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bookmarkStart w:id="0" w:name="_GoBack"/>
            <w:bookmarkEnd w:id="0"/>
            <w:r>
              <w:rPr>
                <w:noProof/>
                <w:lang w:val="en-US" w:eastAsia="en-US" w:bidi="ar-SA"/>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t>G</w:t>
            </w:r>
          </w:p>
        </w:tc>
      </w:tr>
      <w:tr w:rsidR="00DC3802" w:rsidRPr="00DA4973" w:rsidTr="00645CA8">
        <w:trPr>
          <w:trHeight w:val="219"/>
        </w:trPr>
        <w:tc>
          <w:tcPr>
            <w:tcW w:w="6522" w:type="dxa"/>
          </w:tcPr>
          <w:p w:rsidR="00DC3802" w:rsidRPr="00AC2883" w:rsidRDefault="00DC3802" w:rsidP="00AC2883">
            <w:pPr>
              <w:pStyle w:val="upove"/>
            </w:pPr>
            <w:r>
              <w:t>Internationaler Verband zum Schutz von Pflanzenzüchtungen</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EB4E9C">
        <w:tc>
          <w:tcPr>
            <w:tcW w:w="6512" w:type="dxa"/>
          </w:tcPr>
          <w:p w:rsidR="00EB4E9C" w:rsidRPr="00AC2883" w:rsidRDefault="00EB4E9C" w:rsidP="00AC2883">
            <w:pPr>
              <w:pStyle w:val="Sessiontc"/>
              <w:spacing w:line="240" w:lineRule="auto"/>
            </w:pPr>
            <w:r>
              <w:t>Technischer Ausschuss</w:t>
            </w:r>
          </w:p>
          <w:p w:rsidR="00EB4E9C" w:rsidRPr="00DC3802" w:rsidRDefault="00EB4E9C" w:rsidP="00AC2883">
            <w:pPr>
              <w:pStyle w:val="Sessiontcplacedate"/>
              <w:rPr>
                <w:sz w:val="22"/>
              </w:rPr>
            </w:pPr>
            <w:r>
              <w:t>Dreiundfünfzigste Tagung</w:t>
            </w:r>
            <w:r>
              <w:br/>
              <w:t>Genf, 3. bis 5. April 2017</w:t>
            </w:r>
          </w:p>
        </w:tc>
        <w:tc>
          <w:tcPr>
            <w:tcW w:w="3127" w:type="dxa"/>
          </w:tcPr>
          <w:p w:rsidR="00EB4E9C" w:rsidRPr="003C7FBE" w:rsidRDefault="00EB4E9C" w:rsidP="003C7FBE">
            <w:pPr>
              <w:pStyle w:val="Doccode"/>
            </w:pPr>
            <w:r>
              <w:t>TC/53/24</w:t>
            </w:r>
          </w:p>
          <w:p w:rsidR="00EB4E9C" w:rsidRPr="003C7FBE" w:rsidRDefault="00EB4E9C" w:rsidP="003C7FBE">
            <w:pPr>
              <w:pStyle w:val="Docoriginal"/>
            </w:pPr>
            <w:r>
              <w:t>Original:</w:t>
            </w:r>
            <w:r>
              <w:rPr>
                <w:b w:val="0"/>
                <w:spacing w:val="0"/>
              </w:rPr>
              <w:t xml:space="preserve">  englisch</w:t>
            </w:r>
          </w:p>
          <w:p w:rsidR="00EB4E9C" w:rsidRPr="007C1D92" w:rsidRDefault="00EB4E9C" w:rsidP="004968C4">
            <w:pPr>
              <w:pStyle w:val="Docoriginal"/>
            </w:pPr>
            <w:r>
              <w:t>Datum</w:t>
            </w:r>
            <w:r w:rsidRPr="004968C4">
              <w:t>:</w:t>
            </w:r>
            <w:r w:rsidRPr="004968C4">
              <w:rPr>
                <w:b w:val="0"/>
                <w:spacing w:val="0"/>
              </w:rPr>
              <w:t xml:space="preserve">  </w:t>
            </w:r>
            <w:r w:rsidRPr="004968C4">
              <w:rPr>
                <w:rFonts w:hint="eastAsia"/>
                <w:b w:val="0"/>
                <w:spacing w:val="0"/>
              </w:rPr>
              <w:t xml:space="preserve"> </w:t>
            </w:r>
            <w:r w:rsidR="004968C4" w:rsidRPr="004968C4">
              <w:rPr>
                <w:b w:val="0"/>
                <w:spacing w:val="0"/>
              </w:rPr>
              <w:t>21</w:t>
            </w:r>
            <w:r w:rsidRPr="004968C4">
              <w:rPr>
                <w:rFonts w:hint="eastAsia"/>
                <w:b w:val="0"/>
                <w:spacing w:val="0"/>
              </w:rPr>
              <w:t>. Februar</w:t>
            </w:r>
            <w:r w:rsidRPr="004968C4">
              <w:rPr>
                <w:b w:val="0"/>
                <w:spacing w:val="0"/>
              </w:rPr>
              <w:t xml:space="preserve"> 2017</w:t>
            </w:r>
          </w:p>
        </w:tc>
      </w:tr>
    </w:tbl>
    <w:p w:rsidR="000D7780" w:rsidRPr="00117E19" w:rsidRDefault="00092119" w:rsidP="00117E19">
      <w:pPr>
        <w:pStyle w:val="Titleofdoc0"/>
        <w:spacing w:before="600"/>
        <w:rPr>
          <w:b/>
        </w:rPr>
      </w:pPr>
      <w:bookmarkStart w:id="1" w:name="TitleOfDoc"/>
      <w:bookmarkEnd w:id="1"/>
      <w:r>
        <w:rPr>
          <w:b/>
        </w:rPr>
        <w:t>Statisti</w:t>
      </w:r>
      <w:r w:rsidR="00084D73">
        <w:rPr>
          <w:b/>
        </w:rPr>
        <w:t>sche Verfahren für visuell erfaSS</w:t>
      </w:r>
      <w:r>
        <w:rPr>
          <w:b/>
        </w:rPr>
        <w:t>te Merkmale</w:t>
      </w:r>
    </w:p>
    <w:p w:rsidR="006A644A" w:rsidRPr="006A644A" w:rsidRDefault="00AE0EF1" w:rsidP="006A644A">
      <w:pPr>
        <w:pStyle w:val="preparedby1"/>
        <w:jc w:val="left"/>
      </w:pPr>
      <w:bookmarkStart w:id="2" w:name="Prepared"/>
      <w:bookmarkEnd w:id="2"/>
      <w:r>
        <w:t>vom Verbandsbüro erstelltes Dokument</w:t>
      </w:r>
    </w:p>
    <w:p w:rsidR="00050E16" w:rsidRPr="006A644A" w:rsidRDefault="00050E16" w:rsidP="00117E19">
      <w:pPr>
        <w:pStyle w:val="Disclaimer"/>
        <w:spacing w:after="600"/>
      </w:pPr>
      <w:r>
        <w:t>Haftungsausschluss:  dieses Dokument gibt nicht die Grundsätze oder eine Anleitung der UPOV wieder</w:t>
      </w:r>
    </w:p>
    <w:p w:rsidR="00092119" w:rsidRDefault="00092119" w:rsidP="007362DF">
      <w:pPr>
        <w:pStyle w:val="Heading1"/>
      </w:pPr>
      <w:bookmarkStart w:id="3" w:name="_Ref438649598"/>
      <w:bookmarkStart w:id="4" w:name="_Toc475355570"/>
      <w:bookmarkStart w:id="5" w:name="_Toc475546448"/>
      <w:r>
        <w:t>ZUSAMMENFASSUNG</w:t>
      </w:r>
      <w:bookmarkEnd w:id="3"/>
      <w:bookmarkEnd w:id="4"/>
      <w:bookmarkEnd w:id="5"/>
    </w:p>
    <w:p w:rsidR="00092119" w:rsidRDefault="00092119" w:rsidP="00092119"/>
    <w:p w:rsidR="00092119" w:rsidRPr="009B48EB" w:rsidRDefault="00092119" w:rsidP="00092119">
      <w:pPr>
        <w:rPr>
          <w:rFonts w:cs="Arial"/>
        </w:rPr>
      </w:pPr>
      <w:r w:rsidRPr="009B48EB">
        <w:fldChar w:fldCharType="begin"/>
      </w:r>
      <w:r w:rsidRPr="009B48EB">
        <w:instrText xml:space="preserve"> AUTONUM  </w:instrText>
      </w:r>
      <w:r w:rsidRPr="009B48EB">
        <w:fldChar w:fldCharType="end"/>
      </w:r>
      <w:r>
        <w:tab/>
        <w:t>Zweck dieses Dokuments ist es, über die Entwicklungen betreffend „Statistische Verfahren für visuell erfaßte Merkmale“ zu berichten.</w:t>
      </w:r>
    </w:p>
    <w:p w:rsidR="00092119" w:rsidRDefault="00092119" w:rsidP="00092119"/>
    <w:p w:rsidR="00092119" w:rsidRDefault="00092119" w:rsidP="00092119">
      <w:r w:rsidRPr="009B48EB">
        <w:fldChar w:fldCharType="begin"/>
      </w:r>
      <w:r w:rsidRPr="009B48EB">
        <w:instrText xml:space="preserve"> AUTONUM  </w:instrText>
      </w:r>
      <w:r w:rsidRPr="009B48EB">
        <w:fldChar w:fldCharType="end"/>
      </w:r>
      <w:r>
        <w:tab/>
        <w:t>Der TC wird ersucht:</w:t>
      </w:r>
    </w:p>
    <w:p w:rsidR="00092119" w:rsidRDefault="00092119" w:rsidP="00092119"/>
    <w:p w:rsidR="00092119" w:rsidRDefault="00092119" w:rsidP="001A7DDC">
      <w:pPr>
        <w:ind w:firstLine="567"/>
      </w:pPr>
      <w:r>
        <w:t>a)</w:t>
      </w:r>
      <w:r>
        <w:tab/>
        <w:t>zur Kenntnis zu nehmen, daß die TWC und TWA zur Kenntnis genommen haben, daß der Sachverständige aus Frankreich der TWC auf ihrer fünfunddreißi</w:t>
      </w:r>
      <w:r w:rsidR="008D7773">
        <w:t xml:space="preserve">gsten Tagung im Jahr 2017 </w:t>
      </w:r>
      <w:r>
        <w:t>Bericht über die Studie zur Entwicklung von Software zur Umsetzung des von Sachverständigen aus Dänemark und Polen entwickelten Verfahrens erstatten werde;</w:t>
      </w:r>
    </w:p>
    <w:p w:rsidR="00092119" w:rsidRDefault="00092119" w:rsidP="00092119"/>
    <w:p w:rsidR="00092119" w:rsidRDefault="00092119" w:rsidP="001A7DDC">
      <w:pPr>
        <w:ind w:firstLine="567"/>
      </w:pPr>
      <w:r>
        <w:t>b)</w:t>
      </w:r>
      <w:r>
        <w:tab/>
        <w:t xml:space="preserve">zur Kenntnis zu nehmen, daß die TWC vereinbart und die TWA zur Kenntnis genommen haben, daß eine geeignete Bezeichnung und Anleitung zur Verfaßung zu dem von Sachverständigen aus Dänemark und Polen entwickelten Verfahren geprüft werden sollten, sobald weitere Erfahrungen gemacht worden seien und </w:t>
      </w:r>
      <w:r w:rsidR="008D7773">
        <w:t>Software zur Erleichterung seiner An</w:t>
      </w:r>
      <w:r>
        <w:t>wendung bei</w:t>
      </w:r>
      <w:r w:rsidR="005E496D">
        <w:t xml:space="preserve"> der DUS-Prüfung verfügbar sei;  </w:t>
      </w:r>
      <w:r>
        <w:t>und</w:t>
      </w:r>
    </w:p>
    <w:p w:rsidR="00092119" w:rsidRDefault="00092119" w:rsidP="00092119"/>
    <w:p w:rsidR="00092119" w:rsidRDefault="00092119" w:rsidP="001A7DDC">
      <w:pPr>
        <w:ind w:firstLine="567"/>
      </w:pPr>
      <w:r>
        <w:t>c)</w:t>
      </w:r>
      <w:r>
        <w:tab/>
        <w:t>zur Kenntnis zu nehmen, daß die TWA zur Kenntnis genommen hat, daß China auf der vierunddreißigsten Tagung der TWC ein Referat gehalten habe, um die in dem DUSTC-Softwarepaket für die Analyse von Unterscheidbarkeit und Homogenität verwendeten statistischen Verfahren zu beschreiben.</w:t>
      </w:r>
    </w:p>
    <w:p w:rsidR="00092119" w:rsidRPr="009B48EB" w:rsidRDefault="00092119" w:rsidP="00092119"/>
    <w:p w:rsidR="00092119" w:rsidRPr="009B48EB" w:rsidRDefault="00092119" w:rsidP="00092119">
      <w:pPr>
        <w:rPr>
          <w:rFonts w:cs="Arial"/>
          <w:color w:val="000000"/>
        </w:rPr>
      </w:pPr>
      <w:r w:rsidRPr="009B48EB">
        <w:fldChar w:fldCharType="begin"/>
      </w:r>
      <w:r w:rsidRPr="009B48EB">
        <w:instrText xml:space="preserve"> AUTONUM  </w:instrText>
      </w:r>
      <w:r w:rsidRPr="009B48EB">
        <w:fldChar w:fldCharType="end"/>
      </w:r>
      <w:r>
        <w:tab/>
        <w:t>In diesem Dokument werden folgende Abkürzungen verwendet:</w:t>
      </w:r>
    </w:p>
    <w:p w:rsidR="00092119" w:rsidRPr="009B48EB" w:rsidRDefault="00092119" w:rsidP="00092119">
      <w:pPr>
        <w:rPr>
          <w:rFonts w:cs="Arial"/>
          <w:color w:val="000000"/>
        </w:rPr>
      </w:pPr>
    </w:p>
    <w:p w:rsidR="00092119" w:rsidRPr="009B48EB" w:rsidRDefault="00092119" w:rsidP="00092119">
      <w:pPr>
        <w:rPr>
          <w:rFonts w:cs="Arial"/>
        </w:rPr>
      </w:pPr>
      <w:r>
        <w:tab/>
        <w:t>TC:</w:t>
      </w:r>
      <w:r>
        <w:tab/>
      </w:r>
      <w:r>
        <w:tab/>
        <w:t>Technischer Ausschuß</w:t>
      </w:r>
    </w:p>
    <w:p w:rsidR="00092119" w:rsidRPr="009B48EB" w:rsidRDefault="00092119" w:rsidP="00092119">
      <w:pPr>
        <w:rPr>
          <w:rFonts w:eastAsia="PMingLiU" w:cs="Arial"/>
          <w:szCs w:val="24"/>
        </w:rPr>
      </w:pPr>
      <w:r>
        <w:tab/>
        <w:t>TC-EDC:</w:t>
      </w:r>
      <w:r>
        <w:tab/>
        <w:t>Erweiterter Redaktionsausschuß</w:t>
      </w:r>
    </w:p>
    <w:p w:rsidR="00092119" w:rsidRPr="009B48EB" w:rsidRDefault="00092119" w:rsidP="00092119">
      <w:pPr>
        <w:rPr>
          <w:rFonts w:eastAsia="PMingLiU" w:cs="Arial"/>
          <w:szCs w:val="24"/>
        </w:rPr>
      </w:pPr>
      <w:r>
        <w:tab/>
        <w:t>TWA:</w:t>
      </w:r>
      <w:r>
        <w:tab/>
      </w:r>
      <w:r>
        <w:tab/>
        <w:t>Technische Arbeitsgruppe für landwirtschaftliche Arten</w:t>
      </w:r>
    </w:p>
    <w:p w:rsidR="00092119" w:rsidRPr="009B48EB" w:rsidRDefault="00092119" w:rsidP="00092119">
      <w:pPr>
        <w:rPr>
          <w:rFonts w:eastAsia="PMingLiU" w:cs="Arial"/>
          <w:szCs w:val="24"/>
        </w:rPr>
      </w:pPr>
      <w:r>
        <w:tab/>
        <w:t>TWC:</w:t>
      </w:r>
      <w:r>
        <w:tab/>
      </w:r>
      <w:r>
        <w:tab/>
        <w:t>Technische Arbeitsgruppe für Automatisierung und Computerprogramme</w:t>
      </w:r>
    </w:p>
    <w:p w:rsidR="00092119" w:rsidRPr="009B48EB" w:rsidRDefault="00092119" w:rsidP="00092119">
      <w:pPr>
        <w:rPr>
          <w:rFonts w:eastAsia="PMingLiU" w:cs="Arial"/>
          <w:szCs w:val="24"/>
        </w:rPr>
      </w:pPr>
      <w:r>
        <w:tab/>
        <w:t xml:space="preserve">TWF: </w:t>
      </w:r>
      <w:r>
        <w:tab/>
      </w:r>
      <w:r>
        <w:tab/>
        <w:t>Technische Arbeitsgruppe für Obstarten</w:t>
      </w:r>
    </w:p>
    <w:p w:rsidR="00092119" w:rsidRPr="009B48EB" w:rsidRDefault="00092119" w:rsidP="00092119">
      <w:pPr>
        <w:rPr>
          <w:rFonts w:eastAsia="PMingLiU" w:cs="Arial"/>
          <w:szCs w:val="24"/>
        </w:rPr>
      </w:pPr>
      <w:r>
        <w:tab/>
        <w:t>TWO:</w:t>
      </w:r>
      <w:r>
        <w:tab/>
      </w:r>
      <w:r>
        <w:tab/>
        <w:t>Technische Arbeitsgruppe für Zierpflanzen und forstliche Baumarten</w:t>
      </w:r>
    </w:p>
    <w:p w:rsidR="00092119" w:rsidRPr="009B48EB" w:rsidRDefault="00092119" w:rsidP="00092119">
      <w:pPr>
        <w:rPr>
          <w:rFonts w:eastAsia="PMingLiU" w:cs="Arial"/>
          <w:szCs w:val="24"/>
        </w:rPr>
      </w:pPr>
      <w:r>
        <w:tab/>
        <w:t>TWP:</w:t>
      </w:r>
      <w:r>
        <w:tab/>
      </w:r>
      <w:r w:rsidR="00084D73">
        <w:tab/>
      </w:r>
      <w:r>
        <w:t>Technische Arbeitsgruppen</w:t>
      </w:r>
    </w:p>
    <w:p w:rsidR="00092119" w:rsidRPr="009B48EB" w:rsidRDefault="00092119" w:rsidP="00092119">
      <w:pPr>
        <w:rPr>
          <w:rFonts w:eastAsia="PMingLiU" w:cs="Arial"/>
          <w:szCs w:val="24"/>
        </w:rPr>
      </w:pPr>
      <w:r>
        <w:tab/>
        <w:t>TWV:</w:t>
      </w:r>
      <w:r>
        <w:tab/>
      </w:r>
      <w:r>
        <w:tab/>
        <w:t>Technische Arbeitsgruppe für Gemüsearten</w:t>
      </w:r>
    </w:p>
    <w:p w:rsidR="00092119" w:rsidRDefault="00092119" w:rsidP="00092119">
      <w:pPr>
        <w:rPr>
          <w:caps/>
        </w:rPr>
      </w:pPr>
    </w:p>
    <w:p w:rsidR="00092119" w:rsidRDefault="00092119" w:rsidP="00092119">
      <w:pPr>
        <w:rPr>
          <w:rFonts w:cs="Arial"/>
        </w:rPr>
      </w:pPr>
      <w:r w:rsidRPr="004D24C8">
        <w:rPr>
          <w:rFonts w:cs="Arial"/>
        </w:rPr>
        <w:fldChar w:fldCharType="begin"/>
      </w:r>
      <w:r w:rsidRPr="004D24C8">
        <w:rPr>
          <w:rFonts w:cs="Arial"/>
        </w:rPr>
        <w:instrText xml:space="preserve"> AUTONUM  </w:instrText>
      </w:r>
      <w:r w:rsidRPr="004D24C8">
        <w:rPr>
          <w:rFonts w:cs="Arial"/>
        </w:rPr>
        <w:fldChar w:fldCharType="end"/>
      </w:r>
      <w:r>
        <w:tab/>
        <w:t>Der Aufbau dieses Dokuments ist wie folgt:</w:t>
      </w:r>
    </w:p>
    <w:p w:rsidR="00092119" w:rsidRDefault="00092119" w:rsidP="00092119">
      <w:pPr>
        <w:rPr>
          <w:caps/>
        </w:rPr>
      </w:pPr>
    </w:p>
    <w:p w:rsidR="004347AB" w:rsidRDefault="00092119">
      <w:pPr>
        <w:pStyle w:val="TOC1"/>
        <w:rPr>
          <w:rFonts w:asciiTheme="minorHAnsi" w:hAnsiTheme="minorHAnsi" w:cstheme="minorBidi"/>
          <w:caps w:val="0"/>
          <w:noProof/>
          <w:sz w:val="22"/>
          <w:szCs w:val="22"/>
          <w:lang w:val="en-US" w:eastAsia="en-US" w:bidi="ar-SA"/>
        </w:rPr>
      </w:pPr>
      <w:r w:rsidRPr="00276762">
        <w:rPr>
          <w:snapToGrid w:val="0"/>
        </w:rPr>
        <w:fldChar w:fldCharType="begin"/>
      </w:r>
      <w:r w:rsidRPr="00276762">
        <w:rPr>
          <w:snapToGrid w:val="0"/>
        </w:rPr>
        <w:instrText xml:space="preserve"> TOC \o "1-3" \h \z \u </w:instrText>
      </w:r>
      <w:r w:rsidRPr="00276762">
        <w:rPr>
          <w:snapToGrid w:val="0"/>
        </w:rPr>
        <w:fldChar w:fldCharType="separate"/>
      </w:r>
      <w:hyperlink w:anchor="_Toc475546448" w:history="1">
        <w:r w:rsidR="004347AB" w:rsidRPr="00197D50">
          <w:rPr>
            <w:rStyle w:val="Hyperlink"/>
            <w:noProof/>
          </w:rPr>
          <w:t>ZUSAMMENFASSUNG</w:t>
        </w:r>
        <w:r w:rsidR="004347AB">
          <w:rPr>
            <w:noProof/>
            <w:webHidden/>
          </w:rPr>
          <w:tab/>
        </w:r>
        <w:r w:rsidR="004347AB">
          <w:rPr>
            <w:noProof/>
            <w:webHidden/>
          </w:rPr>
          <w:fldChar w:fldCharType="begin"/>
        </w:r>
        <w:r w:rsidR="004347AB">
          <w:rPr>
            <w:noProof/>
            <w:webHidden/>
          </w:rPr>
          <w:instrText xml:space="preserve"> PAGEREF _Toc475546448 \h </w:instrText>
        </w:r>
        <w:r w:rsidR="004347AB">
          <w:rPr>
            <w:noProof/>
            <w:webHidden/>
          </w:rPr>
        </w:r>
        <w:r w:rsidR="004347AB">
          <w:rPr>
            <w:noProof/>
            <w:webHidden/>
          </w:rPr>
          <w:fldChar w:fldCharType="separate"/>
        </w:r>
        <w:r w:rsidR="005E496D">
          <w:rPr>
            <w:noProof/>
            <w:webHidden/>
          </w:rPr>
          <w:t>1</w:t>
        </w:r>
        <w:r w:rsidR="004347AB">
          <w:rPr>
            <w:noProof/>
            <w:webHidden/>
          </w:rPr>
          <w:fldChar w:fldCharType="end"/>
        </w:r>
      </w:hyperlink>
    </w:p>
    <w:p w:rsidR="004347AB" w:rsidRDefault="00C52406">
      <w:pPr>
        <w:pStyle w:val="TOC1"/>
        <w:rPr>
          <w:rFonts w:asciiTheme="minorHAnsi" w:hAnsiTheme="minorHAnsi" w:cstheme="minorBidi"/>
          <w:caps w:val="0"/>
          <w:noProof/>
          <w:sz w:val="22"/>
          <w:szCs w:val="22"/>
          <w:lang w:val="en-US" w:eastAsia="en-US" w:bidi="ar-SA"/>
        </w:rPr>
      </w:pPr>
      <w:hyperlink w:anchor="_Toc475546449" w:history="1">
        <w:r w:rsidR="004347AB" w:rsidRPr="00197D50">
          <w:rPr>
            <w:rStyle w:val="Hyperlink"/>
            <w:noProof/>
          </w:rPr>
          <w:t>HINTERGRUND</w:t>
        </w:r>
        <w:r w:rsidR="004347AB">
          <w:rPr>
            <w:noProof/>
            <w:webHidden/>
          </w:rPr>
          <w:tab/>
        </w:r>
        <w:r w:rsidR="004347AB">
          <w:rPr>
            <w:noProof/>
            <w:webHidden/>
          </w:rPr>
          <w:fldChar w:fldCharType="begin"/>
        </w:r>
        <w:r w:rsidR="004347AB">
          <w:rPr>
            <w:noProof/>
            <w:webHidden/>
          </w:rPr>
          <w:instrText xml:space="preserve"> PAGEREF _Toc475546449 \h </w:instrText>
        </w:r>
        <w:r w:rsidR="004347AB">
          <w:rPr>
            <w:noProof/>
            <w:webHidden/>
          </w:rPr>
        </w:r>
        <w:r w:rsidR="004347AB">
          <w:rPr>
            <w:noProof/>
            <w:webHidden/>
          </w:rPr>
          <w:fldChar w:fldCharType="separate"/>
        </w:r>
        <w:r w:rsidR="005E496D">
          <w:rPr>
            <w:noProof/>
            <w:webHidden/>
          </w:rPr>
          <w:t>2</w:t>
        </w:r>
        <w:r w:rsidR="004347AB">
          <w:rPr>
            <w:noProof/>
            <w:webHidden/>
          </w:rPr>
          <w:fldChar w:fldCharType="end"/>
        </w:r>
      </w:hyperlink>
    </w:p>
    <w:p w:rsidR="004347AB" w:rsidRDefault="00C52406">
      <w:pPr>
        <w:pStyle w:val="TOC1"/>
        <w:rPr>
          <w:rFonts w:asciiTheme="minorHAnsi" w:hAnsiTheme="minorHAnsi" w:cstheme="minorBidi"/>
          <w:caps w:val="0"/>
          <w:noProof/>
          <w:sz w:val="22"/>
          <w:szCs w:val="22"/>
          <w:lang w:val="en-US" w:eastAsia="en-US" w:bidi="ar-SA"/>
        </w:rPr>
      </w:pPr>
      <w:hyperlink w:anchor="_Toc475546450" w:history="1">
        <w:r w:rsidR="004347AB" w:rsidRPr="00197D50">
          <w:rPr>
            <w:rStyle w:val="Hyperlink"/>
            <w:noProof/>
          </w:rPr>
          <w:t>ENTWICKLUNGEN IM JAHR 2016</w:t>
        </w:r>
        <w:r w:rsidR="004347AB">
          <w:rPr>
            <w:noProof/>
            <w:webHidden/>
          </w:rPr>
          <w:tab/>
        </w:r>
        <w:r w:rsidR="004347AB">
          <w:rPr>
            <w:noProof/>
            <w:webHidden/>
          </w:rPr>
          <w:fldChar w:fldCharType="begin"/>
        </w:r>
        <w:r w:rsidR="004347AB">
          <w:rPr>
            <w:noProof/>
            <w:webHidden/>
          </w:rPr>
          <w:instrText xml:space="preserve"> PAGEREF _Toc475546450 \h </w:instrText>
        </w:r>
        <w:r w:rsidR="004347AB">
          <w:rPr>
            <w:noProof/>
            <w:webHidden/>
          </w:rPr>
        </w:r>
        <w:r w:rsidR="004347AB">
          <w:rPr>
            <w:noProof/>
            <w:webHidden/>
          </w:rPr>
          <w:fldChar w:fldCharType="separate"/>
        </w:r>
        <w:r w:rsidR="005E496D">
          <w:rPr>
            <w:noProof/>
            <w:webHidden/>
          </w:rPr>
          <w:t>2</w:t>
        </w:r>
        <w:r w:rsidR="004347AB">
          <w:rPr>
            <w:noProof/>
            <w:webHidden/>
          </w:rPr>
          <w:fldChar w:fldCharType="end"/>
        </w:r>
      </w:hyperlink>
    </w:p>
    <w:p w:rsidR="004347AB" w:rsidRDefault="00C52406">
      <w:pPr>
        <w:pStyle w:val="TOC2"/>
        <w:rPr>
          <w:rFonts w:asciiTheme="minorHAnsi" w:hAnsiTheme="minorHAnsi" w:cstheme="minorBidi"/>
          <w:smallCaps w:val="0"/>
          <w:snapToGrid/>
          <w:sz w:val="22"/>
          <w:szCs w:val="22"/>
          <w:lang w:val="en-US" w:eastAsia="en-US" w:bidi="ar-SA"/>
        </w:rPr>
      </w:pPr>
      <w:hyperlink w:anchor="_Toc475546451" w:history="1">
        <w:r w:rsidR="004347AB" w:rsidRPr="00197D50">
          <w:rPr>
            <w:rStyle w:val="Hyperlink"/>
          </w:rPr>
          <w:t>Technischer Ausschuß</w:t>
        </w:r>
        <w:r w:rsidR="004347AB">
          <w:rPr>
            <w:webHidden/>
          </w:rPr>
          <w:tab/>
        </w:r>
        <w:r w:rsidR="004347AB">
          <w:rPr>
            <w:webHidden/>
          </w:rPr>
          <w:fldChar w:fldCharType="begin"/>
        </w:r>
        <w:r w:rsidR="004347AB">
          <w:rPr>
            <w:webHidden/>
          </w:rPr>
          <w:instrText xml:space="preserve"> PAGEREF _Toc475546451 \h </w:instrText>
        </w:r>
        <w:r w:rsidR="004347AB">
          <w:rPr>
            <w:webHidden/>
          </w:rPr>
        </w:r>
        <w:r w:rsidR="004347AB">
          <w:rPr>
            <w:webHidden/>
          </w:rPr>
          <w:fldChar w:fldCharType="separate"/>
        </w:r>
        <w:r w:rsidR="005E496D">
          <w:rPr>
            <w:webHidden/>
          </w:rPr>
          <w:t>2</w:t>
        </w:r>
        <w:r w:rsidR="004347AB">
          <w:rPr>
            <w:webHidden/>
          </w:rPr>
          <w:fldChar w:fldCharType="end"/>
        </w:r>
      </w:hyperlink>
    </w:p>
    <w:p w:rsidR="004347AB" w:rsidRDefault="00C52406">
      <w:pPr>
        <w:pStyle w:val="TOC2"/>
        <w:rPr>
          <w:rFonts w:asciiTheme="minorHAnsi" w:hAnsiTheme="minorHAnsi" w:cstheme="minorBidi"/>
          <w:smallCaps w:val="0"/>
          <w:snapToGrid/>
          <w:sz w:val="22"/>
          <w:szCs w:val="22"/>
          <w:lang w:val="en-US" w:eastAsia="en-US" w:bidi="ar-SA"/>
        </w:rPr>
      </w:pPr>
      <w:hyperlink w:anchor="_Toc475546452" w:history="1">
        <w:r w:rsidR="004347AB" w:rsidRPr="00197D50">
          <w:rPr>
            <w:rStyle w:val="Hyperlink"/>
          </w:rPr>
          <w:t>Technische Arbeitsgruppen</w:t>
        </w:r>
        <w:r w:rsidR="004347AB">
          <w:rPr>
            <w:webHidden/>
          </w:rPr>
          <w:tab/>
        </w:r>
        <w:r w:rsidR="004347AB">
          <w:rPr>
            <w:webHidden/>
          </w:rPr>
          <w:fldChar w:fldCharType="begin"/>
        </w:r>
        <w:r w:rsidR="004347AB">
          <w:rPr>
            <w:webHidden/>
          </w:rPr>
          <w:instrText xml:space="preserve"> PAGEREF _Toc475546452 \h </w:instrText>
        </w:r>
        <w:r w:rsidR="004347AB">
          <w:rPr>
            <w:webHidden/>
          </w:rPr>
        </w:r>
        <w:r w:rsidR="004347AB">
          <w:rPr>
            <w:webHidden/>
          </w:rPr>
          <w:fldChar w:fldCharType="separate"/>
        </w:r>
        <w:r w:rsidR="005E496D">
          <w:rPr>
            <w:webHidden/>
          </w:rPr>
          <w:t>2</w:t>
        </w:r>
        <w:r w:rsidR="004347AB">
          <w:rPr>
            <w:webHidden/>
          </w:rPr>
          <w:fldChar w:fldCharType="end"/>
        </w:r>
      </w:hyperlink>
    </w:p>
    <w:p w:rsidR="007362DF" w:rsidRDefault="00092119" w:rsidP="004968C4">
      <w:pPr>
        <w:ind w:left="993" w:hanging="993"/>
        <w:rPr>
          <w:rFonts w:asciiTheme="minorHAnsi" w:hAnsiTheme="minorHAnsi" w:cstheme="minorBidi"/>
          <w:caps/>
          <w:noProof/>
          <w:sz w:val="22"/>
          <w:szCs w:val="22"/>
        </w:rPr>
      </w:pPr>
      <w:r w:rsidRPr="00276762">
        <w:rPr>
          <w:caps/>
          <w:smallCaps/>
          <w:noProof/>
          <w:snapToGrid w:val="0"/>
        </w:rPr>
        <w:fldChar w:fldCharType="end"/>
      </w:r>
      <w:r>
        <w:t>ANLAGE</w:t>
      </w:r>
      <w:r w:rsidR="004968C4">
        <w:t xml:space="preserve">: </w:t>
      </w:r>
      <w:r w:rsidRPr="002F3544">
        <w:t xml:space="preserve">Neues statistisches Verfahren für visuell erfaßte </w:t>
      </w:r>
      <w:r w:rsidR="004968C4">
        <w:t>Merkmale m</w:t>
      </w:r>
      <w:r w:rsidRPr="002F3544">
        <w:t>it multinomial verteilten Daten (nur auf Englisch</w:t>
      </w:r>
      <w:r>
        <w:t>)</w:t>
      </w:r>
    </w:p>
    <w:p w:rsidR="008E00F1" w:rsidRPr="008E00F1" w:rsidRDefault="008E00F1" w:rsidP="008E00F1"/>
    <w:p w:rsidR="00092119" w:rsidRPr="002F3544" w:rsidRDefault="001A7DDC" w:rsidP="004968C4">
      <w:pPr>
        <w:pStyle w:val="Heading1"/>
      </w:pPr>
      <w:r>
        <w:br w:type="page"/>
      </w:r>
      <w:bookmarkStart w:id="6" w:name="_Toc475355571"/>
      <w:bookmarkStart w:id="7" w:name="_Toc475546449"/>
      <w:r w:rsidR="00092119">
        <w:lastRenderedPageBreak/>
        <w:t>HINTERGRUND</w:t>
      </w:r>
      <w:bookmarkEnd w:id="6"/>
      <w:bookmarkEnd w:id="7"/>
    </w:p>
    <w:p w:rsidR="00092119" w:rsidRDefault="00092119" w:rsidP="00092119">
      <w:pPr>
        <w:rPr>
          <w:caps/>
        </w:rPr>
      </w:pPr>
    </w:p>
    <w:p w:rsidR="005B2755" w:rsidRDefault="005B2755" w:rsidP="005B2755">
      <w:pPr>
        <w:rPr>
          <w:rFonts w:cs="Arial"/>
        </w:rPr>
      </w:pPr>
      <w:r>
        <w:rPr>
          <w:rFonts w:cs="Arial"/>
        </w:rPr>
        <w:fldChar w:fldCharType="begin"/>
      </w:r>
      <w:r>
        <w:rPr>
          <w:rFonts w:cs="Arial"/>
        </w:rPr>
        <w:instrText xml:space="preserve"> AUTONUM  </w:instrText>
      </w:r>
      <w:r>
        <w:rPr>
          <w:rFonts w:cs="Arial"/>
        </w:rPr>
        <w:fldChar w:fldCharType="end"/>
      </w:r>
      <w:r>
        <w:tab/>
        <w:t>Der TC prüfte auf seiner einundfünfzigsten Tagung vom 23. bis 25. März 2015 in Genf das Dokument</w:t>
      </w:r>
      <w:r w:rsidR="004968C4">
        <w:t> </w:t>
      </w:r>
      <w:r>
        <w:t>TC/51/22 „Überarbeitung von Dokument TGP/8: Teil II: Ausgewählte Verfahren für die DUS</w:t>
      </w:r>
      <w:r w:rsidR="004968C4">
        <w:noBreakHyphen/>
      </w:r>
      <w:r>
        <w:t>Prüfung, Neuer Abschnitt: „Statistische Verfahren für visuell erfaßte Merkmale“ (vgl.</w:t>
      </w:r>
      <w:r w:rsidR="004968C4">
        <w:t> </w:t>
      </w:r>
      <w:r>
        <w:t>Dokument TC/51/39 „Bericht“, Absätze 153 bis 156).</w:t>
      </w:r>
    </w:p>
    <w:p w:rsidR="005B2755" w:rsidRDefault="005B2755" w:rsidP="005B2755">
      <w:pPr>
        <w:rPr>
          <w:rFonts w:cs="Arial"/>
        </w:rPr>
      </w:pPr>
    </w:p>
    <w:p w:rsidR="005B2755" w:rsidRDefault="005B2755" w:rsidP="005B2755">
      <w:r w:rsidRPr="009F43E1">
        <w:fldChar w:fldCharType="begin"/>
      </w:r>
      <w:r w:rsidRPr="009F43E1">
        <w:instrText xml:space="preserve"> AUTONUM  </w:instrText>
      </w:r>
      <w:r w:rsidRPr="009F43E1">
        <w:fldChar w:fldCharType="end"/>
      </w:r>
      <w:r>
        <w:tab/>
        <w:t>Der TC forderte die Verbandsmitglieder dazu auf, den TWP darzulegen, in welcher Weise sie beabsichtigen, das neue statistische Verfahren für visuell erfaßte Merkmale bei der DUS-Prüfung, wie in der Anlage dieses Dokuments wiedergeben, zu verwenden (vergleiche Dokument TC/52/23 „Statistische Verfahren für visuell erfaßte Merkmale“, Anlage).</w:t>
      </w:r>
    </w:p>
    <w:p w:rsidR="005B2755" w:rsidRPr="00AE6A74" w:rsidRDefault="005B2755" w:rsidP="005B2755"/>
    <w:p w:rsidR="0073722B" w:rsidRDefault="005B2755" w:rsidP="005B2755">
      <w:r>
        <w:fldChar w:fldCharType="begin"/>
      </w:r>
      <w:r>
        <w:instrText xml:space="preserve"> AUTONUM  </w:instrText>
      </w:r>
      <w:r>
        <w:fldChar w:fldCharType="end"/>
      </w:r>
      <w:r>
        <w:tab/>
        <w:t>Der TC vereinbarte, das Dokument „Statistische Verfahren für visuell erfaßte Merkmale“ vorerst aus dem Programm für die Überarbeitung von Dokument TGP/8 herauszunehmen und die Angelegenheit unter einem getrennten Tagesordnungspunkt zu prüfen.</w:t>
      </w:r>
    </w:p>
    <w:p w:rsidR="005B2755" w:rsidRDefault="005B2755" w:rsidP="00092119">
      <w:pPr>
        <w:rPr>
          <w:caps/>
        </w:rPr>
      </w:pPr>
    </w:p>
    <w:p w:rsidR="00092119" w:rsidRDefault="00092119" w:rsidP="00092119">
      <w:pPr>
        <w:rPr>
          <w:szCs w:val="24"/>
        </w:rPr>
      </w:pPr>
      <w:r w:rsidRPr="005623A7">
        <w:fldChar w:fldCharType="begin"/>
      </w:r>
      <w:r w:rsidRPr="005623A7">
        <w:instrText xml:space="preserve"> AUTONUM  </w:instrText>
      </w:r>
      <w:r w:rsidRPr="005623A7">
        <w:fldChar w:fldCharType="end"/>
      </w:r>
      <w:r>
        <w:tab/>
        <w:t>Der jüngste Hintergrund zu dieser Angelegenheit ist in Dokument TC/52/23 „Statistische Verfahren für visuell erfaßte Merkmale“ dargelegt.</w:t>
      </w:r>
    </w:p>
    <w:p w:rsidR="00A079C2" w:rsidRDefault="00A079C2" w:rsidP="00092119">
      <w:pPr>
        <w:pStyle w:val="Heading1"/>
      </w:pPr>
    </w:p>
    <w:p w:rsidR="005B2755" w:rsidRPr="005B2755" w:rsidRDefault="005B2755" w:rsidP="005B2755"/>
    <w:p w:rsidR="00092119" w:rsidRDefault="00092119" w:rsidP="00092119">
      <w:pPr>
        <w:pStyle w:val="Heading1"/>
        <w:rPr>
          <w:snapToGrid w:val="0"/>
          <w:color w:val="000000"/>
        </w:rPr>
      </w:pPr>
      <w:bookmarkStart w:id="8" w:name="_Toc475355572"/>
      <w:bookmarkStart w:id="9" w:name="_Toc475546450"/>
      <w:r>
        <w:t>ENTWICKLUNGEN IM JAHR 2016</w:t>
      </w:r>
      <w:bookmarkEnd w:id="8"/>
      <w:bookmarkEnd w:id="9"/>
    </w:p>
    <w:p w:rsidR="00092119" w:rsidRDefault="00092119" w:rsidP="001A7DDC">
      <w:pPr>
        <w:keepNext/>
        <w:rPr>
          <w:snapToGrid w:val="0"/>
          <w:color w:val="000000"/>
        </w:rPr>
      </w:pPr>
    </w:p>
    <w:p w:rsidR="00092119" w:rsidRDefault="00092119" w:rsidP="001A7DDC">
      <w:pPr>
        <w:pStyle w:val="Heading2"/>
        <w:rPr>
          <w:snapToGrid w:val="0"/>
        </w:rPr>
      </w:pPr>
      <w:bookmarkStart w:id="10" w:name="_Toc475355573"/>
      <w:bookmarkStart w:id="11" w:name="_Toc475546451"/>
      <w:r>
        <w:t>Technischer Ausschuß</w:t>
      </w:r>
      <w:bookmarkEnd w:id="10"/>
      <w:bookmarkEnd w:id="11"/>
    </w:p>
    <w:p w:rsidR="00092119" w:rsidRDefault="00092119" w:rsidP="001A7DDC">
      <w:pPr>
        <w:keepNext/>
        <w:rPr>
          <w:snapToGrid w:val="0"/>
          <w:color w:val="000000"/>
        </w:rPr>
      </w:pPr>
    </w:p>
    <w:p w:rsidR="00092119" w:rsidRDefault="00092119" w:rsidP="00092119">
      <w:r>
        <w:fldChar w:fldCharType="begin"/>
      </w:r>
      <w:r>
        <w:instrText xml:space="preserve"> AUTONUM  </w:instrText>
      </w:r>
      <w:r>
        <w:fldChar w:fldCharType="end"/>
      </w:r>
      <w:r>
        <w:tab/>
        <w:t>Der TC prüfte auf seiner zweiundfünfzigsten Tagung vom 14. bis 16. März 2016 in Genf Dokument</w:t>
      </w:r>
      <w:r w:rsidR="002C6D1D">
        <w:t> </w:t>
      </w:r>
      <w:r>
        <w:t>TC/52/23 „Statistische Verfahren für visuell erfaßte Merkmale“ (vergleiche Dokument TC/52/29</w:t>
      </w:r>
      <w:r w:rsidR="002C6D1D">
        <w:t> </w:t>
      </w:r>
      <w:r>
        <w:t>Rev. „</w:t>
      </w:r>
      <w:r w:rsidR="00083CED">
        <w:t xml:space="preserve">Revidierter </w:t>
      </w:r>
      <w:r>
        <w:t>Bericht“, Absätze 148 bis 153).</w:t>
      </w:r>
    </w:p>
    <w:p w:rsidR="00092119" w:rsidRDefault="00092119" w:rsidP="001A7DDC"/>
    <w:p w:rsidR="00092119" w:rsidRDefault="00092119" w:rsidP="001A7DDC">
      <w:r>
        <w:fldChar w:fldCharType="begin"/>
      </w:r>
      <w:r>
        <w:instrText xml:space="preserve"> AUTONUM  </w:instrText>
      </w:r>
      <w:r>
        <w:fldChar w:fldCharType="end"/>
      </w:r>
      <w:r>
        <w:tab/>
        <w:t>Der TC nahm zur Kenntnis, daß die TWF vereinbart habe, daß statistische Verfahren nicht routinemäßig für Obstarten verwendet werden, und die TWO vereinbart habe, daß statistische Verfahren nicht für die Analyse visuell erfaßter Merkmale bei der DUS-Prüfung von Zierpflanzen verwendet werden.</w:t>
      </w:r>
    </w:p>
    <w:p w:rsidR="00092119" w:rsidRDefault="00092119" w:rsidP="00092119"/>
    <w:p w:rsidR="00092119" w:rsidRDefault="00092119" w:rsidP="00092119">
      <w:r>
        <w:fldChar w:fldCharType="begin"/>
      </w:r>
      <w:r>
        <w:instrText xml:space="preserve"> AUTONUM  </w:instrText>
      </w:r>
      <w:r>
        <w:fldChar w:fldCharType="end"/>
      </w:r>
      <w:r>
        <w:tab/>
        <w:t>Der TC nahm zur Kenntnis, daß China eingeladen worden sei, ein Referat auf der vierunddreißigsten Tagung der TWC zu halten, um die in dem DUSTC-Softwarepaket für die Analyse von Unterscheidbarkeit und Homogenität verwendeten statistischen Verfahren zu beschreiben.</w:t>
      </w:r>
    </w:p>
    <w:p w:rsidR="00092119" w:rsidRDefault="00092119" w:rsidP="00092119"/>
    <w:p w:rsidR="00092119" w:rsidRDefault="00092119" w:rsidP="00092119">
      <w:r w:rsidRPr="00A30B0A">
        <w:fldChar w:fldCharType="begin"/>
      </w:r>
      <w:r w:rsidRPr="00A30B0A">
        <w:instrText xml:space="preserve"> AUTONUM  </w:instrText>
      </w:r>
      <w:r w:rsidRPr="00A30B0A">
        <w:fldChar w:fldCharType="end"/>
      </w:r>
      <w:r>
        <w:tab/>
        <w:t>Der TC nahm zur Kenntnis, daß Finnland vorhabe, das neue in der Anlage von Dokument TC/52/23 beschriebene statistische Verfahren für die Analyse von sieben visuell erfaßten ordinalen Merkmalen bei Lieschgras, Wiesenschwingel und Rohrschwingel, Weißklee und Rotklee zu verwenden.</w:t>
      </w:r>
    </w:p>
    <w:p w:rsidR="00092119" w:rsidRDefault="00092119" w:rsidP="00092119"/>
    <w:p w:rsidR="00092119" w:rsidRDefault="00092119" w:rsidP="00092119">
      <w:r w:rsidRPr="00A30B0A">
        <w:fldChar w:fldCharType="begin"/>
      </w:r>
      <w:r w:rsidRPr="00A30B0A">
        <w:instrText xml:space="preserve"> AUTONUM  </w:instrText>
      </w:r>
      <w:r w:rsidRPr="00A30B0A">
        <w:fldChar w:fldCharType="end"/>
      </w:r>
      <w:r>
        <w:tab/>
        <w:t>Der TC vereinbarte, daß die Benennung der verschiedenen Verfahren klargestellt werden sollte, um eine Verwechslung mit anderen bei der UPOV verwendeten Verfahren, wie beispielsweise COYD, zu vermeiden.</w:t>
      </w:r>
    </w:p>
    <w:p w:rsidR="00092119" w:rsidRDefault="00092119" w:rsidP="00092119"/>
    <w:p w:rsidR="00092119" w:rsidRDefault="00092119" w:rsidP="00092119">
      <w:r>
        <w:fldChar w:fldCharType="begin"/>
      </w:r>
      <w:r>
        <w:instrText xml:space="preserve"> AUTONUM  </w:instrText>
      </w:r>
      <w:r>
        <w:fldChar w:fldCharType="end"/>
      </w:r>
      <w:r>
        <w:tab/>
        <w:t>Der TC nahm zur Kenntnis, daß die TWC das Angebot von einem Sachverständigen aus Frankreich begrüßt habe, die Entwicklung von Software zur Umsetzung des von Sachverständigen aus Dänemark und Polen entwickelten Verfahrens in Zusammenarbeit mit Sachverständigen aus Finnland und dem Vereinigten Königreich zu untersuchen.</w:t>
      </w:r>
    </w:p>
    <w:p w:rsidR="00092119" w:rsidRDefault="00092119" w:rsidP="00092119">
      <w:pPr>
        <w:rPr>
          <w:snapToGrid w:val="0"/>
          <w:color w:val="000000"/>
        </w:rPr>
      </w:pPr>
    </w:p>
    <w:p w:rsidR="00092119" w:rsidRDefault="00092119" w:rsidP="00092119">
      <w:pPr>
        <w:rPr>
          <w:snapToGrid w:val="0"/>
          <w:color w:val="000000"/>
        </w:rPr>
      </w:pPr>
    </w:p>
    <w:p w:rsidR="00092119" w:rsidRPr="00DA2DEC" w:rsidRDefault="00092119" w:rsidP="00092119">
      <w:pPr>
        <w:pStyle w:val="Heading2"/>
      </w:pPr>
      <w:bookmarkStart w:id="12" w:name="_Toc475355574"/>
      <w:bookmarkStart w:id="13" w:name="_Toc475546452"/>
      <w:r>
        <w:t>Technische Arbeitsgruppen</w:t>
      </w:r>
      <w:bookmarkEnd w:id="12"/>
      <w:bookmarkEnd w:id="13"/>
    </w:p>
    <w:p w:rsidR="00092119" w:rsidRDefault="00092119" w:rsidP="00092119">
      <w:pPr>
        <w:rPr>
          <w:snapToGrid w:val="0"/>
        </w:rPr>
      </w:pPr>
    </w:p>
    <w:p w:rsidR="00092119" w:rsidRPr="00DF4FB3" w:rsidRDefault="00092119" w:rsidP="00092119">
      <w:pPr>
        <w:rPr>
          <w:snapToGrid w:val="0"/>
        </w:rPr>
      </w:pPr>
      <w:r>
        <w:rPr>
          <w:rFonts w:cs="Arial"/>
        </w:rPr>
        <w:fldChar w:fldCharType="begin"/>
      </w:r>
      <w:r>
        <w:rPr>
          <w:rFonts w:cs="Arial"/>
        </w:rPr>
        <w:instrText xml:space="preserve"> AUTONUM  </w:instrText>
      </w:r>
      <w:r>
        <w:rPr>
          <w:rFonts w:cs="Arial"/>
        </w:rPr>
        <w:fldChar w:fldCharType="end"/>
      </w:r>
      <w:r>
        <w:tab/>
      </w:r>
      <w:r>
        <w:rPr>
          <w:rFonts w:hint="eastAsia"/>
          <w:color w:val="000000"/>
        </w:rPr>
        <w:t>Auf ihren Tagungen im Jahr 201</w:t>
      </w:r>
      <w:r>
        <w:rPr>
          <w:color w:val="000000"/>
        </w:rPr>
        <w:t>6 prüften die TWC und die TWA jeweils die Dokumente TWC/34/18 und TWA/45/23 „Statistische Verfahren für visuell erfaßte Merkmale“</w:t>
      </w:r>
      <w:r w:rsidR="006F58DC">
        <w:rPr>
          <w:snapToGrid w:val="0"/>
          <w:color w:val="000000"/>
        </w:rPr>
        <w:t xml:space="preserve">. </w:t>
      </w:r>
    </w:p>
    <w:p w:rsidR="00092119" w:rsidRDefault="00092119" w:rsidP="00092119">
      <w:pPr>
        <w:rPr>
          <w:snapToGrid w:val="0"/>
        </w:rPr>
      </w:pPr>
    </w:p>
    <w:p w:rsidR="00092119" w:rsidRDefault="00092119" w:rsidP="00092119">
      <w:r>
        <w:fldChar w:fldCharType="begin"/>
      </w:r>
      <w:r>
        <w:instrText xml:space="preserve"> AUTONUM  </w:instrText>
      </w:r>
      <w:r>
        <w:fldChar w:fldCharType="end"/>
      </w:r>
      <w:r w:rsidR="002F3544">
        <w:tab/>
      </w:r>
      <w:r>
        <w:t>Die TWC und die TWA nahmen zur Kenntnis, daß der Sachverständige aus Frankreich der TWC auf ihrer fünfunddreißigsten Tagung im Jahr 2017 einen Bericht über die Studie zur Entwicklung von Software zur Umsetzung des von Sachverständigen aus Dänemark und Polen entwickelten Verfahrens erstatten werde (vergleiche Dokument TWC/34/32 „</w:t>
      </w:r>
      <w:r>
        <w:rPr>
          <w:i/>
        </w:rPr>
        <w:t>Report</w:t>
      </w:r>
      <w:r>
        <w:t>“, Absatz 87, und TWA/45/25 „</w:t>
      </w:r>
      <w:r>
        <w:rPr>
          <w:i/>
        </w:rPr>
        <w:t>Report</w:t>
      </w:r>
      <w:r>
        <w:t>”, Absatz 74).</w:t>
      </w:r>
    </w:p>
    <w:p w:rsidR="00092119" w:rsidRDefault="00092119" w:rsidP="001A7DDC"/>
    <w:p w:rsidR="00092119" w:rsidRDefault="00092119" w:rsidP="00092119">
      <w:r>
        <w:fldChar w:fldCharType="begin"/>
      </w:r>
      <w:r>
        <w:instrText xml:space="preserve"> AUTONUM  </w:instrText>
      </w:r>
      <w:r>
        <w:fldChar w:fldCharType="end"/>
      </w:r>
      <w:r>
        <w:tab/>
        <w:t xml:space="preserve">Die TWC vereinbarte und die TWA nahm zur Kenntnis, daß eine geeignete Bezeichnung und Anleitung zur Verfaßung zu dem von Sachverständigen aus Dänemark und Polen entwickelten Verfahren geprüft werden sollte, sobald weitere Erfahrungen gemacht worden seien und Software zur Erleichterung </w:t>
      </w:r>
      <w:r w:rsidR="008D7773">
        <w:lastRenderedPageBreak/>
        <w:t>seiner An</w:t>
      </w:r>
      <w:r>
        <w:t>wendung bei der DUS-P</w:t>
      </w:r>
      <w:r w:rsidR="002F3544">
        <w:t>rüfung verfügbar sei</w:t>
      </w:r>
      <w:r>
        <w:t xml:space="preserve"> (vergleiche Dokumente TWC/34/32 „</w:t>
      </w:r>
      <w:r>
        <w:rPr>
          <w:i/>
        </w:rPr>
        <w:t>Report</w:t>
      </w:r>
      <w:r>
        <w:t>“, Absatz 88, und TWA/45/25 „</w:t>
      </w:r>
      <w:r>
        <w:rPr>
          <w:i/>
        </w:rPr>
        <w:t>Report</w:t>
      </w:r>
      <w:r>
        <w:t>”, Absatz 73).</w:t>
      </w:r>
    </w:p>
    <w:p w:rsidR="00092119" w:rsidRDefault="00092119" w:rsidP="00092119"/>
    <w:p w:rsidR="00092119" w:rsidRDefault="00092119" w:rsidP="00092119">
      <w:r>
        <w:fldChar w:fldCharType="begin"/>
      </w:r>
      <w:r>
        <w:instrText xml:space="preserve"> AUTONUM  </w:instrText>
      </w:r>
      <w:r>
        <w:fldChar w:fldCharType="end"/>
      </w:r>
      <w:r>
        <w:tab/>
        <w:t>Die TWA nahm zur Kenntnis, daß China auf der vierunddreißigsten Tagung der TWC ein Referat gehalten habe, um die in dem DUSTC-Softwarepaket für die Analyse von Unterscheidbarkeit und Homogenität verwendeten statistischen Verfahren zu beschreiben (vergleiche Dokument TWA/45/25 „</w:t>
      </w:r>
      <w:r>
        <w:rPr>
          <w:i/>
        </w:rPr>
        <w:t>Report</w:t>
      </w:r>
      <w:r>
        <w:t>”, Absatz 72).</w:t>
      </w:r>
    </w:p>
    <w:p w:rsidR="003D762D" w:rsidRDefault="003D762D" w:rsidP="00092119">
      <w:pPr>
        <w:rPr>
          <w:snapToGrid w:val="0"/>
        </w:rPr>
      </w:pPr>
    </w:p>
    <w:p w:rsidR="003D762D" w:rsidRDefault="003D762D" w:rsidP="00092119">
      <w:pPr>
        <w:rPr>
          <w:snapToGrid w:val="0"/>
        </w:rPr>
      </w:pPr>
    </w:p>
    <w:p w:rsidR="00092119" w:rsidRPr="008619DB" w:rsidRDefault="00092119" w:rsidP="00092119">
      <w:pPr>
        <w:pStyle w:val="DecisionParagraphs"/>
      </w:pPr>
      <w:r w:rsidRPr="00C1622A">
        <w:fldChar w:fldCharType="begin"/>
      </w:r>
      <w:r w:rsidRPr="00C1622A">
        <w:instrText xml:space="preserve"> AUTONUM  </w:instrText>
      </w:r>
      <w:r w:rsidRPr="00C1622A">
        <w:fldChar w:fldCharType="end"/>
      </w:r>
      <w:r>
        <w:tab/>
        <w:t>Der TC wird ersucht:</w:t>
      </w:r>
    </w:p>
    <w:p w:rsidR="00092119" w:rsidRDefault="00092119" w:rsidP="00092119">
      <w:pPr>
        <w:pStyle w:val="DecisionParagraphs"/>
      </w:pPr>
    </w:p>
    <w:p w:rsidR="00092119" w:rsidRDefault="00092119" w:rsidP="00092119">
      <w:pPr>
        <w:pStyle w:val="DecisionParagraphs"/>
        <w:tabs>
          <w:tab w:val="left" w:pos="5850"/>
        </w:tabs>
        <w:rPr>
          <w:snapToGrid w:val="0"/>
        </w:rPr>
      </w:pPr>
      <w:r>
        <w:tab/>
        <w:t>a)</w:t>
      </w:r>
      <w:r>
        <w:tab/>
        <w:t>zur Kenntnis zu nehmen, daß die TWC und TWA zur Kenntnis genommen haben, daß der Sachverständige aus Frankreich der TWC auf ihrer fünfunddreißigsten Tagung im Jahr 2017 Bericht über die Studie zur Entwicklung von Software zur Umsetzung des von Sachverständigen aus Dänemark und Polen entwickelten Verfahrens erstatten werde;</w:t>
      </w:r>
    </w:p>
    <w:p w:rsidR="00092119" w:rsidRPr="000B68FD" w:rsidRDefault="00092119" w:rsidP="00092119">
      <w:pPr>
        <w:pStyle w:val="DecisionParagraphs"/>
      </w:pPr>
    </w:p>
    <w:p w:rsidR="00092119" w:rsidRDefault="00092119" w:rsidP="00092119">
      <w:pPr>
        <w:pStyle w:val="DecisionParagraphs"/>
        <w:tabs>
          <w:tab w:val="left" w:pos="5850"/>
        </w:tabs>
      </w:pPr>
      <w:r>
        <w:tab/>
        <w:t>b)</w:t>
      </w:r>
      <w:r>
        <w:tab/>
        <w:t>zur Kenntnis zu nehmen, daß die TWC vereinbart und die TWA zur Kenntnis genommen haben, daß eine geeignete Bezeichnung und Anleitung zur Verfaßung zu dem von Sachverständigen aus Dänemark und Polen entwickelten Verfahren geprüft werden sollte, sobald weitere Erfahrungen gemacht worden seien un</w:t>
      </w:r>
      <w:r w:rsidR="008D7773">
        <w:t>d Software zur Erleichterung seiner An</w:t>
      </w:r>
      <w:r>
        <w:t>wendung bei der DUS-Prüfung verfügbar sei;</w:t>
      </w:r>
      <w:r>
        <w:tab/>
        <w:t>und</w:t>
      </w:r>
    </w:p>
    <w:p w:rsidR="00092119" w:rsidRDefault="00092119" w:rsidP="00092119">
      <w:pPr>
        <w:pStyle w:val="DecisionParagraphs"/>
        <w:tabs>
          <w:tab w:val="left" w:pos="5850"/>
        </w:tabs>
      </w:pPr>
    </w:p>
    <w:p w:rsidR="00092119" w:rsidRDefault="00092119" w:rsidP="00092119">
      <w:pPr>
        <w:pStyle w:val="DecisionParagraphs"/>
        <w:tabs>
          <w:tab w:val="left" w:pos="5850"/>
        </w:tabs>
      </w:pPr>
      <w:r>
        <w:tab/>
        <w:t>c)</w:t>
      </w:r>
      <w:r>
        <w:tab/>
        <w:t>zur Kenntnis zu nehmen, daß die TWA zur Kenntnis genommen hat, daß China auf der vierunddreißigsten Tagung der TWC ein Referat gehalten habe, um die in dem DUSTC-Softwarepaket für die Analyse von Unterscheidbarkeit und Homogenität verwendeten statistischen Verfahren zu beschreiben.</w:t>
      </w:r>
    </w:p>
    <w:p w:rsidR="00050E16" w:rsidRPr="004B1215" w:rsidRDefault="00050E16" w:rsidP="004B1215"/>
    <w:p w:rsidR="00050E16" w:rsidRDefault="00050E16" w:rsidP="00050E16"/>
    <w:p w:rsidR="00544581" w:rsidRDefault="00544581">
      <w:pPr>
        <w:jc w:val="left"/>
      </w:pPr>
    </w:p>
    <w:p w:rsidR="009B440E" w:rsidRDefault="00050E16" w:rsidP="00050E16">
      <w:pPr>
        <w:jc w:val="right"/>
      </w:pPr>
      <w:r>
        <w:t>[Anlage folgt]</w:t>
      </w:r>
    </w:p>
    <w:p w:rsidR="005B2755" w:rsidRDefault="005B2755" w:rsidP="005B2755">
      <w:pPr>
        <w:jc w:val="left"/>
      </w:pPr>
    </w:p>
    <w:p w:rsidR="005B2755" w:rsidRDefault="005B2755" w:rsidP="005B2755">
      <w:pPr>
        <w:jc w:val="left"/>
        <w:sectPr w:rsidR="005B2755" w:rsidSect="00906DDC">
          <w:headerReference w:type="default" r:id="rId10"/>
          <w:pgSz w:w="11907" w:h="16840" w:code="9"/>
          <w:pgMar w:top="510" w:right="1134" w:bottom="1134" w:left="1134" w:header="510" w:footer="680" w:gutter="0"/>
          <w:cols w:space="720"/>
          <w:titlePg/>
        </w:sectPr>
      </w:pPr>
    </w:p>
    <w:p w:rsidR="005B2755" w:rsidRPr="00464206" w:rsidRDefault="005B2755" w:rsidP="005B2755">
      <w:pPr>
        <w:jc w:val="center"/>
      </w:pPr>
      <w:r>
        <w:lastRenderedPageBreak/>
        <w:t>[NUR IN ENGLISCH]</w:t>
      </w:r>
    </w:p>
    <w:p w:rsidR="005B2755" w:rsidRDefault="005B2755" w:rsidP="005B2755">
      <w:pPr>
        <w:jc w:val="center"/>
      </w:pPr>
    </w:p>
    <w:p w:rsidR="004968C4" w:rsidRPr="004968C4" w:rsidRDefault="004968C4" w:rsidP="004968C4">
      <w:pPr>
        <w:jc w:val="center"/>
        <w:rPr>
          <w:lang w:val="en-US" w:eastAsia="ja-JP"/>
        </w:rPr>
      </w:pPr>
      <w:r w:rsidRPr="004968C4">
        <w:rPr>
          <w:lang w:val="en-US"/>
        </w:rPr>
        <w:t xml:space="preserve">NEW STATISTICAL METHOD FOR VISUALLY OBSERVED CHARACTERISTICS </w:t>
      </w:r>
      <w:r w:rsidRPr="004968C4">
        <w:rPr>
          <w:lang w:val="en-US"/>
        </w:rPr>
        <w:br/>
        <w:t>WITH MULTINOMIAL DISTRIBUTED DATA</w:t>
      </w:r>
    </w:p>
    <w:p w:rsidR="004968C4" w:rsidRPr="004968C4" w:rsidRDefault="004968C4" w:rsidP="004968C4">
      <w:pPr>
        <w:pStyle w:val="Heading1"/>
        <w:rPr>
          <w:lang w:val="en-US"/>
        </w:rPr>
      </w:pPr>
    </w:p>
    <w:p w:rsidR="004968C4" w:rsidRPr="004968C4" w:rsidRDefault="004968C4" w:rsidP="004968C4">
      <w:pPr>
        <w:rPr>
          <w:lang w:val="en-US"/>
        </w:rPr>
      </w:pPr>
    </w:p>
    <w:p w:rsidR="004968C4" w:rsidRPr="004968C4" w:rsidRDefault="004968C4" w:rsidP="004968C4">
      <w:pPr>
        <w:rPr>
          <w:lang w:val="en-US"/>
        </w:rPr>
      </w:pPr>
      <w:r w:rsidRPr="004968C4">
        <w:rPr>
          <w:rFonts w:hint="eastAsia"/>
          <w:lang w:val="en-US" w:eastAsia="ja-JP"/>
        </w:rPr>
        <w:t>I.</w:t>
      </w:r>
      <w:r w:rsidRPr="004968C4">
        <w:rPr>
          <w:lang w:val="en-US" w:eastAsia="ja-JP"/>
        </w:rPr>
        <w:tab/>
      </w:r>
      <w:r w:rsidRPr="004968C4">
        <w:rPr>
          <w:lang w:val="en-US"/>
        </w:rPr>
        <w:t>ORDINAL CHARACTERISTICS</w:t>
      </w:r>
    </w:p>
    <w:p w:rsidR="004968C4" w:rsidRDefault="004968C4" w:rsidP="004968C4">
      <w:pPr>
        <w:keepNext/>
        <w:rPr>
          <w:szCs w:val="24"/>
          <w:lang w:val="en-GB"/>
        </w:rPr>
      </w:pPr>
    </w:p>
    <w:p w:rsidR="004968C4" w:rsidRDefault="004968C4" w:rsidP="004968C4">
      <w:pPr>
        <w:keepNext/>
        <w:rPr>
          <w:szCs w:val="24"/>
          <w:u w:val="single"/>
          <w:lang w:val="en-GB"/>
        </w:rPr>
      </w:pPr>
      <w:r w:rsidRPr="003A096A">
        <w:rPr>
          <w:szCs w:val="24"/>
          <w:u w:val="single"/>
          <w:lang w:val="en-GB"/>
        </w:rPr>
        <w:t>Summary</w:t>
      </w:r>
      <w:r>
        <w:rPr>
          <w:szCs w:val="24"/>
          <w:u w:val="single"/>
          <w:lang w:val="en-GB"/>
        </w:rPr>
        <w:t xml:space="preserve"> of requirements for application of the method</w:t>
      </w:r>
    </w:p>
    <w:p w:rsidR="004968C4" w:rsidRPr="003A096A" w:rsidRDefault="004968C4" w:rsidP="004968C4">
      <w:pPr>
        <w:keepNext/>
        <w:rPr>
          <w:szCs w:val="24"/>
          <w:u w:val="single"/>
          <w:lang w:val="en-GB"/>
        </w:rPr>
      </w:pPr>
    </w:p>
    <w:p w:rsidR="004968C4" w:rsidRDefault="004968C4" w:rsidP="004968C4">
      <w:pPr>
        <w:keepNext/>
        <w:numPr>
          <w:ilvl w:val="1"/>
          <w:numId w:val="25"/>
        </w:numPr>
        <w:rPr>
          <w:szCs w:val="24"/>
          <w:lang w:val="en-GB"/>
        </w:rPr>
      </w:pPr>
      <w:r>
        <w:rPr>
          <w:szCs w:val="24"/>
          <w:lang w:val="en-GB"/>
        </w:rPr>
        <w:t>The method is appropriate to use for assessing distinctness of varieties where:</w:t>
      </w:r>
    </w:p>
    <w:p w:rsidR="004968C4" w:rsidRDefault="004968C4" w:rsidP="004968C4">
      <w:pPr>
        <w:keepNext/>
        <w:numPr>
          <w:ilvl w:val="1"/>
          <w:numId w:val="25"/>
        </w:numPr>
        <w:rPr>
          <w:szCs w:val="24"/>
          <w:lang w:val="en-GB"/>
        </w:rPr>
      </w:pPr>
      <w:r>
        <w:rPr>
          <w:szCs w:val="24"/>
          <w:lang w:val="en-GB"/>
        </w:rPr>
        <w:t>The characteristic is ordinal and recorded for individual plants (usually recorded visually)</w:t>
      </w:r>
    </w:p>
    <w:p w:rsidR="004968C4" w:rsidRDefault="004968C4" w:rsidP="004968C4">
      <w:pPr>
        <w:keepNext/>
        <w:numPr>
          <w:ilvl w:val="1"/>
          <w:numId w:val="25"/>
        </w:numPr>
        <w:rPr>
          <w:szCs w:val="24"/>
          <w:lang w:val="en-GB"/>
        </w:rPr>
      </w:pPr>
      <w:r>
        <w:rPr>
          <w:szCs w:val="24"/>
          <w:lang w:val="en-GB"/>
        </w:rPr>
        <w:t>There are some differences between plants</w:t>
      </w:r>
    </w:p>
    <w:p w:rsidR="004968C4" w:rsidRDefault="004968C4" w:rsidP="004968C4">
      <w:pPr>
        <w:keepNext/>
        <w:numPr>
          <w:ilvl w:val="1"/>
          <w:numId w:val="25"/>
        </w:numPr>
        <w:rPr>
          <w:szCs w:val="24"/>
          <w:lang w:val="en-GB"/>
        </w:rPr>
      </w:pPr>
      <w:r>
        <w:rPr>
          <w:szCs w:val="24"/>
          <w:lang w:val="en-GB"/>
        </w:rPr>
        <w:t>The observations are made over at least two years or growing cycles on a single location</w:t>
      </w:r>
    </w:p>
    <w:p w:rsidR="004968C4" w:rsidRDefault="004968C4" w:rsidP="004968C4">
      <w:pPr>
        <w:keepNext/>
        <w:numPr>
          <w:ilvl w:val="1"/>
          <w:numId w:val="25"/>
        </w:numPr>
        <w:rPr>
          <w:szCs w:val="24"/>
          <w:lang w:val="en-GB"/>
        </w:rPr>
      </w:pPr>
      <w:r>
        <w:rPr>
          <w:szCs w:val="24"/>
          <w:lang w:val="en-GB"/>
        </w:rPr>
        <w:t xml:space="preserve">There should be at least 20 degrees of freedom for estimating the random variety-by-year interaction term.  </w:t>
      </w:r>
    </w:p>
    <w:p w:rsidR="004968C4" w:rsidRPr="00527F60" w:rsidRDefault="004968C4" w:rsidP="004968C4">
      <w:pPr>
        <w:keepNext/>
        <w:numPr>
          <w:ilvl w:val="1"/>
          <w:numId w:val="25"/>
        </w:numPr>
        <w:rPr>
          <w:szCs w:val="24"/>
          <w:u w:val="single"/>
          <w:lang w:val="en-GB"/>
        </w:rPr>
      </w:pPr>
      <w:r>
        <w:rPr>
          <w:szCs w:val="24"/>
          <w:lang w:val="en-GB"/>
        </w:rPr>
        <w:t>T</w:t>
      </w:r>
      <w:r w:rsidRPr="000164BA">
        <w:rPr>
          <w:szCs w:val="24"/>
          <w:lang w:val="en-GB"/>
        </w:rPr>
        <w:t>he distribution of the characteristic should be unimodal, i.e. notes with large number of plants should occur next to each other</w:t>
      </w:r>
      <w:r>
        <w:rPr>
          <w:szCs w:val="24"/>
          <w:lang w:val="en-GB"/>
        </w:rPr>
        <w:t xml:space="preserve">, zeros at </w:t>
      </w:r>
      <w:r w:rsidRPr="000164BA">
        <w:rPr>
          <w:szCs w:val="24"/>
          <w:lang w:val="en-GB"/>
        </w:rPr>
        <w:t>one or both ends of the scale should not cause problems as long as most varieties have plants that fall in different notes</w:t>
      </w:r>
    </w:p>
    <w:p w:rsidR="004968C4" w:rsidRPr="00527F60" w:rsidRDefault="004968C4" w:rsidP="004968C4">
      <w:pPr>
        <w:keepNext/>
        <w:numPr>
          <w:ilvl w:val="1"/>
          <w:numId w:val="25"/>
        </w:numPr>
        <w:rPr>
          <w:szCs w:val="24"/>
          <w:u w:val="single"/>
          <w:lang w:val="en-GB"/>
        </w:rPr>
      </w:pPr>
      <w:r>
        <w:rPr>
          <w:szCs w:val="24"/>
          <w:lang w:val="en-GB"/>
        </w:rPr>
        <w:t>The total number of plants for each variety should not be too low, at least 5 times the number of notes the variety covers</w:t>
      </w:r>
    </w:p>
    <w:p w:rsidR="004968C4" w:rsidRDefault="004968C4" w:rsidP="004968C4">
      <w:pPr>
        <w:keepNext/>
        <w:rPr>
          <w:szCs w:val="24"/>
          <w:u w:val="single"/>
          <w:lang w:val="en-GB"/>
        </w:rPr>
      </w:pPr>
    </w:p>
    <w:p w:rsidR="004968C4" w:rsidRDefault="004968C4" w:rsidP="004968C4">
      <w:pPr>
        <w:rPr>
          <w:szCs w:val="24"/>
          <w:u w:val="single"/>
          <w:lang w:val="en-GB"/>
        </w:rPr>
      </w:pPr>
      <w:r>
        <w:rPr>
          <w:szCs w:val="24"/>
          <w:u w:val="single"/>
          <w:lang w:val="en-GB"/>
        </w:rPr>
        <w:t>Summary</w:t>
      </w:r>
    </w:p>
    <w:p w:rsidR="004968C4" w:rsidRDefault="004968C4" w:rsidP="004968C4">
      <w:pPr>
        <w:rPr>
          <w:szCs w:val="24"/>
          <w:u w:val="single"/>
          <w:lang w:val="en-GB"/>
        </w:rPr>
      </w:pPr>
    </w:p>
    <w:p w:rsidR="004968C4" w:rsidRDefault="004968C4" w:rsidP="004968C4">
      <w:pPr>
        <w:rPr>
          <w:szCs w:val="24"/>
          <w:lang w:val="en-GB"/>
        </w:rPr>
      </w:pPr>
      <w:r w:rsidRPr="009D61E4">
        <w:rPr>
          <w:szCs w:val="24"/>
          <w:lang w:val="en-GB"/>
        </w:rPr>
        <w:t xml:space="preserve">The method can be considered as an alternative to the </w:t>
      </w:r>
      <w:r w:rsidRPr="009D61E4">
        <w:rPr>
          <w:szCs w:val="24"/>
          <w:lang w:val="en-GB"/>
        </w:rPr>
        <w:sym w:font="Symbol" w:char="F063"/>
      </w:r>
      <w:r w:rsidRPr="009D61E4">
        <w:rPr>
          <w:szCs w:val="24"/>
          <w:vertAlign w:val="superscript"/>
          <w:lang w:val="en-GB"/>
        </w:rPr>
        <w:t>2</w:t>
      </w:r>
      <w:r w:rsidRPr="009D61E4">
        <w:rPr>
          <w:szCs w:val="24"/>
          <w:lang w:val="en-GB"/>
        </w:rPr>
        <w:t xml:space="preserve">-test for independence in a contingency table. The </w:t>
      </w:r>
      <w:r w:rsidRPr="009D61E4">
        <w:rPr>
          <w:szCs w:val="24"/>
          <w:lang w:val="en-GB"/>
        </w:rPr>
        <w:sym w:font="Symbol" w:char="F063"/>
      </w:r>
      <w:r w:rsidRPr="009D61E4">
        <w:rPr>
          <w:szCs w:val="24"/>
          <w:vertAlign w:val="superscript"/>
          <w:lang w:val="en-GB"/>
        </w:rPr>
        <w:t>2</w:t>
      </w:r>
      <w:r>
        <w:rPr>
          <w:szCs w:val="24"/>
          <w:lang w:val="en-GB"/>
        </w:rPr>
        <w:t xml:space="preserve">-test </w:t>
      </w:r>
      <w:r w:rsidRPr="009D61E4">
        <w:rPr>
          <w:szCs w:val="24"/>
          <w:lang w:val="en-GB"/>
        </w:rPr>
        <w:t>only take</w:t>
      </w:r>
      <w:r>
        <w:rPr>
          <w:szCs w:val="24"/>
          <w:lang w:val="en-GB"/>
        </w:rPr>
        <w:t>s</w:t>
      </w:r>
      <w:r w:rsidRPr="009D61E4">
        <w:rPr>
          <w:szCs w:val="24"/>
          <w:lang w:val="en-GB"/>
        </w:rPr>
        <w:t xml:space="preserve"> the variation caused by random sampling into account and may thus be too liberal if additional sources of variation are present.</w:t>
      </w:r>
      <w:r>
        <w:rPr>
          <w:szCs w:val="24"/>
          <w:lang w:val="en-GB"/>
        </w:rPr>
        <w:t xml:space="preserve"> Also t</w:t>
      </w:r>
      <w:r w:rsidRPr="009D61E4">
        <w:rPr>
          <w:szCs w:val="24"/>
          <w:lang w:val="en-GB"/>
        </w:rPr>
        <w:t xml:space="preserve">he </w:t>
      </w:r>
      <w:r w:rsidRPr="009D61E4">
        <w:rPr>
          <w:szCs w:val="24"/>
          <w:lang w:val="en-GB"/>
        </w:rPr>
        <w:sym w:font="Symbol" w:char="F063"/>
      </w:r>
      <w:r w:rsidRPr="009D61E4">
        <w:rPr>
          <w:szCs w:val="24"/>
          <w:vertAlign w:val="superscript"/>
          <w:lang w:val="en-GB"/>
        </w:rPr>
        <w:t>2</w:t>
      </w:r>
      <w:r w:rsidRPr="009D61E4">
        <w:rPr>
          <w:szCs w:val="24"/>
          <w:lang w:val="en-GB"/>
        </w:rPr>
        <w:t xml:space="preserve">-test does </w:t>
      </w:r>
      <w:r>
        <w:rPr>
          <w:szCs w:val="24"/>
          <w:lang w:val="en-GB"/>
        </w:rPr>
        <w:t xml:space="preserve">not take the ordering of the notes into account. </w:t>
      </w:r>
      <w:r w:rsidRPr="009D61E4">
        <w:rPr>
          <w:szCs w:val="24"/>
          <w:lang w:val="en-GB"/>
        </w:rPr>
        <w:t xml:space="preserve">The combined </w:t>
      </w:r>
      <w:r>
        <w:rPr>
          <w:szCs w:val="24"/>
          <w:lang w:val="en-GB"/>
        </w:rPr>
        <w:t>over-years method</w:t>
      </w:r>
      <w:r w:rsidRPr="009D61E4">
        <w:rPr>
          <w:szCs w:val="24"/>
          <w:lang w:val="en-GB"/>
        </w:rPr>
        <w:t xml:space="preserve"> for </w:t>
      </w:r>
      <w:r>
        <w:rPr>
          <w:szCs w:val="24"/>
          <w:lang w:val="en-GB"/>
        </w:rPr>
        <w:t>ordinal</w:t>
      </w:r>
      <w:r w:rsidRPr="009D61E4">
        <w:rPr>
          <w:szCs w:val="24"/>
          <w:lang w:val="en-GB"/>
        </w:rPr>
        <w:t xml:space="preserve"> characteristics take</w:t>
      </w:r>
      <w:r>
        <w:rPr>
          <w:szCs w:val="24"/>
          <w:lang w:val="en-GB"/>
        </w:rPr>
        <w:t>s</w:t>
      </w:r>
      <w:r w:rsidRPr="009D61E4">
        <w:rPr>
          <w:szCs w:val="24"/>
          <w:lang w:val="en-GB"/>
        </w:rPr>
        <w:t xml:space="preserve"> other sources of variation into account by including a random variety-by-year interaction term (as for the COYD method described in TGP/8/1 Part II: 3)</w:t>
      </w:r>
      <w:r>
        <w:rPr>
          <w:szCs w:val="24"/>
          <w:lang w:val="en-GB"/>
        </w:rPr>
        <w:t>.It takes the ordering of notes into account by using a cumulative function over the ordered notes</w:t>
      </w:r>
      <w:r w:rsidRPr="009D61E4">
        <w:rPr>
          <w:szCs w:val="24"/>
          <w:lang w:val="en-GB"/>
        </w:rPr>
        <w:t xml:space="preserve">. The inclusion of the random effect is expected to decrease the number of distinct pairs of varieties compared to the </w:t>
      </w:r>
      <w:r w:rsidRPr="009D61E4">
        <w:rPr>
          <w:szCs w:val="24"/>
          <w:lang w:val="en-GB"/>
        </w:rPr>
        <w:sym w:font="Symbol" w:char="F063"/>
      </w:r>
      <w:r w:rsidRPr="009D61E4">
        <w:rPr>
          <w:szCs w:val="24"/>
          <w:vertAlign w:val="superscript"/>
          <w:lang w:val="en-GB"/>
        </w:rPr>
        <w:t>2</w:t>
      </w:r>
      <w:r w:rsidRPr="009D61E4">
        <w:rPr>
          <w:szCs w:val="24"/>
          <w:lang w:val="en-GB"/>
        </w:rPr>
        <w:t xml:space="preserve">-test for independence, but to better </w:t>
      </w:r>
      <w:r>
        <w:rPr>
          <w:szCs w:val="24"/>
          <w:lang w:val="en-GB"/>
        </w:rPr>
        <w:t>e</w:t>
      </w:r>
      <w:r w:rsidRPr="009D61E4">
        <w:rPr>
          <w:szCs w:val="24"/>
          <w:lang w:val="en-GB"/>
        </w:rPr>
        <w:t>nsure that the decisions are consistent over coming years</w:t>
      </w:r>
      <w:r>
        <w:rPr>
          <w:szCs w:val="24"/>
          <w:lang w:val="en-GB"/>
        </w:rPr>
        <w:t>. Taking the ordering of notes into account is expected to increase the power of the test and thus to increase the number of distinct pairs</w:t>
      </w:r>
      <w:r w:rsidRPr="009D61E4">
        <w:rPr>
          <w:szCs w:val="24"/>
          <w:lang w:val="en-GB"/>
        </w:rPr>
        <w:t xml:space="preserve">. </w:t>
      </w:r>
    </w:p>
    <w:p w:rsidR="004968C4" w:rsidRDefault="004968C4" w:rsidP="004968C4">
      <w:pPr>
        <w:rPr>
          <w:szCs w:val="24"/>
          <w:lang w:val="en-GB"/>
        </w:rPr>
      </w:pPr>
    </w:p>
    <w:p w:rsidR="004968C4" w:rsidRDefault="004968C4" w:rsidP="004968C4">
      <w:pPr>
        <w:rPr>
          <w:szCs w:val="24"/>
          <w:lang w:val="en-GB"/>
        </w:rPr>
      </w:pPr>
      <w:r>
        <w:rPr>
          <w:szCs w:val="24"/>
          <w:lang w:val="en-GB"/>
        </w:rPr>
        <w:t xml:space="preserve">The method is based on a generalisation of the traditional analyses of variance and regression methods for normally distributed data, which are called “generalized linear mixed models”. A general description of the method may be found in </w:t>
      </w:r>
      <w:proofErr w:type="spellStart"/>
      <w:r>
        <w:rPr>
          <w:szCs w:val="24"/>
          <w:lang w:val="en-GB"/>
        </w:rPr>
        <w:t>Agresti</w:t>
      </w:r>
      <w:proofErr w:type="spellEnd"/>
      <w:r>
        <w:rPr>
          <w:szCs w:val="24"/>
          <w:lang w:val="en-GB"/>
        </w:rPr>
        <w:t xml:space="preserve"> (2002) and a more specific description – using other examples of data may be found in </w:t>
      </w:r>
      <w:proofErr w:type="spellStart"/>
      <w:r>
        <w:rPr>
          <w:szCs w:val="24"/>
          <w:lang w:val="en-GB"/>
        </w:rPr>
        <w:t>Kristensen</w:t>
      </w:r>
      <w:proofErr w:type="spellEnd"/>
      <w:r>
        <w:rPr>
          <w:szCs w:val="24"/>
          <w:lang w:val="en-GB"/>
        </w:rPr>
        <w:t xml:space="preserve"> (2011).</w:t>
      </w:r>
    </w:p>
    <w:p w:rsidR="004968C4" w:rsidRDefault="004968C4" w:rsidP="004968C4">
      <w:pPr>
        <w:rPr>
          <w:szCs w:val="24"/>
          <w:lang w:val="en-GB"/>
        </w:rPr>
      </w:pPr>
    </w:p>
    <w:p w:rsidR="004968C4" w:rsidRDefault="004968C4" w:rsidP="004968C4">
      <w:pPr>
        <w:rPr>
          <w:szCs w:val="24"/>
          <w:lang w:val="en-GB"/>
        </w:rPr>
      </w:pPr>
      <w:r w:rsidRPr="009D61E4">
        <w:rPr>
          <w:szCs w:val="24"/>
          <w:lang w:val="en-GB"/>
        </w:rPr>
        <w:t xml:space="preserve">The combined </w:t>
      </w:r>
      <w:r>
        <w:rPr>
          <w:szCs w:val="24"/>
          <w:lang w:val="en-GB"/>
        </w:rPr>
        <w:t>over-years method</w:t>
      </w:r>
      <w:r w:rsidRPr="009D61E4">
        <w:rPr>
          <w:szCs w:val="24"/>
          <w:lang w:val="en-GB"/>
        </w:rPr>
        <w:t xml:space="preserve"> for </w:t>
      </w:r>
      <w:r w:rsidRPr="00B3072E">
        <w:rPr>
          <w:szCs w:val="24"/>
          <w:lang w:val="en-GB"/>
        </w:rPr>
        <w:t>ordinal</w:t>
      </w:r>
      <w:r>
        <w:rPr>
          <w:szCs w:val="24"/>
          <w:lang w:val="en-GB"/>
        </w:rPr>
        <w:t xml:space="preserve"> </w:t>
      </w:r>
      <w:r w:rsidRPr="009D61E4">
        <w:rPr>
          <w:szCs w:val="24"/>
          <w:lang w:val="en-GB"/>
        </w:rPr>
        <w:t>characteristics</w:t>
      </w:r>
      <w:r>
        <w:rPr>
          <w:szCs w:val="24"/>
          <w:lang w:val="en-GB"/>
        </w:rPr>
        <w:t xml:space="preserve"> involves</w:t>
      </w:r>
    </w:p>
    <w:p w:rsidR="004968C4" w:rsidRDefault="004968C4" w:rsidP="004968C4">
      <w:pPr>
        <w:numPr>
          <w:ilvl w:val="0"/>
          <w:numId w:val="25"/>
        </w:numPr>
        <w:jc w:val="left"/>
        <w:rPr>
          <w:szCs w:val="24"/>
          <w:lang w:val="en-GB"/>
        </w:rPr>
      </w:pPr>
      <w:r>
        <w:rPr>
          <w:szCs w:val="24"/>
          <w:lang w:val="en-GB"/>
        </w:rPr>
        <w:t>Calculating the number of plants for each note for each variety in each of the two or three years of trials, which results in a 3-way table (see the example)</w:t>
      </w:r>
    </w:p>
    <w:p w:rsidR="004968C4" w:rsidRDefault="004968C4" w:rsidP="004968C4">
      <w:pPr>
        <w:numPr>
          <w:ilvl w:val="0"/>
          <w:numId w:val="25"/>
        </w:numPr>
        <w:jc w:val="left"/>
        <w:rPr>
          <w:szCs w:val="24"/>
          <w:lang w:val="en-GB"/>
        </w:rPr>
      </w:pPr>
      <w:r>
        <w:rPr>
          <w:szCs w:val="24"/>
          <w:lang w:val="en-GB"/>
        </w:rPr>
        <w:t>Analyse the data using appropriate software</w:t>
      </w:r>
    </w:p>
    <w:p w:rsidR="004968C4" w:rsidRDefault="004968C4" w:rsidP="004968C4">
      <w:pPr>
        <w:numPr>
          <w:ilvl w:val="0"/>
          <w:numId w:val="25"/>
        </w:numPr>
        <w:jc w:val="left"/>
        <w:rPr>
          <w:szCs w:val="24"/>
          <w:lang w:val="en-GB"/>
        </w:rPr>
      </w:pPr>
      <w:r>
        <w:rPr>
          <w:szCs w:val="24"/>
          <w:lang w:val="en-GB"/>
        </w:rPr>
        <w:t>Compare each candidate to the reference varieties and the other candidates at the appropriate level of significance to see which varieties the candidate is distinct from</w:t>
      </w:r>
    </w:p>
    <w:p w:rsidR="004968C4" w:rsidRDefault="004968C4" w:rsidP="004968C4">
      <w:pPr>
        <w:numPr>
          <w:ilvl w:val="0"/>
          <w:numId w:val="25"/>
        </w:numPr>
        <w:jc w:val="left"/>
        <w:rPr>
          <w:szCs w:val="24"/>
          <w:lang w:val="en-GB"/>
        </w:rPr>
      </w:pPr>
      <w:r>
        <w:rPr>
          <w:szCs w:val="24"/>
          <w:lang w:val="en-GB"/>
        </w:rPr>
        <w:t>Check if the variety-by-year interaction term for distinct pairs is considerably larger than the average for all variety pairs</w:t>
      </w:r>
    </w:p>
    <w:p w:rsidR="004968C4" w:rsidRPr="00CB422E" w:rsidRDefault="004968C4" w:rsidP="004968C4">
      <w:pPr>
        <w:rPr>
          <w:strike/>
          <w:szCs w:val="24"/>
          <w:lang w:val="en-GB"/>
        </w:rPr>
      </w:pPr>
    </w:p>
    <w:p w:rsidR="004968C4" w:rsidRPr="006D23C7" w:rsidRDefault="004968C4" w:rsidP="004968C4">
      <w:pPr>
        <w:rPr>
          <w:szCs w:val="24"/>
          <w:u w:val="single"/>
          <w:lang w:val="en-GB"/>
        </w:rPr>
      </w:pPr>
      <w:r w:rsidRPr="006D23C7">
        <w:rPr>
          <w:szCs w:val="24"/>
          <w:u w:val="single"/>
          <w:lang w:val="en-GB"/>
        </w:rPr>
        <w:t>Example</w:t>
      </w:r>
    </w:p>
    <w:p w:rsidR="004968C4" w:rsidRPr="00B3072E" w:rsidRDefault="004968C4" w:rsidP="004968C4">
      <w:pPr>
        <w:rPr>
          <w:szCs w:val="24"/>
          <w:lang w:val="en-GB"/>
        </w:rPr>
      </w:pPr>
    </w:p>
    <w:p w:rsidR="004968C4" w:rsidRPr="00B3072E" w:rsidRDefault="004968C4" w:rsidP="004968C4">
      <w:pPr>
        <w:pStyle w:val="Caption"/>
        <w:keepNext/>
        <w:jc w:val="both"/>
        <w:rPr>
          <w:rFonts w:ascii="Arial" w:hAnsi="Arial"/>
          <w:b w:val="0"/>
          <w:bCs w:val="0"/>
          <w:szCs w:val="24"/>
          <w:lang w:val="en-GB"/>
        </w:rPr>
      </w:pPr>
      <w:r w:rsidRPr="00B3072E">
        <w:rPr>
          <w:rFonts w:ascii="Arial" w:hAnsi="Arial"/>
          <w:b w:val="0"/>
          <w:bCs w:val="0"/>
          <w:szCs w:val="24"/>
          <w:lang w:val="en-GB"/>
        </w:rPr>
        <w:t>For demonstration a subset of varieties from a DUS experiment with Meadow fescue (</w:t>
      </w:r>
      <w:proofErr w:type="spellStart"/>
      <w:r w:rsidRPr="00B3072E">
        <w:rPr>
          <w:rFonts w:ascii="Arial" w:hAnsi="Arial"/>
          <w:b w:val="0"/>
          <w:bCs w:val="0"/>
          <w:i/>
          <w:szCs w:val="24"/>
          <w:lang w:val="en-GB"/>
        </w:rPr>
        <w:t>Festuca</w:t>
      </w:r>
      <w:proofErr w:type="spellEnd"/>
      <w:r w:rsidRPr="00B3072E">
        <w:rPr>
          <w:rFonts w:ascii="Arial" w:hAnsi="Arial"/>
          <w:b w:val="0"/>
          <w:bCs w:val="0"/>
          <w:i/>
          <w:szCs w:val="24"/>
          <w:lang w:val="en-GB"/>
        </w:rPr>
        <w:t xml:space="preserve"> </w:t>
      </w:r>
      <w:proofErr w:type="spellStart"/>
      <w:r w:rsidRPr="00B3072E">
        <w:rPr>
          <w:rFonts w:ascii="Arial" w:hAnsi="Arial"/>
          <w:b w:val="0"/>
          <w:bCs w:val="0"/>
          <w:i/>
          <w:szCs w:val="24"/>
          <w:lang w:val="en-GB"/>
        </w:rPr>
        <w:t>pratensis</w:t>
      </w:r>
      <w:proofErr w:type="spellEnd"/>
      <w:r w:rsidRPr="00B3072E">
        <w:rPr>
          <w:rFonts w:ascii="Arial" w:hAnsi="Arial"/>
          <w:b w:val="0"/>
          <w:bCs w:val="0"/>
          <w:szCs w:val="24"/>
          <w:lang w:val="en-GB"/>
        </w:rPr>
        <w:t xml:space="preserve">) in </w:t>
      </w:r>
      <w:smartTag w:uri="urn:schemas-microsoft-com:office:smarttags" w:element="place">
        <w:smartTag w:uri="urn:schemas-microsoft-com:office:smarttags" w:element="country-region">
          <w:r w:rsidRPr="00B3072E">
            <w:rPr>
              <w:rFonts w:ascii="Arial" w:hAnsi="Arial"/>
              <w:b w:val="0"/>
              <w:bCs w:val="0"/>
              <w:szCs w:val="24"/>
              <w:lang w:val="en-GB"/>
            </w:rPr>
            <w:t>Finland</w:t>
          </w:r>
        </w:smartTag>
      </w:smartTag>
      <w:r w:rsidRPr="00B3072E">
        <w:rPr>
          <w:rFonts w:ascii="Arial" w:hAnsi="Arial"/>
          <w:b w:val="0"/>
          <w:bCs w:val="0"/>
          <w:szCs w:val="24"/>
          <w:lang w:val="en-GB"/>
        </w:rPr>
        <w:t xml:space="preserve"> was chosen. The notes for Plant: growth habit at inflorescence emergence (Characteristic 9 of TG/39/8) in 2010, 2011 and 2012 were analysed (Table 4). In most cases 40-60 plants were recorded in each year. This characteristic is rather sensitive to the growing conditions. This is apparent from table 4 where it is seen that the note 1 was recorded only in 2012 while note 7 was recorded only in 2010. Also it is seen that the most common note (over all varieties) in the three years was note, 5, 3 and 3, respectively in 2010, 2011 and 2012. The applied analysis method takes this into account by calculating an additive effect of each year (as for the COYD method for normal distributed data).</w:t>
      </w:r>
    </w:p>
    <w:p w:rsidR="004968C4" w:rsidRDefault="004968C4" w:rsidP="004968C4">
      <w:pPr>
        <w:rPr>
          <w:szCs w:val="24"/>
          <w:highlight w:val="lightGray"/>
          <w:u w:val="single"/>
          <w:lang w:val="en-GB"/>
        </w:rPr>
      </w:pPr>
    </w:p>
    <w:p w:rsidR="004968C4" w:rsidRDefault="004968C4" w:rsidP="004968C4">
      <w:pPr>
        <w:rPr>
          <w:szCs w:val="24"/>
          <w:highlight w:val="lightGray"/>
          <w:u w:val="single"/>
          <w:lang w:val="en-GB"/>
        </w:rPr>
        <w:sectPr w:rsidR="004968C4" w:rsidSect="00784BE2">
          <w:headerReference w:type="default" r:id="rId11"/>
          <w:headerReference w:type="first" r:id="rId12"/>
          <w:footerReference w:type="first" r:id="rId13"/>
          <w:pgSz w:w="11907" w:h="16840" w:code="9"/>
          <w:pgMar w:top="510" w:right="1134" w:bottom="1134" w:left="1134" w:header="510" w:footer="680" w:gutter="0"/>
          <w:pgNumType w:start="1"/>
          <w:cols w:space="720"/>
          <w:titlePg/>
        </w:sectPr>
      </w:pPr>
    </w:p>
    <w:p w:rsidR="004968C4" w:rsidRPr="00B3072E" w:rsidRDefault="004968C4" w:rsidP="004968C4">
      <w:pPr>
        <w:rPr>
          <w:szCs w:val="24"/>
          <w:lang w:val="en-GB"/>
        </w:rPr>
      </w:pPr>
      <w:r w:rsidRPr="00B3072E">
        <w:rPr>
          <w:szCs w:val="24"/>
          <w:lang w:val="en-GB"/>
        </w:rPr>
        <w:lastRenderedPageBreak/>
        <w:t>The estimated percent of plants in each note for each variety are shown in Table 2.</w:t>
      </w:r>
    </w:p>
    <w:p w:rsidR="004968C4" w:rsidRPr="00B3072E" w:rsidRDefault="004968C4" w:rsidP="004968C4">
      <w:pPr>
        <w:pStyle w:val="Caption"/>
        <w:rPr>
          <w:rFonts w:ascii="Arial" w:hAnsi="Arial" w:cs="Arial"/>
          <w:u w:val="single"/>
          <w:lang w:val="en-GB"/>
        </w:rPr>
      </w:pPr>
    </w:p>
    <w:p w:rsidR="004968C4" w:rsidRPr="00B3072E" w:rsidRDefault="004968C4" w:rsidP="004968C4">
      <w:pPr>
        <w:pStyle w:val="Caption"/>
        <w:keepNext/>
        <w:rPr>
          <w:rFonts w:ascii="Arial" w:hAnsi="Arial" w:cs="Arial"/>
          <w:i/>
          <w:lang w:val="en-GB"/>
        </w:rPr>
      </w:pPr>
      <w:proofErr w:type="gramStart"/>
      <w:r w:rsidRPr="00B3072E">
        <w:rPr>
          <w:rFonts w:ascii="Arial" w:hAnsi="Arial" w:cs="Arial"/>
          <w:lang w:val="en-GB"/>
        </w:rPr>
        <w:t>Table 1.</w:t>
      </w:r>
      <w:proofErr w:type="gramEnd"/>
      <w:r w:rsidRPr="00B3072E">
        <w:rPr>
          <w:rFonts w:ascii="Arial" w:hAnsi="Arial" w:cs="Arial"/>
          <w:lang w:val="en-GB"/>
        </w:rPr>
        <w:t xml:space="preserve"> Number of individual plants with each note for each variety and year for the characteristic Plant: growth habit at inflorescence emergence in Meadow fescue </w:t>
      </w:r>
      <w:r w:rsidRPr="00B3072E">
        <w:rPr>
          <w:rFonts w:ascii="Arial" w:hAnsi="Arial" w:cs="Arial"/>
          <w:i/>
          <w:lang w:val="en-GB"/>
        </w:rPr>
        <w:t>(</w:t>
      </w:r>
      <w:proofErr w:type="spellStart"/>
      <w:r w:rsidRPr="00B3072E">
        <w:rPr>
          <w:rFonts w:ascii="Arial" w:hAnsi="Arial" w:cs="Arial"/>
          <w:i/>
          <w:lang w:val="en-GB"/>
        </w:rPr>
        <w:t>Festuca</w:t>
      </w:r>
      <w:proofErr w:type="spellEnd"/>
      <w:r w:rsidRPr="00B3072E">
        <w:rPr>
          <w:rFonts w:ascii="Arial" w:hAnsi="Arial" w:cs="Arial"/>
          <w:i/>
          <w:lang w:val="en-GB"/>
        </w:rPr>
        <w:t xml:space="preserve"> </w:t>
      </w:r>
      <w:proofErr w:type="spellStart"/>
      <w:r w:rsidRPr="00B3072E">
        <w:rPr>
          <w:rFonts w:ascii="Arial" w:hAnsi="Arial" w:cs="Arial"/>
          <w:i/>
          <w:lang w:val="en-GB"/>
        </w:rPr>
        <w:t>pratensis</w:t>
      </w:r>
      <w:proofErr w:type="spellEnd"/>
      <w:r w:rsidRPr="00B3072E">
        <w:rPr>
          <w:rFonts w:ascii="Arial" w:hAnsi="Arial" w:cs="Arial"/>
          <w:i/>
          <w:lang w:val="en-GB"/>
        </w:rPr>
        <w:t>)</w:t>
      </w:r>
    </w:p>
    <w:p w:rsidR="004968C4" w:rsidRPr="00B3072E" w:rsidRDefault="004968C4" w:rsidP="004968C4">
      <w:pPr>
        <w:rPr>
          <w:lang w:val="en-GB"/>
        </w:rPr>
      </w:pPr>
    </w:p>
    <w:tbl>
      <w:tblPr>
        <w:tblW w:w="107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572"/>
        <w:gridCol w:w="572"/>
        <w:gridCol w:w="572"/>
        <w:gridCol w:w="572"/>
        <w:gridCol w:w="572"/>
        <w:gridCol w:w="572"/>
        <w:gridCol w:w="572"/>
        <w:gridCol w:w="572"/>
        <w:gridCol w:w="572"/>
        <w:gridCol w:w="572"/>
        <w:gridCol w:w="572"/>
        <w:gridCol w:w="572"/>
        <w:gridCol w:w="572"/>
        <w:gridCol w:w="572"/>
        <w:gridCol w:w="572"/>
        <w:gridCol w:w="572"/>
        <w:gridCol w:w="572"/>
        <w:gridCol w:w="572"/>
        <w:gridCol w:w="572"/>
        <w:gridCol w:w="572"/>
        <w:gridCol w:w="572"/>
      </w:tblGrid>
      <w:tr w:rsidR="004968C4" w:rsidRPr="00B3072E" w:rsidTr="004968C4">
        <w:trPr>
          <w:jc w:val="center"/>
        </w:trPr>
        <w:tc>
          <w:tcPr>
            <w:tcW w:w="839" w:type="dxa"/>
            <w:vMerge w:val="restart"/>
            <w:shd w:val="clear" w:color="auto" w:fill="auto"/>
          </w:tcPr>
          <w:p w:rsidR="004968C4" w:rsidRPr="00B3072E" w:rsidRDefault="004968C4" w:rsidP="004968C4">
            <w:pPr>
              <w:spacing w:before="40"/>
              <w:rPr>
                <w:rFonts w:cs="Arial"/>
                <w:sz w:val="16"/>
                <w:szCs w:val="16"/>
                <w:lang w:val="en-GB"/>
              </w:rPr>
            </w:pPr>
            <w:r w:rsidRPr="00B3072E">
              <w:rPr>
                <w:rFonts w:cs="Arial"/>
                <w:sz w:val="16"/>
                <w:szCs w:val="16"/>
                <w:lang w:val="en-GB"/>
              </w:rPr>
              <w:t>Variety</w:t>
            </w:r>
          </w:p>
        </w:tc>
        <w:tc>
          <w:tcPr>
            <w:tcW w:w="9885" w:type="dxa"/>
            <w:gridSpan w:val="21"/>
            <w:shd w:val="clear" w:color="auto" w:fill="auto"/>
          </w:tcPr>
          <w:p w:rsidR="004968C4" w:rsidRPr="00B3072E" w:rsidRDefault="004968C4" w:rsidP="004968C4">
            <w:pPr>
              <w:spacing w:before="40"/>
              <w:jc w:val="center"/>
              <w:rPr>
                <w:rFonts w:cs="Arial"/>
                <w:sz w:val="16"/>
                <w:szCs w:val="16"/>
                <w:lang w:val="en-GB"/>
              </w:rPr>
            </w:pPr>
            <w:r w:rsidRPr="00B3072E">
              <w:rPr>
                <w:rFonts w:cs="Arial"/>
                <w:sz w:val="16"/>
                <w:szCs w:val="16"/>
                <w:lang w:val="en-GB"/>
              </w:rPr>
              <w:t>Note</w:t>
            </w:r>
          </w:p>
        </w:tc>
      </w:tr>
      <w:tr w:rsidR="004968C4" w:rsidRPr="00B3072E" w:rsidTr="004968C4">
        <w:trPr>
          <w:jc w:val="center"/>
        </w:trPr>
        <w:tc>
          <w:tcPr>
            <w:tcW w:w="839" w:type="dxa"/>
            <w:vMerge/>
            <w:shd w:val="clear" w:color="auto" w:fill="auto"/>
          </w:tcPr>
          <w:p w:rsidR="004968C4" w:rsidRPr="00B3072E" w:rsidRDefault="004968C4" w:rsidP="004968C4">
            <w:pPr>
              <w:spacing w:before="40"/>
              <w:rPr>
                <w:rFonts w:cs="Arial"/>
                <w:sz w:val="16"/>
                <w:szCs w:val="16"/>
                <w:lang w:val="en-GB"/>
              </w:rPr>
            </w:pPr>
          </w:p>
        </w:tc>
        <w:tc>
          <w:tcPr>
            <w:tcW w:w="1983" w:type="dxa"/>
            <w:gridSpan w:val="3"/>
            <w:shd w:val="clear" w:color="auto" w:fill="auto"/>
          </w:tcPr>
          <w:p w:rsidR="004968C4" w:rsidRPr="00B3072E" w:rsidRDefault="004968C4" w:rsidP="004968C4">
            <w:pPr>
              <w:spacing w:before="40"/>
              <w:jc w:val="center"/>
              <w:rPr>
                <w:rFonts w:cs="Arial"/>
                <w:sz w:val="16"/>
                <w:szCs w:val="16"/>
                <w:lang w:val="en-GB"/>
              </w:rPr>
            </w:pPr>
            <w:r w:rsidRPr="00B3072E">
              <w:rPr>
                <w:rFonts w:cs="Arial"/>
                <w:sz w:val="16"/>
                <w:szCs w:val="16"/>
                <w:lang w:val="en-GB"/>
              </w:rPr>
              <w:t>1</w:t>
            </w:r>
          </w:p>
        </w:tc>
        <w:tc>
          <w:tcPr>
            <w:tcW w:w="1317" w:type="dxa"/>
            <w:gridSpan w:val="3"/>
            <w:shd w:val="clear" w:color="auto" w:fill="auto"/>
          </w:tcPr>
          <w:p w:rsidR="004968C4" w:rsidRPr="00B3072E" w:rsidRDefault="004968C4" w:rsidP="004968C4">
            <w:pPr>
              <w:spacing w:before="40"/>
              <w:jc w:val="center"/>
              <w:rPr>
                <w:rFonts w:cs="Arial"/>
                <w:sz w:val="16"/>
                <w:szCs w:val="16"/>
                <w:lang w:val="en-GB"/>
              </w:rPr>
            </w:pPr>
            <w:r w:rsidRPr="00B3072E">
              <w:rPr>
                <w:rFonts w:cs="Arial"/>
                <w:sz w:val="16"/>
                <w:szCs w:val="16"/>
                <w:lang w:val="en-GB"/>
              </w:rPr>
              <w:t xml:space="preserve">2 </w:t>
            </w:r>
          </w:p>
        </w:tc>
        <w:tc>
          <w:tcPr>
            <w:tcW w:w="1317" w:type="dxa"/>
            <w:gridSpan w:val="3"/>
            <w:shd w:val="clear" w:color="auto" w:fill="auto"/>
          </w:tcPr>
          <w:p w:rsidR="004968C4" w:rsidRPr="00B3072E" w:rsidRDefault="004968C4" w:rsidP="004968C4">
            <w:pPr>
              <w:spacing w:before="40"/>
              <w:jc w:val="center"/>
              <w:rPr>
                <w:rFonts w:cs="Arial"/>
                <w:sz w:val="16"/>
                <w:szCs w:val="16"/>
                <w:lang w:val="en-GB"/>
              </w:rPr>
            </w:pPr>
            <w:r w:rsidRPr="00B3072E">
              <w:rPr>
                <w:rFonts w:cs="Arial"/>
                <w:sz w:val="16"/>
                <w:szCs w:val="16"/>
                <w:lang w:val="en-GB"/>
              </w:rPr>
              <w:t>3</w:t>
            </w:r>
          </w:p>
        </w:tc>
        <w:tc>
          <w:tcPr>
            <w:tcW w:w="1317" w:type="dxa"/>
            <w:gridSpan w:val="3"/>
            <w:shd w:val="clear" w:color="auto" w:fill="auto"/>
          </w:tcPr>
          <w:p w:rsidR="004968C4" w:rsidRPr="00B3072E" w:rsidRDefault="004968C4" w:rsidP="004968C4">
            <w:pPr>
              <w:spacing w:before="40"/>
              <w:jc w:val="center"/>
              <w:rPr>
                <w:rFonts w:cs="Arial"/>
                <w:sz w:val="16"/>
                <w:szCs w:val="16"/>
                <w:lang w:val="en-GB"/>
              </w:rPr>
            </w:pPr>
            <w:r w:rsidRPr="00B3072E">
              <w:rPr>
                <w:rFonts w:cs="Arial"/>
                <w:sz w:val="16"/>
                <w:szCs w:val="16"/>
                <w:lang w:val="en-GB"/>
              </w:rPr>
              <w:t xml:space="preserve">4 </w:t>
            </w:r>
          </w:p>
        </w:tc>
        <w:tc>
          <w:tcPr>
            <w:tcW w:w="1317" w:type="dxa"/>
            <w:gridSpan w:val="3"/>
            <w:shd w:val="clear" w:color="auto" w:fill="auto"/>
          </w:tcPr>
          <w:p w:rsidR="004968C4" w:rsidRPr="00B3072E" w:rsidRDefault="004968C4" w:rsidP="004968C4">
            <w:pPr>
              <w:spacing w:before="40"/>
              <w:jc w:val="center"/>
              <w:rPr>
                <w:rFonts w:cs="Arial"/>
                <w:sz w:val="16"/>
                <w:szCs w:val="16"/>
                <w:lang w:val="en-GB"/>
              </w:rPr>
            </w:pPr>
            <w:r w:rsidRPr="00B3072E">
              <w:rPr>
                <w:rFonts w:cs="Arial"/>
                <w:sz w:val="16"/>
                <w:szCs w:val="16"/>
                <w:lang w:val="en-GB"/>
              </w:rPr>
              <w:t>5</w:t>
            </w:r>
          </w:p>
        </w:tc>
        <w:tc>
          <w:tcPr>
            <w:tcW w:w="1317" w:type="dxa"/>
            <w:gridSpan w:val="3"/>
            <w:shd w:val="clear" w:color="auto" w:fill="auto"/>
          </w:tcPr>
          <w:p w:rsidR="004968C4" w:rsidRPr="00B3072E" w:rsidRDefault="004968C4" w:rsidP="004968C4">
            <w:pPr>
              <w:spacing w:before="40"/>
              <w:jc w:val="center"/>
              <w:rPr>
                <w:rFonts w:cs="Arial"/>
                <w:sz w:val="16"/>
                <w:szCs w:val="16"/>
                <w:lang w:val="en-GB"/>
              </w:rPr>
            </w:pPr>
            <w:r w:rsidRPr="00B3072E">
              <w:rPr>
                <w:rFonts w:cs="Arial"/>
                <w:sz w:val="16"/>
                <w:szCs w:val="16"/>
                <w:lang w:val="en-GB"/>
              </w:rPr>
              <w:t>6</w:t>
            </w:r>
          </w:p>
        </w:tc>
        <w:tc>
          <w:tcPr>
            <w:tcW w:w="1317" w:type="dxa"/>
            <w:gridSpan w:val="3"/>
            <w:shd w:val="clear" w:color="auto" w:fill="auto"/>
          </w:tcPr>
          <w:p w:rsidR="004968C4" w:rsidRPr="00B3072E" w:rsidRDefault="004968C4" w:rsidP="004968C4">
            <w:pPr>
              <w:spacing w:before="40"/>
              <w:jc w:val="center"/>
              <w:rPr>
                <w:rFonts w:cs="Arial"/>
                <w:sz w:val="16"/>
                <w:szCs w:val="16"/>
                <w:lang w:val="en-GB"/>
              </w:rPr>
            </w:pPr>
            <w:r w:rsidRPr="00B3072E">
              <w:rPr>
                <w:rFonts w:cs="Arial"/>
                <w:sz w:val="16"/>
                <w:szCs w:val="16"/>
                <w:lang w:val="en-GB"/>
              </w:rPr>
              <w:t>7</w:t>
            </w:r>
          </w:p>
        </w:tc>
      </w:tr>
      <w:tr w:rsidR="004968C4" w:rsidRPr="00B3072E" w:rsidTr="004968C4">
        <w:trPr>
          <w:jc w:val="center"/>
        </w:trPr>
        <w:tc>
          <w:tcPr>
            <w:tcW w:w="839" w:type="dxa"/>
            <w:vMerge/>
            <w:shd w:val="clear" w:color="auto" w:fill="auto"/>
          </w:tcPr>
          <w:p w:rsidR="004968C4" w:rsidRPr="00B3072E" w:rsidRDefault="004968C4" w:rsidP="004968C4">
            <w:pPr>
              <w:spacing w:before="40"/>
              <w:rPr>
                <w:rFonts w:cs="Arial"/>
                <w:sz w:val="16"/>
                <w:szCs w:val="16"/>
                <w:lang w:val="en-GB"/>
              </w:rPr>
            </w:pPr>
          </w:p>
        </w:tc>
        <w:tc>
          <w:tcPr>
            <w:tcW w:w="661" w:type="dxa"/>
            <w:shd w:val="clear" w:color="auto" w:fill="auto"/>
          </w:tcPr>
          <w:p w:rsidR="004968C4" w:rsidRPr="00B3072E" w:rsidRDefault="004968C4" w:rsidP="004968C4">
            <w:pPr>
              <w:spacing w:before="40"/>
              <w:jc w:val="center"/>
              <w:rPr>
                <w:rFonts w:cs="Arial"/>
                <w:sz w:val="16"/>
                <w:szCs w:val="16"/>
                <w:lang w:val="en-GB"/>
              </w:rPr>
            </w:pPr>
            <w:r w:rsidRPr="00B3072E">
              <w:rPr>
                <w:rFonts w:cs="Arial"/>
                <w:sz w:val="16"/>
                <w:szCs w:val="16"/>
                <w:lang w:val="en-GB"/>
              </w:rPr>
              <w:t>2010</w:t>
            </w:r>
          </w:p>
        </w:tc>
        <w:tc>
          <w:tcPr>
            <w:tcW w:w="661" w:type="dxa"/>
            <w:shd w:val="clear" w:color="auto" w:fill="auto"/>
          </w:tcPr>
          <w:p w:rsidR="004968C4" w:rsidRPr="00B3072E" w:rsidRDefault="004968C4" w:rsidP="004968C4">
            <w:pPr>
              <w:spacing w:before="40"/>
              <w:jc w:val="center"/>
              <w:rPr>
                <w:rFonts w:cs="Arial"/>
                <w:sz w:val="16"/>
                <w:szCs w:val="16"/>
                <w:lang w:val="en-GB"/>
              </w:rPr>
            </w:pPr>
            <w:r w:rsidRPr="00B3072E">
              <w:rPr>
                <w:rFonts w:cs="Arial"/>
                <w:sz w:val="16"/>
                <w:szCs w:val="16"/>
                <w:lang w:val="en-GB"/>
              </w:rPr>
              <w:t>2011</w:t>
            </w:r>
          </w:p>
        </w:tc>
        <w:tc>
          <w:tcPr>
            <w:tcW w:w="661" w:type="dxa"/>
            <w:shd w:val="clear" w:color="auto" w:fill="auto"/>
          </w:tcPr>
          <w:p w:rsidR="004968C4" w:rsidRPr="00B3072E" w:rsidRDefault="004968C4" w:rsidP="004968C4">
            <w:pPr>
              <w:spacing w:before="40"/>
              <w:jc w:val="center"/>
              <w:rPr>
                <w:rFonts w:cs="Arial"/>
                <w:sz w:val="16"/>
                <w:szCs w:val="16"/>
                <w:lang w:val="en-GB"/>
              </w:rPr>
            </w:pPr>
            <w:r w:rsidRPr="00B3072E">
              <w:rPr>
                <w:rFonts w:cs="Arial"/>
                <w:sz w:val="16"/>
                <w:szCs w:val="16"/>
                <w:lang w:val="en-GB"/>
              </w:rPr>
              <w:t>2012</w:t>
            </w:r>
          </w:p>
        </w:tc>
        <w:tc>
          <w:tcPr>
            <w:tcW w:w="439" w:type="dxa"/>
            <w:shd w:val="clear" w:color="auto" w:fill="auto"/>
          </w:tcPr>
          <w:p w:rsidR="004968C4" w:rsidRPr="00B3072E" w:rsidRDefault="004968C4" w:rsidP="004968C4">
            <w:pPr>
              <w:spacing w:before="40"/>
              <w:jc w:val="center"/>
              <w:rPr>
                <w:rFonts w:cs="Arial"/>
                <w:sz w:val="16"/>
                <w:szCs w:val="16"/>
                <w:lang w:val="en-GB"/>
              </w:rPr>
            </w:pPr>
            <w:r w:rsidRPr="00B3072E">
              <w:rPr>
                <w:rFonts w:cs="Arial"/>
                <w:sz w:val="16"/>
                <w:szCs w:val="16"/>
                <w:lang w:val="en-GB"/>
              </w:rPr>
              <w:t>2010</w:t>
            </w:r>
          </w:p>
        </w:tc>
        <w:tc>
          <w:tcPr>
            <w:tcW w:w="439" w:type="dxa"/>
            <w:shd w:val="clear" w:color="auto" w:fill="auto"/>
          </w:tcPr>
          <w:p w:rsidR="004968C4" w:rsidRPr="00B3072E" w:rsidRDefault="004968C4" w:rsidP="004968C4">
            <w:pPr>
              <w:spacing w:before="40"/>
              <w:jc w:val="center"/>
              <w:rPr>
                <w:rFonts w:cs="Arial"/>
                <w:sz w:val="16"/>
                <w:szCs w:val="16"/>
                <w:lang w:val="en-GB"/>
              </w:rPr>
            </w:pPr>
            <w:r w:rsidRPr="00B3072E">
              <w:rPr>
                <w:rFonts w:cs="Arial"/>
                <w:sz w:val="16"/>
                <w:szCs w:val="16"/>
                <w:lang w:val="en-GB"/>
              </w:rPr>
              <w:t>2011</w:t>
            </w:r>
          </w:p>
        </w:tc>
        <w:tc>
          <w:tcPr>
            <w:tcW w:w="439" w:type="dxa"/>
            <w:shd w:val="clear" w:color="auto" w:fill="auto"/>
          </w:tcPr>
          <w:p w:rsidR="004968C4" w:rsidRPr="00B3072E" w:rsidRDefault="004968C4" w:rsidP="004968C4">
            <w:pPr>
              <w:spacing w:before="40"/>
              <w:jc w:val="center"/>
              <w:rPr>
                <w:rFonts w:cs="Arial"/>
                <w:sz w:val="16"/>
                <w:szCs w:val="16"/>
                <w:lang w:val="en-GB"/>
              </w:rPr>
            </w:pPr>
            <w:r w:rsidRPr="00B3072E">
              <w:rPr>
                <w:rFonts w:cs="Arial"/>
                <w:sz w:val="16"/>
                <w:szCs w:val="16"/>
                <w:lang w:val="en-GB"/>
              </w:rPr>
              <w:t>2012</w:t>
            </w:r>
          </w:p>
        </w:tc>
        <w:tc>
          <w:tcPr>
            <w:tcW w:w="439" w:type="dxa"/>
            <w:shd w:val="clear" w:color="auto" w:fill="auto"/>
          </w:tcPr>
          <w:p w:rsidR="004968C4" w:rsidRPr="00B3072E" w:rsidRDefault="004968C4" w:rsidP="004968C4">
            <w:pPr>
              <w:spacing w:before="40"/>
              <w:jc w:val="center"/>
              <w:rPr>
                <w:rFonts w:cs="Arial"/>
                <w:sz w:val="16"/>
                <w:szCs w:val="16"/>
                <w:lang w:val="en-GB"/>
              </w:rPr>
            </w:pPr>
            <w:r w:rsidRPr="00B3072E">
              <w:rPr>
                <w:rFonts w:cs="Arial"/>
                <w:sz w:val="16"/>
                <w:szCs w:val="16"/>
                <w:lang w:val="en-GB"/>
              </w:rPr>
              <w:t>2010</w:t>
            </w:r>
          </w:p>
        </w:tc>
        <w:tc>
          <w:tcPr>
            <w:tcW w:w="439" w:type="dxa"/>
            <w:shd w:val="clear" w:color="auto" w:fill="auto"/>
          </w:tcPr>
          <w:p w:rsidR="004968C4" w:rsidRPr="00B3072E" w:rsidRDefault="004968C4" w:rsidP="004968C4">
            <w:pPr>
              <w:spacing w:before="40"/>
              <w:jc w:val="center"/>
              <w:rPr>
                <w:rFonts w:cs="Arial"/>
                <w:sz w:val="16"/>
                <w:szCs w:val="16"/>
                <w:lang w:val="en-GB"/>
              </w:rPr>
            </w:pPr>
            <w:r w:rsidRPr="00B3072E">
              <w:rPr>
                <w:rFonts w:cs="Arial"/>
                <w:sz w:val="16"/>
                <w:szCs w:val="16"/>
                <w:lang w:val="en-GB"/>
              </w:rPr>
              <w:t>2011</w:t>
            </w:r>
          </w:p>
        </w:tc>
        <w:tc>
          <w:tcPr>
            <w:tcW w:w="439" w:type="dxa"/>
            <w:shd w:val="clear" w:color="auto" w:fill="auto"/>
          </w:tcPr>
          <w:p w:rsidR="004968C4" w:rsidRPr="00B3072E" w:rsidRDefault="004968C4" w:rsidP="004968C4">
            <w:pPr>
              <w:spacing w:before="40"/>
              <w:jc w:val="center"/>
              <w:rPr>
                <w:rFonts w:cs="Arial"/>
                <w:sz w:val="16"/>
                <w:szCs w:val="16"/>
                <w:lang w:val="en-GB"/>
              </w:rPr>
            </w:pPr>
            <w:r w:rsidRPr="00B3072E">
              <w:rPr>
                <w:rFonts w:cs="Arial"/>
                <w:sz w:val="16"/>
                <w:szCs w:val="16"/>
                <w:lang w:val="en-GB"/>
              </w:rPr>
              <w:t>2012</w:t>
            </w:r>
          </w:p>
        </w:tc>
        <w:tc>
          <w:tcPr>
            <w:tcW w:w="439" w:type="dxa"/>
            <w:shd w:val="clear" w:color="auto" w:fill="auto"/>
          </w:tcPr>
          <w:p w:rsidR="004968C4" w:rsidRPr="00B3072E" w:rsidRDefault="004968C4" w:rsidP="004968C4">
            <w:pPr>
              <w:spacing w:before="40"/>
              <w:jc w:val="center"/>
              <w:rPr>
                <w:rFonts w:cs="Arial"/>
                <w:sz w:val="16"/>
                <w:szCs w:val="16"/>
                <w:lang w:val="en-GB"/>
              </w:rPr>
            </w:pPr>
            <w:r w:rsidRPr="00B3072E">
              <w:rPr>
                <w:rFonts w:cs="Arial"/>
                <w:sz w:val="16"/>
                <w:szCs w:val="16"/>
                <w:lang w:val="en-GB"/>
              </w:rPr>
              <w:t>2010</w:t>
            </w:r>
          </w:p>
        </w:tc>
        <w:tc>
          <w:tcPr>
            <w:tcW w:w="439" w:type="dxa"/>
            <w:shd w:val="clear" w:color="auto" w:fill="auto"/>
          </w:tcPr>
          <w:p w:rsidR="004968C4" w:rsidRPr="00B3072E" w:rsidRDefault="004968C4" w:rsidP="004968C4">
            <w:pPr>
              <w:spacing w:before="40"/>
              <w:jc w:val="center"/>
              <w:rPr>
                <w:rFonts w:cs="Arial"/>
                <w:sz w:val="16"/>
                <w:szCs w:val="16"/>
                <w:lang w:val="en-GB"/>
              </w:rPr>
            </w:pPr>
            <w:r w:rsidRPr="00B3072E">
              <w:rPr>
                <w:rFonts w:cs="Arial"/>
                <w:sz w:val="16"/>
                <w:szCs w:val="16"/>
                <w:lang w:val="en-GB"/>
              </w:rPr>
              <w:t>2011</w:t>
            </w:r>
          </w:p>
        </w:tc>
        <w:tc>
          <w:tcPr>
            <w:tcW w:w="439" w:type="dxa"/>
            <w:shd w:val="clear" w:color="auto" w:fill="auto"/>
          </w:tcPr>
          <w:p w:rsidR="004968C4" w:rsidRPr="00B3072E" w:rsidRDefault="004968C4" w:rsidP="004968C4">
            <w:pPr>
              <w:spacing w:before="40"/>
              <w:jc w:val="center"/>
              <w:rPr>
                <w:rFonts w:cs="Arial"/>
                <w:sz w:val="16"/>
                <w:szCs w:val="16"/>
                <w:lang w:val="en-GB"/>
              </w:rPr>
            </w:pPr>
            <w:r w:rsidRPr="00B3072E">
              <w:rPr>
                <w:rFonts w:cs="Arial"/>
                <w:sz w:val="16"/>
                <w:szCs w:val="16"/>
                <w:lang w:val="en-GB"/>
              </w:rPr>
              <w:t>2012</w:t>
            </w:r>
          </w:p>
        </w:tc>
        <w:tc>
          <w:tcPr>
            <w:tcW w:w="439" w:type="dxa"/>
            <w:shd w:val="clear" w:color="auto" w:fill="auto"/>
          </w:tcPr>
          <w:p w:rsidR="004968C4" w:rsidRPr="00B3072E" w:rsidRDefault="004968C4" w:rsidP="004968C4">
            <w:pPr>
              <w:spacing w:before="40"/>
              <w:jc w:val="center"/>
              <w:rPr>
                <w:rFonts w:cs="Arial"/>
                <w:sz w:val="16"/>
                <w:szCs w:val="16"/>
                <w:lang w:val="en-GB"/>
              </w:rPr>
            </w:pPr>
            <w:r w:rsidRPr="00B3072E">
              <w:rPr>
                <w:rFonts w:cs="Arial"/>
                <w:sz w:val="16"/>
                <w:szCs w:val="16"/>
                <w:lang w:val="en-GB"/>
              </w:rPr>
              <w:t>2010</w:t>
            </w:r>
          </w:p>
        </w:tc>
        <w:tc>
          <w:tcPr>
            <w:tcW w:w="439" w:type="dxa"/>
            <w:shd w:val="clear" w:color="auto" w:fill="auto"/>
          </w:tcPr>
          <w:p w:rsidR="004968C4" w:rsidRPr="00B3072E" w:rsidRDefault="004968C4" w:rsidP="004968C4">
            <w:pPr>
              <w:spacing w:before="40"/>
              <w:jc w:val="center"/>
              <w:rPr>
                <w:rFonts w:cs="Arial"/>
                <w:sz w:val="16"/>
                <w:szCs w:val="16"/>
                <w:lang w:val="en-GB"/>
              </w:rPr>
            </w:pPr>
            <w:r w:rsidRPr="00B3072E">
              <w:rPr>
                <w:rFonts w:cs="Arial"/>
                <w:sz w:val="16"/>
                <w:szCs w:val="16"/>
                <w:lang w:val="en-GB"/>
              </w:rPr>
              <w:t>2011</w:t>
            </w:r>
          </w:p>
        </w:tc>
        <w:tc>
          <w:tcPr>
            <w:tcW w:w="439" w:type="dxa"/>
            <w:shd w:val="clear" w:color="auto" w:fill="auto"/>
          </w:tcPr>
          <w:p w:rsidR="004968C4" w:rsidRPr="00B3072E" w:rsidRDefault="004968C4" w:rsidP="004968C4">
            <w:pPr>
              <w:spacing w:before="40"/>
              <w:jc w:val="center"/>
              <w:rPr>
                <w:rFonts w:cs="Arial"/>
                <w:sz w:val="16"/>
                <w:szCs w:val="16"/>
                <w:lang w:val="en-GB"/>
              </w:rPr>
            </w:pPr>
            <w:r w:rsidRPr="00B3072E">
              <w:rPr>
                <w:rFonts w:cs="Arial"/>
                <w:sz w:val="16"/>
                <w:szCs w:val="16"/>
                <w:lang w:val="en-GB"/>
              </w:rPr>
              <w:t>2012</w:t>
            </w:r>
          </w:p>
        </w:tc>
        <w:tc>
          <w:tcPr>
            <w:tcW w:w="439" w:type="dxa"/>
            <w:shd w:val="clear" w:color="auto" w:fill="auto"/>
          </w:tcPr>
          <w:p w:rsidR="004968C4" w:rsidRPr="00B3072E" w:rsidRDefault="004968C4" w:rsidP="004968C4">
            <w:pPr>
              <w:spacing w:before="40"/>
              <w:jc w:val="center"/>
              <w:rPr>
                <w:rFonts w:cs="Arial"/>
                <w:sz w:val="16"/>
                <w:szCs w:val="16"/>
                <w:lang w:val="en-GB"/>
              </w:rPr>
            </w:pPr>
            <w:r w:rsidRPr="00B3072E">
              <w:rPr>
                <w:rFonts w:cs="Arial"/>
                <w:sz w:val="16"/>
                <w:szCs w:val="16"/>
                <w:lang w:val="en-GB"/>
              </w:rPr>
              <w:t>2010</w:t>
            </w:r>
          </w:p>
        </w:tc>
        <w:tc>
          <w:tcPr>
            <w:tcW w:w="439" w:type="dxa"/>
            <w:shd w:val="clear" w:color="auto" w:fill="auto"/>
          </w:tcPr>
          <w:p w:rsidR="004968C4" w:rsidRPr="00B3072E" w:rsidRDefault="004968C4" w:rsidP="004968C4">
            <w:pPr>
              <w:spacing w:before="40"/>
              <w:jc w:val="center"/>
              <w:rPr>
                <w:rFonts w:cs="Arial"/>
                <w:sz w:val="16"/>
                <w:szCs w:val="16"/>
                <w:lang w:val="en-GB"/>
              </w:rPr>
            </w:pPr>
            <w:r w:rsidRPr="00B3072E">
              <w:rPr>
                <w:rFonts w:cs="Arial"/>
                <w:sz w:val="16"/>
                <w:szCs w:val="16"/>
                <w:lang w:val="en-GB"/>
              </w:rPr>
              <w:t>2011</w:t>
            </w:r>
          </w:p>
        </w:tc>
        <w:tc>
          <w:tcPr>
            <w:tcW w:w="439" w:type="dxa"/>
            <w:shd w:val="clear" w:color="auto" w:fill="auto"/>
          </w:tcPr>
          <w:p w:rsidR="004968C4" w:rsidRPr="00B3072E" w:rsidRDefault="004968C4" w:rsidP="004968C4">
            <w:pPr>
              <w:spacing w:before="40"/>
              <w:jc w:val="center"/>
              <w:rPr>
                <w:rFonts w:cs="Arial"/>
                <w:sz w:val="16"/>
                <w:szCs w:val="16"/>
                <w:lang w:val="en-GB"/>
              </w:rPr>
            </w:pPr>
            <w:r w:rsidRPr="00B3072E">
              <w:rPr>
                <w:rFonts w:cs="Arial"/>
                <w:sz w:val="16"/>
                <w:szCs w:val="16"/>
                <w:lang w:val="en-GB"/>
              </w:rPr>
              <w:t>2012</w:t>
            </w:r>
          </w:p>
        </w:tc>
        <w:tc>
          <w:tcPr>
            <w:tcW w:w="439" w:type="dxa"/>
            <w:shd w:val="clear" w:color="auto" w:fill="auto"/>
          </w:tcPr>
          <w:p w:rsidR="004968C4" w:rsidRPr="00B3072E" w:rsidRDefault="004968C4" w:rsidP="004968C4">
            <w:pPr>
              <w:spacing w:before="40"/>
              <w:jc w:val="center"/>
              <w:rPr>
                <w:rFonts w:cs="Arial"/>
                <w:sz w:val="16"/>
                <w:szCs w:val="16"/>
                <w:lang w:val="en-GB"/>
              </w:rPr>
            </w:pPr>
            <w:r w:rsidRPr="00B3072E">
              <w:rPr>
                <w:rFonts w:cs="Arial"/>
                <w:sz w:val="16"/>
                <w:szCs w:val="16"/>
                <w:lang w:val="en-GB"/>
              </w:rPr>
              <w:t>2010</w:t>
            </w:r>
          </w:p>
        </w:tc>
        <w:tc>
          <w:tcPr>
            <w:tcW w:w="439" w:type="dxa"/>
            <w:shd w:val="clear" w:color="auto" w:fill="auto"/>
          </w:tcPr>
          <w:p w:rsidR="004968C4" w:rsidRPr="00B3072E" w:rsidRDefault="004968C4" w:rsidP="004968C4">
            <w:pPr>
              <w:spacing w:before="40"/>
              <w:jc w:val="center"/>
              <w:rPr>
                <w:rFonts w:cs="Arial"/>
                <w:sz w:val="16"/>
                <w:szCs w:val="16"/>
                <w:lang w:val="en-GB"/>
              </w:rPr>
            </w:pPr>
            <w:r w:rsidRPr="00B3072E">
              <w:rPr>
                <w:rFonts w:cs="Arial"/>
                <w:sz w:val="16"/>
                <w:szCs w:val="16"/>
                <w:lang w:val="en-GB"/>
              </w:rPr>
              <w:t>2011</w:t>
            </w:r>
          </w:p>
        </w:tc>
        <w:tc>
          <w:tcPr>
            <w:tcW w:w="439" w:type="dxa"/>
            <w:shd w:val="clear" w:color="auto" w:fill="auto"/>
          </w:tcPr>
          <w:p w:rsidR="004968C4" w:rsidRPr="00B3072E" w:rsidRDefault="004968C4" w:rsidP="004968C4">
            <w:pPr>
              <w:spacing w:before="40"/>
              <w:jc w:val="center"/>
              <w:rPr>
                <w:rFonts w:cs="Arial"/>
                <w:sz w:val="16"/>
                <w:szCs w:val="16"/>
                <w:lang w:val="en-GB"/>
              </w:rPr>
            </w:pPr>
            <w:r w:rsidRPr="00B3072E">
              <w:rPr>
                <w:rFonts w:cs="Arial"/>
                <w:sz w:val="16"/>
                <w:szCs w:val="16"/>
                <w:lang w:val="en-GB"/>
              </w:rPr>
              <w:t>2012</w:t>
            </w:r>
          </w:p>
        </w:tc>
      </w:tr>
      <w:tr w:rsidR="004968C4" w:rsidRPr="00B3072E" w:rsidTr="004968C4">
        <w:trPr>
          <w:jc w:val="center"/>
        </w:trPr>
        <w:tc>
          <w:tcPr>
            <w:tcW w:w="839" w:type="dxa"/>
            <w:shd w:val="clear" w:color="auto" w:fill="auto"/>
          </w:tcPr>
          <w:p w:rsidR="004968C4" w:rsidRPr="00B3072E" w:rsidRDefault="004968C4" w:rsidP="004968C4">
            <w:pPr>
              <w:spacing w:before="40"/>
              <w:jc w:val="center"/>
              <w:rPr>
                <w:rFonts w:cs="Arial"/>
                <w:sz w:val="16"/>
                <w:szCs w:val="16"/>
                <w:lang w:val="en-GB"/>
              </w:rPr>
            </w:pPr>
            <w:r w:rsidRPr="00B3072E">
              <w:rPr>
                <w:rFonts w:cs="Arial"/>
                <w:sz w:val="16"/>
                <w:szCs w:val="16"/>
                <w:lang w:val="en-GB"/>
              </w:rPr>
              <w:t>A</w:t>
            </w:r>
          </w:p>
        </w:tc>
        <w:tc>
          <w:tcPr>
            <w:tcW w:w="661"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2</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2</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20</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4</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27</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23</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1</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23</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5</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32</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2</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8</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4</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1</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0</w:t>
            </w:r>
          </w:p>
        </w:tc>
      </w:tr>
      <w:tr w:rsidR="004968C4" w:rsidRPr="00B3072E" w:rsidTr="004968C4">
        <w:trPr>
          <w:jc w:val="center"/>
        </w:trPr>
        <w:tc>
          <w:tcPr>
            <w:tcW w:w="839" w:type="dxa"/>
            <w:shd w:val="clear" w:color="auto" w:fill="auto"/>
          </w:tcPr>
          <w:p w:rsidR="004968C4" w:rsidRPr="00B3072E" w:rsidRDefault="004968C4" w:rsidP="004968C4">
            <w:pPr>
              <w:spacing w:before="40"/>
              <w:jc w:val="center"/>
              <w:rPr>
                <w:rFonts w:cs="Arial"/>
                <w:sz w:val="16"/>
                <w:szCs w:val="16"/>
                <w:lang w:val="en-GB"/>
              </w:rPr>
            </w:pPr>
            <w:r w:rsidRPr="00B3072E">
              <w:rPr>
                <w:rFonts w:cs="Arial"/>
                <w:sz w:val="16"/>
                <w:szCs w:val="16"/>
                <w:lang w:val="en-GB"/>
              </w:rPr>
              <w:t>B</w:t>
            </w:r>
          </w:p>
        </w:tc>
        <w:tc>
          <w:tcPr>
            <w:tcW w:w="661"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1</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20</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1</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12</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21</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9</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5</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11</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29</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5</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8</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0</w:t>
            </w:r>
          </w:p>
        </w:tc>
      </w:tr>
      <w:tr w:rsidR="004968C4" w:rsidRPr="00B3072E" w:rsidTr="004968C4">
        <w:trPr>
          <w:jc w:val="center"/>
        </w:trPr>
        <w:tc>
          <w:tcPr>
            <w:tcW w:w="839" w:type="dxa"/>
            <w:shd w:val="clear" w:color="auto" w:fill="auto"/>
          </w:tcPr>
          <w:p w:rsidR="004968C4" w:rsidRPr="00B3072E" w:rsidRDefault="004968C4" w:rsidP="004968C4">
            <w:pPr>
              <w:spacing w:before="40"/>
              <w:jc w:val="center"/>
              <w:rPr>
                <w:rFonts w:cs="Arial"/>
                <w:sz w:val="16"/>
                <w:szCs w:val="16"/>
                <w:lang w:val="en-GB"/>
              </w:rPr>
            </w:pPr>
            <w:r w:rsidRPr="00B3072E">
              <w:rPr>
                <w:rFonts w:cs="Arial"/>
                <w:sz w:val="16"/>
                <w:szCs w:val="16"/>
                <w:lang w:val="en-GB"/>
              </w:rPr>
              <w:t>C</w:t>
            </w:r>
          </w:p>
        </w:tc>
        <w:tc>
          <w:tcPr>
            <w:tcW w:w="661"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4</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24</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3</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21</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21</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1</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21</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7</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30</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7</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6</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8</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1</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1</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0</w:t>
            </w:r>
          </w:p>
        </w:tc>
      </w:tr>
      <w:tr w:rsidR="004968C4" w:rsidRPr="00B3072E" w:rsidTr="004968C4">
        <w:trPr>
          <w:jc w:val="center"/>
        </w:trPr>
        <w:tc>
          <w:tcPr>
            <w:tcW w:w="839" w:type="dxa"/>
            <w:shd w:val="clear" w:color="auto" w:fill="auto"/>
          </w:tcPr>
          <w:p w:rsidR="004968C4" w:rsidRPr="00B3072E" w:rsidRDefault="004968C4" w:rsidP="004968C4">
            <w:pPr>
              <w:spacing w:before="40"/>
              <w:jc w:val="center"/>
              <w:rPr>
                <w:rFonts w:cs="Arial"/>
                <w:sz w:val="16"/>
                <w:szCs w:val="16"/>
                <w:lang w:val="en-GB"/>
              </w:rPr>
            </w:pPr>
            <w:r w:rsidRPr="00B3072E">
              <w:rPr>
                <w:rFonts w:cs="Arial"/>
                <w:sz w:val="16"/>
                <w:szCs w:val="16"/>
                <w:lang w:val="en-GB"/>
              </w:rPr>
              <w:t>D</w:t>
            </w:r>
          </w:p>
        </w:tc>
        <w:tc>
          <w:tcPr>
            <w:tcW w:w="661"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2</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6</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17</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7</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35</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23</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6</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11</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14</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31</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1</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3</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3</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0</w:t>
            </w:r>
          </w:p>
        </w:tc>
      </w:tr>
      <w:tr w:rsidR="004968C4" w:rsidRPr="00B3072E" w:rsidTr="004968C4">
        <w:trPr>
          <w:jc w:val="center"/>
        </w:trPr>
        <w:tc>
          <w:tcPr>
            <w:tcW w:w="839" w:type="dxa"/>
            <w:shd w:val="clear" w:color="auto" w:fill="auto"/>
          </w:tcPr>
          <w:p w:rsidR="004968C4" w:rsidRPr="00B3072E" w:rsidRDefault="004968C4" w:rsidP="004968C4">
            <w:pPr>
              <w:spacing w:before="40"/>
              <w:jc w:val="center"/>
              <w:rPr>
                <w:rFonts w:cs="Arial"/>
                <w:sz w:val="16"/>
                <w:szCs w:val="16"/>
                <w:lang w:val="en-GB"/>
              </w:rPr>
            </w:pPr>
            <w:r w:rsidRPr="00B3072E">
              <w:rPr>
                <w:rFonts w:cs="Arial"/>
                <w:sz w:val="16"/>
                <w:szCs w:val="16"/>
                <w:lang w:val="en-GB"/>
              </w:rPr>
              <w:t>E</w:t>
            </w:r>
          </w:p>
        </w:tc>
        <w:tc>
          <w:tcPr>
            <w:tcW w:w="661"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1</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1</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9</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22</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9</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30</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28</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13</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12</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6</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31</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1</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1</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0</w:t>
            </w:r>
          </w:p>
        </w:tc>
      </w:tr>
      <w:tr w:rsidR="004968C4" w:rsidRPr="00B3072E" w:rsidTr="004968C4">
        <w:trPr>
          <w:jc w:val="center"/>
        </w:trPr>
        <w:tc>
          <w:tcPr>
            <w:tcW w:w="839" w:type="dxa"/>
            <w:shd w:val="clear" w:color="auto" w:fill="auto"/>
          </w:tcPr>
          <w:p w:rsidR="004968C4" w:rsidRPr="00B3072E" w:rsidRDefault="004968C4" w:rsidP="004968C4">
            <w:pPr>
              <w:spacing w:before="40"/>
              <w:jc w:val="center"/>
              <w:rPr>
                <w:rFonts w:cs="Arial"/>
                <w:sz w:val="16"/>
                <w:szCs w:val="16"/>
                <w:lang w:val="en-GB"/>
              </w:rPr>
            </w:pPr>
            <w:r w:rsidRPr="00B3072E">
              <w:rPr>
                <w:rFonts w:cs="Arial"/>
                <w:sz w:val="16"/>
                <w:szCs w:val="16"/>
                <w:lang w:val="en-GB"/>
              </w:rPr>
              <w:t>F</w:t>
            </w:r>
          </w:p>
        </w:tc>
        <w:tc>
          <w:tcPr>
            <w:tcW w:w="661"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1</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11</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13</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14</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6</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22</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15</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27</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14</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18</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10</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4</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1</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0</w:t>
            </w:r>
          </w:p>
        </w:tc>
      </w:tr>
      <w:tr w:rsidR="004968C4" w:rsidRPr="00B3072E" w:rsidTr="004968C4">
        <w:trPr>
          <w:jc w:val="center"/>
        </w:trPr>
        <w:tc>
          <w:tcPr>
            <w:tcW w:w="839" w:type="dxa"/>
            <w:shd w:val="clear" w:color="auto" w:fill="auto"/>
          </w:tcPr>
          <w:p w:rsidR="004968C4" w:rsidRPr="00B3072E" w:rsidRDefault="004968C4" w:rsidP="004968C4">
            <w:pPr>
              <w:spacing w:before="40"/>
              <w:jc w:val="center"/>
              <w:rPr>
                <w:rFonts w:cs="Arial"/>
                <w:sz w:val="16"/>
                <w:szCs w:val="16"/>
                <w:lang w:val="en-GB"/>
              </w:rPr>
            </w:pPr>
            <w:r w:rsidRPr="00B3072E">
              <w:rPr>
                <w:rFonts w:cs="Arial"/>
                <w:sz w:val="16"/>
                <w:szCs w:val="16"/>
                <w:lang w:val="en-GB"/>
              </w:rPr>
              <w:t>G</w:t>
            </w:r>
          </w:p>
        </w:tc>
        <w:tc>
          <w:tcPr>
            <w:tcW w:w="661"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3</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29</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8</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34</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25</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10</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18</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4</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25</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3</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1</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4</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0</w:t>
            </w:r>
          </w:p>
        </w:tc>
      </w:tr>
      <w:tr w:rsidR="004968C4" w:rsidRPr="00B3072E" w:rsidTr="004968C4">
        <w:trPr>
          <w:jc w:val="center"/>
        </w:trPr>
        <w:tc>
          <w:tcPr>
            <w:tcW w:w="839" w:type="dxa"/>
            <w:shd w:val="clear" w:color="auto" w:fill="auto"/>
          </w:tcPr>
          <w:p w:rsidR="004968C4" w:rsidRPr="00B3072E" w:rsidRDefault="004968C4" w:rsidP="004968C4">
            <w:pPr>
              <w:spacing w:before="40"/>
              <w:jc w:val="center"/>
              <w:rPr>
                <w:rFonts w:cs="Arial"/>
                <w:sz w:val="16"/>
                <w:szCs w:val="16"/>
                <w:lang w:val="en-GB"/>
              </w:rPr>
            </w:pPr>
            <w:r w:rsidRPr="00B3072E">
              <w:rPr>
                <w:rFonts w:cs="Arial"/>
                <w:sz w:val="16"/>
                <w:szCs w:val="16"/>
                <w:lang w:val="en-GB"/>
              </w:rPr>
              <w:t>H</w:t>
            </w:r>
          </w:p>
        </w:tc>
        <w:tc>
          <w:tcPr>
            <w:tcW w:w="661"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5</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6</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28</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7</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48</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21</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19</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6</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4</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19</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1</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1</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0</w:t>
            </w:r>
          </w:p>
        </w:tc>
      </w:tr>
      <w:tr w:rsidR="004968C4" w:rsidRPr="00B3072E" w:rsidTr="004968C4">
        <w:trPr>
          <w:jc w:val="center"/>
        </w:trPr>
        <w:tc>
          <w:tcPr>
            <w:tcW w:w="839" w:type="dxa"/>
            <w:shd w:val="clear" w:color="auto" w:fill="auto"/>
          </w:tcPr>
          <w:p w:rsidR="004968C4" w:rsidRPr="00B3072E" w:rsidRDefault="004968C4" w:rsidP="004968C4">
            <w:pPr>
              <w:spacing w:before="40"/>
              <w:jc w:val="center"/>
              <w:rPr>
                <w:rFonts w:cs="Arial"/>
                <w:sz w:val="16"/>
                <w:szCs w:val="16"/>
                <w:lang w:val="en-GB"/>
              </w:rPr>
            </w:pPr>
            <w:r w:rsidRPr="00B3072E">
              <w:rPr>
                <w:rFonts w:cs="Arial"/>
                <w:sz w:val="16"/>
                <w:szCs w:val="16"/>
                <w:lang w:val="en-GB"/>
              </w:rPr>
              <w:t>I</w:t>
            </w:r>
          </w:p>
        </w:tc>
        <w:tc>
          <w:tcPr>
            <w:tcW w:w="661"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1</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2</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20</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5</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29</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21</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6</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23</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8</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29</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5</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9</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6</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0</w:t>
            </w:r>
          </w:p>
        </w:tc>
      </w:tr>
      <w:tr w:rsidR="004968C4" w:rsidRPr="00B3072E" w:rsidTr="004968C4">
        <w:trPr>
          <w:jc w:val="center"/>
        </w:trPr>
        <w:tc>
          <w:tcPr>
            <w:tcW w:w="839" w:type="dxa"/>
            <w:shd w:val="clear" w:color="auto" w:fill="auto"/>
          </w:tcPr>
          <w:p w:rsidR="004968C4" w:rsidRPr="00B3072E" w:rsidRDefault="004968C4" w:rsidP="004968C4">
            <w:pPr>
              <w:spacing w:before="40"/>
              <w:jc w:val="center"/>
              <w:rPr>
                <w:rFonts w:cs="Arial"/>
                <w:sz w:val="16"/>
                <w:szCs w:val="16"/>
                <w:lang w:val="en-GB"/>
              </w:rPr>
            </w:pPr>
            <w:r w:rsidRPr="00B3072E">
              <w:rPr>
                <w:rFonts w:cs="Arial"/>
                <w:sz w:val="16"/>
                <w:szCs w:val="16"/>
                <w:lang w:val="en-GB"/>
              </w:rPr>
              <w:t>J</w:t>
            </w:r>
          </w:p>
        </w:tc>
        <w:tc>
          <w:tcPr>
            <w:tcW w:w="661"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15</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1</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35</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27</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16</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12</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35</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5</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6</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4</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2</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0</w:t>
            </w:r>
          </w:p>
        </w:tc>
      </w:tr>
      <w:tr w:rsidR="004968C4" w:rsidRPr="00B3072E" w:rsidTr="004968C4">
        <w:trPr>
          <w:jc w:val="center"/>
        </w:trPr>
        <w:tc>
          <w:tcPr>
            <w:tcW w:w="839" w:type="dxa"/>
            <w:shd w:val="clear" w:color="auto" w:fill="auto"/>
          </w:tcPr>
          <w:p w:rsidR="004968C4" w:rsidRPr="00B3072E" w:rsidRDefault="004968C4" w:rsidP="004968C4">
            <w:pPr>
              <w:spacing w:before="40"/>
              <w:jc w:val="center"/>
              <w:rPr>
                <w:rFonts w:cs="Arial"/>
                <w:sz w:val="16"/>
                <w:szCs w:val="16"/>
                <w:lang w:val="en-GB"/>
              </w:rPr>
            </w:pPr>
            <w:r w:rsidRPr="00B3072E">
              <w:rPr>
                <w:rFonts w:cs="Arial"/>
                <w:sz w:val="16"/>
                <w:szCs w:val="16"/>
                <w:lang w:val="en-GB"/>
              </w:rPr>
              <w:t>K</w:t>
            </w:r>
          </w:p>
        </w:tc>
        <w:tc>
          <w:tcPr>
            <w:tcW w:w="661"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16</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2</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24</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14</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4</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17</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13</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29</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17</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13</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9</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2</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2</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0</w:t>
            </w:r>
          </w:p>
        </w:tc>
      </w:tr>
      <w:tr w:rsidR="004968C4" w:rsidRPr="00B3072E" w:rsidTr="004968C4">
        <w:trPr>
          <w:jc w:val="center"/>
        </w:trPr>
        <w:tc>
          <w:tcPr>
            <w:tcW w:w="839" w:type="dxa"/>
            <w:shd w:val="clear" w:color="auto" w:fill="auto"/>
          </w:tcPr>
          <w:p w:rsidR="004968C4" w:rsidRPr="00B3072E" w:rsidRDefault="004968C4" w:rsidP="004968C4">
            <w:pPr>
              <w:spacing w:before="40"/>
              <w:jc w:val="center"/>
              <w:rPr>
                <w:rFonts w:cs="Arial"/>
                <w:sz w:val="16"/>
                <w:szCs w:val="16"/>
                <w:lang w:val="en-GB"/>
              </w:rPr>
            </w:pPr>
            <w:r w:rsidRPr="00B3072E">
              <w:rPr>
                <w:rFonts w:cs="Arial"/>
                <w:sz w:val="16"/>
                <w:szCs w:val="16"/>
                <w:lang w:val="en-GB"/>
              </w:rPr>
              <w:t>L</w:t>
            </w:r>
          </w:p>
        </w:tc>
        <w:tc>
          <w:tcPr>
            <w:tcW w:w="661"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3</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3</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20</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4</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34</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26</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7</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17</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8</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28</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5</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3</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2</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0</w:t>
            </w:r>
          </w:p>
        </w:tc>
      </w:tr>
      <w:tr w:rsidR="004968C4" w:rsidRPr="00B3072E" w:rsidTr="004968C4">
        <w:trPr>
          <w:jc w:val="center"/>
        </w:trPr>
        <w:tc>
          <w:tcPr>
            <w:tcW w:w="839" w:type="dxa"/>
            <w:shd w:val="clear" w:color="auto" w:fill="auto"/>
          </w:tcPr>
          <w:p w:rsidR="004968C4" w:rsidRPr="00B3072E" w:rsidRDefault="004968C4" w:rsidP="004968C4">
            <w:pPr>
              <w:spacing w:before="40"/>
              <w:jc w:val="center"/>
              <w:rPr>
                <w:rFonts w:cs="Arial"/>
                <w:sz w:val="16"/>
                <w:szCs w:val="16"/>
                <w:lang w:val="en-GB"/>
              </w:rPr>
            </w:pPr>
            <w:r w:rsidRPr="00B3072E">
              <w:rPr>
                <w:rFonts w:cs="Arial"/>
                <w:sz w:val="16"/>
                <w:szCs w:val="16"/>
                <w:lang w:val="en-GB"/>
              </w:rPr>
              <w:t>M</w:t>
            </w:r>
          </w:p>
        </w:tc>
        <w:tc>
          <w:tcPr>
            <w:tcW w:w="661"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1</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18</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5</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24</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22</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7</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27</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13</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30</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7</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6</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5</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2</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0</w:t>
            </w:r>
          </w:p>
        </w:tc>
      </w:tr>
      <w:tr w:rsidR="004968C4" w:rsidRPr="00B3072E" w:rsidTr="004968C4">
        <w:trPr>
          <w:jc w:val="center"/>
        </w:trPr>
        <w:tc>
          <w:tcPr>
            <w:tcW w:w="839" w:type="dxa"/>
            <w:shd w:val="clear" w:color="auto" w:fill="auto"/>
          </w:tcPr>
          <w:p w:rsidR="004968C4" w:rsidRPr="00B3072E" w:rsidRDefault="004968C4" w:rsidP="004968C4">
            <w:pPr>
              <w:spacing w:before="40"/>
              <w:jc w:val="center"/>
              <w:rPr>
                <w:rFonts w:cs="Arial"/>
                <w:sz w:val="16"/>
                <w:szCs w:val="16"/>
                <w:lang w:val="en-GB"/>
              </w:rPr>
            </w:pPr>
            <w:r w:rsidRPr="00B3072E">
              <w:rPr>
                <w:rFonts w:cs="Arial"/>
                <w:sz w:val="16"/>
                <w:szCs w:val="16"/>
                <w:lang w:val="en-GB"/>
              </w:rPr>
              <w:t>N</w:t>
            </w:r>
          </w:p>
        </w:tc>
        <w:tc>
          <w:tcPr>
            <w:tcW w:w="661"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2</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10</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3</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18</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24</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2</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15</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9</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25</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16</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14</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11</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1</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1</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1</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0</w:t>
            </w:r>
          </w:p>
        </w:tc>
      </w:tr>
      <w:tr w:rsidR="004968C4" w:rsidRPr="00B3072E" w:rsidTr="004968C4">
        <w:trPr>
          <w:jc w:val="center"/>
        </w:trPr>
        <w:tc>
          <w:tcPr>
            <w:tcW w:w="839" w:type="dxa"/>
            <w:shd w:val="clear" w:color="auto" w:fill="auto"/>
          </w:tcPr>
          <w:p w:rsidR="004968C4" w:rsidRPr="00B3072E" w:rsidRDefault="004968C4" w:rsidP="004968C4">
            <w:pPr>
              <w:spacing w:before="40"/>
              <w:jc w:val="center"/>
              <w:rPr>
                <w:rFonts w:cs="Arial"/>
                <w:sz w:val="16"/>
                <w:szCs w:val="16"/>
                <w:lang w:val="en-GB"/>
              </w:rPr>
            </w:pPr>
            <w:r w:rsidRPr="00B3072E">
              <w:rPr>
                <w:rFonts w:cs="Arial"/>
                <w:sz w:val="16"/>
                <w:szCs w:val="16"/>
                <w:lang w:val="en-GB"/>
              </w:rPr>
              <w:t>O</w:t>
            </w:r>
          </w:p>
        </w:tc>
        <w:tc>
          <w:tcPr>
            <w:tcW w:w="661"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5</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19</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9</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39</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29</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9</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8</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10</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23</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2</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1</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3</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0</w:t>
            </w:r>
          </w:p>
        </w:tc>
      </w:tr>
      <w:tr w:rsidR="004968C4" w:rsidRPr="00B3072E" w:rsidTr="004968C4">
        <w:trPr>
          <w:jc w:val="center"/>
        </w:trPr>
        <w:tc>
          <w:tcPr>
            <w:tcW w:w="839" w:type="dxa"/>
            <w:shd w:val="clear" w:color="auto" w:fill="auto"/>
          </w:tcPr>
          <w:p w:rsidR="004968C4" w:rsidRPr="00B3072E" w:rsidRDefault="004968C4" w:rsidP="004968C4">
            <w:pPr>
              <w:spacing w:before="40"/>
              <w:jc w:val="center"/>
              <w:rPr>
                <w:rFonts w:cs="Arial"/>
                <w:sz w:val="16"/>
                <w:szCs w:val="16"/>
                <w:lang w:val="en-GB"/>
              </w:rPr>
            </w:pPr>
            <w:r w:rsidRPr="00B3072E">
              <w:rPr>
                <w:rFonts w:cs="Arial"/>
                <w:sz w:val="16"/>
                <w:szCs w:val="16"/>
                <w:lang w:val="en-GB"/>
              </w:rPr>
              <w:t>P</w:t>
            </w:r>
          </w:p>
        </w:tc>
        <w:tc>
          <w:tcPr>
            <w:tcW w:w="661"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2</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9</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23</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13</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30</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32</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7</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4</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3</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19</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2</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0</w:t>
            </w:r>
          </w:p>
        </w:tc>
      </w:tr>
      <w:tr w:rsidR="004968C4" w:rsidRPr="00B3072E" w:rsidTr="004968C4">
        <w:trPr>
          <w:jc w:val="center"/>
        </w:trPr>
        <w:tc>
          <w:tcPr>
            <w:tcW w:w="839" w:type="dxa"/>
            <w:shd w:val="clear" w:color="auto" w:fill="auto"/>
          </w:tcPr>
          <w:p w:rsidR="004968C4" w:rsidRPr="00B3072E" w:rsidRDefault="004968C4" w:rsidP="004968C4">
            <w:pPr>
              <w:spacing w:before="40"/>
              <w:jc w:val="center"/>
              <w:rPr>
                <w:rFonts w:cs="Arial"/>
                <w:sz w:val="16"/>
                <w:szCs w:val="16"/>
                <w:lang w:val="en-GB"/>
              </w:rPr>
            </w:pPr>
            <w:r w:rsidRPr="00B3072E">
              <w:rPr>
                <w:rFonts w:cs="Arial"/>
                <w:sz w:val="16"/>
                <w:szCs w:val="16"/>
                <w:lang w:val="en-GB"/>
              </w:rPr>
              <w:t>Q</w:t>
            </w:r>
          </w:p>
        </w:tc>
        <w:tc>
          <w:tcPr>
            <w:tcW w:w="661"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1</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4</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24</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9</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27</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24</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10</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19</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8</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28</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5</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2</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3</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0</w:t>
            </w:r>
          </w:p>
        </w:tc>
      </w:tr>
      <w:tr w:rsidR="004968C4" w:rsidRPr="00B3072E" w:rsidTr="004968C4">
        <w:trPr>
          <w:jc w:val="center"/>
        </w:trPr>
        <w:tc>
          <w:tcPr>
            <w:tcW w:w="839" w:type="dxa"/>
            <w:shd w:val="clear" w:color="auto" w:fill="auto"/>
          </w:tcPr>
          <w:p w:rsidR="004968C4" w:rsidRPr="00B3072E" w:rsidRDefault="004968C4" w:rsidP="004968C4">
            <w:pPr>
              <w:spacing w:before="40"/>
              <w:jc w:val="center"/>
              <w:rPr>
                <w:rFonts w:cs="Arial"/>
                <w:sz w:val="16"/>
                <w:szCs w:val="16"/>
                <w:lang w:val="en-GB"/>
              </w:rPr>
            </w:pPr>
            <w:r w:rsidRPr="00B3072E">
              <w:rPr>
                <w:rFonts w:cs="Arial"/>
                <w:sz w:val="16"/>
                <w:szCs w:val="16"/>
                <w:lang w:val="en-GB"/>
              </w:rPr>
              <w:t>R</w:t>
            </w:r>
          </w:p>
        </w:tc>
        <w:tc>
          <w:tcPr>
            <w:tcW w:w="661"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3</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24</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2</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30</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26</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6</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21</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6</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35</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6</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1</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5</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0</w:t>
            </w:r>
          </w:p>
        </w:tc>
      </w:tr>
      <w:tr w:rsidR="004968C4" w:rsidRPr="00B3072E" w:rsidTr="004968C4">
        <w:trPr>
          <w:jc w:val="center"/>
        </w:trPr>
        <w:tc>
          <w:tcPr>
            <w:tcW w:w="839" w:type="dxa"/>
            <w:shd w:val="clear" w:color="auto" w:fill="auto"/>
          </w:tcPr>
          <w:p w:rsidR="004968C4" w:rsidRPr="00B3072E" w:rsidRDefault="004968C4" w:rsidP="004968C4">
            <w:pPr>
              <w:spacing w:before="40"/>
              <w:jc w:val="center"/>
              <w:rPr>
                <w:rFonts w:cs="Arial"/>
                <w:sz w:val="16"/>
                <w:szCs w:val="16"/>
                <w:lang w:val="en-GB"/>
              </w:rPr>
            </w:pPr>
            <w:r w:rsidRPr="00B3072E">
              <w:rPr>
                <w:rFonts w:cs="Arial"/>
                <w:sz w:val="16"/>
                <w:szCs w:val="16"/>
                <w:lang w:val="en-GB"/>
              </w:rPr>
              <w:t>S</w:t>
            </w:r>
          </w:p>
        </w:tc>
        <w:tc>
          <w:tcPr>
            <w:tcW w:w="661"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1</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5</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16</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6</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25</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27</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14</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19</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11</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26</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8</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4</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2</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0</w:t>
            </w:r>
          </w:p>
        </w:tc>
      </w:tr>
      <w:tr w:rsidR="004968C4" w:rsidRPr="00B3072E" w:rsidTr="004968C4">
        <w:trPr>
          <w:jc w:val="center"/>
        </w:trPr>
        <w:tc>
          <w:tcPr>
            <w:tcW w:w="839" w:type="dxa"/>
            <w:shd w:val="clear" w:color="auto" w:fill="auto"/>
          </w:tcPr>
          <w:p w:rsidR="004968C4" w:rsidRPr="00B3072E" w:rsidRDefault="004968C4" w:rsidP="004968C4">
            <w:pPr>
              <w:spacing w:before="40"/>
              <w:jc w:val="center"/>
              <w:rPr>
                <w:rFonts w:cs="Arial"/>
                <w:sz w:val="16"/>
                <w:szCs w:val="16"/>
                <w:lang w:val="en-GB"/>
              </w:rPr>
            </w:pPr>
            <w:r w:rsidRPr="00B3072E">
              <w:rPr>
                <w:rFonts w:cs="Arial"/>
                <w:sz w:val="16"/>
                <w:szCs w:val="16"/>
                <w:lang w:val="en-GB"/>
              </w:rPr>
              <w:t>T</w:t>
            </w:r>
          </w:p>
        </w:tc>
        <w:tc>
          <w:tcPr>
            <w:tcW w:w="661"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6</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19</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3</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36</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24</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4</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5</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7</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18</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3</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7</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5</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0</w:t>
            </w:r>
          </w:p>
        </w:tc>
      </w:tr>
      <w:tr w:rsidR="004968C4" w:rsidRPr="00B3072E" w:rsidTr="004968C4">
        <w:trPr>
          <w:jc w:val="center"/>
        </w:trPr>
        <w:tc>
          <w:tcPr>
            <w:tcW w:w="839" w:type="dxa"/>
            <w:shd w:val="clear" w:color="auto" w:fill="auto"/>
          </w:tcPr>
          <w:p w:rsidR="004968C4" w:rsidRPr="00B3072E" w:rsidRDefault="004968C4" w:rsidP="004968C4">
            <w:pPr>
              <w:spacing w:before="40"/>
              <w:jc w:val="center"/>
              <w:rPr>
                <w:rFonts w:cs="Arial"/>
                <w:sz w:val="16"/>
                <w:szCs w:val="16"/>
                <w:lang w:val="en-GB"/>
              </w:rPr>
            </w:pPr>
            <w:r w:rsidRPr="00B3072E">
              <w:rPr>
                <w:rFonts w:cs="Arial"/>
                <w:sz w:val="16"/>
                <w:szCs w:val="16"/>
                <w:lang w:val="en-GB"/>
              </w:rPr>
              <w:t>U</w:t>
            </w:r>
          </w:p>
        </w:tc>
        <w:tc>
          <w:tcPr>
            <w:tcW w:w="661"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2</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7</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17</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11</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41</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31</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15</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11</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8</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30</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0</w:t>
            </w:r>
          </w:p>
        </w:tc>
      </w:tr>
      <w:tr w:rsidR="004968C4" w:rsidRPr="00B3072E" w:rsidTr="004968C4">
        <w:trPr>
          <w:jc w:val="center"/>
        </w:trPr>
        <w:tc>
          <w:tcPr>
            <w:tcW w:w="839" w:type="dxa"/>
            <w:shd w:val="clear" w:color="auto" w:fill="auto"/>
          </w:tcPr>
          <w:p w:rsidR="004968C4" w:rsidRPr="00B3072E" w:rsidRDefault="004968C4" w:rsidP="004968C4">
            <w:pPr>
              <w:spacing w:before="40"/>
              <w:jc w:val="center"/>
              <w:rPr>
                <w:rFonts w:cs="Arial"/>
                <w:sz w:val="16"/>
                <w:szCs w:val="16"/>
                <w:lang w:val="en-GB"/>
              </w:rPr>
            </w:pPr>
            <w:r w:rsidRPr="00B3072E">
              <w:rPr>
                <w:rFonts w:cs="Arial"/>
                <w:sz w:val="16"/>
                <w:szCs w:val="16"/>
                <w:lang w:val="en-GB"/>
              </w:rPr>
              <w:t>V</w:t>
            </w:r>
          </w:p>
        </w:tc>
        <w:tc>
          <w:tcPr>
            <w:tcW w:w="661"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3</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15</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32</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11</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33</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18</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13</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6</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5</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30</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3</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4</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1</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0</w:t>
            </w:r>
          </w:p>
        </w:tc>
      </w:tr>
      <w:tr w:rsidR="004968C4" w:rsidRPr="00B3072E" w:rsidTr="004968C4">
        <w:trPr>
          <w:jc w:val="center"/>
        </w:trPr>
        <w:tc>
          <w:tcPr>
            <w:tcW w:w="839" w:type="dxa"/>
            <w:shd w:val="clear" w:color="auto" w:fill="auto"/>
          </w:tcPr>
          <w:p w:rsidR="004968C4" w:rsidRPr="00B3072E" w:rsidRDefault="004968C4" w:rsidP="004968C4">
            <w:pPr>
              <w:spacing w:before="40"/>
              <w:jc w:val="center"/>
              <w:rPr>
                <w:rFonts w:cs="Arial"/>
                <w:sz w:val="16"/>
                <w:szCs w:val="16"/>
                <w:lang w:val="en-GB"/>
              </w:rPr>
            </w:pPr>
            <w:r w:rsidRPr="00B3072E">
              <w:rPr>
                <w:rFonts w:cs="Arial"/>
                <w:sz w:val="16"/>
                <w:szCs w:val="16"/>
                <w:lang w:val="en-GB"/>
              </w:rPr>
              <w:t>W</w:t>
            </w:r>
          </w:p>
        </w:tc>
        <w:tc>
          <w:tcPr>
            <w:tcW w:w="661"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7</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22</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4</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28</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30</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6</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16</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6</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37</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5</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2</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6</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1</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0</w:t>
            </w:r>
          </w:p>
        </w:tc>
      </w:tr>
      <w:tr w:rsidR="004968C4" w:rsidRPr="00B3072E" w:rsidTr="004968C4">
        <w:trPr>
          <w:jc w:val="center"/>
        </w:trPr>
        <w:tc>
          <w:tcPr>
            <w:tcW w:w="839" w:type="dxa"/>
            <w:shd w:val="clear" w:color="auto" w:fill="auto"/>
          </w:tcPr>
          <w:p w:rsidR="004968C4" w:rsidRPr="00B3072E" w:rsidRDefault="004968C4" w:rsidP="004968C4">
            <w:pPr>
              <w:spacing w:before="40"/>
              <w:jc w:val="center"/>
              <w:rPr>
                <w:rFonts w:cs="Arial"/>
                <w:sz w:val="16"/>
                <w:szCs w:val="16"/>
                <w:lang w:val="en-GB"/>
              </w:rPr>
            </w:pPr>
            <w:r w:rsidRPr="00B3072E">
              <w:rPr>
                <w:rFonts w:cs="Arial"/>
                <w:sz w:val="16"/>
                <w:szCs w:val="16"/>
                <w:lang w:val="en-GB"/>
              </w:rPr>
              <w:t>X</w:t>
            </w:r>
          </w:p>
        </w:tc>
        <w:tc>
          <w:tcPr>
            <w:tcW w:w="661"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1</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5</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19</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2</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24</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17</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4</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17</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15</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40</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6</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7</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2</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0</w:t>
            </w:r>
          </w:p>
        </w:tc>
      </w:tr>
      <w:tr w:rsidR="004968C4" w:rsidRPr="00B3072E" w:rsidTr="004968C4">
        <w:trPr>
          <w:jc w:val="center"/>
        </w:trPr>
        <w:tc>
          <w:tcPr>
            <w:tcW w:w="839" w:type="dxa"/>
            <w:shd w:val="clear" w:color="auto" w:fill="auto"/>
          </w:tcPr>
          <w:p w:rsidR="004968C4" w:rsidRPr="00B3072E" w:rsidRDefault="004968C4" w:rsidP="004968C4">
            <w:pPr>
              <w:spacing w:before="40"/>
              <w:jc w:val="center"/>
              <w:rPr>
                <w:rFonts w:cs="Arial"/>
                <w:sz w:val="16"/>
                <w:szCs w:val="16"/>
                <w:lang w:val="en-GB"/>
              </w:rPr>
            </w:pPr>
            <w:r w:rsidRPr="00B3072E">
              <w:rPr>
                <w:rFonts w:cs="Arial"/>
                <w:sz w:val="16"/>
                <w:szCs w:val="16"/>
                <w:lang w:val="en-GB"/>
              </w:rPr>
              <w:t>Y</w:t>
            </w:r>
          </w:p>
        </w:tc>
        <w:tc>
          <w:tcPr>
            <w:tcW w:w="661"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1</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3</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12</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2</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8</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24</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4</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6</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5</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24</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13</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6</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0</w:t>
            </w:r>
          </w:p>
        </w:tc>
      </w:tr>
      <w:tr w:rsidR="004968C4" w:rsidRPr="00B3072E" w:rsidTr="004968C4">
        <w:trPr>
          <w:jc w:val="center"/>
        </w:trPr>
        <w:tc>
          <w:tcPr>
            <w:tcW w:w="839" w:type="dxa"/>
            <w:shd w:val="clear" w:color="auto" w:fill="auto"/>
          </w:tcPr>
          <w:p w:rsidR="004968C4" w:rsidRPr="00B3072E" w:rsidRDefault="004968C4" w:rsidP="004968C4">
            <w:pPr>
              <w:spacing w:before="40"/>
              <w:jc w:val="center"/>
              <w:rPr>
                <w:rFonts w:cs="Arial"/>
                <w:sz w:val="16"/>
                <w:szCs w:val="16"/>
                <w:lang w:val="en-GB"/>
              </w:rPr>
            </w:pPr>
            <w:r w:rsidRPr="00B3072E">
              <w:rPr>
                <w:rFonts w:cs="Arial"/>
                <w:sz w:val="16"/>
                <w:szCs w:val="16"/>
                <w:lang w:val="en-GB"/>
              </w:rPr>
              <w:t>Z</w:t>
            </w:r>
          </w:p>
        </w:tc>
        <w:tc>
          <w:tcPr>
            <w:tcW w:w="661"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1</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14</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1</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25</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17</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2</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16</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15</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26</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10</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13</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10</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0</w:t>
            </w:r>
          </w:p>
        </w:tc>
      </w:tr>
      <w:tr w:rsidR="004968C4" w:rsidRPr="00B3072E" w:rsidTr="004968C4">
        <w:trPr>
          <w:jc w:val="center"/>
        </w:trPr>
        <w:tc>
          <w:tcPr>
            <w:tcW w:w="839" w:type="dxa"/>
            <w:shd w:val="clear" w:color="auto" w:fill="auto"/>
          </w:tcPr>
          <w:p w:rsidR="004968C4" w:rsidRPr="00B3072E" w:rsidRDefault="004968C4" w:rsidP="004968C4">
            <w:pPr>
              <w:spacing w:before="40"/>
              <w:jc w:val="center"/>
              <w:rPr>
                <w:rFonts w:cs="Arial"/>
                <w:sz w:val="16"/>
                <w:szCs w:val="16"/>
                <w:lang w:val="en-GB"/>
              </w:rPr>
            </w:pPr>
            <w:r w:rsidRPr="00B3072E">
              <w:rPr>
                <w:rFonts w:cs="Arial"/>
                <w:sz w:val="16"/>
                <w:szCs w:val="16"/>
                <w:lang w:val="en-GB"/>
              </w:rPr>
              <w:t>1</w:t>
            </w:r>
          </w:p>
        </w:tc>
        <w:tc>
          <w:tcPr>
            <w:tcW w:w="661"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2</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6</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24</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5</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38</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24</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8</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9</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8</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34</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2</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2</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0</w:t>
            </w:r>
          </w:p>
        </w:tc>
      </w:tr>
      <w:tr w:rsidR="004968C4" w:rsidRPr="00B3072E" w:rsidTr="004968C4">
        <w:trPr>
          <w:jc w:val="center"/>
        </w:trPr>
        <w:tc>
          <w:tcPr>
            <w:tcW w:w="839" w:type="dxa"/>
            <w:shd w:val="clear" w:color="auto" w:fill="auto"/>
          </w:tcPr>
          <w:p w:rsidR="004968C4" w:rsidRPr="00B3072E" w:rsidRDefault="004968C4" w:rsidP="004968C4">
            <w:pPr>
              <w:spacing w:before="40"/>
              <w:jc w:val="center"/>
              <w:rPr>
                <w:rFonts w:cs="Arial"/>
                <w:sz w:val="16"/>
                <w:szCs w:val="16"/>
                <w:lang w:val="en-GB"/>
              </w:rPr>
            </w:pPr>
            <w:r w:rsidRPr="00B3072E">
              <w:rPr>
                <w:rFonts w:cs="Arial"/>
                <w:sz w:val="16"/>
                <w:szCs w:val="16"/>
                <w:lang w:val="en-GB"/>
              </w:rPr>
              <w:t>2</w:t>
            </w:r>
          </w:p>
        </w:tc>
        <w:tc>
          <w:tcPr>
            <w:tcW w:w="661"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1</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4</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20</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5</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29</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26</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5</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16</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11</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37</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5</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3</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3</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0</w:t>
            </w:r>
          </w:p>
        </w:tc>
      </w:tr>
      <w:tr w:rsidR="004968C4" w:rsidRPr="00B3072E" w:rsidTr="004968C4">
        <w:trPr>
          <w:jc w:val="center"/>
        </w:trPr>
        <w:tc>
          <w:tcPr>
            <w:tcW w:w="839" w:type="dxa"/>
            <w:shd w:val="clear" w:color="auto" w:fill="auto"/>
          </w:tcPr>
          <w:p w:rsidR="004968C4" w:rsidRPr="00B3072E" w:rsidRDefault="004968C4" w:rsidP="004968C4">
            <w:pPr>
              <w:spacing w:before="40"/>
              <w:jc w:val="center"/>
              <w:rPr>
                <w:rFonts w:cs="Arial"/>
                <w:sz w:val="16"/>
                <w:szCs w:val="16"/>
                <w:lang w:val="en-GB"/>
              </w:rPr>
            </w:pPr>
            <w:r w:rsidRPr="00B3072E">
              <w:rPr>
                <w:rFonts w:cs="Arial"/>
                <w:sz w:val="16"/>
                <w:szCs w:val="16"/>
                <w:lang w:val="en-GB"/>
              </w:rPr>
              <w:t>3</w:t>
            </w:r>
          </w:p>
        </w:tc>
        <w:tc>
          <w:tcPr>
            <w:tcW w:w="661"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2</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10</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24</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7</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28</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27</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8</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12</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4</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30</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1</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0</w:t>
            </w:r>
          </w:p>
        </w:tc>
      </w:tr>
      <w:tr w:rsidR="004968C4" w:rsidRPr="00B3072E" w:rsidTr="004968C4">
        <w:trPr>
          <w:jc w:val="center"/>
        </w:trPr>
        <w:tc>
          <w:tcPr>
            <w:tcW w:w="839" w:type="dxa"/>
            <w:shd w:val="clear" w:color="auto" w:fill="auto"/>
          </w:tcPr>
          <w:p w:rsidR="004968C4" w:rsidRPr="00B3072E" w:rsidRDefault="004968C4" w:rsidP="004968C4">
            <w:pPr>
              <w:spacing w:before="40"/>
              <w:jc w:val="center"/>
              <w:rPr>
                <w:rFonts w:cs="Arial"/>
                <w:sz w:val="16"/>
                <w:szCs w:val="16"/>
                <w:lang w:val="en-GB"/>
              </w:rPr>
            </w:pPr>
            <w:r w:rsidRPr="00B3072E">
              <w:rPr>
                <w:rFonts w:cs="Arial"/>
                <w:sz w:val="16"/>
                <w:szCs w:val="16"/>
                <w:lang w:val="en-GB"/>
              </w:rPr>
              <w:t>4</w:t>
            </w:r>
          </w:p>
        </w:tc>
        <w:tc>
          <w:tcPr>
            <w:tcW w:w="661"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1</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9</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17</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7</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31</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28</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6</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10</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9</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30</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2</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2</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2</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0</w:t>
            </w:r>
          </w:p>
        </w:tc>
      </w:tr>
      <w:tr w:rsidR="004968C4" w:rsidRPr="00B3072E" w:rsidTr="004968C4">
        <w:trPr>
          <w:jc w:val="center"/>
        </w:trPr>
        <w:tc>
          <w:tcPr>
            <w:tcW w:w="839" w:type="dxa"/>
            <w:shd w:val="clear" w:color="auto" w:fill="auto"/>
          </w:tcPr>
          <w:p w:rsidR="004968C4" w:rsidRPr="00B3072E" w:rsidRDefault="004968C4" w:rsidP="004968C4">
            <w:pPr>
              <w:spacing w:before="40"/>
              <w:jc w:val="center"/>
              <w:rPr>
                <w:rFonts w:cs="Arial"/>
                <w:sz w:val="16"/>
                <w:szCs w:val="16"/>
                <w:lang w:val="en-GB"/>
              </w:rPr>
            </w:pPr>
            <w:r w:rsidRPr="00B3072E">
              <w:rPr>
                <w:rFonts w:cs="Arial"/>
                <w:sz w:val="16"/>
                <w:szCs w:val="16"/>
                <w:lang w:val="en-GB"/>
              </w:rPr>
              <w:t>5</w:t>
            </w:r>
          </w:p>
        </w:tc>
        <w:tc>
          <w:tcPr>
            <w:tcW w:w="661"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3</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14</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1</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24</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26</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9</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22</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16</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36</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8</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4</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5</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4968C4" w:rsidRPr="00B3072E" w:rsidRDefault="004968C4" w:rsidP="004968C4">
            <w:pPr>
              <w:spacing w:before="40"/>
              <w:jc w:val="center"/>
              <w:rPr>
                <w:rFonts w:cs="Arial"/>
                <w:sz w:val="16"/>
                <w:szCs w:val="16"/>
                <w:lang w:val="en-GB"/>
              </w:rPr>
            </w:pPr>
            <w:r w:rsidRPr="00B3072E">
              <w:rPr>
                <w:rFonts w:cs="Arial"/>
                <w:sz w:val="16"/>
                <w:szCs w:val="16"/>
                <w:lang w:val="en-GB"/>
              </w:rPr>
              <w:t>0</w:t>
            </w:r>
          </w:p>
        </w:tc>
      </w:tr>
    </w:tbl>
    <w:p w:rsidR="004968C4" w:rsidRDefault="004968C4" w:rsidP="004968C4">
      <w:pPr>
        <w:jc w:val="center"/>
        <w:rPr>
          <w:szCs w:val="24"/>
          <w:highlight w:val="lightGray"/>
          <w:u w:val="single"/>
          <w:lang w:val="en-GB"/>
        </w:rPr>
        <w:sectPr w:rsidR="004968C4" w:rsidSect="00784BE2">
          <w:headerReference w:type="default" r:id="rId14"/>
          <w:pgSz w:w="16840" w:h="11907" w:orient="landscape" w:code="9"/>
          <w:pgMar w:top="510" w:right="1134" w:bottom="1134" w:left="1134" w:header="510" w:footer="680" w:gutter="0"/>
          <w:cols w:space="720"/>
        </w:sectPr>
      </w:pPr>
    </w:p>
    <w:p w:rsidR="004968C4" w:rsidRPr="00B3072E" w:rsidRDefault="004968C4" w:rsidP="004968C4">
      <w:pPr>
        <w:pStyle w:val="Caption"/>
        <w:keepNext/>
        <w:rPr>
          <w:rFonts w:ascii="Arial" w:hAnsi="Arial" w:cs="Arial"/>
          <w:lang w:val="en-GB"/>
        </w:rPr>
      </w:pPr>
      <w:proofErr w:type="gramStart"/>
      <w:r w:rsidRPr="00B3072E">
        <w:rPr>
          <w:rFonts w:ascii="Arial" w:hAnsi="Arial" w:cs="Arial"/>
          <w:lang w:val="en-GB"/>
        </w:rPr>
        <w:lastRenderedPageBreak/>
        <w:t>Table 2.</w:t>
      </w:r>
      <w:proofErr w:type="gramEnd"/>
      <w:r w:rsidRPr="00B3072E">
        <w:rPr>
          <w:rFonts w:ascii="Arial" w:hAnsi="Arial" w:cs="Arial"/>
          <w:lang w:val="en-GB"/>
        </w:rPr>
        <w:t xml:space="preserve"> Estimated percent of plants for each note of each variety</w:t>
      </w:r>
    </w:p>
    <w:p w:rsidR="004968C4" w:rsidRPr="00B3072E" w:rsidRDefault="004968C4" w:rsidP="004968C4">
      <w:pPr>
        <w:rPr>
          <w:lang w:val="en-GB"/>
        </w:rPr>
      </w:pPr>
    </w:p>
    <w:tbl>
      <w:tblPr>
        <w:tblW w:w="0" w:type="auto"/>
        <w:tblInd w:w="3" w:type="dxa"/>
        <w:tblLayout w:type="fixed"/>
        <w:tblCellMar>
          <w:left w:w="0" w:type="dxa"/>
          <w:right w:w="0" w:type="dxa"/>
        </w:tblCellMar>
        <w:tblLook w:val="0000" w:firstRow="0" w:lastRow="0" w:firstColumn="0" w:lastColumn="0" w:noHBand="0" w:noVBand="0"/>
      </w:tblPr>
      <w:tblGrid>
        <w:gridCol w:w="851"/>
        <w:gridCol w:w="1252"/>
        <w:gridCol w:w="1252"/>
        <w:gridCol w:w="1252"/>
        <w:gridCol w:w="1252"/>
        <w:gridCol w:w="1252"/>
        <w:gridCol w:w="1253"/>
        <w:gridCol w:w="1253"/>
      </w:tblGrid>
      <w:tr w:rsidR="004968C4" w:rsidRPr="003A2FB0" w:rsidTr="004968C4">
        <w:trPr>
          <w:cantSplit/>
          <w:trHeight w:hRule="exact" w:val="227"/>
        </w:trPr>
        <w:tc>
          <w:tcPr>
            <w:tcW w:w="851" w:type="dxa"/>
            <w:vMerge w:val="restart"/>
            <w:tcBorders>
              <w:top w:val="single" w:sz="4" w:space="0" w:color="auto"/>
              <w:left w:val="single" w:sz="2" w:space="0" w:color="000000"/>
              <w:right w:val="nil"/>
            </w:tcBorders>
            <w:shd w:val="clear" w:color="auto" w:fill="FFFFFF"/>
          </w:tcPr>
          <w:p w:rsidR="004968C4" w:rsidRPr="003A2FB0" w:rsidRDefault="004968C4" w:rsidP="004968C4">
            <w:pPr>
              <w:tabs>
                <w:tab w:val="left" w:pos="490"/>
              </w:tabs>
              <w:adjustRightInd w:val="0"/>
              <w:spacing w:before="60" w:after="60"/>
              <w:jc w:val="center"/>
              <w:rPr>
                <w:color w:val="000000"/>
                <w:lang w:val="en-GB"/>
              </w:rPr>
            </w:pPr>
            <w:r w:rsidRPr="003A2FB0">
              <w:rPr>
                <w:color w:val="000000"/>
                <w:lang w:val="en-GB"/>
              </w:rPr>
              <w:t>Variety</w:t>
            </w:r>
          </w:p>
        </w:tc>
        <w:tc>
          <w:tcPr>
            <w:tcW w:w="8766" w:type="dxa"/>
            <w:gridSpan w:val="7"/>
            <w:tcBorders>
              <w:top w:val="single" w:sz="4" w:space="0" w:color="auto"/>
              <w:left w:val="single" w:sz="2" w:space="0" w:color="000000"/>
              <w:bottom w:val="single" w:sz="2" w:space="0" w:color="000000"/>
              <w:right w:val="single" w:sz="6" w:space="0" w:color="000000"/>
            </w:tcBorders>
            <w:shd w:val="clear" w:color="auto" w:fill="FFFFFF"/>
            <w:tcMar>
              <w:left w:w="60" w:type="dxa"/>
              <w:right w:w="60" w:type="dxa"/>
            </w:tcMar>
          </w:tcPr>
          <w:p w:rsidR="004968C4" w:rsidRPr="003A2FB0" w:rsidRDefault="004968C4" w:rsidP="004968C4">
            <w:pPr>
              <w:jc w:val="center"/>
              <w:rPr>
                <w:color w:val="000000"/>
                <w:lang w:val="en-GB"/>
              </w:rPr>
            </w:pPr>
            <w:r w:rsidRPr="003A2FB0">
              <w:rPr>
                <w:lang w:val="en-GB"/>
              </w:rPr>
              <w:t>Note</w:t>
            </w:r>
          </w:p>
        </w:tc>
      </w:tr>
      <w:tr w:rsidR="004968C4" w:rsidRPr="003A2FB0" w:rsidTr="004968C4">
        <w:trPr>
          <w:cantSplit/>
          <w:trHeight w:hRule="exact" w:val="227"/>
        </w:trPr>
        <w:tc>
          <w:tcPr>
            <w:tcW w:w="851" w:type="dxa"/>
            <w:vMerge/>
            <w:tcBorders>
              <w:left w:val="single" w:sz="2" w:space="0" w:color="000000"/>
              <w:bottom w:val="single" w:sz="2" w:space="0" w:color="000000"/>
              <w:right w:val="nil"/>
            </w:tcBorders>
            <w:shd w:val="clear" w:color="auto" w:fill="FFFFFF"/>
          </w:tcPr>
          <w:p w:rsidR="004968C4" w:rsidRPr="003A2FB0" w:rsidRDefault="004968C4" w:rsidP="004968C4">
            <w:pPr>
              <w:adjustRightInd w:val="0"/>
              <w:spacing w:before="60" w:after="60"/>
              <w:jc w:val="center"/>
              <w:rPr>
                <w:color w:val="000000"/>
                <w:lang w:val="en-GB"/>
              </w:rPr>
            </w:pP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4968C4" w:rsidRPr="003A2FB0" w:rsidRDefault="004968C4" w:rsidP="004968C4">
            <w:pPr>
              <w:jc w:val="right"/>
              <w:rPr>
                <w:lang w:val="en-GB"/>
              </w:rPr>
            </w:pPr>
            <w:r w:rsidRPr="003A2FB0">
              <w:rPr>
                <w:lang w:val="en-GB"/>
              </w:rPr>
              <w:t xml:space="preserve">1 </w:t>
            </w:r>
          </w:p>
          <w:p w:rsidR="004968C4" w:rsidRPr="003A2FB0" w:rsidRDefault="004968C4" w:rsidP="004968C4">
            <w:pPr>
              <w:jc w:val="right"/>
              <w:rPr>
                <w:lang w:val="en-GB"/>
              </w:rPr>
            </w:pPr>
            <w:r w:rsidRPr="003A2FB0">
              <w:rPr>
                <w:lang w:val="en-GB"/>
              </w:rPr>
              <w:t>erect</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4968C4" w:rsidRPr="003A2FB0" w:rsidRDefault="004968C4" w:rsidP="004968C4">
            <w:pPr>
              <w:jc w:val="right"/>
              <w:rPr>
                <w:lang w:val="en-GB"/>
              </w:rPr>
            </w:pPr>
            <w:r w:rsidRPr="003A2FB0">
              <w:rPr>
                <w:lang w:val="en-GB"/>
              </w:rPr>
              <w:t xml:space="preserve">2 </w:t>
            </w:r>
          </w:p>
          <w:p w:rsidR="004968C4" w:rsidRPr="003A2FB0" w:rsidRDefault="004968C4" w:rsidP="004968C4">
            <w:pPr>
              <w:jc w:val="right"/>
              <w:rPr>
                <w:lang w:val="en-GB"/>
              </w:rPr>
            </w:pPr>
            <w:r w:rsidRPr="003A2FB0">
              <w:rPr>
                <w:lang w:val="en-GB"/>
              </w:rPr>
              <w:t xml:space="preserve">erect – </w:t>
            </w:r>
          </w:p>
          <w:p w:rsidR="004968C4" w:rsidRPr="003A2FB0" w:rsidRDefault="004968C4" w:rsidP="004968C4">
            <w:pPr>
              <w:jc w:val="right"/>
              <w:rPr>
                <w:lang w:val="en-GB"/>
              </w:rPr>
            </w:pPr>
            <w:r w:rsidRPr="003A2FB0">
              <w:rPr>
                <w:lang w:val="en-GB"/>
              </w:rPr>
              <w:t>semi erect</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4968C4" w:rsidRPr="003A2FB0" w:rsidRDefault="004968C4" w:rsidP="004968C4">
            <w:pPr>
              <w:jc w:val="right"/>
              <w:rPr>
                <w:lang w:val="en-GB"/>
              </w:rPr>
            </w:pPr>
            <w:r w:rsidRPr="003A2FB0">
              <w:rPr>
                <w:lang w:val="en-GB"/>
              </w:rPr>
              <w:t>3</w:t>
            </w:r>
          </w:p>
          <w:p w:rsidR="004968C4" w:rsidRPr="003A2FB0" w:rsidRDefault="004968C4" w:rsidP="004968C4">
            <w:pPr>
              <w:jc w:val="right"/>
              <w:rPr>
                <w:lang w:val="en-GB"/>
              </w:rPr>
            </w:pPr>
            <w:r w:rsidRPr="003A2FB0">
              <w:rPr>
                <w:lang w:val="en-GB"/>
              </w:rPr>
              <w:t xml:space="preserve"> semi erect</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4968C4" w:rsidRPr="003A2FB0" w:rsidRDefault="004968C4" w:rsidP="004968C4">
            <w:pPr>
              <w:jc w:val="right"/>
              <w:rPr>
                <w:lang w:val="en-GB"/>
              </w:rPr>
            </w:pPr>
            <w:r w:rsidRPr="003A2FB0">
              <w:rPr>
                <w:lang w:val="en-GB"/>
              </w:rPr>
              <w:t xml:space="preserve">4 </w:t>
            </w:r>
          </w:p>
          <w:p w:rsidR="004968C4" w:rsidRPr="003A2FB0" w:rsidRDefault="004968C4" w:rsidP="004968C4">
            <w:pPr>
              <w:jc w:val="right"/>
              <w:rPr>
                <w:lang w:val="en-GB"/>
              </w:rPr>
            </w:pPr>
            <w:r w:rsidRPr="003A2FB0">
              <w:rPr>
                <w:lang w:val="en-GB"/>
              </w:rPr>
              <w:t>semi erect – intermediate</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4968C4" w:rsidRPr="003A2FB0" w:rsidRDefault="004968C4" w:rsidP="004968C4">
            <w:pPr>
              <w:jc w:val="right"/>
              <w:rPr>
                <w:lang w:val="en-GB"/>
              </w:rPr>
            </w:pPr>
            <w:r w:rsidRPr="003A2FB0">
              <w:rPr>
                <w:lang w:val="en-GB"/>
              </w:rPr>
              <w:t>5 intermediate</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4968C4" w:rsidRPr="003A2FB0" w:rsidRDefault="004968C4" w:rsidP="004968C4">
            <w:pPr>
              <w:jc w:val="right"/>
              <w:rPr>
                <w:lang w:val="en-GB"/>
              </w:rPr>
            </w:pPr>
            <w:r w:rsidRPr="003A2FB0">
              <w:rPr>
                <w:lang w:val="en-GB"/>
              </w:rPr>
              <w:t xml:space="preserve">6 intermediate – </w:t>
            </w:r>
          </w:p>
          <w:p w:rsidR="004968C4" w:rsidRPr="003A2FB0" w:rsidRDefault="004968C4" w:rsidP="004968C4">
            <w:pPr>
              <w:jc w:val="right"/>
              <w:rPr>
                <w:lang w:val="en-GB"/>
              </w:rPr>
            </w:pPr>
            <w:r w:rsidRPr="003A2FB0">
              <w:rPr>
                <w:lang w:val="en-GB"/>
              </w:rPr>
              <w:t>semi prostrate</w:t>
            </w:r>
          </w:p>
        </w:tc>
        <w:tc>
          <w:tcPr>
            <w:tcW w:w="1253" w:type="dxa"/>
            <w:tcBorders>
              <w:top w:val="nil"/>
              <w:left w:val="single" w:sz="2" w:space="0" w:color="000000"/>
              <w:bottom w:val="single" w:sz="2" w:space="0" w:color="000000"/>
              <w:right w:val="single" w:sz="6" w:space="0" w:color="000000"/>
            </w:tcBorders>
            <w:shd w:val="clear" w:color="auto" w:fill="FFFFFF"/>
          </w:tcPr>
          <w:p w:rsidR="004968C4" w:rsidRPr="003A2FB0" w:rsidRDefault="004968C4" w:rsidP="004968C4">
            <w:pPr>
              <w:jc w:val="right"/>
              <w:rPr>
                <w:lang w:val="en-GB"/>
              </w:rPr>
            </w:pPr>
            <w:r w:rsidRPr="003A2FB0">
              <w:rPr>
                <w:lang w:val="en-GB"/>
              </w:rPr>
              <w:t>7</w:t>
            </w:r>
          </w:p>
          <w:p w:rsidR="004968C4" w:rsidRPr="003A2FB0" w:rsidRDefault="004968C4" w:rsidP="004968C4">
            <w:pPr>
              <w:jc w:val="right"/>
              <w:rPr>
                <w:lang w:val="en-GB"/>
              </w:rPr>
            </w:pPr>
            <w:r w:rsidRPr="003A2FB0">
              <w:rPr>
                <w:lang w:val="en-GB"/>
              </w:rPr>
              <w:t xml:space="preserve"> semi prostate</w:t>
            </w:r>
          </w:p>
        </w:tc>
      </w:tr>
      <w:tr w:rsidR="004968C4" w:rsidRPr="003A2FB0" w:rsidTr="004968C4">
        <w:trPr>
          <w:cantSplit/>
          <w:trHeight w:hRule="exact" w:val="227"/>
        </w:trPr>
        <w:tc>
          <w:tcPr>
            <w:tcW w:w="851" w:type="dxa"/>
            <w:tcBorders>
              <w:top w:val="nil"/>
              <w:left w:val="single" w:sz="2" w:space="0" w:color="000000"/>
              <w:bottom w:val="single" w:sz="2" w:space="0" w:color="000000"/>
              <w:right w:val="nil"/>
            </w:tcBorders>
            <w:shd w:val="clear" w:color="auto" w:fill="FFFFFF"/>
          </w:tcPr>
          <w:p w:rsidR="004968C4" w:rsidRPr="003A2FB0" w:rsidRDefault="004968C4" w:rsidP="004968C4">
            <w:pPr>
              <w:jc w:val="center"/>
              <w:rPr>
                <w:lang w:val="en-GB"/>
              </w:rPr>
            </w:pPr>
            <w:r w:rsidRPr="003A2FB0">
              <w:rPr>
                <w:lang w:val="en-GB"/>
              </w:rPr>
              <w:t>A</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4968C4" w:rsidRPr="003A2FB0" w:rsidRDefault="004968C4" w:rsidP="004968C4">
            <w:pPr>
              <w:jc w:val="right"/>
              <w:rPr>
                <w:lang w:val="en-GB"/>
              </w:rPr>
            </w:pPr>
            <w:r w:rsidRPr="003A2FB0">
              <w:rPr>
                <w:lang w:val="en-GB"/>
              </w:rPr>
              <w:t>0.2</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4968C4" w:rsidRPr="003A2FB0" w:rsidRDefault="004968C4" w:rsidP="004968C4">
            <w:pPr>
              <w:jc w:val="right"/>
              <w:rPr>
                <w:lang w:val="en-GB"/>
              </w:rPr>
            </w:pPr>
            <w:r w:rsidRPr="003A2FB0">
              <w:rPr>
                <w:lang w:val="en-GB"/>
              </w:rPr>
              <w:t>5.7</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4968C4" w:rsidRPr="003A2FB0" w:rsidRDefault="004968C4" w:rsidP="004968C4">
            <w:pPr>
              <w:jc w:val="right"/>
              <w:rPr>
                <w:lang w:val="en-GB"/>
              </w:rPr>
            </w:pPr>
            <w:r w:rsidRPr="003A2FB0">
              <w:rPr>
                <w:lang w:val="en-GB"/>
              </w:rPr>
              <w:t>34.8</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4968C4" w:rsidRPr="003A2FB0" w:rsidRDefault="004968C4" w:rsidP="004968C4">
            <w:pPr>
              <w:jc w:val="right"/>
              <w:rPr>
                <w:lang w:val="en-GB"/>
              </w:rPr>
            </w:pPr>
            <w:r w:rsidRPr="003A2FB0">
              <w:rPr>
                <w:lang w:val="en-GB"/>
              </w:rPr>
              <w:t>33.7</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4968C4" w:rsidRPr="003A2FB0" w:rsidRDefault="004968C4" w:rsidP="004968C4">
            <w:pPr>
              <w:jc w:val="right"/>
              <w:rPr>
                <w:lang w:val="en-GB"/>
              </w:rPr>
            </w:pPr>
            <w:r w:rsidRPr="003A2FB0">
              <w:rPr>
                <w:lang w:val="en-GB"/>
              </w:rPr>
              <w:t>24.5</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4968C4" w:rsidRPr="003A2FB0" w:rsidRDefault="004968C4" w:rsidP="004968C4">
            <w:pPr>
              <w:jc w:val="right"/>
              <w:rPr>
                <w:lang w:val="en-GB"/>
              </w:rPr>
            </w:pPr>
            <w:r w:rsidRPr="003A2FB0">
              <w:rPr>
                <w:lang w:val="en-GB"/>
              </w:rPr>
              <w:t>1.1</w:t>
            </w:r>
          </w:p>
        </w:tc>
        <w:tc>
          <w:tcPr>
            <w:tcW w:w="1253" w:type="dxa"/>
            <w:tcBorders>
              <w:top w:val="nil"/>
              <w:left w:val="single" w:sz="2" w:space="0" w:color="000000"/>
              <w:bottom w:val="single" w:sz="2" w:space="0" w:color="000000"/>
              <w:right w:val="single" w:sz="6" w:space="0" w:color="000000"/>
            </w:tcBorders>
            <w:shd w:val="clear" w:color="auto" w:fill="FFFFFF"/>
          </w:tcPr>
          <w:p w:rsidR="004968C4" w:rsidRPr="003A2FB0" w:rsidRDefault="004968C4" w:rsidP="004968C4">
            <w:pPr>
              <w:jc w:val="right"/>
              <w:rPr>
                <w:lang w:val="en-GB"/>
              </w:rPr>
            </w:pPr>
            <w:r w:rsidRPr="003A2FB0">
              <w:rPr>
                <w:lang w:val="en-GB"/>
              </w:rPr>
              <w:t>0.1</w:t>
            </w:r>
          </w:p>
        </w:tc>
      </w:tr>
      <w:tr w:rsidR="004968C4" w:rsidRPr="003A2FB0" w:rsidTr="004968C4">
        <w:trPr>
          <w:cantSplit/>
          <w:trHeight w:hRule="exact" w:val="227"/>
        </w:trPr>
        <w:tc>
          <w:tcPr>
            <w:tcW w:w="851" w:type="dxa"/>
            <w:tcBorders>
              <w:top w:val="nil"/>
              <w:left w:val="single" w:sz="2" w:space="0" w:color="000000"/>
              <w:bottom w:val="single" w:sz="2" w:space="0" w:color="000000"/>
              <w:right w:val="nil"/>
            </w:tcBorders>
            <w:shd w:val="clear" w:color="auto" w:fill="FFFFFF"/>
          </w:tcPr>
          <w:p w:rsidR="004968C4" w:rsidRPr="003A2FB0" w:rsidRDefault="004968C4" w:rsidP="004968C4">
            <w:pPr>
              <w:jc w:val="center"/>
              <w:rPr>
                <w:lang w:val="en-GB"/>
              </w:rPr>
            </w:pPr>
            <w:r w:rsidRPr="003A2FB0">
              <w:rPr>
                <w:lang w:val="en-GB"/>
              </w:rPr>
              <w:t>B</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4968C4" w:rsidRPr="003A2FB0" w:rsidRDefault="004968C4" w:rsidP="004968C4">
            <w:pPr>
              <w:jc w:val="right"/>
              <w:rPr>
                <w:lang w:val="en-GB"/>
              </w:rPr>
            </w:pPr>
            <w:r w:rsidRPr="003A2FB0">
              <w:rPr>
                <w:lang w:val="en-GB"/>
              </w:rPr>
              <w:t>0.2</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4968C4" w:rsidRPr="003A2FB0" w:rsidRDefault="004968C4" w:rsidP="004968C4">
            <w:pPr>
              <w:jc w:val="right"/>
              <w:rPr>
                <w:lang w:val="en-GB"/>
              </w:rPr>
            </w:pPr>
            <w:r w:rsidRPr="003A2FB0">
              <w:rPr>
                <w:lang w:val="en-GB"/>
              </w:rPr>
              <w:t>5.9</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4968C4" w:rsidRPr="003A2FB0" w:rsidRDefault="004968C4" w:rsidP="004968C4">
            <w:pPr>
              <w:jc w:val="right"/>
              <w:rPr>
                <w:lang w:val="en-GB"/>
              </w:rPr>
            </w:pPr>
            <w:r w:rsidRPr="003A2FB0">
              <w:rPr>
                <w:lang w:val="en-GB"/>
              </w:rPr>
              <w:t>35.4</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4968C4" w:rsidRPr="003A2FB0" w:rsidRDefault="004968C4" w:rsidP="004968C4">
            <w:pPr>
              <w:jc w:val="right"/>
              <w:rPr>
                <w:lang w:val="en-GB"/>
              </w:rPr>
            </w:pPr>
            <w:r w:rsidRPr="003A2FB0">
              <w:rPr>
                <w:lang w:val="en-GB"/>
              </w:rPr>
              <w:t>33.5</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4968C4" w:rsidRPr="003A2FB0" w:rsidRDefault="004968C4" w:rsidP="004968C4">
            <w:pPr>
              <w:jc w:val="right"/>
              <w:rPr>
                <w:lang w:val="en-GB"/>
              </w:rPr>
            </w:pPr>
            <w:r w:rsidRPr="003A2FB0">
              <w:rPr>
                <w:lang w:val="en-GB"/>
              </w:rPr>
              <w:t>23.9</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4968C4" w:rsidRPr="003A2FB0" w:rsidRDefault="004968C4" w:rsidP="004968C4">
            <w:pPr>
              <w:jc w:val="right"/>
              <w:rPr>
                <w:lang w:val="en-GB"/>
              </w:rPr>
            </w:pPr>
            <w:r w:rsidRPr="003A2FB0">
              <w:rPr>
                <w:lang w:val="en-GB"/>
              </w:rPr>
              <w:t>1.0</w:t>
            </w:r>
          </w:p>
        </w:tc>
        <w:tc>
          <w:tcPr>
            <w:tcW w:w="1253" w:type="dxa"/>
            <w:tcBorders>
              <w:top w:val="nil"/>
              <w:left w:val="single" w:sz="2" w:space="0" w:color="000000"/>
              <w:bottom w:val="single" w:sz="2" w:space="0" w:color="000000"/>
              <w:right w:val="single" w:sz="6" w:space="0" w:color="000000"/>
            </w:tcBorders>
            <w:shd w:val="clear" w:color="auto" w:fill="FFFFFF"/>
          </w:tcPr>
          <w:p w:rsidR="004968C4" w:rsidRPr="003A2FB0" w:rsidRDefault="004968C4" w:rsidP="004968C4">
            <w:pPr>
              <w:jc w:val="right"/>
              <w:rPr>
                <w:lang w:val="en-GB"/>
              </w:rPr>
            </w:pPr>
            <w:r w:rsidRPr="003A2FB0">
              <w:rPr>
                <w:lang w:val="en-GB"/>
              </w:rPr>
              <w:t>0.0</w:t>
            </w:r>
          </w:p>
        </w:tc>
      </w:tr>
      <w:tr w:rsidR="004968C4" w:rsidRPr="003A2FB0" w:rsidTr="004968C4">
        <w:trPr>
          <w:cantSplit/>
          <w:trHeight w:hRule="exact" w:val="227"/>
        </w:trPr>
        <w:tc>
          <w:tcPr>
            <w:tcW w:w="851" w:type="dxa"/>
            <w:tcBorders>
              <w:top w:val="nil"/>
              <w:left w:val="single" w:sz="2" w:space="0" w:color="000000"/>
              <w:bottom w:val="single" w:sz="2" w:space="0" w:color="000000"/>
              <w:right w:val="nil"/>
            </w:tcBorders>
            <w:shd w:val="clear" w:color="auto" w:fill="FFFFFF"/>
          </w:tcPr>
          <w:p w:rsidR="004968C4" w:rsidRPr="003A2FB0" w:rsidRDefault="004968C4" w:rsidP="004968C4">
            <w:pPr>
              <w:jc w:val="center"/>
              <w:rPr>
                <w:lang w:val="en-GB"/>
              </w:rPr>
            </w:pPr>
            <w:r w:rsidRPr="003A2FB0">
              <w:rPr>
                <w:lang w:val="en-GB"/>
              </w:rPr>
              <w:t>C</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4968C4" w:rsidRPr="003A2FB0" w:rsidRDefault="004968C4" w:rsidP="004968C4">
            <w:pPr>
              <w:jc w:val="right"/>
              <w:rPr>
                <w:lang w:val="en-GB"/>
              </w:rPr>
            </w:pPr>
            <w:r w:rsidRPr="003A2FB0">
              <w:rPr>
                <w:lang w:val="en-GB"/>
              </w:rPr>
              <w:t>0.1</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4968C4" w:rsidRPr="003A2FB0" w:rsidRDefault="004968C4" w:rsidP="004968C4">
            <w:pPr>
              <w:jc w:val="right"/>
              <w:rPr>
                <w:lang w:val="en-GB"/>
              </w:rPr>
            </w:pPr>
            <w:r w:rsidRPr="003A2FB0">
              <w:rPr>
                <w:lang w:val="en-GB"/>
              </w:rPr>
              <w:t>4.8</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4968C4" w:rsidRPr="003A2FB0" w:rsidRDefault="004968C4" w:rsidP="004968C4">
            <w:pPr>
              <w:jc w:val="right"/>
              <w:rPr>
                <w:lang w:val="en-GB"/>
              </w:rPr>
            </w:pPr>
            <w:r w:rsidRPr="003A2FB0">
              <w:rPr>
                <w:lang w:val="en-GB"/>
              </w:rPr>
              <w:t>31.2</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4968C4" w:rsidRPr="003A2FB0" w:rsidRDefault="004968C4" w:rsidP="004968C4">
            <w:pPr>
              <w:jc w:val="right"/>
              <w:rPr>
                <w:lang w:val="en-GB"/>
              </w:rPr>
            </w:pPr>
            <w:r w:rsidRPr="003A2FB0">
              <w:rPr>
                <w:lang w:val="en-GB"/>
              </w:rPr>
              <w:t>34.4</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4968C4" w:rsidRPr="003A2FB0" w:rsidRDefault="004968C4" w:rsidP="004968C4">
            <w:pPr>
              <w:jc w:val="right"/>
              <w:rPr>
                <w:lang w:val="en-GB"/>
              </w:rPr>
            </w:pPr>
            <w:r w:rsidRPr="003A2FB0">
              <w:rPr>
                <w:lang w:val="en-GB"/>
              </w:rPr>
              <w:t>28.1</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4968C4" w:rsidRPr="003A2FB0" w:rsidRDefault="004968C4" w:rsidP="004968C4">
            <w:pPr>
              <w:jc w:val="right"/>
              <w:rPr>
                <w:lang w:val="en-GB"/>
              </w:rPr>
            </w:pPr>
            <w:r w:rsidRPr="003A2FB0">
              <w:rPr>
                <w:lang w:val="en-GB"/>
              </w:rPr>
              <w:t>1.3</w:t>
            </w:r>
          </w:p>
        </w:tc>
        <w:tc>
          <w:tcPr>
            <w:tcW w:w="1253" w:type="dxa"/>
            <w:tcBorders>
              <w:top w:val="nil"/>
              <w:left w:val="single" w:sz="2" w:space="0" w:color="000000"/>
              <w:bottom w:val="single" w:sz="2" w:space="0" w:color="000000"/>
              <w:right w:val="single" w:sz="6" w:space="0" w:color="000000"/>
            </w:tcBorders>
            <w:shd w:val="clear" w:color="auto" w:fill="FFFFFF"/>
          </w:tcPr>
          <w:p w:rsidR="004968C4" w:rsidRPr="003A2FB0" w:rsidRDefault="004968C4" w:rsidP="004968C4">
            <w:pPr>
              <w:jc w:val="right"/>
              <w:rPr>
                <w:lang w:val="en-GB"/>
              </w:rPr>
            </w:pPr>
            <w:r w:rsidRPr="003A2FB0">
              <w:rPr>
                <w:lang w:val="en-GB"/>
              </w:rPr>
              <w:t>0.1</w:t>
            </w:r>
          </w:p>
        </w:tc>
      </w:tr>
      <w:tr w:rsidR="004968C4" w:rsidRPr="003A2FB0" w:rsidTr="004968C4">
        <w:trPr>
          <w:cantSplit/>
          <w:trHeight w:hRule="exact" w:val="227"/>
        </w:trPr>
        <w:tc>
          <w:tcPr>
            <w:tcW w:w="851" w:type="dxa"/>
            <w:tcBorders>
              <w:top w:val="nil"/>
              <w:left w:val="single" w:sz="2" w:space="0" w:color="000000"/>
              <w:bottom w:val="single" w:sz="2" w:space="0" w:color="000000"/>
              <w:right w:val="nil"/>
            </w:tcBorders>
            <w:shd w:val="clear" w:color="auto" w:fill="FFFFFF"/>
          </w:tcPr>
          <w:p w:rsidR="004968C4" w:rsidRPr="003A2FB0" w:rsidRDefault="004968C4" w:rsidP="004968C4">
            <w:pPr>
              <w:jc w:val="center"/>
              <w:rPr>
                <w:lang w:val="en-GB"/>
              </w:rPr>
            </w:pPr>
            <w:r w:rsidRPr="003A2FB0">
              <w:rPr>
                <w:lang w:val="en-GB"/>
              </w:rPr>
              <w:t>D</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4968C4" w:rsidRPr="003A2FB0" w:rsidRDefault="004968C4" w:rsidP="004968C4">
            <w:pPr>
              <w:jc w:val="right"/>
              <w:rPr>
                <w:lang w:val="en-GB"/>
              </w:rPr>
            </w:pPr>
            <w:r w:rsidRPr="003A2FB0">
              <w:rPr>
                <w:lang w:val="en-GB"/>
              </w:rPr>
              <w:t>0.2</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4968C4" w:rsidRPr="003A2FB0" w:rsidRDefault="004968C4" w:rsidP="004968C4">
            <w:pPr>
              <w:jc w:val="right"/>
              <w:rPr>
                <w:lang w:val="en-GB"/>
              </w:rPr>
            </w:pPr>
            <w:r w:rsidRPr="003A2FB0">
              <w:rPr>
                <w:lang w:val="en-GB"/>
              </w:rPr>
              <w:t>8.2</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4968C4" w:rsidRPr="003A2FB0" w:rsidRDefault="004968C4" w:rsidP="004968C4">
            <w:pPr>
              <w:jc w:val="right"/>
              <w:rPr>
                <w:lang w:val="en-GB"/>
              </w:rPr>
            </w:pPr>
            <w:r w:rsidRPr="003A2FB0">
              <w:rPr>
                <w:lang w:val="en-GB"/>
              </w:rPr>
              <w:t>41.8</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4968C4" w:rsidRPr="003A2FB0" w:rsidRDefault="004968C4" w:rsidP="004968C4">
            <w:pPr>
              <w:jc w:val="right"/>
              <w:rPr>
                <w:lang w:val="en-GB"/>
              </w:rPr>
            </w:pPr>
            <w:r w:rsidRPr="003A2FB0">
              <w:rPr>
                <w:lang w:val="en-GB"/>
              </w:rPr>
              <w:t>30.8</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4968C4" w:rsidRPr="003A2FB0" w:rsidRDefault="004968C4" w:rsidP="004968C4">
            <w:pPr>
              <w:jc w:val="right"/>
              <w:rPr>
                <w:lang w:val="en-GB"/>
              </w:rPr>
            </w:pPr>
            <w:r w:rsidRPr="003A2FB0">
              <w:rPr>
                <w:lang w:val="en-GB"/>
              </w:rPr>
              <w:t>18.2</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4968C4" w:rsidRPr="003A2FB0" w:rsidRDefault="004968C4" w:rsidP="004968C4">
            <w:pPr>
              <w:jc w:val="right"/>
              <w:rPr>
                <w:lang w:val="en-GB"/>
              </w:rPr>
            </w:pPr>
            <w:r w:rsidRPr="003A2FB0">
              <w:rPr>
                <w:lang w:val="en-GB"/>
              </w:rPr>
              <w:t>0.7</w:t>
            </w:r>
          </w:p>
        </w:tc>
        <w:tc>
          <w:tcPr>
            <w:tcW w:w="1253" w:type="dxa"/>
            <w:tcBorders>
              <w:top w:val="nil"/>
              <w:left w:val="single" w:sz="2" w:space="0" w:color="000000"/>
              <w:bottom w:val="single" w:sz="2" w:space="0" w:color="000000"/>
              <w:right w:val="single" w:sz="6" w:space="0" w:color="000000"/>
            </w:tcBorders>
            <w:shd w:val="clear" w:color="auto" w:fill="FFFFFF"/>
          </w:tcPr>
          <w:p w:rsidR="004968C4" w:rsidRPr="003A2FB0" w:rsidRDefault="004968C4" w:rsidP="004968C4">
            <w:pPr>
              <w:jc w:val="right"/>
              <w:rPr>
                <w:lang w:val="en-GB"/>
              </w:rPr>
            </w:pPr>
            <w:r w:rsidRPr="003A2FB0">
              <w:rPr>
                <w:lang w:val="en-GB"/>
              </w:rPr>
              <w:t>0.0</w:t>
            </w:r>
          </w:p>
        </w:tc>
      </w:tr>
      <w:tr w:rsidR="004968C4" w:rsidRPr="003A2FB0" w:rsidTr="004968C4">
        <w:trPr>
          <w:cantSplit/>
          <w:trHeight w:hRule="exact" w:val="227"/>
        </w:trPr>
        <w:tc>
          <w:tcPr>
            <w:tcW w:w="851" w:type="dxa"/>
            <w:tcBorders>
              <w:top w:val="nil"/>
              <w:left w:val="single" w:sz="2" w:space="0" w:color="000000"/>
              <w:bottom w:val="single" w:sz="2" w:space="0" w:color="000000"/>
              <w:right w:val="nil"/>
            </w:tcBorders>
            <w:shd w:val="clear" w:color="auto" w:fill="FFFFFF"/>
          </w:tcPr>
          <w:p w:rsidR="004968C4" w:rsidRPr="003A2FB0" w:rsidRDefault="004968C4" w:rsidP="004968C4">
            <w:pPr>
              <w:jc w:val="center"/>
              <w:rPr>
                <w:lang w:val="en-GB"/>
              </w:rPr>
            </w:pPr>
            <w:r w:rsidRPr="003A2FB0">
              <w:rPr>
                <w:lang w:val="en-GB"/>
              </w:rPr>
              <w:t>E</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4968C4" w:rsidRPr="003A2FB0" w:rsidRDefault="004968C4" w:rsidP="004968C4">
            <w:pPr>
              <w:jc w:val="right"/>
              <w:rPr>
                <w:lang w:val="en-GB"/>
              </w:rPr>
            </w:pPr>
            <w:r w:rsidRPr="003A2FB0">
              <w:rPr>
                <w:lang w:val="en-GB"/>
              </w:rPr>
              <w:t>0.4</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4968C4" w:rsidRPr="003A2FB0" w:rsidRDefault="004968C4" w:rsidP="004968C4">
            <w:pPr>
              <w:jc w:val="right"/>
              <w:rPr>
                <w:lang w:val="en-GB"/>
              </w:rPr>
            </w:pPr>
            <w:r w:rsidRPr="003A2FB0">
              <w:rPr>
                <w:lang w:val="en-GB"/>
              </w:rPr>
              <w:t>12.4</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4968C4" w:rsidRPr="003A2FB0" w:rsidRDefault="004968C4" w:rsidP="004968C4">
            <w:pPr>
              <w:jc w:val="right"/>
              <w:rPr>
                <w:lang w:val="en-GB"/>
              </w:rPr>
            </w:pPr>
            <w:r w:rsidRPr="003A2FB0">
              <w:rPr>
                <w:lang w:val="en-GB"/>
              </w:rPr>
              <w:t>48.7</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4968C4" w:rsidRPr="003A2FB0" w:rsidRDefault="004968C4" w:rsidP="004968C4">
            <w:pPr>
              <w:jc w:val="right"/>
              <w:rPr>
                <w:lang w:val="en-GB"/>
              </w:rPr>
            </w:pPr>
            <w:r w:rsidRPr="003A2FB0">
              <w:rPr>
                <w:lang w:val="en-GB"/>
              </w:rPr>
              <w:t>25.7</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4968C4" w:rsidRPr="003A2FB0" w:rsidRDefault="004968C4" w:rsidP="004968C4">
            <w:pPr>
              <w:jc w:val="right"/>
              <w:rPr>
                <w:lang w:val="en-GB"/>
              </w:rPr>
            </w:pPr>
            <w:r w:rsidRPr="003A2FB0">
              <w:rPr>
                <w:lang w:val="en-GB"/>
              </w:rPr>
              <w:t>12.4</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4968C4" w:rsidRPr="003A2FB0" w:rsidRDefault="004968C4" w:rsidP="004968C4">
            <w:pPr>
              <w:jc w:val="right"/>
              <w:rPr>
                <w:lang w:val="en-GB"/>
              </w:rPr>
            </w:pPr>
            <w:r w:rsidRPr="003A2FB0">
              <w:rPr>
                <w:lang w:val="en-GB"/>
              </w:rPr>
              <w:t>0.5</w:t>
            </w:r>
          </w:p>
        </w:tc>
        <w:tc>
          <w:tcPr>
            <w:tcW w:w="1253" w:type="dxa"/>
            <w:tcBorders>
              <w:top w:val="nil"/>
              <w:left w:val="single" w:sz="2" w:space="0" w:color="000000"/>
              <w:bottom w:val="single" w:sz="2" w:space="0" w:color="000000"/>
              <w:right w:val="single" w:sz="6" w:space="0" w:color="000000"/>
            </w:tcBorders>
            <w:shd w:val="clear" w:color="auto" w:fill="FFFFFF"/>
          </w:tcPr>
          <w:p w:rsidR="004968C4" w:rsidRPr="003A2FB0" w:rsidRDefault="004968C4" w:rsidP="004968C4">
            <w:pPr>
              <w:jc w:val="right"/>
              <w:rPr>
                <w:lang w:val="en-GB"/>
              </w:rPr>
            </w:pPr>
            <w:r w:rsidRPr="003A2FB0">
              <w:rPr>
                <w:lang w:val="en-GB"/>
              </w:rPr>
              <w:t>0.0</w:t>
            </w:r>
          </w:p>
        </w:tc>
      </w:tr>
      <w:tr w:rsidR="004968C4" w:rsidRPr="003A2FB0" w:rsidTr="004968C4">
        <w:trPr>
          <w:cantSplit/>
          <w:trHeight w:hRule="exact" w:val="227"/>
        </w:trPr>
        <w:tc>
          <w:tcPr>
            <w:tcW w:w="851" w:type="dxa"/>
            <w:tcBorders>
              <w:top w:val="nil"/>
              <w:left w:val="single" w:sz="2" w:space="0" w:color="000000"/>
              <w:bottom w:val="single" w:sz="2" w:space="0" w:color="000000"/>
              <w:right w:val="nil"/>
            </w:tcBorders>
            <w:shd w:val="clear" w:color="auto" w:fill="FFFFFF"/>
          </w:tcPr>
          <w:p w:rsidR="004968C4" w:rsidRPr="003A2FB0" w:rsidRDefault="004968C4" w:rsidP="004968C4">
            <w:pPr>
              <w:jc w:val="center"/>
              <w:rPr>
                <w:lang w:val="en-GB"/>
              </w:rPr>
            </w:pPr>
            <w:r w:rsidRPr="003A2FB0">
              <w:rPr>
                <w:lang w:val="en-GB"/>
              </w:rPr>
              <w:t>F</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4968C4" w:rsidRPr="003A2FB0" w:rsidRDefault="004968C4" w:rsidP="004968C4">
            <w:pPr>
              <w:jc w:val="right"/>
              <w:rPr>
                <w:lang w:val="en-GB"/>
              </w:rPr>
            </w:pPr>
            <w:r w:rsidRPr="003A2FB0">
              <w:rPr>
                <w:lang w:val="en-GB"/>
              </w:rPr>
              <w:t>0.0</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4968C4" w:rsidRPr="003A2FB0" w:rsidRDefault="004968C4" w:rsidP="004968C4">
            <w:pPr>
              <w:jc w:val="right"/>
              <w:rPr>
                <w:lang w:val="en-GB"/>
              </w:rPr>
            </w:pPr>
            <w:r w:rsidRPr="003A2FB0">
              <w:rPr>
                <w:lang w:val="en-GB"/>
              </w:rPr>
              <w:t>1.7</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4968C4" w:rsidRPr="003A2FB0" w:rsidRDefault="004968C4" w:rsidP="004968C4">
            <w:pPr>
              <w:jc w:val="right"/>
              <w:rPr>
                <w:lang w:val="en-GB"/>
              </w:rPr>
            </w:pPr>
            <w:r w:rsidRPr="003A2FB0">
              <w:rPr>
                <w:lang w:val="en-GB"/>
              </w:rPr>
              <w:t>14.6</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4968C4" w:rsidRPr="003A2FB0" w:rsidRDefault="004968C4" w:rsidP="004968C4">
            <w:pPr>
              <w:jc w:val="right"/>
              <w:rPr>
                <w:lang w:val="en-GB"/>
              </w:rPr>
            </w:pPr>
            <w:r w:rsidRPr="003A2FB0">
              <w:rPr>
                <w:lang w:val="en-GB"/>
              </w:rPr>
              <w:t>28.9</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4968C4" w:rsidRPr="003A2FB0" w:rsidRDefault="004968C4" w:rsidP="004968C4">
            <w:pPr>
              <w:jc w:val="right"/>
              <w:rPr>
                <w:lang w:val="en-GB"/>
              </w:rPr>
            </w:pPr>
            <w:r w:rsidRPr="003A2FB0">
              <w:rPr>
                <w:lang w:val="en-GB"/>
              </w:rPr>
              <w:t>51.0</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4968C4" w:rsidRPr="003A2FB0" w:rsidRDefault="004968C4" w:rsidP="004968C4">
            <w:pPr>
              <w:jc w:val="right"/>
              <w:rPr>
                <w:lang w:val="en-GB"/>
              </w:rPr>
            </w:pPr>
            <w:r w:rsidRPr="003A2FB0">
              <w:rPr>
                <w:lang w:val="en-GB"/>
              </w:rPr>
              <w:t>3.6</w:t>
            </w:r>
          </w:p>
        </w:tc>
        <w:tc>
          <w:tcPr>
            <w:tcW w:w="1253" w:type="dxa"/>
            <w:tcBorders>
              <w:top w:val="nil"/>
              <w:left w:val="single" w:sz="2" w:space="0" w:color="000000"/>
              <w:bottom w:val="single" w:sz="2" w:space="0" w:color="000000"/>
              <w:right w:val="single" w:sz="6" w:space="0" w:color="000000"/>
            </w:tcBorders>
            <w:shd w:val="clear" w:color="auto" w:fill="FFFFFF"/>
          </w:tcPr>
          <w:p w:rsidR="004968C4" w:rsidRPr="003A2FB0" w:rsidRDefault="004968C4" w:rsidP="004968C4">
            <w:pPr>
              <w:jc w:val="right"/>
              <w:rPr>
                <w:lang w:val="en-GB"/>
              </w:rPr>
            </w:pPr>
            <w:r w:rsidRPr="003A2FB0">
              <w:rPr>
                <w:lang w:val="en-GB"/>
              </w:rPr>
              <w:t>0.2</w:t>
            </w:r>
          </w:p>
        </w:tc>
      </w:tr>
      <w:tr w:rsidR="004968C4" w:rsidRPr="003A2FB0" w:rsidTr="004968C4">
        <w:trPr>
          <w:cantSplit/>
          <w:trHeight w:hRule="exact" w:val="227"/>
        </w:trPr>
        <w:tc>
          <w:tcPr>
            <w:tcW w:w="851" w:type="dxa"/>
            <w:tcBorders>
              <w:top w:val="nil"/>
              <w:left w:val="single" w:sz="2" w:space="0" w:color="000000"/>
              <w:bottom w:val="single" w:sz="2" w:space="0" w:color="000000"/>
              <w:right w:val="nil"/>
            </w:tcBorders>
            <w:shd w:val="clear" w:color="auto" w:fill="FFFFFF"/>
          </w:tcPr>
          <w:p w:rsidR="004968C4" w:rsidRPr="003A2FB0" w:rsidRDefault="004968C4" w:rsidP="004968C4">
            <w:pPr>
              <w:jc w:val="center"/>
              <w:rPr>
                <w:lang w:val="en-GB"/>
              </w:rPr>
            </w:pPr>
            <w:r w:rsidRPr="003A2FB0">
              <w:rPr>
                <w:lang w:val="en-GB"/>
              </w:rPr>
              <w:t>G</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4968C4" w:rsidRPr="003A2FB0" w:rsidRDefault="004968C4" w:rsidP="004968C4">
            <w:pPr>
              <w:jc w:val="right"/>
              <w:rPr>
                <w:lang w:val="en-GB"/>
              </w:rPr>
            </w:pPr>
            <w:r w:rsidRPr="003A2FB0">
              <w:rPr>
                <w:lang w:val="en-GB"/>
              </w:rPr>
              <w:t>0.3</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4968C4" w:rsidRPr="003A2FB0" w:rsidRDefault="004968C4" w:rsidP="004968C4">
            <w:pPr>
              <w:jc w:val="right"/>
              <w:rPr>
                <w:lang w:val="en-GB"/>
              </w:rPr>
            </w:pPr>
            <w:r w:rsidRPr="003A2FB0">
              <w:rPr>
                <w:lang w:val="en-GB"/>
              </w:rPr>
              <w:t>10.3</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4968C4" w:rsidRPr="003A2FB0" w:rsidRDefault="004968C4" w:rsidP="004968C4">
            <w:pPr>
              <w:jc w:val="right"/>
              <w:rPr>
                <w:lang w:val="en-GB"/>
              </w:rPr>
            </w:pPr>
            <w:r w:rsidRPr="003A2FB0">
              <w:rPr>
                <w:lang w:val="en-GB"/>
              </w:rPr>
              <w:t>45.8</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4968C4" w:rsidRPr="003A2FB0" w:rsidRDefault="004968C4" w:rsidP="004968C4">
            <w:pPr>
              <w:jc w:val="right"/>
              <w:rPr>
                <w:lang w:val="en-GB"/>
              </w:rPr>
            </w:pPr>
            <w:r w:rsidRPr="003A2FB0">
              <w:rPr>
                <w:lang w:val="en-GB"/>
              </w:rPr>
              <w:t>28.2</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4968C4" w:rsidRPr="003A2FB0" w:rsidRDefault="004968C4" w:rsidP="004968C4">
            <w:pPr>
              <w:jc w:val="right"/>
              <w:rPr>
                <w:lang w:val="en-GB"/>
              </w:rPr>
            </w:pPr>
            <w:r w:rsidRPr="003A2FB0">
              <w:rPr>
                <w:lang w:val="en-GB"/>
              </w:rPr>
              <w:t>14.9</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4968C4" w:rsidRPr="003A2FB0" w:rsidRDefault="004968C4" w:rsidP="004968C4">
            <w:pPr>
              <w:jc w:val="right"/>
              <w:rPr>
                <w:lang w:val="en-GB"/>
              </w:rPr>
            </w:pPr>
            <w:r w:rsidRPr="003A2FB0">
              <w:rPr>
                <w:lang w:val="en-GB"/>
              </w:rPr>
              <w:t>0.6</w:t>
            </w:r>
          </w:p>
        </w:tc>
        <w:tc>
          <w:tcPr>
            <w:tcW w:w="1253" w:type="dxa"/>
            <w:tcBorders>
              <w:top w:val="nil"/>
              <w:left w:val="single" w:sz="2" w:space="0" w:color="000000"/>
              <w:bottom w:val="single" w:sz="2" w:space="0" w:color="000000"/>
              <w:right w:val="single" w:sz="6" w:space="0" w:color="000000"/>
            </w:tcBorders>
            <w:shd w:val="clear" w:color="auto" w:fill="FFFFFF"/>
          </w:tcPr>
          <w:p w:rsidR="004968C4" w:rsidRPr="003A2FB0" w:rsidRDefault="004968C4" w:rsidP="004968C4">
            <w:pPr>
              <w:jc w:val="right"/>
              <w:rPr>
                <w:lang w:val="en-GB"/>
              </w:rPr>
            </w:pPr>
            <w:r w:rsidRPr="003A2FB0">
              <w:rPr>
                <w:lang w:val="en-GB"/>
              </w:rPr>
              <w:t>0.0</w:t>
            </w:r>
          </w:p>
        </w:tc>
      </w:tr>
      <w:tr w:rsidR="004968C4" w:rsidRPr="003A2FB0" w:rsidTr="004968C4">
        <w:trPr>
          <w:cantSplit/>
          <w:trHeight w:hRule="exact" w:val="227"/>
        </w:trPr>
        <w:tc>
          <w:tcPr>
            <w:tcW w:w="851" w:type="dxa"/>
            <w:tcBorders>
              <w:top w:val="nil"/>
              <w:left w:val="single" w:sz="2" w:space="0" w:color="000000"/>
              <w:bottom w:val="single" w:sz="2" w:space="0" w:color="000000"/>
              <w:right w:val="nil"/>
            </w:tcBorders>
            <w:shd w:val="clear" w:color="auto" w:fill="FFFFFF"/>
          </w:tcPr>
          <w:p w:rsidR="004968C4" w:rsidRPr="003A2FB0" w:rsidRDefault="004968C4" w:rsidP="004968C4">
            <w:pPr>
              <w:jc w:val="center"/>
              <w:rPr>
                <w:lang w:val="en-GB"/>
              </w:rPr>
            </w:pPr>
            <w:r w:rsidRPr="003A2FB0">
              <w:rPr>
                <w:lang w:val="en-GB"/>
              </w:rPr>
              <w:t>H</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4968C4" w:rsidRPr="003A2FB0" w:rsidRDefault="004968C4" w:rsidP="004968C4">
            <w:pPr>
              <w:jc w:val="right"/>
              <w:rPr>
                <w:lang w:val="en-GB"/>
              </w:rPr>
            </w:pPr>
            <w:r w:rsidRPr="003A2FB0">
              <w:rPr>
                <w:lang w:val="en-GB"/>
              </w:rPr>
              <w:t>0.6</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4968C4" w:rsidRPr="003A2FB0" w:rsidRDefault="004968C4" w:rsidP="004968C4">
            <w:pPr>
              <w:jc w:val="right"/>
              <w:rPr>
                <w:lang w:val="en-GB"/>
              </w:rPr>
            </w:pPr>
            <w:r w:rsidRPr="003A2FB0">
              <w:rPr>
                <w:lang w:val="en-GB"/>
              </w:rPr>
              <w:t>17.0</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4968C4" w:rsidRPr="003A2FB0" w:rsidRDefault="004968C4" w:rsidP="004968C4">
            <w:pPr>
              <w:jc w:val="right"/>
              <w:rPr>
                <w:lang w:val="en-GB"/>
              </w:rPr>
            </w:pPr>
            <w:r w:rsidRPr="003A2FB0">
              <w:rPr>
                <w:lang w:val="en-GB"/>
              </w:rPr>
              <w:t>52.3</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4968C4" w:rsidRPr="003A2FB0" w:rsidRDefault="004968C4" w:rsidP="004968C4">
            <w:pPr>
              <w:jc w:val="right"/>
              <w:rPr>
                <w:lang w:val="en-GB"/>
              </w:rPr>
            </w:pPr>
            <w:r w:rsidRPr="003A2FB0">
              <w:rPr>
                <w:lang w:val="en-GB"/>
              </w:rPr>
              <w:t>20.9</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4968C4" w:rsidRPr="003A2FB0" w:rsidRDefault="004968C4" w:rsidP="004968C4">
            <w:pPr>
              <w:jc w:val="right"/>
              <w:rPr>
                <w:lang w:val="en-GB"/>
              </w:rPr>
            </w:pPr>
            <w:r w:rsidRPr="003A2FB0">
              <w:rPr>
                <w:lang w:val="en-GB"/>
              </w:rPr>
              <w:t>8.9</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4968C4" w:rsidRPr="003A2FB0" w:rsidRDefault="004968C4" w:rsidP="004968C4">
            <w:pPr>
              <w:jc w:val="right"/>
              <w:rPr>
                <w:lang w:val="en-GB"/>
              </w:rPr>
            </w:pPr>
            <w:r w:rsidRPr="003A2FB0">
              <w:rPr>
                <w:lang w:val="en-GB"/>
              </w:rPr>
              <w:t>0.3</w:t>
            </w:r>
          </w:p>
        </w:tc>
        <w:tc>
          <w:tcPr>
            <w:tcW w:w="1253" w:type="dxa"/>
            <w:tcBorders>
              <w:top w:val="nil"/>
              <w:left w:val="single" w:sz="2" w:space="0" w:color="000000"/>
              <w:bottom w:val="single" w:sz="2" w:space="0" w:color="000000"/>
              <w:right w:val="single" w:sz="6" w:space="0" w:color="000000"/>
            </w:tcBorders>
            <w:shd w:val="clear" w:color="auto" w:fill="FFFFFF"/>
          </w:tcPr>
          <w:p w:rsidR="004968C4" w:rsidRPr="003A2FB0" w:rsidRDefault="004968C4" w:rsidP="004968C4">
            <w:pPr>
              <w:jc w:val="right"/>
              <w:rPr>
                <w:lang w:val="en-GB"/>
              </w:rPr>
            </w:pPr>
            <w:r w:rsidRPr="003A2FB0">
              <w:rPr>
                <w:lang w:val="en-GB"/>
              </w:rPr>
              <w:t>0.0</w:t>
            </w:r>
          </w:p>
        </w:tc>
      </w:tr>
      <w:tr w:rsidR="004968C4" w:rsidRPr="003A2FB0" w:rsidTr="004968C4">
        <w:trPr>
          <w:cantSplit/>
          <w:trHeight w:hRule="exact" w:val="227"/>
        </w:trPr>
        <w:tc>
          <w:tcPr>
            <w:tcW w:w="851" w:type="dxa"/>
            <w:tcBorders>
              <w:top w:val="nil"/>
              <w:left w:val="single" w:sz="2" w:space="0" w:color="000000"/>
              <w:bottom w:val="single" w:sz="2" w:space="0" w:color="000000"/>
              <w:right w:val="nil"/>
            </w:tcBorders>
            <w:shd w:val="clear" w:color="auto" w:fill="FFFFFF"/>
          </w:tcPr>
          <w:p w:rsidR="004968C4" w:rsidRPr="003A2FB0" w:rsidRDefault="004968C4" w:rsidP="004968C4">
            <w:pPr>
              <w:jc w:val="center"/>
              <w:rPr>
                <w:lang w:val="en-GB"/>
              </w:rPr>
            </w:pPr>
            <w:r w:rsidRPr="003A2FB0">
              <w:rPr>
                <w:lang w:val="en-GB"/>
              </w:rPr>
              <w:t>I</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4968C4" w:rsidRPr="003A2FB0" w:rsidRDefault="004968C4" w:rsidP="004968C4">
            <w:pPr>
              <w:jc w:val="right"/>
              <w:rPr>
                <w:lang w:val="en-GB"/>
              </w:rPr>
            </w:pPr>
            <w:r w:rsidRPr="003A2FB0">
              <w:rPr>
                <w:lang w:val="en-GB"/>
              </w:rPr>
              <w:t>0.2</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4968C4" w:rsidRPr="003A2FB0" w:rsidRDefault="004968C4" w:rsidP="004968C4">
            <w:pPr>
              <w:jc w:val="right"/>
              <w:rPr>
                <w:lang w:val="en-GB"/>
              </w:rPr>
            </w:pPr>
            <w:r w:rsidRPr="003A2FB0">
              <w:rPr>
                <w:lang w:val="en-GB"/>
              </w:rPr>
              <w:t>5.6</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4968C4" w:rsidRPr="003A2FB0" w:rsidRDefault="004968C4" w:rsidP="004968C4">
            <w:pPr>
              <w:jc w:val="right"/>
              <w:rPr>
                <w:lang w:val="en-GB"/>
              </w:rPr>
            </w:pPr>
            <w:r w:rsidRPr="003A2FB0">
              <w:rPr>
                <w:lang w:val="en-GB"/>
              </w:rPr>
              <w:t>34.1</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4968C4" w:rsidRPr="003A2FB0" w:rsidRDefault="004968C4" w:rsidP="004968C4">
            <w:pPr>
              <w:jc w:val="right"/>
              <w:rPr>
                <w:lang w:val="en-GB"/>
              </w:rPr>
            </w:pPr>
            <w:r w:rsidRPr="003A2FB0">
              <w:rPr>
                <w:lang w:val="en-GB"/>
              </w:rPr>
              <w:t>33.9</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4968C4" w:rsidRPr="003A2FB0" w:rsidRDefault="004968C4" w:rsidP="004968C4">
            <w:pPr>
              <w:jc w:val="right"/>
              <w:rPr>
                <w:lang w:val="en-GB"/>
              </w:rPr>
            </w:pPr>
            <w:r w:rsidRPr="003A2FB0">
              <w:rPr>
                <w:lang w:val="en-GB"/>
              </w:rPr>
              <w:t>25.1</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4968C4" w:rsidRPr="003A2FB0" w:rsidRDefault="004968C4" w:rsidP="004968C4">
            <w:pPr>
              <w:jc w:val="right"/>
              <w:rPr>
                <w:lang w:val="en-GB"/>
              </w:rPr>
            </w:pPr>
            <w:r w:rsidRPr="003A2FB0">
              <w:rPr>
                <w:lang w:val="en-GB"/>
              </w:rPr>
              <w:t>1.1</w:t>
            </w:r>
          </w:p>
        </w:tc>
        <w:tc>
          <w:tcPr>
            <w:tcW w:w="1253" w:type="dxa"/>
            <w:tcBorders>
              <w:top w:val="nil"/>
              <w:left w:val="single" w:sz="2" w:space="0" w:color="000000"/>
              <w:bottom w:val="single" w:sz="2" w:space="0" w:color="000000"/>
              <w:right w:val="single" w:sz="6" w:space="0" w:color="000000"/>
            </w:tcBorders>
            <w:shd w:val="clear" w:color="auto" w:fill="FFFFFF"/>
          </w:tcPr>
          <w:p w:rsidR="004968C4" w:rsidRPr="003A2FB0" w:rsidRDefault="004968C4" w:rsidP="004968C4">
            <w:pPr>
              <w:jc w:val="right"/>
              <w:rPr>
                <w:lang w:val="en-GB"/>
              </w:rPr>
            </w:pPr>
            <w:r w:rsidRPr="003A2FB0">
              <w:rPr>
                <w:lang w:val="en-GB"/>
              </w:rPr>
              <w:t>0.1</w:t>
            </w:r>
          </w:p>
        </w:tc>
      </w:tr>
      <w:tr w:rsidR="004968C4" w:rsidRPr="003A2FB0" w:rsidTr="004968C4">
        <w:trPr>
          <w:cantSplit/>
          <w:trHeight w:hRule="exact" w:val="227"/>
        </w:trPr>
        <w:tc>
          <w:tcPr>
            <w:tcW w:w="851" w:type="dxa"/>
            <w:tcBorders>
              <w:top w:val="nil"/>
              <w:left w:val="single" w:sz="2" w:space="0" w:color="000000"/>
              <w:bottom w:val="single" w:sz="2" w:space="0" w:color="000000"/>
              <w:right w:val="nil"/>
            </w:tcBorders>
            <w:shd w:val="clear" w:color="auto" w:fill="FFFFFF"/>
          </w:tcPr>
          <w:p w:rsidR="004968C4" w:rsidRPr="003A2FB0" w:rsidRDefault="004968C4" w:rsidP="004968C4">
            <w:pPr>
              <w:jc w:val="center"/>
              <w:rPr>
                <w:lang w:val="en-GB"/>
              </w:rPr>
            </w:pPr>
            <w:r w:rsidRPr="003A2FB0">
              <w:rPr>
                <w:lang w:val="en-GB"/>
              </w:rPr>
              <w:t>J</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4968C4" w:rsidRPr="003A2FB0" w:rsidRDefault="004968C4" w:rsidP="004968C4">
            <w:pPr>
              <w:jc w:val="right"/>
              <w:rPr>
                <w:lang w:val="en-GB"/>
              </w:rPr>
            </w:pPr>
            <w:r w:rsidRPr="003A2FB0">
              <w:rPr>
                <w:lang w:val="en-GB"/>
              </w:rPr>
              <w:t>0.1</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4968C4" w:rsidRPr="003A2FB0" w:rsidRDefault="004968C4" w:rsidP="004968C4">
            <w:pPr>
              <w:jc w:val="right"/>
              <w:rPr>
                <w:lang w:val="en-GB"/>
              </w:rPr>
            </w:pPr>
            <w:r w:rsidRPr="003A2FB0">
              <w:rPr>
                <w:lang w:val="en-GB"/>
              </w:rPr>
              <w:t>4.3</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4968C4" w:rsidRPr="003A2FB0" w:rsidRDefault="004968C4" w:rsidP="004968C4">
            <w:pPr>
              <w:jc w:val="right"/>
              <w:rPr>
                <w:lang w:val="en-GB"/>
              </w:rPr>
            </w:pPr>
            <w:r w:rsidRPr="003A2FB0">
              <w:rPr>
                <w:lang w:val="en-GB"/>
              </w:rPr>
              <w:t>29.2</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4968C4" w:rsidRPr="003A2FB0" w:rsidRDefault="004968C4" w:rsidP="004968C4">
            <w:pPr>
              <w:jc w:val="right"/>
              <w:rPr>
                <w:lang w:val="en-GB"/>
              </w:rPr>
            </w:pPr>
            <w:r w:rsidRPr="003A2FB0">
              <w:rPr>
                <w:lang w:val="en-GB"/>
              </w:rPr>
              <w:t>34.6</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4968C4" w:rsidRPr="003A2FB0" w:rsidRDefault="004968C4" w:rsidP="004968C4">
            <w:pPr>
              <w:jc w:val="right"/>
              <w:rPr>
                <w:lang w:val="en-GB"/>
              </w:rPr>
            </w:pPr>
            <w:r w:rsidRPr="003A2FB0">
              <w:rPr>
                <w:lang w:val="en-GB"/>
              </w:rPr>
              <w:t>30.3</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4968C4" w:rsidRPr="003A2FB0" w:rsidRDefault="004968C4" w:rsidP="004968C4">
            <w:pPr>
              <w:jc w:val="right"/>
              <w:rPr>
                <w:lang w:val="en-GB"/>
              </w:rPr>
            </w:pPr>
            <w:r w:rsidRPr="003A2FB0">
              <w:rPr>
                <w:lang w:val="en-GB"/>
              </w:rPr>
              <w:t>1.4</w:t>
            </w:r>
          </w:p>
        </w:tc>
        <w:tc>
          <w:tcPr>
            <w:tcW w:w="1253" w:type="dxa"/>
            <w:tcBorders>
              <w:top w:val="nil"/>
              <w:left w:val="single" w:sz="2" w:space="0" w:color="000000"/>
              <w:bottom w:val="single" w:sz="2" w:space="0" w:color="000000"/>
              <w:right w:val="single" w:sz="6" w:space="0" w:color="000000"/>
            </w:tcBorders>
            <w:shd w:val="clear" w:color="auto" w:fill="FFFFFF"/>
          </w:tcPr>
          <w:p w:rsidR="004968C4" w:rsidRPr="003A2FB0" w:rsidRDefault="004968C4" w:rsidP="004968C4">
            <w:pPr>
              <w:jc w:val="right"/>
              <w:rPr>
                <w:lang w:val="en-GB"/>
              </w:rPr>
            </w:pPr>
            <w:r w:rsidRPr="003A2FB0">
              <w:rPr>
                <w:lang w:val="en-GB"/>
              </w:rPr>
              <w:t>0.1</w:t>
            </w:r>
          </w:p>
        </w:tc>
      </w:tr>
      <w:tr w:rsidR="004968C4" w:rsidRPr="003A2FB0" w:rsidTr="004968C4">
        <w:trPr>
          <w:cantSplit/>
          <w:trHeight w:hRule="exact" w:val="227"/>
        </w:trPr>
        <w:tc>
          <w:tcPr>
            <w:tcW w:w="851" w:type="dxa"/>
            <w:tcBorders>
              <w:top w:val="nil"/>
              <w:left w:val="single" w:sz="2" w:space="0" w:color="000000"/>
              <w:bottom w:val="single" w:sz="2" w:space="0" w:color="000000"/>
              <w:right w:val="nil"/>
            </w:tcBorders>
            <w:shd w:val="clear" w:color="auto" w:fill="FFFFFF"/>
          </w:tcPr>
          <w:p w:rsidR="004968C4" w:rsidRPr="003A2FB0" w:rsidRDefault="004968C4" w:rsidP="004968C4">
            <w:pPr>
              <w:jc w:val="center"/>
              <w:rPr>
                <w:lang w:val="en-GB"/>
              </w:rPr>
            </w:pPr>
            <w:r w:rsidRPr="003A2FB0">
              <w:rPr>
                <w:lang w:val="en-GB"/>
              </w:rPr>
              <w:t>K</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4968C4" w:rsidRPr="003A2FB0" w:rsidRDefault="004968C4" w:rsidP="004968C4">
            <w:pPr>
              <w:jc w:val="right"/>
              <w:rPr>
                <w:lang w:val="en-GB"/>
              </w:rPr>
            </w:pPr>
            <w:r w:rsidRPr="003A2FB0">
              <w:rPr>
                <w:lang w:val="en-GB"/>
              </w:rPr>
              <w:t>0.1</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4968C4" w:rsidRPr="003A2FB0" w:rsidRDefault="004968C4" w:rsidP="004968C4">
            <w:pPr>
              <w:jc w:val="right"/>
              <w:rPr>
                <w:lang w:val="en-GB"/>
              </w:rPr>
            </w:pPr>
            <w:r w:rsidRPr="003A2FB0">
              <w:rPr>
                <w:lang w:val="en-GB"/>
              </w:rPr>
              <w:t>2.5</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4968C4" w:rsidRPr="003A2FB0" w:rsidRDefault="004968C4" w:rsidP="004968C4">
            <w:pPr>
              <w:jc w:val="right"/>
              <w:rPr>
                <w:lang w:val="en-GB"/>
              </w:rPr>
            </w:pPr>
            <w:r w:rsidRPr="003A2FB0">
              <w:rPr>
                <w:lang w:val="en-GB"/>
              </w:rPr>
              <w:t>19.6</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4968C4" w:rsidRPr="003A2FB0" w:rsidRDefault="004968C4" w:rsidP="004968C4">
            <w:pPr>
              <w:jc w:val="right"/>
              <w:rPr>
                <w:lang w:val="en-GB"/>
              </w:rPr>
            </w:pPr>
            <w:r w:rsidRPr="003A2FB0">
              <w:rPr>
                <w:lang w:val="en-GB"/>
              </w:rPr>
              <w:t>32.5</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4968C4" w:rsidRPr="003A2FB0" w:rsidRDefault="004968C4" w:rsidP="004968C4">
            <w:pPr>
              <w:jc w:val="right"/>
              <w:rPr>
                <w:lang w:val="en-GB"/>
              </w:rPr>
            </w:pPr>
            <w:r w:rsidRPr="003A2FB0">
              <w:rPr>
                <w:lang w:val="en-GB"/>
              </w:rPr>
              <w:t>42.8</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4968C4" w:rsidRPr="003A2FB0" w:rsidRDefault="004968C4" w:rsidP="004968C4">
            <w:pPr>
              <w:jc w:val="right"/>
              <w:rPr>
                <w:lang w:val="en-GB"/>
              </w:rPr>
            </w:pPr>
            <w:r w:rsidRPr="003A2FB0">
              <w:rPr>
                <w:lang w:val="en-GB"/>
              </w:rPr>
              <w:t>2.5</w:t>
            </w:r>
          </w:p>
        </w:tc>
        <w:tc>
          <w:tcPr>
            <w:tcW w:w="1253" w:type="dxa"/>
            <w:tcBorders>
              <w:top w:val="nil"/>
              <w:left w:val="single" w:sz="2" w:space="0" w:color="000000"/>
              <w:bottom w:val="single" w:sz="2" w:space="0" w:color="000000"/>
              <w:right w:val="single" w:sz="6" w:space="0" w:color="000000"/>
            </w:tcBorders>
            <w:shd w:val="clear" w:color="auto" w:fill="FFFFFF"/>
          </w:tcPr>
          <w:p w:rsidR="004968C4" w:rsidRPr="003A2FB0" w:rsidRDefault="004968C4" w:rsidP="004968C4">
            <w:pPr>
              <w:jc w:val="right"/>
              <w:rPr>
                <w:lang w:val="en-GB"/>
              </w:rPr>
            </w:pPr>
            <w:r w:rsidRPr="003A2FB0">
              <w:rPr>
                <w:lang w:val="en-GB"/>
              </w:rPr>
              <w:t>0.1</w:t>
            </w:r>
          </w:p>
        </w:tc>
      </w:tr>
      <w:tr w:rsidR="004968C4" w:rsidRPr="003A2FB0" w:rsidTr="004968C4">
        <w:trPr>
          <w:cantSplit/>
          <w:trHeight w:hRule="exact" w:val="227"/>
        </w:trPr>
        <w:tc>
          <w:tcPr>
            <w:tcW w:w="851" w:type="dxa"/>
            <w:tcBorders>
              <w:top w:val="nil"/>
              <w:left w:val="single" w:sz="2" w:space="0" w:color="000000"/>
              <w:bottom w:val="single" w:sz="2" w:space="0" w:color="000000"/>
              <w:right w:val="nil"/>
            </w:tcBorders>
            <w:shd w:val="clear" w:color="auto" w:fill="FFFFFF"/>
          </w:tcPr>
          <w:p w:rsidR="004968C4" w:rsidRPr="003A2FB0" w:rsidRDefault="004968C4" w:rsidP="004968C4">
            <w:pPr>
              <w:jc w:val="center"/>
              <w:rPr>
                <w:lang w:val="en-GB"/>
              </w:rPr>
            </w:pPr>
            <w:r w:rsidRPr="003A2FB0">
              <w:rPr>
                <w:lang w:val="en-GB"/>
              </w:rPr>
              <w:t>L</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4968C4" w:rsidRPr="003A2FB0" w:rsidRDefault="004968C4" w:rsidP="004968C4">
            <w:pPr>
              <w:jc w:val="right"/>
              <w:rPr>
                <w:lang w:val="en-GB"/>
              </w:rPr>
            </w:pPr>
            <w:r w:rsidRPr="003A2FB0">
              <w:rPr>
                <w:lang w:val="en-GB"/>
              </w:rPr>
              <w:t>0.2</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4968C4" w:rsidRPr="003A2FB0" w:rsidRDefault="004968C4" w:rsidP="004968C4">
            <w:pPr>
              <w:jc w:val="right"/>
              <w:rPr>
                <w:lang w:val="en-GB"/>
              </w:rPr>
            </w:pPr>
            <w:r w:rsidRPr="003A2FB0">
              <w:rPr>
                <w:lang w:val="en-GB"/>
              </w:rPr>
              <w:t>7.8</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4968C4" w:rsidRPr="003A2FB0" w:rsidRDefault="004968C4" w:rsidP="004968C4">
            <w:pPr>
              <w:jc w:val="right"/>
              <w:rPr>
                <w:lang w:val="en-GB"/>
              </w:rPr>
            </w:pPr>
            <w:r w:rsidRPr="003A2FB0">
              <w:rPr>
                <w:lang w:val="en-GB"/>
              </w:rPr>
              <w:t>40.8</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4968C4" w:rsidRPr="003A2FB0" w:rsidRDefault="004968C4" w:rsidP="004968C4">
            <w:pPr>
              <w:jc w:val="right"/>
              <w:rPr>
                <w:lang w:val="en-GB"/>
              </w:rPr>
            </w:pPr>
            <w:r w:rsidRPr="003A2FB0">
              <w:rPr>
                <w:lang w:val="en-GB"/>
              </w:rPr>
              <w:t>31.4</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4968C4" w:rsidRPr="003A2FB0" w:rsidRDefault="004968C4" w:rsidP="004968C4">
            <w:pPr>
              <w:jc w:val="right"/>
              <w:rPr>
                <w:lang w:val="en-GB"/>
              </w:rPr>
            </w:pPr>
            <w:r w:rsidRPr="003A2FB0">
              <w:rPr>
                <w:lang w:val="en-GB"/>
              </w:rPr>
              <w:t>19.1</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4968C4" w:rsidRPr="003A2FB0" w:rsidRDefault="004968C4" w:rsidP="004968C4">
            <w:pPr>
              <w:jc w:val="right"/>
              <w:rPr>
                <w:lang w:val="en-GB"/>
              </w:rPr>
            </w:pPr>
            <w:r w:rsidRPr="003A2FB0">
              <w:rPr>
                <w:lang w:val="en-GB"/>
              </w:rPr>
              <w:t>0.8</w:t>
            </w:r>
          </w:p>
        </w:tc>
        <w:tc>
          <w:tcPr>
            <w:tcW w:w="1253" w:type="dxa"/>
            <w:tcBorders>
              <w:top w:val="nil"/>
              <w:left w:val="single" w:sz="2" w:space="0" w:color="000000"/>
              <w:bottom w:val="single" w:sz="2" w:space="0" w:color="000000"/>
              <w:right w:val="single" w:sz="6" w:space="0" w:color="000000"/>
            </w:tcBorders>
            <w:shd w:val="clear" w:color="auto" w:fill="FFFFFF"/>
          </w:tcPr>
          <w:p w:rsidR="004968C4" w:rsidRPr="003A2FB0" w:rsidRDefault="004968C4" w:rsidP="004968C4">
            <w:pPr>
              <w:jc w:val="right"/>
              <w:rPr>
                <w:lang w:val="en-GB"/>
              </w:rPr>
            </w:pPr>
            <w:r w:rsidRPr="003A2FB0">
              <w:rPr>
                <w:lang w:val="en-GB"/>
              </w:rPr>
              <w:t>0.0</w:t>
            </w:r>
          </w:p>
        </w:tc>
      </w:tr>
      <w:tr w:rsidR="004968C4" w:rsidRPr="003A2FB0" w:rsidTr="004968C4">
        <w:trPr>
          <w:cantSplit/>
          <w:trHeight w:hRule="exact" w:val="227"/>
        </w:trPr>
        <w:tc>
          <w:tcPr>
            <w:tcW w:w="851" w:type="dxa"/>
            <w:tcBorders>
              <w:top w:val="nil"/>
              <w:left w:val="single" w:sz="2" w:space="0" w:color="000000"/>
              <w:bottom w:val="single" w:sz="2" w:space="0" w:color="000000"/>
              <w:right w:val="nil"/>
            </w:tcBorders>
            <w:shd w:val="clear" w:color="auto" w:fill="FFFFFF"/>
          </w:tcPr>
          <w:p w:rsidR="004968C4" w:rsidRPr="003A2FB0" w:rsidRDefault="004968C4" w:rsidP="004968C4">
            <w:pPr>
              <w:jc w:val="center"/>
              <w:rPr>
                <w:lang w:val="en-GB"/>
              </w:rPr>
            </w:pPr>
            <w:r w:rsidRPr="003A2FB0">
              <w:rPr>
                <w:lang w:val="en-GB"/>
              </w:rPr>
              <w:t>M</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4968C4" w:rsidRPr="003A2FB0" w:rsidRDefault="004968C4" w:rsidP="004968C4">
            <w:pPr>
              <w:jc w:val="right"/>
              <w:rPr>
                <w:lang w:val="en-GB"/>
              </w:rPr>
            </w:pPr>
            <w:r w:rsidRPr="003A2FB0">
              <w:rPr>
                <w:lang w:val="en-GB"/>
              </w:rPr>
              <w:t>0.1</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4968C4" w:rsidRPr="003A2FB0" w:rsidRDefault="004968C4" w:rsidP="004968C4">
            <w:pPr>
              <w:jc w:val="right"/>
              <w:rPr>
                <w:lang w:val="en-GB"/>
              </w:rPr>
            </w:pPr>
            <w:r w:rsidRPr="003A2FB0">
              <w:rPr>
                <w:lang w:val="en-GB"/>
              </w:rPr>
              <w:t>4.6</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4968C4" w:rsidRPr="003A2FB0" w:rsidRDefault="004968C4" w:rsidP="004968C4">
            <w:pPr>
              <w:jc w:val="right"/>
              <w:rPr>
                <w:lang w:val="en-GB"/>
              </w:rPr>
            </w:pPr>
            <w:r w:rsidRPr="003A2FB0">
              <w:rPr>
                <w:lang w:val="en-GB"/>
              </w:rPr>
              <w:t>30.2</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4968C4" w:rsidRPr="003A2FB0" w:rsidRDefault="004968C4" w:rsidP="004968C4">
            <w:pPr>
              <w:jc w:val="right"/>
              <w:rPr>
                <w:lang w:val="en-GB"/>
              </w:rPr>
            </w:pPr>
            <w:r w:rsidRPr="003A2FB0">
              <w:rPr>
                <w:lang w:val="en-GB"/>
              </w:rPr>
              <w:t>34.5</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4968C4" w:rsidRPr="003A2FB0" w:rsidRDefault="004968C4" w:rsidP="004968C4">
            <w:pPr>
              <w:jc w:val="right"/>
              <w:rPr>
                <w:lang w:val="en-GB"/>
              </w:rPr>
            </w:pPr>
            <w:r w:rsidRPr="003A2FB0">
              <w:rPr>
                <w:lang w:val="en-GB"/>
              </w:rPr>
              <w:t>29.1</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4968C4" w:rsidRPr="003A2FB0" w:rsidRDefault="004968C4" w:rsidP="004968C4">
            <w:pPr>
              <w:jc w:val="right"/>
              <w:rPr>
                <w:lang w:val="en-GB"/>
              </w:rPr>
            </w:pPr>
            <w:r w:rsidRPr="003A2FB0">
              <w:rPr>
                <w:lang w:val="en-GB"/>
              </w:rPr>
              <w:t>1.3</w:t>
            </w:r>
          </w:p>
        </w:tc>
        <w:tc>
          <w:tcPr>
            <w:tcW w:w="1253" w:type="dxa"/>
            <w:tcBorders>
              <w:top w:val="nil"/>
              <w:left w:val="single" w:sz="2" w:space="0" w:color="000000"/>
              <w:bottom w:val="single" w:sz="2" w:space="0" w:color="000000"/>
              <w:right w:val="single" w:sz="6" w:space="0" w:color="000000"/>
            </w:tcBorders>
            <w:shd w:val="clear" w:color="auto" w:fill="FFFFFF"/>
          </w:tcPr>
          <w:p w:rsidR="004968C4" w:rsidRPr="003A2FB0" w:rsidRDefault="004968C4" w:rsidP="004968C4">
            <w:pPr>
              <w:jc w:val="right"/>
              <w:rPr>
                <w:lang w:val="en-GB"/>
              </w:rPr>
            </w:pPr>
            <w:r w:rsidRPr="003A2FB0">
              <w:rPr>
                <w:lang w:val="en-GB"/>
              </w:rPr>
              <w:t>0.1</w:t>
            </w:r>
          </w:p>
        </w:tc>
      </w:tr>
      <w:tr w:rsidR="004968C4" w:rsidRPr="003A2FB0" w:rsidTr="004968C4">
        <w:trPr>
          <w:cantSplit/>
          <w:trHeight w:hRule="exact" w:val="227"/>
        </w:trPr>
        <w:tc>
          <w:tcPr>
            <w:tcW w:w="851" w:type="dxa"/>
            <w:tcBorders>
              <w:top w:val="nil"/>
              <w:left w:val="single" w:sz="2" w:space="0" w:color="000000"/>
              <w:bottom w:val="single" w:sz="2" w:space="0" w:color="000000"/>
              <w:right w:val="nil"/>
            </w:tcBorders>
            <w:shd w:val="clear" w:color="auto" w:fill="FFFFFF"/>
          </w:tcPr>
          <w:p w:rsidR="004968C4" w:rsidRPr="003A2FB0" w:rsidRDefault="004968C4" w:rsidP="004968C4">
            <w:pPr>
              <w:jc w:val="center"/>
              <w:rPr>
                <w:lang w:val="en-GB"/>
              </w:rPr>
            </w:pPr>
            <w:r w:rsidRPr="003A2FB0">
              <w:rPr>
                <w:lang w:val="en-GB"/>
              </w:rPr>
              <w:t>N</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4968C4" w:rsidRPr="003A2FB0" w:rsidRDefault="004968C4" w:rsidP="004968C4">
            <w:pPr>
              <w:jc w:val="right"/>
              <w:rPr>
                <w:lang w:val="en-GB"/>
              </w:rPr>
            </w:pPr>
            <w:r w:rsidRPr="003A2FB0">
              <w:rPr>
                <w:lang w:val="en-GB"/>
              </w:rPr>
              <w:t>0.1</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4968C4" w:rsidRPr="003A2FB0" w:rsidRDefault="004968C4" w:rsidP="004968C4">
            <w:pPr>
              <w:jc w:val="right"/>
              <w:rPr>
                <w:lang w:val="en-GB"/>
              </w:rPr>
            </w:pPr>
            <w:r w:rsidRPr="003A2FB0">
              <w:rPr>
                <w:lang w:val="en-GB"/>
              </w:rPr>
              <w:t>2.2</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4968C4" w:rsidRPr="003A2FB0" w:rsidRDefault="004968C4" w:rsidP="004968C4">
            <w:pPr>
              <w:jc w:val="right"/>
              <w:rPr>
                <w:lang w:val="en-GB"/>
              </w:rPr>
            </w:pPr>
            <w:r w:rsidRPr="003A2FB0">
              <w:rPr>
                <w:lang w:val="en-GB"/>
              </w:rPr>
              <w:t>18.1</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4968C4" w:rsidRPr="003A2FB0" w:rsidRDefault="004968C4" w:rsidP="004968C4">
            <w:pPr>
              <w:jc w:val="right"/>
              <w:rPr>
                <w:lang w:val="en-GB"/>
              </w:rPr>
            </w:pPr>
            <w:r w:rsidRPr="003A2FB0">
              <w:rPr>
                <w:lang w:val="en-GB"/>
              </w:rPr>
              <w:t>31.6</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4968C4" w:rsidRPr="003A2FB0" w:rsidRDefault="004968C4" w:rsidP="004968C4">
            <w:pPr>
              <w:jc w:val="right"/>
              <w:rPr>
                <w:lang w:val="en-GB"/>
              </w:rPr>
            </w:pPr>
            <w:r w:rsidRPr="003A2FB0">
              <w:rPr>
                <w:lang w:val="en-GB"/>
              </w:rPr>
              <w:t>45.1</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4968C4" w:rsidRPr="003A2FB0" w:rsidRDefault="004968C4" w:rsidP="004968C4">
            <w:pPr>
              <w:jc w:val="right"/>
              <w:rPr>
                <w:lang w:val="en-GB"/>
              </w:rPr>
            </w:pPr>
            <w:r w:rsidRPr="003A2FB0">
              <w:rPr>
                <w:lang w:val="en-GB"/>
              </w:rPr>
              <w:t>2.8</w:t>
            </w:r>
          </w:p>
        </w:tc>
        <w:tc>
          <w:tcPr>
            <w:tcW w:w="1253" w:type="dxa"/>
            <w:tcBorders>
              <w:top w:val="nil"/>
              <w:left w:val="single" w:sz="2" w:space="0" w:color="000000"/>
              <w:bottom w:val="single" w:sz="2" w:space="0" w:color="000000"/>
              <w:right w:val="single" w:sz="6" w:space="0" w:color="000000"/>
            </w:tcBorders>
            <w:shd w:val="clear" w:color="auto" w:fill="FFFFFF"/>
          </w:tcPr>
          <w:p w:rsidR="004968C4" w:rsidRPr="003A2FB0" w:rsidRDefault="004968C4" w:rsidP="004968C4">
            <w:pPr>
              <w:jc w:val="right"/>
              <w:rPr>
                <w:lang w:val="en-GB"/>
              </w:rPr>
            </w:pPr>
            <w:r w:rsidRPr="003A2FB0">
              <w:rPr>
                <w:lang w:val="en-GB"/>
              </w:rPr>
              <w:t>0.1</w:t>
            </w:r>
          </w:p>
        </w:tc>
      </w:tr>
      <w:tr w:rsidR="004968C4" w:rsidRPr="003A2FB0" w:rsidTr="004968C4">
        <w:trPr>
          <w:cantSplit/>
          <w:trHeight w:hRule="exact" w:val="227"/>
        </w:trPr>
        <w:tc>
          <w:tcPr>
            <w:tcW w:w="851" w:type="dxa"/>
            <w:tcBorders>
              <w:top w:val="nil"/>
              <w:left w:val="single" w:sz="2" w:space="0" w:color="000000"/>
              <w:bottom w:val="single" w:sz="2" w:space="0" w:color="000000"/>
              <w:right w:val="nil"/>
            </w:tcBorders>
            <w:shd w:val="clear" w:color="auto" w:fill="FFFFFF"/>
          </w:tcPr>
          <w:p w:rsidR="004968C4" w:rsidRPr="003A2FB0" w:rsidRDefault="004968C4" w:rsidP="004968C4">
            <w:pPr>
              <w:jc w:val="center"/>
              <w:rPr>
                <w:lang w:val="en-GB"/>
              </w:rPr>
            </w:pPr>
            <w:r w:rsidRPr="003A2FB0">
              <w:rPr>
                <w:lang w:val="en-GB"/>
              </w:rPr>
              <w:t>O</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4968C4" w:rsidRPr="003A2FB0" w:rsidRDefault="004968C4" w:rsidP="004968C4">
            <w:pPr>
              <w:jc w:val="right"/>
              <w:rPr>
                <w:lang w:val="en-GB"/>
              </w:rPr>
            </w:pPr>
            <w:r w:rsidRPr="003A2FB0">
              <w:rPr>
                <w:lang w:val="en-GB"/>
              </w:rPr>
              <w:t>0.3</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4968C4" w:rsidRPr="003A2FB0" w:rsidRDefault="004968C4" w:rsidP="004968C4">
            <w:pPr>
              <w:jc w:val="right"/>
              <w:rPr>
                <w:lang w:val="en-GB"/>
              </w:rPr>
            </w:pPr>
            <w:r w:rsidRPr="003A2FB0">
              <w:rPr>
                <w:lang w:val="en-GB"/>
              </w:rPr>
              <w:t>10.1</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4968C4" w:rsidRPr="003A2FB0" w:rsidRDefault="004968C4" w:rsidP="004968C4">
            <w:pPr>
              <w:jc w:val="right"/>
              <w:rPr>
                <w:lang w:val="en-GB"/>
              </w:rPr>
            </w:pPr>
            <w:r w:rsidRPr="003A2FB0">
              <w:rPr>
                <w:lang w:val="en-GB"/>
              </w:rPr>
              <w:t>45.5</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4968C4" w:rsidRPr="003A2FB0" w:rsidRDefault="004968C4" w:rsidP="004968C4">
            <w:pPr>
              <w:jc w:val="right"/>
              <w:rPr>
                <w:lang w:val="en-GB"/>
              </w:rPr>
            </w:pPr>
            <w:r w:rsidRPr="003A2FB0">
              <w:rPr>
                <w:lang w:val="en-GB"/>
              </w:rPr>
              <w:t>28.4</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4968C4" w:rsidRPr="003A2FB0" w:rsidRDefault="004968C4" w:rsidP="004968C4">
            <w:pPr>
              <w:jc w:val="right"/>
              <w:rPr>
                <w:lang w:val="en-GB"/>
              </w:rPr>
            </w:pPr>
            <w:r w:rsidRPr="003A2FB0">
              <w:rPr>
                <w:lang w:val="en-GB"/>
              </w:rPr>
              <w:t>15.1</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4968C4" w:rsidRPr="003A2FB0" w:rsidRDefault="004968C4" w:rsidP="004968C4">
            <w:pPr>
              <w:jc w:val="right"/>
              <w:rPr>
                <w:lang w:val="en-GB"/>
              </w:rPr>
            </w:pPr>
            <w:r w:rsidRPr="003A2FB0">
              <w:rPr>
                <w:lang w:val="en-GB"/>
              </w:rPr>
              <w:t>0.6</w:t>
            </w:r>
          </w:p>
        </w:tc>
        <w:tc>
          <w:tcPr>
            <w:tcW w:w="1253" w:type="dxa"/>
            <w:tcBorders>
              <w:top w:val="nil"/>
              <w:left w:val="single" w:sz="2" w:space="0" w:color="000000"/>
              <w:bottom w:val="single" w:sz="2" w:space="0" w:color="000000"/>
              <w:right w:val="single" w:sz="6" w:space="0" w:color="000000"/>
            </w:tcBorders>
            <w:shd w:val="clear" w:color="auto" w:fill="FFFFFF"/>
          </w:tcPr>
          <w:p w:rsidR="004968C4" w:rsidRPr="003A2FB0" w:rsidRDefault="004968C4" w:rsidP="004968C4">
            <w:pPr>
              <w:jc w:val="right"/>
              <w:rPr>
                <w:lang w:val="en-GB"/>
              </w:rPr>
            </w:pPr>
            <w:r w:rsidRPr="003A2FB0">
              <w:rPr>
                <w:lang w:val="en-GB"/>
              </w:rPr>
              <w:t>0.0</w:t>
            </w:r>
          </w:p>
        </w:tc>
      </w:tr>
      <w:tr w:rsidR="004968C4" w:rsidRPr="003A2FB0" w:rsidTr="004968C4">
        <w:trPr>
          <w:cantSplit/>
          <w:trHeight w:hRule="exact" w:val="227"/>
        </w:trPr>
        <w:tc>
          <w:tcPr>
            <w:tcW w:w="851" w:type="dxa"/>
            <w:tcBorders>
              <w:top w:val="nil"/>
              <w:left w:val="single" w:sz="2" w:space="0" w:color="000000"/>
              <w:bottom w:val="single" w:sz="2" w:space="0" w:color="000000"/>
              <w:right w:val="nil"/>
            </w:tcBorders>
            <w:shd w:val="clear" w:color="auto" w:fill="FFFFFF"/>
          </w:tcPr>
          <w:p w:rsidR="004968C4" w:rsidRPr="003A2FB0" w:rsidRDefault="004968C4" w:rsidP="004968C4">
            <w:pPr>
              <w:jc w:val="center"/>
              <w:rPr>
                <w:lang w:val="en-GB"/>
              </w:rPr>
            </w:pPr>
            <w:r w:rsidRPr="003A2FB0">
              <w:rPr>
                <w:lang w:val="en-GB"/>
              </w:rPr>
              <w:t>P</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4968C4" w:rsidRPr="003A2FB0" w:rsidRDefault="004968C4" w:rsidP="004968C4">
            <w:pPr>
              <w:jc w:val="right"/>
              <w:rPr>
                <w:lang w:val="en-GB"/>
              </w:rPr>
            </w:pPr>
            <w:r w:rsidRPr="003A2FB0">
              <w:rPr>
                <w:lang w:val="en-GB"/>
              </w:rPr>
              <w:t>0.5</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4968C4" w:rsidRPr="003A2FB0" w:rsidRDefault="004968C4" w:rsidP="004968C4">
            <w:pPr>
              <w:jc w:val="right"/>
              <w:rPr>
                <w:lang w:val="en-GB"/>
              </w:rPr>
            </w:pPr>
            <w:r w:rsidRPr="003A2FB0">
              <w:rPr>
                <w:lang w:val="en-GB"/>
              </w:rPr>
              <w:t>16.0</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4968C4" w:rsidRPr="003A2FB0" w:rsidRDefault="004968C4" w:rsidP="004968C4">
            <w:pPr>
              <w:jc w:val="right"/>
              <w:rPr>
                <w:lang w:val="en-GB"/>
              </w:rPr>
            </w:pPr>
            <w:r w:rsidRPr="003A2FB0">
              <w:rPr>
                <w:lang w:val="en-GB"/>
              </w:rPr>
              <w:t>51.8</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4968C4" w:rsidRPr="003A2FB0" w:rsidRDefault="004968C4" w:rsidP="004968C4">
            <w:pPr>
              <w:jc w:val="right"/>
              <w:rPr>
                <w:lang w:val="en-GB"/>
              </w:rPr>
            </w:pPr>
            <w:r w:rsidRPr="003A2FB0">
              <w:rPr>
                <w:lang w:val="en-GB"/>
              </w:rPr>
              <w:t>21.8</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4968C4" w:rsidRPr="003A2FB0" w:rsidRDefault="004968C4" w:rsidP="004968C4">
            <w:pPr>
              <w:jc w:val="right"/>
              <w:rPr>
                <w:lang w:val="en-GB"/>
              </w:rPr>
            </w:pPr>
            <w:r w:rsidRPr="003A2FB0">
              <w:rPr>
                <w:lang w:val="en-GB"/>
              </w:rPr>
              <w:t>9.5</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4968C4" w:rsidRPr="003A2FB0" w:rsidRDefault="004968C4" w:rsidP="004968C4">
            <w:pPr>
              <w:jc w:val="right"/>
              <w:rPr>
                <w:lang w:val="en-GB"/>
              </w:rPr>
            </w:pPr>
            <w:r w:rsidRPr="003A2FB0">
              <w:rPr>
                <w:lang w:val="en-GB"/>
              </w:rPr>
              <w:t>0.3</w:t>
            </w:r>
          </w:p>
        </w:tc>
        <w:tc>
          <w:tcPr>
            <w:tcW w:w="1253" w:type="dxa"/>
            <w:tcBorders>
              <w:top w:val="nil"/>
              <w:left w:val="single" w:sz="2" w:space="0" w:color="000000"/>
              <w:bottom w:val="single" w:sz="2" w:space="0" w:color="000000"/>
              <w:right w:val="single" w:sz="6" w:space="0" w:color="000000"/>
            </w:tcBorders>
            <w:shd w:val="clear" w:color="auto" w:fill="FFFFFF"/>
          </w:tcPr>
          <w:p w:rsidR="004968C4" w:rsidRPr="003A2FB0" w:rsidRDefault="004968C4" w:rsidP="004968C4">
            <w:pPr>
              <w:jc w:val="right"/>
              <w:rPr>
                <w:lang w:val="en-GB"/>
              </w:rPr>
            </w:pPr>
            <w:r w:rsidRPr="003A2FB0">
              <w:rPr>
                <w:lang w:val="en-GB"/>
              </w:rPr>
              <w:t>0.0</w:t>
            </w:r>
          </w:p>
        </w:tc>
      </w:tr>
      <w:tr w:rsidR="004968C4" w:rsidRPr="003A2FB0" w:rsidTr="004968C4">
        <w:trPr>
          <w:cantSplit/>
          <w:trHeight w:hRule="exact" w:val="227"/>
        </w:trPr>
        <w:tc>
          <w:tcPr>
            <w:tcW w:w="851" w:type="dxa"/>
            <w:tcBorders>
              <w:top w:val="nil"/>
              <w:left w:val="single" w:sz="2" w:space="0" w:color="000000"/>
              <w:bottom w:val="single" w:sz="2" w:space="0" w:color="000000"/>
              <w:right w:val="nil"/>
            </w:tcBorders>
            <w:shd w:val="clear" w:color="auto" w:fill="FFFFFF"/>
          </w:tcPr>
          <w:p w:rsidR="004968C4" w:rsidRPr="003A2FB0" w:rsidRDefault="004968C4" w:rsidP="004968C4">
            <w:pPr>
              <w:jc w:val="center"/>
              <w:rPr>
                <w:lang w:val="en-GB"/>
              </w:rPr>
            </w:pPr>
            <w:r w:rsidRPr="003A2FB0">
              <w:rPr>
                <w:lang w:val="en-GB"/>
              </w:rPr>
              <w:t>Q</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4968C4" w:rsidRPr="003A2FB0" w:rsidRDefault="004968C4" w:rsidP="004968C4">
            <w:pPr>
              <w:jc w:val="right"/>
              <w:rPr>
                <w:lang w:val="en-GB"/>
              </w:rPr>
            </w:pPr>
            <w:r w:rsidRPr="003A2FB0">
              <w:rPr>
                <w:lang w:val="en-GB"/>
              </w:rPr>
              <w:t>0.3</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4968C4" w:rsidRPr="003A2FB0" w:rsidRDefault="004968C4" w:rsidP="004968C4">
            <w:pPr>
              <w:jc w:val="right"/>
              <w:rPr>
                <w:lang w:val="en-GB"/>
              </w:rPr>
            </w:pPr>
            <w:r w:rsidRPr="003A2FB0">
              <w:rPr>
                <w:lang w:val="en-GB"/>
              </w:rPr>
              <w:t>8.8</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4968C4" w:rsidRPr="003A2FB0" w:rsidRDefault="004968C4" w:rsidP="004968C4">
            <w:pPr>
              <w:jc w:val="right"/>
              <w:rPr>
                <w:lang w:val="en-GB"/>
              </w:rPr>
            </w:pPr>
            <w:r w:rsidRPr="003A2FB0">
              <w:rPr>
                <w:lang w:val="en-GB"/>
              </w:rPr>
              <w:t>43.1</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4968C4" w:rsidRPr="003A2FB0" w:rsidRDefault="004968C4" w:rsidP="004968C4">
            <w:pPr>
              <w:jc w:val="right"/>
              <w:rPr>
                <w:lang w:val="en-GB"/>
              </w:rPr>
            </w:pPr>
            <w:r w:rsidRPr="003A2FB0">
              <w:rPr>
                <w:lang w:val="en-GB"/>
              </w:rPr>
              <w:t>30.0</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4968C4" w:rsidRPr="003A2FB0" w:rsidRDefault="004968C4" w:rsidP="004968C4">
            <w:pPr>
              <w:jc w:val="right"/>
              <w:rPr>
                <w:lang w:val="en-GB"/>
              </w:rPr>
            </w:pPr>
            <w:r w:rsidRPr="003A2FB0">
              <w:rPr>
                <w:lang w:val="en-GB"/>
              </w:rPr>
              <w:t>17.1</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4968C4" w:rsidRPr="003A2FB0" w:rsidRDefault="004968C4" w:rsidP="004968C4">
            <w:pPr>
              <w:jc w:val="right"/>
              <w:rPr>
                <w:lang w:val="en-GB"/>
              </w:rPr>
            </w:pPr>
            <w:r w:rsidRPr="003A2FB0">
              <w:rPr>
                <w:lang w:val="en-GB"/>
              </w:rPr>
              <w:t>0.7</w:t>
            </w:r>
          </w:p>
        </w:tc>
        <w:tc>
          <w:tcPr>
            <w:tcW w:w="1253" w:type="dxa"/>
            <w:tcBorders>
              <w:top w:val="nil"/>
              <w:left w:val="single" w:sz="2" w:space="0" w:color="000000"/>
              <w:bottom w:val="single" w:sz="2" w:space="0" w:color="000000"/>
              <w:right w:val="single" w:sz="6" w:space="0" w:color="000000"/>
            </w:tcBorders>
            <w:shd w:val="clear" w:color="auto" w:fill="FFFFFF"/>
          </w:tcPr>
          <w:p w:rsidR="004968C4" w:rsidRPr="003A2FB0" w:rsidRDefault="004968C4" w:rsidP="004968C4">
            <w:pPr>
              <w:jc w:val="right"/>
              <w:rPr>
                <w:lang w:val="en-GB"/>
              </w:rPr>
            </w:pPr>
            <w:r w:rsidRPr="003A2FB0">
              <w:rPr>
                <w:lang w:val="en-GB"/>
              </w:rPr>
              <w:t>0.0</w:t>
            </w:r>
          </w:p>
        </w:tc>
      </w:tr>
      <w:tr w:rsidR="004968C4" w:rsidRPr="003A2FB0" w:rsidTr="004968C4">
        <w:trPr>
          <w:cantSplit/>
          <w:trHeight w:hRule="exact" w:val="227"/>
        </w:trPr>
        <w:tc>
          <w:tcPr>
            <w:tcW w:w="851" w:type="dxa"/>
            <w:tcBorders>
              <w:top w:val="nil"/>
              <w:left w:val="single" w:sz="2" w:space="0" w:color="000000"/>
              <w:bottom w:val="single" w:sz="2" w:space="0" w:color="000000"/>
              <w:right w:val="nil"/>
            </w:tcBorders>
            <w:shd w:val="clear" w:color="auto" w:fill="FFFFFF"/>
          </w:tcPr>
          <w:p w:rsidR="004968C4" w:rsidRPr="003A2FB0" w:rsidRDefault="004968C4" w:rsidP="004968C4">
            <w:pPr>
              <w:jc w:val="center"/>
              <w:rPr>
                <w:lang w:val="en-GB"/>
              </w:rPr>
            </w:pPr>
            <w:r w:rsidRPr="003A2FB0">
              <w:rPr>
                <w:lang w:val="en-GB"/>
              </w:rPr>
              <w:t>R</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4968C4" w:rsidRPr="003A2FB0" w:rsidRDefault="004968C4" w:rsidP="004968C4">
            <w:pPr>
              <w:jc w:val="right"/>
              <w:rPr>
                <w:lang w:val="en-GB"/>
              </w:rPr>
            </w:pPr>
            <w:r w:rsidRPr="003A2FB0">
              <w:rPr>
                <w:lang w:val="en-GB"/>
              </w:rPr>
              <w:t>0.2</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4968C4" w:rsidRPr="003A2FB0" w:rsidRDefault="004968C4" w:rsidP="004968C4">
            <w:pPr>
              <w:jc w:val="right"/>
              <w:rPr>
                <w:lang w:val="en-GB"/>
              </w:rPr>
            </w:pPr>
            <w:r w:rsidRPr="003A2FB0">
              <w:rPr>
                <w:lang w:val="en-GB"/>
              </w:rPr>
              <w:t>6.7</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4968C4" w:rsidRPr="003A2FB0" w:rsidRDefault="004968C4" w:rsidP="004968C4">
            <w:pPr>
              <w:jc w:val="right"/>
              <w:rPr>
                <w:lang w:val="en-GB"/>
              </w:rPr>
            </w:pPr>
            <w:r w:rsidRPr="003A2FB0">
              <w:rPr>
                <w:lang w:val="en-GB"/>
              </w:rPr>
              <w:t>37.8</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4968C4" w:rsidRPr="003A2FB0" w:rsidRDefault="004968C4" w:rsidP="004968C4">
            <w:pPr>
              <w:jc w:val="right"/>
              <w:rPr>
                <w:lang w:val="en-GB"/>
              </w:rPr>
            </w:pPr>
            <w:r w:rsidRPr="003A2FB0">
              <w:rPr>
                <w:lang w:val="en-GB"/>
              </w:rPr>
              <w:t>32.7</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4968C4" w:rsidRPr="003A2FB0" w:rsidRDefault="004968C4" w:rsidP="004968C4">
            <w:pPr>
              <w:jc w:val="right"/>
              <w:rPr>
                <w:lang w:val="en-GB"/>
              </w:rPr>
            </w:pPr>
            <w:r w:rsidRPr="003A2FB0">
              <w:rPr>
                <w:lang w:val="en-GB"/>
              </w:rPr>
              <w:t>21.7</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4968C4" w:rsidRPr="003A2FB0" w:rsidRDefault="004968C4" w:rsidP="004968C4">
            <w:pPr>
              <w:jc w:val="right"/>
              <w:rPr>
                <w:lang w:val="en-GB"/>
              </w:rPr>
            </w:pPr>
            <w:r w:rsidRPr="003A2FB0">
              <w:rPr>
                <w:lang w:val="en-GB"/>
              </w:rPr>
              <w:t>0.9</w:t>
            </w:r>
          </w:p>
        </w:tc>
        <w:tc>
          <w:tcPr>
            <w:tcW w:w="1253" w:type="dxa"/>
            <w:tcBorders>
              <w:top w:val="nil"/>
              <w:left w:val="single" w:sz="2" w:space="0" w:color="000000"/>
              <w:bottom w:val="single" w:sz="2" w:space="0" w:color="000000"/>
              <w:right w:val="single" w:sz="6" w:space="0" w:color="000000"/>
            </w:tcBorders>
            <w:shd w:val="clear" w:color="auto" w:fill="FFFFFF"/>
          </w:tcPr>
          <w:p w:rsidR="004968C4" w:rsidRPr="003A2FB0" w:rsidRDefault="004968C4" w:rsidP="004968C4">
            <w:pPr>
              <w:jc w:val="right"/>
              <w:rPr>
                <w:lang w:val="en-GB"/>
              </w:rPr>
            </w:pPr>
            <w:r w:rsidRPr="003A2FB0">
              <w:rPr>
                <w:lang w:val="en-GB"/>
              </w:rPr>
              <w:t>0.0</w:t>
            </w:r>
          </w:p>
        </w:tc>
      </w:tr>
      <w:tr w:rsidR="004968C4" w:rsidRPr="003A2FB0" w:rsidTr="004968C4">
        <w:trPr>
          <w:cantSplit/>
          <w:trHeight w:hRule="exact" w:val="227"/>
        </w:trPr>
        <w:tc>
          <w:tcPr>
            <w:tcW w:w="851" w:type="dxa"/>
            <w:tcBorders>
              <w:top w:val="nil"/>
              <w:left w:val="single" w:sz="2" w:space="0" w:color="000000"/>
              <w:bottom w:val="single" w:sz="2" w:space="0" w:color="000000"/>
              <w:right w:val="nil"/>
            </w:tcBorders>
            <w:shd w:val="clear" w:color="auto" w:fill="FFFFFF"/>
          </w:tcPr>
          <w:p w:rsidR="004968C4" w:rsidRPr="003A2FB0" w:rsidRDefault="004968C4" w:rsidP="004968C4">
            <w:pPr>
              <w:jc w:val="center"/>
              <w:rPr>
                <w:lang w:val="en-GB"/>
              </w:rPr>
            </w:pPr>
            <w:r w:rsidRPr="003A2FB0">
              <w:rPr>
                <w:lang w:val="en-GB"/>
              </w:rPr>
              <w:t>S</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4968C4" w:rsidRPr="003A2FB0" w:rsidRDefault="004968C4" w:rsidP="004968C4">
            <w:pPr>
              <w:jc w:val="right"/>
              <w:rPr>
                <w:lang w:val="en-GB"/>
              </w:rPr>
            </w:pPr>
            <w:r w:rsidRPr="003A2FB0">
              <w:rPr>
                <w:lang w:val="en-GB"/>
              </w:rPr>
              <w:t>0.2</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4968C4" w:rsidRPr="003A2FB0" w:rsidRDefault="004968C4" w:rsidP="004968C4">
            <w:pPr>
              <w:jc w:val="right"/>
              <w:rPr>
                <w:lang w:val="en-GB"/>
              </w:rPr>
            </w:pPr>
            <w:r w:rsidRPr="003A2FB0">
              <w:rPr>
                <w:lang w:val="en-GB"/>
              </w:rPr>
              <w:t>7.0</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4968C4" w:rsidRPr="003A2FB0" w:rsidRDefault="004968C4" w:rsidP="004968C4">
            <w:pPr>
              <w:jc w:val="right"/>
              <w:rPr>
                <w:lang w:val="en-GB"/>
              </w:rPr>
            </w:pPr>
            <w:r w:rsidRPr="003A2FB0">
              <w:rPr>
                <w:lang w:val="en-GB"/>
              </w:rPr>
              <w:t>38.8</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4968C4" w:rsidRPr="003A2FB0" w:rsidRDefault="004968C4" w:rsidP="004968C4">
            <w:pPr>
              <w:jc w:val="right"/>
              <w:rPr>
                <w:lang w:val="en-GB"/>
              </w:rPr>
            </w:pPr>
            <w:r w:rsidRPr="003A2FB0">
              <w:rPr>
                <w:lang w:val="en-GB"/>
              </w:rPr>
              <w:t>32.3</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4968C4" w:rsidRPr="003A2FB0" w:rsidRDefault="004968C4" w:rsidP="004968C4">
            <w:pPr>
              <w:jc w:val="right"/>
              <w:rPr>
                <w:lang w:val="en-GB"/>
              </w:rPr>
            </w:pPr>
            <w:r w:rsidRPr="003A2FB0">
              <w:rPr>
                <w:lang w:val="en-GB"/>
              </w:rPr>
              <w:t>20.8</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4968C4" w:rsidRPr="003A2FB0" w:rsidRDefault="004968C4" w:rsidP="004968C4">
            <w:pPr>
              <w:jc w:val="right"/>
              <w:rPr>
                <w:lang w:val="en-GB"/>
              </w:rPr>
            </w:pPr>
            <w:r w:rsidRPr="003A2FB0">
              <w:rPr>
                <w:lang w:val="en-GB"/>
              </w:rPr>
              <w:t>0.8</w:t>
            </w:r>
          </w:p>
        </w:tc>
        <w:tc>
          <w:tcPr>
            <w:tcW w:w="1253" w:type="dxa"/>
            <w:tcBorders>
              <w:top w:val="nil"/>
              <w:left w:val="single" w:sz="2" w:space="0" w:color="000000"/>
              <w:bottom w:val="single" w:sz="2" w:space="0" w:color="000000"/>
              <w:right w:val="single" w:sz="6" w:space="0" w:color="000000"/>
            </w:tcBorders>
            <w:shd w:val="clear" w:color="auto" w:fill="FFFFFF"/>
          </w:tcPr>
          <w:p w:rsidR="004968C4" w:rsidRPr="003A2FB0" w:rsidRDefault="004968C4" w:rsidP="004968C4">
            <w:pPr>
              <w:jc w:val="right"/>
              <w:rPr>
                <w:lang w:val="en-GB"/>
              </w:rPr>
            </w:pPr>
            <w:r w:rsidRPr="003A2FB0">
              <w:rPr>
                <w:lang w:val="en-GB"/>
              </w:rPr>
              <w:t>0.0</w:t>
            </w:r>
          </w:p>
        </w:tc>
      </w:tr>
      <w:tr w:rsidR="004968C4" w:rsidRPr="003A2FB0" w:rsidTr="004968C4">
        <w:trPr>
          <w:cantSplit/>
          <w:trHeight w:hRule="exact" w:val="227"/>
        </w:trPr>
        <w:tc>
          <w:tcPr>
            <w:tcW w:w="851" w:type="dxa"/>
            <w:tcBorders>
              <w:top w:val="nil"/>
              <w:left w:val="single" w:sz="2" w:space="0" w:color="000000"/>
              <w:bottom w:val="single" w:sz="2" w:space="0" w:color="000000"/>
              <w:right w:val="nil"/>
            </w:tcBorders>
            <w:shd w:val="clear" w:color="auto" w:fill="FFFFFF"/>
          </w:tcPr>
          <w:p w:rsidR="004968C4" w:rsidRPr="003A2FB0" w:rsidRDefault="004968C4" w:rsidP="004968C4">
            <w:pPr>
              <w:jc w:val="center"/>
              <w:rPr>
                <w:lang w:val="en-GB"/>
              </w:rPr>
            </w:pPr>
            <w:r w:rsidRPr="003A2FB0">
              <w:rPr>
                <w:lang w:val="en-GB"/>
              </w:rPr>
              <w:t>T</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4968C4" w:rsidRPr="003A2FB0" w:rsidRDefault="004968C4" w:rsidP="004968C4">
            <w:pPr>
              <w:jc w:val="right"/>
              <w:rPr>
                <w:lang w:val="en-GB"/>
              </w:rPr>
            </w:pPr>
            <w:r w:rsidRPr="003A2FB0">
              <w:rPr>
                <w:lang w:val="en-GB"/>
              </w:rPr>
              <w:t>0.2</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4968C4" w:rsidRPr="003A2FB0" w:rsidRDefault="004968C4" w:rsidP="004968C4">
            <w:pPr>
              <w:jc w:val="right"/>
              <w:rPr>
                <w:lang w:val="en-GB"/>
              </w:rPr>
            </w:pPr>
            <w:r w:rsidRPr="003A2FB0">
              <w:rPr>
                <w:lang w:val="en-GB"/>
              </w:rPr>
              <w:t>7.9</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4968C4" w:rsidRPr="003A2FB0" w:rsidRDefault="004968C4" w:rsidP="004968C4">
            <w:pPr>
              <w:jc w:val="right"/>
              <w:rPr>
                <w:lang w:val="en-GB"/>
              </w:rPr>
            </w:pPr>
            <w:r w:rsidRPr="003A2FB0">
              <w:rPr>
                <w:lang w:val="en-GB"/>
              </w:rPr>
              <w:t>41.0</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4968C4" w:rsidRPr="003A2FB0" w:rsidRDefault="004968C4" w:rsidP="004968C4">
            <w:pPr>
              <w:jc w:val="right"/>
              <w:rPr>
                <w:lang w:val="en-GB"/>
              </w:rPr>
            </w:pPr>
            <w:r w:rsidRPr="003A2FB0">
              <w:rPr>
                <w:lang w:val="en-GB"/>
              </w:rPr>
              <w:t>31.2</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4968C4" w:rsidRPr="003A2FB0" w:rsidRDefault="004968C4" w:rsidP="004968C4">
            <w:pPr>
              <w:jc w:val="right"/>
              <w:rPr>
                <w:lang w:val="en-GB"/>
              </w:rPr>
            </w:pPr>
            <w:r w:rsidRPr="003A2FB0">
              <w:rPr>
                <w:lang w:val="en-GB"/>
              </w:rPr>
              <w:t>18.8</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4968C4" w:rsidRPr="003A2FB0" w:rsidRDefault="004968C4" w:rsidP="004968C4">
            <w:pPr>
              <w:jc w:val="right"/>
              <w:rPr>
                <w:lang w:val="en-GB"/>
              </w:rPr>
            </w:pPr>
            <w:r w:rsidRPr="003A2FB0">
              <w:rPr>
                <w:lang w:val="en-GB"/>
              </w:rPr>
              <w:t>0.7</w:t>
            </w:r>
          </w:p>
        </w:tc>
        <w:tc>
          <w:tcPr>
            <w:tcW w:w="1253" w:type="dxa"/>
            <w:tcBorders>
              <w:top w:val="nil"/>
              <w:left w:val="single" w:sz="2" w:space="0" w:color="000000"/>
              <w:bottom w:val="single" w:sz="2" w:space="0" w:color="000000"/>
              <w:right w:val="single" w:sz="6" w:space="0" w:color="000000"/>
            </w:tcBorders>
            <w:shd w:val="clear" w:color="auto" w:fill="FFFFFF"/>
          </w:tcPr>
          <w:p w:rsidR="004968C4" w:rsidRPr="003A2FB0" w:rsidRDefault="004968C4" w:rsidP="004968C4">
            <w:pPr>
              <w:jc w:val="right"/>
              <w:rPr>
                <w:lang w:val="en-GB"/>
              </w:rPr>
            </w:pPr>
            <w:r w:rsidRPr="003A2FB0">
              <w:rPr>
                <w:lang w:val="en-GB"/>
              </w:rPr>
              <w:t>0.0</w:t>
            </w:r>
          </w:p>
        </w:tc>
      </w:tr>
      <w:tr w:rsidR="004968C4" w:rsidRPr="003A2FB0" w:rsidTr="004968C4">
        <w:trPr>
          <w:cantSplit/>
          <w:trHeight w:hRule="exact" w:val="227"/>
        </w:trPr>
        <w:tc>
          <w:tcPr>
            <w:tcW w:w="851" w:type="dxa"/>
            <w:tcBorders>
              <w:top w:val="nil"/>
              <w:left w:val="single" w:sz="2" w:space="0" w:color="000000"/>
              <w:bottom w:val="single" w:sz="2" w:space="0" w:color="000000"/>
              <w:right w:val="nil"/>
            </w:tcBorders>
            <w:shd w:val="clear" w:color="auto" w:fill="FFFFFF"/>
          </w:tcPr>
          <w:p w:rsidR="004968C4" w:rsidRPr="003A2FB0" w:rsidRDefault="004968C4" w:rsidP="004968C4">
            <w:pPr>
              <w:jc w:val="center"/>
              <w:rPr>
                <w:lang w:val="en-GB"/>
              </w:rPr>
            </w:pPr>
            <w:r w:rsidRPr="003A2FB0">
              <w:rPr>
                <w:lang w:val="en-GB"/>
              </w:rPr>
              <w:t>U</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4968C4" w:rsidRPr="003A2FB0" w:rsidRDefault="004968C4" w:rsidP="004968C4">
            <w:pPr>
              <w:jc w:val="right"/>
              <w:rPr>
                <w:lang w:val="en-GB"/>
              </w:rPr>
            </w:pPr>
            <w:r w:rsidRPr="003A2FB0">
              <w:rPr>
                <w:lang w:val="en-GB"/>
              </w:rPr>
              <w:t>0.4</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4968C4" w:rsidRPr="003A2FB0" w:rsidRDefault="004968C4" w:rsidP="004968C4">
            <w:pPr>
              <w:jc w:val="right"/>
              <w:rPr>
                <w:lang w:val="en-GB"/>
              </w:rPr>
            </w:pPr>
            <w:r w:rsidRPr="003A2FB0">
              <w:rPr>
                <w:lang w:val="en-GB"/>
              </w:rPr>
              <w:t>12.1</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4968C4" w:rsidRPr="003A2FB0" w:rsidRDefault="004968C4" w:rsidP="004968C4">
            <w:pPr>
              <w:jc w:val="right"/>
              <w:rPr>
                <w:lang w:val="en-GB"/>
              </w:rPr>
            </w:pPr>
            <w:r w:rsidRPr="003A2FB0">
              <w:rPr>
                <w:lang w:val="en-GB"/>
              </w:rPr>
              <w:t>48.4</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4968C4" w:rsidRPr="003A2FB0" w:rsidRDefault="004968C4" w:rsidP="004968C4">
            <w:pPr>
              <w:jc w:val="right"/>
              <w:rPr>
                <w:lang w:val="en-GB"/>
              </w:rPr>
            </w:pPr>
            <w:r w:rsidRPr="003A2FB0">
              <w:rPr>
                <w:lang w:val="en-GB"/>
              </w:rPr>
              <w:t>25.9</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4968C4" w:rsidRPr="003A2FB0" w:rsidRDefault="004968C4" w:rsidP="004968C4">
            <w:pPr>
              <w:jc w:val="right"/>
              <w:rPr>
                <w:lang w:val="en-GB"/>
              </w:rPr>
            </w:pPr>
            <w:r w:rsidRPr="003A2FB0">
              <w:rPr>
                <w:lang w:val="en-GB"/>
              </w:rPr>
              <w:t>12.7</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4968C4" w:rsidRPr="003A2FB0" w:rsidRDefault="004968C4" w:rsidP="004968C4">
            <w:pPr>
              <w:jc w:val="right"/>
              <w:rPr>
                <w:lang w:val="en-GB"/>
              </w:rPr>
            </w:pPr>
            <w:r w:rsidRPr="003A2FB0">
              <w:rPr>
                <w:lang w:val="en-GB"/>
              </w:rPr>
              <w:t>0.5</w:t>
            </w:r>
          </w:p>
        </w:tc>
        <w:tc>
          <w:tcPr>
            <w:tcW w:w="1253" w:type="dxa"/>
            <w:tcBorders>
              <w:top w:val="nil"/>
              <w:left w:val="single" w:sz="2" w:space="0" w:color="000000"/>
              <w:bottom w:val="single" w:sz="2" w:space="0" w:color="000000"/>
              <w:right w:val="single" w:sz="6" w:space="0" w:color="000000"/>
            </w:tcBorders>
            <w:shd w:val="clear" w:color="auto" w:fill="FFFFFF"/>
          </w:tcPr>
          <w:p w:rsidR="004968C4" w:rsidRPr="003A2FB0" w:rsidRDefault="004968C4" w:rsidP="004968C4">
            <w:pPr>
              <w:jc w:val="right"/>
              <w:rPr>
                <w:lang w:val="en-GB"/>
              </w:rPr>
            </w:pPr>
            <w:r w:rsidRPr="003A2FB0">
              <w:rPr>
                <w:lang w:val="en-GB"/>
              </w:rPr>
              <w:t>0.0</w:t>
            </w:r>
          </w:p>
        </w:tc>
      </w:tr>
      <w:tr w:rsidR="004968C4" w:rsidRPr="003A2FB0" w:rsidTr="004968C4">
        <w:trPr>
          <w:cantSplit/>
          <w:trHeight w:hRule="exact" w:val="227"/>
        </w:trPr>
        <w:tc>
          <w:tcPr>
            <w:tcW w:w="851" w:type="dxa"/>
            <w:tcBorders>
              <w:top w:val="nil"/>
              <w:left w:val="single" w:sz="2" w:space="0" w:color="000000"/>
              <w:bottom w:val="single" w:sz="2" w:space="0" w:color="000000"/>
              <w:right w:val="nil"/>
            </w:tcBorders>
            <w:shd w:val="clear" w:color="auto" w:fill="FFFFFF"/>
          </w:tcPr>
          <w:p w:rsidR="004968C4" w:rsidRPr="003A2FB0" w:rsidRDefault="004968C4" w:rsidP="004968C4">
            <w:pPr>
              <w:jc w:val="center"/>
              <w:rPr>
                <w:lang w:val="en-GB"/>
              </w:rPr>
            </w:pPr>
            <w:r w:rsidRPr="003A2FB0">
              <w:rPr>
                <w:lang w:val="en-GB"/>
              </w:rPr>
              <w:t>V</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4968C4" w:rsidRPr="003A2FB0" w:rsidRDefault="004968C4" w:rsidP="004968C4">
            <w:pPr>
              <w:jc w:val="right"/>
              <w:rPr>
                <w:lang w:val="en-GB"/>
              </w:rPr>
            </w:pPr>
            <w:r w:rsidRPr="003A2FB0">
              <w:rPr>
                <w:lang w:val="en-GB"/>
              </w:rPr>
              <w:t>0.5</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4968C4" w:rsidRPr="003A2FB0" w:rsidRDefault="004968C4" w:rsidP="004968C4">
            <w:pPr>
              <w:jc w:val="right"/>
              <w:rPr>
                <w:lang w:val="en-GB"/>
              </w:rPr>
            </w:pPr>
            <w:r w:rsidRPr="003A2FB0">
              <w:rPr>
                <w:lang w:val="en-GB"/>
              </w:rPr>
              <w:t>16.5</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4968C4" w:rsidRPr="003A2FB0" w:rsidRDefault="004968C4" w:rsidP="004968C4">
            <w:pPr>
              <w:jc w:val="right"/>
              <w:rPr>
                <w:lang w:val="en-GB"/>
              </w:rPr>
            </w:pPr>
            <w:r w:rsidRPr="003A2FB0">
              <w:rPr>
                <w:lang w:val="en-GB"/>
              </w:rPr>
              <w:t>52.1</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4968C4" w:rsidRPr="003A2FB0" w:rsidRDefault="004968C4" w:rsidP="004968C4">
            <w:pPr>
              <w:jc w:val="right"/>
              <w:rPr>
                <w:lang w:val="en-GB"/>
              </w:rPr>
            </w:pPr>
            <w:r w:rsidRPr="003A2FB0">
              <w:rPr>
                <w:lang w:val="en-GB"/>
              </w:rPr>
              <w:t>21.4</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4968C4" w:rsidRPr="003A2FB0" w:rsidRDefault="004968C4" w:rsidP="004968C4">
            <w:pPr>
              <w:jc w:val="right"/>
              <w:rPr>
                <w:lang w:val="en-GB"/>
              </w:rPr>
            </w:pPr>
            <w:r w:rsidRPr="003A2FB0">
              <w:rPr>
                <w:lang w:val="en-GB"/>
              </w:rPr>
              <w:t>9.2</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4968C4" w:rsidRPr="003A2FB0" w:rsidRDefault="004968C4" w:rsidP="004968C4">
            <w:pPr>
              <w:jc w:val="right"/>
              <w:rPr>
                <w:lang w:val="en-GB"/>
              </w:rPr>
            </w:pPr>
            <w:r w:rsidRPr="003A2FB0">
              <w:rPr>
                <w:lang w:val="en-GB"/>
              </w:rPr>
              <w:t>0.3</w:t>
            </w:r>
          </w:p>
        </w:tc>
        <w:tc>
          <w:tcPr>
            <w:tcW w:w="1253" w:type="dxa"/>
            <w:tcBorders>
              <w:top w:val="nil"/>
              <w:left w:val="single" w:sz="2" w:space="0" w:color="000000"/>
              <w:bottom w:val="single" w:sz="2" w:space="0" w:color="000000"/>
              <w:right w:val="single" w:sz="6" w:space="0" w:color="000000"/>
            </w:tcBorders>
            <w:shd w:val="clear" w:color="auto" w:fill="FFFFFF"/>
          </w:tcPr>
          <w:p w:rsidR="004968C4" w:rsidRPr="003A2FB0" w:rsidRDefault="004968C4" w:rsidP="004968C4">
            <w:pPr>
              <w:jc w:val="right"/>
              <w:rPr>
                <w:lang w:val="en-GB"/>
              </w:rPr>
            </w:pPr>
            <w:r w:rsidRPr="003A2FB0">
              <w:rPr>
                <w:lang w:val="en-GB"/>
              </w:rPr>
              <w:t>0.0</w:t>
            </w:r>
          </w:p>
        </w:tc>
      </w:tr>
      <w:tr w:rsidR="004968C4" w:rsidRPr="003A2FB0" w:rsidTr="004968C4">
        <w:trPr>
          <w:cantSplit/>
          <w:trHeight w:hRule="exact" w:val="227"/>
        </w:trPr>
        <w:tc>
          <w:tcPr>
            <w:tcW w:w="851" w:type="dxa"/>
            <w:tcBorders>
              <w:top w:val="nil"/>
              <w:left w:val="single" w:sz="2" w:space="0" w:color="000000"/>
              <w:bottom w:val="single" w:sz="2" w:space="0" w:color="000000"/>
              <w:right w:val="nil"/>
            </w:tcBorders>
            <w:shd w:val="clear" w:color="auto" w:fill="FFFFFF"/>
          </w:tcPr>
          <w:p w:rsidR="004968C4" w:rsidRPr="003A2FB0" w:rsidRDefault="004968C4" w:rsidP="004968C4">
            <w:pPr>
              <w:jc w:val="center"/>
              <w:rPr>
                <w:lang w:val="en-GB"/>
              </w:rPr>
            </w:pPr>
            <w:r w:rsidRPr="003A2FB0">
              <w:rPr>
                <w:lang w:val="en-GB"/>
              </w:rPr>
              <w:t>W</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4968C4" w:rsidRPr="003A2FB0" w:rsidRDefault="004968C4" w:rsidP="004968C4">
            <w:pPr>
              <w:jc w:val="right"/>
              <w:rPr>
                <w:lang w:val="en-GB"/>
              </w:rPr>
            </w:pPr>
            <w:r w:rsidRPr="003A2FB0">
              <w:rPr>
                <w:lang w:val="en-GB"/>
              </w:rPr>
              <w:t>0.2</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4968C4" w:rsidRPr="003A2FB0" w:rsidRDefault="004968C4" w:rsidP="004968C4">
            <w:pPr>
              <w:jc w:val="right"/>
              <w:rPr>
                <w:lang w:val="en-GB"/>
              </w:rPr>
            </w:pPr>
            <w:r w:rsidRPr="003A2FB0">
              <w:rPr>
                <w:lang w:val="en-GB"/>
              </w:rPr>
              <w:t>7.1</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4968C4" w:rsidRPr="003A2FB0" w:rsidRDefault="004968C4" w:rsidP="004968C4">
            <w:pPr>
              <w:jc w:val="right"/>
              <w:rPr>
                <w:lang w:val="en-GB"/>
              </w:rPr>
            </w:pPr>
            <w:r w:rsidRPr="003A2FB0">
              <w:rPr>
                <w:lang w:val="en-GB"/>
              </w:rPr>
              <w:t>38.9</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4968C4" w:rsidRPr="003A2FB0" w:rsidRDefault="004968C4" w:rsidP="004968C4">
            <w:pPr>
              <w:jc w:val="right"/>
              <w:rPr>
                <w:lang w:val="en-GB"/>
              </w:rPr>
            </w:pPr>
            <w:r w:rsidRPr="003A2FB0">
              <w:rPr>
                <w:lang w:val="en-GB"/>
              </w:rPr>
              <w:t>32.2</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4968C4" w:rsidRPr="003A2FB0" w:rsidRDefault="004968C4" w:rsidP="004968C4">
            <w:pPr>
              <w:jc w:val="right"/>
              <w:rPr>
                <w:lang w:val="en-GB"/>
              </w:rPr>
            </w:pPr>
            <w:r w:rsidRPr="003A2FB0">
              <w:rPr>
                <w:lang w:val="en-GB"/>
              </w:rPr>
              <w:t>20.7</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4968C4" w:rsidRPr="003A2FB0" w:rsidRDefault="004968C4" w:rsidP="004968C4">
            <w:pPr>
              <w:jc w:val="right"/>
              <w:rPr>
                <w:lang w:val="en-GB"/>
              </w:rPr>
            </w:pPr>
            <w:r w:rsidRPr="003A2FB0">
              <w:rPr>
                <w:lang w:val="en-GB"/>
              </w:rPr>
              <w:t>0.8</w:t>
            </w:r>
          </w:p>
        </w:tc>
        <w:tc>
          <w:tcPr>
            <w:tcW w:w="1253" w:type="dxa"/>
            <w:tcBorders>
              <w:top w:val="nil"/>
              <w:left w:val="single" w:sz="2" w:space="0" w:color="000000"/>
              <w:bottom w:val="single" w:sz="2" w:space="0" w:color="000000"/>
              <w:right w:val="single" w:sz="6" w:space="0" w:color="000000"/>
            </w:tcBorders>
            <w:shd w:val="clear" w:color="auto" w:fill="FFFFFF"/>
          </w:tcPr>
          <w:p w:rsidR="004968C4" w:rsidRPr="003A2FB0" w:rsidRDefault="004968C4" w:rsidP="004968C4">
            <w:pPr>
              <w:jc w:val="right"/>
              <w:rPr>
                <w:lang w:val="en-GB"/>
              </w:rPr>
            </w:pPr>
            <w:r w:rsidRPr="003A2FB0">
              <w:rPr>
                <w:lang w:val="en-GB"/>
              </w:rPr>
              <w:t>0.0</w:t>
            </w:r>
          </w:p>
        </w:tc>
      </w:tr>
      <w:tr w:rsidR="004968C4" w:rsidRPr="003A2FB0" w:rsidTr="004968C4">
        <w:trPr>
          <w:cantSplit/>
          <w:trHeight w:hRule="exact" w:val="227"/>
        </w:trPr>
        <w:tc>
          <w:tcPr>
            <w:tcW w:w="851" w:type="dxa"/>
            <w:tcBorders>
              <w:top w:val="nil"/>
              <w:left w:val="single" w:sz="2" w:space="0" w:color="000000"/>
              <w:bottom w:val="single" w:sz="2" w:space="0" w:color="000000"/>
              <w:right w:val="nil"/>
            </w:tcBorders>
            <w:shd w:val="clear" w:color="auto" w:fill="FFFFFF"/>
          </w:tcPr>
          <w:p w:rsidR="004968C4" w:rsidRPr="003A2FB0" w:rsidRDefault="004968C4" w:rsidP="004968C4">
            <w:pPr>
              <w:jc w:val="center"/>
              <w:rPr>
                <w:lang w:val="en-GB"/>
              </w:rPr>
            </w:pPr>
            <w:r w:rsidRPr="003A2FB0">
              <w:rPr>
                <w:lang w:val="en-GB"/>
              </w:rPr>
              <w:t>X</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4968C4" w:rsidRPr="003A2FB0" w:rsidRDefault="004968C4" w:rsidP="004968C4">
            <w:pPr>
              <w:jc w:val="right"/>
              <w:rPr>
                <w:lang w:val="en-GB"/>
              </w:rPr>
            </w:pPr>
            <w:r w:rsidRPr="003A2FB0">
              <w:rPr>
                <w:lang w:val="en-GB"/>
              </w:rPr>
              <w:t>0.1</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4968C4" w:rsidRPr="003A2FB0" w:rsidRDefault="004968C4" w:rsidP="004968C4">
            <w:pPr>
              <w:jc w:val="right"/>
              <w:rPr>
                <w:lang w:val="en-GB"/>
              </w:rPr>
            </w:pPr>
            <w:r w:rsidRPr="003A2FB0">
              <w:rPr>
                <w:lang w:val="en-GB"/>
              </w:rPr>
              <w:t>5.2</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4968C4" w:rsidRPr="003A2FB0" w:rsidRDefault="004968C4" w:rsidP="004968C4">
            <w:pPr>
              <w:jc w:val="right"/>
              <w:rPr>
                <w:lang w:val="en-GB"/>
              </w:rPr>
            </w:pPr>
            <w:r w:rsidRPr="003A2FB0">
              <w:rPr>
                <w:lang w:val="en-GB"/>
              </w:rPr>
              <w:t>32.6</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4968C4" w:rsidRPr="003A2FB0" w:rsidRDefault="004968C4" w:rsidP="004968C4">
            <w:pPr>
              <w:jc w:val="right"/>
              <w:rPr>
                <w:lang w:val="en-GB"/>
              </w:rPr>
            </w:pPr>
            <w:r w:rsidRPr="003A2FB0">
              <w:rPr>
                <w:lang w:val="en-GB"/>
              </w:rPr>
              <w:t>34.2</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4968C4" w:rsidRPr="003A2FB0" w:rsidRDefault="004968C4" w:rsidP="004968C4">
            <w:pPr>
              <w:jc w:val="right"/>
              <w:rPr>
                <w:lang w:val="en-GB"/>
              </w:rPr>
            </w:pPr>
            <w:r w:rsidRPr="003A2FB0">
              <w:rPr>
                <w:lang w:val="en-GB"/>
              </w:rPr>
              <w:t>26.6</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4968C4" w:rsidRPr="003A2FB0" w:rsidRDefault="004968C4" w:rsidP="004968C4">
            <w:pPr>
              <w:jc w:val="right"/>
              <w:rPr>
                <w:lang w:val="en-GB"/>
              </w:rPr>
            </w:pPr>
            <w:r w:rsidRPr="003A2FB0">
              <w:rPr>
                <w:lang w:val="en-GB"/>
              </w:rPr>
              <w:t>1.2</w:t>
            </w:r>
          </w:p>
        </w:tc>
        <w:tc>
          <w:tcPr>
            <w:tcW w:w="1253" w:type="dxa"/>
            <w:tcBorders>
              <w:top w:val="nil"/>
              <w:left w:val="single" w:sz="2" w:space="0" w:color="000000"/>
              <w:bottom w:val="single" w:sz="2" w:space="0" w:color="000000"/>
              <w:right w:val="single" w:sz="6" w:space="0" w:color="000000"/>
            </w:tcBorders>
            <w:shd w:val="clear" w:color="auto" w:fill="FFFFFF"/>
          </w:tcPr>
          <w:p w:rsidR="004968C4" w:rsidRPr="003A2FB0" w:rsidRDefault="004968C4" w:rsidP="004968C4">
            <w:pPr>
              <w:jc w:val="right"/>
              <w:rPr>
                <w:lang w:val="en-GB"/>
              </w:rPr>
            </w:pPr>
            <w:r w:rsidRPr="003A2FB0">
              <w:rPr>
                <w:lang w:val="en-GB"/>
              </w:rPr>
              <w:t>0.1</w:t>
            </w:r>
          </w:p>
        </w:tc>
      </w:tr>
      <w:tr w:rsidR="004968C4" w:rsidRPr="003A2FB0" w:rsidTr="004968C4">
        <w:trPr>
          <w:cantSplit/>
          <w:trHeight w:hRule="exact" w:val="227"/>
        </w:trPr>
        <w:tc>
          <w:tcPr>
            <w:tcW w:w="851" w:type="dxa"/>
            <w:tcBorders>
              <w:top w:val="nil"/>
              <w:left w:val="single" w:sz="2" w:space="0" w:color="000000"/>
              <w:bottom w:val="single" w:sz="2" w:space="0" w:color="000000"/>
              <w:right w:val="nil"/>
            </w:tcBorders>
            <w:shd w:val="clear" w:color="auto" w:fill="FFFFFF"/>
          </w:tcPr>
          <w:p w:rsidR="004968C4" w:rsidRPr="003A2FB0" w:rsidRDefault="004968C4" w:rsidP="004968C4">
            <w:pPr>
              <w:jc w:val="center"/>
              <w:rPr>
                <w:lang w:val="en-GB"/>
              </w:rPr>
            </w:pPr>
            <w:r w:rsidRPr="003A2FB0">
              <w:rPr>
                <w:lang w:val="en-GB"/>
              </w:rPr>
              <w:t>Y</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4968C4" w:rsidRPr="003A2FB0" w:rsidRDefault="004968C4" w:rsidP="004968C4">
            <w:pPr>
              <w:jc w:val="right"/>
              <w:rPr>
                <w:lang w:val="en-GB"/>
              </w:rPr>
            </w:pPr>
            <w:r w:rsidRPr="003A2FB0">
              <w:rPr>
                <w:lang w:val="en-GB"/>
              </w:rPr>
              <w:t>0.1</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4968C4" w:rsidRPr="003A2FB0" w:rsidRDefault="004968C4" w:rsidP="004968C4">
            <w:pPr>
              <w:jc w:val="right"/>
              <w:rPr>
                <w:lang w:val="en-GB"/>
              </w:rPr>
            </w:pPr>
            <w:r w:rsidRPr="003A2FB0">
              <w:rPr>
                <w:lang w:val="en-GB"/>
              </w:rPr>
              <w:t>4.4</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4968C4" w:rsidRPr="003A2FB0" w:rsidRDefault="004968C4" w:rsidP="004968C4">
            <w:pPr>
              <w:jc w:val="right"/>
              <w:rPr>
                <w:lang w:val="en-GB"/>
              </w:rPr>
            </w:pPr>
            <w:r w:rsidRPr="003A2FB0">
              <w:rPr>
                <w:lang w:val="en-GB"/>
              </w:rPr>
              <w:t>29.7</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4968C4" w:rsidRPr="003A2FB0" w:rsidRDefault="004968C4" w:rsidP="004968C4">
            <w:pPr>
              <w:jc w:val="right"/>
              <w:rPr>
                <w:lang w:val="en-GB"/>
              </w:rPr>
            </w:pPr>
            <w:r w:rsidRPr="003A2FB0">
              <w:rPr>
                <w:lang w:val="en-GB"/>
              </w:rPr>
              <w:t>34.6</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4968C4" w:rsidRPr="003A2FB0" w:rsidRDefault="004968C4" w:rsidP="004968C4">
            <w:pPr>
              <w:jc w:val="right"/>
              <w:rPr>
                <w:lang w:val="en-GB"/>
              </w:rPr>
            </w:pPr>
            <w:r w:rsidRPr="003A2FB0">
              <w:rPr>
                <w:lang w:val="en-GB"/>
              </w:rPr>
              <w:t>29.7</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4968C4" w:rsidRPr="003A2FB0" w:rsidRDefault="004968C4" w:rsidP="004968C4">
            <w:pPr>
              <w:jc w:val="right"/>
              <w:rPr>
                <w:lang w:val="en-GB"/>
              </w:rPr>
            </w:pPr>
            <w:r w:rsidRPr="003A2FB0">
              <w:rPr>
                <w:lang w:val="en-GB"/>
              </w:rPr>
              <w:t>1.4</w:t>
            </w:r>
          </w:p>
        </w:tc>
        <w:tc>
          <w:tcPr>
            <w:tcW w:w="1253" w:type="dxa"/>
            <w:tcBorders>
              <w:top w:val="nil"/>
              <w:left w:val="single" w:sz="2" w:space="0" w:color="000000"/>
              <w:bottom w:val="single" w:sz="2" w:space="0" w:color="000000"/>
              <w:right w:val="single" w:sz="6" w:space="0" w:color="000000"/>
            </w:tcBorders>
            <w:shd w:val="clear" w:color="auto" w:fill="FFFFFF"/>
          </w:tcPr>
          <w:p w:rsidR="004968C4" w:rsidRPr="003A2FB0" w:rsidRDefault="004968C4" w:rsidP="004968C4">
            <w:pPr>
              <w:jc w:val="right"/>
              <w:rPr>
                <w:lang w:val="en-GB"/>
              </w:rPr>
            </w:pPr>
            <w:r w:rsidRPr="003A2FB0">
              <w:rPr>
                <w:lang w:val="en-GB"/>
              </w:rPr>
              <w:t>0.1</w:t>
            </w:r>
          </w:p>
        </w:tc>
      </w:tr>
      <w:tr w:rsidR="004968C4" w:rsidRPr="003A2FB0" w:rsidTr="004968C4">
        <w:trPr>
          <w:cantSplit/>
          <w:trHeight w:hRule="exact" w:val="227"/>
        </w:trPr>
        <w:tc>
          <w:tcPr>
            <w:tcW w:w="851" w:type="dxa"/>
            <w:tcBorders>
              <w:top w:val="nil"/>
              <w:left w:val="single" w:sz="2" w:space="0" w:color="000000"/>
              <w:bottom w:val="single" w:sz="2" w:space="0" w:color="000000"/>
              <w:right w:val="nil"/>
            </w:tcBorders>
            <w:shd w:val="clear" w:color="auto" w:fill="FFFFFF"/>
          </w:tcPr>
          <w:p w:rsidR="004968C4" w:rsidRPr="003A2FB0" w:rsidRDefault="004968C4" w:rsidP="004968C4">
            <w:pPr>
              <w:jc w:val="center"/>
              <w:rPr>
                <w:lang w:val="en-GB"/>
              </w:rPr>
            </w:pPr>
            <w:r w:rsidRPr="003A2FB0">
              <w:rPr>
                <w:lang w:val="en-GB"/>
              </w:rPr>
              <w:t>Z</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4968C4" w:rsidRPr="003A2FB0" w:rsidRDefault="004968C4" w:rsidP="004968C4">
            <w:pPr>
              <w:jc w:val="right"/>
              <w:rPr>
                <w:lang w:val="en-GB"/>
              </w:rPr>
            </w:pPr>
            <w:r w:rsidRPr="003A2FB0">
              <w:rPr>
                <w:lang w:val="en-GB"/>
              </w:rPr>
              <w:t>0.1</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4968C4" w:rsidRPr="003A2FB0" w:rsidRDefault="004968C4" w:rsidP="004968C4">
            <w:pPr>
              <w:jc w:val="right"/>
              <w:rPr>
                <w:lang w:val="en-GB"/>
              </w:rPr>
            </w:pPr>
            <w:r w:rsidRPr="003A2FB0">
              <w:rPr>
                <w:lang w:val="en-GB"/>
              </w:rPr>
              <w:t>2.7</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4968C4" w:rsidRPr="003A2FB0" w:rsidRDefault="004968C4" w:rsidP="004968C4">
            <w:pPr>
              <w:jc w:val="right"/>
              <w:rPr>
                <w:lang w:val="en-GB"/>
              </w:rPr>
            </w:pPr>
            <w:r w:rsidRPr="003A2FB0">
              <w:rPr>
                <w:lang w:val="en-GB"/>
              </w:rPr>
              <w:t>21.3</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4968C4" w:rsidRPr="003A2FB0" w:rsidRDefault="004968C4" w:rsidP="004968C4">
            <w:pPr>
              <w:jc w:val="right"/>
              <w:rPr>
                <w:lang w:val="en-GB"/>
              </w:rPr>
            </w:pPr>
            <w:r w:rsidRPr="003A2FB0">
              <w:rPr>
                <w:lang w:val="en-GB"/>
              </w:rPr>
              <w:t>33.3</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4968C4" w:rsidRPr="003A2FB0" w:rsidRDefault="004968C4" w:rsidP="004968C4">
            <w:pPr>
              <w:jc w:val="right"/>
              <w:rPr>
                <w:lang w:val="en-GB"/>
              </w:rPr>
            </w:pPr>
            <w:r w:rsidRPr="003A2FB0">
              <w:rPr>
                <w:lang w:val="en-GB"/>
              </w:rPr>
              <w:t>40.3</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4968C4" w:rsidRPr="003A2FB0" w:rsidRDefault="004968C4" w:rsidP="004968C4">
            <w:pPr>
              <w:jc w:val="right"/>
              <w:rPr>
                <w:lang w:val="en-GB"/>
              </w:rPr>
            </w:pPr>
            <w:r w:rsidRPr="003A2FB0">
              <w:rPr>
                <w:lang w:val="en-GB"/>
              </w:rPr>
              <w:t>2.2</w:t>
            </w:r>
          </w:p>
        </w:tc>
        <w:tc>
          <w:tcPr>
            <w:tcW w:w="1253" w:type="dxa"/>
            <w:tcBorders>
              <w:top w:val="nil"/>
              <w:left w:val="single" w:sz="2" w:space="0" w:color="000000"/>
              <w:bottom w:val="single" w:sz="2" w:space="0" w:color="000000"/>
              <w:right w:val="single" w:sz="6" w:space="0" w:color="000000"/>
            </w:tcBorders>
            <w:shd w:val="clear" w:color="auto" w:fill="FFFFFF"/>
          </w:tcPr>
          <w:p w:rsidR="004968C4" w:rsidRPr="003A2FB0" w:rsidRDefault="004968C4" w:rsidP="004968C4">
            <w:pPr>
              <w:jc w:val="right"/>
              <w:rPr>
                <w:lang w:val="en-GB"/>
              </w:rPr>
            </w:pPr>
            <w:r w:rsidRPr="003A2FB0">
              <w:rPr>
                <w:lang w:val="en-GB"/>
              </w:rPr>
              <w:t>0.1</w:t>
            </w:r>
          </w:p>
        </w:tc>
      </w:tr>
      <w:tr w:rsidR="004968C4" w:rsidRPr="003A2FB0" w:rsidTr="004968C4">
        <w:trPr>
          <w:cantSplit/>
          <w:trHeight w:hRule="exact" w:val="227"/>
        </w:trPr>
        <w:tc>
          <w:tcPr>
            <w:tcW w:w="851" w:type="dxa"/>
            <w:tcBorders>
              <w:top w:val="nil"/>
              <w:left w:val="single" w:sz="2" w:space="0" w:color="000000"/>
              <w:bottom w:val="single" w:sz="2" w:space="0" w:color="000000"/>
              <w:right w:val="nil"/>
            </w:tcBorders>
            <w:shd w:val="clear" w:color="auto" w:fill="FFFFFF"/>
          </w:tcPr>
          <w:p w:rsidR="004968C4" w:rsidRPr="003A2FB0" w:rsidRDefault="004968C4" w:rsidP="004968C4">
            <w:pPr>
              <w:jc w:val="center"/>
              <w:rPr>
                <w:lang w:val="en-GB"/>
              </w:rPr>
            </w:pPr>
            <w:r w:rsidRPr="003A2FB0">
              <w:rPr>
                <w:lang w:val="en-GB"/>
              </w:rPr>
              <w:t>1</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4968C4" w:rsidRPr="003A2FB0" w:rsidRDefault="004968C4" w:rsidP="004968C4">
            <w:pPr>
              <w:jc w:val="right"/>
              <w:rPr>
                <w:lang w:val="en-GB"/>
              </w:rPr>
            </w:pPr>
            <w:r w:rsidRPr="003A2FB0">
              <w:rPr>
                <w:lang w:val="en-GB"/>
              </w:rPr>
              <w:t>0.3</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4968C4" w:rsidRPr="003A2FB0" w:rsidRDefault="004968C4" w:rsidP="004968C4">
            <w:pPr>
              <w:jc w:val="right"/>
              <w:rPr>
                <w:lang w:val="en-GB"/>
              </w:rPr>
            </w:pPr>
            <w:r w:rsidRPr="003A2FB0">
              <w:rPr>
                <w:lang w:val="en-GB"/>
              </w:rPr>
              <w:t>10.6</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4968C4" w:rsidRPr="003A2FB0" w:rsidRDefault="004968C4" w:rsidP="004968C4">
            <w:pPr>
              <w:jc w:val="right"/>
              <w:rPr>
                <w:lang w:val="en-GB"/>
              </w:rPr>
            </w:pPr>
            <w:r w:rsidRPr="003A2FB0">
              <w:rPr>
                <w:lang w:val="en-GB"/>
              </w:rPr>
              <w:t>46.2</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4968C4" w:rsidRPr="003A2FB0" w:rsidRDefault="004968C4" w:rsidP="004968C4">
            <w:pPr>
              <w:jc w:val="right"/>
              <w:rPr>
                <w:lang w:val="en-GB"/>
              </w:rPr>
            </w:pPr>
            <w:r w:rsidRPr="003A2FB0">
              <w:rPr>
                <w:lang w:val="en-GB"/>
              </w:rPr>
              <w:t>27.8</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4968C4" w:rsidRPr="003A2FB0" w:rsidRDefault="004968C4" w:rsidP="004968C4">
            <w:pPr>
              <w:jc w:val="right"/>
              <w:rPr>
                <w:lang w:val="en-GB"/>
              </w:rPr>
            </w:pPr>
            <w:r w:rsidRPr="003A2FB0">
              <w:rPr>
                <w:lang w:val="en-GB"/>
              </w:rPr>
              <w:t>14.5</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4968C4" w:rsidRPr="003A2FB0" w:rsidRDefault="004968C4" w:rsidP="004968C4">
            <w:pPr>
              <w:jc w:val="right"/>
              <w:rPr>
                <w:lang w:val="en-GB"/>
              </w:rPr>
            </w:pPr>
            <w:r w:rsidRPr="003A2FB0">
              <w:rPr>
                <w:lang w:val="en-GB"/>
              </w:rPr>
              <w:t>0.5</w:t>
            </w:r>
          </w:p>
        </w:tc>
        <w:tc>
          <w:tcPr>
            <w:tcW w:w="1253" w:type="dxa"/>
            <w:tcBorders>
              <w:top w:val="nil"/>
              <w:left w:val="single" w:sz="2" w:space="0" w:color="000000"/>
              <w:bottom w:val="single" w:sz="2" w:space="0" w:color="000000"/>
              <w:right w:val="single" w:sz="6" w:space="0" w:color="000000"/>
            </w:tcBorders>
            <w:shd w:val="clear" w:color="auto" w:fill="FFFFFF"/>
          </w:tcPr>
          <w:p w:rsidR="004968C4" w:rsidRPr="003A2FB0" w:rsidRDefault="004968C4" w:rsidP="004968C4">
            <w:pPr>
              <w:jc w:val="right"/>
              <w:rPr>
                <w:lang w:val="en-GB"/>
              </w:rPr>
            </w:pPr>
            <w:r w:rsidRPr="003A2FB0">
              <w:rPr>
                <w:lang w:val="en-GB"/>
              </w:rPr>
              <w:t>0.0</w:t>
            </w:r>
          </w:p>
        </w:tc>
      </w:tr>
      <w:tr w:rsidR="004968C4" w:rsidRPr="003A2FB0" w:rsidTr="004968C4">
        <w:trPr>
          <w:cantSplit/>
          <w:trHeight w:hRule="exact" w:val="227"/>
        </w:trPr>
        <w:tc>
          <w:tcPr>
            <w:tcW w:w="851" w:type="dxa"/>
            <w:tcBorders>
              <w:top w:val="nil"/>
              <w:left w:val="single" w:sz="2" w:space="0" w:color="000000"/>
              <w:bottom w:val="single" w:sz="2" w:space="0" w:color="000000"/>
              <w:right w:val="nil"/>
            </w:tcBorders>
            <w:shd w:val="clear" w:color="auto" w:fill="FFFFFF"/>
          </w:tcPr>
          <w:p w:rsidR="004968C4" w:rsidRPr="003A2FB0" w:rsidRDefault="004968C4" w:rsidP="004968C4">
            <w:pPr>
              <w:jc w:val="center"/>
              <w:rPr>
                <w:lang w:val="en-GB"/>
              </w:rPr>
            </w:pPr>
            <w:r w:rsidRPr="003A2FB0">
              <w:rPr>
                <w:lang w:val="en-GB"/>
              </w:rPr>
              <w:t>2</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4968C4" w:rsidRPr="003A2FB0" w:rsidRDefault="004968C4" w:rsidP="004968C4">
            <w:pPr>
              <w:jc w:val="right"/>
              <w:rPr>
                <w:lang w:val="en-GB"/>
              </w:rPr>
            </w:pPr>
            <w:r w:rsidRPr="003A2FB0">
              <w:rPr>
                <w:lang w:val="en-GB"/>
              </w:rPr>
              <w:t>0.2</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4968C4" w:rsidRPr="003A2FB0" w:rsidRDefault="004968C4" w:rsidP="004968C4">
            <w:pPr>
              <w:jc w:val="right"/>
              <w:rPr>
                <w:lang w:val="en-GB"/>
              </w:rPr>
            </w:pPr>
            <w:r w:rsidRPr="003A2FB0">
              <w:rPr>
                <w:lang w:val="en-GB"/>
              </w:rPr>
              <w:t>6.7</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4968C4" w:rsidRPr="003A2FB0" w:rsidRDefault="004968C4" w:rsidP="004968C4">
            <w:pPr>
              <w:jc w:val="right"/>
              <w:rPr>
                <w:lang w:val="en-GB"/>
              </w:rPr>
            </w:pPr>
            <w:r w:rsidRPr="003A2FB0">
              <w:rPr>
                <w:lang w:val="en-GB"/>
              </w:rPr>
              <w:t>37.8</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4968C4" w:rsidRPr="003A2FB0" w:rsidRDefault="004968C4" w:rsidP="004968C4">
            <w:pPr>
              <w:jc w:val="right"/>
              <w:rPr>
                <w:lang w:val="en-GB"/>
              </w:rPr>
            </w:pPr>
            <w:r w:rsidRPr="003A2FB0">
              <w:rPr>
                <w:lang w:val="en-GB"/>
              </w:rPr>
              <w:t>32.7</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4968C4" w:rsidRPr="003A2FB0" w:rsidRDefault="004968C4" w:rsidP="004968C4">
            <w:pPr>
              <w:jc w:val="right"/>
              <w:rPr>
                <w:lang w:val="en-GB"/>
              </w:rPr>
            </w:pPr>
            <w:r w:rsidRPr="003A2FB0">
              <w:rPr>
                <w:lang w:val="en-GB"/>
              </w:rPr>
              <w:t>21.7</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4968C4" w:rsidRPr="003A2FB0" w:rsidRDefault="004968C4" w:rsidP="004968C4">
            <w:pPr>
              <w:jc w:val="right"/>
              <w:rPr>
                <w:lang w:val="en-GB"/>
              </w:rPr>
            </w:pPr>
            <w:r w:rsidRPr="003A2FB0">
              <w:rPr>
                <w:lang w:val="en-GB"/>
              </w:rPr>
              <w:t>0.9</w:t>
            </w:r>
          </w:p>
        </w:tc>
        <w:tc>
          <w:tcPr>
            <w:tcW w:w="1253" w:type="dxa"/>
            <w:tcBorders>
              <w:top w:val="nil"/>
              <w:left w:val="single" w:sz="2" w:space="0" w:color="000000"/>
              <w:bottom w:val="single" w:sz="2" w:space="0" w:color="000000"/>
              <w:right w:val="single" w:sz="6" w:space="0" w:color="000000"/>
            </w:tcBorders>
            <w:shd w:val="clear" w:color="auto" w:fill="FFFFFF"/>
          </w:tcPr>
          <w:p w:rsidR="004968C4" w:rsidRPr="003A2FB0" w:rsidRDefault="004968C4" w:rsidP="004968C4">
            <w:pPr>
              <w:jc w:val="right"/>
              <w:rPr>
                <w:lang w:val="en-GB"/>
              </w:rPr>
            </w:pPr>
            <w:r w:rsidRPr="003A2FB0">
              <w:rPr>
                <w:lang w:val="en-GB"/>
              </w:rPr>
              <w:t>0.0</w:t>
            </w:r>
          </w:p>
        </w:tc>
      </w:tr>
      <w:tr w:rsidR="004968C4" w:rsidRPr="003A2FB0" w:rsidTr="004968C4">
        <w:trPr>
          <w:cantSplit/>
          <w:trHeight w:hRule="exact" w:val="227"/>
        </w:trPr>
        <w:tc>
          <w:tcPr>
            <w:tcW w:w="851" w:type="dxa"/>
            <w:tcBorders>
              <w:top w:val="nil"/>
              <w:left w:val="single" w:sz="2" w:space="0" w:color="000000"/>
              <w:bottom w:val="single" w:sz="2" w:space="0" w:color="000000"/>
              <w:right w:val="nil"/>
            </w:tcBorders>
            <w:shd w:val="clear" w:color="auto" w:fill="FFFFFF"/>
          </w:tcPr>
          <w:p w:rsidR="004968C4" w:rsidRPr="003A2FB0" w:rsidRDefault="004968C4" w:rsidP="004968C4">
            <w:pPr>
              <w:jc w:val="center"/>
              <w:rPr>
                <w:lang w:val="en-GB"/>
              </w:rPr>
            </w:pPr>
            <w:r w:rsidRPr="003A2FB0">
              <w:rPr>
                <w:lang w:val="en-GB"/>
              </w:rPr>
              <w:t>3</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4968C4" w:rsidRPr="003A2FB0" w:rsidRDefault="004968C4" w:rsidP="004968C4">
            <w:pPr>
              <w:jc w:val="right"/>
              <w:rPr>
                <w:lang w:val="en-GB"/>
              </w:rPr>
            </w:pPr>
            <w:r w:rsidRPr="003A2FB0">
              <w:rPr>
                <w:lang w:val="en-GB"/>
              </w:rPr>
              <w:t>0.4</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4968C4" w:rsidRPr="003A2FB0" w:rsidRDefault="004968C4" w:rsidP="004968C4">
            <w:pPr>
              <w:jc w:val="right"/>
              <w:rPr>
                <w:lang w:val="en-GB"/>
              </w:rPr>
            </w:pPr>
            <w:r w:rsidRPr="003A2FB0">
              <w:rPr>
                <w:lang w:val="en-GB"/>
              </w:rPr>
              <w:t>12.6</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4968C4" w:rsidRPr="003A2FB0" w:rsidRDefault="004968C4" w:rsidP="004968C4">
            <w:pPr>
              <w:jc w:val="right"/>
              <w:rPr>
                <w:lang w:val="en-GB"/>
              </w:rPr>
            </w:pPr>
            <w:r w:rsidRPr="003A2FB0">
              <w:rPr>
                <w:lang w:val="en-GB"/>
              </w:rPr>
              <w:t>49.0</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4968C4" w:rsidRPr="003A2FB0" w:rsidRDefault="004968C4" w:rsidP="004968C4">
            <w:pPr>
              <w:jc w:val="right"/>
              <w:rPr>
                <w:lang w:val="en-GB"/>
              </w:rPr>
            </w:pPr>
            <w:r w:rsidRPr="003A2FB0">
              <w:rPr>
                <w:lang w:val="en-GB"/>
              </w:rPr>
              <w:t>25.4</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4968C4" w:rsidRPr="003A2FB0" w:rsidRDefault="004968C4" w:rsidP="004968C4">
            <w:pPr>
              <w:jc w:val="right"/>
              <w:rPr>
                <w:lang w:val="en-GB"/>
              </w:rPr>
            </w:pPr>
            <w:r w:rsidRPr="003A2FB0">
              <w:rPr>
                <w:lang w:val="en-GB"/>
              </w:rPr>
              <w:t>12.2</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4968C4" w:rsidRPr="003A2FB0" w:rsidRDefault="004968C4" w:rsidP="004968C4">
            <w:pPr>
              <w:jc w:val="right"/>
              <w:rPr>
                <w:lang w:val="en-GB"/>
              </w:rPr>
            </w:pPr>
            <w:r w:rsidRPr="003A2FB0">
              <w:rPr>
                <w:lang w:val="en-GB"/>
              </w:rPr>
              <w:t>0.4</w:t>
            </w:r>
          </w:p>
        </w:tc>
        <w:tc>
          <w:tcPr>
            <w:tcW w:w="1253" w:type="dxa"/>
            <w:tcBorders>
              <w:top w:val="nil"/>
              <w:left w:val="single" w:sz="2" w:space="0" w:color="000000"/>
              <w:bottom w:val="single" w:sz="2" w:space="0" w:color="000000"/>
              <w:right w:val="single" w:sz="6" w:space="0" w:color="000000"/>
            </w:tcBorders>
            <w:shd w:val="clear" w:color="auto" w:fill="FFFFFF"/>
          </w:tcPr>
          <w:p w:rsidR="004968C4" w:rsidRPr="003A2FB0" w:rsidRDefault="004968C4" w:rsidP="004968C4">
            <w:pPr>
              <w:jc w:val="right"/>
              <w:rPr>
                <w:lang w:val="en-GB"/>
              </w:rPr>
            </w:pPr>
            <w:r w:rsidRPr="003A2FB0">
              <w:rPr>
                <w:lang w:val="en-GB"/>
              </w:rPr>
              <w:t>0.0</w:t>
            </w:r>
          </w:p>
        </w:tc>
      </w:tr>
      <w:tr w:rsidR="004968C4" w:rsidRPr="003A2FB0" w:rsidTr="004968C4">
        <w:trPr>
          <w:cantSplit/>
          <w:trHeight w:hRule="exact" w:val="227"/>
        </w:trPr>
        <w:tc>
          <w:tcPr>
            <w:tcW w:w="851" w:type="dxa"/>
            <w:tcBorders>
              <w:top w:val="nil"/>
              <w:left w:val="single" w:sz="2" w:space="0" w:color="000000"/>
              <w:bottom w:val="single" w:sz="2" w:space="0" w:color="000000"/>
              <w:right w:val="nil"/>
            </w:tcBorders>
            <w:shd w:val="clear" w:color="auto" w:fill="FFFFFF"/>
          </w:tcPr>
          <w:p w:rsidR="004968C4" w:rsidRPr="003A2FB0" w:rsidRDefault="004968C4" w:rsidP="004968C4">
            <w:pPr>
              <w:jc w:val="center"/>
              <w:rPr>
                <w:lang w:val="en-GB"/>
              </w:rPr>
            </w:pPr>
            <w:r w:rsidRPr="003A2FB0">
              <w:rPr>
                <w:lang w:val="en-GB"/>
              </w:rPr>
              <w:t>4</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4968C4" w:rsidRPr="003A2FB0" w:rsidRDefault="004968C4" w:rsidP="004968C4">
            <w:pPr>
              <w:jc w:val="right"/>
              <w:rPr>
                <w:lang w:val="en-GB"/>
              </w:rPr>
            </w:pPr>
            <w:r w:rsidRPr="003A2FB0">
              <w:rPr>
                <w:lang w:val="en-GB"/>
              </w:rPr>
              <w:t>0.3</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4968C4" w:rsidRPr="003A2FB0" w:rsidRDefault="004968C4" w:rsidP="004968C4">
            <w:pPr>
              <w:jc w:val="right"/>
              <w:rPr>
                <w:lang w:val="en-GB"/>
              </w:rPr>
            </w:pPr>
            <w:r w:rsidRPr="003A2FB0">
              <w:rPr>
                <w:lang w:val="en-GB"/>
              </w:rPr>
              <w:t>9.3</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4968C4" w:rsidRPr="003A2FB0" w:rsidRDefault="004968C4" w:rsidP="004968C4">
            <w:pPr>
              <w:jc w:val="right"/>
              <w:rPr>
                <w:lang w:val="en-GB"/>
              </w:rPr>
            </w:pPr>
            <w:r w:rsidRPr="003A2FB0">
              <w:rPr>
                <w:lang w:val="en-GB"/>
              </w:rPr>
              <w:t>44.1</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4968C4" w:rsidRPr="003A2FB0" w:rsidRDefault="004968C4" w:rsidP="004968C4">
            <w:pPr>
              <w:jc w:val="right"/>
              <w:rPr>
                <w:lang w:val="en-GB"/>
              </w:rPr>
            </w:pPr>
            <w:r w:rsidRPr="003A2FB0">
              <w:rPr>
                <w:lang w:val="en-GB"/>
              </w:rPr>
              <w:t>29.4</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4968C4" w:rsidRPr="003A2FB0" w:rsidRDefault="004968C4" w:rsidP="004968C4">
            <w:pPr>
              <w:jc w:val="right"/>
              <w:rPr>
                <w:lang w:val="en-GB"/>
              </w:rPr>
            </w:pPr>
            <w:r w:rsidRPr="003A2FB0">
              <w:rPr>
                <w:lang w:val="en-GB"/>
              </w:rPr>
              <w:t>16.3</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4968C4" w:rsidRPr="003A2FB0" w:rsidRDefault="004968C4" w:rsidP="004968C4">
            <w:pPr>
              <w:jc w:val="right"/>
              <w:rPr>
                <w:lang w:val="en-GB"/>
              </w:rPr>
            </w:pPr>
            <w:r w:rsidRPr="003A2FB0">
              <w:rPr>
                <w:lang w:val="en-GB"/>
              </w:rPr>
              <w:t>0.6</w:t>
            </w:r>
          </w:p>
        </w:tc>
        <w:tc>
          <w:tcPr>
            <w:tcW w:w="1253" w:type="dxa"/>
            <w:tcBorders>
              <w:top w:val="nil"/>
              <w:left w:val="single" w:sz="2" w:space="0" w:color="000000"/>
              <w:bottom w:val="single" w:sz="2" w:space="0" w:color="000000"/>
              <w:right w:val="single" w:sz="6" w:space="0" w:color="000000"/>
            </w:tcBorders>
            <w:shd w:val="clear" w:color="auto" w:fill="FFFFFF"/>
          </w:tcPr>
          <w:p w:rsidR="004968C4" w:rsidRPr="003A2FB0" w:rsidRDefault="004968C4" w:rsidP="004968C4">
            <w:pPr>
              <w:jc w:val="right"/>
              <w:rPr>
                <w:lang w:val="en-GB"/>
              </w:rPr>
            </w:pPr>
            <w:r w:rsidRPr="003A2FB0">
              <w:rPr>
                <w:lang w:val="en-GB"/>
              </w:rPr>
              <w:t>0.0</w:t>
            </w:r>
          </w:p>
        </w:tc>
      </w:tr>
      <w:tr w:rsidR="004968C4" w:rsidRPr="003A2FB0" w:rsidTr="004968C4">
        <w:trPr>
          <w:cantSplit/>
          <w:trHeight w:hRule="exact" w:val="227"/>
        </w:trPr>
        <w:tc>
          <w:tcPr>
            <w:tcW w:w="851" w:type="dxa"/>
            <w:tcBorders>
              <w:top w:val="nil"/>
              <w:left w:val="single" w:sz="2" w:space="0" w:color="000000"/>
              <w:bottom w:val="single" w:sz="6" w:space="0" w:color="000000"/>
              <w:right w:val="nil"/>
            </w:tcBorders>
            <w:shd w:val="clear" w:color="auto" w:fill="FFFFFF"/>
          </w:tcPr>
          <w:p w:rsidR="004968C4" w:rsidRPr="003A2FB0" w:rsidRDefault="004968C4" w:rsidP="004968C4">
            <w:pPr>
              <w:jc w:val="center"/>
              <w:rPr>
                <w:lang w:val="en-GB"/>
              </w:rPr>
            </w:pPr>
            <w:r w:rsidRPr="003A2FB0">
              <w:rPr>
                <w:lang w:val="en-GB"/>
              </w:rPr>
              <w:t>5</w:t>
            </w:r>
          </w:p>
        </w:tc>
        <w:tc>
          <w:tcPr>
            <w:tcW w:w="1252" w:type="dxa"/>
            <w:tcBorders>
              <w:top w:val="nil"/>
              <w:left w:val="single" w:sz="2" w:space="0" w:color="000000"/>
              <w:bottom w:val="single" w:sz="6" w:space="0" w:color="000000"/>
              <w:right w:val="nil"/>
            </w:tcBorders>
            <w:shd w:val="clear" w:color="auto" w:fill="FFFFFF"/>
            <w:tcMar>
              <w:left w:w="60" w:type="dxa"/>
              <w:right w:w="60" w:type="dxa"/>
            </w:tcMar>
          </w:tcPr>
          <w:p w:rsidR="004968C4" w:rsidRPr="003A2FB0" w:rsidRDefault="004968C4" w:rsidP="004968C4">
            <w:pPr>
              <w:jc w:val="right"/>
              <w:rPr>
                <w:lang w:val="en-GB"/>
              </w:rPr>
            </w:pPr>
            <w:r w:rsidRPr="003A2FB0">
              <w:rPr>
                <w:lang w:val="en-GB"/>
              </w:rPr>
              <w:t>0.1</w:t>
            </w:r>
          </w:p>
        </w:tc>
        <w:tc>
          <w:tcPr>
            <w:tcW w:w="1252" w:type="dxa"/>
            <w:tcBorders>
              <w:top w:val="nil"/>
              <w:left w:val="single" w:sz="2" w:space="0" w:color="000000"/>
              <w:bottom w:val="single" w:sz="6" w:space="0" w:color="000000"/>
              <w:right w:val="nil"/>
            </w:tcBorders>
            <w:shd w:val="clear" w:color="auto" w:fill="FFFFFF"/>
            <w:tcMar>
              <w:left w:w="60" w:type="dxa"/>
              <w:right w:w="60" w:type="dxa"/>
            </w:tcMar>
          </w:tcPr>
          <w:p w:rsidR="004968C4" w:rsidRPr="003A2FB0" w:rsidRDefault="004968C4" w:rsidP="004968C4">
            <w:pPr>
              <w:jc w:val="right"/>
              <w:rPr>
                <w:lang w:val="en-GB"/>
              </w:rPr>
            </w:pPr>
            <w:r w:rsidRPr="003A2FB0">
              <w:rPr>
                <w:lang w:val="en-GB"/>
              </w:rPr>
              <w:t>4.4</w:t>
            </w:r>
          </w:p>
        </w:tc>
        <w:tc>
          <w:tcPr>
            <w:tcW w:w="1252" w:type="dxa"/>
            <w:tcBorders>
              <w:top w:val="nil"/>
              <w:left w:val="single" w:sz="2" w:space="0" w:color="000000"/>
              <w:bottom w:val="single" w:sz="6" w:space="0" w:color="000000"/>
              <w:right w:val="nil"/>
            </w:tcBorders>
            <w:shd w:val="clear" w:color="auto" w:fill="FFFFFF"/>
            <w:tcMar>
              <w:left w:w="60" w:type="dxa"/>
              <w:right w:w="60" w:type="dxa"/>
            </w:tcMar>
          </w:tcPr>
          <w:p w:rsidR="004968C4" w:rsidRPr="003A2FB0" w:rsidRDefault="004968C4" w:rsidP="004968C4">
            <w:pPr>
              <w:jc w:val="right"/>
              <w:rPr>
                <w:lang w:val="en-GB"/>
              </w:rPr>
            </w:pPr>
            <w:r w:rsidRPr="003A2FB0">
              <w:rPr>
                <w:lang w:val="en-GB"/>
              </w:rPr>
              <w:t>29.7</w:t>
            </w:r>
          </w:p>
        </w:tc>
        <w:tc>
          <w:tcPr>
            <w:tcW w:w="1252" w:type="dxa"/>
            <w:tcBorders>
              <w:top w:val="nil"/>
              <w:left w:val="single" w:sz="2" w:space="0" w:color="000000"/>
              <w:bottom w:val="single" w:sz="6" w:space="0" w:color="000000"/>
              <w:right w:val="nil"/>
            </w:tcBorders>
            <w:shd w:val="clear" w:color="auto" w:fill="FFFFFF"/>
            <w:tcMar>
              <w:left w:w="60" w:type="dxa"/>
              <w:right w:w="60" w:type="dxa"/>
            </w:tcMar>
          </w:tcPr>
          <w:p w:rsidR="004968C4" w:rsidRPr="003A2FB0" w:rsidRDefault="004968C4" w:rsidP="004968C4">
            <w:pPr>
              <w:jc w:val="right"/>
              <w:rPr>
                <w:lang w:val="en-GB"/>
              </w:rPr>
            </w:pPr>
            <w:r w:rsidRPr="003A2FB0">
              <w:rPr>
                <w:lang w:val="en-GB"/>
              </w:rPr>
              <w:t>34.6</w:t>
            </w:r>
          </w:p>
        </w:tc>
        <w:tc>
          <w:tcPr>
            <w:tcW w:w="1252" w:type="dxa"/>
            <w:tcBorders>
              <w:top w:val="nil"/>
              <w:left w:val="single" w:sz="2" w:space="0" w:color="000000"/>
              <w:bottom w:val="single" w:sz="6" w:space="0" w:color="000000"/>
              <w:right w:val="nil"/>
            </w:tcBorders>
            <w:shd w:val="clear" w:color="auto" w:fill="FFFFFF"/>
            <w:tcMar>
              <w:left w:w="60" w:type="dxa"/>
              <w:right w:w="60" w:type="dxa"/>
            </w:tcMar>
          </w:tcPr>
          <w:p w:rsidR="004968C4" w:rsidRPr="003A2FB0" w:rsidRDefault="004968C4" w:rsidP="004968C4">
            <w:pPr>
              <w:jc w:val="right"/>
              <w:rPr>
                <w:lang w:val="en-GB"/>
              </w:rPr>
            </w:pPr>
            <w:r w:rsidRPr="003A2FB0">
              <w:rPr>
                <w:lang w:val="en-GB"/>
              </w:rPr>
              <w:t>29.7</w:t>
            </w:r>
          </w:p>
        </w:tc>
        <w:tc>
          <w:tcPr>
            <w:tcW w:w="1253" w:type="dxa"/>
            <w:tcBorders>
              <w:top w:val="nil"/>
              <w:left w:val="single" w:sz="2" w:space="0" w:color="000000"/>
              <w:bottom w:val="single" w:sz="6" w:space="0" w:color="000000"/>
              <w:right w:val="single" w:sz="6" w:space="0" w:color="000000"/>
            </w:tcBorders>
            <w:shd w:val="clear" w:color="auto" w:fill="FFFFFF"/>
            <w:tcMar>
              <w:left w:w="60" w:type="dxa"/>
              <w:right w:w="60" w:type="dxa"/>
            </w:tcMar>
          </w:tcPr>
          <w:p w:rsidR="004968C4" w:rsidRPr="003A2FB0" w:rsidRDefault="004968C4" w:rsidP="004968C4">
            <w:pPr>
              <w:jc w:val="right"/>
              <w:rPr>
                <w:lang w:val="en-GB"/>
              </w:rPr>
            </w:pPr>
            <w:r w:rsidRPr="003A2FB0">
              <w:rPr>
                <w:lang w:val="en-GB"/>
              </w:rPr>
              <w:t>1.4</w:t>
            </w:r>
          </w:p>
        </w:tc>
        <w:tc>
          <w:tcPr>
            <w:tcW w:w="1253" w:type="dxa"/>
            <w:tcBorders>
              <w:top w:val="nil"/>
              <w:left w:val="single" w:sz="2" w:space="0" w:color="000000"/>
              <w:bottom w:val="single" w:sz="6" w:space="0" w:color="000000"/>
              <w:right w:val="single" w:sz="6" w:space="0" w:color="000000"/>
            </w:tcBorders>
            <w:shd w:val="clear" w:color="auto" w:fill="FFFFFF"/>
          </w:tcPr>
          <w:p w:rsidR="004968C4" w:rsidRPr="003A2FB0" w:rsidRDefault="004968C4" w:rsidP="004968C4">
            <w:pPr>
              <w:jc w:val="right"/>
              <w:rPr>
                <w:lang w:val="en-GB"/>
              </w:rPr>
            </w:pPr>
            <w:r w:rsidRPr="003A2FB0">
              <w:rPr>
                <w:lang w:val="en-GB"/>
              </w:rPr>
              <w:t>0.1</w:t>
            </w:r>
          </w:p>
        </w:tc>
      </w:tr>
    </w:tbl>
    <w:p w:rsidR="004968C4" w:rsidRPr="00B3072E" w:rsidRDefault="004968C4" w:rsidP="004968C4">
      <w:pPr>
        <w:rPr>
          <w:u w:val="single"/>
          <w:lang w:val="en-GB"/>
        </w:rPr>
      </w:pPr>
    </w:p>
    <w:p w:rsidR="004968C4" w:rsidRPr="00D92CB2" w:rsidRDefault="004968C4" w:rsidP="004968C4">
      <w:pPr>
        <w:rPr>
          <w:szCs w:val="24"/>
          <w:highlight w:val="lightGray"/>
          <w:u w:val="single"/>
          <w:lang w:val="en-GB"/>
        </w:rPr>
      </w:pPr>
    </w:p>
    <w:p w:rsidR="004968C4" w:rsidRPr="00B3072E" w:rsidRDefault="004968C4" w:rsidP="004968C4">
      <w:pPr>
        <w:rPr>
          <w:szCs w:val="24"/>
          <w:lang w:val="en-GB"/>
        </w:rPr>
      </w:pPr>
      <w:r w:rsidRPr="00B3072E">
        <w:rPr>
          <w:szCs w:val="24"/>
          <w:lang w:val="en-GB"/>
        </w:rPr>
        <w:t xml:space="preserve">The candidates were variety </w:t>
      </w:r>
      <w:r w:rsidRPr="00B3072E">
        <w:rPr>
          <w:i/>
          <w:szCs w:val="24"/>
          <w:lang w:val="en-GB"/>
        </w:rPr>
        <w:t>A</w:t>
      </w:r>
      <w:r w:rsidRPr="00B3072E">
        <w:rPr>
          <w:szCs w:val="24"/>
          <w:lang w:val="en-GB"/>
        </w:rPr>
        <w:t xml:space="preserve"> and </w:t>
      </w:r>
      <w:r w:rsidRPr="00B3072E">
        <w:rPr>
          <w:i/>
          <w:szCs w:val="24"/>
          <w:lang w:val="en-GB"/>
        </w:rPr>
        <w:t xml:space="preserve">B </w:t>
      </w:r>
      <w:r w:rsidRPr="00B3072E">
        <w:rPr>
          <w:szCs w:val="24"/>
          <w:lang w:val="en-GB"/>
        </w:rPr>
        <w:t xml:space="preserve">and the remaining varieties </w:t>
      </w:r>
      <w:r w:rsidRPr="00B3072E">
        <w:rPr>
          <w:i/>
          <w:szCs w:val="24"/>
          <w:lang w:val="en-GB"/>
        </w:rPr>
        <w:t xml:space="preserve">C, D,…, 5 </w:t>
      </w:r>
      <w:r w:rsidRPr="00B3072E">
        <w:rPr>
          <w:szCs w:val="24"/>
          <w:lang w:val="en-GB"/>
        </w:rPr>
        <w:t xml:space="preserve">were reference varieties, a measure of the differences and the P-values for testing the hypothesis of no difference between candidate and reference varieties were calculated. The differences and the </w:t>
      </w:r>
      <w:r w:rsidRPr="00B3072E">
        <w:rPr>
          <w:i/>
          <w:szCs w:val="24"/>
          <w:lang w:val="en-GB"/>
        </w:rPr>
        <w:t>P</w:t>
      </w:r>
      <w:r w:rsidRPr="00B3072E">
        <w:rPr>
          <w:szCs w:val="24"/>
          <w:lang w:val="en-GB"/>
        </w:rPr>
        <w:t xml:space="preserve">-values are shown in Table 6. An </w:t>
      </w:r>
      <w:r w:rsidRPr="00B3072E">
        <w:rPr>
          <w:i/>
          <w:szCs w:val="24"/>
          <w:lang w:val="en-GB"/>
        </w:rPr>
        <w:t>F</w:t>
      </w:r>
      <w:r w:rsidRPr="00B3072E">
        <w:rPr>
          <w:i/>
          <w:szCs w:val="24"/>
          <w:vertAlign w:val="subscript"/>
          <w:lang w:val="en-GB"/>
        </w:rPr>
        <w:t>3</w:t>
      </w:r>
      <w:r w:rsidRPr="00B3072E">
        <w:rPr>
          <w:szCs w:val="24"/>
          <w:lang w:val="en-GB"/>
        </w:rPr>
        <w:t xml:space="preserve">-value is calculated in a similar way as for COY-D for normally distributed characteristics and is used in order to ensure that the pair did not became distinct because of a very large difference in only of the years without being different in other years (TGP/8/1 Draft 13 Section 3.6.3). Therefore, a significant difference between two varieties with a high </w:t>
      </w:r>
      <w:r w:rsidRPr="00B3072E">
        <w:rPr>
          <w:i/>
          <w:szCs w:val="24"/>
          <w:lang w:val="en-GB"/>
        </w:rPr>
        <w:t>F</w:t>
      </w:r>
      <w:r w:rsidRPr="00B3072E">
        <w:rPr>
          <w:i/>
          <w:szCs w:val="24"/>
          <w:vertAlign w:val="subscript"/>
          <w:lang w:val="en-GB"/>
        </w:rPr>
        <w:t>3</w:t>
      </w:r>
      <w:r w:rsidRPr="00B3072E">
        <w:rPr>
          <w:szCs w:val="24"/>
          <w:lang w:val="en-GB"/>
        </w:rPr>
        <w:t xml:space="preserve">-value should be examined carefully before the final decision is taken. The </w:t>
      </w:r>
      <w:r w:rsidRPr="00B3072E">
        <w:rPr>
          <w:i/>
          <w:szCs w:val="24"/>
          <w:lang w:val="en-GB"/>
        </w:rPr>
        <w:t>F</w:t>
      </w:r>
      <w:r w:rsidRPr="00B3072E">
        <w:rPr>
          <w:i/>
          <w:szCs w:val="24"/>
          <w:vertAlign w:val="subscript"/>
          <w:lang w:val="en-GB"/>
        </w:rPr>
        <w:t>3</w:t>
      </w:r>
      <w:r w:rsidRPr="00B3072E">
        <w:rPr>
          <w:szCs w:val="24"/>
          <w:lang w:val="en-GB"/>
        </w:rPr>
        <w:noBreakHyphen/>
        <w:t xml:space="preserve">values and their significances are also shown in Table 6. </w:t>
      </w:r>
    </w:p>
    <w:p w:rsidR="004968C4" w:rsidRPr="00B3072E" w:rsidRDefault="004968C4" w:rsidP="004968C4">
      <w:pPr>
        <w:rPr>
          <w:szCs w:val="24"/>
          <w:lang w:val="en-GB"/>
        </w:rPr>
      </w:pPr>
    </w:p>
    <w:p w:rsidR="004968C4" w:rsidRPr="00B3072E" w:rsidRDefault="004968C4" w:rsidP="004968C4">
      <w:pPr>
        <w:ind w:firstLine="567"/>
        <w:rPr>
          <w:szCs w:val="24"/>
          <w:lang w:val="en-GB"/>
        </w:rPr>
      </w:pPr>
      <w:r w:rsidRPr="00B3072E">
        <w:rPr>
          <w:szCs w:val="24"/>
          <w:lang w:val="en-GB"/>
        </w:rPr>
        <w:t xml:space="preserve">For the data shown here candidate </w:t>
      </w:r>
      <w:r w:rsidRPr="00B3072E">
        <w:rPr>
          <w:i/>
          <w:szCs w:val="24"/>
          <w:lang w:val="en-GB"/>
        </w:rPr>
        <w:t>A</w:t>
      </w:r>
      <w:r w:rsidRPr="00B3072E">
        <w:rPr>
          <w:szCs w:val="24"/>
          <w:lang w:val="en-GB"/>
        </w:rPr>
        <w:t xml:space="preserve"> could be separated from 11 of the reference varieties when using a 1% level of significance while candidate B could be separated form 10 of the reference varieties. The two candidates could not be separated from each other.  The largest </w:t>
      </w:r>
      <w:r w:rsidRPr="00B3072E">
        <w:rPr>
          <w:i/>
          <w:szCs w:val="24"/>
          <w:lang w:val="en-GB"/>
        </w:rPr>
        <w:t>F</w:t>
      </w:r>
      <w:r w:rsidRPr="00B3072E">
        <w:rPr>
          <w:i/>
          <w:szCs w:val="24"/>
          <w:vertAlign w:val="subscript"/>
          <w:lang w:val="en-GB"/>
        </w:rPr>
        <w:t>3</w:t>
      </w:r>
      <w:r w:rsidRPr="00B3072E">
        <w:rPr>
          <w:i/>
          <w:szCs w:val="24"/>
          <w:lang w:val="en-GB"/>
        </w:rPr>
        <w:t>-value,</w:t>
      </w:r>
      <w:r w:rsidRPr="00B3072E">
        <w:rPr>
          <w:szCs w:val="24"/>
          <w:lang w:val="en-GB"/>
        </w:rPr>
        <w:t xml:space="preserve"> 5.43, was found for variety pair </w:t>
      </w:r>
      <w:r w:rsidRPr="00B3072E">
        <w:rPr>
          <w:i/>
          <w:szCs w:val="24"/>
          <w:lang w:val="en-GB"/>
        </w:rPr>
        <w:t>B-S</w:t>
      </w:r>
      <w:r w:rsidRPr="00B3072E">
        <w:rPr>
          <w:szCs w:val="24"/>
          <w:lang w:val="en-GB"/>
        </w:rPr>
        <w:t xml:space="preserve"> (the approximate threshold for the</w:t>
      </w:r>
      <w:r w:rsidRPr="00B3072E">
        <w:rPr>
          <w:i/>
          <w:szCs w:val="24"/>
          <w:lang w:val="en-GB"/>
        </w:rPr>
        <w:t xml:space="preserve"> F</w:t>
      </w:r>
      <w:r w:rsidRPr="00B3072E">
        <w:rPr>
          <w:i/>
          <w:szCs w:val="24"/>
          <w:vertAlign w:val="subscript"/>
          <w:lang w:val="en-GB"/>
        </w:rPr>
        <w:t>4</w:t>
      </w:r>
      <w:r w:rsidRPr="00B3072E">
        <w:rPr>
          <w:i/>
          <w:szCs w:val="24"/>
          <w:lang w:val="en-GB"/>
        </w:rPr>
        <w:t xml:space="preserve"> </w:t>
      </w:r>
      <w:r w:rsidRPr="00B3072E">
        <w:rPr>
          <w:szCs w:val="24"/>
          <w:lang w:val="en-GB"/>
        </w:rPr>
        <w:t xml:space="preserve">values to be significant is 4.98). This means that the interaction for this pair should have been considered if this pair had been distinct on this characteristic. </w:t>
      </w:r>
    </w:p>
    <w:p w:rsidR="004968C4" w:rsidRPr="00D92CB2" w:rsidRDefault="004968C4" w:rsidP="004968C4">
      <w:pPr>
        <w:rPr>
          <w:szCs w:val="24"/>
          <w:highlight w:val="lightGray"/>
          <w:u w:val="single"/>
          <w:lang w:val="en-GB"/>
        </w:rPr>
      </w:pPr>
      <w:r w:rsidRPr="00D92CB2">
        <w:rPr>
          <w:szCs w:val="24"/>
          <w:highlight w:val="lightGray"/>
          <w:u w:val="single"/>
          <w:lang w:val="en-GB"/>
        </w:rPr>
        <w:br w:type="page"/>
      </w:r>
    </w:p>
    <w:p w:rsidR="004968C4" w:rsidRPr="00B3072E" w:rsidRDefault="004968C4" w:rsidP="004968C4">
      <w:pPr>
        <w:pStyle w:val="Caption"/>
        <w:rPr>
          <w:rFonts w:ascii="Arial" w:hAnsi="Arial" w:cs="Arial"/>
          <w:lang w:val="en-GB"/>
        </w:rPr>
      </w:pPr>
      <w:proofErr w:type="gramStart"/>
      <w:r w:rsidRPr="00B3072E">
        <w:rPr>
          <w:rFonts w:ascii="Arial" w:hAnsi="Arial" w:cs="Arial"/>
          <w:lang w:val="en-GB"/>
        </w:rPr>
        <w:lastRenderedPageBreak/>
        <w:t>Table 3.</w:t>
      </w:r>
      <w:proofErr w:type="gramEnd"/>
      <w:r w:rsidRPr="00B3072E">
        <w:rPr>
          <w:rFonts w:ascii="Arial" w:hAnsi="Arial" w:cs="Arial"/>
          <w:lang w:val="en-GB"/>
        </w:rPr>
        <w:t xml:space="preserve"> Differences and F</w:t>
      </w:r>
      <w:r w:rsidRPr="00B3072E">
        <w:rPr>
          <w:rFonts w:ascii="Arial" w:hAnsi="Arial" w:cs="Arial"/>
          <w:vertAlign w:val="subscript"/>
          <w:lang w:val="en-GB"/>
        </w:rPr>
        <w:t>3</w:t>
      </w:r>
      <w:r w:rsidRPr="00B3072E">
        <w:rPr>
          <w:rFonts w:ascii="Arial" w:hAnsi="Arial" w:cs="Arial"/>
          <w:lang w:val="en-GB"/>
        </w:rPr>
        <w:t xml:space="preserve"> values together with P-values for relevant pairs of varieties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3"/>
        <w:gridCol w:w="1129"/>
        <w:gridCol w:w="1092"/>
        <w:gridCol w:w="1082"/>
        <w:gridCol w:w="1084"/>
        <w:gridCol w:w="1128"/>
        <w:gridCol w:w="1087"/>
        <w:gridCol w:w="1080"/>
        <w:gridCol w:w="974"/>
      </w:tblGrid>
      <w:tr w:rsidR="004968C4" w:rsidRPr="00B3072E" w:rsidTr="004968C4">
        <w:tc>
          <w:tcPr>
            <w:tcW w:w="983" w:type="dxa"/>
            <w:shd w:val="clear" w:color="auto" w:fill="auto"/>
          </w:tcPr>
          <w:p w:rsidR="004968C4" w:rsidRPr="00B3072E" w:rsidRDefault="004968C4" w:rsidP="004968C4">
            <w:pPr>
              <w:jc w:val="center"/>
              <w:rPr>
                <w:szCs w:val="24"/>
                <w:lang w:val="en-GB"/>
              </w:rPr>
            </w:pPr>
            <w:r w:rsidRPr="00B3072E">
              <w:rPr>
                <w:szCs w:val="24"/>
                <w:lang w:val="en-GB"/>
              </w:rPr>
              <w:t>Variety</w:t>
            </w:r>
          </w:p>
        </w:tc>
        <w:tc>
          <w:tcPr>
            <w:tcW w:w="4387" w:type="dxa"/>
            <w:gridSpan w:val="4"/>
            <w:shd w:val="clear" w:color="auto" w:fill="auto"/>
          </w:tcPr>
          <w:p w:rsidR="004968C4" w:rsidRPr="00B3072E" w:rsidRDefault="004968C4" w:rsidP="004968C4">
            <w:pPr>
              <w:jc w:val="center"/>
              <w:rPr>
                <w:szCs w:val="24"/>
                <w:lang w:val="en-GB"/>
              </w:rPr>
            </w:pPr>
            <w:r w:rsidRPr="00B3072E">
              <w:rPr>
                <w:szCs w:val="24"/>
                <w:lang w:val="en-GB"/>
              </w:rPr>
              <w:t>Candidate A</w:t>
            </w:r>
          </w:p>
        </w:tc>
        <w:tc>
          <w:tcPr>
            <w:tcW w:w="4269" w:type="dxa"/>
            <w:gridSpan w:val="4"/>
            <w:shd w:val="clear" w:color="auto" w:fill="auto"/>
          </w:tcPr>
          <w:p w:rsidR="004968C4" w:rsidRPr="00B3072E" w:rsidRDefault="004968C4" w:rsidP="004968C4">
            <w:pPr>
              <w:jc w:val="center"/>
              <w:rPr>
                <w:szCs w:val="24"/>
                <w:lang w:val="en-GB"/>
              </w:rPr>
            </w:pPr>
            <w:r w:rsidRPr="00B3072E">
              <w:rPr>
                <w:szCs w:val="24"/>
                <w:lang w:val="en-GB"/>
              </w:rPr>
              <w:t>Candidate B</w:t>
            </w:r>
          </w:p>
        </w:tc>
      </w:tr>
      <w:tr w:rsidR="004968C4" w:rsidRPr="00B3072E" w:rsidTr="004968C4">
        <w:tc>
          <w:tcPr>
            <w:tcW w:w="983" w:type="dxa"/>
            <w:shd w:val="clear" w:color="auto" w:fill="auto"/>
          </w:tcPr>
          <w:p w:rsidR="004968C4" w:rsidRPr="00B3072E" w:rsidRDefault="004968C4" w:rsidP="004968C4">
            <w:pPr>
              <w:jc w:val="center"/>
              <w:rPr>
                <w:szCs w:val="24"/>
                <w:lang w:val="en-GB"/>
              </w:rPr>
            </w:pPr>
          </w:p>
        </w:tc>
        <w:tc>
          <w:tcPr>
            <w:tcW w:w="1129" w:type="dxa"/>
            <w:shd w:val="clear" w:color="auto" w:fill="auto"/>
          </w:tcPr>
          <w:p w:rsidR="004968C4" w:rsidRPr="00B3072E" w:rsidRDefault="004968C4" w:rsidP="004968C4">
            <w:pPr>
              <w:jc w:val="right"/>
              <w:rPr>
                <w:szCs w:val="24"/>
                <w:lang w:val="en-GB"/>
              </w:rPr>
            </w:pPr>
            <w:r w:rsidRPr="00B3072E">
              <w:rPr>
                <w:szCs w:val="24"/>
                <w:lang w:val="en-GB"/>
              </w:rPr>
              <w:t>Difference</w:t>
            </w:r>
          </w:p>
        </w:tc>
        <w:tc>
          <w:tcPr>
            <w:tcW w:w="1092" w:type="dxa"/>
            <w:shd w:val="clear" w:color="auto" w:fill="auto"/>
          </w:tcPr>
          <w:p w:rsidR="004968C4" w:rsidRPr="00B3072E" w:rsidRDefault="004968C4" w:rsidP="004968C4">
            <w:pPr>
              <w:jc w:val="right"/>
              <w:rPr>
                <w:szCs w:val="24"/>
                <w:vertAlign w:val="subscript"/>
                <w:lang w:val="en-GB"/>
              </w:rPr>
            </w:pPr>
            <w:proofErr w:type="spellStart"/>
            <w:r w:rsidRPr="00B3072E">
              <w:rPr>
                <w:szCs w:val="24"/>
                <w:lang w:val="en-GB"/>
              </w:rPr>
              <w:t>P</w:t>
            </w:r>
            <w:r w:rsidRPr="00B3072E">
              <w:rPr>
                <w:szCs w:val="24"/>
                <w:vertAlign w:val="subscript"/>
                <w:lang w:val="en-GB"/>
              </w:rPr>
              <w:t>Difference</w:t>
            </w:r>
            <w:proofErr w:type="spellEnd"/>
          </w:p>
        </w:tc>
        <w:tc>
          <w:tcPr>
            <w:tcW w:w="1082" w:type="dxa"/>
            <w:shd w:val="clear" w:color="auto" w:fill="auto"/>
          </w:tcPr>
          <w:p w:rsidR="004968C4" w:rsidRPr="00B3072E" w:rsidRDefault="004968C4" w:rsidP="004968C4">
            <w:pPr>
              <w:jc w:val="right"/>
              <w:rPr>
                <w:szCs w:val="24"/>
                <w:vertAlign w:val="subscript"/>
                <w:lang w:val="en-GB"/>
              </w:rPr>
            </w:pPr>
            <w:r w:rsidRPr="00B3072E">
              <w:rPr>
                <w:szCs w:val="24"/>
                <w:lang w:val="en-GB"/>
              </w:rPr>
              <w:t>F</w:t>
            </w:r>
            <w:r w:rsidRPr="00B3072E">
              <w:rPr>
                <w:szCs w:val="24"/>
                <w:vertAlign w:val="subscript"/>
                <w:lang w:val="en-GB"/>
              </w:rPr>
              <w:t>3</w:t>
            </w:r>
          </w:p>
        </w:tc>
        <w:tc>
          <w:tcPr>
            <w:tcW w:w="1084" w:type="dxa"/>
            <w:shd w:val="clear" w:color="auto" w:fill="auto"/>
          </w:tcPr>
          <w:p w:rsidR="004968C4" w:rsidRPr="00B3072E" w:rsidRDefault="004968C4" w:rsidP="004968C4">
            <w:pPr>
              <w:jc w:val="right"/>
              <w:rPr>
                <w:szCs w:val="24"/>
                <w:vertAlign w:val="subscript"/>
                <w:lang w:val="en-GB"/>
              </w:rPr>
            </w:pPr>
            <w:r w:rsidRPr="00B3072E">
              <w:rPr>
                <w:szCs w:val="24"/>
                <w:lang w:val="en-GB"/>
              </w:rPr>
              <w:t>P</w:t>
            </w:r>
            <w:r w:rsidRPr="00B3072E">
              <w:rPr>
                <w:szCs w:val="24"/>
                <w:vertAlign w:val="subscript"/>
                <w:lang w:val="en-GB"/>
              </w:rPr>
              <w:t>F3</w:t>
            </w:r>
          </w:p>
        </w:tc>
        <w:tc>
          <w:tcPr>
            <w:tcW w:w="1128" w:type="dxa"/>
            <w:shd w:val="clear" w:color="auto" w:fill="auto"/>
          </w:tcPr>
          <w:p w:rsidR="004968C4" w:rsidRPr="00B3072E" w:rsidRDefault="004968C4" w:rsidP="004968C4">
            <w:pPr>
              <w:jc w:val="right"/>
              <w:rPr>
                <w:szCs w:val="24"/>
                <w:lang w:val="en-GB"/>
              </w:rPr>
            </w:pPr>
            <w:r w:rsidRPr="00B3072E">
              <w:rPr>
                <w:szCs w:val="24"/>
                <w:lang w:val="en-GB"/>
              </w:rPr>
              <w:t>Difference</w:t>
            </w:r>
          </w:p>
        </w:tc>
        <w:tc>
          <w:tcPr>
            <w:tcW w:w="1087" w:type="dxa"/>
            <w:shd w:val="clear" w:color="auto" w:fill="auto"/>
          </w:tcPr>
          <w:p w:rsidR="004968C4" w:rsidRPr="00B3072E" w:rsidRDefault="004968C4" w:rsidP="004968C4">
            <w:pPr>
              <w:jc w:val="right"/>
              <w:rPr>
                <w:szCs w:val="24"/>
                <w:vertAlign w:val="subscript"/>
                <w:lang w:val="en-GB"/>
              </w:rPr>
            </w:pPr>
            <w:proofErr w:type="spellStart"/>
            <w:r w:rsidRPr="00B3072E">
              <w:rPr>
                <w:szCs w:val="24"/>
                <w:lang w:val="en-GB"/>
              </w:rPr>
              <w:t>P</w:t>
            </w:r>
            <w:r w:rsidRPr="00B3072E">
              <w:rPr>
                <w:szCs w:val="24"/>
                <w:vertAlign w:val="subscript"/>
                <w:lang w:val="en-GB"/>
              </w:rPr>
              <w:t>Difference</w:t>
            </w:r>
            <w:proofErr w:type="spellEnd"/>
          </w:p>
        </w:tc>
        <w:tc>
          <w:tcPr>
            <w:tcW w:w="1080" w:type="dxa"/>
            <w:shd w:val="clear" w:color="auto" w:fill="auto"/>
          </w:tcPr>
          <w:p w:rsidR="004968C4" w:rsidRPr="00B3072E" w:rsidRDefault="004968C4" w:rsidP="004968C4">
            <w:pPr>
              <w:jc w:val="right"/>
              <w:rPr>
                <w:szCs w:val="24"/>
                <w:vertAlign w:val="subscript"/>
                <w:lang w:val="en-GB"/>
              </w:rPr>
            </w:pPr>
            <w:r w:rsidRPr="00B3072E">
              <w:rPr>
                <w:szCs w:val="24"/>
                <w:lang w:val="en-GB"/>
              </w:rPr>
              <w:t>F</w:t>
            </w:r>
            <w:r w:rsidRPr="00B3072E">
              <w:rPr>
                <w:szCs w:val="24"/>
                <w:vertAlign w:val="subscript"/>
                <w:lang w:val="en-GB"/>
              </w:rPr>
              <w:t>3</w:t>
            </w:r>
          </w:p>
        </w:tc>
        <w:tc>
          <w:tcPr>
            <w:tcW w:w="974" w:type="dxa"/>
            <w:shd w:val="clear" w:color="auto" w:fill="auto"/>
          </w:tcPr>
          <w:p w:rsidR="004968C4" w:rsidRPr="00B3072E" w:rsidRDefault="004968C4" w:rsidP="004968C4">
            <w:pPr>
              <w:jc w:val="right"/>
              <w:rPr>
                <w:szCs w:val="24"/>
                <w:vertAlign w:val="subscript"/>
                <w:lang w:val="en-GB"/>
              </w:rPr>
            </w:pPr>
            <w:r w:rsidRPr="00B3072E">
              <w:rPr>
                <w:szCs w:val="24"/>
                <w:lang w:val="en-GB"/>
              </w:rPr>
              <w:t>P</w:t>
            </w:r>
            <w:r w:rsidRPr="00B3072E">
              <w:rPr>
                <w:szCs w:val="24"/>
                <w:vertAlign w:val="subscript"/>
                <w:lang w:val="en-GB"/>
              </w:rPr>
              <w:t>F3</w:t>
            </w:r>
          </w:p>
        </w:tc>
      </w:tr>
      <w:tr w:rsidR="004968C4" w:rsidRPr="00B3072E" w:rsidTr="004968C4">
        <w:tc>
          <w:tcPr>
            <w:tcW w:w="983" w:type="dxa"/>
            <w:shd w:val="clear" w:color="auto" w:fill="auto"/>
          </w:tcPr>
          <w:p w:rsidR="004968C4" w:rsidRPr="00B3072E" w:rsidRDefault="004968C4" w:rsidP="004968C4">
            <w:pPr>
              <w:jc w:val="center"/>
              <w:rPr>
                <w:lang w:val="en-GB"/>
              </w:rPr>
            </w:pPr>
            <w:r w:rsidRPr="00B3072E">
              <w:rPr>
                <w:lang w:val="en-GB"/>
              </w:rPr>
              <w:t>A</w:t>
            </w:r>
          </w:p>
        </w:tc>
        <w:tc>
          <w:tcPr>
            <w:tcW w:w="1129" w:type="dxa"/>
            <w:shd w:val="clear" w:color="auto" w:fill="auto"/>
          </w:tcPr>
          <w:p w:rsidR="004968C4" w:rsidRPr="00B3072E" w:rsidRDefault="004968C4" w:rsidP="004968C4">
            <w:pPr>
              <w:jc w:val="right"/>
              <w:rPr>
                <w:szCs w:val="24"/>
                <w:lang w:val="en-GB"/>
              </w:rPr>
            </w:pPr>
            <w:r w:rsidRPr="00B3072E">
              <w:rPr>
                <w:szCs w:val="24"/>
                <w:lang w:val="en-GB"/>
              </w:rPr>
              <w:t>-</w:t>
            </w:r>
          </w:p>
        </w:tc>
        <w:tc>
          <w:tcPr>
            <w:tcW w:w="1092" w:type="dxa"/>
            <w:shd w:val="clear" w:color="auto" w:fill="auto"/>
          </w:tcPr>
          <w:p w:rsidR="004968C4" w:rsidRPr="00B3072E" w:rsidRDefault="004968C4" w:rsidP="004968C4">
            <w:pPr>
              <w:jc w:val="right"/>
              <w:rPr>
                <w:szCs w:val="24"/>
                <w:lang w:val="en-GB"/>
              </w:rPr>
            </w:pPr>
            <w:r w:rsidRPr="00B3072E">
              <w:rPr>
                <w:szCs w:val="24"/>
                <w:lang w:val="en-GB"/>
              </w:rPr>
              <w:t>-</w:t>
            </w:r>
          </w:p>
        </w:tc>
        <w:tc>
          <w:tcPr>
            <w:tcW w:w="1082" w:type="dxa"/>
            <w:shd w:val="clear" w:color="auto" w:fill="auto"/>
          </w:tcPr>
          <w:p w:rsidR="004968C4" w:rsidRPr="00B3072E" w:rsidRDefault="004968C4" w:rsidP="004968C4">
            <w:pPr>
              <w:jc w:val="right"/>
              <w:rPr>
                <w:szCs w:val="24"/>
                <w:lang w:val="en-GB"/>
              </w:rPr>
            </w:pPr>
            <w:r w:rsidRPr="00B3072E">
              <w:rPr>
                <w:szCs w:val="24"/>
                <w:lang w:val="en-GB"/>
              </w:rPr>
              <w:t>-</w:t>
            </w:r>
          </w:p>
        </w:tc>
        <w:tc>
          <w:tcPr>
            <w:tcW w:w="1084" w:type="dxa"/>
            <w:shd w:val="clear" w:color="auto" w:fill="auto"/>
          </w:tcPr>
          <w:p w:rsidR="004968C4" w:rsidRPr="00B3072E" w:rsidRDefault="004968C4" w:rsidP="004968C4">
            <w:pPr>
              <w:jc w:val="right"/>
              <w:rPr>
                <w:szCs w:val="24"/>
                <w:lang w:val="en-GB"/>
              </w:rPr>
            </w:pPr>
            <w:r w:rsidRPr="00B3072E">
              <w:rPr>
                <w:szCs w:val="24"/>
                <w:lang w:val="en-GB"/>
              </w:rPr>
              <w:t>-</w:t>
            </w:r>
          </w:p>
        </w:tc>
        <w:tc>
          <w:tcPr>
            <w:tcW w:w="1128" w:type="dxa"/>
            <w:shd w:val="clear" w:color="auto" w:fill="auto"/>
          </w:tcPr>
          <w:p w:rsidR="004968C4" w:rsidRPr="00B3072E" w:rsidRDefault="004968C4" w:rsidP="004968C4">
            <w:pPr>
              <w:jc w:val="right"/>
              <w:rPr>
                <w:szCs w:val="24"/>
                <w:lang w:val="en-GB"/>
              </w:rPr>
            </w:pPr>
            <w:r w:rsidRPr="00B3072E">
              <w:rPr>
                <w:szCs w:val="24"/>
                <w:lang w:val="en-GB"/>
              </w:rPr>
              <w:t>0.03</w:t>
            </w:r>
          </w:p>
        </w:tc>
        <w:tc>
          <w:tcPr>
            <w:tcW w:w="1087" w:type="dxa"/>
            <w:shd w:val="clear" w:color="auto" w:fill="auto"/>
          </w:tcPr>
          <w:p w:rsidR="004968C4" w:rsidRPr="00B3072E" w:rsidRDefault="004968C4" w:rsidP="004968C4">
            <w:pPr>
              <w:jc w:val="right"/>
              <w:rPr>
                <w:color w:val="000000"/>
                <w:lang w:val="en-GB"/>
              </w:rPr>
            </w:pPr>
            <w:r w:rsidRPr="00B3072E">
              <w:rPr>
                <w:color w:val="000000"/>
                <w:lang w:val="en-GB"/>
              </w:rPr>
              <w:t>0.</w:t>
            </w:r>
            <w:r w:rsidRPr="00B3072E">
              <w:rPr>
                <w:szCs w:val="24"/>
                <w:lang w:val="en-GB"/>
              </w:rPr>
              <w:t>9011</w:t>
            </w:r>
          </w:p>
        </w:tc>
        <w:tc>
          <w:tcPr>
            <w:tcW w:w="1080" w:type="dxa"/>
            <w:shd w:val="clear" w:color="auto" w:fill="auto"/>
          </w:tcPr>
          <w:p w:rsidR="004968C4" w:rsidRPr="00B3072E" w:rsidRDefault="004968C4" w:rsidP="004968C4">
            <w:pPr>
              <w:jc w:val="right"/>
              <w:rPr>
                <w:szCs w:val="24"/>
                <w:lang w:val="en-GB"/>
              </w:rPr>
            </w:pPr>
            <w:r w:rsidRPr="00B3072E">
              <w:rPr>
                <w:szCs w:val="24"/>
                <w:lang w:val="en-GB"/>
              </w:rPr>
              <w:t>0.22</w:t>
            </w:r>
          </w:p>
        </w:tc>
        <w:tc>
          <w:tcPr>
            <w:tcW w:w="974" w:type="dxa"/>
            <w:shd w:val="clear" w:color="auto" w:fill="auto"/>
          </w:tcPr>
          <w:p w:rsidR="004968C4" w:rsidRPr="00B3072E" w:rsidRDefault="004968C4" w:rsidP="004968C4">
            <w:pPr>
              <w:jc w:val="right"/>
              <w:rPr>
                <w:color w:val="000000"/>
                <w:lang w:val="en-GB"/>
              </w:rPr>
            </w:pPr>
            <w:r w:rsidRPr="00B3072E">
              <w:rPr>
                <w:color w:val="000000"/>
                <w:lang w:val="en-GB"/>
              </w:rPr>
              <w:t>0.4051</w:t>
            </w:r>
          </w:p>
        </w:tc>
      </w:tr>
      <w:tr w:rsidR="004968C4" w:rsidRPr="00B3072E" w:rsidTr="004968C4">
        <w:tc>
          <w:tcPr>
            <w:tcW w:w="983" w:type="dxa"/>
            <w:shd w:val="clear" w:color="auto" w:fill="auto"/>
          </w:tcPr>
          <w:p w:rsidR="004968C4" w:rsidRPr="00B3072E" w:rsidRDefault="004968C4" w:rsidP="004968C4">
            <w:pPr>
              <w:jc w:val="center"/>
              <w:rPr>
                <w:lang w:val="en-GB"/>
              </w:rPr>
            </w:pPr>
            <w:r w:rsidRPr="00B3072E">
              <w:rPr>
                <w:lang w:val="en-GB"/>
              </w:rPr>
              <w:t>B</w:t>
            </w:r>
          </w:p>
        </w:tc>
        <w:tc>
          <w:tcPr>
            <w:tcW w:w="1129" w:type="dxa"/>
            <w:shd w:val="clear" w:color="auto" w:fill="auto"/>
          </w:tcPr>
          <w:p w:rsidR="004968C4" w:rsidRPr="00B3072E" w:rsidRDefault="004968C4" w:rsidP="004968C4">
            <w:pPr>
              <w:jc w:val="right"/>
              <w:rPr>
                <w:lang w:val="en-GB"/>
              </w:rPr>
            </w:pPr>
            <w:r w:rsidRPr="00B3072E">
              <w:rPr>
                <w:lang w:val="en-GB"/>
              </w:rPr>
              <w:t>-0.03</w:t>
            </w:r>
          </w:p>
        </w:tc>
        <w:tc>
          <w:tcPr>
            <w:tcW w:w="1092" w:type="dxa"/>
            <w:shd w:val="clear" w:color="auto" w:fill="auto"/>
          </w:tcPr>
          <w:p w:rsidR="004968C4" w:rsidRPr="00B3072E" w:rsidRDefault="004968C4" w:rsidP="004968C4">
            <w:pPr>
              <w:jc w:val="right"/>
              <w:rPr>
                <w:color w:val="000000"/>
                <w:lang w:val="en-GB"/>
              </w:rPr>
            </w:pPr>
            <w:r w:rsidRPr="00B3072E">
              <w:rPr>
                <w:color w:val="000000"/>
                <w:lang w:val="en-GB"/>
              </w:rPr>
              <w:t>0.9011</w:t>
            </w:r>
          </w:p>
        </w:tc>
        <w:tc>
          <w:tcPr>
            <w:tcW w:w="1082" w:type="dxa"/>
            <w:shd w:val="clear" w:color="auto" w:fill="auto"/>
          </w:tcPr>
          <w:p w:rsidR="004968C4" w:rsidRPr="00B3072E" w:rsidRDefault="004968C4" w:rsidP="004968C4">
            <w:pPr>
              <w:jc w:val="right"/>
              <w:rPr>
                <w:lang w:val="en-GB"/>
              </w:rPr>
            </w:pPr>
            <w:r w:rsidRPr="00B3072E">
              <w:rPr>
                <w:lang w:val="en-GB"/>
              </w:rPr>
              <w:t>0.21</w:t>
            </w:r>
          </w:p>
        </w:tc>
        <w:tc>
          <w:tcPr>
            <w:tcW w:w="1084" w:type="dxa"/>
            <w:shd w:val="clear" w:color="auto" w:fill="auto"/>
          </w:tcPr>
          <w:p w:rsidR="004968C4" w:rsidRPr="00B3072E" w:rsidRDefault="004968C4" w:rsidP="004968C4">
            <w:pPr>
              <w:jc w:val="right"/>
              <w:rPr>
                <w:color w:val="000000"/>
                <w:lang w:val="en-GB"/>
              </w:rPr>
            </w:pPr>
            <w:r w:rsidRPr="00B3072E">
              <w:rPr>
                <w:color w:val="000000"/>
                <w:lang w:val="en-GB"/>
              </w:rPr>
              <w:t>0.</w:t>
            </w:r>
            <w:r w:rsidRPr="00B3072E">
              <w:rPr>
                <w:lang w:val="en-GB"/>
              </w:rPr>
              <w:t>6566</w:t>
            </w:r>
          </w:p>
        </w:tc>
        <w:tc>
          <w:tcPr>
            <w:tcW w:w="1128" w:type="dxa"/>
            <w:shd w:val="clear" w:color="auto" w:fill="auto"/>
          </w:tcPr>
          <w:p w:rsidR="004968C4" w:rsidRPr="00B3072E" w:rsidRDefault="004968C4" w:rsidP="004968C4">
            <w:pPr>
              <w:jc w:val="right"/>
              <w:rPr>
                <w:szCs w:val="24"/>
                <w:lang w:val="en-GB"/>
              </w:rPr>
            </w:pPr>
            <w:r w:rsidRPr="00B3072E">
              <w:rPr>
                <w:szCs w:val="24"/>
                <w:lang w:val="en-GB"/>
              </w:rPr>
              <w:t>-</w:t>
            </w:r>
          </w:p>
        </w:tc>
        <w:tc>
          <w:tcPr>
            <w:tcW w:w="1087" w:type="dxa"/>
            <w:shd w:val="clear" w:color="auto" w:fill="auto"/>
          </w:tcPr>
          <w:p w:rsidR="004968C4" w:rsidRPr="00B3072E" w:rsidRDefault="004968C4" w:rsidP="004968C4">
            <w:pPr>
              <w:jc w:val="right"/>
              <w:rPr>
                <w:szCs w:val="24"/>
                <w:lang w:val="en-GB"/>
              </w:rPr>
            </w:pPr>
            <w:r w:rsidRPr="00B3072E">
              <w:rPr>
                <w:szCs w:val="24"/>
                <w:lang w:val="en-GB"/>
              </w:rPr>
              <w:t>-</w:t>
            </w:r>
          </w:p>
        </w:tc>
        <w:tc>
          <w:tcPr>
            <w:tcW w:w="1080" w:type="dxa"/>
            <w:shd w:val="clear" w:color="auto" w:fill="auto"/>
          </w:tcPr>
          <w:p w:rsidR="004968C4" w:rsidRPr="00B3072E" w:rsidRDefault="004968C4" w:rsidP="004968C4">
            <w:pPr>
              <w:jc w:val="right"/>
              <w:rPr>
                <w:szCs w:val="24"/>
                <w:lang w:val="en-GB"/>
              </w:rPr>
            </w:pPr>
            <w:r w:rsidRPr="00B3072E">
              <w:rPr>
                <w:szCs w:val="24"/>
                <w:lang w:val="en-GB"/>
              </w:rPr>
              <w:t>-</w:t>
            </w:r>
          </w:p>
        </w:tc>
        <w:tc>
          <w:tcPr>
            <w:tcW w:w="974" w:type="dxa"/>
            <w:shd w:val="clear" w:color="auto" w:fill="auto"/>
          </w:tcPr>
          <w:p w:rsidR="004968C4" w:rsidRPr="00B3072E" w:rsidRDefault="004968C4" w:rsidP="004968C4">
            <w:pPr>
              <w:jc w:val="right"/>
              <w:rPr>
                <w:szCs w:val="24"/>
                <w:lang w:val="en-GB"/>
              </w:rPr>
            </w:pPr>
            <w:r w:rsidRPr="00B3072E">
              <w:rPr>
                <w:szCs w:val="24"/>
                <w:lang w:val="en-GB"/>
              </w:rPr>
              <w:t>-</w:t>
            </w:r>
          </w:p>
        </w:tc>
      </w:tr>
      <w:tr w:rsidR="004968C4" w:rsidRPr="00B3072E" w:rsidTr="004968C4">
        <w:tc>
          <w:tcPr>
            <w:tcW w:w="983" w:type="dxa"/>
            <w:shd w:val="clear" w:color="auto" w:fill="auto"/>
          </w:tcPr>
          <w:p w:rsidR="004968C4" w:rsidRPr="00B3072E" w:rsidRDefault="004968C4" w:rsidP="004968C4">
            <w:pPr>
              <w:jc w:val="center"/>
              <w:rPr>
                <w:lang w:val="en-GB"/>
              </w:rPr>
            </w:pPr>
            <w:r w:rsidRPr="00B3072E">
              <w:rPr>
                <w:lang w:val="en-GB"/>
              </w:rPr>
              <w:t>C</w:t>
            </w:r>
          </w:p>
        </w:tc>
        <w:tc>
          <w:tcPr>
            <w:tcW w:w="1129" w:type="dxa"/>
            <w:shd w:val="clear" w:color="auto" w:fill="auto"/>
          </w:tcPr>
          <w:p w:rsidR="004968C4" w:rsidRPr="00B3072E" w:rsidRDefault="004968C4" w:rsidP="004968C4">
            <w:pPr>
              <w:jc w:val="right"/>
              <w:rPr>
                <w:color w:val="000000"/>
                <w:lang w:val="en-GB"/>
              </w:rPr>
            </w:pPr>
            <w:r w:rsidRPr="00B3072E">
              <w:rPr>
                <w:color w:val="000000"/>
                <w:lang w:val="en-GB"/>
              </w:rPr>
              <w:t>0.19</w:t>
            </w:r>
          </w:p>
        </w:tc>
        <w:tc>
          <w:tcPr>
            <w:tcW w:w="1092" w:type="dxa"/>
            <w:shd w:val="clear" w:color="auto" w:fill="auto"/>
          </w:tcPr>
          <w:p w:rsidR="004968C4" w:rsidRPr="00B3072E" w:rsidRDefault="004968C4" w:rsidP="004968C4">
            <w:pPr>
              <w:jc w:val="right"/>
              <w:rPr>
                <w:color w:val="000000"/>
                <w:lang w:val="en-GB"/>
              </w:rPr>
            </w:pPr>
            <w:r w:rsidRPr="00B3072E">
              <w:rPr>
                <w:color w:val="000000"/>
                <w:lang w:val="en-GB"/>
              </w:rPr>
              <w:t>0.4507</w:t>
            </w:r>
          </w:p>
        </w:tc>
        <w:tc>
          <w:tcPr>
            <w:tcW w:w="1082" w:type="dxa"/>
            <w:shd w:val="clear" w:color="auto" w:fill="auto"/>
          </w:tcPr>
          <w:p w:rsidR="004968C4" w:rsidRPr="00B3072E" w:rsidRDefault="004968C4" w:rsidP="004968C4">
            <w:pPr>
              <w:jc w:val="right"/>
              <w:rPr>
                <w:lang w:val="en-GB"/>
              </w:rPr>
            </w:pPr>
            <w:r w:rsidRPr="00B3072E">
              <w:rPr>
                <w:lang w:val="en-GB"/>
              </w:rPr>
              <w:t>0.02</w:t>
            </w:r>
          </w:p>
        </w:tc>
        <w:tc>
          <w:tcPr>
            <w:tcW w:w="1084" w:type="dxa"/>
            <w:shd w:val="clear" w:color="auto" w:fill="auto"/>
          </w:tcPr>
          <w:p w:rsidR="004968C4" w:rsidRPr="00B3072E" w:rsidRDefault="004968C4" w:rsidP="004968C4">
            <w:pPr>
              <w:jc w:val="right"/>
              <w:rPr>
                <w:lang w:val="en-GB"/>
              </w:rPr>
            </w:pPr>
            <w:r w:rsidRPr="00B3072E">
              <w:rPr>
                <w:lang w:val="en-GB"/>
              </w:rPr>
              <w:t>0.8782</w:t>
            </w:r>
          </w:p>
        </w:tc>
        <w:tc>
          <w:tcPr>
            <w:tcW w:w="1128" w:type="dxa"/>
            <w:shd w:val="clear" w:color="auto" w:fill="auto"/>
          </w:tcPr>
          <w:p w:rsidR="004968C4" w:rsidRPr="00B3072E" w:rsidRDefault="004968C4" w:rsidP="004968C4">
            <w:pPr>
              <w:jc w:val="right"/>
              <w:rPr>
                <w:lang w:val="en-GB"/>
              </w:rPr>
            </w:pPr>
            <w:r w:rsidRPr="00B3072E">
              <w:rPr>
                <w:lang w:val="en-GB"/>
              </w:rPr>
              <w:t>0.22</w:t>
            </w:r>
          </w:p>
        </w:tc>
        <w:tc>
          <w:tcPr>
            <w:tcW w:w="1087" w:type="dxa"/>
            <w:shd w:val="clear" w:color="auto" w:fill="auto"/>
          </w:tcPr>
          <w:p w:rsidR="004968C4" w:rsidRPr="00B3072E" w:rsidRDefault="004968C4" w:rsidP="004968C4">
            <w:pPr>
              <w:jc w:val="right"/>
              <w:rPr>
                <w:color w:val="000000"/>
                <w:lang w:val="en-GB"/>
              </w:rPr>
            </w:pPr>
            <w:r w:rsidRPr="00B3072E">
              <w:rPr>
                <w:color w:val="000000"/>
                <w:lang w:val="en-GB"/>
              </w:rPr>
              <w:t>0.4051</w:t>
            </w:r>
          </w:p>
        </w:tc>
        <w:tc>
          <w:tcPr>
            <w:tcW w:w="1080" w:type="dxa"/>
            <w:shd w:val="clear" w:color="auto" w:fill="auto"/>
          </w:tcPr>
          <w:p w:rsidR="004968C4" w:rsidRPr="00B3072E" w:rsidRDefault="004968C4" w:rsidP="004968C4">
            <w:pPr>
              <w:jc w:val="right"/>
              <w:rPr>
                <w:lang w:val="en-GB"/>
              </w:rPr>
            </w:pPr>
            <w:r w:rsidRPr="00B3072E">
              <w:rPr>
                <w:lang w:val="en-GB"/>
              </w:rPr>
              <w:t>0.09</w:t>
            </w:r>
          </w:p>
        </w:tc>
        <w:tc>
          <w:tcPr>
            <w:tcW w:w="974" w:type="dxa"/>
            <w:shd w:val="clear" w:color="auto" w:fill="auto"/>
          </w:tcPr>
          <w:p w:rsidR="004968C4" w:rsidRPr="00B3072E" w:rsidRDefault="004968C4" w:rsidP="004968C4">
            <w:pPr>
              <w:jc w:val="right"/>
              <w:rPr>
                <w:lang w:val="en-GB"/>
              </w:rPr>
            </w:pPr>
            <w:r w:rsidRPr="00B3072E">
              <w:rPr>
                <w:lang w:val="en-GB"/>
              </w:rPr>
              <w:t>0.7694</w:t>
            </w:r>
          </w:p>
        </w:tc>
      </w:tr>
      <w:tr w:rsidR="004968C4" w:rsidRPr="00B3072E" w:rsidTr="004968C4">
        <w:tc>
          <w:tcPr>
            <w:tcW w:w="983" w:type="dxa"/>
            <w:shd w:val="clear" w:color="auto" w:fill="auto"/>
          </w:tcPr>
          <w:p w:rsidR="004968C4" w:rsidRPr="00B3072E" w:rsidRDefault="004968C4" w:rsidP="004968C4">
            <w:pPr>
              <w:jc w:val="center"/>
              <w:rPr>
                <w:lang w:val="en-GB"/>
              </w:rPr>
            </w:pPr>
            <w:r w:rsidRPr="00B3072E">
              <w:rPr>
                <w:lang w:val="en-GB"/>
              </w:rPr>
              <w:t>D</w:t>
            </w:r>
          </w:p>
        </w:tc>
        <w:tc>
          <w:tcPr>
            <w:tcW w:w="1129" w:type="dxa"/>
            <w:shd w:val="clear" w:color="auto" w:fill="auto"/>
          </w:tcPr>
          <w:p w:rsidR="004968C4" w:rsidRPr="00B3072E" w:rsidRDefault="004968C4" w:rsidP="004968C4">
            <w:pPr>
              <w:jc w:val="right"/>
              <w:rPr>
                <w:color w:val="000000"/>
                <w:lang w:val="en-GB"/>
              </w:rPr>
            </w:pPr>
            <w:r w:rsidRPr="00B3072E">
              <w:rPr>
                <w:color w:val="000000"/>
                <w:lang w:val="en-GB"/>
              </w:rPr>
              <w:t>-0.39</w:t>
            </w:r>
          </w:p>
        </w:tc>
        <w:tc>
          <w:tcPr>
            <w:tcW w:w="1092" w:type="dxa"/>
            <w:shd w:val="clear" w:color="auto" w:fill="auto"/>
          </w:tcPr>
          <w:p w:rsidR="004968C4" w:rsidRPr="00B3072E" w:rsidRDefault="004968C4" w:rsidP="004968C4">
            <w:pPr>
              <w:jc w:val="right"/>
              <w:rPr>
                <w:color w:val="000000"/>
                <w:lang w:val="en-GB"/>
              </w:rPr>
            </w:pPr>
            <w:r w:rsidRPr="00B3072E">
              <w:rPr>
                <w:color w:val="000000"/>
                <w:lang w:val="en-GB"/>
              </w:rPr>
              <w:t>0.</w:t>
            </w:r>
            <w:r w:rsidRPr="00B3072E">
              <w:rPr>
                <w:lang w:val="en-GB"/>
              </w:rPr>
              <w:t>1243</w:t>
            </w:r>
          </w:p>
        </w:tc>
        <w:tc>
          <w:tcPr>
            <w:tcW w:w="1082" w:type="dxa"/>
            <w:shd w:val="clear" w:color="auto" w:fill="auto"/>
          </w:tcPr>
          <w:p w:rsidR="004968C4" w:rsidRPr="00B3072E" w:rsidRDefault="004968C4" w:rsidP="004968C4">
            <w:pPr>
              <w:jc w:val="right"/>
              <w:rPr>
                <w:color w:val="000000"/>
                <w:lang w:val="en-GB"/>
              </w:rPr>
            </w:pPr>
            <w:r w:rsidRPr="00B3072E">
              <w:rPr>
                <w:color w:val="000000"/>
                <w:lang w:val="en-GB"/>
              </w:rPr>
              <w:t>0.04</w:t>
            </w:r>
          </w:p>
        </w:tc>
        <w:tc>
          <w:tcPr>
            <w:tcW w:w="1084" w:type="dxa"/>
            <w:shd w:val="clear" w:color="auto" w:fill="auto"/>
          </w:tcPr>
          <w:p w:rsidR="004968C4" w:rsidRPr="00B3072E" w:rsidRDefault="004968C4" w:rsidP="004968C4">
            <w:pPr>
              <w:jc w:val="right"/>
              <w:rPr>
                <w:color w:val="000000"/>
                <w:lang w:val="en-GB"/>
              </w:rPr>
            </w:pPr>
            <w:r w:rsidRPr="00B3072E">
              <w:rPr>
                <w:color w:val="000000"/>
                <w:lang w:val="en-GB"/>
              </w:rPr>
              <w:t>0.</w:t>
            </w:r>
            <w:r w:rsidRPr="00B3072E">
              <w:rPr>
                <w:lang w:val="en-GB"/>
              </w:rPr>
              <w:t>8522</w:t>
            </w:r>
          </w:p>
        </w:tc>
        <w:tc>
          <w:tcPr>
            <w:tcW w:w="1128" w:type="dxa"/>
            <w:shd w:val="clear" w:color="auto" w:fill="auto"/>
          </w:tcPr>
          <w:p w:rsidR="004968C4" w:rsidRPr="00B3072E" w:rsidRDefault="004968C4" w:rsidP="004968C4">
            <w:pPr>
              <w:jc w:val="right"/>
              <w:rPr>
                <w:lang w:val="en-GB"/>
              </w:rPr>
            </w:pPr>
            <w:r w:rsidRPr="00B3072E">
              <w:rPr>
                <w:lang w:val="en-GB"/>
              </w:rPr>
              <w:t>-0.35</w:t>
            </w:r>
          </w:p>
        </w:tc>
        <w:tc>
          <w:tcPr>
            <w:tcW w:w="1087" w:type="dxa"/>
            <w:shd w:val="clear" w:color="auto" w:fill="auto"/>
          </w:tcPr>
          <w:p w:rsidR="004968C4" w:rsidRPr="00B3072E" w:rsidRDefault="004968C4" w:rsidP="004968C4">
            <w:pPr>
              <w:jc w:val="right"/>
              <w:rPr>
                <w:color w:val="000000"/>
                <w:lang w:val="en-GB"/>
              </w:rPr>
            </w:pPr>
            <w:r w:rsidRPr="00B3072E">
              <w:rPr>
                <w:color w:val="000000"/>
                <w:lang w:val="en-GB"/>
              </w:rPr>
              <w:t>0.1856</w:t>
            </w:r>
          </w:p>
        </w:tc>
        <w:tc>
          <w:tcPr>
            <w:tcW w:w="1080" w:type="dxa"/>
            <w:shd w:val="clear" w:color="auto" w:fill="auto"/>
          </w:tcPr>
          <w:p w:rsidR="004968C4" w:rsidRPr="00B3072E" w:rsidRDefault="004968C4" w:rsidP="004968C4">
            <w:pPr>
              <w:jc w:val="right"/>
              <w:rPr>
                <w:lang w:val="en-GB"/>
              </w:rPr>
            </w:pPr>
            <w:r w:rsidRPr="00B3072E">
              <w:rPr>
                <w:lang w:val="en-GB"/>
              </w:rPr>
              <w:t>0.07</w:t>
            </w:r>
          </w:p>
        </w:tc>
        <w:tc>
          <w:tcPr>
            <w:tcW w:w="974" w:type="dxa"/>
            <w:shd w:val="clear" w:color="auto" w:fill="auto"/>
          </w:tcPr>
          <w:p w:rsidR="004968C4" w:rsidRPr="00B3072E" w:rsidRDefault="004968C4" w:rsidP="004968C4">
            <w:pPr>
              <w:jc w:val="right"/>
              <w:rPr>
                <w:lang w:val="en-GB"/>
              </w:rPr>
            </w:pPr>
            <w:r w:rsidRPr="00B3072E">
              <w:rPr>
                <w:lang w:val="en-GB"/>
              </w:rPr>
              <w:t>0.7947</w:t>
            </w:r>
          </w:p>
        </w:tc>
      </w:tr>
      <w:tr w:rsidR="004968C4" w:rsidRPr="00B3072E" w:rsidTr="004968C4">
        <w:tc>
          <w:tcPr>
            <w:tcW w:w="983" w:type="dxa"/>
            <w:shd w:val="clear" w:color="auto" w:fill="auto"/>
          </w:tcPr>
          <w:p w:rsidR="004968C4" w:rsidRPr="00B3072E" w:rsidRDefault="004968C4" w:rsidP="004968C4">
            <w:pPr>
              <w:jc w:val="center"/>
              <w:rPr>
                <w:lang w:val="en-GB"/>
              </w:rPr>
            </w:pPr>
            <w:r w:rsidRPr="00B3072E">
              <w:rPr>
                <w:lang w:val="en-GB"/>
              </w:rPr>
              <w:t>E</w:t>
            </w:r>
          </w:p>
        </w:tc>
        <w:tc>
          <w:tcPr>
            <w:tcW w:w="1129" w:type="dxa"/>
            <w:shd w:val="clear" w:color="auto" w:fill="auto"/>
          </w:tcPr>
          <w:p w:rsidR="004968C4" w:rsidRPr="00B3072E" w:rsidRDefault="004968C4" w:rsidP="004968C4">
            <w:pPr>
              <w:jc w:val="right"/>
              <w:rPr>
                <w:color w:val="000000"/>
                <w:lang w:val="en-GB"/>
              </w:rPr>
            </w:pPr>
            <w:r w:rsidRPr="00B3072E">
              <w:rPr>
                <w:color w:val="000000"/>
                <w:lang w:val="en-GB"/>
              </w:rPr>
              <w:t>-0.84</w:t>
            </w:r>
          </w:p>
        </w:tc>
        <w:tc>
          <w:tcPr>
            <w:tcW w:w="1092" w:type="dxa"/>
            <w:shd w:val="clear" w:color="auto" w:fill="auto"/>
          </w:tcPr>
          <w:p w:rsidR="004968C4" w:rsidRPr="00B3072E" w:rsidRDefault="004968C4" w:rsidP="004968C4">
            <w:pPr>
              <w:jc w:val="right"/>
              <w:rPr>
                <w:color w:val="000000"/>
                <w:lang w:val="en-GB"/>
              </w:rPr>
            </w:pPr>
            <w:r w:rsidRPr="00B3072E">
              <w:rPr>
                <w:color w:val="000000"/>
                <w:lang w:val="en-GB"/>
              </w:rPr>
              <w:t>0.</w:t>
            </w:r>
            <w:r w:rsidRPr="00B3072E">
              <w:rPr>
                <w:lang w:val="en-GB"/>
              </w:rPr>
              <w:t>0011</w:t>
            </w:r>
          </w:p>
        </w:tc>
        <w:tc>
          <w:tcPr>
            <w:tcW w:w="1082" w:type="dxa"/>
            <w:shd w:val="clear" w:color="auto" w:fill="auto"/>
          </w:tcPr>
          <w:p w:rsidR="004968C4" w:rsidRPr="00B3072E" w:rsidRDefault="004968C4" w:rsidP="004968C4">
            <w:pPr>
              <w:jc w:val="right"/>
              <w:rPr>
                <w:color w:val="000000"/>
                <w:lang w:val="en-GB"/>
              </w:rPr>
            </w:pPr>
            <w:r w:rsidRPr="00B3072E">
              <w:rPr>
                <w:color w:val="000000"/>
                <w:lang w:val="en-GB"/>
              </w:rPr>
              <w:t>0.</w:t>
            </w:r>
            <w:r w:rsidRPr="00B3072E">
              <w:rPr>
                <w:lang w:val="en-GB"/>
              </w:rPr>
              <w:t>73</w:t>
            </w:r>
          </w:p>
        </w:tc>
        <w:tc>
          <w:tcPr>
            <w:tcW w:w="1084" w:type="dxa"/>
            <w:shd w:val="clear" w:color="auto" w:fill="auto"/>
          </w:tcPr>
          <w:p w:rsidR="004968C4" w:rsidRPr="00B3072E" w:rsidRDefault="004968C4" w:rsidP="004968C4">
            <w:pPr>
              <w:jc w:val="right"/>
              <w:rPr>
                <w:color w:val="000000"/>
                <w:lang w:val="en-GB"/>
              </w:rPr>
            </w:pPr>
            <w:r w:rsidRPr="00B3072E">
              <w:rPr>
                <w:color w:val="000000"/>
                <w:lang w:val="en-GB"/>
              </w:rPr>
              <w:t>0.</w:t>
            </w:r>
            <w:r w:rsidRPr="00B3072E">
              <w:rPr>
                <w:lang w:val="en-GB"/>
              </w:rPr>
              <w:t>4154</w:t>
            </w:r>
          </w:p>
        </w:tc>
        <w:tc>
          <w:tcPr>
            <w:tcW w:w="1128" w:type="dxa"/>
            <w:shd w:val="clear" w:color="auto" w:fill="auto"/>
          </w:tcPr>
          <w:p w:rsidR="004968C4" w:rsidRPr="00B3072E" w:rsidRDefault="004968C4" w:rsidP="004968C4">
            <w:pPr>
              <w:jc w:val="right"/>
              <w:rPr>
                <w:color w:val="000000"/>
                <w:lang w:val="en-GB"/>
              </w:rPr>
            </w:pPr>
            <w:r w:rsidRPr="00B3072E">
              <w:rPr>
                <w:color w:val="000000"/>
                <w:lang w:val="en-GB"/>
              </w:rPr>
              <w:t>-0.81</w:t>
            </w:r>
          </w:p>
        </w:tc>
        <w:tc>
          <w:tcPr>
            <w:tcW w:w="1087" w:type="dxa"/>
            <w:shd w:val="clear" w:color="auto" w:fill="auto"/>
          </w:tcPr>
          <w:p w:rsidR="004968C4" w:rsidRPr="00B3072E" w:rsidRDefault="004968C4" w:rsidP="004968C4">
            <w:pPr>
              <w:jc w:val="right"/>
              <w:rPr>
                <w:color w:val="000000"/>
                <w:lang w:val="en-GB"/>
              </w:rPr>
            </w:pPr>
            <w:r w:rsidRPr="00B3072E">
              <w:rPr>
                <w:color w:val="000000"/>
                <w:lang w:val="en-GB"/>
              </w:rPr>
              <w:t>0.</w:t>
            </w:r>
            <w:r w:rsidRPr="00B3072E">
              <w:rPr>
                <w:lang w:val="en-GB"/>
              </w:rPr>
              <w:t>0030</w:t>
            </w:r>
          </w:p>
        </w:tc>
        <w:tc>
          <w:tcPr>
            <w:tcW w:w="1080" w:type="dxa"/>
            <w:shd w:val="clear" w:color="auto" w:fill="auto"/>
          </w:tcPr>
          <w:p w:rsidR="004968C4" w:rsidRPr="00B3072E" w:rsidRDefault="004968C4" w:rsidP="004968C4">
            <w:pPr>
              <w:jc w:val="right"/>
              <w:rPr>
                <w:color w:val="000000"/>
                <w:lang w:val="en-GB"/>
              </w:rPr>
            </w:pPr>
            <w:r w:rsidRPr="00B3072E">
              <w:rPr>
                <w:color w:val="000000"/>
                <w:lang w:val="en-GB"/>
              </w:rPr>
              <w:t>1.73</w:t>
            </w:r>
          </w:p>
        </w:tc>
        <w:tc>
          <w:tcPr>
            <w:tcW w:w="974" w:type="dxa"/>
            <w:shd w:val="clear" w:color="auto" w:fill="auto"/>
          </w:tcPr>
          <w:p w:rsidR="004968C4" w:rsidRPr="00B3072E" w:rsidRDefault="004968C4" w:rsidP="004968C4">
            <w:pPr>
              <w:jc w:val="right"/>
              <w:rPr>
                <w:color w:val="000000"/>
                <w:lang w:val="en-GB"/>
              </w:rPr>
            </w:pPr>
            <w:r w:rsidRPr="00B3072E">
              <w:rPr>
                <w:color w:val="000000"/>
                <w:lang w:val="en-GB"/>
              </w:rPr>
              <w:t>0.2215</w:t>
            </w:r>
          </w:p>
        </w:tc>
      </w:tr>
      <w:tr w:rsidR="004968C4" w:rsidRPr="00B3072E" w:rsidTr="004968C4">
        <w:tc>
          <w:tcPr>
            <w:tcW w:w="983" w:type="dxa"/>
            <w:shd w:val="clear" w:color="auto" w:fill="auto"/>
          </w:tcPr>
          <w:p w:rsidR="004968C4" w:rsidRPr="00B3072E" w:rsidRDefault="004968C4" w:rsidP="004968C4">
            <w:pPr>
              <w:jc w:val="center"/>
              <w:rPr>
                <w:lang w:val="en-GB"/>
              </w:rPr>
            </w:pPr>
            <w:r w:rsidRPr="00B3072E">
              <w:rPr>
                <w:lang w:val="en-GB"/>
              </w:rPr>
              <w:t>F</w:t>
            </w:r>
          </w:p>
        </w:tc>
        <w:tc>
          <w:tcPr>
            <w:tcW w:w="1129" w:type="dxa"/>
            <w:shd w:val="clear" w:color="auto" w:fill="auto"/>
          </w:tcPr>
          <w:p w:rsidR="004968C4" w:rsidRPr="00B3072E" w:rsidRDefault="004968C4" w:rsidP="004968C4">
            <w:pPr>
              <w:jc w:val="right"/>
              <w:rPr>
                <w:color w:val="000000"/>
                <w:lang w:val="en-GB"/>
              </w:rPr>
            </w:pPr>
            <w:r w:rsidRPr="00B3072E">
              <w:rPr>
                <w:color w:val="000000"/>
                <w:lang w:val="en-GB"/>
              </w:rPr>
              <w:t>1.26</w:t>
            </w:r>
          </w:p>
        </w:tc>
        <w:tc>
          <w:tcPr>
            <w:tcW w:w="1092" w:type="dxa"/>
            <w:shd w:val="clear" w:color="auto" w:fill="auto"/>
          </w:tcPr>
          <w:p w:rsidR="004968C4" w:rsidRPr="00B3072E" w:rsidRDefault="004968C4" w:rsidP="004968C4">
            <w:pPr>
              <w:jc w:val="right"/>
              <w:rPr>
                <w:color w:val="000000"/>
                <w:lang w:val="en-GB"/>
              </w:rPr>
            </w:pPr>
            <w:r w:rsidRPr="00B3072E">
              <w:rPr>
                <w:color w:val="000000"/>
                <w:lang w:val="en-GB"/>
              </w:rPr>
              <w:t>&lt;.0001</w:t>
            </w:r>
          </w:p>
        </w:tc>
        <w:tc>
          <w:tcPr>
            <w:tcW w:w="1082" w:type="dxa"/>
            <w:shd w:val="clear" w:color="auto" w:fill="auto"/>
          </w:tcPr>
          <w:p w:rsidR="004968C4" w:rsidRPr="00B3072E" w:rsidRDefault="004968C4" w:rsidP="004968C4">
            <w:pPr>
              <w:jc w:val="right"/>
              <w:rPr>
                <w:lang w:val="en-GB"/>
              </w:rPr>
            </w:pPr>
            <w:r w:rsidRPr="00B3072E">
              <w:rPr>
                <w:lang w:val="en-GB"/>
              </w:rPr>
              <w:t>0.56</w:t>
            </w:r>
          </w:p>
        </w:tc>
        <w:tc>
          <w:tcPr>
            <w:tcW w:w="1084" w:type="dxa"/>
            <w:shd w:val="clear" w:color="auto" w:fill="auto"/>
          </w:tcPr>
          <w:p w:rsidR="004968C4" w:rsidRPr="00B3072E" w:rsidRDefault="004968C4" w:rsidP="004968C4">
            <w:pPr>
              <w:jc w:val="right"/>
              <w:rPr>
                <w:color w:val="000000"/>
                <w:lang w:val="en-GB"/>
              </w:rPr>
            </w:pPr>
            <w:r w:rsidRPr="00B3072E">
              <w:rPr>
                <w:color w:val="000000"/>
                <w:lang w:val="en-GB"/>
              </w:rPr>
              <w:t>0.4743</w:t>
            </w:r>
          </w:p>
        </w:tc>
        <w:tc>
          <w:tcPr>
            <w:tcW w:w="1128" w:type="dxa"/>
            <w:shd w:val="clear" w:color="auto" w:fill="auto"/>
          </w:tcPr>
          <w:p w:rsidR="004968C4" w:rsidRPr="00B3072E" w:rsidRDefault="004968C4" w:rsidP="004968C4">
            <w:pPr>
              <w:jc w:val="right"/>
              <w:rPr>
                <w:lang w:val="en-GB"/>
              </w:rPr>
            </w:pPr>
            <w:r w:rsidRPr="00B3072E">
              <w:rPr>
                <w:lang w:val="en-GB"/>
              </w:rPr>
              <w:t>1.29</w:t>
            </w:r>
          </w:p>
        </w:tc>
        <w:tc>
          <w:tcPr>
            <w:tcW w:w="1087" w:type="dxa"/>
            <w:shd w:val="clear" w:color="auto" w:fill="auto"/>
          </w:tcPr>
          <w:p w:rsidR="004968C4" w:rsidRPr="00B3072E" w:rsidRDefault="004968C4" w:rsidP="004968C4">
            <w:pPr>
              <w:jc w:val="right"/>
              <w:rPr>
                <w:lang w:val="en-GB"/>
              </w:rPr>
            </w:pPr>
            <w:r w:rsidRPr="00B3072E">
              <w:rPr>
                <w:lang w:val="en-GB"/>
              </w:rPr>
              <w:t>&lt;.0001</w:t>
            </w:r>
          </w:p>
        </w:tc>
        <w:tc>
          <w:tcPr>
            <w:tcW w:w="1080" w:type="dxa"/>
            <w:shd w:val="clear" w:color="auto" w:fill="auto"/>
          </w:tcPr>
          <w:p w:rsidR="004968C4" w:rsidRPr="00B3072E" w:rsidRDefault="004968C4" w:rsidP="004968C4">
            <w:pPr>
              <w:jc w:val="right"/>
              <w:rPr>
                <w:lang w:val="en-GB"/>
              </w:rPr>
            </w:pPr>
            <w:r w:rsidRPr="00B3072E">
              <w:rPr>
                <w:lang w:val="en-GB"/>
              </w:rPr>
              <w:t>1.46</w:t>
            </w:r>
          </w:p>
        </w:tc>
        <w:tc>
          <w:tcPr>
            <w:tcW w:w="974" w:type="dxa"/>
            <w:shd w:val="clear" w:color="auto" w:fill="auto"/>
          </w:tcPr>
          <w:p w:rsidR="004968C4" w:rsidRPr="00B3072E" w:rsidRDefault="004968C4" w:rsidP="004968C4">
            <w:pPr>
              <w:jc w:val="right"/>
              <w:rPr>
                <w:lang w:val="en-GB"/>
              </w:rPr>
            </w:pPr>
            <w:r w:rsidRPr="00B3072E">
              <w:rPr>
                <w:lang w:val="en-GB"/>
              </w:rPr>
              <w:t>0.2584</w:t>
            </w:r>
          </w:p>
        </w:tc>
      </w:tr>
      <w:tr w:rsidR="004968C4" w:rsidRPr="00B3072E" w:rsidTr="004968C4">
        <w:tc>
          <w:tcPr>
            <w:tcW w:w="983" w:type="dxa"/>
            <w:shd w:val="clear" w:color="auto" w:fill="auto"/>
          </w:tcPr>
          <w:p w:rsidR="004968C4" w:rsidRPr="00B3072E" w:rsidRDefault="004968C4" w:rsidP="004968C4">
            <w:pPr>
              <w:jc w:val="center"/>
              <w:rPr>
                <w:lang w:val="en-GB"/>
              </w:rPr>
            </w:pPr>
            <w:r w:rsidRPr="00B3072E">
              <w:rPr>
                <w:lang w:val="en-GB"/>
              </w:rPr>
              <w:t>G</w:t>
            </w:r>
          </w:p>
        </w:tc>
        <w:tc>
          <w:tcPr>
            <w:tcW w:w="1129" w:type="dxa"/>
            <w:shd w:val="clear" w:color="auto" w:fill="auto"/>
          </w:tcPr>
          <w:p w:rsidR="004968C4" w:rsidRPr="00B3072E" w:rsidRDefault="004968C4" w:rsidP="004968C4">
            <w:pPr>
              <w:jc w:val="right"/>
              <w:rPr>
                <w:color w:val="000000"/>
                <w:lang w:val="en-GB"/>
              </w:rPr>
            </w:pPr>
            <w:r w:rsidRPr="00B3072E">
              <w:rPr>
                <w:color w:val="000000"/>
                <w:lang w:val="en-GB"/>
              </w:rPr>
              <w:t>-0.63</w:t>
            </w:r>
          </w:p>
        </w:tc>
        <w:tc>
          <w:tcPr>
            <w:tcW w:w="1092" w:type="dxa"/>
            <w:shd w:val="clear" w:color="auto" w:fill="auto"/>
          </w:tcPr>
          <w:p w:rsidR="004968C4" w:rsidRPr="00B3072E" w:rsidRDefault="004968C4" w:rsidP="004968C4">
            <w:pPr>
              <w:jc w:val="right"/>
              <w:rPr>
                <w:color w:val="000000"/>
                <w:lang w:val="en-GB"/>
              </w:rPr>
            </w:pPr>
            <w:r w:rsidRPr="00B3072E">
              <w:rPr>
                <w:color w:val="000000"/>
                <w:lang w:val="en-GB"/>
              </w:rPr>
              <w:t>0.</w:t>
            </w:r>
            <w:r w:rsidRPr="00B3072E">
              <w:rPr>
                <w:lang w:val="en-GB"/>
              </w:rPr>
              <w:t>0125</w:t>
            </w:r>
          </w:p>
        </w:tc>
        <w:tc>
          <w:tcPr>
            <w:tcW w:w="1082" w:type="dxa"/>
            <w:shd w:val="clear" w:color="auto" w:fill="auto"/>
          </w:tcPr>
          <w:p w:rsidR="004968C4" w:rsidRPr="00B3072E" w:rsidRDefault="004968C4" w:rsidP="004968C4">
            <w:pPr>
              <w:jc w:val="right"/>
              <w:rPr>
                <w:color w:val="000000"/>
                <w:lang w:val="en-GB"/>
              </w:rPr>
            </w:pPr>
            <w:r w:rsidRPr="00B3072E">
              <w:rPr>
                <w:color w:val="000000"/>
                <w:lang w:val="en-GB"/>
              </w:rPr>
              <w:t>1.66</w:t>
            </w:r>
          </w:p>
        </w:tc>
        <w:tc>
          <w:tcPr>
            <w:tcW w:w="1084" w:type="dxa"/>
            <w:shd w:val="clear" w:color="auto" w:fill="auto"/>
          </w:tcPr>
          <w:p w:rsidR="004968C4" w:rsidRPr="00B3072E" w:rsidRDefault="004968C4" w:rsidP="004968C4">
            <w:pPr>
              <w:jc w:val="right"/>
              <w:rPr>
                <w:color w:val="000000"/>
                <w:lang w:val="en-GB"/>
              </w:rPr>
            </w:pPr>
            <w:r w:rsidRPr="00B3072E">
              <w:rPr>
                <w:color w:val="000000"/>
                <w:lang w:val="en-GB"/>
              </w:rPr>
              <w:t>0.</w:t>
            </w:r>
            <w:r w:rsidRPr="00B3072E">
              <w:rPr>
                <w:lang w:val="en-GB"/>
              </w:rPr>
              <w:t>2298</w:t>
            </w:r>
          </w:p>
        </w:tc>
        <w:tc>
          <w:tcPr>
            <w:tcW w:w="1128" w:type="dxa"/>
            <w:shd w:val="clear" w:color="auto" w:fill="auto"/>
          </w:tcPr>
          <w:p w:rsidR="004968C4" w:rsidRPr="00B3072E" w:rsidRDefault="004968C4" w:rsidP="004968C4">
            <w:pPr>
              <w:jc w:val="right"/>
              <w:rPr>
                <w:color w:val="000000"/>
                <w:lang w:val="en-GB"/>
              </w:rPr>
            </w:pPr>
            <w:r w:rsidRPr="00B3072E">
              <w:rPr>
                <w:color w:val="000000"/>
                <w:lang w:val="en-GB"/>
              </w:rPr>
              <w:t>-0.60</w:t>
            </w:r>
          </w:p>
        </w:tc>
        <w:tc>
          <w:tcPr>
            <w:tcW w:w="1087" w:type="dxa"/>
            <w:shd w:val="clear" w:color="auto" w:fill="auto"/>
          </w:tcPr>
          <w:p w:rsidR="004968C4" w:rsidRPr="00B3072E" w:rsidRDefault="004968C4" w:rsidP="004968C4">
            <w:pPr>
              <w:jc w:val="right"/>
              <w:rPr>
                <w:color w:val="000000"/>
                <w:lang w:val="en-GB"/>
              </w:rPr>
            </w:pPr>
            <w:r w:rsidRPr="00B3072E">
              <w:rPr>
                <w:color w:val="000000"/>
                <w:lang w:val="en-GB"/>
              </w:rPr>
              <w:t>0.0255</w:t>
            </w:r>
          </w:p>
        </w:tc>
        <w:tc>
          <w:tcPr>
            <w:tcW w:w="1080" w:type="dxa"/>
            <w:shd w:val="clear" w:color="auto" w:fill="auto"/>
          </w:tcPr>
          <w:p w:rsidR="004968C4" w:rsidRPr="00B3072E" w:rsidRDefault="004968C4" w:rsidP="004968C4">
            <w:pPr>
              <w:jc w:val="right"/>
              <w:rPr>
                <w:lang w:val="en-GB"/>
              </w:rPr>
            </w:pPr>
            <w:r w:rsidRPr="00B3072E">
              <w:rPr>
                <w:lang w:val="en-GB"/>
              </w:rPr>
              <w:t>3.06</w:t>
            </w:r>
          </w:p>
        </w:tc>
        <w:tc>
          <w:tcPr>
            <w:tcW w:w="974" w:type="dxa"/>
            <w:shd w:val="clear" w:color="auto" w:fill="auto"/>
          </w:tcPr>
          <w:p w:rsidR="004968C4" w:rsidRPr="00B3072E" w:rsidRDefault="004968C4" w:rsidP="004968C4">
            <w:pPr>
              <w:jc w:val="right"/>
              <w:rPr>
                <w:color w:val="000000"/>
                <w:lang w:val="en-GB"/>
              </w:rPr>
            </w:pPr>
            <w:r w:rsidRPr="00B3072E">
              <w:rPr>
                <w:color w:val="000000"/>
                <w:lang w:val="en-GB"/>
              </w:rPr>
              <w:t>0.1144</w:t>
            </w:r>
          </w:p>
        </w:tc>
      </w:tr>
      <w:tr w:rsidR="004968C4" w:rsidRPr="00B3072E" w:rsidTr="004968C4">
        <w:tc>
          <w:tcPr>
            <w:tcW w:w="983" w:type="dxa"/>
            <w:shd w:val="clear" w:color="auto" w:fill="auto"/>
          </w:tcPr>
          <w:p w:rsidR="004968C4" w:rsidRPr="00B3072E" w:rsidRDefault="004968C4" w:rsidP="004968C4">
            <w:pPr>
              <w:jc w:val="center"/>
              <w:rPr>
                <w:lang w:val="en-GB"/>
              </w:rPr>
            </w:pPr>
            <w:r w:rsidRPr="00B3072E">
              <w:rPr>
                <w:lang w:val="en-GB"/>
              </w:rPr>
              <w:t>H</w:t>
            </w:r>
          </w:p>
        </w:tc>
        <w:tc>
          <w:tcPr>
            <w:tcW w:w="1129" w:type="dxa"/>
            <w:shd w:val="clear" w:color="auto" w:fill="auto"/>
          </w:tcPr>
          <w:p w:rsidR="004968C4" w:rsidRPr="00B3072E" w:rsidRDefault="004968C4" w:rsidP="004968C4">
            <w:pPr>
              <w:jc w:val="right"/>
              <w:rPr>
                <w:color w:val="000000"/>
                <w:lang w:val="en-GB"/>
              </w:rPr>
            </w:pPr>
            <w:r w:rsidRPr="00B3072E">
              <w:rPr>
                <w:color w:val="000000"/>
                <w:lang w:val="en-GB"/>
              </w:rPr>
              <w:t>-1.22</w:t>
            </w:r>
          </w:p>
        </w:tc>
        <w:tc>
          <w:tcPr>
            <w:tcW w:w="1092" w:type="dxa"/>
            <w:shd w:val="clear" w:color="auto" w:fill="auto"/>
          </w:tcPr>
          <w:p w:rsidR="004968C4" w:rsidRPr="00B3072E" w:rsidRDefault="004968C4" w:rsidP="004968C4">
            <w:pPr>
              <w:jc w:val="right"/>
              <w:rPr>
                <w:color w:val="000000"/>
                <w:lang w:val="en-GB"/>
              </w:rPr>
            </w:pPr>
            <w:r w:rsidRPr="00B3072E">
              <w:rPr>
                <w:color w:val="000000"/>
                <w:lang w:val="en-GB"/>
              </w:rPr>
              <w:t>&lt;.</w:t>
            </w:r>
            <w:r w:rsidRPr="00B3072E">
              <w:rPr>
                <w:lang w:val="en-GB"/>
              </w:rPr>
              <w:t>0001</w:t>
            </w:r>
          </w:p>
        </w:tc>
        <w:tc>
          <w:tcPr>
            <w:tcW w:w="1082" w:type="dxa"/>
            <w:shd w:val="clear" w:color="auto" w:fill="auto"/>
          </w:tcPr>
          <w:p w:rsidR="004968C4" w:rsidRPr="00B3072E" w:rsidRDefault="004968C4" w:rsidP="004968C4">
            <w:pPr>
              <w:jc w:val="right"/>
              <w:rPr>
                <w:lang w:val="en-GB"/>
              </w:rPr>
            </w:pPr>
            <w:r w:rsidRPr="00B3072E">
              <w:rPr>
                <w:lang w:val="en-GB"/>
              </w:rPr>
              <w:t>1.17</w:t>
            </w:r>
          </w:p>
        </w:tc>
        <w:tc>
          <w:tcPr>
            <w:tcW w:w="1084" w:type="dxa"/>
            <w:shd w:val="clear" w:color="auto" w:fill="auto"/>
          </w:tcPr>
          <w:p w:rsidR="004968C4" w:rsidRPr="00B3072E" w:rsidRDefault="004968C4" w:rsidP="004968C4">
            <w:pPr>
              <w:jc w:val="right"/>
              <w:rPr>
                <w:lang w:val="en-GB"/>
              </w:rPr>
            </w:pPr>
            <w:r w:rsidRPr="00B3072E">
              <w:rPr>
                <w:lang w:val="en-GB"/>
              </w:rPr>
              <w:t>0.3080</w:t>
            </w:r>
          </w:p>
        </w:tc>
        <w:tc>
          <w:tcPr>
            <w:tcW w:w="1128" w:type="dxa"/>
            <w:shd w:val="clear" w:color="auto" w:fill="auto"/>
          </w:tcPr>
          <w:p w:rsidR="004968C4" w:rsidRPr="00B3072E" w:rsidRDefault="004968C4" w:rsidP="004968C4">
            <w:pPr>
              <w:jc w:val="right"/>
              <w:rPr>
                <w:color w:val="000000"/>
                <w:lang w:val="en-GB"/>
              </w:rPr>
            </w:pPr>
            <w:r w:rsidRPr="00B3072E">
              <w:rPr>
                <w:color w:val="000000"/>
                <w:lang w:val="en-GB"/>
              </w:rPr>
              <w:t>-1.19</w:t>
            </w:r>
          </w:p>
        </w:tc>
        <w:tc>
          <w:tcPr>
            <w:tcW w:w="1087" w:type="dxa"/>
            <w:shd w:val="clear" w:color="auto" w:fill="auto"/>
          </w:tcPr>
          <w:p w:rsidR="004968C4" w:rsidRPr="00B3072E" w:rsidRDefault="004968C4" w:rsidP="004968C4">
            <w:pPr>
              <w:jc w:val="right"/>
              <w:rPr>
                <w:color w:val="000000"/>
                <w:lang w:val="en-GB"/>
              </w:rPr>
            </w:pPr>
            <w:r w:rsidRPr="00B3072E">
              <w:rPr>
                <w:color w:val="000000"/>
                <w:lang w:val="en-GB"/>
              </w:rPr>
              <w:t>&lt;.0001</w:t>
            </w:r>
          </w:p>
        </w:tc>
        <w:tc>
          <w:tcPr>
            <w:tcW w:w="1080" w:type="dxa"/>
            <w:shd w:val="clear" w:color="auto" w:fill="auto"/>
          </w:tcPr>
          <w:p w:rsidR="004968C4" w:rsidRPr="00B3072E" w:rsidRDefault="004968C4" w:rsidP="004968C4">
            <w:pPr>
              <w:jc w:val="right"/>
              <w:rPr>
                <w:lang w:val="en-GB"/>
              </w:rPr>
            </w:pPr>
            <w:r w:rsidRPr="00B3072E">
              <w:rPr>
                <w:lang w:val="en-GB"/>
              </w:rPr>
              <w:t>2.37</w:t>
            </w:r>
          </w:p>
        </w:tc>
        <w:tc>
          <w:tcPr>
            <w:tcW w:w="974" w:type="dxa"/>
            <w:shd w:val="clear" w:color="auto" w:fill="auto"/>
          </w:tcPr>
          <w:p w:rsidR="004968C4" w:rsidRPr="00B3072E" w:rsidRDefault="004968C4" w:rsidP="004968C4">
            <w:pPr>
              <w:jc w:val="right"/>
              <w:rPr>
                <w:color w:val="000000"/>
                <w:lang w:val="en-GB"/>
              </w:rPr>
            </w:pPr>
            <w:r w:rsidRPr="00B3072E">
              <w:rPr>
                <w:color w:val="000000"/>
                <w:lang w:val="en-GB"/>
              </w:rPr>
              <w:t>0.1579</w:t>
            </w:r>
          </w:p>
        </w:tc>
      </w:tr>
      <w:tr w:rsidR="004968C4" w:rsidRPr="00B3072E" w:rsidTr="004968C4">
        <w:tc>
          <w:tcPr>
            <w:tcW w:w="983" w:type="dxa"/>
            <w:shd w:val="clear" w:color="auto" w:fill="auto"/>
          </w:tcPr>
          <w:p w:rsidR="004968C4" w:rsidRPr="00B3072E" w:rsidRDefault="004968C4" w:rsidP="004968C4">
            <w:pPr>
              <w:jc w:val="center"/>
              <w:rPr>
                <w:lang w:val="en-GB"/>
              </w:rPr>
            </w:pPr>
            <w:r w:rsidRPr="00B3072E">
              <w:rPr>
                <w:lang w:val="en-GB"/>
              </w:rPr>
              <w:t>I</w:t>
            </w:r>
          </w:p>
        </w:tc>
        <w:tc>
          <w:tcPr>
            <w:tcW w:w="1129" w:type="dxa"/>
            <w:shd w:val="clear" w:color="auto" w:fill="auto"/>
          </w:tcPr>
          <w:p w:rsidR="004968C4" w:rsidRPr="00B3072E" w:rsidRDefault="004968C4" w:rsidP="004968C4">
            <w:pPr>
              <w:jc w:val="right"/>
              <w:rPr>
                <w:color w:val="000000"/>
                <w:lang w:val="en-GB"/>
              </w:rPr>
            </w:pPr>
            <w:r w:rsidRPr="00B3072E">
              <w:rPr>
                <w:color w:val="000000"/>
                <w:lang w:val="en-GB"/>
              </w:rPr>
              <w:t>0.03</w:t>
            </w:r>
          </w:p>
        </w:tc>
        <w:tc>
          <w:tcPr>
            <w:tcW w:w="1092" w:type="dxa"/>
            <w:shd w:val="clear" w:color="auto" w:fill="auto"/>
          </w:tcPr>
          <w:p w:rsidR="004968C4" w:rsidRPr="00B3072E" w:rsidRDefault="004968C4" w:rsidP="004968C4">
            <w:pPr>
              <w:jc w:val="right"/>
              <w:rPr>
                <w:color w:val="000000"/>
                <w:lang w:val="en-GB"/>
              </w:rPr>
            </w:pPr>
            <w:r w:rsidRPr="00B3072E">
              <w:rPr>
                <w:color w:val="000000"/>
                <w:lang w:val="en-GB"/>
              </w:rPr>
              <w:t>0.8922</w:t>
            </w:r>
          </w:p>
        </w:tc>
        <w:tc>
          <w:tcPr>
            <w:tcW w:w="1082" w:type="dxa"/>
            <w:shd w:val="clear" w:color="auto" w:fill="auto"/>
          </w:tcPr>
          <w:p w:rsidR="004968C4" w:rsidRPr="00B3072E" w:rsidRDefault="004968C4" w:rsidP="004968C4">
            <w:pPr>
              <w:jc w:val="right"/>
              <w:rPr>
                <w:color w:val="000000"/>
                <w:lang w:val="en-GB"/>
              </w:rPr>
            </w:pPr>
            <w:r w:rsidRPr="00B3072E">
              <w:rPr>
                <w:color w:val="000000"/>
                <w:lang w:val="en-GB"/>
              </w:rPr>
              <w:t>0.29</w:t>
            </w:r>
          </w:p>
        </w:tc>
        <w:tc>
          <w:tcPr>
            <w:tcW w:w="1084" w:type="dxa"/>
            <w:shd w:val="clear" w:color="auto" w:fill="auto"/>
          </w:tcPr>
          <w:p w:rsidR="004968C4" w:rsidRPr="00B3072E" w:rsidRDefault="004968C4" w:rsidP="004968C4">
            <w:pPr>
              <w:jc w:val="right"/>
              <w:rPr>
                <w:color w:val="000000"/>
                <w:lang w:val="en-GB"/>
              </w:rPr>
            </w:pPr>
            <w:r w:rsidRPr="00B3072E">
              <w:rPr>
                <w:color w:val="000000"/>
                <w:lang w:val="en-GB"/>
              </w:rPr>
              <w:t>0.6041</w:t>
            </w:r>
          </w:p>
        </w:tc>
        <w:tc>
          <w:tcPr>
            <w:tcW w:w="1128" w:type="dxa"/>
            <w:shd w:val="clear" w:color="auto" w:fill="auto"/>
          </w:tcPr>
          <w:p w:rsidR="004968C4" w:rsidRPr="00B3072E" w:rsidRDefault="004968C4" w:rsidP="004968C4">
            <w:pPr>
              <w:jc w:val="right"/>
              <w:rPr>
                <w:color w:val="000000"/>
                <w:lang w:val="en-GB"/>
              </w:rPr>
            </w:pPr>
            <w:r w:rsidRPr="00B3072E">
              <w:rPr>
                <w:color w:val="000000"/>
                <w:lang w:val="en-GB"/>
              </w:rPr>
              <w:t>0.07</w:t>
            </w:r>
          </w:p>
        </w:tc>
        <w:tc>
          <w:tcPr>
            <w:tcW w:w="1087" w:type="dxa"/>
            <w:shd w:val="clear" w:color="auto" w:fill="auto"/>
          </w:tcPr>
          <w:p w:rsidR="004968C4" w:rsidRPr="00B3072E" w:rsidRDefault="004968C4" w:rsidP="004968C4">
            <w:pPr>
              <w:jc w:val="right"/>
              <w:rPr>
                <w:color w:val="000000"/>
                <w:lang w:val="en-GB"/>
              </w:rPr>
            </w:pPr>
            <w:r w:rsidRPr="00B3072E">
              <w:rPr>
                <w:color w:val="000000"/>
                <w:lang w:val="en-GB"/>
              </w:rPr>
              <w:t>0.</w:t>
            </w:r>
            <w:r w:rsidRPr="00B3072E">
              <w:rPr>
                <w:lang w:val="en-GB"/>
              </w:rPr>
              <w:t>8004</w:t>
            </w:r>
          </w:p>
        </w:tc>
        <w:tc>
          <w:tcPr>
            <w:tcW w:w="1080" w:type="dxa"/>
            <w:shd w:val="clear" w:color="auto" w:fill="auto"/>
          </w:tcPr>
          <w:p w:rsidR="004968C4" w:rsidRPr="00B3072E" w:rsidRDefault="004968C4" w:rsidP="004968C4">
            <w:pPr>
              <w:jc w:val="right"/>
              <w:rPr>
                <w:color w:val="000000"/>
                <w:lang w:val="en-GB"/>
              </w:rPr>
            </w:pPr>
            <w:r w:rsidRPr="00B3072E">
              <w:rPr>
                <w:color w:val="000000"/>
                <w:lang w:val="en-GB"/>
              </w:rPr>
              <w:t>0.99</w:t>
            </w:r>
          </w:p>
        </w:tc>
        <w:tc>
          <w:tcPr>
            <w:tcW w:w="974" w:type="dxa"/>
            <w:shd w:val="clear" w:color="auto" w:fill="auto"/>
          </w:tcPr>
          <w:p w:rsidR="004968C4" w:rsidRPr="00B3072E" w:rsidRDefault="004968C4" w:rsidP="004968C4">
            <w:pPr>
              <w:jc w:val="right"/>
              <w:rPr>
                <w:color w:val="000000"/>
                <w:lang w:val="en-GB"/>
              </w:rPr>
            </w:pPr>
            <w:r w:rsidRPr="00B3072E">
              <w:rPr>
                <w:color w:val="000000"/>
                <w:lang w:val="en-GB"/>
              </w:rPr>
              <w:t>0.</w:t>
            </w:r>
            <w:r w:rsidRPr="00B3072E">
              <w:rPr>
                <w:lang w:val="en-GB"/>
              </w:rPr>
              <w:t>3448</w:t>
            </w:r>
          </w:p>
        </w:tc>
      </w:tr>
      <w:tr w:rsidR="004968C4" w:rsidRPr="00B3072E" w:rsidTr="004968C4">
        <w:tc>
          <w:tcPr>
            <w:tcW w:w="983" w:type="dxa"/>
            <w:shd w:val="clear" w:color="auto" w:fill="auto"/>
          </w:tcPr>
          <w:p w:rsidR="004968C4" w:rsidRPr="00B3072E" w:rsidRDefault="004968C4" w:rsidP="004968C4">
            <w:pPr>
              <w:jc w:val="center"/>
              <w:rPr>
                <w:lang w:val="en-GB"/>
              </w:rPr>
            </w:pPr>
            <w:r w:rsidRPr="00B3072E">
              <w:rPr>
                <w:lang w:val="en-GB"/>
              </w:rPr>
              <w:t>J</w:t>
            </w:r>
          </w:p>
        </w:tc>
        <w:tc>
          <w:tcPr>
            <w:tcW w:w="1129" w:type="dxa"/>
            <w:shd w:val="clear" w:color="auto" w:fill="auto"/>
          </w:tcPr>
          <w:p w:rsidR="004968C4" w:rsidRPr="00B3072E" w:rsidRDefault="004968C4" w:rsidP="004968C4">
            <w:pPr>
              <w:jc w:val="right"/>
              <w:rPr>
                <w:color w:val="000000"/>
                <w:lang w:val="en-GB"/>
              </w:rPr>
            </w:pPr>
            <w:r w:rsidRPr="00B3072E">
              <w:rPr>
                <w:color w:val="000000"/>
                <w:lang w:val="en-GB"/>
              </w:rPr>
              <w:t>0.30</w:t>
            </w:r>
          </w:p>
        </w:tc>
        <w:tc>
          <w:tcPr>
            <w:tcW w:w="1092" w:type="dxa"/>
            <w:shd w:val="clear" w:color="auto" w:fill="auto"/>
          </w:tcPr>
          <w:p w:rsidR="004968C4" w:rsidRPr="00B3072E" w:rsidRDefault="004968C4" w:rsidP="004968C4">
            <w:pPr>
              <w:jc w:val="right"/>
              <w:rPr>
                <w:color w:val="000000"/>
                <w:lang w:val="en-GB"/>
              </w:rPr>
            </w:pPr>
            <w:r w:rsidRPr="00B3072E">
              <w:rPr>
                <w:color w:val="000000"/>
                <w:lang w:val="en-GB"/>
              </w:rPr>
              <w:t>0.2267</w:t>
            </w:r>
          </w:p>
        </w:tc>
        <w:tc>
          <w:tcPr>
            <w:tcW w:w="1082" w:type="dxa"/>
            <w:shd w:val="clear" w:color="auto" w:fill="auto"/>
          </w:tcPr>
          <w:p w:rsidR="004968C4" w:rsidRPr="00B3072E" w:rsidRDefault="004968C4" w:rsidP="004968C4">
            <w:pPr>
              <w:jc w:val="right"/>
              <w:rPr>
                <w:color w:val="000000"/>
                <w:lang w:val="en-GB"/>
              </w:rPr>
            </w:pPr>
            <w:r w:rsidRPr="00B3072E">
              <w:rPr>
                <w:color w:val="000000"/>
                <w:lang w:val="en-GB"/>
              </w:rPr>
              <w:t>1.13</w:t>
            </w:r>
          </w:p>
        </w:tc>
        <w:tc>
          <w:tcPr>
            <w:tcW w:w="1084" w:type="dxa"/>
            <w:shd w:val="clear" w:color="auto" w:fill="auto"/>
          </w:tcPr>
          <w:p w:rsidR="004968C4" w:rsidRPr="00B3072E" w:rsidRDefault="004968C4" w:rsidP="004968C4">
            <w:pPr>
              <w:jc w:val="right"/>
              <w:rPr>
                <w:color w:val="000000"/>
                <w:lang w:val="en-GB"/>
              </w:rPr>
            </w:pPr>
            <w:r w:rsidRPr="00B3072E">
              <w:rPr>
                <w:color w:val="000000"/>
                <w:lang w:val="en-GB"/>
              </w:rPr>
              <w:t>0.3146</w:t>
            </w:r>
          </w:p>
        </w:tc>
        <w:tc>
          <w:tcPr>
            <w:tcW w:w="1128" w:type="dxa"/>
            <w:shd w:val="clear" w:color="auto" w:fill="auto"/>
          </w:tcPr>
          <w:p w:rsidR="004968C4" w:rsidRPr="00B3072E" w:rsidRDefault="004968C4" w:rsidP="004968C4">
            <w:pPr>
              <w:jc w:val="right"/>
              <w:rPr>
                <w:color w:val="000000"/>
                <w:lang w:val="en-GB"/>
              </w:rPr>
            </w:pPr>
            <w:r w:rsidRPr="00B3072E">
              <w:rPr>
                <w:color w:val="000000"/>
                <w:lang w:val="en-GB"/>
              </w:rPr>
              <w:t>0.34</w:t>
            </w:r>
          </w:p>
        </w:tc>
        <w:tc>
          <w:tcPr>
            <w:tcW w:w="1087" w:type="dxa"/>
            <w:shd w:val="clear" w:color="auto" w:fill="auto"/>
          </w:tcPr>
          <w:p w:rsidR="004968C4" w:rsidRPr="00B3072E" w:rsidRDefault="004968C4" w:rsidP="004968C4">
            <w:pPr>
              <w:jc w:val="right"/>
              <w:rPr>
                <w:color w:val="000000"/>
                <w:lang w:val="en-GB"/>
              </w:rPr>
            </w:pPr>
            <w:r w:rsidRPr="00B3072E">
              <w:rPr>
                <w:color w:val="000000"/>
                <w:lang w:val="en-GB"/>
              </w:rPr>
              <w:t>0.2081</w:t>
            </w:r>
          </w:p>
        </w:tc>
        <w:tc>
          <w:tcPr>
            <w:tcW w:w="1080" w:type="dxa"/>
            <w:shd w:val="clear" w:color="auto" w:fill="auto"/>
          </w:tcPr>
          <w:p w:rsidR="004968C4" w:rsidRPr="00B3072E" w:rsidRDefault="004968C4" w:rsidP="004968C4">
            <w:pPr>
              <w:jc w:val="right"/>
              <w:rPr>
                <w:color w:val="000000"/>
                <w:lang w:val="en-GB"/>
              </w:rPr>
            </w:pPr>
            <w:r w:rsidRPr="00B3072E">
              <w:rPr>
                <w:color w:val="000000"/>
                <w:lang w:val="en-GB"/>
              </w:rPr>
              <w:t>0.37</w:t>
            </w:r>
          </w:p>
        </w:tc>
        <w:tc>
          <w:tcPr>
            <w:tcW w:w="974" w:type="dxa"/>
            <w:shd w:val="clear" w:color="auto" w:fill="auto"/>
          </w:tcPr>
          <w:p w:rsidR="004968C4" w:rsidRPr="00B3072E" w:rsidRDefault="004968C4" w:rsidP="004968C4">
            <w:pPr>
              <w:jc w:val="right"/>
              <w:rPr>
                <w:color w:val="000000"/>
                <w:lang w:val="en-GB"/>
              </w:rPr>
            </w:pPr>
            <w:r w:rsidRPr="00B3072E">
              <w:rPr>
                <w:color w:val="000000"/>
                <w:lang w:val="en-GB"/>
              </w:rPr>
              <w:t>0.5600</w:t>
            </w:r>
          </w:p>
        </w:tc>
      </w:tr>
      <w:tr w:rsidR="004968C4" w:rsidRPr="00B3072E" w:rsidTr="004968C4">
        <w:tc>
          <w:tcPr>
            <w:tcW w:w="983" w:type="dxa"/>
            <w:shd w:val="clear" w:color="auto" w:fill="auto"/>
          </w:tcPr>
          <w:p w:rsidR="004968C4" w:rsidRPr="00B3072E" w:rsidRDefault="004968C4" w:rsidP="004968C4">
            <w:pPr>
              <w:jc w:val="center"/>
              <w:rPr>
                <w:lang w:val="en-GB"/>
              </w:rPr>
            </w:pPr>
            <w:r w:rsidRPr="00B3072E">
              <w:rPr>
                <w:lang w:val="en-GB"/>
              </w:rPr>
              <w:t>K</w:t>
            </w:r>
          </w:p>
        </w:tc>
        <w:tc>
          <w:tcPr>
            <w:tcW w:w="1129" w:type="dxa"/>
            <w:shd w:val="clear" w:color="auto" w:fill="auto"/>
          </w:tcPr>
          <w:p w:rsidR="004968C4" w:rsidRPr="00B3072E" w:rsidRDefault="004968C4" w:rsidP="004968C4">
            <w:pPr>
              <w:jc w:val="right"/>
              <w:rPr>
                <w:color w:val="000000"/>
                <w:lang w:val="en-GB"/>
              </w:rPr>
            </w:pPr>
            <w:r w:rsidRPr="00B3072E">
              <w:rPr>
                <w:color w:val="000000"/>
                <w:lang w:val="en-GB"/>
              </w:rPr>
              <w:t>0.88</w:t>
            </w:r>
          </w:p>
        </w:tc>
        <w:tc>
          <w:tcPr>
            <w:tcW w:w="1092" w:type="dxa"/>
            <w:shd w:val="clear" w:color="auto" w:fill="auto"/>
          </w:tcPr>
          <w:p w:rsidR="004968C4" w:rsidRPr="00B3072E" w:rsidRDefault="004968C4" w:rsidP="004968C4">
            <w:pPr>
              <w:jc w:val="right"/>
              <w:rPr>
                <w:color w:val="000000"/>
                <w:lang w:val="en-GB"/>
              </w:rPr>
            </w:pPr>
            <w:r w:rsidRPr="00B3072E">
              <w:rPr>
                <w:color w:val="000000"/>
                <w:lang w:val="en-GB"/>
              </w:rPr>
              <w:t>0.0007</w:t>
            </w:r>
          </w:p>
        </w:tc>
        <w:tc>
          <w:tcPr>
            <w:tcW w:w="1082" w:type="dxa"/>
            <w:shd w:val="clear" w:color="auto" w:fill="auto"/>
          </w:tcPr>
          <w:p w:rsidR="004968C4" w:rsidRPr="00B3072E" w:rsidRDefault="004968C4" w:rsidP="004968C4">
            <w:pPr>
              <w:jc w:val="right"/>
              <w:rPr>
                <w:color w:val="000000"/>
                <w:lang w:val="en-GB"/>
              </w:rPr>
            </w:pPr>
            <w:r w:rsidRPr="00B3072E">
              <w:rPr>
                <w:color w:val="000000"/>
                <w:lang w:val="en-GB"/>
              </w:rPr>
              <w:t>0.00</w:t>
            </w:r>
          </w:p>
        </w:tc>
        <w:tc>
          <w:tcPr>
            <w:tcW w:w="1084" w:type="dxa"/>
            <w:shd w:val="clear" w:color="auto" w:fill="auto"/>
          </w:tcPr>
          <w:p w:rsidR="004968C4" w:rsidRPr="00B3072E" w:rsidRDefault="004968C4" w:rsidP="004968C4">
            <w:pPr>
              <w:jc w:val="right"/>
              <w:rPr>
                <w:color w:val="000000"/>
                <w:lang w:val="en-GB"/>
              </w:rPr>
            </w:pPr>
            <w:r w:rsidRPr="00B3072E">
              <w:rPr>
                <w:color w:val="000000"/>
                <w:lang w:val="en-GB"/>
              </w:rPr>
              <w:t>0.9669</w:t>
            </w:r>
          </w:p>
        </w:tc>
        <w:tc>
          <w:tcPr>
            <w:tcW w:w="1128" w:type="dxa"/>
            <w:shd w:val="clear" w:color="auto" w:fill="auto"/>
          </w:tcPr>
          <w:p w:rsidR="004968C4" w:rsidRPr="00B3072E" w:rsidRDefault="004968C4" w:rsidP="004968C4">
            <w:pPr>
              <w:jc w:val="right"/>
              <w:rPr>
                <w:color w:val="000000"/>
                <w:lang w:val="en-GB"/>
              </w:rPr>
            </w:pPr>
            <w:r w:rsidRPr="00B3072E">
              <w:rPr>
                <w:color w:val="000000"/>
                <w:lang w:val="en-GB"/>
              </w:rPr>
              <w:t>0.91</w:t>
            </w:r>
          </w:p>
        </w:tc>
        <w:tc>
          <w:tcPr>
            <w:tcW w:w="1087" w:type="dxa"/>
            <w:shd w:val="clear" w:color="auto" w:fill="auto"/>
          </w:tcPr>
          <w:p w:rsidR="004968C4" w:rsidRPr="00B3072E" w:rsidRDefault="004968C4" w:rsidP="004968C4">
            <w:pPr>
              <w:jc w:val="right"/>
              <w:rPr>
                <w:color w:val="000000"/>
                <w:lang w:val="en-GB"/>
              </w:rPr>
            </w:pPr>
            <w:r w:rsidRPr="00B3072E">
              <w:rPr>
                <w:color w:val="000000"/>
                <w:lang w:val="en-GB"/>
              </w:rPr>
              <w:t>0.0010</w:t>
            </w:r>
          </w:p>
        </w:tc>
        <w:tc>
          <w:tcPr>
            <w:tcW w:w="1080" w:type="dxa"/>
            <w:shd w:val="clear" w:color="auto" w:fill="auto"/>
          </w:tcPr>
          <w:p w:rsidR="004968C4" w:rsidRPr="00B3072E" w:rsidRDefault="004968C4" w:rsidP="004968C4">
            <w:pPr>
              <w:jc w:val="right"/>
              <w:rPr>
                <w:color w:val="000000"/>
                <w:lang w:val="en-GB"/>
              </w:rPr>
            </w:pPr>
            <w:r w:rsidRPr="00B3072E">
              <w:rPr>
                <w:color w:val="000000"/>
                <w:lang w:val="en-GB"/>
              </w:rPr>
              <w:t>0.25</w:t>
            </w:r>
          </w:p>
        </w:tc>
        <w:tc>
          <w:tcPr>
            <w:tcW w:w="974" w:type="dxa"/>
            <w:shd w:val="clear" w:color="auto" w:fill="auto"/>
          </w:tcPr>
          <w:p w:rsidR="004968C4" w:rsidRPr="00B3072E" w:rsidRDefault="004968C4" w:rsidP="004968C4">
            <w:pPr>
              <w:jc w:val="right"/>
              <w:rPr>
                <w:color w:val="000000"/>
                <w:lang w:val="en-GB"/>
              </w:rPr>
            </w:pPr>
            <w:r w:rsidRPr="00B3072E">
              <w:rPr>
                <w:color w:val="000000"/>
                <w:lang w:val="en-GB"/>
              </w:rPr>
              <w:t>0.6274</w:t>
            </w:r>
          </w:p>
        </w:tc>
      </w:tr>
      <w:tr w:rsidR="004968C4" w:rsidRPr="00B3072E" w:rsidTr="004968C4">
        <w:tc>
          <w:tcPr>
            <w:tcW w:w="983" w:type="dxa"/>
            <w:shd w:val="clear" w:color="auto" w:fill="auto"/>
          </w:tcPr>
          <w:p w:rsidR="004968C4" w:rsidRPr="00B3072E" w:rsidRDefault="004968C4" w:rsidP="004968C4">
            <w:pPr>
              <w:jc w:val="center"/>
              <w:rPr>
                <w:lang w:val="en-GB"/>
              </w:rPr>
            </w:pPr>
            <w:r w:rsidRPr="00B3072E">
              <w:rPr>
                <w:lang w:val="en-GB"/>
              </w:rPr>
              <w:t>L</w:t>
            </w:r>
          </w:p>
        </w:tc>
        <w:tc>
          <w:tcPr>
            <w:tcW w:w="1129" w:type="dxa"/>
            <w:shd w:val="clear" w:color="auto" w:fill="auto"/>
          </w:tcPr>
          <w:p w:rsidR="004968C4" w:rsidRPr="00B3072E" w:rsidRDefault="004968C4" w:rsidP="004968C4">
            <w:pPr>
              <w:jc w:val="right"/>
              <w:rPr>
                <w:color w:val="000000"/>
                <w:lang w:val="en-GB"/>
              </w:rPr>
            </w:pPr>
            <w:r w:rsidRPr="00B3072E">
              <w:rPr>
                <w:color w:val="000000"/>
                <w:lang w:val="en-GB"/>
              </w:rPr>
              <w:t>-0.33</w:t>
            </w:r>
          </w:p>
        </w:tc>
        <w:tc>
          <w:tcPr>
            <w:tcW w:w="1092" w:type="dxa"/>
            <w:shd w:val="clear" w:color="auto" w:fill="auto"/>
          </w:tcPr>
          <w:p w:rsidR="004968C4" w:rsidRPr="00B3072E" w:rsidRDefault="004968C4" w:rsidP="004968C4">
            <w:pPr>
              <w:jc w:val="right"/>
              <w:rPr>
                <w:color w:val="000000"/>
                <w:lang w:val="en-GB"/>
              </w:rPr>
            </w:pPr>
            <w:r w:rsidRPr="00B3072E">
              <w:rPr>
                <w:color w:val="000000"/>
                <w:lang w:val="en-GB"/>
              </w:rPr>
              <w:t>0.1879</w:t>
            </w:r>
          </w:p>
        </w:tc>
        <w:tc>
          <w:tcPr>
            <w:tcW w:w="1082" w:type="dxa"/>
            <w:shd w:val="clear" w:color="auto" w:fill="auto"/>
          </w:tcPr>
          <w:p w:rsidR="004968C4" w:rsidRPr="00B3072E" w:rsidRDefault="004968C4" w:rsidP="004968C4">
            <w:pPr>
              <w:jc w:val="right"/>
              <w:rPr>
                <w:color w:val="000000"/>
                <w:lang w:val="en-GB"/>
              </w:rPr>
            </w:pPr>
            <w:r w:rsidRPr="00B3072E">
              <w:rPr>
                <w:color w:val="000000"/>
                <w:lang w:val="en-GB"/>
              </w:rPr>
              <w:t>0.52</w:t>
            </w:r>
          </w:p>
        </w:tc>
        <w:tc>
          <w:tcPr>
            <w:tcW w:w="1084" w:type="dxa"/>
            <w:shd w:val="clear" w:color="auto" w:fill="auto"/>
          </w:tcPr>
          <w:p w:rsidR="004968C4" w:rsidRPr="00B3072E" w:rsidRDefault="004968C4" w:rsidP="004968C4">
            <w:pPr>
              <w:jc w:val="right"/>
              <w:rPr>
                <w:color w:val="000000"/>
                <w:lang w:val="en-GB"/>
              </w:rPr>
            </w:pPr>
            <w:r w:rsidRPr="00B3072E">
              <w:rPr>
                <w:color w:val="000000"/>
                <w:lang w:val="en-GB"/>
              </w:rPr>
              <w:t>0.4895</w:t>
            </w:r>
          </w:p>
        </w:tc>
        <w:tc>
          <w:tcPr>
            <w:tcW w:w="1128" w:type="dxa"/>
            <w:shd w:val="clear" w:color="auto" w:fill="auto"/>
          </w:tcPr>
          <w:p w:rsidR="004968C4" w:rsidRPr="00B3072E" w:rsidRDefault="004968C4" w:rsidP="004968C4">
            <w:pPr>
              <w:jc w:val="right"/>
              <w:rPr>
                <w:color w:val="000000"/>
                <w:lang w:val="en-GB"/>
              </w:rPr>
            </w:pPr>
            <w:r w:rsidRPr="00B3072E">
              <w:rPr>
                <w:color w:val="000000"/>
                <w:lang w:val="en-GB"/>
              </w:rPr>
              <w:t>-0.30</w:t>
            </w:r>
          </w:p>
        </w:tc>
        <w:tc>
          <w:tcPr>
            <w:tcW w:w="1087" w:type="dxa"/>
            <w:shd w:val="clear" w:color="auto" w:fill="auto"/>
          </w:tcPr>
          <w:p w:rsidR="004968C4" w:rsidRPr="00B3072E" w:rsidRDefault="004968C4" w:rsidP="004968C4">
            <w:pPr>
              <w:jc w:val="right"/>
              <w:rPr>
                <w:color w:val="000000"/>
                <w:lang w:val="en-GB"/>
              </w:rPr>
            </w:pPr>
            <w:r w:rsidRPr="00B3072E">
              <w:rPr>
                <w:color w:val="000000"/>
                <w:lang w:val="en-GB"/>
              </w:rPr>
              <w:t>0.2651</w:t>
            </w:r>
          </w:p>
        </w:tc>
        <w:tc>
          <w:tcPr>
            <w:tcW w:w="1080" w:type="dxa"/>
            <w:shd w:val="clear" w:color="auto" w:fill="auto"/>
          </w:tcPr>
          <w:p w:rsidR="004968C4" w:rsidRPr="00B3072E" w:rsidRDefault="004968C4" w:rsidP="004968C4">
            <w:pPr>
              <w:jc w:val="right"/>
              <w:rPr>
                <w:color w:val="000000"/>
                <w:lang w:val="en-GB"/>
              </w:rPr>
            </w:pPr>
            <w:r w:rsidRPr="00B3072E">
              <w:rPr>
                <w:color w:val="000000"/>
                <w:lang w:val="en-GB"/>
              </w:rPr>
              <w:t>1.39</w:t>
            </w:r>
          </w:p>
        </w:tc>
        <w:tc>
          <w:tcPr>
            <w:tcW w:w="974" w:type="dxa"/>
            <w:shd w:val="clear" w:color="auto" w:fill="auto"/>
          </w:tcPr>
          <w:p w:rsidR="004968C4" w:rsidRPr="00B3072E" w:rsidRDefault="004968C4" w:rsidP="004968C4">
            <w:pPr>
              <w:jc w:val="right"/>
              <w:rPr>
                <w:color w:val="000000"/>
                <w:lang w:val="en-GB"/>
              </w:rPr>
            </w:pPr>
            <w:r w:rsidRPr="00B3072E">
              <w:rPr>
                <w:color w:val="000000"/>
                <w:lang w:val="en-GB"/>
              </w:rPr>
              <w:t>0.2681</w:t>
            </w:r>
          </w:p>
        </w:tc>
      </w:tr>
      <w:tr w:rsidR="004968C4" w:rsidRPr="00B3072E" w:rsidTr="004968C4">
        <w:tc>
          <w:tcPr>
            <w:tcW w:w="983" w:type="dxa"/>
            <w:shd w:val="clear" w:color="auto" w:fill="auto"/>
          </w:tcPr>
          <w:p w:rsidR="004968C4" w:rsidRPr="00B3072E" w:rsidRDefault="004968C4" w:rsidP="004968C4">
            <w:pPr>
              <w:jc w:val="center"/>
              <w:rPr>
                <w:lang w:val="en-GB"/>
              </w:rPr>
            </w:pPr>
            <w:r w:rsidRPr="00B3072E">
              <w:rPr>
                <w:lang w:val="en-GB"/>
              </w:rPr>
              <w:t>M</w:t>
            </w:r>
          </w:p>
        </w:tc>
        <w:tc>
          <w:tcPr>
            <w:tcW w:w="1129" w:type="dxa"/>
            <w:shd w:val="clear" w:color="auto" w:fill="auto"/>
          </w:tcPr>
          <w:p w:rsidR="004968C4" w:rsidRPr="00B3072E" w:rsidRDefault="004968C4" w:rsidP="004968C4">
            <w:pPr>
              <w:jc w:val="right"/>
              <w:rPr>
                <w:color w:val="000000"/>
                <w:lang w:val="en-GB"/>
              </w:rPr>
            </w:pPr>
            <w:r w:rsidRPr="00B3072E">
              <w:rPr>
                <w:color w:val="000000"/>
                <w:lang w:val="en-GB"/>
              </w:rPr>
              <w:t>0.24</w:t>
            </w:r>
          </w:p>
        </w:tc>
        <w:tc>
          <w:tcPr>
            <w:tcW w:w="1092" w:type="dxa"/>
            <w:shd w:val="clear" w:color="auto" w:fill="auto"/>
          </w:tcPr>
          <w:p w:rsidR="004968C4" w:rsidRPr="00B3072E" w:rsidRDefault="004968C4" w:rsidP="004968C4">
            <w:pPr>
              <w:jc w:val="right"/>
              <w:rPr>
                <w:color w:val="000000"/>
                <w:lang w:val="en-GB"/>
              </w:rPr>
            </w:pPr>
            <w:r w:rsidRPr="00B3072E">
              <w:rPr>
                <w:color w:val="000000"/>
                <w:lang w:val="en-GB"/>
              </w:rPr>
              <w:t>0.3255</w:t>
            </w:r>
          </w:p>
        </w:tc>
        <w:tc>
          <w:tcPr>
            <w:tcW w:w="1082" w:type="dxa"/>
            <w:shd w:val="clear" w:color="auto" w:fill="auto"/>
          </w:tcPr>
          <w:p w:rsidR="004968C4" w:rsidRPr="00B3072E" w:rsidRDefault="004968C4" w:rsidP="004968C4">
            <w:pPr>
              <w:jc w:val="right"/>
              <w:rPr>
                <w:color w:val="000000"/>
                <w:lang w:val="en-GB"/>
              </w:rPr>
            </w:pPr>
            <w:r w:rsidRPr="00B3072E">
              <w:rPr>
                <w:color w:val="000000"/>
                <w:lang w:val="en-GB"/>
              </w:rPr>
              <w:t>0.82</w:t>
            </w:r>
          </w:p>
        </w:tc>
        <w:tc>
          <w:tcPr>
            <w:tcW w:w="1084" w:type="dxa"/>
            <w:shd w:val="clear" w:color="auto" w:fill="auto"/>
          </w:tcPr>
          <w:p w:rsidR="004968C4" w:rsidRPr="00B3072E" w:rsidRDefault="004968C4" w:rsidP="004968C4">
            <w:pPr>
              <w:jc w:val="right"/>
              <w:rPr>
                <w:color w:val="000000"/>
                <w:lang w:val="en-GB"/>
              </w:rPr>
            </w:pPr>
            <w:r w:rsidRPr="00B3072E">
              <w:rPr>
                <w:color w:val="000000"/>
                <w:lang w:val="en-GB"/>
              </w:rPr>
              <w:t>0.3878</w:t>
            </w:r>
          </w:p>
        </w:tc>
        <w:tc>
          <w:tcPr>
            <w:tcW w:w="1128" w:type="dxa"/>
            <w:shd w:val="clear" w:color="auto" w:fill="auto"/>
          </w:tcPr>
          <w:p w:rsidR="004968C4" w:rsidRPr="00B3072E" w:rsidRDefault="004968C4" w:rsidP="004968C4">
            <w:pPr>
              <w:jc w:val="right"/>
              <w:rPr>
                <w:color w:val="000000"/>
                <w:lang w:val="en-GB"/>
              </w:rPr>
            </w:pPr>
            <w:r w:rsidRPr="00B3072E">
              <w:rPr>
                <w:color w:val="000000"/>
                <w:lang w:val="en-GB"/>
              </w:rPr>
              <w:t>0.28</w:t>
            </w:r>
          </w:p>
        </w:tc>
        <w:tc>
          <w:tcPr>
            <w:tcW w:w="1087" w:type="dxa"/>
            <w:shd w:val="clear" w:color="auto" w:fill="auto"/>
          </w:tcPr>
          <w:p w:rsidR="004968C4" w:rsidRPr="00B3072E" w:rsidRDefault="004968C4" w:rsidP="004968C4">
            <w:pPr>
              <w:jc w:val="right"/>
              <w:rPr>
                <w:color w:val="000000"/>
                <w:lang w:val="en-GB"/>
              </w:rPr>
            </w:pPr>
            <w:r w:rsidRPr="00B3072E">
              <w:rPr>
                <w:color w:val="000000"/>
                <w:lang w:val="en-GB"/>
              </w:rPr>
              <w:t>0.2949</w:t>
            </w:r>
          </w:p>
        </w:tc>
        <w:tc>
          <w:tcPr>
            <w:tcW w:w="1080" w:type="dxa"/>
            <w:shd w:val="clear" w:color="auto" w:fill="auto"/>
          </w:tcPr>
          <w:p w:rsidR="004968C4" w:rsidRPr="00B3072E" w:rsidRDefault="004968C4" w:rsidP="004968C4">
            <w:pPr>
              <w:jc w:val="right"/>
              <w:rPr>
                <w:color w:val="000000"/>
                <w:lang w:val="en-GB"/>
              </w:rPr>
            </w:pPr>
            <w:r w:rsidRPr="00B3072E">
              <w:rPr>
                <w:color w:val="000000"/>
                <w:lang w:val="en-GB"/>
              </w:rPr>
              <w:t>1.87</w:t>
            </w:r>
          </w:p>
        </w:tc>
        <w:tc>
          <w:tcPr>
            <w:tcW w:w="974" w:type="dxa"/>
            <w:shd w:val="clear" w:color="auto" w:fill="auto"/>
          </w:tcPr>
          <w:p w:rsidR="004968C4" w:rsidRPr="00B3072E" w:rsidRDefault="004968C4" w:rsidP="004968C4">
            <w:pPr>
              <w:jc w:val="right"/>
              <w:rPr>
                <w:color w:val="000000"/>
                <w:lang w:val="en-GB"/>
              </w:rPr>
            </w:pPr>
            <w:r w:rsidRPr="00B3072E">
              <w:rPr>
                <w:color w:val="000000"/>
                <w:lang w:val="en-GB"/>
              </w:rPr>
              <w:t>0.2047</w:t>
            </w:r>
          </w:p>
        </w:tc>
      </w:tr>
      <w:tr w:rsidR="004968C4" w:rsidRPr="00B3072E" w:rsidTr="004968C4">
        <w:tc>
          <w:tcPr>
            <w:tcW w:w="983" w:type="dxa"/>
            <w:shd w:val="clear" w:color="auto" w:fill="auto"/>
          </w:tcPr>
          <w:p w:rsidR="004968C4" w:rsidRPr="00B3072E" w:rsidRDefault="004968C4" w:rsidP="004968C4">
            <w:pPr>
              <w:jc w:val="center"/>
              <w:rPr>
                <w:lang w:val="en-GB"/>
              </w:rPr>
            </w:pPr>
            <w:r w:rsidRPr="00B3072E">
              <w:rPr>
                <w:lang w:val="en-GB"/>
              </w:rPr>
              <w:t>N</w:t>
            </w:r>
          </w:p>
        </w:tc>
        <w:tc>
          <w:tcPr>
            <w:tcW w:w="1129" w:type="dxa"/>
            <w:shd w:val="clear" w:color="auto" w:fill="auto"/>
          </w:tcPr>
          <w:p w:rsidR="004968C4" w:rsidRPr="00B3072E" w:rsidRDefault="004968C4" w:rsidP="004968C4">
            <w:pPr>
              <w:jc w:val="right"/>
              <w:rPr>
                <w:color w:val="000000"/>
                <w:lang w:val="en-GB"/>
              </w:rPr>
            </w:pPr>
            <w:r w:rsidRPr="00B3072E">
              <w:rPr>
                <w:color w:val="000000"/>
                <w:lang w:val="en-GB"/>
              </w:rPr>
              <w:t>0.99</w:t>
            </w:r>
          </w:p>
        </w:tc>
        <w:tc>
          <w:tcPr>
            <w:tcW w:w="1092" w:type="dxa"/>
            <w:shd w:val="clear" w:color="auto" w:fill="auto"/>
          </w:tcPr>
          <w:p w:rsidR="004968C4" w:rsidRPr="00B3072E" w:rsidRDefault="004968C4" w:rsidP="004968C4">
            <w:pPr>
              <w:jc w:val="right"/>
              <w:rPr>
                <w:color w:val="000000"/>
                <w:lang w:val="en-GB"/>
              </w:rPr>
            </w:pPr>
            <w:r w:rsidRPr="00B3072E">
              <w:rPr>
                <w:color w:val="000000"/>
                <w:lang w:val="en-GB"/>
              </w:rPr>
              <w:t>0.0002</w:t>
            </w:r>
          </w:p>
        </w:tc>
        <w:tc>
          <w:tcPr>
            <w:tcW w:w="1082" w:type="dxa"/>
            <w:shd w:val="clear" w:color="auto" w:fill="auto"/>
          </w:tcPr>
          <w:p w:rsidR="004968C4" w:rsidRPr="00B3072E" w:rsidRDefault="004968C4" w:rsidP="004968C4">
            <w:pPr>
              <w:jc w:val="right"/>
              <w:rPr>
                <w:color w:val="000000"/>
                <w:lang w:val="en-GB"/>
              </w:rPr>
            </w:pPr>
            <w:r w:rsidRPr="00B3072E">
              <w:rPr>
                <w:color w:val="000000"/>
                <w:lang w:val="en-GB"/>
              </w:rPr>
              <w:t>0.00</w:t>
            </w:r>
          </w:p>
        </w:tc>
        <w:tc>
          <w:tcPr>
            <w:tcW w:w="1084" w:type="dxa"/>
            <w:shd w:val="clear" w:color="auto" w:fill="auto"/>
          </w:tcPr>
          <w:p w:rsidR="004968C4" w:rsidRPr="00B3072E" w:rsidRDefault="004968C4" w:rsidP="004968C4">
            <w:pPr>
              <w:jc w:val="right"/>
              <w:rPr>
                <w:color w:val="000000"/>
                <w:lang w:val="en-GB"/>
              </w:rPr>
            </w:pPr>
            <w:r w:rsidRPr="00B3072E">
              <w:rPr>
                <w:color w:val="000000"/>
                <w:lang w:val="en-GB"/>
              </w:rPr>
              <w:t>0.9734</w:t>
            </w:r>
          </w:p>
        </w:tc>
        <w:tc>
          <w:tcPr>
            <w:tcW w:w="1128" w:type="dxa"/>
            <w:shd w:val="clear" w:color="auto" w:fill="auto"/>
          </w:tcPr>
          <w:p w:rsidR="004968C4" w:rsidRPr="00B3072E" w:rsidRDefault="004968C4" w:rsidP="004968C4">
            <w:pPr>
              <w:jc w:val="right"/>
              <w:rPr>
                <w:color w:val="000000"/>
                <w:lang w:val="en-GB"/>
              </w:rPr>
            </w:pPr>
            <w:r w:rsidRPr="00B3072E">
              <w:rPr>
                <w:color w:val="000000"/>
                <w:lang w:val="en-GB"/>
              </w:rPr>
              <w:t>1.02</w:t>
            </w:r>
          </w:p>
        </w:tc>
        <w:tc>
          <w:tcPr>
            <w:tcW w:w="1087" w:type="dxa"/>
            <w:shd w:val="clear" w:color="auto" w:fill="auto"/>
          </w:tcPr>
          <w:p w:rsidR="004968C4" w:rsidRPr="00B3072E" w:rsidRDefault="004968C4" w:rsidP="004968C4">
            <w:pPr>
              <w:jc w:val="right"/>
              <w:rPr>
                <w:color w:val="000000"/>
                <w:lang w:val="en-GB"/>
              </w:rPr>
            </w:pPr>
            <w:r w:rsidRPr="00B3072E">
              <w:rPr>
                <w:color w:val="000000"/>
                <w:lang w:val="en-GB"/>
              </w:rPr>
              <w:t>0.0003</w:t>
            </w:r>
          </w:p>
        </w:tc>
        <w:tc>
          <w:tcPr>
            <w:tcW w:w="1080" w:type="dxa"/>
            <w:shd w:val="clear" w:color="auto" w:fill="auto"/>
          </w:tcPr>
          <w:p w:rsidR="004968C4" w:rsidRPr="00B3072E" w:rsidRDefault="004968C4" w:rsidP="004968C4">
            <w:pPr>
              <w:jc w:val="right"/>
              <w:rPr>
                <w:color w:val="000000"/>
                <w:lang w:val="en-GB"/>
              </w:rPr>
            </w:pPr>
            <w:r w:rsidRPr="00B3072E">
              <w:rPr>
                <w:color w:val="000000"/>
                <w:lang w:val="en-GB"/>
              </w:rPr>
              <w:t>0.18</w:t>
            </w:r>
          </w:p>
        </w:tc>
        <w:tc>
          <w:tcPr>
            <w:tcW w:w="974" w:type="dxa"/>
            <w:shd w:val="clear" w:color="auto" w:fill="auto"/>
          </w:tcPr>
          <w:p w:rsidR="004968C4" w:rsidRPr="00B3072E" w:rsidRDefault="004968C4" w:rsidP="004968C4">
            <w:pPr>
              <w:jc w:val="right"/>
              <w:rPr>
                <w:color w:val="000000"/>
                <w:lang w:val="en-GB"/>
              </w:rPr>
            </w:pPr>
            <w:r w:rsidRPr="00B3072E">
              <w:rPr>
                <w:color w:val="000000"/>
                <w:lang w:val="en-GB"/>
              </w:rPr>
              <w:t>0.6805</w:t>
            </w:r>
          </w:p>
        </w:tc>
      </w:tr>
      <w:tr w:rsidR="004968C4" w:rsidRPr="00B3072E" w:rsidTr="004968C4">
        <w:tc>
          <w:tcPr>
            <w:tcW w:w="983" w:type="dxa"/>
            <w:shd w:val="clear" w:color="auto" w:fill="auto"/>
          </w:tcPr>
          <w:p w:rsidR="004968C4" w:rsidRPr="00B3072E" w:rsidRDefault="004968C4" w:rsidP="004968C4">
            <w:pPr>
              <w:jc w:val="center"/>
              <w:rPr>
                <w:lang w:val="en-GB"/>
              </w:rPr>
            </w:pPr>
            <w:r w:rsidRPr="00B3072E">
              <w:rPr>
                <w:lang w:val="en-GB"/>
              </w:rPr>
              <w:t>O</w:t>
            </w:r>
          </w:p>
        </w:tc>
        <w:tc>
          <w:tcPr>
            <w:tcW w:w="1129" w:type="dxa"/>
            <w:shd w:val="clear" w:color="auto" w:fill="auto"/>
          </w:tcPr>
          <w:p w:rsidR="004968C4" w:rsidRPr="00B3072E" w:rsidRDefault="004968C4" w:rsidP="004968C4">
            <w:pPr>
              <w:jc w:val="right"/>
              <w:rPr>
                <w:color w:val="000000"/>
                <w:lang w:val="en-GB"/>
              </w:rPr>
            </w:pPr>
            <w:r w:rsidRPr="00B3072E">
              <w:rPr>
                <w:color w:val="000000"/>
                <w:lang w:val="en-GB"/>
              </w:rPr>
              <w:t>-0.61</w:t>
            </w:r>
          </w:p>
        </w:tc>
        <w:tc>
          <w:tcPr>
            <w:tcW w:w="1092" w:type="dxa"/>
            <w:shd w:val="clear" w:color="auto" w:fill="auto"/>
          </w:tcPr>
          <w:p w:rsidR="004968C4" w:rsidRPr="00B3072E" w:rsidRDefault="004968C4" w:rsidP="004968C4">
            <w:pPr>
              <w:jc w:val="right"/>
              <w:rPr>
                <w:color w:val="000000"/>
                <w:lang w:val="en-GB"/>
              </w:rPr>
            </w:pPr>
            <w:r w:rsidRPr="00B3072E">
              <w:rPr>
                <w:color w:val="000000"/>
                <w:lang w:val="en-GB"/>
              </w:rPr>
              <w:t>0.0162</w:t>
            </w:r>
          </w:p>
        </w:tc>
        <w:tc>
          <w:tcPr>
            <w:tcW w:w="1082" w:type="dxa"/>
            <w:shd w:val="clear" w:color="auto" w:fill="auto"/>
          </w:tcPr>
          <w:p w:rsidR="004968C4" w:rsidRPr="00B3072E" w:rsidRDefault="004968C4" w:rsidP="004968C4">
            <w:pPr>
              <w:jc w:val="right"/>
              <w:rPr>
                <w:color w:val="000000"/>
                <w:lang w:val="en-GB"/>
              </w:rPr>
            </w:pPr>
            <w:r w:rsidRPr="00B3072E">
              <w:rPr>
                <w:color w:val="000000"/>
                <w:lang w:val="en-GB"/>
              </w:rPr>
              <w:t>0.27</w:t>
            </w:r>
          </w:p>
        </w:tc>
        <w:tc>
          <w:tcPr>
            <w:tcW w:w="1084" w:type="dxa"/>
            <w:shd w:val="clear" w:color="auto" w:fill="auto"/>
          </w:tcPr>
          <w:p w:rsidR="004968C4" w:rsidRPr="00B3072E" w:rsidRDefault="004968C4" w:rsidP="004968C4">
            <w:pPr>
              <w:jc w:val="right"/>
              <w:rPr>
                <w:color w:val="000000"/>
                <w:lang w:val="en-GB"/>
              </w:rPr>
            </w:pPr>
            <w:r w:rsidRPr="00B3072E">
              <w:rPr>
                <w:color w:val="000000"/>
                <w:lang w:val="en-GB"/>
              </w:rPr>
              <w:t>0.6151</w:t>
            </w:r>
          </w:p>
        </w:tc>
        <w:tc>
          <w:tcPr>
            <w:tcW w:w="1128" w:type="dxa"/>
            <w:shd w:val="clear" w:color="auto" w:fill="auto"/>
          </w:tcPr>
          <w:p w:rsidR="004968C4" w:rsidRPr="00B3072E" w:rsidRDefault="004968C4" w:rsidP="004968C4">
            <w:pPr>
              <w:jc w:val="right"/>
              <w:rPr>
                <w:color w:val="000000"/>
                <w:lang w:val="en-GB"/>
              </w:rPr>
            </w:pPr>
            <w:r w:rsidRPr="00B3072E">
              <w:rPr>
                <w:color w:val="000000"/>
                <w:lang w:val="en-GB"/>
              </w:rPr>
              <w:t>-0.58</w:t>
            </w:r>
          </w:p>
        </w:tc>
        <w:tc>
          <w:tcPr>
            <w:tcW w:w="1087" w:type="dxa"/>
            <w:shd w:val="clear" w:color="auto" w:fill="auto"/>
          </w:tcPr>
          <w:p w:rsidR="004968C4" w:rsidRPr="00B3072E" w:rsidRDefault="004968C4" w:rsidP="004968C4">
            <w:pPr>
              <w:jc w:val="right"/>
              <w:rPr>
                <w:color w:val="000000"/>
                <w:lang w:val="en-GB"/>
              </w:rPr>
            </w:pPr>
            <w:r w:rsidRPr="00B3072E">
              <w:rPr>
                <w:color w:val="000000"/>
                <w:lang w:val="en-GB"/>
              </w:rPr>
              <w:t>0.0317</w:t>
            </w:r>
          </w:p>
        </w:tc>
        <w:tc>
          <w:tcPr>
            <w:tcW w:w="1080" w:type="dxa"/>
            <w:shd w:val="clear" w:color="auto" w:fill="auto"/>
          </w:tcPr>
          <w:p w:rsidR="004968C4" w:rsidRPr="00B3072E" w:rsidRDefault="004968C4" w:rsidP="004968C4">
            <w:pPr>
              <w:jc w:val="right"/>
              <w:rPr>
                <w:color w:val="000000"/>
                <w:lang w:val="en-GB"/>
              </w:rPr>
            </w:pPr>
            <w:r w:rsidRPr="00B3072E">
              <w:rPr>
                <w:color w:val="000000"/>
                <w:lang w:val="en-GB"/>
              </w:rPr>
              <w:t>0.96</w:t>
            </w:r>
          </w:p>
        </w:tc>
        <w:tc>
          <w:tcPr>
            <w:tcW w:w="974" w:type="dxa"/>
            <w:shd w:val="clear" w:color="auto" w:fill="auto"/>
          </w:tcPr>
          <w:p w:rsidR="004968C4" w:rsidRPr="00B3072E" w:rsidRDefault="004968C4" w:rsidP="004968C4">
            <w:pPr>
              <w:jc w:val="right"/>
              <w:rPr>
                <w:color w:val="000000"/>
                <w:lang w:val="en-GB"/>
              </w:rPr>
            </w:pPr>
            <w:r w:rsidRPr="00B3072E">
              <w:rPr>
                <w:color w:val="000000"/>
                <w:lang w:val="en-GB"/>
              </w:rPr>
              <w:t>0.3525</w:t>
            </w:r>
          </w:p>
        </w:tc>
      </w:tr>
      <w:tr w:rsidR="004968C4" w:rsidRPr="00B3072E" w:rsidTr="004968C4">
        <w:tc>
          <w:tcPr>
            <w:tcW w:w="983" w:type="dxa"/>
            <w:shd w:val="clear" w:color="auto" w:fill="auto"/>
          </w:tcPr>
          <w:p w:rsidR="004968C4" w:rsidRPr="00B3072E" w:rsidRDefault="004968C4" w:rsidP="004968C4">
            <w:pPr>
              <w:jc w:val="center"/>
              <w:rPr>
                <w:lang w:val="en-GB"/>
              </w:rPr>
            </w:pPr>
            <w:r w:rsidRPr="00B3072E">
              <w:rPr>
                <w:lang w:val="en-GB"/>
              </w:rPr>
              <w:t>P</w:t>
            </w:r>
          </w:p>
        </w:tc>
        <w:tc>
          <w:tcPr>
            <w:tcW w:w="1129" w:type="dxa"/>
            <w:shd w:val="clear" w:color="auto" w:fill="auto"/>
          </w:tcPr>
          <w:p w:rsidR="004968C4" w:rsidRPr="00B3072E" w:rsidRDefault="004968C4" w:rsidP="004968C4">
            <w:pPr>
              <w:jc w:val="right"/>
              <w:rPr>
                <w:color w:val="000000"/>
                <w:lang w:val="en-GB"/>
              </w:rPr>
            </w:pPr>
            <w:r w:rsidRPr="00B3072E">
              <w:rPr>
                <w:color w:val="000000"/>
                <w:lang w:val="en-GB"/>
              </w:rPr>
              <w:t>-1.15</w:t>
            </w:r>
          </w:p>
        </w:tc>
        <w:tc>
          <w:tcPr>
            <w:tcW w:w="1092" w:type="dxa"/>
            <w:shd w:val="clear" w:color="auto" w:fill="auto"/>
          </w:tcPr>
          <w:p w:rsidR="004968C4" w:rsidRPr="00B3072E" w:rsidRDefault="004968C4" w:rsidP="004968C4">
            <w:pPr>
              <w:jc w:val="right"/>
              <w:rPr>
                <w:color w:val="000000"/>
                <w:lang w:val="en-GB"/>
              </w:rPr>
            </w:pPr>
            <w:r w:rsidRPr="00B3072E">
              <w:rPr>
                <w:color w:val="000000"/>
                <w:lang w:val="en-GB"/>
              </w:rPr>
              <w:t>&lt;.0001</w:t>
            </w:r>
          </w:p>
        </w:tc>
        <w:tc>
          <w:tcPr>
            <w:tcW w:w="1082" w:type="dxa"/>
            <w:shd w:val="clear" w:color="auto" w:fill="auto"/>
          </w:tcPr>
          <w:p w:rsidR="004968C4" w:rsidRPr="00B3072E" w:rsidRDefault="004968C4" w:rsidP="004968C4">
            <w:pPr>
              <w:jc w:val="right"/>
              <w:rPr>
                <w:color w:val="000000"/>
                <w:lang w:val="en-GB"/>
              </w:rPr>
            </w:pPr>
            <w:r w:rsidRPr="00B3072E">
              <w:rPr>
                <w:color w:val="000000"/>
                <w:lang w:val="en-GB"/>
              </w:rPr>
              <w:t>0.24</w:t>
            </w:r>
          </w:p>
        </w:tc>
        <w:tc>
          <w:tcPr>
            <w:tcW w:w="1084" w:type="dxa"/>
            <w:shd w:val="clear" w:color="auto" w:fill="auto"/>
          </w:tcPr>
          <w:p w:rsidR="004968C4" w:rsidRPr="00B3072E" w:rsidRDefault="004968C4" w:rsidP="004968C4">
            <w:pPr>
              <w:jc w:val="right"/>
              <w:rPr>
                <w:color w:val="000000"/>
                <w:lang w:val="en-GB"/>
              </w:rPr>
            </w:pPr>
            <w:r w:rsidRPr="00B3072E">
              <w:rPr>
                <w:color w:val="000000"/>
                <w:lang w:val="en-GB"/>
              </w:rPr>
              <w:t>0.6350</w:t>
            </w:r>
          </w:p>
        </w:tc>
        <w:tc>
          <w:tcPr>
            <w:tcW w:w="1128" w:type="dxa"/>
            <w:shd w:val="clear" w:color="auto" w:fill="auto"/>
          </w:tcPr>
          <w:p w:rsidR="004968C4" w:rsidRPr="00B3072E" w:rsidRDefault="004968C4" w:rsidP="004968C4">
            <w:pPr>
              <w:jc w:val="right"/>
              <w:rPr>
                <w:color w:val="000000"/>
                <w:lang w:val="en-GB"/>
              </w:rPr>
            </w:pPr>
            <w:r w:rsidRPr="00B3072E">
              <w:rPr>
                <w:color w:val="000000"/>
                <w:lang w:val="en-GB"/>
              </w:rPr>
              <w:t>-1.11</w:t>
            </w:r>
          </w:p>
        </w:tc>
        <w:tc>
          <w:tcPr>
            <w:tcW w:w="1087" w:type="dxa"/>
            <w:shd w:val="clear" w:color="auto" w:fill="auto"/>
          </w:tcPr>
          <w:p w:rsidR="004968C4" w:rsidRPr="00B3072E" w:rsidRDefault="004968C4" w:rsidP="004968C4">
            <w:pPr>
              <w:jc w:val="right"/>
              <w:rPr>
                <w:color w:val="000000"/>
                <w:lang w:val="en-GB"/>
              </w:rPr>
            </w:pPr>
            <w:r w:rsidRPr="00B3072E">
              <w:rPr>
                <w:color w:val="000000"/>
                <w:lang w:val="en-GB"/>
              </w:rPr>
              <w:t>0.0001</w:t>
            </w:r>
          </w:p>
        </w:tc>
        <w:tc>
          <w:tcPr>
            <w:tcW w:w="1080" w:type="dxa"/>
            <w:shd w:val="clear" w:color="auto" w:fill="auto"/>
          </w:tcPr>
          <w:p w:rsidR="004968C4" w:rsidRPr="00B3072E" w:rsidRDefault="004968C4" w:rsidP="004968C4">
            <w:pPr>
              <w:jc w:val="right"/>
              <w:rPr>
                <w:color w:val="000000"/>
                <w:lang w:val="en-GB"/>
              </w:rPr>
            </w:pPr>
            <w:r w:rsidRPr="00B3072E">
              <w:rPr>
                <w:color w:val="000000"/>
                <w:lang w:val="en-GB"/>
              </w:rPr>
              <w:t>0.90</w:t>
            </w:r>
          </w:p>
        </w:tc>
        <w:tc>
          <w:tcPr>
            <w:tcW w:w="974" w:type="dxa"/>
            <w:shd w:val="clear" w:color="auto" w:fill="auto"/>
          </w:tcPr>
          <w:p w:rsidR="004968C4" w:rsidRPr="00B3072E" w:rsidRDefault="004968C4" w:rsidP="004968C4">
            <w:pPr>
              <w:jc w:val="right"/>
              <w:rPr>
                <w:color w:val="000000"/>
                <w:lang w:val="en-GB"/>
              </w:rPr>
            </w:pPr>
            <w:r w:rsidRPr="00B3072E">
              <w:rPr>
                <w:color w:val="000000"/>
                <w:lang w:val="en-GB"/>
              </w:rPr>
              <w:t>0.3664</w:t>
            </w:r>
          </w:p>
        </w:tc>
      </w:tr>
      <w:tr w:rsidR="004968C4" w:rsidRPr="00B3072E" w:rsidTr="004968C4">
        <w:tc>
          <w:tcPr>
            <w:tcW w:w="983" w:type="dxa"/>
            <w:shd w:val="clear" w:color="auto" w:fill="auto"/>
          </w:tcPr>
          <w:p w:rsidR="004968C4" w:rsidRPr="00B3072E" w:rsidRDefault="004968C4" w:rsidP="004968C4">
            <w:pPr>
              <w:jc w:val="center"/>
              <w:rPr>
                <w:lang w:val="en-GB"/>
              </w:rPr>
            </w:pPr>
            <w:r w:rsidRPr="00B3072E">
              <w:rPr>
                <w:lang w:val="en-GB"/>
              </w:rPr>
              <w:t>Q</w:t>
            </w:r>
          </w:p>
        </w:tc>
        <w:tc>
          <w:tcPr>
            <w:tcW w:w="1129" w:type="dxa"/>
            <w:shd w:val="clear" w:color="auto" w:fill="auto"/>
          </w:tcPr>
          <w:p w:rsidR="004968C4" w:rsidRPr="00B3072E" w:rsidRDefault="004968C4" w:rsidP="004968C4">
            <w:pPr>
              <w:jc w:val="right"/>
              <w:rPr>
                <w:color w:val="000000"/>
                <w:lang w:val="en-GB"/>
              </w:rPr>
            </w:pPr>
            <w:r w:rsidRPr="00B3072E">
              <w:rPr>
                <w:color w:val="000000"/>
                <w:lang w:val="en-GB"/>
              </w:rPr>
              <w:t>-0.47</w:t>
            </w:r>
          </w:p>
        </w:tc>
        <w:tc>
          <w:tcPr>
            <w:tcW w:w="1092" w:type="dxa"/>
            <w:shd w:val="clear" w:color="auto" w:fill="auto"/>
          </w:tcPr>
          <w:p w:rsidR="004968C4" w:rsidRPr="00B3072E" w:rsidRDefault="004968C4" w:rsidP="004968C4">
            <w:pPr>
              <w:jc w:val="right"/>
              <w:rPr>
                <w:color w:val="000000"/>
                <w:lang w:val="en-GB"/>
              </w:rPr>
            </w:pPr>
            <w:r w:rsidRPr="00B3072E">
              <w:rPr>
                <w:color w:val="000000"/>
                <w:lang w:val="en-GB"/>
              </w:rPr>
              <w:t>0.0630</w:t>
            </w:r>
          </w:p>
        </w:tc>
        <w:tc>
          <w:tcPr>
            <w:tcW w:w="1082" w:type="dxa"/>
            <w:shd w:val="clear" w:color="auto" w:fill="auto"/>
          </w:tcPr>
          <w:p w:rsidR="004968C4" w:rsidRPr="00B3072E" w:rsidRDefault="004968C4" w:rsidP="004968C4">
            <w:pPr>
              <w:jc w:val="right"/>
              <w:rPr>
                <w:color w:val="000000"/>
                <w:lang w:val="en-GB"/>
              </w:rPr>
            </w:pPr>
            <w:r w:rsidRPr="00B3072E">
              <w:rPr>
                <w:color w:val="000000"/>
                <w:lang w:val="en-GB"/>
              </w:rPr>
              <w:t>2.59</w:t>
            </w:r>
          </w:p>
        </w:tc>
        <w:tc>
          <w:tcPr>
            <w:tcW w:w="1084" w:type="dxa"/>
            <w:shd w:val="clear" w:color="auto" w:fill="auto"/>
          </w:tcPr>
          <w:p w:rsidR="004968C4" w:rsidRPr="00B3072E" w:rsidRDefault="004968C4" w:rsidP="004968C4">
            <w:pPr>
              <w:jc w:val="right"/>
              <w:rPr>
                <w:color w:val="000000"/>
                <w:lang w:val="en-GB"/>
              </w:rPr>
            </w:pPr>
            <w:r w:rsidRPr="00B3072E">
              <w:rPr>
                <w:color w:val="000000"/>
                <w:lang w:val="en-GB"/>
              </w:rPr>
              <w:t>0.1421</w:t>
            </w:r>
          </w:p>
        </w:tc>
        <w:tc>
          <w:tcPr>
            <w:tcW w:w="1128" w:type="dxa"/>
            <w:shd w:val="clear" w:color="auto" w:fill="auto"/>
          </w:tcPr>
          <w:p w:rsidR="004968C4" w:rsidRPr="00B3072E" w:rsidRDefault="004968C4" w:rsidP="004968C4">
            <w:pPr>
              <w:jc w:val="right"/>
              <w:rPr>
                <w:color w:val="000000"/>
                <w:lang w:val="en-GB"/>
              </w:rPr>
            </w:pPr>
            <w:r w:rsidRPr="00B3072E">
              <w:rPr>
                <w:color w:val="000000"/>
                <w:lang w:val="en-GB"/>
              </w:rPr>
              <w:t>-0.43</w:t>
            </w:r>
          </w:p>
        </w:tc>
        <w:tc>
          <w:tcPr>
            <w:tcW w:w="1087" w:type="dxa"/>
            <w:shd w:val="clear" w:color="auto" w:fill="auto"/>
          </w:tcPr>
          <w:p w:rsidR="004968C4" w:rsidRPr="00B3072E" w:rsidRDefault="004968C4" w:rsidP="004968C4">
            <w:pPr>
              <w:jc w:val="right"/>
              <w:rPr>
                <w:color w:val="000000"/>
                <w:lang w:val="en-GB"/>
              </w:rPr>
            </w:pPr>
            <w:r w:rsidRPr="00B3072E">
              <w:rPr>
                <w:color w:val="000000"/>
                <w:lang w:val="en-GB"/>
              </w:rPr>
              <w:t>0.1039</w:t>
            </w:r>
          </w:p>
        </w:tc>
        <w:tc>
          <w:tcPr>
            <w:tcW w:w="1080" w:type="dxa"/>
            <w:shd w:val="clear" w:color="auto" w:fill="auto"/>
          </w:tcPr>
          <w:p w:rsidR="004968C4" w:rsidRPr="00B3072E" w:rsidRDefault="004968C4" w:rsidP="004968C4">
            <w:pPr>
              <w:jc w:val="right"/>
              <w:rPr>
                <w:color w:val="000000"/>
                <w:lang w:val="en-GB"/>
              </w:rPr>
            </w:pPr>
            <w:r w:rsidRPr="00B3072E">
              <w:rPr>
                <w:color w:val="000000"/>
                <w:lang w:val="en-GB"/>
              </w:rPr>
              <w:t>4.28</w:t>
            </w:r>
          </w:p>
        </w:tc>
        <w:tc>
          <w:tcPr>
            <w:tcW w:w="974" w:type="dxa"/>
            <w:shd w:val="clear" w:color="auto" w:fill="auto"/>
          </w:tcPr>
          <w:p w:rsidR="004968C4" w:rsidRPr="00B3072E" w:rsidRDefault="004968C4" w:rsidP="004968C4">
            <w:pPr>
              <w:jc w:val="right"/>
              <w:rPr>
                <w:color w:val="000000"/>
                <w:lang w:val="en-GB"/>
              </w:rPr>
            </w:pPr>
            <w:r w:rsidRPr="00B3072E">
              <w:rPr>
                <w:color w:val="000000"/>
                <w:lang w:val="en-GB"/>
              </w:rPr>
              <w:t>0.0685</w:t>
            </w:r>
          </w:p>
        </w:tc>
      </w:tr>
      <w:tr w:rsidR="004968C4" w:rsidRPr="00B3072E" w:rsidTr="004968C4">
        <w:tc>
          <w:tcPr>
            <w:tcW w:w="983" w:type="dxa"/>
            <w:shd w:val="clear" w:color="auto" w:fill="auto"/>
          </w:tcPr>
          <w:p w:rsidR="004968C4" w:rsidRPr="00B3072E" w:rsidRDefault="004968C4" w:rsidP="004968C4">
            <w:pPr>
              <w:jc w:val="center"/>
              <w:rPr>
                <w:lang w:val="en-GB"/>
              </w:rPr>
            </w:pPr>
            <w:r w:rsidRPr="00B3072E">
              <w:rPr>
                <w:lang w:val="en-GB"/>
              </w:rPr>
              <w:t>R</w:t>
            </w:r>
          </w:p>
        </w:tc>
        <w:tc>
          <w:tcPr>
            <w:tcW w:w="1129" w:type="dxa"/>
            <w:shd w:val="clear" w:color="auto" w:fill="auto"/>
          </w:tcPr>
          <w:p w:rsidR="004968C4" w:rsidRPr="00B3072E" w:rsidRDefault="004968C4" w:rsidP="004968C4">
            <w:pPr>
              <w:jc w:val="right"/>
              <w:rPr>
                <w:color w:val="000000"/>
                <w:lang w:val="en-GB"/>
              </w:rPr>
            </w:pPr>
            <w:r w:rsidRPr="00B3072E">
              <w:rPr>
                <w:color w:val="000000"/>
                <w:lang w:val="en-GB"/>
              </w:rPr>
              <w:t>-0.17</w:t>
            </w:r>
          </w:p>
        </w:tc>
        <w:tc>
          <w:tcPr>
            <w:tcW w:w="1092" w:type="dxa"/>
            <w:shd w:val="clear" w:color="auto" w:fill="auto"/>
          </w:tcPr>
          <w:p w:rsidR="004968C4" w:rsidRPr="00B3072E" w:rsidRDefault="004968C4" w:rsidP="004968C4">
            <w:pPr>
              <w:jc w:val="right"/>
              <w:rPr>
                <w:color w:val="000000"/>
                <w:lang w:val="en-GB"/>
              </w:rPr>
            </w:pPr>
            <w:r w:rsidRPr="00B3072E">
              <w:rPr>
                <w:color w:val="000000"/>
                <w:lang w:val="en-GB"/>
              </w:rPr>
              <w:t>0.5056</w:t>
            </w:r>
          </w:p>
        </w:tc>
        <w:tc>
          <w:tcPr>
            <w:tcW w:w="1082" w:type="dxa"/>
            <w:shd w:val="clear" w:color="auto" w:fill="auto"/>
          </w:tcPr>
          <w:p w:rsidR="004968C4" w:rsidRPr="00B3072E" w:rsidRDefault="004968C4" w:rsidP="004968C4">
            <w:pPr>
              <w:jc w:val="right"/>
              <w:rPr>
                <w:color w:val="000000"/>
                <w:lang w:val="en-GB"/>
              </w:rPr>
            </w:pPr>
            <w:r w:rsidRPr="00B3072E">
              <w:rPr>
                <w:color w:val="000000"/>
                <w:lang w:val="en-GB"/>
              </w:rPr>
              <w:t>0.06</w:t>
            </w:r>
          </w:p>
        </w:tc>
        <w:tc>
          <w:tcPr>
            <w:tcW w:w="1084" w:type="dxa"/>
            <w:shd w:val="clear" w:color="auto" w:fill="auto"/>
          </w:tcPr>
          <w:p w:rsidR="004968C4" w:rsidRPr="00B3072E" w:rsidRDefault="004968C4" w:rsidP="004968C4">
            <w:pPr>
              <w:jc w:val="right"/>
              <w:rPr>
                <w:color w:val="000000"/>
                <w:lang w:val="en-GB"/>
              </w:rPr>
            </w:pPr>
            <w:r w:rsidRPr="00B3072E">
              <w:rPr>
                <w:color w:val="000000"/>
                <w:lang w:val="en-GB"/>
              </w:rPr>
              <w:t>0.8115</w:t>
            </w:r>
          </w:p>
        </w:tc>
        <w:tc>
          <w:tcPr>
            <w:tcW w:w="1128" w:type="dxa"/>
            <w:shd w:val="clear" w:color="auto" w:fill="auto"/>
          </w:tcPr>
          <w:p w:rsidR="004968C4" w:rsidRPr="00B3072E" w:rsidRDefault="004968C4" w:rsidP="004968C4">
            <w:pPr>
              <w:jc w:val="right"/>
              <w:rPr>
                <w:color w:val="000000"/>
                <w:lang w:val="en-GB"/>
              </w:rPr>
            </w:pPr>
            <w:r w:rsidRPr="00B3072E">
              <w:rPr>
                <w:color w:val="000000"/>
                <w:lang w:val="en-GB"/>
              </w:rPr>
              <w:t>-0.13</w:t>
            </w:r>
          </w:p>
        </w:tc>
        <w:tc>
          <w:tcPr>
            <w:tcW w:w="1087" w:type="dxa"/>
            <w:shd w:val="clear" w:color="auto" w:fill="auto"/>
          </w:tcPr>
          <w:p w:rsidR="004968C4" w:rsidRPr="00B3072E" w:rsidRDefault="004968C4" w:rsidP="004968C4">
            <w:pPr>
              <w:jc w:val="right"/>
              <w:rPr>
                <w:color w:val="000000"/>
                <w:lang w:val="en-GB"/>
              </w:rPr>
            </w:pPr>
            <w:r w:rsidRPr="00B3072E">
              <w:rPr>
                <w:color w:val="000000"/>
                <w:lang w:val="en-GB"/>
              </w:rPr>
              <w:t>0.6174</w:t>
            </w:r>
          </w:p>
        </w:tc>
        <w:tc>
          <w:tcPr>
            <w:tcW w:w="1080" w:type="dxa"/>
            <w:shd w:val="clear" w:color="auto" w:fill="auto"/>
          </w:tcPr>
          <w:p w:rsidR="004968C4" w:rsidRPr="00B3072E" w:rsidRDefault="004968C4" w:rsidP="004968C4">
            <w:pPr>
              <w:jc w:val="right"/>
              <w:rPr>
                <w:color w:val="000000"/>
                <w:lang w:val="en-GB"/>
              </w:rPr>
            </w:pPr>
            <w:r w:rsidRPr="00B3072E">
              <w:rPr>
                <w:color w:val="000000"/>
                <w:lang w:val="en-GB"/>
              </w:rPr>
              <w:t>0.50</w:t>
            </w:r>
          </w:p>
        </w:tc>
        <w:tc>
          <w:tcPr>
            <w:tcW w:w="974" w:type="dxa"/>
            <w:shd w:val="clear" w:color="auto" w:fill="auto"/>
          </w:tcPr>
          <w:p w:rsidR="004968C4" w:rsidRPr="00B3072E" w:rsidRDefault="004968C4" w:rsidP="004968C4">
            <w:pPr>
              <w:jc w:val="right"/>
              <w:rPr>
                <w:color w:val="000000"/>
                <w:lang w:val="en-GB"/>
              </w:rPr>
            </w:pPr>
            <w:r w:rsidRPr="00B3072E">
              <w:rPr>
                <w:color w:val="000000"/>
                <w:lang w:val="en-GB"/>
              </w:rPr>
              <w:t>0.4984</w:t>
            </w:r>
          </w:p>
        </w:tc>
      </w:tr>
      <w:tr w:rsidR="004968C4" w:rsidRPr="00B3072E" w:rsidTr="004968C4">
        <w:tc>
          <w:tcPr>
            <w:tcW w:w="983" w:type="dxa"/>
            <w:shd w:val="clear" w:color="auto" w:fill="auto"/>
          </w:tcPr>
          <w:p w:rsidR="004968C4" w:rsidRPr="00B3072E" w:rsidRDefault="004968C4" w:rsidP="004968C4">
            <w:pPr>
              <w:jc w:val="center"/>
              <w:rPr>
                <w:lang w:val="en-GB"/>
              </w:rPr>
            </w:pPr>
            <w:r w:rsidRPr="00B3072E">
              <w:rPr>
                <w:lang w:val="en-GB"/>
              </w:rPr>
              <w:t>S</w:t>
            </w:r>
          </w:p>
        </w:tc>
        <w:tc>
          <w:tcPr>
            <w:tcW w:w="1129" w:type="dxa"/>
            <w:shd w:val="clear" w:color="auto" w:fill="auto"/>
          </w:tcPr>
          <w:p w:rsidR="004968C4" w:rsidRPr="00B3072E" w:rsidRDefault="004968C4" w:rsidP="004968C4">
            <w:pPr>
              <w:jc w:val="right"/>
              <w:rPr>
                <w:color w:val="000000"/>
                <w:lang w:val="en-GB"/>
              </w:rPr>
            </w:pPr>
            <w:r w:rsidRPr="00B3072E">
              <w:rPr>
                <w:color w:val="000000"/>
                <w:lang w:val="en-GB"/>
              </w:rPr>
              <w:t>-0.22</w:t>
            </w:r>
          </w:p>
        </w:tc>
        <w:tc>
          <w:tcPr>
            <w:tcW w:w="1092" w:type="dxa"/>
            <w:shd w:val="clear" w:color="auto" w:fill="auto"/>
          </w:tcPr>
          <w:p w:rsidR="004968C4" w:rsidRPr="00B3072E" w:rsidRDefault="004968C4" w:rsidP="004968C4">
            <w:pPr>
              <w:jc w:val="right"/>
              <w:rPr>
                <w:color w:val="000000"/>
                <w:lang w:val="en-GB"/>
              </w:rPr>
            </w:pPr>
            <w:r w:rsidRPr="00B3072E">
              <w:rPr>
                <w:color w:val="000000"/>
                <w:lang w:val="en-GB"/>
              </w:rPr>
              <w:t>0.3813</w:t>
            </w:r>
          </w:p>
        </w:tc>
        <w:tc>
          <w:tcPr>
            <w:tcW w:w="1082" w:type="dxa"/>
            <w:shd w:val="clear" w:color="auto" w:fill="auto"/>
          </w:tcPr>
          <w:p w:rsidR="004968C4" w:rsidRPr="00B3072E" w:rsidRDefault="004968C4" w:rsidP="004968C4">
            <w:pPr>
              <w:jc w:val="right"/>
              <w:rPr>
                <w:color w:val="000000"/>
                <w:lang w:val="en-GB"/>
              </w:rPr>
            </w:pPr>
            <w:r w:rsidRPr="00B3072E">
              <w:rPr>
                <w:color w:val="000000"/>
                <w:lang w:val="en-GB"/>
              </w:rPr>
              <w:t>3.50</w:t>
            </w:r>
          </w:p>
        </w:tc>
        <w:tc>
          <w:tcPr>
            <w:tcW w:w="1084" w:type="dxa"/>
            <w:shd w:val="clear" w:color="auto" w:fill="auto"/>
          </w:tcPr>
          <w:p w:rsidR="004968C4" w:rsidRPr="00B3072E" w:rsidRDefault="004968C4" w:rsidP="004968C4">
            <w:pPr>
              <w:jc w:val="right"/>
              <w:rPr>
                <w:color w:val="000000"/>
                <w:lang w:val="en-GB"/>
              </w:rPr>
            </w:pPr>
            <w:r w:rsidRPr="00B3072E">
              <w:rPr>
                <w:color w:val="000000"/>
                <w:lang w:val="en-GB"/>
              </w:rPr>
              <w:t>0.0943</w:t>
            </w:r>
          </w:p>
        </w:tc>
        <w:tc>
          <w:tcPr>
            <w:tcW w:w="1128" w:type="dxa"/>
            <w:shd w:val="clear" w:color="auto" w:fill="auto"/>
          </w:tcPr>
          <w:p w:rsidR="004968C4" w:rsidRPr="00B3072E" w:rsidRDefault="004968C4" w:rsidP="004968C4">
            <w:pPr>
              <w:jc w:val="right"/>
              <w:rPr>
                <w:color w:val="000000"/>
                <w:lang w:val="en-GB"/>
              </w:rPr>
            </w:pPr>
            <w:r w:rsidRPr="00B3072E">
              <w:rPr>
                <w:color w:val="000000"/>
                <w:lang w:val="en-GB"/>
              </w:rPr>
              <w:t>-0.18</w:t>
            </w:r>
          </w:p>
        </w:tc>
        <w:tc>
          <w:tcPr>
            <w:tcW w:w="1087" w:type="dxa"/>
            <w:shd w:val="clear" w:color="auto" w:fill="auto"/>
          </w:tcPr>
          <w:p w:rsidR="004968C4" w:rsidRPr="00B3072E" w:rsidRDefault="004968C4" w:rsidP="004968C4">
            <w:pPr>
              <w:jc w:val="right"/>
              <w:rPr>
                <w:color w:val="000000"/>
                <w:lang w:val="en-GB"/>
              </w:rPr>
            </w:pPr>
            <w:r w:rsidRPr="00B3072E">
              <w:rPr>
                <w:color w:val="000000"/>
                <w:lang w:val="en-GB"/>
              </w:rPr>
              <w:t>0.4858</w:t>
            </w:r>
          </w:p>
        </w:tc>
        <w:tc>
          <w:tcPr>
            <w:tcW w:w="1080" w:type="dxa"/>
            <w:shd w:val="clear" w:color="auto" w:fill="auto"/>
          </w:tcPr>
          <w:p w:rsidR="004968C4" w:rsidRPr="00B3072E" w:rsidRDefault="004968C4" w:rsidP="004968C4">
            <w:pPr>
              <w:jc w:val="right"/>
              <w:rPr>
                <w:color w:val="000000"/>
                <w:lang w:val="en-GB"/>
              </w:rPr>
            </w:pPr>
            <w:r w:rsidRPr="00B3072E">
              <w:rPr>
                <w:color w:val="000000"/>
                <w:lang w:val="en-GB"/>
              </w:rPr>
              <w:t>5.43</w:t>
            </w:r>
          </w:p>
        </w:tc>
        <w:tc>
          <w:tcPr>
            <w:tcW w:w="974" w:type="dxa"/>
            <w:shd w:val="clear" w:color="auto" w:fill="auto"/>
          </w:tcPr>
          <w:p w:rsidR="004968C4" w:rsidRPr="00B3072E" w:rsidRDefault="004968C4" w:rsidP="004968C4">
            <w:pPr>
              <w:jc w:val="right"/>
              <w:rPr>
                <w:color w:val="000000"/>
                <w:lang w:val="en-GB"/>
              </w:rPr>
            </w:pPr>
            <w:r w:rsidRPr="00B3072E">
              <w:rPr>
                <w:color w:val="000000"/>
                <w:lang w:val="en-GB"/>
              </w:rPr>
              <w:t>0.0448</w:t>
            </w:r>
          </w:p>
        </w:tc>
      </w:tr>
      <w:tr w:rsidR="004968C4" w:rsidRPr="00B3072E" w:rsidTr="004968C4">
        <w:tc>
          <w:tcPr>
            <w:tcW w:w="983" w:type="dxa"/>
            <w:shd w:val="clear" w:color="auto" w:fill="auto"/>
          </w:tcPr>
          <w:p w:rsidR="004968C4" w:rsidRPr="00B3072E" w:rsidRDefault="004968C4" w:rsidP="004968C4">
            <w:pPr>
              <w:jc w:val="center"/>
              <w:rPr>
                <w:lang w:val="en-GB"/>
              </w:rPr>
            </w:pPr>
            <w:r w:rsidRPr="00B3072E">
              <w:rPr>
                <w:lang w:val="en-GB"/>
              </w:rPr>
              <w:t>T</w:t>
            </w:r>
          </w:p>
        </w:tc>
        <w:tc>
          <w:tcPr>
            <w:tcW w:w="1129" w:type="dxa"/>
            <w:shd w:val="clear" w:color="auto" w:fill="auto"/>
          </w:tcPr>
          <w:p w:rsidR="004968C4" w:rsidRPr="00B3072E" w:rsidRDefault="004968C4" w:rsidP="004968C4">
            <w:pPr>
              <w:jc w:val="right"/>
              <w:rPr>
                <w:color w:val="000000"/>
                <w:lang w:val="en-GB"/>
              </w:rPr>
            </w:pPr>
            <w:r w:rsidRPr="00B3072E">
              <w:rPr>
                <w:color w:val="000000"/>
                <w:lang w:val="en-GB"/>
              </w:rPr>
              <w:t>-0.34</w:t>
            </w:r>
          </w:p>
        </w:tc>
        <w:tc>
          <w:tcPr>
            <w:tcW w:w="1092" w:type="dxa"/>
            <w:shd w:val="clear" w:color="auto" w:fill="auto"/>
          </w:tcPr>
          <w:p w:rsidR="004968C4" w:rsidRPr="00B3072E" w:rsidRDefault="004968C4" w:rsidP="004968C4">
            <w:pPr>
              <w:jc w:val="right"/>
              <w:rPr>
                <w:color w:val="000000"/>
                <w:lang w:val="en-GB"/>
              </w:rPr>
            </w:pPr>
            <w:r w:rsidRPr="00B3072E">
              <w:rPr>
                <w:color w:val="000000"/>
                <w:lang w:val="en-GB"/>
              </w:rPr>
              <w:t>0.1848</w:t>
            </w:r>
          </w:p>
        </w:tc>
        <w:tc>
          <w:tcPr>
            <w:tcW w:w="1082" w:type="dxa"/>
            <w:shd w:val="clear" w:color="auto" w:fill="auto"/>
          </w:tcPr>
          <w:p w:rsidR="004968C4" w:rsidRPr="00B3072E" w:rsidRDefault="004968C4" w:rsidP="004968C4">
            <w:pPr>
              <w:jc w:val="right"/>
              <w:rPr>
                <w:color w:val="000000"/>
                <w:lang w:val="en-GB"/>
              </w:rPr>
            </w:pPr>
            <w:r w:rsidRPr="00B3072E">
              <w:rPr>
                <w:color w:val="000000"/>
                <w:lang w:val="en-GB"/>
              </w:rPr>
              <w:t>0.82</w:t>
            </w:r>
          </w:p>
        </w:tc>
        <w:tc>
          <w:tcPr>
            <w:tcW w:w="1084" w:type="dxa"/>
            <w:shd w:val="clear" w:color="auto" w:fill="auto"/>
          </w:tcPr>
          <w:p w:rsidR="004968C4" w:rsidRPr="00B3072E" w:rsidRDefault="004968C4" w:rsidP="004968C4">
            <w:pPr>
              <w:jc w:val="right"/>
              <w:rPr>
                <w:color w:val="000000"/>
                <w:lang w:val="en-GB"/>
              </w:rPr>
            </w:pPr>
            <w:r w:rsidRPr="00B3072E">
              <w:rPr>
                <w:color w:val="000000"/>
                <w:lang w:val="en-GB"/>
              </w:rPr>
              <w:t>0.3879</w:t>
            </w:r>
          </w:p>
        </w:tc>
        <w:tc>
          <w:tcPr>
            <w:tcW w:w="1128" w:type="dxa"/>
            <w:shd w:val="clear" w:color="auto" w:fill="auto"/>
          </w:tcPr>
          <w:p w:rsidR="004968C4" w:rsidRPr="00B3072E" w:rsidRDefault="004968C4" w:rsidP="004968C4">
            <w:pPr>
              <w:jc w:val="right"/>
              <w:rPr>
                <w:color w:val="000000"/>
                <w:lang w:val="en-GB"/>
              </w:rPr>
            </w:pPr>
            <w:r w:rsidRPr="00B3072E">
              <w:rPr>
                <w:color w:val="000000"/>
                <w:lang w:val="en-GB"/>
              </w:rPr>
              <w:t>-0.31</w:t>
            </w:r>
          </w:p>
        </w:tc>
        <w:tc>
          <w:tcPr>
            <w:tcW w:w="1087" w:type="dxa"/>
            <w:shd w:val="clear" w:color="auto" w:fill="auto"/>
          </w:tcPr>
          <w:p w:rsidR="004968C4" w:rsidRPr="00B3072E" w:rsidRDefault="004968C4" w:rsidP="004968C4">
            <w:pPr>
              <w:jc w:val="right"/>
              <w:rPr>
                <w:color w:val="000000"/>
                <w:lang w:val="en-GB"/>
              </w:rPr>
            </w:pPr>
            <w:r w:rsidRPr="00B3072E">
              <w:rPr>
                <w:color w:val="000000"/>
                <w:lang w:val="en-GB"/>
              </w:rPr>
              <w:t>0.2578</w:t>
            </w:r>
          </w:p>
        </w:tc>
        <w:tc>
          <w:tcPr>
            <w:tcW w:w="1080" w:type="dxa"/>
            <w:shd w:val="clear" w:color="auto" w:fill="auto"/>
          </w:tcPr>
          <w:p w:rsidR="004968C4" w:rsidRPr="00B3072E" w:rsidRDefault="004968C4" w:rsidP="004968C4">
            <w:pPr>
              <w:jc w:val="right"/>
              <w:rPr>
                <w:color w:val="000000"/>
                <w:lang w:val="en-GB"/>
              </w:rPr>
            </w:pPr>
            <w:r w:rsidRPr="00B3072E">
              <w:rPr>
                <w:color w:val="000000"/>
                <w:lang w:val="en-GB"/>
              </w:rPr>
              <w:t>0.20</w:t>
            </w:r>
          </w:p>
        </w:tc>
        <w:tc>
          <w:tcPr>
            <w:tcW w:w="974" w:type="dxa"/>
            <w:shd w:val="clear" w:color="auto" w:fill="auto"/>
          </w:tcPr>
          <w:p w:rsidR="004968C4" w:rsidRPr="00B3072E" w:rsidRDefault="004968C4" w:rsidP="004968C4">
            <w:pPr>
              <w:jc w:val="right"/>
              <w:rPr>
                <w:color w:val="000000"/>
                <w:lang w:val="en-GB"/>
              </w:rPr>
            </w:pPr>
            <w:r w:rsidRPr="00B3072E">
              <w:rPr>
                <w:color w:val="000000"/>
                <w:lang w:val="en-GB"/>
              </w:rPr>
              <w:t>0.6650</w:t>
            </w:r>
          </w:p>
        </w:tc>
      </w:tr>
      <w:tr w:rsidR="004968C4" w:rsidRPr="00B3072E" w:rsidTr="004968C4">
        <w:tc>
          <w:tcPr>
            <w:tcW w:w="983" w:type="dxa"/>
            <w:shd w:val="clear" w:color="auto" w:fill="auto"/>
          </w:tcPr>
          <w:p w:rsidR="004968C4" w:rsidRPr="00B3072E" w:rsidRDefault="004968C4" w:rsidP="004968C4">
            <w:pPr>
              <w:jc w:val="center"/>
              <w:rPr>
                <w:lang w:val="en-GB"/>
              </w:rPr>
            </w:pPr>
            <w:r w:rsidRPr="00B3072E">
              <w:rPr>
                <w:lang w:val="en-GB"/>
              </w:rPr>
              <w:t>U</w:t>
            </w:r>
          </w:p>
        </w:tc>
        <w:tc>
          <w:tcPr>
            <w:tcW w:w="1129" w:type="dxa"/>
            <w:shd w:val="clear" w:color="auto" w:fill="auto"/>
          </w:tcPr>
          <w:p w:rsidR="004968C4" w:rsidRPr="00B3072E" w:rsidRDefault="004968C4" w:rsidP="004968C4">
            <w:pPr>
              <w:jc w:val="right"/>
              <w:rPr>
                <w:color w:val="000000"/>
                <w:lang w:val="en-GB"/>
              </w:rPr>
            </w:pPr>
            <w:r w:rsidRPr="00B3072E">
              <w:rPr>
                <w:color w:val="000000"/>
                <w:lang w:val="en-GB"/>
              </w:rPr>
              <w:t>-0.82</w:t>
            </w:r>
          </w:p>
        </w:tc>
        <w:tc>
          <w:tcPr>
            <w:tcW w:w="1092" w:type="dxa"/>
            <w:shd w:val="clear" w:color="auto" w:fill="auto"/>
          </w:tcPr>
          <w:p w:rsidR="004968C4" w:rsidRPr="00B3072E" w:rsidRDefault="004968C4" w:rsidP="004968C4">
            <w:pPr>
              <w:jc w:val="right"/>
              <w:rPr>
                <w:color w:val="000000"/>
                <w:lang w:val="en-GB"/>
              </w:rPr>
            </w:pPr>
            <w:r w:rsidRPr="00B3072E">
              <w:rPr>
                <w:color w:val="000000"/>
                <w:lang w:val="en-GB"/>
              </w:rPr>
              <w:t>0.0013</w:t>
            </w:r>
          </w:p>
        </w:tc>
        <w:tc>
          <w:tcPr>
            <w:tcW w:w="1082" w:type="dxa"/>
            <w:shd w:val="clear" w:color="auto" w:fill="auto"/>
          </w:tcPr>
          <w:p w:rsidR="004968C4" w:rsidRPr="00B3072E" w:rsidRDefault="004968C4" w:rsidP="004968C4">
            <w:pPr>
              <w:jc w:val="right"/>
              <w:rPr>
                <w:color w:val="000000"/>
                <w:lang w:val="en-GB"/>
              </w:rPr>
            </w:pPr>
            <w:r w:rsidRPr="00B3072E">
              <w:rPr>
                <w:color w:val="000000"/>
                <w:lang w:val="en-GB"/>
              </w:rPr>
              <w:t>1.04</w:t>
            </w:r>
          </w:p>
        </w:tc>
        <w:tc>
          <w:tcPr>
            <w:tcW w:w="1084" w:type="dxa"/>
            <w:shd w:val="clear" w:color="auto" w:fill="auto"/>
          </w:tcPr>
          <w:p w:rsidR="004968C4" w:rsidRPr="00B3072E" w:rsidRDefault="004968C4" w:rsidP="004968C4">
            <w:pPr>
              <w:jc w:val="right"/>
              <w:rPr>
                <w:color w:val="000000"/>
                <w:lang w:val="en-GB"/>
              </w:rPr>
            </w:pPr>
            <w:r w:rsidRPr="00B3072E">
              <w:rPr>
                <w:color w:val="000000"/>
                <w:lang w:val="en-GB"/>
              </w:rPr>
              <w:t>0.3352</w:t>
            </w:r>
          </w:p>
        </w:tc>
        <w:tc>
          <w:tcPr>
            <w:tcW w:w="1128" w:type="dxa"/>
            <w:shd w:val="clear" w:color="auto" w:fill="auto"/>
          </w:tcPr>
          <w:p w:rsidR="004968C4" w:rsidRPr="00B3072E" w:rsidRDefault="004968C4" w:rsidP="004968C4">
            <w:pPr>
              <w:jc w:val="right"/>
              <w:rPr>
                <w:color w:val="000000"/>
                <w:lang w:val="en-GB"/>
              </w:rPr>
            </w:pPr>
            <w:r w:rsidRPr="00B3072E">
              <w:rPr>
                <w:color w:val="000000"/>
                <w:lang w:val="en-GB"/>
              </w:rPr>
              <w:t>-0.79</w:t>
            </w:r>
          </w:p>
        </w:tc>
        <w:tc>
          <w:tcPr>
            <w:tcW w:w="1087" w:type="dxa"/>
            <w:shd w:val="clear" w:color="auto" w:fill="auto"/>
          </w:tcPr>
          <w:p w:rsidR="004968C4" w:rsidRPr="00B3072E" w:rsidRDefault="004968C4" w:rsidP="004968C4">
            <w:pPr>
              <w:jc w:val="right"/>
              <w:rPr>
                <w:color w:val="000000"/>
                <w:lang w:val="en-GB"/>
              </w:rPr>
            </w:pPr>
            <w:r w:rsidRPr="00B3072E">
              <w:rPr>
                <w:color w:val="000000"/>
                <w:lang w:val="en-GB"/>
              </w:rPr>
              <w:t>0.0035</w:t>
            </w:r>
          </w:p>
        </w:tc>
        <w:tc>
          <w:tcPr>
            <w:tcW w:w="1080" w:type="dxa"/>
            <w:shd w:val="clear" w:color="auto" w:fill="auto"/>
          </w:tcPr>
          <w:p w:rsidR="004968C4" w:rsidRPr="00B3072E" w:rsidRDefault="004968C4" w:rsidP="004968C4">
            <w:pPr>
              <w:jc w:val="right"/>
              <w:rPr>
                <w:color w:val="000000"/>
                <w:lang w:val="en-GB"/>
              </w:rPr>
            </w:pPr>
            <w:r w:rsidRPr="00B3072E">
              <w:rPr>
                <w:color w:val="000000"/>
                <w:lang w:val="en-GB"/>
              </w:rPr>
              <w:t>2.18</w:t>
            </w:r>
          </w:p>
        </w:tc>
        <w:tc>
          <w:tcPr>
            <w:tcW w:w="974" w:type="dxa"/>
            <w:shd w:val="clear" w:color="auto" w:fill="auto"/>
          </w:tcPr>
          <w:p w:rsidR="004968C4" w:rsidRPr="00B3072E" w:rsidRDefault="004968C4" w:rsidP="004968C4">
            <w:pPr>
              <w:jc w:val="right"/>
              <w:rPr>
                <w:color w:val="000000"/>
                <w:lang w:val="en-GB"/>
              </w:rPr>
            </w:pPr>
            <w:r w:rsidRPr="00B3072E">
              <w:rPr>
                <w:color w:val="000000"/>
                <w:lang w:val="en-GB"/>
              </w:rPr>
              <w:t>0.1735</w:t>
            </w:r>
          </w:p>
        </w:tc>
      </w:tr>
      <w:tr w:rsidR="004968C4" w:rsidRPr="00B3072E" w:rsidTr="004968C4">
        <w:tc>
          <w:tcPr>
            <w:tcW w:w="983" w:type="dxa"/>
            <w:shd w:val="clear" w:color="auto" w:fill="auto"/>
          </w:tcPr>
          <w:p w:rsidR="004968C4" w:rsidRPr="00B3072E" w:rsidRDefault="004968C4" w:rsidP="004968C4">
            <w:pPr>
              <w:jc w:val="center"/>
              <w:rPr>
                <w:lang w:val="en-GB"/>
              </w:rPr>
            </w:pPr>
            <w:r w:rsidRPr="00B3072E">
              <w:rPr>
                <w:lang w:val="en-GB"/>
              </w:rPr>
              <w:t>V</w:t>
            </w:r>
          </w:p>
        </w:tc>
        <w:tc>
          <w:tcPr>
            <w:tcW w:w="1129" w:type="dxa"/>
            <w:shd w:val="clear" w:color="auto" w:fill="auto"/>
          </w:tcPr>
          <w:p w:rsidR="004968C4" w:rsidRPr="00B3072E" w:rsidRDefault="004968C4" w:rsidP="004968C4">
            <w:pPr>
              <w:jc w:val="right"/>
              <w:rPr>
                <w:color w:val="000000"/>
                <w:lang w:val="en-GB"/>
              </w:rPr>
            </w:pPr>
            <w:r w:rsidRPr="00B3072E">
              <w:rPr>
                <w:color w:val="000000"/>
                <w:lang w:val="en-GB"/>
              </w:rPr>
              <w:t>-1.18</w:t>
            </w:r>
          </w:p>
        </w:tc>
        <w:tc>
          <w:tcPr>
            <w:tcW w:w="1092" w:type="dxa"/>
            <w:shd w:val="clear" w:color="auto" w:fill="auto"/>
          </w:tcPr>
          <w:p w:rsidR="004968C4" w:rsidRPr="00B3072E" w:rsidRDefault="004968C4" w:rsidP="004968C4">
            <w:pPr>
              <w:jc w:val="right"/>
              <w:rPr>
                <w:color w:val="000000"/>
                <w:lang w:val="en-GB"/>
              </w:rPr>
            </w:pPr>
            <w:r w:rsidRPr="00B3072E">
              <w:rPr>
                <w:color w:val="000000"/>
                <w:lang w:val="en-GB"/>
              </w:rPr>
              <w:t>&lt;.0001</w:t>
            </w:r>
          </w:p>
        </w:tc>
        <w:tc>
          <w:tcPr>
            <w:tcW w:w="1082" w:type="dxa"/>
            <w:shd w:val="clear" w:color="auto" w:fill="auto"/>
          </w:tcPr>
          <w:p w:rsidR="004968C4" w:rsidRPr="00B3072E" w:rsidRDefault="004968C4" w:rsidP="004968C4">
            <w:pPr>
              <w:jc w:val="right"/>
              <w:rPr>
                <w:color w:val="000000"/>
                <w:lang w:val="en-GB"/>
              </w:rPr>
            </w:pPr>
            <w:r w:rsidRPr="00B3072E">
              <w:rPr>
                <w:color w:val="000000"/>
                <w:lang w:val="en-GB"/>
              </w:rPr>
              <w:t>0.03</w:t>
            </w:r>
          </w:p>
        </w:tc>
        <w:tc>
          <w:tcPr>
            <w:tcW w:w="1084" w:type="dxa"/>
            <w:shd w:val="clear" w:color="auto" w:fill="auto"/>
          </w:tcPr>
          <w:p w:rsidR="004968C4" w:rsidRPr="00B3072E" w:rsidRDefault="004968C4" w:rsidP="004968C4">
            <w:pPr>
              <w:jc w:val="right"/>
              <w:rPr>
                <w:color w:val="000000"/>
                <w:lang w:val="en-GB"/>
              </w:rPr>
            </w:pPr>
            <w:r w:rsidRPr="00B3072E">
              <w:rPr>
                <w:color w:val="000000"/>
                <w:lang w:val="en-GB"/>
              </w:rPr>
              <w:t>0.8674</w:t>
            </w:r>
          </w:p>
        </w:tc>
        <w:tc>
          <w:tcPr>
            <w:tcW w:w="1128" w:type="dxa"/>
            <w:shd w:val="clear" w:color="auto" w:fill="auto"/>
          </w:tcPr>
          <w:p w:rsidR="004968C4" w:rsidRPr="00B3072E" w:rsidRDefault="004968C4" w:rsidP="004968C4">
            <w:pPr>
              <w:jc w:val="right"/>
              <w:rPr>
                <w:color w:val="000000"/>
                <w:lang w:val="en-GB"/>
              </w:rPr>
            </w:pPr>
            <w:r w:rsidRPr="00B3072E">
              <w:rPr>
                <w:color w:val="000000"/>
                <w:lang w:val="en-GB"/>
              </w:rPr>
              <w:t>-1.15</w:t>
            </w:r>
          </w:p>
        </w:tc>
        <w:tc>
          <w:tcPr>
            <w:tcW w:w="1087" w:type="dxa"/>
            <w:shd w:val="clear" w:color="auto" w:fill="auto"/>
          </w:tcPr>
          <w:p w:rsidR="004968C4" w:rsidRPr="00B3072E" w:rsidRDefault="004968C4" w:rsidP="004968C4">
            <w:pPr>
              <w:jc w:val="right"/>
              <w:rPr>
                <w:color w:val="000000"/>
                <w:lang w:val="en-GB"/>
              </w:rPr>
            </w:pPr>
            <w:r w:rsidRPr="00B3072E">
              <w:rPr>
                <w:color w:val="000000"/>
                <w:lang w:val="en-GB"/>
              </w:rPr>
              <w:t>&lt;.0001</w:t>
            </w:r>
          </w:p>
        </w:tc>
        <w:tc>
          <w:tcPr>
            <w:tcW w:w="1080" w:type="dxa"/>
            <w:shd w:val="clear" w:color="auto" w:fill="auto"/>
          </w:tcPr>
          <w:p w:rsidR="004968C4" w:rsidRPr="00B3072E" w:rsidRDefault="004968C4" w:rsidP="004968C4">
            <w:pPr>
              <w:jc w:val="right"/>
              <w:rPr>
                <w:color w:val="000000"/>
                <w:lang w:val="en-GB"/>
              </w:rPr>
            </w:pPr>
            <w:r w:rsidRPr="00B3072E">
              <w:rPr>
                <w:color w:val="000000"/>
                <w:lang w:val="en-GB"/>
              </w:rPr>
              <w:t>0.08</w:t>
            </w:r>
          </w:p>
        </w:tc>
        <w:tc>
          <w:tcPr>
            <w:tcW w:w="974" w:type="dxa"/>
            <w:shd w:val="clear" w:color="auto" w:fill="auto"/>
          </w:tcPr>
          <w:p w:rsidR="004968C4" w:rsidRPr="00B3072E" w:rsidRDefault="004968C4" w:rsidP="004968C4">
            <w:pPr>
              <w:jc w:val="right"/>
              <w:rPr>
                <w:color w:val="000000"/>
                <w:lang w:val="en-GB"/>
              </w:rPr>
            </w:pPr>
            <w:r w:rsidRPr="00B3072E">
              <w:rPr>
                <w:color w:val="000000"/>
                <w:lang w:val="en-GB"/>
              </w:rPr>
              <w:t>0.7799</w:t>
            </w:r>
          </w:p>
        </w:tc>
      </w:tr>
      <w:tr w:rsidR="004968C4" w:rsidRPr="00B3072E" w:rsidTr="004968C4">
        <w:tc>
          <w:tcPr>
            <w:tcW w:w="983" w:type="dxa"/>
            <w:shd w:val="clear" w:color="auto" w:fill="auto"/>
          </w:tcPr>
          <w:p w:rsidR="004968C4" w:rsidRPr="00B3072E" w:rsidRDefault="004968C4" w:rsidP="004968C4">
            <w:pPr>
              <w:jc w:val="center"/>
              <w:rPr>
                <w:lang w:val="en-GB"/>
              </w:rPr>
            </w:pPr>
            <w:r w:rsidRPr="00B3072E">
              <w:rPr>
                <w:lang w:val="en-GB"/>
              </w:rPr>
              <w:t>W</w:t>
            </w:r>
          </w:p>
        </w:tc>
        <w:tc>
          <w:tcPr>
            <w:tcW w:w="1129" w:type="dxa"/>
            <w:shd w:val="clear" w:color="auto" w:fill="auto"/>
          </w:tcPr>
          <w:p w:rsidR="004968C4" w:rsidRPr="00B3072E" w:rsidRDefault="004968C4" w:rsidP="004968C4">
            <w:pPr>
              <w:jc w:val="right"/>
              <w:rPr>
                <w:color w:val="000000"/>
                <w:lang w:val="en-GB"/>
              </w:rPr>
            </w:pPr>
            <w:r w:rsidRPr="00B3072E">
              <w:rPr>
                <w:color w:val="000000"/>
                <w:lang w:val="en-GB"/>
              </w:rPr>
              <w:t>-0.23</w:t>
            </w:r>
          </w:p>
        </w:tc>
        <w:tc>
          <w:tcPr>
            <w:tcW w:w="1092" w:type="dxa"/>
            <w:shd w:val="clear" w:color="auto" w:fill="auto"/>
          </w:tcPr>
          <w:p w:rsidR="004968C4" w:rsidRPr="00B3072E" w:rsidRDefault="004968C4" w:rsidP="004968C4">
            <w:pPr>
              <w:jc w:val="right"/>
              <w:rPr>
                <w:color w:val="000000"/>
                <w:lang w:val="en-GB"/>
              </w:rPr>
            </w:pPr>
            <w:r w:rsidRPr="00B3072E">
              <w:rPr>
                <w:color w:val="000000"/>
                <w:lang w:val="en-GB"/>
              </w:rPr>
              <w:t>0.3621</w:t>
            </w:r>
          </w:p>
        </w:tc>
        <w:tc>
          <w:tcPr>
            <w:tcW w:w="1082" w:type="dxa"/>
            <w:shd w:val="clear" w:color="auto" w:fill="auto"/>
          </w:tcPr>
          <w:p w:rsidR="004968C4" w:rsidRPr="00B3072E" w:rsidRDefault="004968C4" w:rsidP="004968C4">
            <w:pPr>
              <w:jc w:val="right"/>
              <w:rPr>
                <w:color w:val="000000"/>
                <w:lang w:val="en-GB"/>
              </w:rPr>
            </w:pPr>
            <w:r w:rsidRPr="00B3072E">
              <w:rPr>
                <w:color w:val="000000"/>
                <w:lang w:val="en-GB"/>
              </w:rPr>
              <w:t>0.17</w:t>
            </w:r>
          </w:p>
        </w:tc>
        <w:tc>
          <w:tcPr>
            <w:tcW w:w="1084" w:type="dxa"/>
            <w:shd w:val="clear" w:color="auto" w:fill="auto"/>
          </w:tcPr>
          <w:p w:rsidR="004968C4" w:rsidRPr="00B3072E" w:rsidRDefault="004968C4" w:rsidP="004968C4">
            <w:pPr>
              <w:jc w:val="right"/>
              <w:rPr>
                <w:color w:val="000000"/>
                <w:lang w:val="en-GB"/>
              </w:rPr>
            </w:pPr>
            <w:r w:rsidRPr="00B3072E">
              <w:rPr>
                <w:color w:val="000000"/>
                <w:lang w:val="en-GB"/>
              </w:rPr>
              <w:t>0.6870</w:t>
            </w:r>
          </w:p>
        </w:tc>
        <w:tc>
          <w:tcPr>
            <w:tcW w:w="1128" w:type="dxa"/>
            <w:shd w:val="clear" w:color="auto" w:fill="auto"/>
          </w:tcPr>
          <w:p w:rsidR="004968C4" w:rsidRPr="00B3072E" w:rsidRDefault="004968C4" w:rsidP="004968C4">
            <w:pPr>
              <w:jc w:val="right"/>
              <w:rPr>
                <w:color w:val="000000"/>
                <w:lang w:val="en-GB"/>
              </w:rPr>
            </w:pPr>
            <w:r w:rsidRPr="00B3072E">
              <w:rPr>
                <w:color w:val="000000"/>
                <w:lang w:val="en-GB"/>
              </w:rPr>
              <w:t>-0.19</w:t>
            </w:r>
          </w:p>
        </w:tc>
        <w:tc>
          <w:tcPr>
            <w:tcW w:w="1087" w:type="dxa"/>
            <w:shd w:val="clear" w:color="auto" w:fill="auto"/>
          </w:tcPr>
          <w:p w:rsidR="004968C4" w:rsidRPr="00B3072E" w:rsidRDefault="004968C4" w:rsidP="004968C4">
            <w:pPr>
              <w:jc w:val="right"/>
              <w:rPr>
                <w:color w:val="000000"/>
                <w:lang w:val="en-GB"/>
              </w:rPr>
            </w:pPr>
            <w:r w:rsidRPr="00B3072E">
              <w:rPr>
                <w:color w:val="000000"/>
                <w:lang w:val="en-GB"/>
              </w:rPr>
              <w:t>0.4653</w:t>
            </w:r>
          </w:p>
        </w:tc>
        <w:tc>
          <w:tcPr>
            <w:tcW w:w="1080" w:type="dxa"/>
            <w:shd w:val="clear" w:color="auto" w:fill="auto"/>
          </w:tcPr>
          <w:p w:rsidR="004968C4" w:rsidRPr="00B3072E" w:rsidRDefault="004968C4" w:rsidP="004968C4">
            <w:pPr>
              <w:jc w:val="right"/>
              <w:rPr>
                <w:color w:val="000000"/>
                <w:lang w:val="en-GB"/>
              </w:rPr>
            </w:pPr>
            <w:r w:rsidRPr="00B3072E">
              <w:rPr>
                <w:color w:val="000000"/>
                <w:lang w:val="en-GB"/>
              </w:rPr>
              <w:t>0.00</w:t>
            </w:r>
          </w:p>
        </w:tc>
        <w:tc>
          <w:tcPr>
            <w:tcW w:w="974" w:type="dxa"/>
            <w:shd w:val="clear" w:color="auto" w:fill="auto"/>
          </w:tcPr>
          <w:p w:rsidR="004968C4" w:rsidRPr="00B3072E" w:rsidRDefault="004968C4" w:rsidP="004968C4">
            <w:pPr>
              <w:jc w:val="right"/>
              <w:rPr>
                <w:color w:val="000000"/>
                <w:lang w:val="en-GB"/>
              </w:rPr>
            </w:pPr>
            <w:r w:rsidRPr="00B3072E">
              <w:rPr>
                <w:color w:val="000000"/>
                <w:lang w:val="en-GB"/>
              </w:rPr>
              <w:t>0.9662</w:t>
            </w:r>
          </w:p>
        </w:tc>
      </w:tr>
      <w:tr w:rsidR="004968C4" w:rsidRPr="00B3072E" w:rsidTr="004968C4">
        <w:tc>
          <w:tcPr>
            <w:tcW w:w="983" w:type="dxa"/>
            <w:shd w:val="clear" w:color="auto" w:fill="auto"/>
          </w:tcPr>
          <w:p w:rsidR="004968C4" w:rsidRPr="00B3072E" w:rsidRDefault="004968C4" w:rsidP="004968C4">
            <w:pPr>
              <w:jc w:val="center"/>
              <w:rPr>
                <w:lang w:val="en-GB"/>
              </w:rPr>
            </w:pPr>
            <w:r w:rsidRPr="00B3072E">
              <w:rPr>
                <w:lang w:val="en-GB"/>
              </w:rPr>
              <w:t>X</w:t>
            </w:r>
          </w:p>
        </w:tc>
        <w:tc>
          <w:tcPr>
            <w:tcW w:w="1129" w:type="dxa"/>
            <w:shd w:val="clear" w:color="auto" w:fill="auto"/>
          </w:tcPr>
          <w:p w:rsidR="004968C4" w:rsidRPr="00B3072E" w:rsidRDefault="004968C4" w:rsidP="004968C4">
            <w:pPr>
              <w:jc w:val="right"/>
              <w:rPr>
                <w:color w:val="000000"/>
                <w:lang w:val="en-GB"/>
              </w:rPr>
            </w:pPr>
            <w:r w:rsidRPr="00B3072E">
              <w:rPr>
                <w:color w:val="000000"/>
                <w:lang w:val="en-GB"/>
              </w:rPr>
              <w:t>0.12</w:t>
            </w:r>
          </w:p>
        </w:tc>
        <w:tc>
          <w:tcPr>
            <w:tcW w:w="1092" w:type="dxa"/>
            <w:shd w:val="clear" w:color="auto" w:fill="auto"/>
          </w:tcPr>
          <w:p w:rsidR="004968C4" w:rsidRPr="00B3072E" w:rsidRDefault="004968C4" w:rsidP="004968C4">
            <w:pPr>
              <w:jc w:val="right"/>
              <w:rPr>
                <w:color w:val="000000"/>
                <w:lang w:val="en-GB"/>
              </w:rPr>
            </w:pPr>
            <w:r w:rsidRPr="00B3072E">
              <w:rPr>
                <w:color w:val="000000"/>
                <w:lang w:val="en-GB"/>
              </w:rPr>
              <w:t>0.6441</w:t>
            </w:r>
          </w:p>
        </w:tc>
        <w:tc>
          <w:tcPr>
            <w:tcW w:w="1082" w:type="dxa"/>
            <w:shd w:val="clear" w:color="auto" w:fill="auto"/>
          </w:tcPr>
          <w:p w:rsidR="004968C4" w:rsidRPr="00B3072E" w:rsidRDefault="004968C4" w:rsidP="004968C4">
            <w:pPr>
              <w:jc w:val="right"/>
              <w:rPr>
                <w:color w:val="000000"/>
                <w:lang w:val="en-GB"/>
              </w:rPr>
            </w:pPr>
            <w:r w:rsidRPr="00B3072E">
              <w:rPr>
                <w:color w:val="000000"/>
                <w:lang w:val="en-GB"/>
              </w:rPr>
              <w:t>0.00</w:t>
            </w:r>
          </w:p>
        </w:tc>
        <w:tc>
          <w:tcPr>
            <w:tcW w:w="1084" w:type="dxa"/>
            <w:shd w:val="clear" w:color="auto" w:fill="auto"/>
          </w:tcPr>
          <w:p w:rsidR="004968C4" w:rsidRPr="00B3072E" w:rsidRDefault="004968C4" w:rsidP="004968C4">
            <w:pPr>
              <w:jc w:val="right"/>
              <w:rPr>
                <w:color w:val="000000"/>
                <w:lang w:val="en-GB"/>
              </w:rPr>
            </w:pPr>
            <w:r w:rsidRPr="00B3072E">
              <w:rPr>
                <w:color w:val="000000"/>
                <w:lang w:val="en-GB"/>
              </w:rPr>
              <w:t>0.9863</w:t>
            </w:r>
          </w:p>
        </w:tc>
        <w:tc>
          <w:tcPr>
            <w:tcW w:w="1128" w:type="dxa"/>
            <w:shd w:val="clear" w:color="auto" w:fill="auto"/>
          </w:tcPr>
          <w:p w:rsidR="004968C4" w:rsidRPr="00B3072E" w:rsidRDefault="004968C4" w:rsidP="004968C4">
            <w:pPr>
              <w:jc w:val="right"/>
              <w:rPr>
                <w:color w:val="000000"/>
                <w:lang w:val="en-GB"/>
              </w:rPr>
            </w:pPr>
            <w:r w:rsidRPr="00B3072E">
              <w:rPr>
                <w:color w:val="000000"/>
                <w:lang w:val="en-GB"/>
              </w:rPr>
              <w:t>0.15</w:t>
            </w:r>
          </w:p>
        </w:tc>
        <w:tc>
          <w:tcPr>
            <w:tcW w:w="1087" w:type="dxa"/>
            <w:shd w:val="clear" w:color="auto" w:fill="auto"/>
          </w:tcPr>
          <w:p w:rsidR="004968C4" w:rsidRPr="00B3072E" w:rsidRDefault="004968C4" w:rsidP="004968C4">
            <w:pPr>
              <w:jc w:val="right"/>
              <w:rPr>
                <w:color w:val="000000"/>
                <w:lang w:val="en-GB"/>
              </w:rPr>
            </w:pPr>
            <w:r w:rsidRPr="00B3072E">
              <w:rPr>
                <w:color w:val="000000"/>
                <w:lang w:val="en-GB"/>
              </w:rPr>
              <w:t>0.5764</w:t>
            </w:r>
          </w:p>
        </w:tc>
        <w:tc>
          <w:tcPr>
            <w:tcW w:w="1080" w:type="dxa"/>
            <w:shd w:val="clear" w:color="auto" w:fill="auto"/>
          </w:tcPr>
          <w:p w:rsidR="004968C4" w:rsidRPr="00B3072E" w:rsidRDefault="004968C4" w:rsidP="004968C4">
            <w:pPr>
              <w:jc w:val="right"/>
              <w:rPr>
                <w:color w:val="000000"/>
                <w:lang w:val="en-GB"/>
              </w:rPr>
            </w:pPr>
            <w:r w:rsidRPr="00B3072E">
              <w:rPr>
                <w:color w:val="000000"/>
                <w:lang w:val="en-GB"/>
              </w:rPr>
              <w:t>0.23</w:t>
            </w:r>
          </w:p>
        </w:tc>
        <w:tc>
          <w:tcPr>
            <w:tcW w:w="974" w:type="dxa"/>
            <w:shd w:val="clear" w:color="auto" w:fill="auto"/>
          </w:tcPr>
          <w:p w:rsidR="004968C4" w:rsidRPr="00B3072E" w:rsidRDefault="004968C4" w:rsidP="004968C4">
            <w:pPr>
              <w:jc w:val="right"/>
              <w:rPr>
                <w:color w:val="000000"/>
                <w:lang w:val="en-GB"/>
              </w:rPr>
            </w:pPr>
            <w:r w:rsidRPr="00B3072E">
              <w:rPr>
                <w:color w:val="000000"/>
                <w:lang w:val="en-GB"/>
              </w:rPr>
              <w:t>0.6444</w:t>
            </w:r>
          </w:p>
        </w:tc>
      </w:tr>
      <w:tr w:rsidR="004968C4" w:rsidRPr="00B3072E" w:rsidTr="004968C4">
        <w:tc>
          <w:tcPr>
            <w:tcW w:w="983" w:type="dxa"/>
            <w:shd w:val="clear" w:color="auto" w:fill="auto"/>
          </w:tcPr>
          <w:p w:rsidR="004968C4" w:rsidRPr="00B3072E" w:rsidRDefault="004968C4" w:rsidP="004968C4">
            <w:pPr>
              <w:jc w:val="center"/>
              <w:rPr>
                <w:lang w:val="en-GB"/>
              </w:rPr>
            </w:pPr>
            <w:r w:rsidRPr="00B3072E">
              <w:rPr>
                <w:lang w:val="en-GB"/>
              </w:rPr>
              <w:t>Y</w:t>
            </w:r>
          </w:p>
        </w:tc>
        <w:tc>
          <w:tcPr>
            <w:tcW w:w="1129" w:type="dxa"/>
            <w:shd w:val="clear" w:color="auto" w:fill="auto"/>
          </w:tcPr>
          <w:p w:rsidR="004968C4" w:rsidRPr="00B3072E" w:rsidRDefault="004968C4" w:rsidP="004968C4">
            <w:pPr>
              <w:jc w:val="right"/>
              <w:rPr>
                <w:color w:val="000000"/>
                <w:lang w:val="en-GB"/>
              </w:rPr>
            </w:pPr>
            <w:r w:rsidRPr="00B3072E">
              <w:rPr>
                <w:color w:val="000000"/>
                <w:lang w:val="en-GB"/>
              </w:rPr>
              <w:t>0.27</w:t>
            </w:r>
          </w:p>
        </w:tc>
        <w:tc>
          <w:tcPr>
            <w:tcW w:w="1092" w:type="dxa"/>
            <w:shd w:val="clear" w:color="auto" w:fill="auto"/>
          </w:tcPr>
          <w:p w:rsidR="004968C4" w:rsidRPr="00B3072E" w:rsidRDefault="004968C4" w:rsidP="004968C4">
            <w:pPr>
              <w:jc w:val="right"/>
              <w:rPr>
                <w:color w:val="000000"/>
                <w:lang w:val="en-GB"/>
              </w:rPr>
            </w:pPr>
            <w:r w:rsidRPr="00B3072E">
              <w:rPr>
                <w:color w:val="000000"/>
                <w:lang w:val="en-GB"/>
              </w:rPr>
              <w:t>0.3246</w:t>
            </w:r>
          </w:p>
        </w:tc>
        <w:tc>
          <w:tcPr>
            <w:tcW w:w="1082" w:type="dxa"/>
            <w:shd w:val="clear" w:color="auto" w:fill="auto"/>
          </w:tcPr>
          <w:p w:rsidR="004968C4" w:rsidRPr="00B3072E" w:rsidRDefault="004968C4" w:rsidP="004968C4">
            <w:pPr>
              <w:jc w:val="right"/>
              <w:rPr>
                <w:color w:val="000000"/>
                <w:lang w:val="en-GB"/>
              </w:rPr>
            </w:pPr>
            <w:r w:rsidRPr="00B3072E">
              <w:rPr>
                <w:color w:val="000000"/>
                <w:lang w:val="en-GB"/>
              </w:rPr>
              <w:t>0.19</w:t>
            </w:r>
          </w:p>
        </w:tc>
        <w:tc>
          <w:tcPr>
            <w:tcW w:w="1084" w:type="dxa"/>
            <w:shd w:val="clear" w:color="auto" w:fill="auto"/>
          </w:tcPr>
          <w:p w:rsidR="004968C4" w:rsidRPr="00B3072E" w:rsidRDefault="004968C4" w:rsidP="004968C4">
            <w:pPr>
              <w:jc w:val="right"/>
              <w:rPr>
                <w:color w:val="000000"/>
                <w:lang w:val="en-GB"/>
              </w:rPr>
            </w:pPr>
            <w:r w:rsidRPr="00B3072E">
              <w:rPr>
                <w:color w:val="000000"/>
                <w:lang w:val="en-GB"/>
              </w:rPr>
              <w:t>0.6753</w:t>
            </w:r>
          </w:p>
        </w:tc>
        <w:tc>
          <w:tcPr>
            <w:tcW w:w="1128" w:type="dxa"/>
            <w:shd w:val="clear" w:color="auto" w:fill="auto"/>
          </w:tcPr>
          <w:p w:rsidR="004968C4" w:rsidRPr="00B3072E" w:rsidRDefault="004968C4" w:rsidP="004968C4">
            <w:pPr>
              <w:jc w:val="right"/>
              <w:rPr>
                <w:color w:val="000000"/>
                <w:lang w:val="en-GB"/>
              </w:rPr>
            </w:pPr>
            <w:r w:rsidRPr="00B3072E">
              <w:rPr>
                <w:color w:val="000000"/>
                <w:lang w:val="en-GB"/>
              </w:rPr>
              <w:t>0.30</w:t>
            </w:r>
          </w:p>
        </w:tc>
        <w:tc>
          <w:tcPr>
            <w:tcW w:w="1087" w:type="dxa"/>
            <w:shd w:val="clear" w:color="auto" w:fill="auto"/>
          </w:tcPr>
          <w:p w:rsidR="004968C4" w:rsidRPr="00B3072E" w:rsidRDefault="004968C4" w:rsidP="004968C4">
            <w:pPr>
              <w:jc w:val="right"/>
              <w:rPr>
                <w:color w:val="000000"/>
                <w:lang w:val="en-GB"/>
              </w:rPr>
            </w:pPr>
            <w:r w:rsidRPr="00B3072E">
              <w:rPr>
                <w:color w:val="000000"/>
                <w:lang w:val="en-GB"/>
              </w:rPr>
              <w:t>0.2936</w:t>
            </w:r>
          </w:p>
        </w:tc>
        <w:tc>
          <w:tcPr>
            <w:tcW w:w="1080" w:type="dxa"/>
            <w:shd w:val="clear" w:color="auto" w:fill="auto"/>
          </w:tcPr>
          <w:p w:rsidR="004968C4" w:rsidRPr="00B3072E" w:rsidRDefault="004968C4" w:rsidP="004968C4">
            <w:pPr>
              <w:jc w:val="right"/>
              <w:rPr>
                <w:color w:val="000000"/>
                <w:lang w:val="en-GB"/>
              </w:rPr>
            </w:pPr>
            <w:r w:rsidRPr="00B3072E">
              <w:rPr>
                <w:color w:val="000000"/>
                <w:lang w:val="en-GB"/>
              </w:rPr>
              <w:t>0.00</w:t>
            </w:r>
          </w:p>
        </w:tc>
        <w:tc>
          <w:tcPr>
            <w:tcW w:w="974" w:type="dxa"/>
            <w:shd w:val="clear" w:color="auto" w:fill="auto"/>
          </w:tcPr>
          <w:p w:rsidR="004968C4" w:rsidRPr="00B3072E" w:rsidRDefault="004968C4" w:rsidP="004968C4">
            <w:pPr>
              <w:jc w:val="right"/>
              <w:rPr>
                <w:color w:val="000000"/>
                <w:lang w:val="en-GB"/>
              </w:rPr>
            </w:pPr>
            <w:r w:rsidRPr="00B3072E">
              <w:rPr>
                <w:color w:val="000000"/>
                <w:lang w:val="en-GB"/>
              </w:rPr>
              <w:t>0.9791</w:t>
            </w:r>
          </w:p>
        </w:tc>
      </w:tr>
      <w:tr w:rsidR="004968C4" w:rsidRPr="00B3072E" w:rsidTr="004968C4">
        <w:tc>
          <w:tcPr>
            <w:tcW w:w="983" w:type="dxa"/>
            <w:shd w:val="clear" w:color="auto" w:fill="auto"/>
          </w:tcPr>
          <w:p w:rsidR="004968C4" w:rsidRPr="00B3072E" w:rsidRDefault="004968C4" w:rsidP="004968C4">
            <w:pPr>
              <w:jc w:val="center"/>
              <w:rPr>
                <w:lang w:val="en-GB"/>
              </w:rPr>
            </w:pPr>
            <w:r w:rsidRPr="00B3072E">
              <w:rPr>
                <w:lang w:val="en-GB"/>
              </w:rPr>
              <w:t>Z</w:t>
            </w:r>
          </w:p>
        </w:tc>
        <w:tc>
          <w:tcPr>
            <w:tcW w:w="1129" w:type="dxa"/>
            <w:shd w:val="clear" w:color="auto" w:fill="auto"/>
          </w:tcPr>
          <w:p w:rsidR="004968C4" w:rsidRPr="00B3072E" w:rsidRDefault="004968C4" w:rsidP="004968C4">
            <w:pPr>
              <w:jc w:val="right"/>
              <w:rPr>
                <w:color w:val="000000"/>
                <w:lang w:val="en-GB"/>
              </w:rPr>
            </w:pPr>
            <w:r w:rsidRPr="00B3072E">
              <w:rPr>
                <w:color w:val="000000"/>
                <w:lang w:val="en-GB"/>
              </w:rPr>
              <w:t>0.77</w:t>
            </w:r>
          </w:p>
        </w:tc>
        <w:tc>
          <w:tcPr>
            <w:tcW w:w="1092" w:type="dxa"/>
            <w:shd w:val="clear" w:color="auto" w:fill="auto"/>
          </w:tcPr>
          <w:p w:rsidR="004968C4" w:rsidRPr="00B3072E" w:rsidRDefault="004968C4" w:rsidP="004968C4">
            <w:pPr>
              <w:jc w:val="right"/>
              <w:rPr>
                <w:color w:val="000000"/>
                <w:lang w:val="en-GB"/>
              </w:rPr>
            </w:pPr>
            <w:r w:rsidRPr="00B3072E">
              <w:rPr>
                <w:color w:val="000000"/>
                <w:lang w:val="en-GB"/>
              </w:rPr>
              <w:t>0.0032</w:t>
            </w:r>
          </w:p>
        </w:tc>
        <w:tc>
          <w:tcPr>
            <w:tcW w:w="1082" w:type="dxa"/>
            <w:shd w:val="clear" w:color="auto" w:fill="auto"/>
          </w:tcPr>
          <w:p w:rsidR="004968C4" w:rsidRPr="00B3072E" w:rsidRDefault="004968C4" w:rsidP="004968C4">
            <w:pPr>
              <w:jc w:val="right"/>
              <w:rPr>
                <w:color w:val="000000"/>
                <w:lang w:val="en-GB"/>
              </w:rPr>
            </w:pPr>
            <w:r w:rsidRPr="00B3072E">
              <w:rPr>
                <w:color w:val="000000"/>
                <w:lang w:val="en-GB"/>
              </w:rPr>
              <w:t>0.64</w:t>
            </w:r>
          </w:p>
        </w:tc>
        <w:tc>
          <w:tcPr>
            <w:tcW w:w="1084" w:type="dxa"/>
            <w:shd w:val="clear" w:color="auto" w:fill="auto"/>
          </w:tcPr>
          <w:p w:rsidR="004968C4" w:rsidRPr="00B3072E" w:rsidRDefault="004968C4" w:rsidP="004968C4">
            <w:pPr>
              <w:jc w:val="right"/>
              <w:rPr>
                <w:color w:val="000000"/>
                <w:lang w:val="en-GB"/>
              </w:rPr>
            </w:pPr>
            <w:r w:rsidRPr="00B3072E">
              <w:rPr>
                <w:color w:val="000000"/>
                <w:lang w:val="en-GB"/>
              </w:rPr>
              <w:t>0.4435</w:t>
            </w:r>
          </w:p>
        </w:tc>
        <w:tc>
          <w:tcPr>
            <w:tcW w:w="1128" w:type="dxa"/>
            <w:shd w:val="clear" w:color="auto" w:fill="auto"/>
          </w:tcPr>
          <w:p w:rsidR="004968C4" w:rsidRPr="00B3072E" w:rsidRDefault="004968C4" w:rsidP="004968C4">
            <w:pPr>
              <w:jc w:val="right"/>
              <w:rPr>
                <w:color w:val="000000"/>
                <w:lang w:val="en-GB"/>
              </w:rPr>
            </w:pPr>
            <w:r w:rsidRPr="00B3072E">
              <w:rPr>
                <w:color w:val="000000"/>
                <w:lang w:val="en-GB"/>
              </w:rPr>
              <w:t>0.80</w:t>
            </w:r>
          </w:p>
        </w:tc>
        <w:tc>
          <w:tcPr>
            <w:tcW w:w="1087" w:type="dxa"/>
            <w:shd w:val="clear" w:color="auto" w:fill="auto"/>
          </w:tcPr>
          <w:p w:rsidR="004968C4" w:rsidRPr="00B3072E" w:rsidRDefault="004968C4" w:rsidP="004968C4">
            <w:pPr>
              <w:jc w:val="right"/>
              <w:rPr>
                <w:color w:val="000000"/>
                <w:lang w:val="en-GB"/>
              </w:rPr>
            </w:pPr>
            <w:r w:rsidRPr="00B3072E">
              <w:rPr>
                <w:color w:val="000000"/>
                <w:lang w:val="en-GB"/>
              </w:rPr>
              <w:t>0.0038</w:t>
            </w:r>
          </w:p>
        </w:tc>
        <w:tc>
          <w:tcPr>
            <w:tcW w:w="1080" w:type="dxa"/>
            <w:shd w:val="clear" w:color="auto" w:fill="auto"/>
          </w:tcPr>
          <w:p w:rsidR="004968C4" w:rsidRPr="00B3072E" w:rsidRDefault="004968C4" w:rsidP="004968C4">
            <w:pPr>
              <w:jc w:val="right"/>
              <w:rPr>
                <w:color w:val="000000"/>
                <w:lang w:val="en-GB"/>
              </w:rPr>
            </w:pPr>
            <w:r w:rsidRPr="00B3072E">
              <w:rPr>
                <w:color w:val="000000"/>
                <w:lang w:val="en-GB"/>
              </w:rPr>
              <w:t>0.12</w:t>
            </w:r>
          </w:p>
        </w:tc>
        <w:tc>
          <w:tcPr>
            <w:tcW w:w="974" w:type="dxa"/>
            <w:shd w:val="clear" w:color="auto" w:fill="auto"/>
          </w:tcPr>
          <w:p w:rsidR="004968C4" w:rsidRPr="00B3072E" w:rsidRDefault="004968C4" w:rsidP="004968C4">
            <w:pPr>
              <w:jc w:val="right"/>
              <w:rPr>
                <w:color w:val="000000"/>
                <w:lang w:val="en-GB"/>
              </w:rPr>
            </w:pPr>
            <w:r w:rsidRPr="00B3072E">
              <w:rPr>
                <w:color w:val="000000"/>
                <w:lang w:val="en-GB"/>
              </w:rPr>
              <w:t>0.7404</w:t>
            </w:r>
          </w:p>
        </w:tc>
      </w:tr>
      <w:tr w:rsidR="004968C4" w:rsidRPr="00B3072E" w:rsidTr="004968C4">
        <w:tc>
          <w:tcPr>
            <w:tcW w:w="983" w:type="dxa"/>
            <w:shd w:val="clear" w:color="auto" w:fill="auto"/>
          </w:tcPr>
          <w:p w:rsidR="004968C4" w:rsidRPr="00B3072E" w:rsidRDefault="004968C4" w:rsidP="004968C4">
            <w:pPr>
              <w:jc w:val="center"/>
              <w:rPr>
                <w:lang w:val="en-GB"/>
              </w:rPr>
            </w:pPr>
            <w:r w:rsidRPr="00B3072E">
              <w:rPr>
                <w:lang w:val="en-GB"/>
              </w:rPr>
              <w:t>1</w:t>
            </w:r>
          </w:p>
        </w:tc>
        <w:tc>
          <w:tcPr>
            <w:tcW w:w="1129" w:type="dxa"/>
            <w:shd w:val="clear" w:color="auto" w:fill="auto"/>
          </w:tcPr>
          <w:p w:rsidR="004968C4" w:rsidRPr="00B3072E" w:rsidRDefault="004968C4" w:rsidP="004968C4">
            <w:pPr>
              <w:jc w:val="right"/>
              <w:rPr>
                <w:color w:val="000000"/>
                <w:lang w:val="en-GB"/>
              </w:rPr>
            </w:pPr>
            <w:r w:rsidRPr="00B3072E">
              <w:rPr>
                <w:color w:val="000000"/>
                <w:lang w:val="en-GB"/>
              </w:rPr>
              <w:t>-0.66</w:t>
            </w:r>
          </w:p>
        </w:tc>
        <w:tc>
          <w:tcPr>
            <w:tcW w:w="1092" w:type="dxa"/>
            <w:shd w:val="clear" w:color="auto" w:fill="auto"/>
          </w:tcPr>
          <w:p w:rsidR="004968C4" w:rsidRPr="00B3072E" w:rsidRDefault="004968C4" w:rsidP="004968C4">
            <w:pPr>
              <w:jc w:val="right"/>
              <w:rPr>
                <w:color w:val="000000"/>
                <w:lang w:val="en-GB"/>
              </w:rPr>
            </w:pPr>
            <w:r w:rsidRPr="00B3072E">
              <w:rPr>
                <w:color w:val="000000"/>
                <w:lang w:val="en-GB"/>
              </w:rPr>
              <w:t>0.0093</w:t>
            </w:r>
          </w:p>
        </w:tc>
        <w:tc>
          <w:tcPr>
            <w:tcW w:w="1082" w:type="dxa"/>
            <w:shd w:val="clear" w:color="auto" w:fill="auto"/>
          </w:tcPr>
          <w:p w:rsidR="004968C4" w:rsidRPr="00B3072E" w:rsidRDefault="004968C4" w:rsidP="004968C4">
            <w:pPr>
              <w:jc w:val="right"/>
              <w:rPr>
                <w:color w:val="000000"/>
                <w:lang w:val="en-GB"/>
              </w:rPr>
            </w:pPr>
            <w:r w:rsidRPr="00B3072E">
              <w:rPr>
                <w:color w:val="000000"/>
                <w:lang w:val="en-GB"/>
              </w:rPr>
              <w:t>0.00</w:t>
            </w:r>
          </w:p>
        </w:tc>
        <w:tc>
          <w:tcPr>
            <w:tcW w:w="1084" w:type="dxa"/>
            <w:shd w:val="clear" w:color="auto" w:fill="auto"/>
          </w:tcPr>
          <w:p w:rsidR="004968C4" w:rsidRPr="00B3072E" w:rsidRDefault="004968C4" w:rsidP="004968C4">
            <w:pPr>
              <w:jc w:val="right"/>
              <w:rPr>
                <w:color w:val="000000"/>
                <w:lang w:val="en-GB"/>
              </w:rPr>
            </w:pPr>
            <w:r w:rsidRPr="00B3072E">
              <w:rPr>
                <w:color w:val="000000"/>
                <w:lang w:val="en-GB"/>
              </w:rPr>
              <w:t>0.9861</w:t>
            </w:r>
          </w:p>
        </w:tc>
        <w:tc>
          <w:tcPr>
            <w:tcW w:w="1128" w:type="dxa"/>
            <w:shd w:val="clear" w:color="auto" w:fill="auto"/>
          </w:tcPr>
          <w:p w:rsidR="004968C4" w:rsidRPr="00B3072E" w:rsidRDefault="004968C4" w:rsidP="004968C4">
            <w:pPr>
              <w:jc w:val="right"/>
              <w:rPr>
                <w:color w:val="000000"/>
                <w:lang w:val="en-GB"/>
              </w:rPr>
            </w:pPr>
            <w:r w:rsidRPr="00B3072E">
              <w:rPr>
                <w:color w:val="000000"/>
                <w:lang w:val="en-GB"/>
              </w:rPr>
              <w:t>-0.63</w:t>
            </w:r>
          </w:p>
        </w:tc>
        <w:tc>
          <w:tcPr>
            <w:tcW w:w="1087" w:type="dxa"/>
            <w:shd w:val="clear" w:color="auto" w:fill="auto"/>
          </w:tcPr>
          <w:p w:rsidR="004968C4" w:rsidRPr="00B3072E" w:rsidRDefault="004968C4" w:rsidP="004968C4">
            <w:pPr>
              <w:jc w:val="right"/>
              <w:rPr>
                <w:color w:val="000000"/>
                <w:lang w:val="en-GB"/>
              </w:rPr>
            </w:pPr>
            <w:r w:rsidRPr="00B3072E">
              <w:rPr>
                <w:color w:val="000000"/>
                <w:lang w:val="en-GB"/>
              </w:rPr>
              <w:t>0.0196</w:t>
            </w:r>
          </w:p>
        </w:tc>
        <w:tc>
          <w:tcPr>
            <w:tcW w:w="1080" w:type="dxa"/>
            <w:shd w:val="clear" w:color="auto" w:fill="auto"/>
          </w:tcPr>
          <w:p w:rsidR="004968C4" w:rsidRPr="00B3072E" w:rsidRDefault="004968C4" w:rsidP="004968C4">
            <w:pPr>
              <w:jc w:val="right"/>
              <w:rPr>
                <w:color w:val="000000"/>
                <w:lang w:val="en-GB"/>
              </w:rPr>
            </w:pPr>
            <w:r w:rsidRPr="00B3072E">
              <w:rPr>
                <w:color w:val="000000"/>
                <w:lang w:val="en-GB"/>
              </w:rPr>
              <w:t>0.23</w:t>
            </w:r>
          </w:p>
        </w:tc>
        <w:tc>
          <w:tcPr>
            <w:tcW w:w="974" w:type="dxa"/>
            <w:shd w:val="clear" w:color="auto" w:fill="auto"/>
          </w:tcPr>
          <w:p w:rsidR="004968C4" w:rsidRPr="00B3072E" w:rsidRDefault="004968C4" w:rsidP="004968C4">
            <w:pPr>
              <w:jc w:val="right"/>
              <w:rPr>
                <w:color w:val="000000"/>
                <w:lang w:val="en-GB"/>
              </w:rPr>
            </w:pPr>
            <w:r w:rsidRPr="00B3072E">
              <w:rPr>
                <w:color w:val="000000"/>
                <w:lang w:val="en-GB"/>
              </w:rPr>
              <w:t>0.6443</w:t>
            </w:r>
          </w:p>
        </w:tc>
      </w:tr>
      <w:tr w:rsidR="004968C4" w:rsidRPr="00B3072E" w:rsidTr="004968C4">
        <w:tc>
          <w:tcPr>
            <w:tcW w:w="983" w:type="dxa"/>
            <w:shd w:val="clear" w:color="auto" w:fill="auto"/>
          </w:tcPr>
          <w:p w:rsidR="004968C4" w:rsidRPr="00B3072E" w:rsidRDefault="004968C4" w:rsidP="004968C4">
            <w:pPr>
              <w:jc w:val="center"/>
              <w:rPr>
                <w:lang w:val="en-GB"/>
              </w:rPr>
            </w:pPr>
            <w:r w:rsidRPr="00B3072E">
              <w:rPr>
                <w:lang w:val="en-GB"/>
              </w:rPr>
              <w:t>2</w:t>
            </w:r>
          </w:p>
        </w:tc>
        <w:tc>
          <w:tcPr>
            <w:tcW w:w="1129" w:type="dxa"/>
            <w:shd w:val="clear" w:color="auto" w:fill="auto"/>
          </w:tcPr>
          <w:p w:rsidR="004968C4" w:rsidRPr="00B3072E" w:rsidRDefault="004968C4" w:rsidP="004968C4">
            <w:pPr>
              <w:jc w:val="right"/>
              <w:rPr>
                <w:color w:val="000000"/>
                <w:lang w:val="en-GB"/>
              </w:rPr>
            </w:pPr>
            <w:r w:rsidRPr="00B3072E">
              <w:rPr>
                <w:color w:val="000000"/>
                <w:lang w:val="en-GB"/>
              </w:rPr>
              <w:t>-0.17</w:t>
            </w:r>
          </w:p>
        </w:tc>
        <w:tc>
          <w:tcPr>
            <w:tcW w:w="1092" w:type="dxa"/>
            <w:shd w:val="clear" w:color="auto" w:fill="auto"/>
          </w:tcPr>
          <w:p w:rsidR="004968C4" w:rsidRPr="00B3072E" w:rsidRDefault="004968C4" w:rsidP="004968C4">
            <w:pPr>
              <w:jc w:val="right"/>
              <w:rPr>
                <w:color w:val="000000"/>
                <w:lang w:val="en-GB"/>
              </w:rPr>
            </w:pPr>
            <w:r w:rsidRPr="00B3072E">
              <w:rPr>
                <w:color w:val="000000"/>
                <w:lang w:val="en-GB"/>
              </w:rPr>
              <w:t>0.5049</w:t>
            </w:r>
          </w:p>
        </w:tc>
        <w:tc>
          <w:tcPr>
            <w:tcW w:w="1082" w:type="dxa"/>
            <w:shd w:val="clear" w:color="auto" w:fill="auto"/>
          </w:tcPr>
          <w:p w:rsidR="004968C4" w:rsidRPr="00B3072E" w:rsidRDefault="004968C4" w:rsidP="004968C4">
            <w:pPr>
              <w:jc w:val="right"/>
              <w:rPr>
                <w:color w:val="000000"/>
                <w:lang w:val="en-GB"/>
              </w:rPr>
            </w:pPr>
            <w:r w:rsidRPr="00B3072E">
              <w:rPr>
                <w:color w:val="000000"/>
                <w:lang w:val="en-GB"/>
              </w:rPr>
              <w:t>0.15</w:t>
            </w:r>
          </w:p>
        </w:tc>
        <w:tc>
          <w:tcPr>
            <w:tcW w:w="1084" w:type="dxa"/>
            <w:shd w:val="clear" w:color="auto" w:fill="auto"/>
          </w:tcPr>
          <w:p w:rsidR="004968C4" w:rsidRPr="00B3072E" w:rsidRDefault="004968C4" w:rsidP="004968C4">
            <w:pPr>
              <w:jc w:val="right"/>
              <w:rPr>
                <w:color w:val="000000"/>
                <w:lang w:val="en-GB"/>
              </w:rPr>
            </w:pPr>
            <w:r w:rsidRPr="00B3072E">
              <w:rPr>
                <w:color w:val="000000"/>
                <w:lang w:val="en-GB"/>
              </w:rPr>
              <w:t>0.7116</w:t>
            </w:r>
          </w:p>
        </w:tc>
        <w:tc>
          <w:tcPr>
            <w:tcW w:w="1128" w:type="dxa"/>
            <w:shd w:val="clear" w:color="auto" w:fill="auto"/>
          </w:tcPr>
          <w:p w:rsidR="004968C4" w:rsidRPr="00B3072E" w:rsidRDefault="004968C4" w:rsidP="004968C4">
            <w:pPr>
              <w:jc w:val="right"/>
              <w:rPr>
                <w:color w:val="000000"/>
                <w:lang w:val="en-GB"/>
              </w:rPr>
            </w:pPr>
            <w:r w:rsidRPr="00B3072E">
              <w:rPr>
                <w:color w:val="000000"/>
                <w:lang w:val="en-GB"/>
              </w:rPr>
              <w:t>-0.13</w:t>
            </w:r>
          </w:p>
        </w:tc>
        <w:tc>
          <w:tcPr>
            <w:tcW w:w="1087" w:type="dxa"/>
            <w:shd w:val="clear" w:color="auto" w:fill="auto"/>
          </w:tcPr>
          <w:p w:rsidR="004968C4" w:rsidRPr="00B3072E" w:rsidRDefault="004968C4" w:rsidP="004968C4">
            <w:pPr>
              <w:jc w:val="right"/>
              <w:rPr>
                <w:color w:val="000000"/>
                <w:lang w:val="en-GB"/>
              </w:rPr>
            </w:pPr>
            <w:r w:rsidRPr="00B3072E">
              <w:rPr>
                <w:color w:val="000000"/>
                <w:lang w:val="en-GB"/>
              </w:rPr>
              <w:t>0.6165</w:t>
            </w:r>
          </w:p>
        </w:tc>
        <w:tc>
          <w:tcPr>
            <w:tcW w:w="1080" w:type="dxa"/>
            <w:shd w:val="clear" w:color="auto" w:fill="auto"/>
          </w:tcPr>
          <w:p w:rsidR="004968C4" w:rsidRPr="00B3072E" w:rsidRDefault="004968C4" w:rsidP="004968C4">
            <w:pPr>
              <w:jc w:val="right"/>
              <w:rPr>
                <w:color w:val="000000"/>
                <w:lang w:val="en-GB"/>
              </w:rPr>
            </w:pPr>
            <w:r w:rsidRPr="00B3072E">
              <w:rPr>
                <w:color w:val="000000"/>
                <w:lang w:val="en-GB"/>
              </w:rPr>
              <w:t>0.71</w:t>
            </w:r>
          </w:p>
        </w:tc>
        <w:tc>
          <w:tcPr>
            <w:tcW w:w="974" w:type="dxa"/>
            <w:shd w:val="clear" w:color="auto" w:fill="auto"/>
          </w:tcPr>
          <w:p w:rsidR="004968C4" w:rsidRPr="00B3072E" w:rsidRDefault="004968C4" w:rsidP="004968C4">
            <w:pPr>
              <w:jc w:val="right"/>
              <w:rPr>
                <w:color w:val="000000"/>
                <w:lang w:val="en-GB"/>
              </w:rPr>
            </w:pPr>
            <w:r w:rsidRPr="00B3072E">
              <w:rPr>
                <w:color w:val="000000"/>
                <w:lang w:val="en-GB"/>
              </w:rPr>
              <w:t>0.4219</w:t>
            </w:r>
          </w:p>
        </w:tc>
      </w:tr>
      <w:tr w:rsidR="004968C4" w:rsidRPr="00B3072E" w:rsidTr="004968C4">
        <w:tc>
          <w:tcPr>
            <w:tcW w:w="983" w:type="dxa"/>
            <w:shd w:val="clear" w:color="auto" w:fill="auto"/>
          </w:tcPr>
          <w:p w:rsidR="004968C4" w:rsidRPr="00B3072E" w:rsidRDefault="004968C4" w:rsidP="004968C4">
            <w:pPr>
              <w:jc w:val="center"/>
              <w:rPr>
                <w:lang w:val="en-GB"/>
              </w:rPr>
            </w:pPr>
            <w:r w:rsidRPr="00B3072E">
              <w:rPr>
                <w:lang w:val="en-GB"/>
              </w:rPr>
              <w:t>3</w:t>
            </w:r>
          </w:p>
        </w:tc>
        <w:tc>
          <w:tcPr>
            <w:tcW w:w="1129" w:type="dxa"/>
            <w:shd w:val="clear" w:color="auto" w:fill="auto"/>
          </w:tcPr>
          <w:p w:rsidR="004968C4" w:rsidRPr="00B3072E" w:rsidRDefault="004968C4" w:rsidP="004968C4">
            <w:pPr>
              <w:jc w:val="right"/>
              <w:rPr>
                <w:color w:val="000000"/>
                <w:lang w:val="en-GB"/>
              </w:rPr>
            </w:pPr>
            <w:r w:rsidRPr="00B3072E">
              <w:rPr>
                <w:color w:val="000000"/>
                <w:lang w:val="en-GB"/>
              </w:rPr>
              <w:t>-0.87</w:t>
            </w:r>
          </w:p>
        </w:tc>
        <w:tc>
          <w:tcPr>
            <w:tcW w:w="1092" w:type="dxa"/>
            <w:shd w:val="clear" w:color="auto" w:fill="auto"/>
          </w:tcPr>
          <w:p w:rsidR="004968C4" w:rsidRPr="00B3072E" w:rsidRDefault="004968C4" w:rsidP="004968C4">
            <w:pPr>
              <w:jc w:val="right"/>
              <w:rPr>
                <w:color w:val="000000"/>
                <w:lang w:val="en-GB"/>
              </w:rPr>
            </w:pPr>
            <w:r w:rsidRPr="00B3072E">
              <w:rPr>
                <w:color w:val="000000"/>
                <w:lang w:val="en-GB"/>
              </w:rPr>
              <w:t>0.0009</w:t>
            </w:r>
          </w:p>
        </w:tc>
        <w:tc>
          <w:tcPr>
            <w:tcW w:w="1082" w:type="dxa"/>
            <w:shd w:val="clear" w:color="auto" w:fill="auto"/>
          </w:tcPr>
          <w:p w:rsidR="004968C4" w:rsidRPr="00B3072E" w:rsidRDefault="004968C4" w:rsidP="004968C4">
            <w:pPr>
              <w:jc w:val="right"/>
              <w:rPr>
                <w:color w:val="000000"/>
                <w:lang w:val="en-GB"/>
              </w:rPr>
            </w:pPr>
            <w:r w:rsidRPr="00B3072E">
              <w:rPr>
                <w:color w:val="000000"/>
                <w:lang w:val="en-GB"/>
              </w:rPr>
              <w:t>0.07</w:t>
            </w:r>
          </w:p>
        </w:tc>
        <w:tc>
          <w:tcPr>
            <w:tcW w:w="1084" w:type="dxa"/>
            <w:shd w:val="clear" w:color="auto" w:fill="auto"/>
          </w:tcPr>
          <w:p w:rsidR="004968C4" w:rsidRPr="00B3072E" w:rsidRDefault="004968C4" w:rsidP="004968C4">
            <w:pPr>
              <w:jc w:val="right"/>
              <w:rPr>
                <w:color w:val="000000"/>
                <w:lang w:val="en-GB"/>
              </w:rPr>
            </w:pPr>
            <w:r w:rsidRPr="00B3072E">
              <w:rPr>
                <w:color w:val="000000"/>
                <w:lang w:val="en-GB"/>
              </w:rPr>
              <w:t>0.8017</w:t>
            </w:r>
          </w:p>
        </w:tc>
        <w:tc>
          <w:tcPr>
            <w:tcW w:w="1128" w:type="dxa"/>
            <w:shd w:val="clear" w:color="auto" w:fill="auto"/>
          </w:tcPr>
          <w:p w:rsidR="004968C4" w:rsidRPr="00B3072E" w:rsidRDefault="004968C4" w:rsidP="004968C4">
            <w:pPr>
              <w:jc w:val="right"/>
              <w:rPr>
                <w:color w:val="000000"/>
                <w:lang w:val="en-GB"/>
              </w:rPr>
            </w:pPr>
            <w:r w:rsidRPr="00B3072E">
              <w:rPr>
                <w:color w:val="000000"/>
                <w:lang w:val="en-GB"/>
              </w:rPr>
              <w:t>-0.83</w:t>
            </w:r>
          </w:p>
        </w:tc>
        <w:tc>
          <w:tcPr>
            <w:tcW w:w="1087" w:type="dxa"/>
            <w:shd w:val="clear" w:color="auto" w:fill="auto"/>
          </w:tcPr>
          <w:p w:rsidR="004968C4" w:rsidRPr="00B3072E" w:rsidRDefault="004968C4" w:rsidP="004968C4">
            <w:pPr>
              <w:jc w:val="right"/>
              <w:rPr>
                <w:color w:val="000000"/>
                <w:lang w:val="en-GB"/>
              </w:rPr>
            </w:pPr>
            <w:r w:rsidRPr="00B3072E">
              <w:rPr>
                <w:color w:val="000000"/>
                <w:lang w:val="en-GB"/>
              </w:rPr>
              <w:t>0.0026</w:t>
            </w:r>
          </w:p>
        </w:tc>
        <w:tc>
          <w:tcPr>
            <w:tcW w:w="1080" w:type="dxa"/>
            <w:shd w:val="clear" w:color="auto" w:fill="auto"/>
          </w:tcPr>
          <w:p w:rsidR="004968C4" w:rsidRPr="00B3072E" w:rsidRDefault="004968C4" w:rsidP="004968C4">
            <w:pPr>
              <w:jc w:val="right"/>
              <w:rPr>
                <w:color w:val="000000"/>
                <w:lang w:val="en-GB"/>
              </w:rPr>
            </w:pPr>
            <w:r w:rsidRPr="00B3072E">
              <w:rPr>
                <w:color w:val="000000"/>
                <w:lang w:val="en-GB"/>
              </w:rPr>
              <w:t>0.52</w:t>
            </w:r>
          </w:p>
        </w:tc>
        <w:tc>
          <w:tcPr>
            <w:tcW w:w="974" w:type="dxa"/>
            <w:shd w:val="clear" w:color="auto" w:fill="auto"/>
          </w:tcPr>
          <w:p w:rsidR="004968C4" w:rsidRPr="00B3072E" w:rsidRDefault="004968C4" w:rsidP="004968C4">
            <w:pPr>
              <w:jc w:val="right"/>
              <w:rPr>
                <w:color w:val="000000"/>
                <w:lang w:val="en-GB"/>
              </w:rPr>
            </w:pPr>
            <w:r w:rsidRPr="00B3072E">
              <w:rPr>
                <w:color w:val="000000"/>
                <w:lang w:val="en-GB"/>
              </w:rPr>
              <w:t>0.4907</w:t>
            </w:r>
          </w:p>
        </w:tc>
      </w:tr>
      <w:tr w:rsidR="004968C4" w:rsidRPr="00B3072E" w:rsidTr="004968C4">
        <w:tc>
          <w:tcPr>
            <w:tcW w:w="983" w:type="dxa"/>
            <w:shd w:val="clear" w:color="auto" w:fill="auto"/>
          </w:tcPr>
          <w:p w:rsidR="004968C4" w:rsidRPr="00B3072E" w:rsidRDefault="004968C4" w:rsidP="004968C4">
            <w:pPr>
              <w:jc w:val="center"/>
              <w:rPr>
                <w:lang w:val="en-GB"/>
              </w:rPr>
            </w:pPr>
            <w:r w:rsidRPr="00B3072E">
              <w:rPr>
                <w:lang w:val="en-GB"/>
              </w:rPr>
              <w:t>4</w:t>
            </w:r>
          </w:p>
        </w:tc>
        <w:tc>
          <w:tcPr>
            <w:tcW w:w="1129" w:type="dxa"/>
            <w:shd w:val="clear" w:color="auto" w:fill="auto"/>
          </w:tcPr>
          <w:p w:rsidR="004968C4" w:rsidRPr="00B3072E" w:rsidRDefault="004968C4" w:rsidP="004968C4">
            <w:pPr>
              <w:jc w:val="right"/>
              <w:rPr>
                <w:color w:val="000000"/>
                <w:lang w:val="en-GB"/>
              </w:rPr>
            </w:pPr>
            <w:r w:rsidRPr="00B3072E">
              <w:rPr>
                <w:color w:val="000000"/>
                <w:lang w:val="en-GB"/>
              </w:rPr>
              <w:t>-0.53</w:t>
            </w:r>
          </w:p>
        </w:tc>
        <w:tc>
          <w:tcPr>
            <w:tcW w:w="1092" w:type="dxa"/>
            <w:shd w:val="clear" w:color="auto" w:fill="auto"/>
          </w:tcPr>
          <w:p w:rsidR="004968C4" w:rsidRPr="00B3072E" w:rsidRDefault="004968C4" w:rsidP="004968C4">
            <w:pPr>
              <w:jc w:val="right"/>
              <w:rPr>
                <w:color w:val="000000"/>
                <w:lang w:val="en-GB"/>
              </w:rPr>
            </w:pPr>
            <w:r w:rsidRPr="00B3072E">
              <w:rPr>
                <w:color w:val="000000"/>
                <w:lang w:val="en-GB"/>
              </w:rPr>
              <w:t>0.0393</w:t>
            </w:r>
          </w:p>
        </w:tc>
        <w:tc>
          <w:tcPr>
            <w:tcW w:w="1082" w:type="dxa"/>
            <w:shd w:val="clear" w:color="auto" w:fill="auto"/>
          </w:tcPr>
          <w:p w:rsidR="004968C4" w:rsidRPr="00B3072E" w:rsidRDefault="004968C4" w:rsidP="004968C4">
            <w:pPr>
              <w:jc w:val="right"/>
              <w:rPr>
                <w:color w:val="000000"/>
                <w:lang w:val="en-GB"/>
              </w:rPr>
            </w:pPr>
            <w:r w:rsidRPr="00B3072E">
              <w:rPr>
                <w:color w:val="000000"/>
                <w:lang w:val="en-GB"/>
              </w:rPr>
              <w:t>0.03</w:t>
            </w:r>
          </w:p>
        </w:tc>
        <w:tc>
          <w:tcPr>
            <w:tcW w:w="1084" w:type="dxa"/>
            <w:shd w:val="clear" w:color="auto" w:fill="auto"/>
          </w:tcPr>
          <w:p w:rsidR="004968C4" w:rsidRPr="00B3072E" w:rsidRDefault="004968C4" w:rsidP="004968C4">
            <w:pPr>
              <w:jc w:val="right"/>
              <w:rPr>
                <w:color w:val="000000"/>
                <w:lang w:val="en-GB"/>
              </w:rPr>
            </w:pPr>
            <w:r w:rsidRPr="00B3072E">
              <w:rPr>
                <w:color w:val="000000"/>
                <w:lang w:val="en-GB"/>
              </w:rPr>
              <w:t>0.8714</w:t>
            </w:r>
          </w:p>
        </w:tc>
        <w:tc>
          <w:tcPr>
            <w:tcW w:w="1128" w:type="dxa"/>
            <w:shd w:val="clear" w:color="auto" w:fill="auto"/>
          </w:tcPr>
          <w:p w:rsidR="004968C4" w:rsidRPr="00B3072E" w:rsidRDefault="004968C4" w:rsidP="004968C4">
            <w:pPr>
              <w:jc w:val="right"/>
              <w:rPr>
                <w:color w:val="000000"/>
                <w:lang w:val="en-GB"/>
              </w:rPr>
            </w:pPr>
            <w:r w:rsidRPr="00B3072E">
              <w:rPr>
                <w:color w:val="000000"/>
                <w:lang w:val="en-GB"/>
              </w:rPr>
              <w:t>-0.49</w:t>
            </w:r>
          </w:p>
        </w:tc>
        <w:tc>
          <w:tcPr>
            <w:tcW w:w="1087" w:type="dxa"/>
            <w:shd w:val="clear" w:color="auto" w:fill="auto"/>
          </w:tcPr>
          <w:p w:rsidR="004968C4" w:rsidRPr="00B3072E" w:rsidRDefault="004968C4" w:rsidP="004968C4">
            <w:pPr>
              <w:jc w:val="right"/>
              <w:rPr>
                <w:color w:val="000000"/>
                <w:lang w:val="en-GB"/>
              </w:rPr>
            </w:pPr>
            <w:r w:rsidRPr="00B3072E">
              <w:rPr>
                <w:color w:val="000000"/>
                <w:lang w:val="en-GB"/>
              </w:rPr>
              <w:t>0.0684</w:t>
            </w:r>
          </w:p>
        </w:tc>
        <w:tc>
          <w:tcPr>
            <w:tcW w:w="1080" w:type="dxa"/>
            <w:shd w:val="clear" w:color="auto" w:fill="auto"/>
          </w:tcPr>
          <w:p w:rsidR="004968C4" w:rsidRPr="00B3072E" w:rsidRDefault="004968C4" w:rsidP="004968C4">
            <w:pPr>
              <w:jc w:val="right"/>
              <w:rPr>
                <w:color w:val="000000"/>
                <w:lang w:val="en-GB"/>
              </w:rPr>
            </w:pPr>
            <w:r w:rsidRPr="00B3072E">
              <w:rPr>
                <w:color w:val="000000"/>
                <w:lang w:val="en-GB"/>
              </w:rPr>
              <w:t>0.09</w:t>
            </w:r>
          </w:p>
        </w:tc>
        <w:tc>
          <w:tcPr>
            <w:tcW w:w="974" w:type="dxa"/>
            <w:shd w:val="clear" w:color="auto" w:fill="auto"/>
          </w:tcPr>
          <w:p w:rsidR="004968C4" w:rsidRPr="00B3072E" w:rsidRDefault="004968C4" w:rsidP="004968C4">
            <w:pPr>
              <w:jc w:val="right"/>
              <w:rPr>
                <w:color w:val="000000"/>
                <w:lang w:val="en-GB"/>
              </w:rPr>
            </w:pPr>
            <w:r w:rsidRPr="00B3072E">
              <w:rPr>
                <w:color w:val="000000"/>
                <w:lang w:val="en-GB"/>
              </w:rPr>
              <w:t>0.7760</w:t>
            </w:r>
          </w:p>
        </w:tc>
      </w:tr>
      <w:tr w:rsidR="004968C4" w:rsidRPr="00B3072E" w:rsidTr="004968C4">
        <w:tc>
          <w:tcPr>
            <w:tcW w:w="983" w:type="dxa"/>
            <w:shd w:val="clear" w:color="auto" w:fill="auto"/>
          </w:tcPr>
          <w:p w:rsidR="004968C4" w:rsidRPr="00B3072E" w:rsidRDefault="004968C4" w:rsidP="004968C4">
            <w:pPr>
              <w:jc w:val="center"/>
              <w:rPr>
                <w:lang w:val="en-GB"/>
              </w:rPr>
            </w:pPr>
            <w:r w:rsidRPr="00B3072E">
              <w:rPr>
                <w:lang w:val="en-GB"/>
              </w:rPr>
              <w:t>5</w:t>
            </w:r>
          </w:p>
        </w:tc>
        <w:tc>
          <w:tcPr>
            <w:tcW w:w="1129" w:type="dxa"/>
            <w:shd w:val="clear" w:color="auto" w:fill="auto"/>
          </w:tcPr>
          <w:p w:rsidR="004968C4" w:rsidRPr="00B3072E" w:rsidRDefault="004968C4" w:rsidP="004968C4">
            <w:pPr>
              <w:jc w:val="right"/>
              <w:rPr>
                <w:color w:val="000000"/>
                <w:lang w:val="en-GB"/>
              </w:rPr>
            </w:pPr>
            <w:r w:rsidRPr="00B3072E">
              <w:rPr>
                <w:color w:val="000000"/>
                <w:lang w:val="en-GB"/>
              </w:rPr>
              <w:t>0.27</w:t>
            </w:r>
          </w:p>
        </w:tc>
        <w:tc>
          <w:tcPr>
            <w:tcW w:w="1092" w:type="dxa"/>
            <w:shd w:val="clear" w:color="auto" w:fill="auto"/>
          </w:tcPr>
          <w:p w:rsidR="004968C4" w:rsidRPr="00B3072E" w:rsidRDefault="004968C4" w:rsidP="004968C4">
            <w:pPr>
              <w:jc w:val="right"/>
              <w:rPr>
                <w:color w:val="000000"/>
                <w:lang w:val="en-GB"/>
              </w:rPr>
            </w:pPr>
            <w:r w:rsidRPr="00B3072E">
              <w:rPr>
                <w:color w:val="000000"/>
                <w:lang w:val="en-GB"/>
              </w:rPr>
              <w:t>0.2712</w:t>
            </w:r>
          </w:p>
        </w:tc>
        <w:tc>
          <w:tcPr>
            <w:tcW w:w="1082" w:type="dxa"/>
            <w:shd w:val="clear" w:color="auto" w:fill="auto"/>
          </w:tcPr>
          <w:p w:rsidR="004968C4" w:rsidRPr="00B3072E" w:rsidRDefault="004968C4" w:rsidP="004968C4">
            <w:pPr>
              <w:jc w:val="right"/>
              <w:rPr>
                <w:color w:val="000000"/>
                <w:lang w:val="en-GB"/>
              </w:rPr>
            </w:pPr>
            <w:r w:rsidRPr="00B3072E">
              <w:rPr>
                <w:color w:val="000000"/>
                <w:lang w:val="en-GB"/>
              </w:rPr>
              <w:t>0.31</w:t>
            </w:r>
          </w:p>
        </w:tc>
        <w:tc>
          <w:tcPr>
            <w:tcW w:w="1084" w:type="dxa"/>
            <w:shd w:val="clear" w:color="auto" w:fill="auto"/>
          </w:tcPr>
          <w:p w:rsidR="004968C4" w:rsidRPr="00B3072E" w:rsidRDefault="004968C4" w:rsidP="004968C4">
            <w:pPr>
              <w:jc w:val="right"/>
              <w:rPr>
                <w:color w:val="000000"/>
                <w:lang w:val="en-GB"/>
              </w:rPr>
            </w:pPr>
            <w:r w:rsidRPr="00B3072E">
              <w:rPr>
                <w:color w:val="000000"/>
                <w:lang w:val="en-GB"/>
              </w:rPr>
              <w:t>0.5938</w:t>
            </w:r>
          </w:p>
        </w:tc>
        <w:tc>
          <w:tcPr>
            <w:tcW w:w="1128" w:type="dxa"/>
            <w:shd w:val="clear" w:color="auto" w:fill="auto"/>
          </w:tcPr>
          <w:p w:rsidR="004968C4" w:rsidRPr="00B3072E" w:rsidRDefault="004968C4" w:rsidP="004968C4">
            <w:pPr>
              <w:jc w:val="right"/>
              <w:rPr>
                <w:color w:val="000000"/>
                <w:lang w:val="en-GB"/>
              </w:rPr>
            </w:pPr>
            <w:r w:rsidRPr="00B3072E">
              <w:rPr>
                <w:color w:val="000000"/>
                <w:lang w:val="en-GB"/>
              </w:rPr>
              <w:t>0.31</w:t>
            </w:r>
          </w:p>
        </w:tc>
        <w:tc>
          <w:tcPr>
            <w:tcW w:w="1087" w:type="dxa"/>
            <w:shd w:val="clear" w:color="auto" w:fill="auto"/>
          </w:tcPr>
          <w:p w:rsidR="004968C4" w:rsidRPr="00B3072E" w:rsidRDefault="004968C4" w:rsidP="004968C4">
            <w:pPr>
              <w:jc w:val="right"/>
              <w:rPr>
                <w:color w:val="000000"/>
                <w:lang w:val="en-GB"/>
              </w:rPr>
            </w:pPr>
            <w:r w:rsidRPr="00B3072E">
              <w:rPr>
                <w:color w:val="000000"/>
                <w:lang w:val="en-GB"/>
              </w:rPr>
              <w:t>0.2471</w:t>
            </w:r>
          </w:p>
        </w:tc>
        <w:tc>
          <w:tcPr>
            <w:tcW w:w="1080" w:type="dxa"/>
            <w:shd w:val="clear" w:color="auto" w:fill="auto"/>
          </w:tcPr>
          <w:p w:rsidR="004968C4" w:rsidRPr="00B3072E" w:rsidRDefault="004968C4" w:rsidP="004968C4">
            <w:pPr>
              <w:jc w:val="right"/>
              <w:rPr>
                <w:color w:val="000000"/>
                <w:lang w:val="en-GB"/>
              </w:rPr>
            </w:pPr>
            <w:r w:rsidRPr="00B3072E">
              <w:rPr>
                <w:color w:val="000000"/>
                <w:lang w:val="en-GB"/>
              </w:rPr>
              <w:t>1.03</w:t>
            </w:r>
          </w:p>
        </w:tc>
        <w:tc>
          <w:tcPr>
            <w:tcW w:w="974" w:type="dxa"/>
            <w:shd w:val="clear" w:color="auto" w:fill="auto"/>
          </w:tcPr>
          <w:p w:rsidR="004968C4" w:rsidRPr="00B3072E" w:rsidRDefault="004968C4" w:rsidP="004968C4">
            <w:pPr>
              <w:jc w:val="right"/>
              <w:rPr>
                <w:color w:val="000000"/>
                <w:lang w:val="en-GB"/>
              </w:rPr>
            </w:pPr>
            <w:r w:rsidRPr="00B3072E">
              <w:rPr>
                <w:color w:val="000000"/>
                <w:lang w:val="en-GB"/>
              </w:rPr>
              <w:t>0.3376</w:t>
            </w:r>
          </w:p>
        </w:tc>
      </w:tr>
    </w:tbl>
    <w:p w:rsidR="004968C4" w:rsidRPr="00B3072E" w:rsidRDefault="004968C4" w:rsidP="004968C4">
      <w:pPr>
        <w:rPr>
          <w:szCs w:val="24"/>
          <w:lang w:val="en-GB"/>
        </w:rPr>
      </w:pPr>
    </w:p>
    <w:p w:rsidR="004968C4" w:rsidRPr="00B3072E" w:rsidRDefault="004968C4" w:rsidP="004968C4">
      <w:pPr>
        <w:ind w:firstLine="567"/>
        <w:rPr>
          <w:i/>
          <w:szCs w:val="24"/>
          <w:vertAlign w:val="subscript"/>
          <w:lang w:val="en-GB"/>
        </w:rPr>
      </w:pPr>
      <w:r w:rsidRPr="00B3072E">
        <w:rPr>
          <w:szCs w:val="24"/>
          <w:lang w:val="en-GB"/>
        </w:rPr>
        <w:t>In order to examine whether one or more varieties have a different variety by year interaction than the main part of the varieties, the actual contribution to the interaction was calculated for each variety and compared to the average contribution from all varieties. This was done using an</w:t>
      </w:r>
      <w:r w:rsidRPr="00B3072E">
        <w:rPr>
          <w:i/>
          <w:szCs w:val="24"/>
          <w:lang w:val="en-GB"/>
        </w:rPr>
        <w:t xml:space="preserve"> F</w:t>
      </w:r>
      <w:r w:rsidRPr="00B3072E">
        <w:rPr>
          <w:szCs w:val="24"/>
          <w:lang w:val="en-GB"/>
        </w:rPr>
        <w:t xml:space="preserve">- value, </w:t>
      </w:r>
      <w:r w:rsidRPr="00B3072E">
        <w:rPr>
          <w:i/>
          <w:szCs w:val="24"/>
          <w:lang w:val="en-GB"/>
        </w:rPr>
        <w:t>F</w:t>
      </w:r>
      <w:r w:rsidRPr="00B3072E">
        <w:rPr>
          <w:i/>
          <w:szCs w:val="24"/>
          <w:vertAlign w:val="subscript"/>
          <w:lang w:val="en-GB"/>
        </w:rPr>
        <w:t>4.</w:t>
      </w:r>
    </w:p>
    <w:p w:rsidR="004968C4" w:rsidRPr="00B3072E" w:rsidRDefault="004968C4" w:rsidP="004968C4">
      <w:pPr>
        <w:ind w:firstLine="567"/>
        <w:rPr>
          <w:szCs w:val="24"/>
          <w:lang w:val="en-GB"/>
        </w:rPr>
      </w:pPr>
      <w:r w:rsidRPr="00B3072E">
        <w:rPr>
          <w:i/>
          <w:szCs w:val="24"/>
          <w:lang w:val="en-GB"/>
        </w:rPr>
        <w:t xml:space="preserve"> </w:t>
      </w:r>
      <w:r w:rsidRPr="00B3072E">
        <w:rPr>
          <w:szCs w:val="24"/>
          <w:lang w:val="en-GB"/>
        </w:rPr>
        <w:t xml:space="preserve">The </w:t>
      </w:r>
      <w:r w:rsidRPr="00B3072E">
        <w:rPr>
          <w:i/>
          <w:szCs w:val="24"/>
          <w:lang w:val="en-GB"/>
        </w:rPr>
        <w:t>F</w:t>
      </w:r>
      <w:r w:rsidRPr="00B3072E">
        <w:rPr>
          <w:i/>
          <w:szCs w:val="24"/>
          <w:vertAlign w:val="subscript"/>
          <w:lang w:val="en-GB"/>
        </w:rPr>
        <w:t>4</w:t>
      </w:r>
      <w:r w:rsidRPr="00B3072E">
        <w:rPr>
          <w:i/>
          <w:szCs w:val="24"/>
          <w:lang w:val="en-GB"/>
        </w:rPr>
        <w:t xml:space="preserve"> </w:t>
      </w:r>
      <w:r w:rsidRPr="00B3072E">
        <w:rPr>
          <w:szCs w:val="24"/>
          <w:lang w:val="en-GB"/>
        </w:rPr>
        <w:t xml:space="preserve">values for each variety in the analysis are shown in Figure 2. The largest </w:t>
      </w:r>
      <w:r w:rsidRPr="00B3072E">
        <w:rPr>
          <w:i/>
          <w:szCs w:val="24"/>
          <w:lang w:val="en-GB"/>
        </w:rPr>
        <w:t>F</w:t>
      </w:r>
      <w:r w:rsidRPr="00B3072E">
        <w:rPr>
          <w:i/>
          <w:szCs w:val="24"/>
          <w:vertAlign w:val="subscript"/>
          <w:lang w:val="en-GB"/>
        </w:rPr>
        <w:t>4</w:t>
      </w:r>
      <w:r w:rsidRPr="00B3072E">
        <w:rPr>
          <w:i/>
          <w:szCs w:val="24"/>
          <w:lang w:val="en-GB"/>
        </w:rPr>
        <w:t>-</w:t>
      </w:r>
      <w:r w:rsidRPr="00B3072E">
        <w:rPr>
          <w:szCs w:val="24"/>
          <w:lang w:val="en-GB"/>
        </w:rPr>
        <w:t>value</w:t>
      </w:r>
      <w:r w:rsidRPr="00B3072E">
        <w:rPr>
          <w:i/>
          <w:szCs w:val="24"/>
          <w:lang w:val="en-GB"/>
        </w:rPr>
        <w:t>,</w:t>
      </w:r>
      <w:r w:rsidRPr="00B3072E">
        <w:rPr>
          <w:szCs w:val="24"/>
          <w:lang w:val="en-GB"/>
        </w:rPr>
        <w:t xml:space="preserve"> 2.78, was found for variety </w:t>
      </w:r>
      <w:r w:rsidRPr="00B3072E">
        <w:rPr>
          <w:i/>
          <w:szCs w:val="24"/>
          <w:lang w:val="en-GB"/>
        </w:rPr>
        <w:t xml:space="preserve">S </w:t>
      </w:r>
      <w:r w:rsidRPr="00B3072E">
        <w:rPr>
          <w:szCs w:val="24"/>
          <w:lang w:val="en-GB"/>
        </w:rPr>
        <w:t>(the approximate threshold for the</w:t>
      </w:r>
      <w:r w:rsidRPr="00B3072E">
        <w:rPr>
          <w:i/>
          <w:szCs w:val="24"/>
          <w:lang w:val="en-GB"/>
        </w:rPr>
        <w:t xml:space="preserve"> F</w:t>
      </w:r>
      <w:r w:rsidRPr="00B3072E">
        <w:rPr>
          <w:i/>
          <w:szCs w:val="24"/>
          <w:vertAlign w:val="subscript"/>
          <w:lang w:val="en-GB"/>
        </w:rPr>
        <w:t>4</w:t>
      </w:r>
      <w:r w:rsidRPr="00B3072E">
        <w:rPr>
          <w:i/>
          <w:szCs w:val="24"/>
          <w:lang w:val="en-GB"/>
        </w:rPr>
        <w:t>-</w:t>
      </w:r>
      <w:r w:rsidRPr="00B3072E">
        <w:rPr>
          <w:szCs w:val="24"/>
          <w:lang w:val="en-GB"/>
        </w:rPr>
        <w:t>values to be significant is 4.98)</w:t>
      </w:r>
      <w:r w:rsidRPr="00B3072E">
        <w:rPr>
          <w:i/>
          <w:szCs w:val="24"/>
          <w:lang w:val="en-GB"/>
        </w:rPr>
        <w:t xml:space="preserve">. </w:t>
      </w:r>
      <w:r w:rsidRPr="00B3072E">
        <w:rPr>
          <w:szCs w:val="24"/>
          <w:lang w:val="en-GB"/>
        </w:rPr>
        <w:t xml:space="preserve">This value was not significantly larger than 1. The </w:t>
      </w:r>
      <w:r w:rsidRPr="00B3072E">
        <w:rPr>
          <w:i/>
          <w:szCs w:val="24"/>
          <w:lang w:val="en-GB"/>
        </w:rPr>
        <w:t>F</w:t>
      </w:r>
      <w:r w:rsidRPr="00B3072E">
        <w:rPr>
          <w:i/>
          <w:szCs w:val="24"/>
          <w:vertAlign w:val="subscript"/>
          <w:lang w:val="en-GB"/>
        </w:rPr>
        <w:t>4</w:t>
      </w:r>
      <w:r w:rsidRPr="00B3072E">
        <w:rPr>
          <w:szCs w:val="24"/>
          <w:lang w:val="en-GB"/>
        </w:rPr>
        <w:t>-value is calculated as the quotients between the each varieties contribution to the overall interaction and the average interaction over all varieties. As the contribution for the actual variety enters in both the numerator and denominator of the</w:t>
      </w:r>
      <w:r w:rsidRPr="00B3072E">
        <w:rPr>
          <w:i/>
          <w:szCs w:val="24"/>
          <w:lang w:val="en-GB"/>
        </w:rPr>
        <w:t xml:space="preserve"> F</w:t>
      </w:r>
      <w:r w:rsidRPr="00B3072E">
        <w:rPr>
          <w:i/>
          <w:szCs w:val="24"/>
          <w:vertAlign w:val="subscript"/>
          <w:lang w:val="en-GB"/>
        </w:rPr>
        <w:t>4</w:t>
      </w:r>
      <w:r w:rsidRPr="00B3072E">
        <w:rPr>
          <w:szCs w:val="24"/>
          <w:lang w:val="en-GB"/>
        </w:rPr>
        <w:t>-value</w:t>
      </w:r>
      <w:r w:rsidRPr="00B3072E">
        <w:rPr>
          <w:i/>
          <w:szCs w:val="24"/>
          <w:vertAlign w:val="subscript"/>
          <w:lang w:val="en-GB"/>
        </w:rPr>
        <w:t xml:space="preserve"> </w:t>
      </w:r>
      <w:r w:rsidRPr="00B3072E">
        <w:rPr>
          <w:szCs w:val="24"/>
          <w:lang w:val="en-GB"/>
        </w:rPr>
        <w:t>this test is approximate.</w:t>
      </w:r>
    </w:p>
    <w:p w:rsidR="004968C4" w:rsidRPr="00B3072E" w:rsidRDefault="004968C4" w:rsidP="004968C4">
      <w:pPr>
        <w:ind w:firstLine="567"/>
        <w:rPr>
          <w:szCs w:val="24"/>
          <w:lang w:val="en-GB"/>
        </w:rPr>
      </w:pPr>
      <w:r w:rsidRPr="00B3072E">
        <w:rPr>
          <w:szCs w:val="24"/>
          <w:lang w:val="en-GB"/>
        </w:rPr>
        <w:t xml:space="preserve"> It is also seen that some varieties, e.g. </w:t>
      </w:r>
      <w:r w:rsidRPr="00B3072E">
        <w:rPr>
          <w:i/>
          <w:szCs w:val="24"/>
          <w:lang w:val="en-GB"/>
        </w:rPr>
        <w:t>I, K, N, X, 1, 2, 3</w:t>
      </w:r>
      <w:r w:rsidRPr="00B3072E">
        <w:rPr>
          <w:szCs w:val="24"/>
          <w:lang w:val="en-GB"/>
        </w:rPr>
        <w:t xml:space="preserve"> and </w:t>
      </w:r>
      <w:r w:rsidRPr="00B3072E">
        <w:rPr>
          <w:i/>
          <w:szCs w:val="24"/>
          <w:lang w:val="en-GB"/>
        </w:rPr>
        <w:t>5</w:t>
      </w:r>
      <w:r w:rsidRPr="00B3072E">
        <w:rPr>
          <w:szCs w:val="24"/>
          <w:lang w:val="en-GB"/>
        </w:rPr>
        <w:t xml:space="preserve"> have a very low interaction with year indicating that their response to year is very close to the mean reaction for all varieties.</w:t>
      </w:r>
    </w:p>
    <w:p w:rsidR="004968C4" w:rsidRPr="00D92CB2" w:rsidRDefault="004968C4" w:rsidP="004968C4">
      <w:pPr>
        <w:ind w:firstLine="567"/>
        <w:rPr>
          <w:szCs w:val="24"/>
          <w:highlight w:val="lightGray"/>
          <w:u w:val="single"/>
          <w:lang w:val="en-GB"/>
        </w:rPr>
      </w:pPr>
    </w:p>
    <w:tbl>
      <w:tblPr>
        <w:tblW w:w="0" w:type="auto"/>
        <w:tblLook w:val="01E0" w:firstRow="1" w:lastRow="1" w:firstColumn="1" w:lastColumn="1" w:noHBand="0" w:noVBand="0"/>
      </w:tblPr>
      <w:tblGrid>
        <w:gridCol w:w="9287"/>
      </w:tblGrid>
      <w:tr w:rsidR="004968C4" w:rsidRPr="00D92CB2" w:rsidTr="004968C4">
        <w:tc>
          <w:tcPr>
            <w:tcW w:w="9287" w:type="dxa"/>
          </w:tcPr>
          <w:p w:rsidR="004968C4" w:rsidRPr="00D92CB2" w:rsidRDefault="004968C4" w:rsidP="004968C4">
            <w:pPr>
              <w:rPr>
                <w:szCs w:val="24"/>
                <w:highlight w:val="lightGray"/>
                <w:u w:val="single"/>
                <w:lang w:val="en-GB"/>
              </w:rPr>
            </w:pPr>
            <w:r>
              <w:rPr>
                <w:noProof/>
                <w:szCs w:val="24"/>
                <w:u w:val="single"/>
                <w:lang w:val="en-US" w:eastAsia="en-US" w:bidi="ar-SA"/>
              </w:rPr>
              <w:lastRenderedPageBreak/>
              <w:drawing>
                <wp:inline distT="0" distB="0" distL="0" distR="0" wp14:anchorId="1A314532" wp14:editId="6F38487B">
                  <wp:extent cx="4042410" cy="3277870"/>
                  <wp:effectExtent l="0" t="0" r="0" b="0"/>
                  <wp:docPr id="4"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5">
                            <a:extLst>
                              <a:ext uri="{28A0092B-C50C-407E-A947-70E740481C1C}">
                                <a14:useLocalDpi xmlns:a14="http://schemas.microsoft.com/office/drawing/2010/main" val="0"/>
                              </a:ext>
                            </a:extLst>
                          </a:blip>
                          <a:srcRect l="29346" t="10617" r="28287" b="9459"/>
                          <a:stretch>
                            <a:fillRect/>
                          </a:stretch>
                        </pic:blipFill>
                        <pic:spPr bwMode="auto">
                          <a:xfrm>
                            <a:off x="0" y="0"/>
                            <a:ext cx="4042410" cy="3277870"/>
                          </a:xfrm>
                          <a:prstGeom prst="rect">
                            <a:avLst/>
                          </a:prstGeom>
                          <a:noFill/>
                          <a:ln>
                            <a:noFill/>
                          </a:ln>
                        </pic:spPr>
                      </pic:pic>
                    </a:graphicData>
                  </a:graphic>
                </wp:inline>
              </w:drawing>
            </w:r>
          </w:p>
        </w:tc>
      </w:tr>
      <w:tr w:rsidR="004968C4" w:rsidRPr="004968C4" w:rsidTr="004968C4">
        <w:tc>
          <w:tcPr>
            <w:tcW w:w="9287" w:type="dxa"/>
          </w:tcPr>
          <w:p w:rsidR="004968C4" w:rsidRPr="00B3072E" w:rsidRDefault="004968C4" w:rsidP="004968C4">
            <w:pPr>
              <w:rPr>
                <w:b/>
                <w:bCs/>
                <w:szCs w:val="24"/>
                <w:lang w:val="en-GB"/>
              </w:rPr>
            </w:pPr>
            <w:r w:rsidRPr="00885EBD">
              <w:rPr>
                <w:b/>
                <w:bCs/>
                <w:szCs w:val="24"/>
                <w:lang w:val="en-GB"/>
              </w:rPr>
              <w:t xml:space="preserve">Figure 1. </w:t>
            </w:r>
            <w:r w:rsidRPr="00885EBD">
              <w:rPr>
                <w:b/>
                <w:bCs/>
                <w:i/>
                <w:szCs w:val="24"/>
                <w:lang w:val="en-GB"/>
              </w:rPr>
              <w:t>F</w:t>
            </w:r>
            <w:r w:rsidRPr="00885EBD">
              <w:rPr>
                <w:b/>
                <w:bCs/>
                <w:i/>
                <w:szCs w:val="24"/>
                <w:vertAlign w:val="subscript"/>
                <w:lang w:val="en-GB"/>
              </w:rPr>
              <w:t>4</w:t>
            </w:r>
            <w:r w:rsidRPr="00885EBD">
              <w:rPr>
                <w:b/>
                <w:bCs/>
                <w:szCs w:val="24"/>
                <w:lang w:val="en-GB"/>
              </w:rPr>
              <w:t xml:space="preserve">-values for each variety’s contribution to the interaction </w:t>
            </w:r>
            <w:r w:rsidRPr="00885EBD">
              <w:rPr>
                <w:b/>
                <w:bCs/>
                <w:noProof/>
                <w:szCs w:val="24"/>
                <w:lang w:val="en-GB"/>
              </w:rPr>
              <w:t xml:space="preserve">for ordinal characteristic </w:t>
            </w:r>
            <w:r w:rsidRPr="00885EBD">
              <w:rPr>
                <w:b/>
                <w:szCs w:val="24"/>
                <w:lang w:val="en-GB"/>
              </w:rPr>
              <w:t>growth habit</w:t>
            </w:r>
            <w:r w:rsidRPr="00B3072E">
              <w:rPr>
                <w:b/>
                <w:szCs w:val="24"/>
                <w:lang w:val="en-GB"/>
              </w:rPr>
              <w:t xml:space="preserve"> </w:t>
            </w:r>
          </w:p>
        </w:tc>
      </w:tr>
    </w:tbl>
    <w:p w:rsidR="004968C4" w:rsidRPr="00D92CB2" w:rsidRDefault="004968C4" w:rsidP="004968C4">
      <w:pPr>
        <w:rPr>
          <w:szCs w:val="24"/>
          <w:u w:val="single"/>
          <w:lang w:val="en-GB"/>
        </w:rPr>
      </w:pPr>
    </w:p>
    <w:p w:rsidR="004968C4" w:rsidRPr="00D92CB2" w:rsidRDefault="004968C4" w:rsidP="004968C4">
      <w:pPr>
        <w:rPr>
          <w:szCs w:val="24"/>
          <w:u w:val="single"/>
          <w:lang w:val="en-GB"/>
        </w:rPr>
      </w:pPr>
    </w:p>
    <w:p w:rsidR="004968C4" w:rsidRPr="00D92CB2" w:rsidRDefault="004968C4" w:rsidP="004968C4">
      <w:pPr>
        <w:rPr>
          <w:szCs w:val="24"/>
          <w:u w:val="single"/>
          <w:lang w:val="en-GB"/>
        </w:rPr>
      </w:pPr>
    </w:p>
    <w:p w:rsidR="004968C4" w:rsidRPr="006146B6" w:rsidRDefault="004968C4" w:rsidP="004968C4">
      <w:r w:rsidRPr="004968C4">
        <w:rPr>
          <w:lang w:val="en-US"/>
        </w:rPr>
        <w:br w:type="page"/>
      </w:r>
      <w:r>
        <w:rPr>
          <w:rFonts w:hint="eastAsia"/>
          <w:lang w:eastAsia="ja-JP"/>
        </w:rPr>
        <w:lastRenderedPageBreak/>
        <w:t>II.</w:t>
      </w:r>
      <w:r>
        <w:rPr>
          <w:lang w:eastAsia="ja-JP"/>
        </w:rPr>
        <w:tab/>
      </w:r>
      <w:r w:rsidRPr="006146B6">
        <w:t>NOMINAL CHARACTERISTICS</w:t>
      </w:r>
    </w:p>
    <w:p w:rsidR="004968C4" w:rsidRPr="006D23C7" w:rsidRDefault="004968C4" w:rsidP="004968C4">
      <w:pPr>
        <w:jc w:val="left"/>
        <w:rPr>
          <w:rFonts w:cs="Arial"/>
          <w:lang w:val="en-GB"/>
        </w:rPr>
      </w:pPr>
    </w:p>
    <w:p w:rsidR="004968C4" w:rsidRPr="006D23C7" w:rsidRDefault="004968C4" w:rsidP="004968C4">
      <w:pPr>
        <w:rPr>
          <w:rFonts w:cs="Arial"/>
          <w:u w:val="single"/>
          <w:lang w:val="en-GB"/>
        </w:rPr>
      </w:pPr>
      <w:r w:rsidRPr="006D23C7">
        <w:rPr>
          <w:rFonts w:cs="Arial"/>
          <w:u w:val="single"/>
          <w:lang w:val="en-GB"/>
        </w:rPr>
        <w:t>Summary of requirements for application of the method</w:t>
      </w:r>
    </w:p>
    <w:p w:rsidR="004968C4" w:rsidRPr="006D23C7" w:rsidRDefault="004968C4" w:rsidP="004968C4">
      <w:pPr>
        <w:rPr>
          <w:rFonts w:cs="Arial"/>
          <w:lang w:val="en-GB"/>
        </w:rPr>
      </w:pPr>
    </w:p>
    <w:p w:rsidR="004968C4" w:rsidRPr="006D23C7" w:rsidRDefault="004968C4" w:rsidP="004968C4">
      <w:pPr>
        <w:rPr>
          <w:rFonts w:cs="Arial"/>
          <w:lang w:val="en-GB"/>
        </w:rPr>
      </w:pPr>
      <w:r w:rsidRPr="006D23C7">
        <w:rPr>
          <w:rFonts w:cs="Arial"/>
          <w:lang w:val="en-GB"/>
        </w:rPr>
        <w:t>The method is appropriate to use for assessing distinctness of varieties where:</w:t>
      </w:r>
    </w:p>
    <w:p w:rsidR="004968C4" w:rsidRPr="006D23C7" w:rsidRDefault="004968C4" w:rsidP="004968C4">
      <w:pPr>
        <w:numPr>
          <w:ilvl w:val="0"/>
          <w:numId w:val="28"/>
        </w:numPr>
        <w:rPr>
          <w:rFonts w:cs="Arial"/>
          <w:lang w:val="en-GB"/>
        </w:rPr>
      </w:pPr>
      <w:r w:rsidRPr="006D23C7">
        <w:rPr>
          <w:rFonts w:cs="Arial"/>
          <w:lang w:val="en-GB"/>
        </w:rPr>
        <w:t>The characteristic is nominal and recorded for individual plants (usually recorded visually)</w:t>
      </w:r>
    </w:p>
    <w:p w:rsidR="004968C4" w:rsidRPr="006D23C7" w:rsidRDefault="004968C4" w:rsidP="004968C4">
      <w:pPr>
        <w:numPr>
          <w:ilvl w:val="0"/>
          <w:numId w:val="28"/>
        </w:numPr>
        <w:rPr>
          <w:rFonts w:cs="Arial"/>
          <w:lang w:val="en-GB"/>
        </w:rPr>
      </w:pPr>
      <w:r w:rsidRPr="006D23C7">
        <w:rPr>
          <w:rFonts w:cs="Arial"/>
          <w:lang w:val="en-GB"/>
        </w:rPr>
        <w:t>There are some differences between plants</w:t>
      </w:r>
    </w:p>
    <w:p w:rsidR="004968C4" w:rsidRPr="006D23C7" w:rsidRDefault="004968C4" w:rsidP="004968C4">
      <w:pPr>
        <w:numPr>
          <w:ilvl w:val="0"/>
          <w:numId w:val="28"/>
        </w:numPr>
        <w:rPr>
          <w:rFonts w:cs="Arial"/>
          <w:lang w:val="en-GB"/>
        </w:rPr>
      </w:pPr>
      <w:r w:rsidRPr="006D23C7">
        <w:rPr>
          <w:rFonts w:cs="Arial"/>
          <w:lang w:val="en-GB"/>
        </w:rPr>
        <w:t>The observations are made over at least two years or growing cycles on a single location</w:t>
      </w:r>
    </w:p>
    <w:p w:rsidR="004968C4" w:rsidRPr="006D23C7" w:rsidRDefault="004968C4" w:rsidP="004968C4">
      <w:pPr>
        <w:numPr>
          <w:ilvl w:val="0"/>
          <w:numId w:val="28"/>
        </w:numPr>
        <w:rPr>
          <w:rFonts w:cs="Arial"/>
          <w:lang w:val="en-GB"/>
        </w:rPr>
      </w:pPr>
      <w:r w:rsidRPr="006D23C7">
        <w:rPr>
          <w:rFonts w:cs="Arial"/>
          <w:lang w:val="en-GB"/>
        </w:rPr>
        <w:t xml:space="preserve">There should be at least 20 degrees of freedom for estimating the random variety-by-year interaction term. </w:t>
      </w:r>
    </w:p>
    <w:p w:rsidR="004968C4" w:rsidRPr="006D23C7" w:rsidRDefault="004968C4" w:rsidP="004968C4">
      <w:pPr>
        <w:numPr>
          <w:ilvl w:val="0"/>
          <w:numId w:val="28"/>
        </w:numPr>
        <w:rPr>
          <w:rFonts w:cs="Arial"/>
          <w:lang w:val="en-GB"/>
        </w:rPr>
      </w:pPr>
      <w:r w:rsidRPr="006D23C7">
        <w:rPr>
          <w:rFonts w:cs="Arial"/>
          <w:lang w:val="en-GB"/>
        </w:rPr>
        <w:t>The expected number of plants for each combination of variety and note should be at least one – and for most of the combinations the number should be at least 5.</w:t>
      </w:r>
    </w:p>
    <w:p w:rsidR="004968C4" w:rsidRPr="006D23C7" w:rsidRDefault="004968C4" w:rsidP="004968C4">
      <w:pPr>
        <w:rPr>
          <w:rFonts w:cs="Arial"/>
          <w:lang w:val="en-GB"/>
        </w:rPr>
      </w:pPr>
    </w:p>
    <w:p w:rsidR="004968C4" w:rsidRPr="006D23C7" w:rsidRDefault="004968C4" w:rsidP="004968C4">
      <w:pPr>
        <w:rPr>
          <w:rFonts w:cs="Arial"/>
          <w:u w:val="single"/>
          <w:lang w:val="en-GB"/>
        </w:rPr>
      </w:pPr>
      <w:r w:rsidRPr="006D23C7">
        <w:rPr>
          <w:rFonts w:cs="Arial"/>
          <w:u w:val="single"/>
          <w:lang w:val="en-GB"/>
        </w:rPr>
        <w:t>Summary</w:t>
      </w:r>
    </w:p>
    <w:p w:rsidR="004968C4" w:rsidRPr="006D23C7" w:rsidRDefault="004968C4" w:rsidP="004968C4">
      <w:pPr>
        <w:rPr>
          <w:rFonts w:cs="Arial"/>
          <w:lang w:val="en-GB"/>
        </w:rPr>
      </w:pPr>
    </w:p>
    <w:p w:rsidR="004968C4" w:rsidRPr="006D23C7" w:rsidRDefault="004968C4" w:rsidP="004968C4">
      <w:pPr>
        <w:rPr>
          <w:rFonts w:cs="Arial"/>
          <w:lang w:val="en-GB"/>
        </w:rPr>
      </w:pPr>
      <w:r w:rsidRPr="006D23C7">
        <w:rPr>
          <w:rFonts w:cs="Arial"/>
          <w:lang w:val="en-GB"/>
        </w:rPr>
        <w:t xml:space="preserve">The method can be considered as an alternative to the </w:t>
      </w:r>
      <w:r w:rsidRPr="006D23C7">
        <w:rPr>
          <w:rFonts w:cs="Arial"/>
          <w:lang w:val="en-GB"/>
        </w:rPr>
        <w:sym w:font="Symbol" w:char="F063"/>
      </w:r>
      <w:r w:rsidRPr="006D23C7">
        <w:rPr>
          <w:rFonts w:cs="Arial"/>
          <w:vertAlign w:val="superscript"/>
          <w:lang w:val="en-GB"/>
        </w:rPr>
        <w:t>2</w:t>
      </w:r>
      <w:r w:rsidRPr="006D23C7">
        <w:rPr>
          <w:rFonts w:cs="Arial"/>
          <w:lang w:val="en-GB"/>
        </w:rPr>
        <w:t xml:space="preserve">-test for independence in a contingency table. The </w:t>
      </w:r>
      <w:r w:rsidRPr="006D23C7">
        <w:rPr>
          <w:rFonts w:cs="Arial"/>
          <w:lang w:val="en-GB"/>
        </w:rPr>
        <w:sym w:font="Symbol" w:char="F063"/>
      </w:r>
      <w:r w:rsidRPr="006D23C7">
        <w:rPr>
          <w:rFonts w:cs="Arial"/>
          <w:vertAlign w:val="superscript"/>
          <w:lang w:val="en-GB"/>
        </w:rPr>
        <w:t>2</w:t>
      </w:r>
      <w:r w:rsidRPr="006D23C7">
        <w:rPr>
          <w:rFonts w:cs="Arial"/>
          <w:lang w:val="en-GB"/>
        </w:rPr>
        <w:t xml:space="preserve">-test only takes the variation caused by random sampling into account and may thus be too liberal if additional sources of variation are present. The combined over-years method for nominal characteristics takes other sources of variation into account by including a random variety-by-year interaction term (as for the COYD method described in TGP/8/1 Part II: 3). The inclusion of the random effect is expected to decrease the number of distinct pairs of varieties compared to the </w:t>
      </w:r>
      <w:r w:rsidRPr="006D23C7">
        <w:rPr>
          <w:rFonts w:cs="Arial"/>
          <w:lang w:val="en-GB"/>
        </w:rPr>
        <w:sym w:font="Symbol" w:char="F063"/>
      </w:r>
      <w:r w:rsidRPr="006D23C7">
        <w:rPr>
          <w:rFonts w:cs="Arial"/>
          <w:vertAlign w:val="superscript"/>
          <w:lang w:val="en-GB"/>
        </w:rPr>
        <w:t>2</w:t>
      </w:r>
      <w:r w:rsidRPr="006D23C7">
        <w:rPr>
          <w:rFonts w:cs="Arial"/>
          <w:lang w:val="en-GB"/>
        </w:rPr>
        <w:t xml:space="preserve">-test for independence, but to better ensure that the decisions are consistent over coming years.  The method is based on a generalisation of the traditional analyses of variance and regression methods for normally distributed data, which are called “generalized linear mixed models”. A detailed description of the method – using other examples of data may be found in </w:t>
      </w:r>
      <w:proofErr w:type="spellStart"/>
      <w:r w:rsidRPr="006D23C7">
        <w:rPr>
          <w:rFonts w:cs="Arial"/>
          <w:lang w:val="en-GB"/>
        </w:rPr>
        <w:t>Agresti</w:t>
      </w:r>
      <w:proofErr w:type="spellEnd"/>
      <w:r w:rsidRPr="006D23C7">
        <w:rPr>
          <w:rFonts w:cs="Arial"/>
          <w:lang w:val="en-GB"/>
        </w:rPr>
        <w:t xml:space="preserve"> (2002) or </w:t>
      </w:r>
      <w:proofErr w:type="spellStart"/>
      <w:r w:rsidRPr="006D23C7">
        <w:rPr>
          <w:rFonts w:cs="Arial"/>
          <w:lang w:val="en-GB"/>
        </w:rPr>
        <w:t>Kristensen</w:t>
      </w:r>
      <w:proofErr w:type="spellEnd"/>
      <w:r w:rsidRPr="006D23C7">
        <w:rPr>
          <w:rFonts w:cs="Arial"/>
          <w:lang w:val="en-GB"/>
        </w:rPr>
        <w:t xml:space="preserve"> (2011).</w:t>
      </w:r>
    </w:p>
    <w:p w:rsidR="004968C4" w:rsidRPr="006D23C7" w:rsidRDefault="004968C4" w:rsidP="004968C4">
      <w:pPr>
        <w:rPr>
          <w:rFonts w:cs="Arial"/>
          <w:lang w:val="en-GB"/>
        </w:rPr>
      </w:pPr>
    </w:p>
    <w:p w:rsidR="004968C4" w:rsidRPr="006D23C7" w:rsidRDefault="004968C4" w:rsidP="004968C4">
      <w:pPr>
        <w:rPr>
          <w:rFonts w:cs="Arial"/>
          <w:lang w:val="en-GB"/>
        </w:rPr>
      </w:pPr>
      <w:r w:rsidRPr="006D23C7">
        <w:rPr>
          <w:rFonts w:cs="Arial"/>
          <w:lang w:val="en-GB"/>
        </w:rPr>
        <w:t>The combined over-years method for nominal characteristics involves</w:t>
      </w:r>
    </w:p>
    <w:p w:rsidR="004968C4" w:rsidRPr="006D23C7" w:rsidRDefault="004968C4" w:rsidP="004968C4">
      <w:pPr>
        <w:numPr>
          <w:ilvl w:val="0"/>
          <w:numId w:val="25"/>
        </w:numPr>
        <w:tabs>
          <w:tab w:val="clear" w:pos="360"/>
          <w:tab w:val="num" w:pos="720"/>
        </w:tabs>
        <w:ind w:left="720"/>
        <w:rPr>
          <w:rFonts w:cs="Arial"/>
          <w:lang w:val="en-GB"/>
        </w:rPr>
      </w:pPr>
      <w:r w:rsidRPr="006D23C7">
        <w:rPr>
          <w:rFonts w:cs="Arial"/>
          <w:lang w:val="en-GB"/>
        </w:rPr>
        <w:t>Calculating the number of plants for each note for each variety in each of the two or three years of trials, which results in a 3-way table (see the example)</w:t>
      </w:r>
    </w:p>
    <w:p w:rsidR="004968C4" w:rsidRPr="006D23C7" w:rsidRDefault="004968C4" w:rsidP="004968C4">
      <w:pPr>
        <w:numPr>
          <w:ilvl w:val="0"/>
          <w:numId w:val="25"/>
        </w:numPr>
        <w:tabs>
          <w:tab w:val="clear" w:pos="360"/>
          <w:tab w:val="num" w:pos="720"/>
        </w:tabs>
        <w:ind w:left="720"/>
        <w:rPr>
          <w:rFonts w:cs="Arial"/>
          <w:lang w:val="en-GB"/>
        </w:rPr>
      </w:pPr>
      <w:r w:rsidRPr="006D23C7">
        <w:rPr>
          <w:rFonts w:cs="Arial"/>
          <w:lang w:val="en-GB"/>
        </w:rPr>
        <w:t>Analyse the data using appropriate software</w:t>
      </w:r>
    </w:p>
    <w:p w:rsidR="004968C4" w:rsidRPr="006D23C7" w:rsidRDefault="004968C4" w:rsidP="004968C4">
      <w:pPr>
        <w:numPr>
          <w:ilvl w:val="0"/>
          <w:numId w:val="25"/>
        </w:numPr>
        <w:tabs>
          <w:tab w:val="clear" w:pos="360"/>
          <w:tab w:val="num" w:pos="720"/>
        </w:tabs>
        <w:ind w:left="720"/>
        <w:rPr>
          <w:rFonts w:cs="Arial"/>
          <w:lang w:val="en-GB"/>
        </w:rPr>
      </w:pPr>
      <w:r w:rsidRPr="006D23C7">
        <w:rPr>
          <w:rFonts w:cs="Arial"/>
          <w:lang w:val="en-GB"/>
        </w:rPr>
        <w:t>Compare each candidate to the reference varieties and the other candidates at the appropriate level of significance to see which varieties the candidate is distinct from</w:t>
      </w:r>
    </w:p>
    <w:p w:rsidR="004968C4" w:rsidRPr="006D23C7" w:rsidRDefault="004968C4" w:rsidP="004968C4">
      <w:pPr>
        <w:numPr>
          <w:ilvl w:val="0"/>
          <w:numId w:val="25"/>
        </w:numPr>
        <w:tabs>
          <w:tab w:val="clear" w:pos="360"/>
          <w:tab w:val="num" w:pos="720"/>
        </w:tabs>
        <w:ind w:left="720"/>
        <w:rPr>
          <w:rFonts w:cs="Arial"/>
          <w:lang w:val="en-GB"/>
        </w:rPr>
      </w:pPr>
      <w:r w:rsidRPr="006D23C7">
        <w:rPr>
          <w:rFonts w:cs="Arial"/>
          <w:lang w:val="en-GB"/>
        </w:rPr>
        <w:t>Check if the variety-by-year interaction term for distinct pairs is considerably larger than the average for all variety pairs</w:t>
      </w:r>
    </w:p>
    <w:p w:rsidR="004968C4" w:rsidRPr="006D23C7" w:rsidRDefault="004968C4" w:rsidP="004968C4">
      <w:pPr>
        <w:rPr>
          <w:rFonts w:cs="Arial"/>
          <w:lang w:val="en-GB"/>
        </w:rPr>
      </w:pPr>
    </w:p>
    <w:p w:rsidR="004968C4" w:rsidRPr="006D23C7" w:rsidRDefault="004968C4" w:rsidP="004968C4">
      <w:pPr>
        <w:rPr>
          <w:rFonts w:cs="Arial"/>
          <w:lang w:val="en-GB"/>
        </w:rPr>
      </w:pPr>
    </w:p>
    <w:p w:rsidR="004968C4" w:rsidRPr="006146B6" w:rsidRDefault="004968C4" w:rsidP="004968C4">
      <w:pPr>
        <w:rPr>
          <w:u w:val="single"/>
        </w:rPr>
      </w:pPr>
      <w:r w:rsidRPr="006146B6">
        <w:rPr>
          <w:u w:val="single"/>
        </w:rPr>
        <w:t>Example</w:t>
      </w:r>
    </w:p>
    <w:p w:rsidR="004968C4" w:rsidRPr="006D23C7" w:rsidRDefault="004968C4" w:rsidP="004968C4">
      <w:pPr>
        <w:rPr>
          <w:lang w:val="en-GB"/>
        </w:rPr>
      </w:pPr>
    </w:p>
    <w:p w:rsidR="004968C4" w:rsidRPr="006D23C7" w:rsidRDefault="004968C4" w:rsidP="004968C4">
      <w:pPr>
        <w:jc w:val="left"/>
        <w:rPr>
          <w:rFonts w:cs="Arial"/>
          <w:lang w:val="en-GB"/>
        </w:rPr>
      </w:pPr>
      <w:r w:rsidRPr="006D23C7">
        <w:rPr>
          <w:rFonts w:cs="Arial"/>
          <w:lang w:val="en-GB"/>
        </w:rPr>
        <w:t>No example shown at present.</w:t>
      </w:r>
    </w:p>
    <w:p w:rsidR="004968C4" w:rsidRPr="006146B6" w:rsidRDefault="004968C4" w:rsidP="004968C4">
      <w:pPr>
        <w:keepNext/>
      </w:pPr>
      <w:r>
        <w:rPr>
          <w:rFonts w:hint="eastAsia"/>
          <w:lang w:eastAsia="ja-JP"/>
        </w:rPr>
        <w:lastRenderedPageBreak/>
        <w:t>III.</w:t>
      </w:r>
      <w:r>
        <w:rPr>
          <w:lang w:eastAsia="ja-JP"/>
        </w:rPr>
        <w:tab/>
      </w:r>
      <w:r w:rsidRPr="006146B6">
        <w:t>BINOMIAL CHARACTERISTICS</w:t>
      </w:r>
    </w:p>
    <w:p w:rsidR="004968C4" w:rsidRDefault="004968C4" w:rsidP="004968C4">
      <w:pPr>
        <w:keepNext/>
        <w:rPr>
          <w:szCs w:val="24"/>
          <w:lang w:val="en-GB"/>
        </w:rPr>
      </w:pPr>
    </w:p>
    <w:p w:rsidR="004968C4" w:rsidRDefault="004968C4" w:rsidP="004968C4">
      <w:pPr>
        <w:keepNext/>
        <w:rPr>
          <w:szCs w:val="24"/>
          <w:u w:val="single"/>
          <w:lang w:val="en-GB"/>
        </w:rPr>
      </w:pPr>
      <w:r w:rsidRPr="003A096A">
        <w:rPr>
          <w:szCs w:val="24"/>
          <w:u w:val="single"/>
          <w:lang w:val="en-GB"/>
        </w:rPr>
        <w:t>Summary</w:t>
      </w:r>
      <w:r>
        <w:rPr>
          <w:szCs w:val="24"/>
          <w:u w:val="single"/>
          <w:lang w:val="en-GB"/>
        </w:rPr>
        <w:t xml:space="preserve"> of requirements for application of the method</w:t>
      </w:r>
    </w:p>
    <w:p w:rsidR="004968C4" w:rsidRPr="003A096A" w:rsidRDefault="004968C4" w:rsidP="004968C4">
      <w:pPr>
        <w:keepNext/>
        <w:rPr>
          <w:szCs w:val="24"/>
          <w:u w:val="single"/>
          <w:lang w:val="en-GB"/>
        </w:rPr>
      </w:pPr>
    </w:p>
    <w:p w:rsidR="004968C4" w:rsidRDefault="004968C4" w:rsidP="004968C4">
      <w:pPr>
        <w:keepNext/>
        <w:rPr>
          <w:szCs w:val="24"/>
          <w:lang w:val="en-GB"/>
        </w:rPr>
      </w:pPr>
      <w:r>
        <w:rPr>
          <w:szCs w:val="24"/>
          <w:lang w:val="en-GB"/>
        </w:rPr>
        <w:t>The method is appropriate to use for assessing distinctness of varieties where:</w:t>
      </w:r>
    </w:p>
    <w:p w:rsidR="004968C4" w:rsidRDefault="004968C4" w:rsidP="004968C4">
      <w:pPr>
        <w:keepNext/>
        <w:numPr>
          <w:ilvl w:val="0"/>
          <w:numId w:val="24"/>
        </w:numPr>
        <w:rPr>
          <w:szCs w:val="24"/>
          <w:lang w:val="en-GB"/>
        </w:rPr>
      </w:pPr>
      <w:r>
        <w:rPr>
          <w:szCs w:val="24"/>
          <w:lang w:val="en-GB"/>
        </w:rPr>
        <w:t>The characteristic is recorded for individual plants (usually recorded visually) using a scale with only 2 levels (such as present/absent or similar)</w:t>
      </w:r>
    </w:p>
    <w:p w:rsidR="004968C4" w:rsidRDefault="004968C4" w:rsidP="004968C4">
      <w:pPr>
        <w:keepNext/>
        <w:numPr>
          <w:ilvl w:val="0"/>
          <w:numId w:val="24"/>
        </w:numPr>
        <w:rPr>
          <w:szCs w:val="24"/>
          <w:lang w:val="en-GB"/>
        </w:rPr>
      </w:pPr>
      <w:r>
        <w:rPr>
          <w:szCs w:val="24"/>
          <w:lang w:val="en-GB"/>
        </w:rPr>
        <w:t>There are some differences between plants</w:t>
      </w:r>
    </w:p>
    <w:p w:rsidR="004968C4" w:rsidRDefault="004968C4" w:rsidP="004968C4">
      <w:pPr>
        <w:keepNext/>
        <w:numPr>
          <w:ilvl w:val="0"/>
          <w:numId w:val="24"/>
        </w:numPr>
        <w:rPr>
          <w:szCs w:val="24"/>
          <w:lang w:val="en-GB"/>
        </w:rPr>
      </w:pPr>
      <w:r>
        <w:rPr>
          <w:szCs w:val="24"/>
          <w:lang w:val="en-GB"/>
        </w:rPr>
        <w:t>The observations are made over at least two years or growing cycles on a single location</w:t>
      </w:r>
    </w:p>
    <w:p w:rsidR="004968C4" w:rsidRDefault="004968C4" w:rsidP="004968C4">
      <w:pPr>
        <w:keepNext/>
        <w:numPr>
          <w:ilvl w:val="0"/>
          <w:numId w:val="24"/>
        </w:numPr>
        <w:rPr>
          <w:szCs w:val="24"/>
          <w:lang w:val="en-GB"/>
        </w:rPr>
      </w:pPr>
      <w:r>
        <w:rPr>
          <w:szCs w:val="24"/>
          <w:lang w:val="en-GB"/>
        </w:rPr>
        <w:t xml:space="preserve">There should be at least 20 degrees of freedom for estimating the random variety-by-year interaction term.  </w:t>
      </w:r>
    </w:p>
    <w:p w:rsidR="004968C4" w:rsidRDefault="004968C4" w:rsidP="004968C4">
      <w:pPr>
        <w:keepNext/>
        <w:numPr>
          <w:ilvl w:val="0"/>
          <w:numId w:val="24"/>
        </w:numPr>
        <w:rPr>
          <w:szCs w:val="24"/>
          <w:lang w:val="en-GB"/>
        </w:rPr>
      </w:pPr>
      <w:r>
        <w:rPr>
          <w:szCs w:val="24"/>
          <w:lang w:val="en-GB"/>
        </w:rPr>
        <w:t>The expected number of plants for each combination of variety and note should be at least one – and for most of the combinations the number should be at least 5.</w:t>
      </w:r>
    </w:p>
    <w:p w:rsidR="004968C4" w:rsidRDefault="004968C4" w:rsidP="004968C4">
      <w:pPr>
        <w:keepNext/>
        <w:rPr>
          <w:szCs w:val="24"/>
          <w:u w:val="single"/>
          <w:lang w:val="en-GB"/>
        </w:rPr>
      </w:pPr>
    </w:p>
    <w:p w:rsidR="004968C4" w:rsidRDefault="004968C4" w:rsidP="004968C4">
      <w:pPr>
        <w:keepNext/>
        <w:rPr>
          <w:szCs w:val="24"/>
          <w:u w:val="single"/>
          <w:lang w:val="en-GB"/>
        </w:rPr>
      </w:pPr>
      <w:r>
        <w:rPr>
          <w:szCs w:val="24"/>
          <w:u w:val="single"/>
          <w:lang w:val="en-GB"/>
        </w:rPr>
        <w:t>Summary</w:t>
      </w:r>
    </w:p>
    <w:p w:rsidR="004968C4" w:rsidRDefault="004968C4" w:rsidP="004968C4">
      <w:pPr>
        <w:keepNext/>
        <w:rPr>
          <w:szCs w:val="24"/>
          <w:u w:val="single"/>
          <w:lang w:val="en-GB"/>
        </w:rPr>
      </w:pPr>
    </w:p>
    <w:p w:rsidR="004968C4" w:rsidRDefault="004968C4" w:rsidP="004968C4">
      <w:pPr>
        <w:keepNext/>
        <w:keepLines/>
        <w:rPr>
          <w:szCs w:val="24"/>
          <w:lang w:val="en-GB"/>
        </w:rPr>
      </w:pPr>
      <w:r w:rsidRPr="009D61E4">
        <w:rPr>
          <w:szCs w:val="24"/>
          <w:lang w:val="en-GB"/>
        </w:rPr>
        <w:t xml:space="preserve">The method can be considered as an alternative to the </w:t>
      </w:r>
      <w:r w:rsidRPr="009D61E4">
        <w:rPr>
          <w:szCs w:val="24"/>
          <w:lang w:val="en-GB"/>
        </w:rPr>
        <w:sym w:font="Symbol" w:char="F063"/>
      </w:r>
      <w:r w:rsidRPr="009D61E4">
        <w:rPr>
          <w:szCs w:val="24"/>
          <w:vertAlign w:val="superscript"/>
          <w:lang w:val="en-GB"/>
        </w:rPr>
        <w:t>2</w:t>
      </w:r>
      <w:r w:rsidRPr="009D61E4">
        <w:rPr>
          <w:szCs w:val="24"/>
          <w:lang w:val="en-GB"/>
        </w:rPr>
        <w:t xml:space="preserve">-test for independence in a contingency table. The </w:t>
      </w:r>
      <w:r w:rsidRPr="009D61E4">
        <w:rPr>
          <w:szCs w:val="24"/>
          <w:lang w:val="en-GB"/>
        </w:rPr>
        <w:sym w:font="Symbol" w:char="F063"/>
      </w:r>
      <w:r w:rsidRPr="009D61E4">
        <w:rPr>
          <w:szCs w:val="24"/>
          <w:vertAlign w:val="superscript"/>
          <w:lang w:val="en-GB"/>
        </w:rPr>
        <w:t>2</w:t>
      </w:r>
      <w:r>
        <w:rPr>
          <w:szCs w:val="24"/>
          <w:lang w:val="en-GB"/>
        </w:rPr>
        <w:t xml:space="preserve">-test </w:t>
      </w:r>
      <w:r w:rsidRPr="009D61E4">
        <w:rPr>
          <w:szCs w:val="24"/>
          <w:lang w:val="en-GB"/>
        </w:rPr>
        <w:t>only take</w:t>
      </w:r>
      <w:r>
        <w:rPr>
          <w:szCs w:val="24"/>
          <w:lang w:val="en-GB"/>
        </w:rPr>
        <w:t>s</w:t>
      </w:r>
      <w:r w:rsidRPr="009D61E4">
        <w:rPr>
          <w:szCs w:val="24"/>
          <w:lang w:val="en-GB"/>
        </w:rPr>
        <w:t xml:space="preserve"> the variation caused by random sampling into account and may thus be too liberal </w:t>
      </w:r>
      <w:proofErr w:type="gramStart"/>
      <w:r w:rsidRPr="009D61E4">
        <w:rPr>
          <w:szCs w:val="24"/>
          <w:lang w:val="en-GB"/>
        </w:rPr>
        <w:t xml:space="preserve">if </w:t>
      </w:r>
      <w:r w:rsidR="004347AB">
        <w:rPr>
          <w:szCs w:val="24"/>
          <w:lang w:val="en-GB"/>
        </w:rPr>
        <w:t> </w:t>
      </w:r>
      <w:r w:rsidRPr="009D61E4">
        <w:rPr>
          <w:szCs w:val="24"/>
          <w:lang w:val="en-GB"/>
        </w:rPr>
        <w:t>additional</w:t>
      </w:r>
      <w:proofErr w:type="gramEnd"/>
      <w:r w:rsidRPr="009D61E4">
        <w:rPr>
          <w:szCs w:val="24"/>
          <w:lang w:val="en-GB"/>
        </w:rPr>
        <w:t xml:space="preserve"> sources of variation are present.</w:t>
      </w:r>
      <w:r>
        <w:rPr>
          <w:szCs w:val="24"/>
          <w:lang w:val="en-GB"/>
        </w:rPr>
        <w:t xml:space="preserve"> </w:t>
      </w:r>
      <w:r w:rsidRPr="009D61E4">
        <w:rPr>
          <w:szCs w:val="24"/>
          <w:lang w:val="en-GB"/>
        </w:rPr>
        <w:t xml:space="preserve">The combined </w:t>
      </w:r>
      <w:r>
        <w:rPr>
          <w:szCs w:val="24"/>
          <w:lang w:val="en-GB"/>
        </w:rPr>
        <w:t>over-years method</w:t>
      </w:r>
      <w:r w:rsidRPr="009D61E4">
        <w:rPr>
          <w:szCs w:val="24"/>
          <w:lang w:val="en-GB"/>
        </w:rPr>
        <w:t xml:space="preserve"> for </w:t>
      </w:r>
      <w:r w:rsidRPr="006D23C7">
        <w:rPr>
          <w:szCs w:val="24"/>
          <w:lang w:val="en-GB"/>
        </w:rPr>
        <w:t>binomial</w:t>
      </w:r>
      <w:r>
        <w:rPr>
          <w:szCs w:val="24"/>
          <w:lang w:val="en-GB"/>
        </w:rPr>
        <w:t xml:space="preserve"> </w:t>
      </w:r>
      <w:r w:rsidRPr="009D61E4">
        <w:rPr>
          <w:szCs w:val="24"/>
          <w:lang w:val="en-GB"/>
        </w:rPr>
        <w:t xml:space="preserve">characteristics take other sources of variation into account by including a random variety-by-year interaction term (as for the COYD method described in TGP/8/1 Part II: 3). The inclusion of the random effect is expected to decrease the number of distinct pairs of varieties compared to the </w:t>
      </w:r>
      <w:r w:rsidRPr="009D61E4">
        <w:rPr>
          <w:szCs w:val="24"/>
          <w:lang w:val="en-GB"/>
        </w:rPr>
        <w:sym w:font="Symbol" w:char="F063"/>
      </w:r>
      <w:r w:rsidRPr="009D61E4">
        <w:rPr>
          <w:szCs w:val="24"/>
          <w:vertAlign w:val="superscript"/>
          <w:lang w:val="en-GB"/>
        </w:rPr>
        <w:t>2</w:t>
      </w:r>
      <w:r w:rsidRPr="009D61E4">
        <w:rPr>
          <w:szCs w:val="24"/>
          <w:lang w:val="en-GB"/>
        </w:rPr>
        <w:t xml:space="preserve">-test for independence, but to better </w:t>
      </w:r>
      <w:r>
        <w:rPr>
          <w:szCs w:val="24"/>
          <w:lang w:val="en-GB"/>
        </w:rPr>
        <w:t>e</w:t>
      </w:r>
      <w:r w:rsidRPr="009D61E4">
        <w:rPr>
          <w:szCs w:val="24"/>
          <w:lang w:val="en-GB"/>
        </w:rPr>
        <w:t>nsure that the decisions are consistent over coming years</w:t>
      </w:r>
      <w:r>
        <w:rPr>
          <w:szCs w:val="24"/>
          <w:lang w:val="en-GB"/>
        </w:rPr>
        <w:t xml:space="preserve">. </w:t>
      </w:r>
    </w:p>
    <w:p w:rsidR="004968C4" w:rsidRDefault="004968C4" w:rsidP="004968C4">
      <w:pPr>
        <w:keepNext/>
        <w:rPr>
          <w:szCs w:val="24"/>
          <w:lang w:val="en-GB"/>
        </w:rPr>
      </w:pPr>
    </w:p>
    <w:p w:rsidR="004968C4" w:rsidRDefault="004968C4" w:rsidP="004968C4">
      <w:pPr>
        <w:keepNext/>
        <w:rPr>
          <w:szCs w:val="24"/>
          <w:lang w:val="en-GB"/>
        </w:rPr>
      </w:pPr>
      <w:r>
        <w:rPr>
          <w:szCs w:val="24"/>
          <w:lang w:val="en-GB"/>
        </w:rPr>
        <w:t>The method is based on generalisation of the traditional analyses of variance and regression methods for normally distributed data, which are called “generalized linear mixed models”.</w:t>
      </w:r>
    </w:p>
    <w:p w:rsidR="004968C4" w:rsidRDefault="004968C4" w:rsidP="004968C4">
      <w:pPr>
        <w:keepNext/>
        <w:rPr>
          <w:szCs w:val="24"/>
          <w:lang w:val="en-GB"/>
        </w:rPr>
      </w:pPr>
    </w:p>
    <w:p w:rsidR="004968C4" w:rsidRDefault="004968C4" w:rsidP="004968C4">
      <w:pPr>
        <w:keepNext/>
        <w:rPr>
          <w:szCs w:val="24"/>
          <w:lang w:val="en-GB"/>
        </w:rPr>
      </w:pPr>
      <w:r w:rsidRPr="009D61E4">
        <w:rPr>
          <w:szCs w:val="24"/>
          <w:lang w:val="en-GB"/>
        </w:rPr>
        <w:t xml:space="preserve">The combined </w:t>
      </w:r>
      <w:r>
        <w:rPr>
          <w:szCs w:val="24"/>
          <w:lang w:val="en-GB"/>
        </w:rPr>
        <w:t>over-years method</w:t>
      </w:r>
      <w:r w:rsidRPr="009D61E4">
        <w:rPr>
          <w:szCs w:val="24"/>
          <w:lang w:val="en-GB"/>
        </w:rPr>
        <w:t xml:space="preserve"> for </w:t>
      </w:r>
      <w:r>
        <w:rPr>
          <w:szCs w:val="24"/>
          <w:lang w:val="en-GB"/>
        </w:rPr>
        <w:t>bi</w:t>
      </w:r>
      <w:r w:rsidRPr="009D61E4">
        <w:rPr>
          <w:szCs w:val="24"/>
          <w:lang w:val="en-GB"/>
        </w:rPr>
        <w:t>nomial characteristics</w:t>
      </w:r>
      <w:r>
        <w:rPr>
          <w:szCs w:val="24"/>
          <w:lang w:val="en-GB"/>
        </w:rPr>
        <w:t xml:space="preserve"> involves</w:t>
      </w:r>
    </w:p>
    <w:p w:rsidR="004968C4" w:rsidRDefault="004968C4" w:rsidP="004968C4">
      <w:pPr>
        <w:keepNext/>
        <w:numPr>
          <w:ilvl w:val="0"/>
          <w:numId w:val="25"/>
        </w:numPr>
        <w:rPr>
          <w:szCs w:val="24"/>
          <w:lang w:val="en-GB"/>
        </w:rPr>
      </w:pPr>
      <w:r>
        <w:rPr>
          <w:szCs w:val="24"/>
          <w:lang w:val="en-GB"/>
        </w:rPr>
        <w:t>Calculating the number of plants for each note for each variety in each of the two or three years of trials, which results in a 3-way table</w:t>
      </w:r>
    </w:p>
    <w:p w:rsidR="004968C4" w:rsidRDefault="004968C4" w:rsidP="004968C4">
      <w:pPr>
        <w:keepNext/>
        <w:numPr>
          <w:ilvl w:val="0"/>
          <w:numId w:val="25"/>
        </w:numPr>
        <w:rPr>
          <w:szCs w:val="24"/>
          <w:lang w:val="en-GB"/>
        </w:rPr>
      </w:pPr>
      <w:r>
        <w:rPr>
          <w:szCs w:val="24"/>
          <w:lang w:val="en-GB"/>
        </w:rPr>
        <w:t>Analyse the data using appropriate software</w:t>
      </w:r>
    </w:p>
    <w:p w:rsidR="004968C4" w:rsidRDefault="004968C4" w:rsidP="004968C4">
      <w:pPr>
        <w:keepNext/>
        <w:numPr>
          <w:ilvl w:val="0"/>
          <w:numId w:val="25"/>
        </w:numPr>
        <w:rPr>
          <w:szCs w:val="24"/>
          <w:lang w:val="en-GB"/>
        </w:rPr>
      </w:pPr>
      <w:r>
        <w:rPr>
          <w:szCs w:val="24"/>
          <w:lang w:val="en-GB"/>
        </w:rPr>
        <w:t>Compare each candidate to the reference varieties and the other candidates at the appropriate level of significance to see which varieties the candidate is distinct from</w:t>
      </w:r>
    </w:p>
    <w:p w:rsidR="004968C4" w:rsidRDefault="004968C4" w:rsidP="004968C4">
      <w:pPr>
        <w:keepNext/>
        <w:numPr>
          <w:ilvl w:val="0"/>
          <w:numId w:val="25"/>
        </w:numPr>
        <w:rPr>
          <w:szCs w:val="24"/>
          <w:lang w:val="en-GB"/>
        </w:rPr>
      </w:pPr>
      <w:r>
        <w:rPr>
          <w:szCs w:val="24"/>
          <w:lang w:val="en-GB"/>
        </w:rPr>
        <w:t>Check if the variety-by-year interaction term for distinct pairs is considerably larger than the average for all variety pairs</w:t>
      </w:r>
    </w:p>
    <w:p w:rsidR="004968C4" w:rsidRDefault="004968C4" w:rsidP="004968C4">
      <w:pPr>
        <w:keepNext/>
        <w:rPr>
          <w:szCs w:val="24"/>
          <w:lang w:val="en-GB"/>
        </w:rPr>
      </w:pPr>
    </w:p>
    <w:p w:rsidR="004968C4" w:rsidRDefault="004968C4" w:rsidP="004968C4">
      <w:pPr>
        <w:keepNext/>
        <w:rPr>
          <w:u w:val="single"/>
          <w:lang w:val="en-GB"/>
        </w:rPr>
      </w:pPr>
      <w:r>
        <w:rPr>
          <w:u w:val="single"/>
          <w:lang w:val="en-GB"/>
        </w:rPr>
        <w:t>Example</w:t>
      </w:r>
    </w:p>
    <w:p w:rsidR="004968C4" w:rsidRDefault="004968C4" w:rsidP="004968C4">
      <w:pPr>
        <w:keepNext/>
        <w:rPr>
          <w:u w:val="single"/>
          <w:lang w:val="en-GB"/>
        </w:rPr>
      </w:pPr>
    </w:p>
    <w:p w:rsidR="004968C4" w:rsidRDefault="004968C4" w:rsidP="004968C4">
      <w:pPr>
        <w:keepNext/>
        <w:rPr>
          <w:lang w:val="en-GB"/>
        </w:rPr>
      </w:pPr>
      <w:r>
        <w:rPr>
          <w:lang w:val="en-GB"/>
        </w:rPr>
        <w:t xml:space="preserve">The proportion of plants with </w:t>
      </w:r>
      <w:proofErr w:type="spellStart"/>
      <w:r>
        <w:rPr>
          <w:lang w:val="en-GB"/>
        </w:rPr>
        <w:t>cyanid</w:t>
      </w:r>
      <w:proofErr w:type="spellEnd"/>
      <w:r>
        <w:rPr>
          <w:lang w:val="en-GB"/>
        </w:rPr>
        <w:t xml:space="preserve"> glucoside (Characteristic 4 in TG/38/7) was measured for some white clover varieties in </w:t>
      </w:r>
      <w:smartTag w:uri="urn:schemas-microsoft-com:office:smarttags" w:element="place">
        <w:smartTag w:uri="urn:schemas-microsoft-com:office:smarttags" w:element="country-region">
          <w:r>
            <w:rPr>
              <w:lang w:val="en-GB"/>
            </w:rPr>
            <w:t>Northern Ireland</w:t>
          </w:r>
        </w:smartTag>
      </w:smartTag>
      <w:r>
        <w:rPr>
          <w:lang w:val="en-GB"/>
        </w:rPr>
        <w:t xml:space="preserve"> in each of 3 years. The variable was recorded as absent or present. In this example only 20 varieties are used and variety 1 and 2 are considered as candidates, while the remaining varieties are considered as references. The data are shown in Table 7.</w:t>
      </w:r>
    </w:p>
    <w:p w:rsidR="004968C4" w:rsidRDefault="004968C4" w:rsidP="004968C4">
      <w:pPr>
        <w:rPr>
          <w:lang w:val="en-GB"/>
        </w:rPr>
      </w:pPr>
    </w:p>
    <w:p w:rsidR="004968C4" w:rsidRPr="004B0681" w:rsidRDefault="004968C4" w:rsidP="004968C4">
      <w:pPr>
        <w:rPr>
          <w:b/>
          <w:lang w:val="en-GB"/>
        </w:rPr>
      </w:pPr>
      <w:r>
        <w:rPr>
          <w:lang w:val="en-GB"/>
        </w:rPr>
        <w:br w:type="page"/>
      </w:r>
      <w:proofErr w:type="gramStart"/>
      <w:r w:rsidRPr="004B0681">
        <w:rPr>
          <w:b/>
          <w:lang w:val="en-GB"/>
        </w:rPr>
        <w:lastRenderedPageBreak/>
        <w:t xml:space="preserve">Table </w:t>
      </w:r>
      <w:r>
        <w:rPr>
          <w:b/>
          <w:lang w:val="en-GB"/>
        </w:rPr>
        <w:t>4</w:t>
      </w:r>
      <w:r w:rsidRPr="004B0681">
        <w:rPr>
          <w:b/>
          <w:lang w:val="en-GB"/>
        </w:rPr>
        <w:t>.</w:t>
      </w:r>
      <w:proofErr w:type="gramEnd"/>
      <w:r w:rsidRPr="004B0681">
        <w:rPr>
          <w:b/>
          <w:lang w:val="en-GB"/>
        </w:rPr>
        <w:t xml:space="preserve"> Number of plants without and with </w:t>
      </w:r>
      <w:proofErr w:type="spellStart"/>
      <w:r w:rsidRPr="004B0681">
        <w:rPr>
          <w:b/>
          <w:lang w:val="en-GB"/>
        </w:rPr>
        <w:t>cyanid</w:t>
      </w:r>
      <w:proofErr w:type="spellEnd"/>
      <w:r w:rsidRPr="004B0681">
        <w:rPr>
          <w:b/>
          <w:lang w:val="en-GB"/>
        </w:rPr>
        <w:t xml:space="preserve"> glucoside in 20 white clover varieties in each of 3 years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9"/>
        <w:gridCol w:w="992"/>
        <w:gridCol w:w="992"/>
        <w:gridCol w:w="992"/>
        <w:gridCol w:w="992"/>
        <w:gridCol w:w="992"/>
        <w:gridCol w:w="993"/>
      </w:tblGrid>
      <w:tr w:rsidR="004968C4" w:rsidRPr="007B114E" w:rsidTr="004968C4">
        <w:trPr>
          <w:trHeight w:val="227"/>
          <w:jc w:val="center"/>
        </w:trPr>
        <w:tc>
          <w:tcPr>
            <w:tcW w:w="959" w:type="dxa"/>
          </w:tcPr>
          <w:p w:rsidR="004968C4" w:rsidRPr="007B114E" w:rsidRDefault="004968C4" w:rsidP="004968C4">
            <w:pPr>
              <w:jc w:val="center"/>
              <w:rPr>
                <w:lang w:val="en-GB"/>
              </w:rPr>
            </w:pPr>
          </w:p>
        </w:tc>
        <w:tc>
          <w:tcPr>
            <w:tcW w:w="1984" w:type="dxa"/>
            <w:gridSpan w:val="2"/>
          </w:tcPr>
          <w:p w:rsidR="004968C4" w:rsidRPr="007B114E" w:rsidRDefault="004968C4" w:rsidP="004968C4">
            <w:pPr>
              <w:jc w:val="center"/>
              <w:rPr>
                <w:lang w:val="en-GB"/>
              </w:rPr>
            </w:pPr>
            <w:r w:rsidRPr="007B114E">
              <w:rPr>
                <w:lang w:val="en-GB"/>
              </w:rPr>
              <w:t>Year 1</w:t>
            </w:r>
          </w:p>
        </w:tc>
        <w:tc>
          <w:tcPr>
            <w:tcW w:w="1984" w:type="dxa"/>
            <w:gridSpan w:val="2"/>
          </w:tcPr>
          <w:p w:rsidR="004968C4" w:rsidRPr="007B114E" w:rsidRDefault="004968C4" w:rsidP="004968C4">
            <w:pPr>
              <w:jc w:val="center"/>
              <w:rPr>
                <w:lang w:val="en-GB"/>
              </w:rPr>
            </w:pPr>
            <w:r w:rsidRPr="007B114E">
              <w:rPr>
                <w:lang w:val="en-GB"/>
              </w:rPr>
              <w:t>Year 2</w:t>
            </w:r>
          </w:p>
        </w:tc>
        <w:tc>
          <w:tcPr>
            <w:tcW w:w="1985" w:type="dxa"/>
            <w:gridSpan w:val="2"/>
          </w:tcPr>
          <w:p w:rsidR="004968C4" w:rsidRPr="007B114E" w:rsidRDefault="004968C4" w:rsidP="004968C4">
            <w:pPr>
              <w:jc w:val="center"/>
              <w:rPr>
                <w:lang w:val="en-GB"/>
              </w:rPr>
            </w:pPr>
            <w:r w:rsidRPr="007B114E">
              <w:rPr>
                <w:lang w:val="en-GB"/>
              </w:rPr>
              <w:t>Year 3</w:t>
            </w:r>
          </w:p>
        </w:tc>
      </w:tr>
      <w:tr w:rsidR="004968C4" w:rsidRPr="007B114E" w:rsidTr="004968C4">
        <w:trPr>
          <w:trHeight w:val="227"/>
          <w:jc w:val="center"/>
        </w:trPr>
        <w:tc>
          <w:tcPr>
            <w:tcW w:w="959" w:type="dxa"/>
          </w:tcPr>
          <w:p w:rsidR="004968C4" w:rsidRPr="007B114E" w:rsidRDefault="004968C4" w:rsidP="004968C4">
            <w:pPr>
              <w:jc w:val="center"/>
              <w:rPr>
                <w:lang w:val="en-GB"/>
              </w:rPr>
            </w:pPr>
            <w:r w:rsidRPr="007B114E">
              <w:rPr>
                <w:lang w:val="en-GB"/>
              </w:rPr>
              <w:t>Variety</w:t>
            </w:r>
          </w:p>
        </w:tc>
        <w:tc>
          <w:tcPr>
            <w:tcW w:w="992" w:type="dxa"/>
            <w:vAlign w:val="bottom"/>
          </w:tcPr>
          <w:p w:rsidR="004968C4" w:rsidRPr="007B114E" w:rsidRDefault="004968C4" w:rsidP="004968C4">
            <w:pPr>
              <w:jc w:val="center"/>
              <w:rPr>
                <w:color w:val="000000"/>
              </w:rPr>
            </w:pPr>
            <w:r w:rsidRPr="007B114E">
              <w:rPr>
                <w:lang w:val="en-GB"/>
              </w:rPr>
              <w:t>Absent</w:t>
            </w:r>
          </w:p>
        </w:tc>
        <w:tc>
          <w:tcPr>
            <w:tcW w:w="992" w:type="dxa"/>
            <w:vAlign w:val="bottom"/>
          </w:tcPr>
          <w:p w:rsidR="004968C4" w:rsidRPr="007B114E" w:rsidRDefault="004968C4" w:rsidP="004968C4">
            <w:pPr>
              <w:jc w:val="center"/>
              <w:rPr>
                <w:color w:val="000000"/>
              </w:rPr>
            </w:pPr>
            <w:r w:rsidRPr="007B114E">
              <w:rPr>
                <w:lang w:val="en-GB"/>
              </w:rPr>
              <w:t>Present</w:t>
            </w:r>
          </w:p>
        </w:tc>
        <w:tc>
          <w:tcPr>
            <w:tcW w:w="992" w:type="dxa"/>
            <w:vAlign w:val="bottom"/>
          </w:tcPr>
          <w:p w:rsidR="004968C4" w:rsidRPr="007B114E" w:rsidRDefault="004968C4" w:rsidP="004968C4">
            <w:pPr>
              <w:jc w:val="center"/>
              <w:rPr>
                <w:color w:val="000000"/>
              </w:rPr>
            </w:pPr>
            <w:r w:rsidRPr="007B114E">
              <w:rPr>
                <w:lang w:val="en-GB"/>
              </w:rPr>
              <w:t>Absent</w:t>
            </w:r>
          </w:p>
        </w:tc>
        <w:tc>
          <w:tcPr>
            <w:tcW w:w="992" w:type="dxa"/>
            <w:vAlign w:val="bottom"/>
          </w:tcPr>
          <w:p w:rsidR="004968C4" w:rsidRPr="007B114E" w:rsidRDefault="004968C4" w:rsidP="004968C4">
            <w:pPr>
              <w:jc w:val="center"/>
              <w:rPr>
                <w:color w:val="000000"/>
              </w:rPr>
            </w:pPr>
            <w:r w:rsidRPr="007B114E">
              <w:rPr>
                <w:lang w:val="en-GB"/>
              </w:rPr>
              <w:t>Present</w:t>
            </w:r>
          </w:p>
        </w:tc>
        <w:tc>
          <w:tcPr>
            <w:tcW w:w="992" w:type="dxa"/>
            <w:vAlign w:val="bottom"/>
          </w:tcPr>
          <w:p w:rsidR="004968C4" w:rsidRPr="007B114E" w:rsidRDefault="004968C4" w:rsidP="004968C4">
            <w:pPr>
              <w:jc w:val="center"/>
              <w:rPr>
                <w:color w:val="000000"/>
              </w:rPr>
            </w:pPr>
            <w:r w:rsidRPr="007B114E">
              <w:rPr>
                <w:lang w:val="en-GB"/>
              </w:rPr>
              <w:t>Absent</w:t>
            </w:r>
          </w:p>
        </w:tc>
        <w:tc>
          <w:tcPr>
            <w:tcW w:w="993" w:type="dxa"/>
            <w:vAlign w:val="bottom"/>
          </w:tcPr>
          <w:p w:rsidR="004968C4" w:rsidRPr="007B114E" w:rsidRDefault="004968C4" w:rsidP="004968C4">
            <w:pPr>
              <w:jc w:val="center"/>
              <w:rPr>
                <w:color w:val="000000"/>
              </w:rPr>
            </w:pPr>
            <w:r w:rsidRPr="007B114E">
              <w:rPr>
                <w:lang w:val="en-GB"/>
              </w:rPr>
              <w:t>Present</w:t>
            </w:r>
          </w:p>
        </w:tc>
      </w:tr>
      <w:tr w:rsidR="004968C4" w:rsidRPr="007B114E" w:rsidTr="004968C4">
        <w:trPr>
          <w:trHeight w:val="227"/>
          <w:jc w:val="center"/>
        </w:trPr>
        <w:tc>
          <w:tcPr>
            <w:tcW w:w="959" w:type="dxa"/>
          </w:tcPr>
          <w:p w:rsidR="004968C4" w:rsidRPr="007B114E" w:rsidRDefault="004968C4" w:rsidP="004968C4">
            <w:pPr>
              <w:jc w:val="center"/>
              <w:rPr>
                <w:lang w:val="en-GB"/>
              </w:rPr>
            </w:pPr>
            <w:r w:rsidRPr="007B114E">
              <w:rPr>
                <w:lang w:val="en-GB"/>
              </w:rPr>
              <w:t>1</w:t>
            </w:r>
          </w:p>
        </w:tc>
        <w:tc>
          <w:tcPr>
            <w:tcW w:w="992" w:type="dxa"/>
            <w:vAlign w:val="bottom"/>
          </w:tcPr>
          <w:p w:rsidR="004968C4" w:rsidRPr="007B114E" w:rsidRDefault="004968C4" w:rsidP="004968C4">
            <w:pPr>
              <w:jc w:val="center"/>
              <w:rPr>
                <w:color w:val="000000"/>
              </w:rPr>
            </w:pPr>
            <w:r w:rsidRPr="007B114E">
              <w:rPr>
                <w:lang w:val="en-GB"/>
              </w:rPr>
              <w:t>31</w:t>
            </w:r>
          </w:p>
        </w:tc>
        <w:tc>
          <w:tcPr>
            <w:tcW w:w="992" w:type="dxa"/>
            <w:vAlign w:val="bottom"/>
          </w:tcPr>
          <w:p w:rsidR="004968C4" w:rsidRPr="007B114E" w:rsidRDefault="004968C4" w:rsidP="004968C4">
            <w:pPr>
              <w:jc w:val="center"/>
              <w:rPr>
                <w:lang w:val="en-GB"/>
              </w:rPr>
            </w:pPr>
            <w:r w:rsidRPr="007B114E">
              <w:rPr>
                <w:lang w:val="en-GB"/>
              </w:rPr>
              <w:t>29</w:t>
            </w:r>
          </w:p>
        </w:tc>
        <w:tc>
          <w:tcPr>
            <w:tcW w:w="992" w:type="dxa"/>
            <w:vAlign w:val="bottom"/>
          </w:tcPr>
          <w:p w:rsidR="004968C4" w:rsidRPr="007B114E" w:rsidRDefault="004968C4" w:rsidP="004968C4">
            <w:pPr>
              <w:jc w:val="center"/>
              <w:rPr>
                <w:color w:val="000000"/>
              </w:rPr>
            </w:pPr>
            <w:r w:rsidRPr="007B114E">
              <w:rPr>
                <w:color w:val="000000"/>
              </w:rPr>
              <w:t>22</w:t>
            </w:r>
          </w:p>
        </w:tc>
        <w:tc>
          <w:tcPr>
            <w:tcW w:w="992" w:type="dxa"/>
            <w:vAlign w:val="bottom"/>
          </w:tcPr>
          <w:p w:rsidR="004968C4" w:rsidRPr="007B114E" w:rsidRDefault="004968C4" w:rsidP="004968C4">
            <w:pPr>
              <w:jc w:val="center"/>
              <w:rPr>
                <w:color w:val="000000"/>
              </w:rPr>
            </w:pPr>
            <w:r w:rsidRPr="007B114E">
              <w:rPr>
                <w:color w:val="000000"/>
              </w:rPr>
              <w:t>38</w:t>
            </w:r>
          </w:p>
        </w:tc>
        <w:tc>
          <w:tcPr>
            <w:tcW w:w="992" w:type="dxa"/>
            <w:vAlign w:val="bottom"/>
          </w:tcPr>
          <w:p w:rsidR="004968C4" w:rsidRPr="007B114E" w:rsidRDefault="004968C4" w:rsidP="004968C4">
            <w:pPr>
              <w:jc w:val="center"/>
              <w:rPr>
                <w:lang w:val="en-GB"/>
              </w:rPr>
            </w:pPr>
            <w:r w:rsidRPr="007B114E">
              <w:rPr>
                <w:lang w:val="en-GB"/>
              </w:rPr>
              <w:t>17</w:t>
            </w:r>
          </w:p>
        </w:tc>
        <w:tc>
          <w:tcPr>
            <w:tcW w:w="993" w:type="dxa"/>
            <w:vAlign w:val="bottom"/>
          </w:tcPr>
          <w:p w:rsidR="004968C4" w:rsidRPr="007B114E" w:rsidRDefault="004968C4" w:rsidP="004968C4">
            <w:pPr>
              <w:jc w:val="center"/>
              <w:rPr>
                <w:lang w:val="en-GB"/>
              </w:rPr>
            </w:pPr>
            <w:r w:rsidRPr="007B114E">
              <w:rPr>
                <w:lang w:val="en-GB"/>
              </w:rPr>
              <w:t>43</w:t>
            </w:r>
          </w:p>
        </w:tc>
      </w:tr>
      <w:tr w:rsidR="004968C4" w:rsidRPr="007B114E" w:rsidTr="004968C4">
        <w:trPr>
          <w:trHeight w:val="227"/>
          <w:jc w:val="center"/>
        </w:trPr>
        <w:tc>
          <w:tcPr>
            <w:tcW w:w="959" w:type="dxa"/>
          </w:tcPr>
          <w:p w:rsidR="004968C4" w:rsidRPr="007B114E" w:rsidRDefault="004968C4" w:rsidP="004968C4">
            <w:pPr>
              <w:jc w:val="center"/>
              <w:rPr>
                <w:lang w:val="en-GB"/>
              </w:rPr>
            </w:pPr>
            <w:r w:rsidRPr="007B114E">
              <w:rPr>
                <w:lang w:val="en-GB"/>
              </w:rPr>
              <w:t>2</w:t>
            </w:r>
          </w:p>
        </w:tc>
        <w:tc>
          <w:tcPr>
            <w:tcW w:w="992" w:type="dxa"/>
            <w:vAlign w:val="bottom"/>
          </w:tcPr>
          <w:p w:rsidR="004968C4" w:rsidRPr="007B114E" w:rsidRDefault="004968C4" w:rsidP="004968C4">
            <w:pPr>
              <w:jc w:val="center"/>
              <w:rPr>
                <w:color w:val="000000"/>
              </w:rPr>
            </w:pPr>
            <w:r w:rsidRPr="007B114E">
              <w:rPr>
                <w:color w:val="000000"/>
              </w:rPr>
              <w:t>40</w:t>
            </w:r>
          </w:p>
        </w:tc>
        <w:tc>
          <w:tcPr>
            <w:tcW w:w="992" w:type="dxa"/>
            <w:vAlign w:val="bottom"/>
          </w:tcPr>
          <w:p w:rsidR="004968C4" w:rsidRPr="007B114E" w:rsidRDefault="004968C4" w:rsidP="004968C4">
            <w:pPr>
              <w:jc w:val="center"/>
              <w:rPr>
                <w:color w:val="000000"/>
              </w:rPr>
            </w:pPr>
            <w:r w:rsidRPr="007B114E">
              <w:rPr>
                <w:color w:val="000000"/>
              </w:rPr>
              <w:t>20</w:t>
            </w:r>
          </w:p>
        </w:tc>
        <w:tc>
          <w:tcPr>
            <w:tcW w:w="992" w:type="dxa"/>
            <w:vAlign w:val="bottom"/>
          </w:tcPr>
          <w:p w:rsidR="004968C4" w:rsidRPr="007B114E" w:rsidRDefault="004968C4" w:rsidP="004968C4">
            <w:pPr>
              <w:jc w:val="center"/>
              <w:rPr>
                <w:color w:val="000000"/>
              </w:rPr>
            </w:pPr>
            <w:r w:rsidRPr="007B114E">
              <w:rPr>
                <w:color w:val="000000"/>
              </w:rPr>
              <w:t>42</w:t>
            </w:r>
          </w:p>
        </w:tc>
        <w:tc>
          <w:tcPr>
            <w:tcW w:w="992" w:type="dxa"/>
            <w:vAlign w:val="bottom"/>
          </w:tcPr>
          <w:p w:rsidR="004968C4" w:rsidRPr="007B114E" w:rsidRDefault="004968C4" w:rsidP="004968C4">
            <w:pPr>
              <w:jc w:val="center"/>
              <w:rPr>
                <w:color w:val="000000"/>
              </w:rPr>
            </w:pPr>
            <w:r w:rsidRPr="007B114E">
              <w:rPr>
                <w:color w:val="000000"/>
              </w:rPr>
              <w:t>18</w:t>
            </w:r>
          </w:p>
        </w:tc>
        <w:tc>
          <w:tcPr>
            <w:tcW w:w="992" w:type="dxa"/>
            <w:vAlign w:val="bottom"/>
          </w:tcPr>
          <w:p w:rsidR="004968C4" w:rsidRPr="007B114E" w:rsidRDefault="004968C4" w:rsidP="004968C4">
            <w:pPr>
              <w:jc w:val="center"/>
              <w:rPr>
                <w:color w:val="000000"/>
              </w:rPr>
            </w:pPr>
            <w:r w:rsidRPr="007B114E">
              <w:rPr>
                <w:color w:val="000000"/>
              </w:rPr>
              <w:t>41</w:t>
            </w:r>
          </w:p>
        </w:tc>
        <w:tc>
          <w:tcPr>
            <w:tcW w:w="993" w:type="dxa"/>
            <w:vAlign w:val="bottom"/>
          </w:tcPr>
          <w:p w:rsidR="004968C4" w:rsidRPr="007B114E" w:rsidRDefault="004968C4" w:rsidP="004968C4">
            <w:pPr>
              <w:jc w:val="center"/>
              <w:rPr>
                <w:lang w:val="en-GB"/>
              </w:rPr>
            </w:pPr>
            <w:r w:rsidRPr="007B114E">
              <w:rPr>
                <w:lang w:val="en-GB"/>
              </w:rPr>
              <w:t>19</w:t>
            </w:r>
          </w:p>
        </w:tc>
      </w:tr>
      <w:tr w:rsidR="004968C4" w:rsidRPr="007B114E" w:rsidTr="004968C4">
        <w:trPr>
          <w:trHeight w:val="227"/>
          <w:jc w:val="center"/>
        </w:trPr>
        <w:tc>
          <w:tcPr>
            <w:tcW w:w="959" w:type="dxa"/>
          </w:tcPr>
          <w:p w:rsidR="004968C4" w:rsidRPr="007B114E" w:rsidRDefault="004968C4" w:rsidP="004968C4">
            <w:pPr>
              <w:jc w:val="center"/>
              <w:rPr>
                <w:lang w:val="en-GB"/>
              </w:rPr>
            </w:pPr>
            <w:r w:rsidRPr="007B114E">
              <w:rPr>
                <w:lang w:val="en-GB"/>
              </w:rPr>
              <w:t>3</w:t>
            </w:r>
          </w:p>
        </w:tc>
        <w:tc>
          <w:tcPr>
            <w:tcW w:w="992" w:type="dxa"/>
            <w:vAlign w:val="bottom"/>
          </w:tcPr>
          <w:p w:rsidR="004968C4" w:rsidRPr="007B114E" w:rsidRDefault="004968C4" w:rsidP="004968C4">
            <w:pPr>
              <w:jc w:val="center"/>
              <w:rPr>
                <w:color w:val="000000"/>
              </w:rPr>
            </w:pPr>
            <w:r w:rsidRPr="007B114E">
              <w:rPr>
                <w:color w:val="000000"/>
              </w:rPr>
              <w:t>5</w:t>
            </w:r>
            <w:r w:rsidRPr="007B114E">
              <w:rPr>
                <w:lang w:val="en-GB"/>
              </w:rPr>
              <w:t>0</w:t>
            </w:r>
          </w:p>
        </w:tc>
        <w:tc>
          <w:tcPr>
            <w:tcW w:w="992" w:type="dxa"/>
            <w:vAlign w:val="bottom"/>
          </w:tcPr>
          <w:p w:rsidR="004968C4" w:rsidRPr="007B114E" w:rsidRDefault="004968C4" w:rsidP="004968C4">
            <w:pPr>
              <w:jc w:val="center"/>
              <w:rPr>
                <w:color w:val="000000"/>
              </w:rPr>
            </w:pPr>
            <w:r w:rsidRPr="007B114E">
              <w:rPr>
                <w:color w:val="000000"/>
              </w:rPr>
              <w:t>10</w:t>
            </w:r>
          </w:p>
        </w:tc>
        <w:tc>
          <w:tcPr>
            <w:tcW w:w="992" w:type="dxa"/>
            <w:vAlign w:val="bottom"/>
          </w:tcPr>
          <w:p w:rsidR="004968C4" w:rsidRPr="007B114E" w:rsidRDefault="004968C4" w:rsidP="004968C4">
            <w:pPr>
              <w:jc w:val="center"/>
              <w:rPr>
                <w:color w:val="000000"/>
              </w:rPr>
            </w:pPr>
            <w:r w:rsidRPr="007B114E">
              <w:rPr>
                <w:lang w:val="en-GB"/>
              </w:rPr>
              <w:t>52</w:t>
            </w:r>
          </w:p>
        </w:tc>
        <w:tc>
          <w:tcPr>
            <w:tcW w:w="992" w:type="dxa"/>
            <w:vAlign w:val="bottom"/>
          </w:tcPr>
          <w:p w:rsidR="004968C4" w:rsidRPr="007B114E" w:rsidRDefault="004968C4" w:rsidP="004968C4">
            <w:pPr>
              <w:jc w:val="center"/>
              <w:rPr>
                <w:color w:val="000000"/>
              </w:rPr>
            </w:pPr>
            <w:r w:rsidRPr="007B114E">
              <w:rPr>
                <w:color w:val="000000"/>
              </w:rPr>
              <w:t>8</w:t>
            </w:r>
          </w:p>
        </w:tc>
        <w:tc>
          <w:tcPr>
            <w:tcW w:w="992" w:type="dxa"/>
            <w:vAlign w:val="bottom"/>
          </w:tcPr>
          <w:p w:rsidR="004968C4" w:rsidRPr="007B114E" w:rsidRDefault="004968C4" w:rsidP="004968C4">
            <w:pPr>
              <w:jc w:val="center"/>
              <w:rPr>
                <w:color w:val="000000"/>
              </w:rPr>
            </w:pPr>
            <w:r w:rsidRPr="007B114E">
              <w:rPr>
                <w:lang w:val="en-GB"/>
              </w:rPr>
              <w:t>55</w:t>
            </w:r>
          </w:p>
        </w:tc>
        <w:tc>
          <w:tcPr>
            <w:tcW w:w="993" w:type="dxa"/>
            <w:vAlign w:val="bottom"/>
          </w:tcPr>
          <w:p w:rsidR="004968C4" w:rsidRPr="007B114E" w:rsidRDefault="004968C4" w:rsidP="004968C4">
            <w:pPr>
              <w:jc w:val="center"/>
              <w:rPr>
                <w:lang w:val="en-GB"/>
              </w:rPr>
            </w:pPr>
            <w:r w:rsidRPr="007B114E">
              <w:rPr>
                <w:lang w:val="en-GB"/>
              </w:rPr>
              <w:t>5</w:t>
            </w:r>
          </w:p>
        </w:tc>
      </w:tr>
      <w:tr w:rsidR="004968C4" w:rsidRPr="007B114E" w:rsidTr="004968C4">
        <w:trPr>
          <w:trHeight w:val="227"/>
          <w:jc w:val="center"/>
        </w:trPr>
        <w:tc>
          <w:tcPr>
            <w:tcW w:w="959" w:type="dxa"/>
          </w:tcPr>
          <w:p w:rsidR="004968C4" w:rsidRPr="007B114E" w:rsidRDefault="004968C4" w:rsidP="004968C4">
            <w:pPr>
              <w:jc w:val="center"/>
              <w:rPr>
                <w:lang w:val="en-GB"/>
              </w:rPr>
            </w:pPr>
            <w:r w:rsidRPr="007B114E">
              <w:rPr>
                <w:lang w:val="en-GB"/>
              </w:rPr>
              <w:t>4</w:t>
            </w:r>
          </w:p>
        </w:tc>
        <w:tc>
          <w:tcPr>
            <w:tcW w:w="992" w:type="dxa"/>
            <w:vAlign w:val="bottom"/>
          </w:tcPr>
          <w:p w:rsidR="004968C4" w:rsidRPr="007B114E" w:rsidRDefault="004968C4" w:rsidP="004968C4">
            <w:pPr>
              <w:jc w:val="center"/>
              <w:rPr>
                <w:color w:val="000000"/>
              </w:rPr>
            </w:pPr>
            <w:r w:rsidRPr="007B114E">
              <w:rPr>
                <w:color w:val="000000"/>
              </w:rPr>
              <w:t>42</w:t>
            </w:r>
          </w:p>
        </w:tc>
        <w:tc>
          <w:tcPr>
            <w:tcW w:w="992" w:type="dxa"/>
            <w:vAlign w:val="bottom"/>
          </w:tcPr>
          <w:p w:rsidR="004968C4" w:rsidRPr="007B114E" w:rsidRDefault="004968C4" w:rsidP="004968C4">
            <w:pPr>
              <w:jc w:val="center"/>
              <w:rPr>
                <w:color w:val="000000"/>
              </w:rPr>
            </w:pPr>
            <w:r w:rsidRPr="007B114E">
              <w:rPr>
                <w:color w:val="000000"/>
              </w:rPr>
              <w:t>18</w:t>
            </w:r>
          </w:p>
        </w:tc>
        <w:tc>
          <w:tcPr>
            <w:tcW w:w="992" w:type="dxa"/>
            <w:vAlign w:val="bottom"/>
          </w:tcPr>
          <w:p w:rsidR="004968C4" w:rsidRPr="007B114E" w:rsidRDefault="004968C4" w:rsidP="004968C4">
            <w:pPr>
              <w:jc w:val="center"/>
              <w:rPr>
                <w:color w:val="000000"/>
              </w:rPr>
            </w:pPr>
            <w:r w:rsidRPr="007B114E">
              <w:rPr>
                <w:color w:val="000000"/>
              </w:rPr>
              <w:t>40</w:t>
            </w:r>
          </w:p>
        </w:tc>
        <w:tc>
          <w:tcPr>
            <w:tcW w:w="992" w:type="dxa"/>
            <w:vAlign w:val="bottom"/>
          </w:tcPr>
          <w:p w:rsidR="004968C4" w:rsidRPr="007B114E" w:rsidRDefault="004968C4" w:rsidP="004968C4">
            <w:pPr>
              <w:jc w:val="center"/>
              <w:rPr>
                <w:color w:val="000000"/>
              </w:rPr>
            </w:pPr>
            <w:r w:rsidRPr="007B114E">
              <w:rPr>
                <w:color w:val="000000"/>
              </w:rPr>
              <w:t>20</w:t>
            </w:r>
          </w:p>
        </w:tc>
        <w:tc>
          <w:tcPr>
            <w:tcW w:w="992" w:type="dxa"/>
            <w:vAlign w:val="bottom"/>
          </w:tcPr>
          <w:p w:rsidR="004968C4" w:rsidRPr="007B114E" w:rsidRDefault="004968C4" w:rsidP="004968C4">
            <w:pPr>
              <w:jc w:val="center"/>
              <w:rPr>
                <w:color w:val="000000"/>
              </w:rPr>
            </w:pPr>
            <w:r w:rsidRPr="007B114E">
              <w:rPr>
                <w:color w:val="000000"/>
              </w:rPr>
              <w:t>34</w:t>
            </w:r>
          </w:p>
        </w:tc>
        <w:tc>
          <w:tcPr>
            <w:tcW w:w="993" w:type="dxa"/>
            <w:vAlign w:val="bottom"/>
          </w:tcPr>
          <w:p w:rsidR="004968C4" w:rsidRPr="007B114E" w:rsidRDefault="004968C4" w:rsidP="004968C4">
            <w:pPr>
              <w:jc w:val="center"/>
              <w:rPr>
                <w:color w:val="000000"/>
              </w:rPr>
            </w:pPr>
            <w:r w:rsidRPr="007B114E">
              <w:rPr>
                <w:color w:val="000000"/>
              </w:rPr>
              <w:t>26</w:t>
            </w:r>
          </w:p>
        </w:tc>
      </w:tr>
      <w:tr w:rsidR="004968C4" w:rsidRPr="007B114E" w:rsidTr="004968C4">
        <w:trPr>
          <w:trHeight w:val="227"/>
          <w:jc w:val="center"/>
        </w:trPr>
        <w:tc>
          <w:tcPr>
            <w:tcW w:w="959" w:type="dxa"/>
          </w:tcPr>
          <w:p w:rsidR="004968C4" w:rsidRPr="007B114E" w:rsidRDefault="004968C4" w:rsidP="004968C4">
            <w:pPr>
              <w:jc w:val="center"/>
              <w:rPr>
                <w:lang w:val="en-GB"/>
              </w:rPr>
            </w:pPr>
            <w:r w:rsidRPr="007B114E">
              <w:rPr>
                <w:lang w:val="en-GB"/>
              </w:rPr>
              <w:t>5</w:t>
            </w:r>
          </w:p>
        </w:tc>
        <w:tc>
          <w:tcPr>
            <w:tcW w:w="992" w:type="dxa"/>
            <w:vAlign w:val="bottom"/>
          </w:tcPr>
          <w:p w:rsidR="004968C4" w:rsidRPr="007B114E" w:rsidRDefault="004968C4" w:rsidP="004968C4">
            <w:pPr>
              <w:jc w:val="center"/>
              <w:rPr>
                <w:color w:val="000000"/>
              </w:rPr>
            </w:pPr>
            <w:r w:rsidRPr="007B114E">
              <w:rPr>
                <w:color w:val="000000"/>
              </w:rPr>
              <w:t>37</w:t>
            </w:r>
          </w:p>
        </w:tc>
        <w:tc>
          <w:tcPr>
            <w:tcW w:w="992" w:type="dxa"/>
            <w:vAlign w:val="bottom"/>
          </w:tcPr>
          <w:p w:rsidR="004968C4" w:rsidRPr="007B114E" w:rsidRDefault="004968C4" w:rsidP="004968C4">
            <w:pPr>
              <w:jc w:val="center"/>
              <w:rPr>
                <w:color w:val="000000"/>
              </w:rPr>
            </w:pPr>
            <w:r w:rsidRPr="007B114E">
              <w:rPr>
                <w:color w:val="000000"/>
              </w:rPr>
              <w:t>23</w:t>
            </w:r>
          </w:p>
        </w:tc>
        <w:tc>
          <w:tcPr>
            <w:tcW w:w="992" w:type="dxa"/>
            <w:vAlign w:val="bottom"/>
          </w:tcPr>
          <w:p w:rsidR="004968C4" w:rsidRPr="007B114E" w:rsidRDefault="004968C4" w:rsidP="004968C4">
            <w:pPr>
              <w:jc w:val="center"/>
              <w:rPr>
                <w:color w:val="000000"/>
              </w:rPr>
            </w:pPr>
            <w:r w:rsidRPr="007B114E">
              <w:rPr>
                <w:lang w:val="en-GB"/>
              </w:rPr>
              <w:t>42</w:t>
            </w:r>
          </w:p>
        </w:tc>
        <w:tc>
          <w:tcPr>
            <w:tcW w:w="992" w:type="dxa"/>
            <w:vAlign w:val="bottom"/>
          </w:tcPr>
          <w:p w:rsidR="004968C4" w:rsidRPr="007B114E" w:rsidRDefault="004968C4" w:rsidP="004968C4">
            <w:pPr>
              <w:jc w:val="center"/>
              <w:rPr>
                <w:color w:val="000000"/>
              </w:rPr>
            </w:pPr>
            <w:r w:rsidRPr="007B114E">
              <w:rPr>
                <w:color w:val="000000"/>
              </w:rPr>
              <w:t>18</w:t>
            </w:r>
          </w:p>
        </w:tc>
        <w:tc>
          <w:tcPr>
            <w:tcW w:w="992" w:type="dxa"/>
            <w:vAlign w:val="bottom"/>
          </w:tcPr>
          <w:p w:rsidR="004968C4" w:rsidRPr="007B114E" w:rsidRDefault="004968C4" w:rsidP="004968C4">
            <w:pPr>
              <w:jc w:val="center"/>
              <w:rPr>
                <w:color w:val="000000"/>
              </w:rPr>
            </w:pPr>
            <w:r w:rsidRPr="007B114E">
              <w:rPr>
                <w:lang w:val="en-GB"/>
              </w:rPr>
              <w:t>37</w:t>
            </w:r>
          </w:p>
        </w:tc>
        <w:tc>
          <w:tcPr>
            <w:tcW w:w="993" w:type="dxa"/>
            <w:vAlign w:val="bottom"/>
          </w:tcPr>
          <w:p w:rsidR="004968C4" w:rsidRPr="007B114E" w:rsidRDefault="004968C4" w:rsidP="004968C4">
            <w:pPr>
              <w:jc w:val="center"/>
              <w:rPr>
                <w:color w:val="000000"/>
              </w:rPr>
            </w:pPr>
            <w:r w:rsidRPr="007B114E">
              <w:rPr>
                <w:color w:val="000000"/>
              </w:rPr>
              <w:t>23</w:t>
            </w:r>
          </w:p>
        </w:tc>
      </w:tr>
      <w:tr w:rsidR="004968C4" w:rsidRPr="007B114E" w:rsidTr="004968C4">
        <w:trPr>
          <w:trHeight w:val="227"/>
          <w:jc w:val="center"/>
        </w:trPr>
        <w:tc>
          <w:tcPr>
            <w:tcW w:w="959" w:type="dxa"/>
          </w:tcPr>
          <w:p w:rsidR="004968C4" w:rsidRPr="007B114E" w:rsidRDefault="004968C4" w:rsidP="004968C4">
            <w:pPr>
              <w:jc w:val="center"/>
              <w:rPr>
                <w:lang w:val="en-GB"/>
              </w:rPr>
            </w:pPr>
            <w:r w:rsidRPr="007B114E">
              <w:rPr>
                <w:lang w:val="en-GB"/>
              </w:rPr>
              <w:t>6</w:t>
            </w:r>
          </w:p>
        </w:tc>
        <w:tc>
          <w:tcPr>
            <w:tcW w:w="992" w:type="dxa"/>
            <w:vAlign w:val="bottom"/>
          </w:tcPr>
          <w:p w:rsidR="004968C4" w:rsidRPr="007B114E" w:rsidRDefault="004968C4" w:rsidP="004968C4">
            <w:pPr>
              <w:jc w:val="center"/>
              <w:rPr>
                <w:color w:val="000000"/>
              </w:rPr>
            </w:pPr>
            <w:r w:rsidRPr="007B114E">
              <w:rPr>
                <w:color w:val="000000"/>
              </w:rPr>
              <w:t>51</w:t>
            </w:r>
          </w:p>
        </w:tc>
        <w:tc>
          <w:tcPr>
            <w:tcW w:w="992" w:type="dxa"/>
            <w:vAlign w:val="bottom"/>
          </w:tcPr>
          <w:p w:rsidR="004968C4" w:rsidRPr="007B114E" w:rsidRDefault="004968C4" w:rsidP="004968C4">
            <w:pPr>
              <w:jc w:val="center"/>
              <w:rPr>
                <w:color w:val="000000"/>
              </w:rPr>
            </w:pPr>
            <w:r w:rsidRPr="007B114E">
              <w:rPr>
                <w:color w:val="000000"/>
              </w:rPr>
              <w:t>9</w:t>
            </w:r>
          </w:p>
        </w:tc>
        <w:tc>
          <w:tcPr>
            <w:tcW w:w="992" w:type="dxa"/>
            <w:vAlign w:val="bottom"/>
          </w:tcPr>
          <w:p w:rsidR="004968C4" w:rsidRPr="007B114E" w:rsidRDefault="004968C4" w:rsidP="004968C4">
            <w:pPr>
              <w:jc w:val="center"/>
              <w:rPr>
                <w:color w:val="000000"/>
              </w:rPr>
            </w:pPr>
            <w:r w:rsidRPr="007B114E">
              <w:rPr>
                <w:color w:val="000000"/>
              </w:rPr>
              <w:t>49</w:t>
            </w:r>
          </w:p>
        </w:tc>
        <w:tc>
          <w:tcPr>
            <w:tcW w:w="992" w:type="dxa"/>
            <w:vAlign w:val="bottom"/>
          </w:tcPr>
          <w:p w:rsidR="004968C4" w:rsidRPr="007B114E" w:rsidRDefault="004968C4" w:rsidP="004968C4">
            <w:pPr>
              <w:jc w:val="center"/>
              <w:rPr>
                <w:color w:val="000000"/>
              </w:rPr>
            </w:pPr>
            <w:r w:rsidRPr="007B114E">
              <w:rPr>
                <w:color w:val="000000"/>
              </w:rPr>
              <w:t>11</w:t>
            </w:r>
          </w:p>
        </w:tc>
        <w:tc>
          <w:tcPr>
            <w:tcW w:w="992" w:type="dxa"/>
            <w:vAlign w:val="bottom"/>
          </w:tcPr>
          <w:p w:rsidR="004968C4" w:rsidRPr="007B114E" w:rsidRDefault="004968C4" w:rsidP="004968C4">
            <w:pPr>
              <w:jc w:val="center"/>
              <w:rPr>
                <w:color w:val="000000"/>
              </w:rPr>
            </w:pPr>
            <w:r w:rsidRPr="007B114E">
              <w:rPr>
                <w:color w:val="000000"/>
              </w:rPr>
              <w:t>52</w:t>
            </w:r>
          </w:p>
        </w:tc>
        <w:tc>
          <w:tcPr>
            <w:tcW w:w="993" w:type="dxa"/>
            <w:vAlign w:val="bottom"/>
          </w:tcPr>
          <w:p w:rsidR="004968C4" w:rsidRPr="007B114E" w:rsidRDefault="004968C4" w:rsidP="004968C4">
            <w:pPr>
              <w:jc w:val="center"/>
              <w:rPr>
                <w:color w:val="000000"/>
              </w:rPr>
            </w:pPr>
            <w:r w:rsidRPr="007B114E">
              <w:rPr>
                <w:color w:val="000000"/>
              </w:rPr>
              <w:t>8</w:t>
            </w:r>
          </w:p>
        </w:tc>
      </w:tr>
      <w:tr w:rsidR="004968C4" w:rsidRPr="007B114E" w:rsidTr="004968C4">
        <w:trPr>
          <w:trHeight w:val="227"/>
          <w:jc w:val="center"/>
        </w:trPr>
        <w:tc>
          <w:tcPr>
            <w:tcW w:w="959" w:type="dxa"/>
          </w:tcPr>
          <w:p w:rsidR="004968C4" w:rsidRPr="007B114E" w:rsidRDefault="004968C4" w:rsidP="004968C4">
            <w:pPr>
              <w:jc w:val="center"/>
              <w:rPr>
                <w:lang w:val="en-GB"/>
              </w:rPr>
            </w:pPr>
            <w:r w:rsidRPr="007B114E">
              <w:rPr>
                <w:lang w:val="en-GB"/>
              </w:rPr>
              <w:t>7</w:t>
            </w:r>
          </w:p>
        </w:tc>
        <w:tc>
          <w:tcPr>
            <w:tcW w:w="992" w:type="dxa"/>
            <w:vAlign w:val="bottom"/>
          </w:tcPr>
          <w:p w:rsidR="004968C4" w:rsidRPr="007B114E" w:rsidRDefault="004968C4" w:rsidP="004968C4">
            <w:pPr>
              <w:jc w:val="center"/>
              <w:rPr>
                <w:color w:val="000000"/>
              </w:rPr>
            </w:pPr>
            <w:r w:rsidRPr="007B114E">
              <w:rPr>
                <w:color w:val="000000"/>
              </w:rPr>
              <w:t>30</w:t>
            </w:r>
          </w:p>
        </w:tc>
        <w:tc>
          <w:tcPr>
            <w:tcW w:w="992" w:type="dxa"/>
            <w:vAlign w:val="bottom"/>
          </w:tcPr>
          <w:p w:rsidR="004968C4" w:rsidRPr="007B114E" w:rsidRDefault="004968C4" w:rsidP="004968C4">
            <w:pPr>
              <w:jc w:val="center"/>
              <w:rPr>
                <w:color w:val="000000"/>
              </w:rPr>
            </w:pPr>
            <w:r w:rsidRPr="007B114E">
              <w:rPr>
                <w:color w:val="000000"/>
              </w:rPr>
              <w:t>30</w:t>
            </w:r>
          </w:p>
        </w:tc>
        <w:tc>
          <w:tcPr>
            <w:tcW w:w="992" w:type="dxa"/>
            <w:vAlign w:val="bottom"/>
          </w:tcPr>
          <w:p w:rsidR="004968C4" w:rsidRPr="007B114E" w:rsidRDefault="004968C4" w:rsidP="004968C4">
            <w:pPr>
              <w:jc w:val="center"/>
              <w:rPr>
                <w:color w:val="000000"/>
              </w:rPr>
            </w:pPr>
            <w:r w:rsidRPr="007B114E">
              <w:rPr>
                <w:color w:val="000000"/>
              </w:rPr>
              <w:t>25</w:t>
            </w:r>
          </w:p>
        </w:tc>
        <w:tc>
          <w:tcPr>
            <w:tcW w:w="992" w:type="dxa"/>
            <w:vAlign w:val="bottom"/>
          </w:tcPr>
          <w:p w:rsidR="004968C4" w:rsidRPr="007B114E" w:rsidRDefault="004968C4" w:rsidP="004968C4">
            <w:pPr>
              <w:jc w:val="center"/>
              <w:rPr>
                <w:color w:val="000000"/>
              </w:rPr>
            </w:pPr>
            <w:r w:rsidRPr="007B114E">
              <w:rPr>
                <w:lang w:val="en-GB"/>
              </w:rPr>
              <w:t>35</w:t>
            </w:r>
          </w:p>
        </w:tc>
        <w:tc>
          <w:tcPr>
            <w:tcW w:w="992" w:type="dxa"/>
            <w:vAlign w:val="bottom"/>
          </w:tcPr>
          <w:p w:rsidR="004968C4" w:rsidRPr="007B114E" w:rsidRDefault="004968C4" w:rsidP="004968C4">
            <w:pPr>
              <w:jc w:val="center"/>
              <w:rPr>
                <w:color w:val="000000"/>
              </w:rPr>
            </w:pPr>
            <w:r w:rsidRPr="007B114E">
              <w:rPr>
                <w:color w:val="000000"/>
              </w:rPr>
              <w:t>26</w:t>
            </w:r>
          </w:p>
        </w:tc>
        <w:tc>
          <w:tcPr>
            <w:tcW w:w="993" w:type="dxa"/>
            <w:vAlign w:val="bottom"/>
          </w:tcPr>
          <w:p w:rsidR="004968C4" w:rsidRPr="007B114E" w:rsidRDefault="004968C4" w:rsidP="004968C4">
            <w:pPr>
              <w:jc w:val="center"/>
              <w:rPr>
                <w:color w:val="000000"/>
              </w:rPr>
            </w:pPr>
            <w:r w:rsidRPr="007B114E">
              <w:rPr>
                <w:color w:val="000000"/>
              </w:rPr>
              <w:t>34</w:t>
            </w:r>
          </w:p>
        </w:tc>
      </w:tr>
      <w:tr w:rsidR="004968C4" w:rsidRPr="007B114E" w:rsidTr="004968C4">
        <w:trPr>
          <w:trHeight w:val="227"/>
          <w:jc w:val="center"/>
        </w:trPr>
        <w:tc>
          <w:tcPr>
            <w:tcW w:w="959" w:type="dxa"/>
          </w:tcPr>
          <w:p w:rsidR="004968C4" w:rsidRPr="007B114E" w:rsidRDefault="004968C4" w:rsidP="004968C4">
            <w:pPr>
              <w:jc w:val="center"/>
              <w:rPr>
                <w:lang w:val="en-GB"/>
              </w:rPr>
            </w:pPr>
            <w:r w:rsidRPr="007B114E">
              <w:rPr>
                <w:lang w:val="en-GB"/>
              </w:rPr>
              <w:t>8</w:t>
            </w:r>
          </w:p>
        </w:tc>
        <w:tc>
          <w:tcPr>
            <w:tcW w:w="992" w:type="dxa"/>
            <w:vAlign w:val="bottom"/>
          </w:tcPr>
          <w:p w:rsidR="004968C4" w:rsidRPr="007B114E" w:rsidRDefault="004968C4" w:rsidP="004968C4">
            <w:pPr>
              <w:jc w:val="center"/>
              <w:rPr>
                <w:color w:val="000000"/>
              </w:rPr>
            </w:pPr>
            <w:r w:rsidRPr="007B114E">
              <w:rPr>
                <w:color w:val="000000"/>
              </w:rPr>
              <w:t>37</w:t>
            </w:r>
          </w:p>
        </w:tc>
        <w:tc>
          <w:tcPr>
            <w:tcW w:w="992" w:type="dxa"/>
            <w:vAlign w:val="bottom"/>
          </w:tcPr>
          <w:p w:rsidR="004968C4" w:rsidRPr="007B114E" w:rsidRDefault="004968C4" w:rsidP="004968C4">
            <w:pPr>
              <w:jc w:val="center"/>
              <w:rPr>
                <w:lang w:val="en-GB"/>
              </w:rPr>
            </w:pPr>
            <w:r w:rsidRPr="007B114E">
              <w:rPr>
                <w:lang w:val="en-GB"/>
              </w:rPr>
              <w:t>23</w:t>
            </w:r>
          </w:p>
        </w:tc>
        <w:tc>
          <w:tcPr>
            <w:tcW w:w="992" w:type="dxa"/>
            <w:vAlign w:val="bottom"/>
          </w:tcPr>
          <w:p w:rsidR="004968C4" w:rsidRPr="007B114E" w:rsidRDefault="004968C4" w:rsidP="004968C4">
            <w:pPr>
              <w:jc w:val="center"/>
              <w:rPr>
                <w:color w:val="000000"/>
              </w:rPr>
            </w:pPr>
            <w:r w:rsidRPr="007B114E">
              <w:rPr>
                <w:color w:val="000000"/>
              </w:rPr>
              <w:t>31</w:t>
            </w:r>
          </w:p>
        </w:tc>
        <w:tc>
          <w:tcPr>
            <w:tcW w:w="992" w:type="dxa"/>
            <w:vAlign w:val="bottom"/>
          </w:tcPr>
          <w:p w:rsidR="004968C4" w:rsidRPr="007B114E" w:rsidRDefault="004968C4" w:rsidP="004968C4">
            <w:pPr>
              <w:jc w:val="center"/>
              <w:rPr>
                <w:color w:val="000000"/>
              </w:rPr>
            </w:pPr>
            <w:r w:rsidRPr="007B114E">
              <w:rPr>
                <w:color w:val="000000"/>
              </w:rPr>
              <w:t>29</w:t>
            </w:r>
          </w:p>
        </w:tc>
        <w:tc>
          <w:tcPr>
            <w:tcW w:w="992" w:type="dxa"/>
            <w:vAlign w:val="bottom"/>
          </w:tcPr>
          <w:p w:rsidR="004968C4" w:rsidRPr="007B114E" w:rsidRDefault="004968C4" w:rsidP="004968C4">
            <w:pPr>
              <w:jc w:val="center"/>
              <w:rPr>
                <w:color w:val="000000"/>
              </w:rPr>
            </w:pPr>
            <w:r w:rsidRPr="007B114E">
              <w:rPr>
                <w:color w:val="000000"/>
              </w:rPr>
              <w:t>30</w:t>
            </w:r>
          </w:p>
        </w:tc>
        <w:tc>
          <w:tcPr>
            <w:tcW w:w="993" w:type="dxa"/>
            <w:vAlign w:val="bottom"/>
          </w:tcPr>
          <w:p w:rsidR="004968C4" w:rsidRPr="007B114E" w:rsidRDefault="004968C4" w:rsidP="004968C4">
            <w:pPr>
              <w:jc w:val="center"/>
              <w:rPr>
                <w:color w:val="000000"/>
              </w:rPr>
            </w:pPr>
            <w:r w:rsidRPr="007B114E">
              <w:rPr>
                <w:color w:val="000000"/>
              </w:rPr>
              <w:t>30</w:t>
            </w:r>
          </w:p>
        </w:tc>
      </w:tr>
      <w:tr w:rsidR="004968C4" w:rsidRPr="007B114E" w:rsidTr="004968C4">
        <w:trPr>
          <w:trHeight w:val="227"/>
          <w:jc w:val="center"/>
        </w:trPr>
        <w:tc>
          <w:tcPr>
            <w:tcW w:w="959" w:type="dxa"/>
          </w:tcPr>
          <w:p w:rsidR="004968C4" w:rsidRPr="007B114E" w:rsidRDefault="004968C4" w:rsidP="004968C4">
            <w:pPr>
              <w:jc w:val="center"/>
              <w:rPr>
                <w:lang w:val="en-GB"/>
              </w:rPr>
            </w:pPr>
            <w:r w:rsidRPr="007B114E">
              <w:rPr>
                <w:lang w:val="en-GB"/>
              </w:rPr>
              <w:t>9</w:t>
            </w:r>
          </w:p>
        </w:tc>
        <w:tc>
          <w:tcPr>
            <w:tcW w:w="992" w:type="dxa"/>
            <w:vAlign w:val="bottom"/>
          </w:tcPr>
          <w:p w:rsidR="004968C4" w:rsidRPr="007B114E" w:rsidRDefault="004968C4" w:rsidP="004968C4">
            <w:pPr>
              <w:jc w:val="center"/>
              <w:rPr>
                <w:color w:val="000000"/>
              </w:rPr>
            </w:pPr>
            <w:r w:rsidRPr="007B114E">
              <w:rPr>
                <w:color w:val="000000"/>
              </w:rPr>
              <w:t>27</w:t>
            </w:r>
          </w:p>
        </w:tc>
        <w:tc>
          <w:tcPr>
            <w:tcW w:w="992" w:type="dxa"/>
            <w:vAlign w:val="bottom"/>
          </w:tcPr>
          <w:p w:rsidR="004968C4" w:rsidRPr="007B114E" w:rsidRDefault="004968C4" w:rsidP="004968C4">
            <w:pPr>
              <w:jc w:val="center"/>
              <w:rPr>
                <w:color w:val="000000"/>
              </w:rPr>
            </w:pPr>
            <w:r w:rsidRPr="007B114E">
              <w:rPr>
                <w:color w:val="000000"/>
              </w:rPr>
              <w:t>33</w:t>
            </w:r>
          </w:p>
        </w:tc>
        <w:tc>
          <w:tcPr>
            <w:tcW w:w="992" w:type="dxa"/>
            <w:vAlign w:val="bottom"/>
          </w:tcPr>
          <w:p w:rsidR="004968C4" w:rsidRPr="007B114E" w:rsidRDefault="004968C4" w:rsidP="004968C4">
            <w:pPr>
              <w:jc w:val="center"/>
              <w:rPr>
                <w:color w:val="000000"/>
              </w:rPr>
            </w:pPr>
            <w:r w:rsidRPr="007B114E">
              <w:rPr>
                <w:color w:val="000000"/>
              </w:rPr>
              <w:t>27</w:t>
            </w:r>
          </w:p>
        </w:tc>
        <w:tc>
          <w:tcPr>
            <w:tcW w:w="992" w:type="dxa"/>
            <w:vAlign w:val="bottom"/>
          </w:tcPr>
          <w:p w:rsidR="004968C4" w:rsidRPr="007B114E" w:rsidRDefault="004968C4" w:rsidP="004968C4">
            <w:pPr>
              <w:jc w:val="center"/>
              <w:rPr>
                <w:color w:val="000000"/>
              </w:rPr>
            </w:pPr>
            <w:r w:rsidRPr="007B114E">
              <w:rPr>
                <w:color w:val="000000"/>
              </w:rPr>
              <w:t>33</w:t>
            </w:r>
          </w:p>
        </w:tc>
        <w:tc>
          <w:tcPr>
            <w:tcW w:w="992" w:type="dxa"/>
            <w:vAlign w:val="bottom"/>
          </w:tcPr>
          <w:p w:rsidR="004968C4" w:rsidRPr="007B114E" w:rsidRDefault="004968C4" w:rsidP="004968C4">
            <w:pPr>
              <w:jc w:val="center"/>
              <w:rPr>
                <w:color w:val="000000"/>
              </w:rPr>
            </w:pPr>
            <w:r w:rsidRPr="007B114E">
              <w:rPr>
                <w:color w:val="000000"/>
              </w:rPr>
              <w:t>25</w:t>
            </w:r>
          </w:p>
        </w:tc>
        <w:tc>
          <w:tcPr>
            <w:tcW w:w="993" w:type="dxa"/>
            <w:vAlign w:val="bottom"/>
          </w:tcPr>
          <w:p w:rsidR="004968C4" w:rsidRPr="007B114E" w:rsidRDefault="004968C4" w:rsidP="004968C4">
            <w:pPr>
              <w:jc w:val="center"/>
              <w:rPr>
                <w:color w:val="000000"/>
              </w:rPr>
            </w:pPr>
            <w:r w:rsidRPr="007B114E">
              <w:rPr>
                <w:color w:val="000000"/>
              </w:rPr>
              <w:t>35</w:t>
            </w:r>
          </w:p>
        </w:tc>
      </w:tr>
      <w:tr w:rsidR="004968C4" w:rsidRPr="007B114E" w:rsidTr="004968C4">
        <w:trPr>
          <w:trHeight w:val="227"/>
          <w:jc w:val="center"/>
        </w:trPr>
        <w:tc>
          <w:tcPr>
            <w:tcW w:w="959" w:type="dxa"/>
          </w:tcPr>
          <w:p w:rsidR="004968C4" w:rsidRPr="007B114E" w:rsidRDefault="004968C4" w:rsidP="004968C4">
            <w:pPr>
              <w:jc w:val="center"/>
              <w:rPr>
                <w:lang w:val="en-GB"/>
              </w:rPr>
            </w:pPr>
            <w:r w:rsidRPr="007B114E">
              <w:rPr>
                <w:lang w:val="en-GB"/>
              </w:rPr>
              <w:t>10</w:t>
            </w:r>
          </w:p>
        </w:tc>
        <w:tc>
          <w:tcPr>
            <w:tcW w:w="992" w:type="dxa"/>
            <w:vAlign w:val="bottom"/>
          </w:tcPr>
          <w:p w:rsidR="004968C4" w:rsidRPr="007B114E" w:rsidRDefault="004968C4" w:rsidP="004968C4">
            <w:pPr>
              <w:jc w:val="center"/>
              <w:rPr>
                <w:color w:val="000000"/>
              </w:rPr>
            </w:pPr>
            <w:r w:rsidRPr="007B114E">
              <w:rPr>
                <w:color w:val="000000"/>
              </w:rPr>
              <w:t>48</w:t>
            </w:r>
          </w:p>
        </w:tc>
        <w:tc>
          <w:tcPr>
            <w:tcW w:w="992" w:type="dxa"/>
            <w:vAlign w:val="bottom"/>
          </w:tcPr>
          <w:p w:rsidR="004968C4" w:rsidRPr="007B114E" w:rsidRDefault="004968C4" w:rsidP="004968C4">
            <w:pPr>
              <w:jc w:val="center"/>
              <w:rPr>
                <w:color w:val="000000"/>
              </w:rPr>
            </w:pPr>
            <w:r w:rsidRPr="007B114E">
              <w:rPr>
                <w:color w:val="000000"/>
              </w:rPr>
              <w:t>12</w:t>
            </w:r>
          </w:p>
        </w:tc>
        <w:tc>
          <w:tcPr>
            <w:tcW w:w="992" w:type="dxa"/>
            <w:vAlign w:val="bottom"/>
          </w:tcPr>
          <w:p w:rsidR="004968C4" w:rsidRPr="007B114E" w:rsidRDefault="004968C4" w:rsidP="004968C4">
            <w:pPr>
              <w:jc w:val="center"/>
              <w:rPr>
                <w:color w:val="000000"/>
              </w:rPr>
            </w:pPr>
            <w:r w:rsidRPr="007B114E">
              <w:rPr>
                <w:color w:val="000000"/>
              </w:rPr>
              <w:t>47</w:t>
            </w:r>
          </w:p>
        </w:tc>
        <w:tc>
          <w:tcPr>
            <w:tcW w:w="992" w:type="dxa"/>
            <w:vAlign w:val="bottom"/>
          </w:tcPr>
          <w:p w:rsidR="004968C4" w:rsidRPr="007B114E" w:rsidRDefault="004968C4" w:rsidP="004968C4">
            <w:pPr>
              <w:jc w:val="center"/>
              <w:rPr>
                <w:color w:val="000000"/>
              </w:rPr>
            </w:pPr>
            <w:r w:rsidRPr="007B114E">
              <w:rPr>
                <w:color w:val="000000"/>
              </w:rPr>
              <w:t>13</w:t>
            </w:r>
          </w:p>
        </w:tc>
        <w:tc>
          <w:tcPr>
            <w:tcW w:w="992" w:type="dxa"/>
            <w:vAlign w:val="bottom"/>
          </w:tcPr>
          <w:p w:rsidR="004968C4" w:rsidRPr="007B114E" w:rsidRDefault="004968C4" w:rsidP="004968C4">
            <w:pPr>
              <w:jc w:val="center"/>
              <w:rPr>
                <w:color w:val="000000"/>
              </w:rPr>
            </w:pPr>
            <w:r w:rsidRPr="007B114E">
              <w:rPr>
                <w:color w:val="000000"/>
              </w:rPr>
              <w:t>43</w:t>
            </w:r>
          </w:p>
        </w:tc>
        <w:tc>
          <w:tcPr>
            <w:tcW w:w="993" w:type="dxa"/>
            <w:vAlign w:val="bottom"/>
          </w:tcPr>
          <w:p w:rsidR="004968C4" w:rsidRPr="007B114E" w:rsidRDefault="004968C4" w:rsidP="004968C4">
            <w:pPr>
              <w:jc w:val="center"/>
              <w:rPr>
                <w:color w:val="000000"/>
              </w:rPr>
            </w:pPr>
            <w:r w:rsidRPr="007B114E">
              <w:rPr>
                <w:color w:val="000000"/>
              </w:rPr>
              <w:t>17</w:t>
            </w:r>
          </w:p>
        </w:tc>
      </w:tr>
      <w:tr w:rsidR="004968C4" w:rsidRPr="007B114E" w:rsidTr="004968C4">
        <w:trPr>
          <w:trHeight w:val="227"/>
          <w:jc w:val="center"/>
        </w:trPr>
        <w:tc>
          <w:tcPr>
            <w:tcW w:w="959" w:type="dxa"/>
          </w:tcPr>
          <w:p w:rsidR="004968C4" w:rsidRPr="007B114E" w:rsidRDefault="004968C4" w:rsidP="004968C4">
            <w:pPr>
              <w:jc w:val="center"/>
              <w:rPr>
                <w:lang w:val="en-GB"/>
              </w:rPr>
            </w:pPr>
            <w:r w:rsidRPr="007B114E">
              <w:rPr>
                <w:lang w:val="en-GB"/>
              </w:rPr>
              <w:t>11</w:t>
            </w:r>
          </w:p>
        </w:tc>
        <w:tc>
          <w:tcPr>
            <w:tcW w:w="992" w:type="dxa"/>
            <w:vAlign w:val="bottom"/>
          </w:tcPr>
          <w:p w:rsidR="004968C4" w:rsidRPr="007B114E" w:rsidRDefault="004968C4" w:rsidP="004968C4">
            <w:pPr>
              <w:jc w:val="center"/>
              <w:rPr>
                <w:color w:val="000000"/>
              </w:rPr>
            </w:pPr>
            <w:r w:rsidRPr="007B114E">
              <w:rPr>
                <w:color w:val="000000"/>
              </w:rPr>
              <w:t>40</w:t>
            </w:r>
          </w:p>
        </w:tc>
        <w:tc>
          <w:tcPr>
            <w:tcW w:w="992" w:type="dxa"/>
            <w:vAlign w:val="bottom"/>
          </w:tcPr>
          <w:p w:rsidR="004968C4" w:rsidRPr="007B114E" w:rsidRDefault="004968C4" w:rsidP="004968C4">
            <w:pPr>
              <w:jc w:val="center"/>
              <w:rPr>
                <w:color w:val="000000"/>
              </w:rPr>
            </w:pPr>
            <w:r w:rsidRPr="007B114E">
              <w:rPr>
                <w:color w:val="000000"/>
              </w:rPr>
              <w:t>20</w:t>
            </w:r>
          </w:p>
        </w:tc>
        <w:tc>
          <w:tcPr>
            <w:tcW w:w="992" w:type="dxa"/>
            <w:vAlign w:val="bottom"/>
          </w:tcPr>
          <w:p w:rsidR="004968C4" w:rsidRPr="007B114E" w:rsidRDefault="004968C4" w:rsidP="004968C4">
            <w:pPr>
              <w:jc w:val="center"/>
              <w:rPr>
                <w:color w:val="000000"/>
              </w:rPr>
            </w:pPr>
            <w:r w:rsidRPr="007B114E">
              <w:rPr>
                <w:lang w:val="en-GB"/>
              </w:rPr>
              <w:t>40</w:t>
            </w:r>
          </w:p>
        </w:tc>
        <w:tc>
          <w:tcPr>
            <w:tcW w:w="992" w:type="dxa"/>
            <w:vAlign w:val="bottom"/>
          </w:tcPr>
          <w:p w:rsidR="004968C4" w:rsidRPr="007B114E" w:rsidRDefault="004968C4" w:rsidP="004968C4">
            <w:pPr>
              <w:jc w:val="center"/>
              <w:rPr>
                <w:color w:val="000000"/>
              </w:rPr>
            </w:pPr>
            <w:r w:rsidRPr="007B114E">
              <w:rPr>
                <w:color w:val="000000"/>
              </w:rPr>
              <w:t>20</w:t>
            </w:r>
          </w:p>
        </w:tc>
        <w:tc>
          <w:tcPr>
            <w:tcW w:w="992" w:type="dxa"/>
            <w:vAlign w:val="bottom"/>
          </w:tcPr>
          <w:p w:rsidR="004968C4" w:rsidRPr="007B114E" w:rsidRDefault="004968C4" w:rsidP="004968C4">
            <w:pPr>
              <w:jc w:val="center"/>
              <w:rPr>
                <w:color w:val="000000"/>
              </w:rPr>
            </w:pPr>
            <w:r w:rsidRPr="007B114E">
              <w:rPr>
                <w:lang w:val="en-GB"/>
              </w:rPr>
              <w:t>32</w:t>
            </w:r>
          </w:p>
        </w:tc>
        <w:tc>
          <w:tcPr>
            <w:tcW w:w="993" w:type="dxa"/>
            <w:vAlign w:val="bottom"/>
          </w:tcPr>
          <w:p w:rsidR="004968C4" w:rsidRPr="007B114E" w:rsidRDefault="004968C4" w:rsidP="004968C4">
            <w:pPr>
              <w:jc w:val="center"/>
              <w:rPr>
                <w:color w:val="000000"/>
              </w:rPr>
            </w:pPr>
            <w:r w:rsidRPr="007B114E">
              <w:rPr>
                <w:lang w:val="en-GB"/>
              </w:rPr>
              <w:t>28</w:t>
            </w:r>
          </w:p>
        </w:tc>
      </w:tr>
      <w:tr w:rsidR="004968C4" w:rsidRPr="007B114E" w:rsidTr="004968C4">
        <w:trPr>
          <w:trHeight w:val="227"/>
          <w:jc w:val="center"/>
        </w:trPr>
        <w:tc>
          <w:tcPr>
            <w:tcW w:w="959" w:type="dxa"/>
          </w:tcPr>
          <w:p w:rsidR="004968C4" w:rsidRPr="007B114E" w:rsidRDefault="004968C4" w:rsidP="004968C4">
            <w:pPr>
              <w:jc w:val="center"/>
              <w:rPr>
                <w:lang w:val="en-GB"/>
              </w:rPr>
            </w:pPr>
            <w:r w:rsidRPr="007B114E">
              <w:rPr>
                <w:lang w:val="en-GB"/>
              </w:rPr>
              <w:t>12</w:t>
            </w:r>
          </w:p>
        </w:tc>
        <w:tc>
          <w:tcPr>
            <w:tcW w:w="992" w:type="dxa"/>
            <w:vAlign w:val="bottom"/>
          </w:tcPr>
          <w:p w:rsidR="004968C4" w:rsidRPr="007B114E" w:rsidRDefault="004968C4" w:rsidP="004968C4">
            <w:pPr>
              <w:jc w:val="center"/>
              <w:rPr>
                <w:color w:val="000000"/>
              </w:rPr>
            </w:pPr>
            <w:r w:rsidRPr="007B114E">
              <w:rPr>
                <w:color w:val="000000"/>
              </w:rPr>
              <w:t>18</w:t>
            </w:r>
          </w:p>
        </w:tc>
        <w:tc>
          <w:tcPr>
            <w:tcW w:w="992" w:type="dxa"/>
            <w:vAlign w:val="bottom"/>
          </w:tcPr>
          <w:p w:rsidR="004968C4" w:rsidRPr="007B114E" w:rsidRDefault="004968C4" w:rsidP="004968C4">
            <w:pPr>
              <w:jc w:val="center"/>
              <w:rPr>
                <w:color w:val="000000"/>
              </w:rPr>
            </w:pPr>
            <w:r w:rsidRPr="007B114E">
              <w:rPr>
                <w:color w:val="000000"/>
              </w:rPr>
              <w:t>42</w:t>
            </w:r>
          </w:p>
        </w:tc>
        <w:tc>
          <w:tcPr>
            <w:tcW w:w="992" w:type="dxa"/>
            <w:vAlign w:val="bottom"/>
          </w:tcPr>
          <w:p w:rsidR="004968C4" w:rsidRPr="007B114E" w:rsidRDefault="004968C4" w:rsidP="004968C4">
            <w:pPr>
              <w:jc w:val="center"/>
              <w:rPr>
                <w:color w:val="000000"/>
              </w:rPr>
            </w:pPr>
            <w:r w:rsidRPr="007B114E">
              <w:rPr>
                <w:color w:val="000000"/>
              </w:rPr>
              <w:t>13</w:t>
            </w:r>
          </w:p>
        </w:tc>
        <w:tc>
          <w:tcPr>
            <w:tcW w:w="992" w:type="dxa"/>
            <w:vAlign w:val="bottom"/>
          </w:tcPr>
          <w:p w:rsidR="004968C4" w:rsidRPr="007B114E" w:rsidRDefault="004968C4" w:rsidP="004968C4">
            <w:pPr>
              <w:jc w:val="center"/>
              <w:rPr>
                <w:lang w:val="en-GB"/>
              </w:rPr>
            </w:pPr>
            <w:r w:rsidRPr="007B114E">
              <w:rPr>
                <w:lang w:val="en-GB"/>
              </w:rPr>
              <w:t>47</w:t>
            </w:r>
          </w:p>
        </w:tc>
        <w:tc>
          <w:tcPr>
            <w:tcW w:w="992" w:type="dxa"/>
            <w:vAlign w:val="bottom"/>
          </w:tcPr>
          <w:p w:rsidR="004968C4" w:rsidRPr="007B114E" w:rsidRDefault="004968C4" w:rsidP="004968C4">
            <w:pPr>
              <w:jc w:val="center"/>
              <w:rPr>
                <w:color w:val="000000"/>
              </w:rPr>
            </w:pPr>
            <w:r w:rsidRPr="007B114E">
              <w:rPr>
                <w:color w:val="000000"/>
              </w:rPr>
              <w:t>12</w:t>
            </w:r>
          </w:p>
        </w:tc>
        <w:tc>
          <w:tcPr>
            <w:tcW w:w="993" w:type="dxa"/>
            <w:vAlign w:val="bottom"/>
          </w:tcPr>
          <w:p w:rsidR="004968C4" w:rsidRPr="007B114E" w:rsidRDefault="004968C4" w:rsidP="004968C4">
            <w:pPr>
              <w:jc w:val="center"/>
              <w:rPr>
                <w:color w:val="000000"/>
              </w:rPr>
            </w:pPr>
            <w:r w:rsidRPr="007B114E">
              <w:rPr>
                <w:color w:val="000000"/>
              </w:rPr>
              <w:t>48</w:t>
            </w:r>
          </w:p>
        </w:tc>
      </w:tr>
      <w:tr w:rsidR="004968C4" w:rsidRPr="007B114E" w:rsidTr="004968C4">
        <w:trPr>
          <w:trHeight w:val="227"/>
          <w:jc w:val="center"/>
        </w:trPr>
        <w:tc>
          <w:tcPr>
            <w:tcW w:w="959" w:type="dxa"/>
          </w:tcPr>
          <w:p w:rsidR="004968C4" w:rsidRPr="007B114E" w:rsidRDefault="004968C4" w:rsidP="004968C4">
            <w:pPr>
              <w:jc w:val="center"/>
              <w:rPr>
                <w:lang w:val="en-GB"/>
              </w:rPr>
            </w:pPr>
            <w:r w:rsidRPr="007B114E">
              <w:rPr>
                <w:lang w:val="en-GB"/>
              </w:rPr>
              <w:t>13</w:t>
            </w:r>
          </w:p>
        </w:tc>
        <w:tc>
          <w:tcPr>
            <w:tcW w:w="992" w:type="dxa"/>
            <w:vAlign w:val="bottom"/>
          </w:tcPr>
          <w:p w:rsidR="004968C4" w:rsidRPr="007B114E" w:rsidRDefault="004968C4" w:rsidP="004968C4">
            <w:pPr>
              <w:jc w:val="center"/>
              <w:rPr>
                <w:color w:val="000000"/>
              </w:rPr>
            </w:pPr>
            <w:r w:rsidRPr="007B114E">
              <w:rPr>
                <w:color w:val="000000"/>
              </w:rPr>
              <w:t>10</w:t>
            </w:r>
          </w:p>
        </w:tc>
        <w:tc>
          <w:tcPr>
            <w:tcW w:w="992" w:type="dxa"/>
            <w:vAlign w:val="bottom"/>
          </w:tcPr>
          <w:p w:rsidR="004968C4" w:rsidRPr="007B114E" w:rsidRDefault="004968C4" w:rsidP="004968C4">
            <w:pPr>
              <w:jc w:val="center"/>
              <w:rPr>
                <w:color w:val="000000"/>
              </w:rPr>
            </w:pPr>
            <w:r w:rsidRPr="007B114E">
              <w:rPr>
                <w:color w:val="000000"/>
              </w:rPr>
              <w:t>50</w:t>
            </w:r>
          </w:p>
        </w:tc>
        <w:tc>
          <w:tcPr>
            <w:tcW w:w="992" w:type="dxa"/>
            <w:vAlign w:val="bottom"/>
          </w:tcPr>
          <w:p w:rsidR="004968C4" w:rsidRPr="007B114E" w:rsidRDefault="004968C4" w:rsidP="004968C4">
            <w:pPr>
              <w:jc w:val="center"/>
              <w:rPr>
                <w:color w:val="000000"/>
              </w:rPr>
            </w:pPr>
            <w:r w:rsidRPr="007B114E">
              <w:rPr>
                <w:color w:val="000000"/>
              </w:rPr>
              <w:t>12</w:t>
            </w:r>
          </w:p>
        </w:tc>
        <w:tc>
          <w:tcPr>
            <w:tcW w:w="992" w:type="dxa"/>
            <w:vAlign w:val="bottom"/>
          </w:tcPr>
          <w:p w:rsidR="004968C4" w:rsidRPr="007B114E" w:rsidRDefault="004968C4" w:rsidP="004968C4">
            <w:pPr>
              <w:jc w:val="center"/>
              <w:rPr>
                <w:color w:val="000000"/>
              </w:rPr>
            </w:pPr>
            <w:r w:rsidRPr="007B114E">
              <w:rPr>
                <w:color w:val="000000"/>
              </w:rPr>
              <w:t>48</w:t>
            </w:r>
          </w:p>
        </w:tc>
        <w:tc>
          <w:tcPr>
            <w:tcW w:w="992" w:type="dxa"/>
            <w:vAlign w:val="bottom"/>
          </w:tcPr>
          <w:p w:rsidR="004968C4" w:rsidRPr="007B114E" w:rsidRDefault="004968C4" w:rsidP="004968C4">
            <w:pPr>
              <w:jc w:val="center"/>
              <w:rPr>
                <w:color w:val="000000"/>
              </w:rPr>
            </w:pPr>
            <w:r w:rsidRPr="007B114E">
              <w:rPr>
                <w:color w:val="000000"/>
              </w:rPr>
              <w:t>5</w:t>
            </w:r>
          </w:p>
        </w:tc>
        <w:tc>
          <w:tcPr>
            <w:tcW w:w="993" w:type="dxa"/>
            <w:vAlign w:val="bottom"/>
          </w:tcPr>
          <w:p w:rsidR="004968C4" w:rsidRPr="007B114E" w:rsidRDefault="004968C4" w:rsidP="004968C4">
            <w:pPr>
              <w:jc w:val="center"/>
              <w:rPr>
                <w:color w:val="000000"/>
              </w:rPr>
            </w:pPr>
            <w:r w:rsidRPr="007B114E">
              <w:rPr>
                <w:lang w:val="en-GB"/>
              </w:rPr>
              <w:t>55</w:t>
            </w:r>
          </w:p>
        </w:tc>
      </w:tr>
      <w:tr w:rsidR="004968C4" w:rsidRPr="007B114E" w:rsidTr="004968C4">
        <w:trPr>
          <w:trHeight w:val="227"/>
          <w:jc w:val="center"/>
        </w:trPr>
        <w:tc>
          <w:tcPr>
            <w:tcW w:w="959" w:type="dxa"/>
          </w:tcPr>
          <w:p w:rsidR="004968C4" w:rsidRPr="007B114E" w:rsidRDefault="004968C4" w:rsidP="004968C4">
            <w:pPr>
              <w:jc w:val="center"/>
              <w:rPr>
                <w:lang w:val="en-GB"/>
              </w:rPr>
            </w:pPr>
            <w:r w:rsidRPr="007B114E">
              <w:rPr>
                <w:lang w:val="en-GB"/>
              </w:rPr>
              <w:t>14</w:t>
            </w:r>
          </w:p>
        </w:tc>
        <w:tc>
          <w:tcPr>
            <w:tcW w:w="992" w:type="dxa"/>
            <w:vAlign w:val="bottom"/>
          </w:tcPr>
          <w:p w:rsidR="004968C4" w:rsidRPr="007B114E" w:rsidRDefault="004968C4" w:rsidP="004968C4">
            <w:pPr>
              <w:jc w:val="center"/>
              <w:rPr>
                <w:color w:val="000000"/>
              </w:rPr>
            </w:pPr>
            <w:r w:rsidRPr="007B114E">
              <w:rPr>
                <w:color w:val="000000"/>
              </w:rPr>
              <w:t>41</w:t>
            </w:r>
          </w:p>
        </w:tc>
        <w:tc>
          <w:tcPr>
            <w:tcW w:w="992" w:type="dxa"/>
            <w:vAlign w:val="bottom"/>
          </w:tcPr>
          <w:p w:rsidR="004968C4" w:rsidRPr="007B114E" w:rsidRDefault="004968C4" w:rsidP="004968C4">
            <w:pPr>
              <w:jc w:val="center"/>
              <w:rPr>
                <w:lang w:val="en-GB"/>
              </w:rPr>
            </w:pPr>
            <w:r w:rsidRPr="007B114E">
              <w:rPr>
                <w:lang w:val="en-GB"/>
              </w:rPr>
              <w:t>19</w:t>
            </w:r>
          </w:p>
        </w:tc>
        <w:tc>
          <w:tcPr>
            <w:tcW w:w="992" w:type="dxa"/>
            <w:vAlign w:val="bottom"/>
          </w:tcPr>
          <w:p w:rsidR="004968C4" w:rsidRPr="007B114E" w:rsidRDefault="004968C4" w:rsidP="004968C4">
            <w:pPr>
              <w:jc w:val="center"/>
              <w:rPr>
                <w:lang w:val="en-GB"/>
              </w:rPr>
            </w:pPr>
            <w:r w:rsidRPr="007B114E">
              <w:rPr>
                <w:lang w:val="en-GB"/>
              </w:rPr>
              <w:t>46</w:t>
            </w:r>
          </w:p>
        </w:tc>
        <w:tc>
          <w:tcPr>
            <w:tcW w:w="992" w:type="dxa"/>
            <w:vAlign w:val="bottom"/>
          </w:tcPr>
          <w:p w:rsidR="004968C4" w:rsidRPr="007B114E" w:rsidRDefault="004968C4" w:rsidP="004968C4">
            <w:pPr>
              <w:jc w:val="center"/>
              <w:rPr>
                <w:color w:val="000000"/>
              </w:rPr>
            </w:pPr>
            <w:r w:rsidRPr="007B114E">
              <w:rPr>
                <w:color w:val="000000"/>
              </w:rPr>
              <w:t>14</w:t>
            </w:r>
          </w:p>
        </w:tc>
        <w:tc>
          <w:tcPr>
            <w:tcW w:w="992" w:type="dxa"/>
            <w:vAlign w:val="bottom"/>
          </w:tcPr>
          <w:p w:rsidR="004968C4" w:rsidRPr="007B114E" w:rsidRDefault="004968C4" w:rsidP="004968C4">
            <w:pPr>
              <w:jc w:val="center"/>
              <w:rPr>
                <w:color w:val="000000"/>
              </w:rPr>
            </w:pPr>
            <w:r w:rsidRPr="007B114E">
              <w:rPr>
                <w:color w:val="000000"/>
              </w:rPr>
              <w:t>45</w:t>
            </w:r>
          </w:p>
        </w:tc>
        <w:tc>
          <w:tcPr>
            <w:tcW w:w="993" w:type="dxa"/>
            <w:vAlign w:val="bottom"/>
          </w:tcPr>
          <w:p w:rsidR="004968C4" w:rsidRPr="007B114E" w:rsidRDefault="004968C4" w:rsidP="004968C4">
            <w:pPr>
              <w:jc w:val="center"/>
              <w:rPr>
                <w:color w:val="000000"/>
              </w:rPr>
            </w:pPr>
            <w:r w:rsidRPr="007B114E">
              <w:rPr>
                <w:lang w:val="en-GB"/>
              </w:rPr>
              <w:t>15</w:t>
            </w:r>
          </w:p>
        </w:tc>
      </w:tr>
      <w:tr w:rsidR="004968C4" w:rsidRPr="007B114E" w:rsidTr="004968C4">
        <w:trPr>
          <w:trHeight w:val="227"/>
          <w:jc w:val="center"/>
        </w:trPr>
        <w:tc>
          <w:tcPr>
            <w:tcW w:w="959" w:type="dxa"/>
          </w:tcPr>
          <w:p w:rsidR="004968C4" w:rsidRPr="007B114E" w:rsidRDefault="004968C4" w:rsidP="004968C4">
            <w:pPr>
              <w:jc w:val="center"/>
              <w:rPr>
                <w:lang w:val="en-GB"/>
              </w:rPr>
            </w:pPr>
            <w:r w:rsidRPr="007B114E">
              <w:rPr>
                <w:lang w:val="en-GB"/>
              </w:rPr>
              <w:t>15</w:t>
            </w:r>
          </w:p>
        </w:tc>
        <w:tc>
          <w:tcPr>
            <w:tcW w:w="992" w:type="dxa"/>
            <w:vAlign w:val="bottom"/>
          </w:tcPr>
          <w:p w:rsidR="004968C4" w:rsidRPr="007B114E" w:rsidRDefault="004968C4" w:rsidP="004968C4">
            <w:pPr>
              <w:jc w:val="center"/>
              <w:rPr>
                <w:color w:val="000000"/>
              </w:rPr>
            </w:pPr>
            <w:r w:rsidRPr="007B114E">
              <w:rPr>
                <w:color w:val="000000"/>
              </w:rPr>
              <w:t>58</w:t>
            </w:r>
          </w:p>
        </w:tc>
        <w:tc>
          <w:tcPr>
            <w:tcW w:w="992" w:type="dxa"/>
            <w:vAlign w:val="bottom"/>
          </w:tcPr>
          <w:p w:rsidR="004968C4" w:rsidRPr="007B114E" w:rsidRDefault="004968C4" w:rsidP="004968C4">
            <w:pPr>
              <w:jc w:val="center"/>
              <w:rPr>
                <w:color w:val="000000"/>
              </w:rPr>
            </w:pPr>
            <w:r w:rsidRPr="007B114E">
              <w:rPr>
                <w:color w:val="000000"/>
              </w:rPr>
              <w:t>2</w:t>
            </w:r>
          </w:p>
        </w:tc>
        <w:tc>
          <w:tcPr>
            <w:tcW w:w="992" w:type="dxa"/>
            <w:vAlign w:val="bottom"/>
          </w:tcPr>
          <w:p w:rsidR="004968C4" w:rsidRPr="007B114E" w:rsidRDefault="004968C4" w:rsidP="004968C4">
            <w:pPr>
              <w:jc w:val="center"/>
              <w:rPr>
                <w:color w:val="000000"/>
              </w:rPr>
            </w:pPr>
            <w:r w:rsidRPr="007B114E">
              <w:rPr>
                <w:color w:val="000000"/>
              </w:rPr>
              <w:t>55</w:t>
            </w:r>
          </w:p>
        </w:tc>
        <w:tc>
          <w:tcPr>
            <w:tcW w:w="992" w:type="dxa"/>
            <w:vAlign w:val="bottom"/>
          </w:tcPr>
          <w:p w:rsidR="004968C4" w:rsidRPr="007B114E" w:rsidRDefault="004968C4" w:rsidP="004968C4">
            <w:pPr>
              <w:jc w:val="center"/>
              <w:rPr>
                <w:color w:val="000000"/>
              </w:rPr>
            </w:pPr>
            <w:r w:rsidRPr="007B114E">
              <w:rPr>
                <w:color w:val="000000"/>
              </w:rPr>
              <w:t>5</w:t>
            </w:r>
          </w:p>
        </w:tc>
        <w:tc>
          <w:tcPr>
            <w:tcW w:w="992" w:type="dxa"/>
            <w:vAlign w:val="bottom"/>
          </w:tcPr>
          <w:p w:rsidR="004968C4" w:rsidRPr="007B114E" w:rsidRDefault="004968C4" w:rsidP="004968C4">
            <w:pPr>
              <w:jc w:val="center"/>
              <w:rPr>
                <w:color w:val="000000"/>
              </w:rPr>
            </w:pPr>
            <w:r w:rsidRPr="007B114E">
              <w:rPr>
                <w:color w:val="000000"/>
              </w:rPr>
              <w:t>58</w:t>
            </w:r>
          </w:p>
        </w:tc>
        <w:tc>
          <w:tcPr>
            <w:tcW w:w="993" w:type="dxa"/>
            <w:vAlign w:val="bottom"/>
          </w:tcPr>
          <w:p w:rsidR="004968C4" w:rsidRPr="007B114E" w:rsidRDefault="004968C4" w:rsidP="004968C4">
            <w:pPr>
              <w:jc w:val="center"/>
              <w:rPr>
                <w:lang w:val="en-GB"/>
              </w:rPr>
            </w:pPr>
            <w:r w:rsidRPr="007B114E">
              <w:rPr>
                <w:lang w:val="en-GB"/>
              </w:rPr>
              <w:t>2</w:t>
            </w:r>
          </w:p>
        </w:tc>
      </w:tr>
      <w:tr w:rsidR="004968C4" w:rsidRPr="007B114E" w:rsidTr="004968C4">
        <w:trPr>
          <w:trHeight w:val="227"/>
          <w:jc w:val="center"/>
        </w:trPr>
        <w:tc>
          <w:tcPr>
            <w:tcW w:w="959" w:type="dxa"/>
          </w:tcPr>
          <w:p w:rsidR="004968C4" w:rsidRPr="007B114E" w:rsidRDefault="004968C4" w:rsidP="004968C4">
            <w:pPr>
              <w:jc w:val="center"/>
              <w:rPr>
                <w:lang w:val="en-GB"/>
              </w:rPr>
            </w:pPr>
            <w:r w:rsidRPr="007B114E">
              <w:rPr>
                <w:lang w:val="en-GB"/>
              </w:rPr>
              <w:t>16</w:t>
            </w:r>
          </w:p>
        </w:tc>
        <w:tc>
          <w:tcPr>
            <w:tcW w:w="992" w:type="dxa"/>
            <w:vAlign w:val="bottom"/>
          </w:tcPr>
          <w:p w:rsidR="004968C4" w:rsidRPr="007B114E" w:rsidRDefault="004968C4" w:rsidP="004968C4">
            <w:pPr>
              <w:jc w:val="center"/>
              <w:rPr>
                <w:color w:val="000000"/>
              </w:rPr>
            </w:pPr>
            <w:r w:rsidRPr="007B114E">
              <w:rPr>
                <w:color w:val="000000"/>
              </w:rPr>
              <w:t>7</w:t>
            </w:r>
          </w:p>
        </w:tc>
        <w:tc>
          <w:tcPr>
            <w:tcW w:w="992" w:type="dxa"/>
            <w:vAlign w:val="bottom"/>
          </w:tcPr>
          <w:p w:rsidR="004968C4" w:rsidRPr="007B114E" w:rsidRDefault="004968C4" w:rsidP="004968C4">
            <w:pPr>
              <w:jc w:val="center"/>
              <w:rPr>
                <w:color w:val="000000"/>
              </w:rPr>
            </w:pPr>
            <w:r w:rsidRPr="007B114E">
              <w:rPr>
                <w:color w:val="000000"/>
              </w:rPr>
              <w:t>53</w:t>
            </w:r>
          </w:p>
        </w:tc>
        <w:tc>
          <w:tcPr>
            <w:tcW w:w="992" w:type="dxa"/>
            <w:vAlign w:val="bottom"/>
          </w:tcPr>
          <w:p w:rsidR="004968C4" w:rsidRPr="007B114E" w:rsidRDefault="004968C4" w:rsidP="004968C4">
            <w:pPr>
              <w:jc w:val="center"/>
              <w:rPr>
                <w:color w:val="000000"/>
              </w:rPr>
            </w:pPr>
            <w:r w:rsidRPr="007B114E">
              <w:rPr>
                <w:color w:val="000000"/>
              </w:rPr>
              <w:t>10</w:t>
            </w:r>
          </w:p>
        </w:tc>
        <w:tc>
          <w:tcPr>
            <w:tcW w:w="992" w:type="dxa"/>
            <w:vAlign w:val="bottom"/>
          </w:tcPr>
          <w:p w:rsidR="004968C4" w:rsidRPr="007B114E" w:rsidRDefault="004968C4" w:rsidP="004968C4">
            <w:pPr>
              <w:jc w:val="center"/>
              <w:rPr>
                <w:lang w:val="en-GB"/>
              </w:rPr>
            </w:pPr>
            <w:r w:rsidRPr="007B114E">
              <w:rPr>
                <w:lang w:val="en-GB"/>
              </w:rPr>
              <w:t>50</w:t>
            </w:r>
          </w:p>
        </w:tc>
        <w:tc>
          <w:tcPr>
            <w:tcW w:w="992" w:type="dxa"/>
            <w:vAlign w:val="bottom"/>
          </w:tcPr>
          <w:p w:rsidR="004968C4" w:rsidRPr="007B114E" w:rsidRDefault="004968C4" w:rsidP="004968C4">
            <w:pPr>
              <w:jc w:val="center"/>
              <w:rPr>
                <w:color w:val="000000"/>
              </w:rPr>
            </w:pPr>
            <w:r w:rsidRPr="007B114E">
              <w:rPr>
                <w:color w:val="000000"/>
              </w:rPr>
              <w:t>11</w:t>
            </w:r>
          </w:p>
        </w:tc>
        <w:tc>
          <w:tcPr>
            <w:tcW w:w="993" w:type="dxa"/>
            <w:vAlign w:val="bottom"/>
          </w:tcPr>
          <w:p w:rsidR="004968C4" w:rsidRPr="007B114E" w:rsidRDefault="004968C4" w:rsidP="004968C4">
            <w:pPr>
              <w:jc w:val="center"/>
              <w:rPr>
                <w:color w:val="000000"/>
              </w:rPr>
            </w:pPr>
            <w:r w:rsidRPr="007B114E">
              <w:rPr>
                <w:color w:val="000000"/>
              </w:rPr>
              <w:t>49</w:t>
            </w:r>
          </w:p>
        </w:tc>
      </w:tr>
      <w:tr w:rsidR="004968C4" w:rsidRPr="007B114E" w:rsidTr="004968C4">
        <w:trPr>
          <w:trHeight w:val="227"/>
          <w:jc w:val="center"/>
        </w:trPr>
        <w:tc>
          <w:tcPr>
            <w:tcW w:w="959" w:type="dxa"/>
          </w:tcPr>
          <w:p w:rsidR="004968C4" w:rsidRPr="007B114E" w:rsidRDefault="004968C4" w:rsidP="004968C4">
            <w:pPr>
              <w:jc w:val="center"/>
              <w:rPr>
                <w:lang w:val="en-GB"/>
              </w:rPr>
            </w:pPr>
            <w:r w:rsidRPr="007B114E">
              <w:rPr>
                <w:lang w:val="en-GB"/>
              </w:rPr>
              <w:t>17</w:t>
            </w:r>
          </w:p>
        </w:tc>
        <w:tc>
          <w:tcPr>
            <w:tcW w:w="992" w:type="dxa"/>
            <w:vAlign w:val="bottom"/>
          </w:tcPr>
          <w:p w:rsidR="004968C4" w:rsidRPr="007B114E" w:rsidRDefault="004968C4" w:rsidP="004968C4">
            <w:pPr>
              <w:jc w:val="center"/>
              <w:rPr>
                <w:color w:val="000000"/>
              </w:rPr>
            </w:pPr>
            <w:r w:rsidRPr="007B114E">
              <w:rPr>
                <w:color w:val="000000"/>
              </w:rPr>
              <w:t>25</w:t>
            </w:r>
          </w:p>
        </w:tc>
        <w:tc>
          <w:tcPr>
            <w:tcW w:w="992" w:type="dxa"/>
            <w:vAlign w:val="bottom"/>
          </w:tcPr>
          <w:p w:rsidR="004968C4" w:rsidRPr="007B114E" w:rsidRDefault="004968C4" w:rsidP="004968C4">
            <w:pPr>
              <w:jc w:val="center"/>
              <w:rPr>
                <w:color w:val="000000"/>
              </w:rPr>
            </w:pPr>
            <w:r w:rsidRPr="007B114E">
              <w:rPr>
                <w:lang w:val="en-GB"/>
              </w:rPr>
              <w:t>35</w:t>
            </w:r>
          </w:p>
        </w:tc>
        <w:tc>
          <w:tcPr>
            <w:tcW w:w="992" w:type="dxa"/>
            <w:vAlign w:val="bottom"/>
          </w:tcPr>
          <w:p w:rsidR="004968C4" w:rsidRPr="007B114E" w:rsidRDefault="004968C4" w:rsidP="004968C4">
            <w:pPr>
              <w:jc w:val="center"/>
              <w:rPr>
                <w:color w:val="000000"/>
              </w:rPr>
            </w:pPr>
            <w:r w:rsidRPr="007B114E">
              <w:rPr>
                <w:lang w:val="en-GB"/>
              </w:rPr>
              <w:t>22</w:t>
            </w:r>
          </w:p>
        </w:tc>
        <w:tc>
          <w:tcPr>
            <w:tcW w:w="992" w:type="dxa"/>
            <w:vAlign w:val="bottom"/>
          </w:tcPr>
          <w:p w:rsidR="004968C4" w:rsidRPr="007B114E" w:rsidRDefault="004968C4" w:rsidP="004968C4">
            <w:pPr>
              <w:jc w:val="center"/>
              <w:rPr>
                <w:color w:val="000000"/>
              </w:rPr>
            </w:pPr>
            <w:r w:rsidRPr="007B114E">
              <w:rPr>
                <w:lang w:val="en-GB"/>
              </w:rPr>
              <w:t>38</w:t>
            </w:r>
          </w:p>
        </w:tc>
        <w:tc>
          <w:tcPr>
            <w:tcW w:w="992" w:type="dxa"/>
            <w:vAlign w:val="bottom"/>
          </w:tcPr>
          <w:p w:rsidR="004968C4" w:rsidRPr="007B114E" w:rsidRDefault="004968C4" w:rsidP="004968C4">
            <w:pPr>
              <w:jc w:val="center"/>
              <w:rPr>
                <w:lang w:val="en-GB"/>
              </w:rPr>
            </w:pPr>
            <w:r w:rsidRPr="007B114E">
              <w:rPr>
                <w:lang w:val="en-GB"/>
              </w:rPr>
              <w:t>20</w:t>
            </w:r>
          </w:p>
        </w:tc>
        <w:tc>
          <w:tcPr>
            <w:tcW w:w="993" w:type="dxa"/>
            <w:vAlign w:val="bottom"/>
          </w:tcPr>
          <w:p w:rsidR="004968C4" w:rsidRPr="007B114E" w:rsidRDefault="004968C4" w:rsidP="004968C4">
            <w:pPr>
              <w:jc w:val="center"/>
              <w:rPr>
                <w:color w:val="000000"/>
              </w:rPr>
            </w:pPr>
            <w:r w:rsidRPr="007B114E">
              <w:rPr>
                <w:lang w:val="en-GB"/>
              </w:rPr>
              <w:t>40</w:t>
            </w:r>
          </w:p>
        </w:tc>
      </w:tr>
      <w:tr w:rsidR="004968C4" w:rsidRPr="007B114E" w:rsidTr="004968C4">
        <w:trPr>
          <w:trHeight w:val="227"/>
          <w:jc w:val="center"/>
        </w:trPr>
        <w:tc>
          <w:tcPr>
            <w:tcW w:w="959" w:type="dxa"/>
          </w:tcPr>
          <w:p w:rsidR="004968C4" w:rsidRPr="007B114E" w:rsidRDefault="004968C4" w:rsidP="004968C4">
            <w:pPr>
              <w:jc w:val="center"/>
              <w:rPr>
                <w:lang w:val="en-GB"/>
              </w:rPr>
            </w:pPr>
            <w:r w:rsidRPr="007B114E">
              <w:rPr>
                <w:lang w:val="en-GB"/>
              </w:rPr>
              <w:t>18</w:t>
            </w:r>
          </w:p>
        </w:tc>
        <w:tc>
          <w:tcPr>
            <w:tcW w:w="992" w:type="dxa"/>
            <w:vAlign w:val="bottom"/>
          </w:tcPr>
          <w:p w:rsidR="004968C4" w:rsidRPr="007B114E" w:rsidRDefault="004968C4" w:rsidP="004968C4">
            <w:pPr>
              <w:jc w:val="center"/>
              <w:rPr>
                <w:color w:val="000000"/>
              </w:rPr>
            </w:pPr>
            <w:r w:rsidRPr="007B114E">
              <w:rPr>
                <w:color w:val="000000"/>
              </w:rPr>
              <w:t>48</w:t>
            </w:r>
          </w:p>
        </w:tc>
        <w:tc>
          <w:tcPr>
            <w:tcW w:w="992" w:type="dxa"/>
            <w:vAlign w:val="bottom"/>
          </w:tcPr>
          <w:p w:rsidR="004968C4" w:rsidRPr="007B114E" w:rsidRDefault="004968C4" w:rsidP="004968C4">
            <w:pPr>
              <w:jc w:val="center"/>
              <w:rPr>
                <w:color w:val="000000"/>
              </w:rPr>
            </w:pPr>
            <w:r w:rsidRPr="007B114E">
              <w:rPr>
                <w:color w:val="000000"/>
              </w:rPr>
              <w:t>12</w:t>
            </w:r>
          </w:p>
        </w:tc>
        <w:tc>
          <w:tcPr>
            <w:tcW w:w="992" w:type="dxa"/>
            <w:vAlign w:val="bottom"/>
          </w:tcPr>
          <w:p w:rsidR="004968C4" w:rsidRPr="007B114E" w:rsidRDefault="004968C4" w:rsidP="004968C4">
            <w:pPr>
              <w:jc w:val="center"/>
              <w:rPr>
                <w:color w:val="000000"/>
              </w:rPr>
            </w:pPr>
            <w:r w:rsidRPr="007B114E">
              <w:rPr>
                <w:color w:val="000000"/>
              </w:rPr>
              <w:t>54</w:t>
            </w:r>
          </w:p>
        </w:tc>
        <w:tc>
          <w:tcPr>
            <w:tcW w:w="992" w:type="dxa"/>
            <w:vAlign w:val="bottom"/>
          </w:tcPr>
          <w:p w:rsidR="004968C4" w:rsidRPr="007B114E" w:rsidRDefault="004968C4" w:rsidP="004968C4">
            <w:pPr>
              <w:jc w:val="center"/>
              <w:rPr>
                <w:color w:val="000000"/>
              </w:rPr>
            </w:pPr>
            <w:r w:rsidRPr="007B114E">
              <w:rPr>
                <w:color w:val="000000"/>
              </w:rPr>
              <w:t>6</w:t>
            </w:r>
          </w:p>
        </w:tc>
        <w:tc>
          <w:tcPr>
            <w:tcW w:w="992" w:type="dxa"/>
            <w:vAlign w:val="bottom"/>
          </w:tcPr>
          <w:p w:rsidR="004968C4" w:rsidRPr="007B114E" w:rsidRDefault="004968C4" w:rsidP="004968C4">
            <w:pPr>
              <w:jc w:val="center"/>
              <w:rPr>
                <w:lang w:val="en-GB"/>
              </w:rPr>
            </w:pPr>
            <w:r w:rsidRPr="007B114E">
              <w:rPr>
                <w:lang w:val="en-GB"/>
              </w:rPr>
              <w:t>52</w:t>
            </w:r>
          </w:p>
        </w:tc>
        <w:tc>
          <w:tcPr>
            <w:tcW w:w="993" w:type="dxa"/>
            <w:vAlign w:val="bottom"/>
          </w:tcPr>
          <w:p w:rsidR="004968C4" w:rsidRPr="007B114E" w:rsidRDefault="004968C4" w:rsidP="004968C4">
            <w:pPr>
              <w:jc w:val="center"/>
              <w:rPr>
                <w:color w:val="000000"/>
              </w:rPr>
            </w:pPr>
            <w:r w:rsidRPr="007B114E">
              <w:rPr>
                <w:color w:val="000000"/>
              </w:rPr>
              <w:t>8</w:t>
            </w:r>
          </w:p>
        </w:tc>
      </w:tr>
      <w:tr w:rsidR="004968C4" w:rsidRPr="007B114E" w:rsidTr="004968C4">
        <w:trPr>
          <w:trHeight w:val="227"/>
          <w:jc w:val="center"/>
        </w:trPr>
        <w:tc>
          <w:tcPr>
            <w:tcW w:w="959" w:type="dxa"/>
          </w:tcPr>
          <w:p w:rsidR="004968C4" w:rsidRPr="007B114E" w:rsidRDefault="004968C4" w:rsidP="004968C4">
            <w:pPr>
              <w:jc w:val="center"/>
              <w:rPr>
                <w:lang w:val="en-GB"/>
              </w:rPr>
            </w:pPr>
            <w:r w:rsidRPr="007B114E">
              <w:rPr>
                <w:lang w:val="en-GB"/>
              </w:rPr>
              <w:t>19</w:t>
            </w:r>
          </w:p>
        </w:tc>
        <w:tc>
          <w:tcPr>
            <w:tcW w:w="992" w:type="dxa"/>
            <w:vAlign w:val="bottom"/>
          </w:tcPr>
          <w:p w:rsidR="004968C4" w:rsidRPr="007B114E" w:rsidRDefault="004968C4" w:rsidP="004968C4">
            <w:pPr>
              <w:jc w:val="center"/>
              <w:rPr>
                <w:color w:val="000000"/>
              </w:rPr>
            </w:pPr>
            <w:r w:rsidRPr="007B114E">
              <w:rPr>
                <w:color w:val="000000"/>
              </w:rPr>
              <w:t>20</w:t>
            </w:r>
          </w:p>
        </w:tc>
        <w:tc>
          <w:tcPr>
            <w:tcW w:w="992" w:type="dxa"/>
            <w:vAlign w:val="bottom"/>
          </w:tcPr>
          <w:p w:rsidR="004968C4" w:rsidRPr="007B114E" w:rsidRDefault="004968C4" w:rsidP="004968C4">
            <w:pPr>
              <w:jc w:val="center"/>
              <w:rPr>
                <w:color w:val="000000"/>
              </w:rPr>
            </w:pPr>
            <w:r w:rsidRPr="007B114E">
              <w:rPr>
                <w:color w:val="000000"/>
              </w:rPr>
              <w:t>40</w:t>
            </w:r>
          </w:p>
        </w:tc>
        <w:tc>
          <w:tcPr>
            <w:tcW w:w="992" w:type="dxa"/>
            <w:vAlign w:val="bottom"/>
          </w:tcPr>
          <w:p w:rsidR="004968C4" w:rsidRPr="007B114E" w:rsidRDefault="004968C4" w:rsidP="004968C4">
            <w:pPr>
              <w:jc w:val="center"/>
              <w:rPr>
                <w:color w:val="000000"/>
              </w:rPr>
            </w:pPr>
            <w:r w:rsidRPr="007B114E">
              <w:rPr>
                <w:color w:val="000000"/>
              </w:rPr>
              <w:t>20</w:t>
            </w:r>
          </w:p>
        </w:tc>
        <w:tc>
          <w:tcPr>
            <w:tcW w:w="992" w:type="dxa"/>
            <w:vAlign w:val="bottom"/>
          </w:tcPr>
          <w:p w:rsidR="004968C4" w:rsidRPr="007B114E" w:rsidRDefault="004968C4" w:rsidP="004968C4">
            <w:pPr>
              <w:jc w:val="center"/>
              <w:rPr>
                <w:color w:val="000000"/>
              </w:rPr>
            </w:pPr>
            <w:r w:rsidRPr="007B114E">
              <w:rPr>
                <w:color w:val="000000"/>
              </w:rPr>
              <w:t>40</w:t>
            </w:r>
          </w:p>
        </w:tc>
        <w:tc>
          <w:tcPr>
            <w:tcW w:w="992" w:type="dxa"/>
            <w:vAlign w:val="bottom"/>
          </w:tcPr>
          <w:p w:rsidR="004968C4" w:rsidRPr="007B114E" w:rsidRDefault="004968C4" w:rsidP="004968C4">
            <w:pPr>
              <w:jc w:val="center"/>
              <w:rPr>
                <w:color w:val="000000"/>
              </w:rPr>
            </w:pPr>
            <w:r w:rsidRPr="007B114E">
              <w:rPr>
                <w:lang w:val="en-GB"/>
              </w:rPr>
              <w:t>23</w:t>
            </w:r>
          </w:p>
        </w:tc>
        <w:tc>
          <w:tcPr>
            <w:tcW w:w="993" w:type="dxa"/>
            <w:vAlign w:val="bottom"/>
          </w:tcPr>
          <w:p w:rsidR="004968C4" w:rsidRPr="007B114E" w:rsidRDefault="004968C4" w:rsidP="004968C4">
            <w:pPr>
              <w:jc w:val="center"/>
              <w:rPr>
                <w:color w:val="000000"/>
              </w:rPr>
            </w:pPr>
            <w:r w:rsidRPr="007B114E">
              <w:rPr>
                <w:color w:val="000000"/>
              </w:rPr>
              <w:t>37</w:t>
            </w:r>
          </w:p>
        </w:tc>
      </w:tr>
      <w:tr w:rsidR="004968C4" w:rsidRPr="007B114E" w:rsidTr="004968C4">
        <w:trPr>
          <w:trHeight w:val="227"/>
          <w:jc w:val="center"/>
        </w:trPr>
        <w:tc>
          <w:tcPr>
            <w:tcW w:w="959" w:type="dxa"/>
          </w:tcPr>
          <w:p w:rsidR="004968C4" w:rsidRPr="007B114E" w:rsidRDefault="004968C4" w:rsidP="004968C4">
            <w:pPr>
              <w:jc w:val="center"/>
              <w:rPr>
                <w:lang w:val="en-GB"/>
              </w:rPr>
            </w:pPr>
            <w:r w:rsidRPr="007B114E">
              <w:rPr>
                <w:lang w:val="en-GB"/>
              </w:rPr>
              <w:t>20</w:t>
            </w:r>
          </w:p>
        </w:tc>
        <w:tc>
          <w:tcPr>
            <w:tcW w:w="992" w:type="dxa"/>
            <w:vAlign w:val="bottom"/>
          </w:tcPr>
          <w:p w:rsidR="004968C4" w:rsidRPr="007B114E" w:rsidRDefault="004968C4" w:rsidP="004968C4">
            <w:pPr>
              <w:jc w:val="center"/>
              <w:rPr>
                <w:color w:val="000000"/>
              </w:rPr>
            </w:pPr>
            <w:r w:rsidRPr="007B114E">
              <w:rPr>
                <w:color w:val="000000"/>
              </w:rPr>
              <w:t>57</w:t>
            </w:r>
          </w:p>
        </w:tc>
        <w:tc>
          <w:tcPr>
            <w:tcW w:w="992" w:type="dxa"/>
            <w:vAlign w:val="bottom"/>
          </w:tcPr>
          <w:p w:rsidR="004968C4" w:rsidRPr="007B114E" w:rsidRDefault="004968C4" w:rsidP="004968C4">
            <w:pPr>
              <w:jc w:val="center"/>
              <w:rPr>
                <w:color w:val="000000"/>
              </w:rPr>
            </w:pPr>
            <w:r w:rsidRPr="007B114E">
              <w:rPr>
                <w:color w:val="000000"/>
              </w:rPr>
              <w:t>3</w:t>
            </w:r>
          </w:p>
        </w:tc>
        <w:tc>
          <w:tcPr>
            <w:tcW w:w="992" w:type="dxa"/>
            <w:vAlign w:val="bottom"/>
          </w:tcPr>
          <w:p w:rsidR="004968C4" w:rsidRPr="007B114E" w:rsidRDefault="004968C4" w:rsidP="004968C4">
            <w:pPr>
              <w:jc w:val="center"/>
              <w:rPr>
                <w:color w:val="000000"/>
              </w:rPr>
            </w:pPr>
            <w:r w:rsidRPr="007B114E">
              <w:rPr>
                <w:color w:val="000000"/>
              </w:rPr>
              <w:t>54</w:t>
            </w:r>
          </w:p>
        </w:tc>
        <w:tc>
          <w:tcPr>
            <w:tcW w:w="992" w:type="dxa"/>
            <w:vAlign w:val="bottom"/>
          </w:tcPr>
          <w:p w:rsidR="004968C4" w:rsidRPr="007B114E" w:rsidRDefault="004968C4" w:rsidP="004968C4">
            <w:pPr>
              <w:jc w:val="center"/>
              <w:rPr>
                <w:color w:val="000000"/>
              </w:rPr>
            </w:pPr>
            <w:r w:rsidRPr="007B114E">
              <w:rPr>
                <w:color w:val="000000"/>
              </w:rPr>
              <w:t>6</w:t>
            </w:r>
          </w:p>
        </w:tc>
        <w:tc>
          <w:tcPr>
            <w:tcW w:w="992" w:type="dxa"/>
            <w:vAlign w:val="bottom"/>
          </w:tcPr>
          <w:p w:rsidR="004968C4" w:rsidRPr="007B114E" w:rsidRDefault="004968C4" w:rsidP="004968C4">
            <w:pPr>
              <w:jc w:val="center"/>
              <w:rPr>
                <w:color w:val="000000"/>
              </w:rPr>
            </w:pPr>
            <w:r w:rsidRPr="007B114E">
              <w:rPr>
                <w:lang w:val="en-GB"/>
              </w:rPr>
              <w:t>55</w:t>
            </w:r>
          </w:p>
        </w:tc>
        <w:tc>
          <w:tcPr>
            <w:tcW w:w="993" w:type="dxa"/>
            <w:vAlign w:val="bottom"/>
          </w:tcPr>
          <w:p w:rsidR="004968C4" w:rsidRPr="007B114E" w:rsidRDefault="004968C4" w:rsidP="004968C4">
            <w:pPr>
              <w:jc w:val="center"/>
              <w:rPr>
                <w:color w:val="000000"/>
              </w:rPr>
            </w:pPr>
            <w:r w:rsidRPr="007B114E">
              <w:rPr>
                <w:color w:val="000000"/>
              </w:rPr>
              <w:t>5</w:t>
            </w:r>
          </w:p>
        </w:tc>
      </w:tr>
    </w:tbl>
    <w:p w:rsidR="004968C4" w:rsidRDefault="004968C4" w:rsidP="004968C4">
      <w:pPr>
        <w:rPr>
          <w:lang w:val="en-GB"/>
        </w:rPr>
      </w:pPr>
    </w:p>
    <w:p w:rsidR="004968C4" w:rsidRDefault="004968C4" w:rsidP="004968C4">
      <w:pPr>
        <w:rPr>
          <w:lang w:val="en-GB"/>
        </w:rPr>
      </w:pPr>
      <w:r>
        <w:rPr>
          <w:lang w:val="en-GB"/>
        </w:rPr>
        <w:t>The analysis showed that for these data there was no interaction between variety and year, which means that the variance component for year by variety was estimated to be zero and thus all variation in the data could be explained by sampling variation. The F-test for comparing the varieties was 36.67 with a P-value less than 0.01%, so there were clearly some differences among the varieties.</w:t>
      </w:r>
    </w:p>
    <w:p w:rsidR="004968C4" w:rsidRDefault="004968C4" w:rsidP="004968C4">
      <w:pPr>
        <w:rPr>
          <w:lang w:val="en-GB"/>
        </w:rPr>
      </w:pPr>
    </w:p>
    <w:p w:rsidR="004968C4" w:rsidRDefault="004968C4" w:rsidP="004968C4">
      <w:pPr>
        <w:rPr>
          <w:lang w:val="en-GB"/>
        </w:rPr>
      </w:pPr>
      <w:r>
        <w:rPr>
          <w:lang w:val="en-GB"/>
        </w:rPr>
        <w:t>More specifically the analysis showed that candidate variety 1 was significantly different from 12 of the reference varieties at the 1% level (Table 8) whereas candidate variety 2 was significantly different from 11</w:t>
      </w:r>
      <w:r w:rsidR="004347AB">
        <w:rPr>
          <w:lang w:val="en-GB"/>
        </w:rPr>
        <w:t> </w:t>
      </w:r>
      <w:r>
        <w:rPr>
          <w:lang w:val="en-GB"/>
        </w:rPr>
        <w:t>of the reference varieties. Also the two candidate varieties were significantly different at the 1% level (Table 8).</w:t>
      </w:r>
    </w:p>
    <w:p w:rsidR="004968C4" w:rsidRDefault="004968C4" w:rsidP="004968C4">
      <w:pPr>
        <w:rPr>
          <w:lang w:val="en-GB"/>
        </w:rPr>
      </w:pPr>
    </w:p>
    <w:p w:rsidR="004968C4" w:rsidRPr="004B0681" w:rsidRDefault="004968C4" w:rsidP="004968C4">
      <w:pPr>
        <w:jc w:val="left"/>
        <w:rPr>
          <w:rFonts w:cs="Arial"/>
          <w:b/>
          <w:lang w:val="en-GB"/>
        </w:rPr>
      </w:pPr>
      <w:r>
        <w:rPr>
          <w:lang w:val="en-GB"/>
        </w:rPr>
        <w:t xml:space="preserve">As there was no interaction between variety and year, all </w:t>
      </w:r>
      <w:r w:rsidRPr="00CB422E">
        <w:rPr>
          <w:i/>
          <w:lang w:val="en-GB"/>
        </w:rPr>
        <w:t>F</w:t>
      </w:r>
      <w:r w:rsidRPr="00CB422E">
        <w:rPr>
          <w:i/>
          <w:vertAlign w:val="subscript"/>
          <w:lang w:val="en-GB"/>
        </w:rPr>
        <w:t>3</w:t>
      </w:r>
      <w:r>
        <w:rPr>
          <w:lang w:val="en-GB"/>
        </w:rPr>
        <w:t xml:space="preserve"> and </w:t>
      </w:r>
      <w:r w:rsidRPr="00CB422E">
        <w:rPr>
          <w:i/>
          <w:lang w:val="en-GB"/>
        </w:rPr>
        <w:t>F</w:t>
      </w:r>
      <w:r w:rsidRPr="00CB422E">
        <w:rPr>
          <w:i/>
          <w:vertAlign w:val="subscript"/>
          <w:lang w:val="en-GB"/>
        </w:rPr>
        <w:t>4</w:t>
      </w:r>
      <w:r>
        <w:rPr>
          <w:lang w:val="en-GB"/>
        </w:rPr>
        <w:t xml:space="preserve"> values are estimated to be zero for these data. Therefore, they are not shown here.</w:t>
      </w:r>
      <w:r>
        <w:rPr>
          <w:lang w:val="en-GB"/>
        </w:rPr>
        <w:br w:type="page"/>
      </w:r>
      <w:proofErr w:type="gramStart"/>
      <w:r w:rsidRPr="004B0681">
        <w:rPr>
          <w:rFonts w:cs="Arial"/>
          <w:b/>
          <w:lang w:val="en-GB"/>
        </w:rPr>
        <w:lastRenderedPageBreak/>
        <w:t xml:space="preserve">Table </w:t>
      </w:r>
      <w:r>
        <w:rPr>
          <w:rFonts w:cs="Arial"/>
          <w:b/>
          <w:lang w:val="en-GB"/>
        </w:rPr>
        <w:t>5</w:t>
      </w:r>
      <w:r w:rsidRPr="004B0681">
        <w:rPr>
          <w:rFonts w:cs="Arial"/>
          <w:b/>
          <w:lang w:val="en-GB"/>
        </w:rPr>
        <w:t>.</w:t>
      </w:r>
      <w:proofErr w:type="gramEnd"/>
      <w:r w:rsidRPr="004B0681">
        <w:rPr>
          <w:rFonts w:cs="Arial"/>
          <w:b/>
          <w:lang w:val="en-GB"/>
        </w:rPr>
        <w:t xml:space="preserve"> Estimated percent of plants with </w:t>
      </w:r>
      <w:proofErr w:type="spellStart"/>
      <w:r w:rsidRPr="004B0681">
        <w:rPr>
          <w:rFonts w:cs="Arial"/>
          <w:b/>
          <w:lang w:val="en-GB"/>
        </w:rPr>
        <w:t>cyanid</w:t>
      </w:r>
      <w:proofErr w:type="spellEnd"/>
      <w:r w:rsidRPr="004B0681">
        <w:rPr>
          <w:rFonts w:cs="Arial"/>
          <w:b/>
          <w:lang w:val="en-GB"/>
        </w:rPr>
        <w:t xml:space="preserve"> glucoside for each variety and comparison of each variety with the candidate varieties 1 and 2 using F-tests</w:t>
      </w:r>
    </w:p>
    <w:p w:rsidR="004968C4" w:rsidRPr="00435FBB" w:rsidRDefault="004968C4" w:rsidP="004968C4">
      <w:pPr>
        <w:rPr>
          <w:lang w:val="en-GB" w:eastAsia="da-DK"/>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47"/>
        <w:gridCol w:w="1176"/>
        <w:gridCol w:w="929"/>
        <w:gridCol w:w="992"/>
        <w:gridCol w:w="851"/>
        <w:gridCol w:w="992"/>
      </w:tblGrid>
      <w:tr w:rsidR="004968C4" w:rsidRPr="007B114E" w:rsidTr="004968C4">
        <w:trPr>
          <w:jc w:val="center"/>
        </w:trPr>
        <w:tc>
          <w:tcPr>
            <w:tcW w:w="1547" w:type="dxa"/>
          </w:tcPr>
          <w:p w:rsidR="004968C4" w:rsidRPr="007B114E" w:rsidRDefault="004968C4" w:rsidP="004968C4">
            <w:pPr>
              <w:jc w:val="center"/>
              <w:rPr>
                <w:lang w:val="en-GB"/>
              </w:rPr>
            </w:pPr>
          </w:p>
        </w:tc>
        <w:tc>
          <w:tcPr>
            <w:tcW w:w="1176" w:type="dxa"/>
            <w:vMerge w:val="restart"/>
          </w:tcPr>
          <w:p w:rsidR="004968C4" w:rsidRPr="007B114E" w:rsidRDefault="004968C4" w:rsidP="004968C4">
            <w:pPr>
              <w:jc w:val="center"/>
              <w:rPr>
                <w:lang w:val="en-GB"/>
              </w:rPr>
            </w:pPr>
            <w:r w:rsidRPr="007B114E">
              <w:rPr>
                <w:lang w:val="en-GB"/>
              </w:rPr>
              <w:t>Estimated percent</w:t>
            </w:r>
          </w:p>
        </w:tc>
        <w:tc>
          <w:tcPr>
            <w:tcW w:w="1921" w:type="dxa"/>
            <w:gridSpan w:val="2"/>
          </w:tcPr>
          <w:p w:rsidR="004968C4" w:rsidRPr="007B114E" w:rsidRDefault="004968C4" w:rsidP="004968C4">
            <w:pPr>
              <w:jc w:val="center"/>
              <w:rPr>
                <w:lang w:val="en-GB"/>
              </w:rPr>
            </w:pPr>
            <w:r w:rsidRPr="007B114E">
              <w:rPr>
                <w:lang w:val="en-GB"/>
              </w:rPr>
              <w:t>Candidate 1</w:t>
            </w:r>
          </w:p>
        </w:tc>
        <w:tc>
          <w:tcPr>
            <w:tcW w:w="1843" w:type="dxa"/>
            <w:gridSpan w:val="2"/>
          </w:tcPr>
          <w:p w:rsidR="004968C4" w:rsidRPr="007B114E" w:rsidRDefault="004968C4" w:rsidP="004968C4">
            <w:pPr>
              <w:jc w:val="center"/>
              <w:rPr>
                <w:lang w:val="en-GB"/>
              </w:rPr>
            </w:pPr>
            <w:r w:rsidRPr="007B114E">
              <w:rPr>
                <w:lang w:val="en-GB"/>
              </w:rPr>
              <w:t>Candidate 2</w:t>
            </w:r>
          </w:p>
        </w:tc>
      </w:tr>
      <w:tr w:rsidR="004968C4" w:rsidRPr="007B114E" w:rsidTr="004968C4">
        <w:trPr>
          <w:jc w:val="center"/>
        </w:trPr>
        <w:tc>
          <w:tcPr>
            <w:tcW w:w="1547" w:type="dxa"/>
          </w:tcPr>
          <w:p w:rsidR="004968C4" w:rsidRPr="007B114E" w:rsidRDefault="004968C4" w:rsidP="004968C4">
            <w:pPr>
              <w:jc w:val="center"/>
              <w:rPr>
                <w:lang w:val="en-GB"/>
              </w:rPr>
            </w:pPr>
            <w:r w:rsidRPr="007B114E">
              <w:rPr>
                <w:lang w:val="en-GB"/>
              </w:rPr>
              <w:t>Variety</w:t>
            </w:r>
          </w:p>
        </w:tc>
        <w:tc>
          <w:tcPr>
            <w:tcW w:w="1176" w:type="dxa"/>
            <w:vMerge/>
          </w:tcPr>
          <w:p w:rsidR="004968C4" w:rsidRPr="007B114E" w:rsidRDefault="004968C4" w:rsidP="004968C4">
            <w:pPr>
              <w:jc w:val="center"/>
              <w:rPr>
                <w:lang w:val="en-GB"/>
              </w:rPr>
            </w:pPr>
          </w:p>
        </w:tc>
        <w:tc>
          <w:tcPr>
            <w:tcW w:w="929" w:type="dxa"/>
          </w:tcPr>
          <w:p w:rsidR="004968C4" w:rsidRPr="007B114E" w:rsidRDefault="004968C4" w:rsidP="004968C4">
            <w:pPr>
              <w:jc w:val="center"/>
              <w:rPr>
                <w:lang w:val="en-GB"/>
              </w:rPr>
            </w:pPr>
            <w:r w:rsidRPr="007B114E">
              <w:rPr>
                <w:lang w:val="en-GB"/>
              </w:rPr>
              <w:t>F</w:t>
            </w:r>
          </w:p>
        </w:tc>
        <w:tc>
          <w:tcPr>
            <w:tcW w:w="992" w:type="dxa"/>
          </w:tcPr>
          <w:p w:rsidR="004968C4" w:rsidRPr="007B114E" w:rsidRDefault="004968C4" w:rsidP="004968C4">
            <w:pPr>
              <w:jc w:val="center"/>
              <w:rPr>
                <w:lang w:val="en-GB"/>
              </w:rPr>
            </w:pPr>
            <w:r w:rsidRPr="007B114E">
              <w:rPr>
                <w:lang w:val="en-GB"/>
              </w:rPr>
              <w:t>P</w:t>
            </w:r>
          </w:p>
        </w:tc>
        <w:tc>
          <w:tcPr>
            <w:tcW w:w="851" w:type="dxa"/>
          </w:tcPr>
          <w:p w:rsidR="004968C4" w:rsidRPr="007B114E" w:rsidRDefault="004968C4" w:rsidP="004968C4">
            <w:pPr>
              <w:jc w:val="center"/>
              <w:rPr>
                <w:lang w:val="en-GB"/>
              </w:rPr>
            </w:pPr>
            <w:r w:rsidRPr="007B114E">
              <w:rPr>
                <w:lang w:val="en-GB"/>
              </w:rPr>
              <w:t>F</w:t>
            </w:r>
          </w:p>
        </w:tc>
        <w:tc>
          <w:tcPr>
            <w:tcW w:w="992" w:type="dxa"/>
          </w:tcPr>
          <w:p w:rsidR="004968C4" w:rsidRPr="007B114E" w:rsidRDefault="004968C4" w:rsidP="004968C4">
            <w:pPr>
              <w:jc w:val="center"/>
              <w:rPr>
                <w:lang w:val="en-GB"/>
              </w:rPr>
            </w:pPr>
            <w:r w:rsidRPr="007B114E">
              <w:rPr>
                <w:lang w:val="en-GB"/>
              </w:rPr>
              <w:t>P</w:t>
            </w:r>
          </w:p>
        </w:tc>
      </w:tr>
      <w:tr w:rsidR="004968C4" w:rsidRPr="007B114E" w:rsidTr="004968C4">
        <w:trPr>
          <w:jc w:val="center"/>
        </w:trPr>
        <w:tc>
          <w:tcPr>
            <w:tcW w:w="1547" w:type="dxa"/>
          </w:tcPr>
          <w:p w:rsidR="004968C4" w:rsidRPr="007B114E" w:rsidRDefault="004968C4" w:rsidP="004968C4">
            <w:pPr>
              <w:jc w:val="center"/>
              <w:rPr>
                <w:lang w:val="en-GB"/>
              </w:rPr>
            </w:pPr>
            <w:r w:rsidRPr="007B114E">
              <w:rPr>
                <w:lang w:val="en-GB"/>
              </w:rPr>
              <w:t>1</w:t>
            </w:r>
          </w:p>
        </w:tc>
        <w:tc>
          <w:tcPr>
            <w:tcW w:w="1176" w:type="dxa"/>
          </w:tcPr>
          <w:p w:rsidR="004968C4" w:rsidRDefault="004968C4" w:rsidP="004968C4">
            <w:pPr>
              <w:tabs>
                <w:tab w:val="decimal" w:pos="529"/>
              </w:tabs>
              <w:rPr>
                <w:lang w:val="en-GB"/>
              </w:rPr>
            </w:pPr>
            <w:r w:rsidRPr="007B114E">
              <w:rPr>
                <w:lang w:val="en-GB"/>
              </w:rPr>
              <w:t>61.1</w:t>
            </w:r>
          </w:p>
        </w:tc>
        <w:tc>
          <w:tcPr>
            <w:tcW w:w="929" w:type="dxa"/>
            <w:vAlign w:val="bottom"/>
          </w:tcPr>
          <w:p w:rsidR="004968C4" w:rsidRDefault="004968C4" w:rsidP="004968C4">
            <w:pPr>
              <w:tabs>
                <w:tab w:val="decimal" w:pos="254"/>
              </w:tabs>
              <w:rPr>
                <w:lang w:val="en-GB"/>
              </w:rPr>
            </w:pPr>
          </w:p>
        </w:tc>
        <w:tc>
          <w:tcPr>
            <w:tcW w:w="992" w:type="dxa"/>
            <w:vAlign w:val="bottom"/>
          </w:tcPr>
          <w:p w:rsidR="004968C4" w:rsidRPr="007B114E" w:rsidRDefault="004968C4" w:rsidP="004968C4">
            <w:pPr>
              <w:jc w:val="center"/>
              <w:rPr>
                <w:lang w:val="en-GB"/>
              </w:rPr>
            </w:pPr>
          </w:p>
        </w:tc>
        <w:tc>
          <w:tcPr>
            <w:tcW w:w="851" w:type="dxa"/>
            <w:vAlign w:val="bottom"/>
          </w:tcPr>
          <w:p w:rsidR="004968C4" w:rsidRPr="003F4BA0" w:rsidRDefault="004968C4" w:rsidP="004968C4">
            <w:pPr>
              <w:tabs>
                <w:tab w:val="decimal" w:pos="254"/>
              </w:tabs>
              <w:jc w:val="right"/>
              <w:rPr>
                <w:lang w:val="en-GB"/>
              </w:rPr>
            </w:pPr>
            <w:r w:rsidRPr="003F4BA0">
              <w:rPr>
                <w:lang w:val="en-GB"/>
              </w:rPr>
              <w:t>30.45</w:t>
            </w:r>
          </w:p>
        </w:tc>
        <w:tc>
          <w:tcPr>
            <w:tcW w:w="992" w:type="dxa"/>
            <w:vAlign w:val="bottom"/>
          </w:tcPr>
          <w:p w:rsidR="004968C4" w:rsidRPr="003F4BA0" w:rsidRDefault="004968C4" w:rsidP="004968C4">
            <w:pPr>
              <w:tabs>
                <w:tab w:val="decimal" w:pos="176"/>
              </w:tabs>
              <w:rPr>
                <w:lang w:val="en-GB"/>
              </w:rPr>
            </w:pPr>
            <w:r w:rsidRPr="003F4BA0">
              <w:rPr>
                <w:lang w:val="en-GB"/>
              </w:rPr>
              <w:t>&lt;.0001</w:t>
            </w:r>
          </w:p>
        </w:tc>
      </w:tr>
      <w:tr w:rsidR="004968C4" w:rsidRPr="007B114E" w:rsidTr="004968C4">
        <w:trPr>
          <w:jc w:val="center"/>
        </w:trPr>
        <w:tc>
          <w:tcPr>
            <w:tcW w:w="1547" w:type="dxa"/>
          </w:tcPr>
          <w:p w:rsidR="004968C4" w:rsidRPr="007B114E" w:rsidRDefault="004968C4" w:rsidP="004968C4">
            <w:pPr>
              <w:jc w:val="center"/>
              <w:rPr>
                <w:lang w:val="en-GB"/>
              </w:rPr>
            </w:pPr>
            <w:r w:rsidRPr="007B114E">
              <w:rPr>
                <w:lang w:val="en-GB"/>
              </w:rPr>
              <w:t>2</w:t>
            </w:r>
          </w:p>
        </w:tc>
        <w:tc>
          <w:tcPr>
            <w:tcW w:w="1176" w:type="dxa"/>
          </w:tcPr>
          <w:p w:rsidR="004968C4" w:rsidRDefault="004968C4" w:rsidP="004968C4">
            <w:pPr>
              <w:tabs>
                <w:tab w:val="decimal" w:pos="529"/>
              </w:tabs>
              <w:rPr>
                <w:color w:val="000000"/>
              </w:rPr>
            </w:pPr>
            <w:r w:rsidRPr="007B114E">
              <w:rPr>
                <w:color w:val="000000"/>
              </w:rPr>
              <w:t>31.6</w:t>
            </w:r>
          </w:p>
        </w:tc>
        <w:tc>
          <w:tcPr>
            <w:tcW w:w="929" w:type="dxa"/>
            <w:vAlign w:val="bottom"/>
          </w:tcPr>
          <w:p w:rsidR="004968C4" w:rsidRPr="003F4BA0" w:rsidRDefault="004968C4" w:rsidP="004968C4">
            <w:pPr>
              <w:tabs>
                <w:tab w:val="decimal" w:pos="254"/>
              </w:tabs>
              <w:jc w:val="right"/>
              <w:rPr>
                <w:lang w:val="en-GB"/>
              </w:rPr>
            </w:pPr>
            <w:r w:rsidRPr="003F4BA0">
              <w:rPr>
                <w:lang w:val="en-GB"/>
              </w:rPr>
              <w:t>30.</w:t>
            </w:r>
            <w:r w:rsidRPr="007B114E">
              <w:rPr>
                <w:lang w:val="en-GB"/>
              </w:rPr>
              <w:t>45</w:t>
            </w:r>
          </w:p>
        </w:tc>
        <w:tc>
          <w:tcPr>
            <w:tcW w:w="992" w:type="dxa"/>
            <w:vAlign w:val="bottom"/>
          </w:tcPr>
          <w:p w:rsidR="004968C4" w:rsidRPr="003F4BA0" w:rsidRDefault="004968C4" w:rsidP="004968C4">
            <w:pPr>
              <w:tabs>
                <w:tab w:val="decimal" w:pos="176"/>
              </w:tabs>
              <w:rPr>
                <w:lang w:val="en-GB"/>
              </w:rPr>
            </w:pPr>
            <w:r w:rsidRPr="003F4BA0">
              <w:rPr>
                <w:lang w:val="en-GB"/>
              </w:rPr>
              <w:t>&lt;.</w:t>
            </w:r>
            <w:r w:rsidRPr="007B114E">
              <w:rPr>
                <w:lang w:val="en-GB"/>
              </w:rPr>
              <w:t>0001</w:t>
            </w:r>
          </w:p>
        </w:tc>
        <w:tc>
          <w:tcPr>
            <w:tcW w:w="851" w:type="dxa"/>
            <w:vAlign w:val="bottom"/>
          </w:tcPr>
          <w:p w:rsidR="004968C4" w:rsidRPr="003F4BA0" w:rsidRDefault="004968C4" w:rsidP="004968C4">
            <w:pPr>
              <w:tabs>
                <w:tab w:val="decimal" w:pos="254"/>
              </w:tabs>
              <w:jc w:val="right"/>
              <w:rPr>
                <w:lang w:val="en-GB"/>
              </w:rPr>
            </w:pPr>
          </w:p>
        </w:tc>
        <w:tc>
          <w:tcPr>
            <w:tcW w:w="992" w:type="dxa"/>
            <w:vAlign w:val="bottom"/>
          </w:tcPr>
          <w:p w:rsidR="004968C4" w:rsidRPr="003F4BA0" w:rsidRDefault="004968C4" w:rsidP="004968C4">
            <w:pPr>
              <w:tabs>
                <w:tab w:val="decimal" w:pos="176"/>
              </w:tabs>
              <w:rPr>
                <w:lang w:val="en-GB"/>
              </w:rPr>
            </w:pPr>
          </w:p>
        </w:tc>
      </w:tr>
      <w:tr w:rsidR="004968C4" w:rsidRPr="007B114E" w:rsidTr="004968C4">
        <w:trPr>
          <w:jc w:val="center"/>
        </w:trPr>
        <w:tc>
          <w:tcPr>
            <w:tcW w:w="1547" w:type="dxa"/>
          </w:tcPr>
          <w:p w:rsidR="004968C4" w:rsidRPr="007B114E" w:rsidRDefault="004968C4" w:rsidP="004968C4">
            <w:pPr>
              <w:jc w:val="center"/>
              <w:rPr>
                <w:lang w:val="en-GB"/>
              </w:rPr>
            </w:pPr>
            <w:r w:rsidRPr="007B114E">
              <w:rPr>
                <w:lang w:val="en-GB"/>
              </w:rPr>
              <w:t>3</w:t>
            </w:r>
          </w:p>
        </w:tc>
        <w:tc>
          <w:tcPr>
            <w:tcW w:w="1176" w:type="dxa"/>
          </w:tcPr>
          <w:p w:rsidR="004968C4" w:rsidRDefault="004968C4" w:rsidP="004968C4">
            <w:pPr>
              <w:tabs>
                <w:tab w:val="decimal" w:pos="529"/>
              </w:tabs>
              <w:rPr>
                <w:color w:val="000000"/>
              </w:rPr>
            </w:pPr>
            <w:r w:rsidRPr="007B114E">
              <w:rPr>
                <w:lang w:val="en-GB"/>
              </w:rPr>
              <w:t>12</w:t>
            </w:r>
            <w:r w:rsidRPr="007B114E">
              <w:rPr>
                <w:color w:val="000000"/>
              </w:rPr>
              <w:t>.7</w:t>
            </w:r>
          </w:p>
        </w:tc>
        <w:tc>
          <w:tcPr>
            <w:tcW w:w="929" w:type="dxa"/>
            <w:vAlign w:val="bottom"/>
          </w:tcPr>
          <w:p w:rsidR="004968C4" w:rsidRPr="003F4BA0" w:rsidRDefault="004968C4" w:rsidP="004968C4">
            <w:pPr>
              <w:tabs>
                <w:tab w:val="decimal" w:pos="254"/>
              </w:tabs>
              <w:jc w:val="right"/>
              <w:rPr>
                <w:lang w:val="en-GB"/>
              </w:rPr>
            </w:pPr>
            <w:r w:rsidRPr="003F4BA0">
              <w:rPr>
                <w:lang w:val="en-GB"/>
              </w:rPr>
              <w:t>77.01</w:t>
            </w:r>
          </w:p>
        </w:tc>
        <w:tc>
          <w:tcPr>
            <w:tcW w:w="992" w:type="dxa"/>
            <w:vAlign w:val="bottom"/>
          </w:tcPr>
          <w:p w:rsidR="004968C4" w:rsidRPr="003F4BA0" w:rsidRDefault="004968C4" w:rsidP="004968C4">
            <w:pPr>
              <w:tabs>
                <w:tab w:val="decimal" w:pos="176"/>
              </w:tabs>
              <w:rPr>
                <w:lang w:val="en-GB"/>
              </w:rPr>
            </w:pPr>
            <w:r w:rsidRPr="003F4BA0">
              <w:rPr>
                <w:lang w:val="en-GB"/>
              </w:rPr>
              <w:t>&lt;.</w:t>
            </w:r>
            <w:r w:rsidRPr="007B114E">
              <w:rPr>
                <w:lang w:val="en-GB"/>
              </w:rPr>
              <w:t>0001</w:t>
            </w:r>
          </w:p>
        </w:tc>
        <w:tc>
          <w:tcPr>
            <w:tcW w:w="851" w:type="dxa"/>
            <w:vAlign w:val="bottom"/>
          </w:tcPr>
          <w:p w:rsidR="004968C4" w:rsidRPr="003F4BA0" w:rsidRDefault="004968C4" w:rsidP="004968C4">
            <w:pPr>
              <w:tabs>
                <w:tab w:val="decimal" w:pos="254"/>
              </w:tabs>
              <w:jc w:val="right"/>
              <w:rPr>
                <w:lang w:val="en-GB"/>
              </w:rPr>
            </w:pPr>
            <w:r w:rsidRPr="003F4BA0">
              <w:rPr>
                <w:lang w:val="en-GB"/>
              </w:rPr>
              <w:t>17.58</w:t>
            </w:r>
          </w:p>
        </w:tc>
        <w:tc>
          <w:tcPr>
            <w:tcW w:w="992" w:type="dxa"/>
            <w:vAlign w:val="bottom"/>
          </w:tcPr>
          <w:p w:rsidR="004968C4" w:rsidRPr="003F4BA0" w:rsidRDefault="004968C4" w:rsidP="004968C4">
            <w:pPr>
              <w:tabs>
                <w:tab w:val="decimal" w:pos="176"/>
              </w:tabs>
              <w:rPr>
                <w:lang w:val="en-GB"/>
              </w:rPr>
            </w:pPr>
            <w:r w:rsidRPr="003F4BA0">
              <w:rPr>
                <w:lang w:val="en-GB"/>
              </w:rPr>
              <w:t>0.0002</w:t>
            </w:r>
          </w:p>
        </w:tc>
      </w:tr>
      <w:tr w:rsidR="004968C4" w:rsidRPr="007B114E" w:rsidTr="004968C4">
        <w:trPr>
          <w:jc w:val="center"/>
        </w:trPr>
        <w:tc>
          <w:tcPr>
            <w:tcW w:w="1547" w:type="dxa"/>
          </w:tcPr>
          <w:p w:rsidR="004968C4" w:rsidRPr="007B114E" w:rsidRDefault="004968C4" w:rsidP="004968C4">
            <w:pPr>
              <w:jc w:val="center"/>
              <w:rPr>
                <w:lang w:val="en-GB"/>
              </w:rPr>
            </w:pPr>
            <w:r w:rsidRPr="007B114E">
              <w:rPr>
                <w:lang w:val="en-GB"/>
              </w:rPr>
              <w:t>4</w:t>
            </w:r>
          </w:p>
        </w:tc>
        <w:tc>
          <w:tcPr>
            <w:tcW w:w="1176" w:type="dxa"/>
          </w:tcPr>
          <w:p w:rsidR="004968C4" w:rsidRDefault="004968C4" w:rsidP="004968C4">
            <w:pPr>
              <w:tabs>
                <w:tab w:val="decimal" w:pos="529"/>
              </w:tabs>
              <w:rPr>
                <w:lang w:val="en-GB"/>
              </w:rPr>
            </w:pPr>
            <w:r w:rsidRPr="007B114E">
              <w:rPr>
                <w:lang w:val="en-GB"/>
              </w:rPr>
              <w:t>35.5</w:t>
            </w:r>
          </w:p>
        </w:tc>
        <w:tc>
          <w:tcPr>
            <w:tcW w:w="929" w:type="dxa"/>
            <w:vAlign w:val="bottom"/>
          </w:tcPr>
          <w:p w:rsidR="004968C4" w:rsidRPr="003F4BA0" w:rsidRDefault="004968C4" w:rsidP="004968C4">
            <w:pPr>
              <w:tabs>
                <w:tab w:val="decimal" w:pos="254"/>
              </w:tabs>
              <w:jc w:val="right"/>
              <w:rPr>
                <w:lang w:val="en-GB"/>
              </w:rPr>
            </w:pPr>
            <w:r w:rsidRPr="003F4BA0">
              <w:rPr>
                <w:lang w:val="en-GB"/>
              </w:rPr>
              <w:t>23.05</w:t>
            </w:r>
          </w:p>
        </w:tc>
        <w:tc>
          <w:tcPr>
            <w:tcW w:w="992" w:type="dxa"/>
            <w:vAlign w:val="bottom"/>
          </w:tcPr>
          <w:p w:rsidR="004968C4" w:rsidRPr="003F4BA0" w:rsidRDefault="004968C4" w:rsidP="004968C4">
            <w:pPr>
              <w:tabs>
                <w:tab w:val="decimal" w:pos="176"/>
              </w:tabs>
              <w:rPr>
                <w:lang w:val="en-GB"/>
              </w:rPr>
            </w:pPr>
            <w:r w:rsidRPr="003F4BA0">
              <w:rPr>
                <w:lang w:val="en-GB"/>
              </w:rPr>
              <w:t>&lt;.0001</w:t>
            </w:r>
          </w:p>
        </w:tc>
        <w:tc>
          <w:tcPr>
            <w:tcW w:w="851" w:type="dxa"/>
            <w:vAlign w:val="bottom"/>
          </w:tcPr>
          <w:p w:rsidR="004968C4" w:rsidRPr="003F4BA0" w:rsidRDefault="004968C4" w:rsidP="004968C4">
            <w:pPr>
              <w:tabs>
                <w:tab w:val="decimal" w:pos="254"/>
              </w:tabs>
              <w:jc w:val="right"/>
              <w:rPr>
                <w:lang w:val="en-GB"/>
              </w:rPr>
            </w:pPr>
            <w:r w:rsidRPr="003F4BA0">
              <w:rPr>
                <w:lang w:val="en-GB"/>
              </w:rPr>
              <w:t>0.61</w:t>
            </w:r>
          </w:p>
        </w:tc>
        <w:tc>
          <w:tcPr>
            <w:tcW w:w="992" w:type="dxa"/>
            <w:vAlign w:val="bottom"/>
          </w:tcPr>
          <w:p w:rsidR="004968C4" w:rsidRPr="003F4BA0" w:rsidRDefault="004968C4" w:rsidP="004968C4">
            <w:pPr>
              <w:tabs>
                <w:tab w:val="decimal" w:pos="176"/>
              </w:tabs>
              <w:rPr>
                <w:lang w:val="en-GB"/>
              </w:rPr>
            </w:pPr>
            <w:r w:rsidRPr="003F4BA0">
              <w:rPr>
                <w:lang w:val="en-GB"/>
              </w:rPr>
              <w:t>0.4395</w:t>
            </w:r>
          </w:p>
        </w:tc>
      </w:tr>
      <w:tr w:rsidR="004968C4" w:rsidRPr="007B114E" w:rsidTr="004968C4">
        <w:trPr>
          <w:jc w:val="center"/>
        </w:trPr>
        <w:tc>
          <w:tcPr>
            <w:tcW w:w="1547" w:type="dxa"/>
          </w:tcPr>
          <w:p w:rsidR="004968C4" w:rsidRPr="007B114E" w:rsidRDefault="004968C4" w:rsidP="004968C4">
            <w:pPr>
              <w:jc w:val="center"/>
              <w:rPr>
                <w:lang w:val="en-GB"/>
              </w:rPr>
            </w:pPr>
            <w:r w:rsidRPr="007B114E">
              <w:rPr>
                <w:lang w:val="en-GB"/>
              </w:rPr>
              <w:t>5</w:t>
            </w:r>
          </w:p>
        </w:tc>
        <w:tc>
          <w:tcPr>
            <w:tcW w:w="1176" w:type="dxa"/>
          </w:tcPr>
          <w:p w:rsidR="004968C4" w:rsidRDefault="004968C4" w:rsidP="004968C4">
            <w:pPr>
              <w:tabs>
                <w:tab w:val="decimal" w:pos="529"/>
              </w:tabs>
              <w:rPr>
                <w:color w:val="000000"/>
              </w:rPr>
            </w:pPr>
            <w:r w:rsidRPr="007B114E">
              <w:rPr>
                <w:color w:val="000000"/>
              </w:rPr>
              <w:t>35.5</w:t>
            </w:r>
          </w:p>
        </w:tc>
        <w:tc>
          <w:tcPr>
            <w:tcW w:w="929" w:type="dxa"/>
            <w:vAlign w:val="bottom"/>
          </w:tcPr>
          <w:p w:rsidR="004968C4" w:rsidRPr="003F4BA0" w:rsidRDefault="004968C4" w:rsidP="004968C4">
            <w:pPr>
              <w:tabs>
                <w:tab w:val="decimal" w:pos="254"/>
              </w:tabs>
              <w:jc w:val="right"/>
              <w:rPr>
                <w:lang w:val="en-GB"/>
              </w:rPr>
            </w:pPr>
            <w:r w:rsidRPr="003F4BA0">
              <w:rPr>
                <w:lang w:val="en-GB"/>
              </w:rPr>
              <w:t>23.05</w:t>
            </w:r>
          </w:p>
        </w:tc>
        <w:tc>
          <w:tcPr>
            <w:tcW w:w="992" w:type="dxa"/>
            <w:vAlign w:val="bottom"/>
          </w:tcPr>
          <w:p w:rsidR="004968C4" w:rsidRPr="003F4BA0" w:rsidRDefault="004968C4" w:rsidP="004968C4">
            <w:pPr>
              <w:tabs>
                <w:tab w:val="decimal" w:pos="176"/>
              </w:tabs>
              <w:rPr>
                <w:lang w:val="en-GB"/>
              </w:rPr>
            </w:pPr>
            <w:r w:rsidRPr="003F4BA0">
              <w:rPr>
                <w:lang w:val="en-GB"/>
              </w:rPr>
              <w:t>&lt;.</w:t>
            </w:r>
            <w:r w:rsidRPr="007B114E">
              <w:rPr>
                <w:lang w:val="en-GB"/>
              </w:rPr>
              <w:t>0001</w:t>
            </w:r>
          </w:p>
        </w:tc>
        <w:tc>
          <w:tcPr>
            <w:tcW w:w="851" w:type="dxa"/>
            <w:vAlign w:val="bottom"/>
          </w:tcPr>
          <w:p w:rsidR="004968C4" w:rsidRPr="003F4BA0" w:rsidRDefault="004968C4" w:rsidP="004968C4">
            <w:pPr>
              <w:tabs>
                <w:tab w:val="decimal" w:pos="254"/>
              </w:tabs>
              <w:jc w:val="right"/>
              <w:rPr>
                <w:lang w:val="en-GB"/>
              </w:rPr>
            </w:pPr>
            <w:r w:rsidRPr="003F4BA0">
              <w:rPr>
                <w:lang w:val="en-GB"/>
              </w:rPr>
              <w:t>0.61</w:t>
            </w:r>
          </w:p>
        </w:tc>
        <w:tc>
          <w:tcPr>
            <w:tcW w:w="992" w:type="dxa"/>
            <w:vAlign w:val="bottom"/>
          </w:tcPr>
          <w:p w:rsidR="004968C4" w:rsidRPr="003F4BA0" w:rsidRDefault="004968C4" w:rsidP="004968C4">
            <w:pPr>
              <w:tabs>
                <w:tab w:val="decimal" w:pos="176"/>
              </w:tabs>
              <w:rPr>
                <w:lang w:val="en-GB"/>
              </w:rPr>
            </w:pPr>
            <w:r w:rsidRPr="003F4BA0">
              <w:rPr>
                <w:lang w:val="en-GB"/>
              </w:rPr>
              <w:t>0.4395</w:t>
            </w:r>
          </w:p>
        </w:tc>
      </w:tr>
      <w:tr w:rsidR="004968C4" w:rsidRPr="007B114E" w:rsidTr="004968C4">
        <w:trPr>
          <w:jc w:val="center"/>
        </w:trPr>
        <w:tc>
          <w:tcPr>
            <w:tcW w:w="1547" w:type="dxa"/>
          </w:tcPr>
          <w:p w:rsidR="004968C4" w:rsidRPr="007B114E" w:rsidRDefault="004968C4" w:rsidP="004968C4">
            <w:pPr>
              <w:jc w:val="center"/>
              <w:rPr>
                <w:lang w:val="en-GB"/>
              </w:rPr>
            </w:pPr>
            <w:r w:rsidRPr="007B114E">
              <w:rPr>
                <w:lang w:val="en-GB"/>
              </w:rPr>
              <w:t>6</w:t>
            </w:r>
          </w:p>
        </w:tc>
        <w:tc>
          <w:tcPr>
            <w:tcW w:w="1176" w:type="dxa"/>
          </w:tcPr>
          <w:p w:rsidR="004968C4" w:rsidRDefault="004968C4" w:rsidP="004968C4">
            <w:pPr>
              <w:tabs>
                <w:tab w:val="decimal" w:pos="529"/>
              </w:tabs>
              <w:rPr>
                <w:color w:val="000000"/>
              </w:rPr>
            </w:pPr>
            <w:r w:rsidRPr="007B114E">
              <w:rPr>
                <w:color w:val="000000"/>
              </w:rPr>
              <w:t>15.5</w:t>
            </w:r>
          </w:p>
        </w:tc>
        <w:tc>
          <w:tcPr>
            <w:tcW w:w="929" w:type="dxa"/>
            <w:vAlign w:val="bottom"/>
          </w:tcPr>
          <w:p w:rsidR="004968C4" w:rsidRPr="003F4BA0" w:rsidRDefault="004968C4" w:rsidP="004968C4">
            <w:pPr>
              <w:tabs>
                <w:tab w:val="decimal" w:pos="254"/>
              </w:tabs>
              <w:jc w:val="right"/>
              <w:rPr>
                <w:lang w:val="en-GB"/>
              </w:rPr>
            </w:pPr>
            <w:r w:rsidRPr="003F4BA0">
              <w:rPr>
                <w:lang w:val="en-GB"/>
              </w:rPr>
              <w:t>70.</w:t>
            </w:r>
            <w:r w:rsidRPr="007B114E">
              <w:rPr>
                <w:lang w:val="en-GB"/>
              </w:rPr>
              <w:t>09</w:t>
            </w:r>
          </w:p>
        </w:tc>
        <w:tc>
          <w:tcPr>
            <w:tcW w:w="992" w:type="dxa"/>
            <w:vAlign w:val="bottom"/>
          </w:tcPr>
          <w:p w:rsidR="004968C4" w:rsidRPr="003F4BA0" w:rsidRDefault="004968C4" w:rsidP="004968C4">
            <w:pPr>
              <w:tabs>
                <w:tab w:val="decimal" w:pos="176"/>
              </w:tabs>
              <w:rPr>
                <w:lang w:val="en-GB"/>
              </w:rPr>
            </w:pPr>
            <w:r w:rsidRPr="003F4BA0">
              <w:rPr>
                <w:lang w:val="en-GB"/>
              </w:rPr>
              <w:t>&lt;.</w:t>
            </w:r>
            <w:r w:rsidRPr="007B114E">
              <w:rPr>
                <w:lang w:val="en-GB"/>
              </w:rPr>
              <w:t>0001</w:t>
            </w:r>
          </w:p>
        </w:tc>
        <w:tc>
          <w:tcPr>
            <w:tcW w:w="851" w:type="dxa"/>
            <w:vAlign w:val="bottom"/>
          </w:tcPr>
          <w:p w:rsidR="004968C4" w:rsidRPr="003F4BA0" w:rsidRDefault="004968C4" w:rsidP="004968C4">
            <w:pPr>
              <w:tabs>
                <w:tab w:val="decimal" w:pos="254"/>
              </w:tabs>
              <w:jc w:val="right"/>
              <w:rPr>
                <w:lang w:val="en-GB"/>
              </w:rPr>
            </w:pPr>
            <w:r w:rsidRPr="003F4BA0">
              <w:rPr>
                <w:lang w:val="en-GB"/>
              </w:rPr>
              <w:t>12.54</w:t>
            </w:r>
          </w:p>
        </w:tc>
        <w:tc>
          <w:tcPr>
            <w:tcW w:w="992" w:type="dxa"/>
            <w:vAlign w:val="bottom"/>
          </w:tcPr>
          <w:p w:rsidR="004968C4" w:rsidRPr="003F4BA0" w:rsidRDefault="004968C4" w:rsidP="004968C4">
            <w:pPr>
              <w:tabs>
                <w:tab w:val="decimal" w:pos="176"/>
              </w:tabs>
              <w:rPr>
                <w:lang w:val="en-GB"/>
              </w:rPr>
            </w:pPr>
            <w:r w:rsidRPr="003F4BA0">
              <w:rPr>
                <w:lang w:val="en-GB"/>
              </w:rPr>
              <w:t>0.</w:t>
            </w:r>
            <w:r w:rsidRPr="007B114E">
              <w:rPr>
                <w:lang w:val="en-GB"/>
              </w:rPr>
              <w:t>0011</w:t>
            </w:r>
          </w:p>
        </w:tc>
      </w:tr>
      <w:tr w:rsidR="004968C4" w:rsidRPr="007B114E" w:rsidTr="004968C4">
        <w:trPr>
          <w:jc w:val="center"/>
        </w:trPr>
        <w:tc>
          <w:tcPr>
            <w:tcW w:w="1547" w:type="dxa"/>
          </w:tcPr>
          <w:p w:rsidR="004968C4" w:rsidRPr="007B114E" w:rsidRDefault="004968C4" w:rsidP="004968C4">
            <w:pPr>
              <w:jc w:val="center"/>
              <w:rPr>
                <w:lang w:val="en-GB"/>
              </w:rPr>
            </w:pPr>
            <w:r w:rsidRPr="007B114E">
              <w:rPr>
                <w:lang w:val="en-GB"/>
              </w:rPr>
              <w:t>7</w:t>
            </w:r>
          </w:p>
        </w:tc>
        <w:tc>
          <w:tcPr>
            <w:tcW w:w="1176" w:type="dxa"/>
          </w:tcPr>
          <w:p w:rsidR="004968C4" w:rsidRDefault="004968C4" w:rsidP="004968C4">
            <w:pPr>
              <w:tabs>
                <w:tab w:val="decimal" w:pos="529"/>
              </w:tabs>
              <w:rPr>
                <w:color w:val="000000"/>
              </w:rPr>
            </w:pPr>
            <w:r w:rsidRPr="007B114E">
              <w:rPr>
                <w:color w:val="000000"/>
              </w:rPr>
              <w:t>55.0</w:t>
            </w:r>
          </w:p>
        </w:tc>
        <w:tc>
          <w:tcPr>
            <w:tcW w:w="929" w:type="dxa"/>
            <w:vAlign w:val="bottom"/>
          </w:tcPr>
          <w:p w:rsidR="004968C4" w:rsidRPr="003F4BA0" w:rsidRDefault="004968C4" w:rsidP="004968C4">
            <w:pPr>
              <w:tabs>
                <w:tab w:val="decimal" w:pos="254"/>
              </w:tabs>
              <w:jc w:val="right"/>
              <w:rPr>
                <w:lang w:val="en-GB"/>
              </w:rPr>
            </w:pPr>
            <w:r w:rsidRPr="003F4BA0">
              <w:rPr>
                <w:lang w:val="en-GB"/>
              </w:rPr>
              <w:t>1.38</w:t>
            </w:r>
          </w:p>
        </w:tc>
        <w:tc>
          <w:tcPr>
            <w:tcW w:w="992" w:type="dxa"/>
            <w:vAlign w:val="bottom"/>
          </w:tcPr>
          <w:p w:rsidR="004968C4" w:rsidRPr="003F4BA0" w:rsidRDefault="004968C4" w:rsidP="004968C4">
            <w:pPr>
              <w:tabs>
                <w:tab w:val="decimal" w:pos="176"/>
              </w:tabs>
              <w:rPr>
                <w:lang w:val="en-GB"/>
              </w:rPr>
            </w:pPr>
            <w:r w:rsidRPr="003F4BA0">
              <w:rPr>
                <w:lang w:val="en-GB"/>
              </w:rPr>
              <w:t>0.</w:t>
            </w:r>
            <w:r w:rsidRPr="007B114E">
              <w:rPr>
                <w:lang w:val="en-GB"/>
              </w:rPr>
              <w:t>2473</w:t>
            </w:r>
          </w:p>
        </w:tc>
        <w:tc>
          <w:tcPr>
            <w:tcW w:w="851" w:type="dxa"/>
            <w:vAlign w:val="bottom"/>
          </w:tcPr>
          <w:p w:rsidR="004968C4" w:rsidRPr="003F4BA0" w:rsidRDefault="004968C4" w:rsidP="004968C4">
            <w:pPr>
              <w:tabs>
                <w:tab w:val="decimal" w:pos="254"/>
              </w:tabs>
              <w:jc w:val="right"/>
              <w:rPr>
                <w:lang w:val="en-GB"/>
              </w:rPr>
            </w:pPr>
            <w:r w:rsidRPr="003F4BA0">
              <w:rPr>
                <w:lang w:val="en-GB"/>
              </w:rPr>
              <w:t>19.58</w:t>
            </w:r>
          </w:p>
        </w:tc>
        <w:tc>
          <w:tcPr>
            <w:tcW w:w="992" w:type="dxa"/>
            <w:vAlign w:val="bottom"/>
          </w:tcPr>
          <w:p w:rsidR="004968C4" w:rsidRPr="003F4BA0" w:rsidRDefault="004968C4" w:rsidP="004968C4">
            <w:pPr>
              <w:tabs>
                <w:tab w:val="decimal" w:pos="176"/>
              </w:tabs>
              <w:rPr>
                <w:lang w:val="en-GB"/>
              </w:rPr>
            </w:pPr>
            <w:r w:rsidRPr="003F4BA0">
              <w:rPr>
                <w:lang w:val="en-GB"/>
              </w:rPr>
              <w:t>&lt;.0001</w:t>
            </w:r>
          </w:p>
        </w:tc>
      </w:tr>
      <w:tr w:rsidR="004968C4" w:rsidRPr="007B114E" w:rsidTr="004968C4">
        <w:trPr>
          <w:jc w:val="center"/>
        </w:trPr>
        <w:tc>
          <w:tcPr>
            <w:tcW w:w="1547" w:type="dxa"/>
          </w:tcPr>
          <w:p w:rsidR="004968C4" w:rsidRPr="007B114E" w:rsidRDefault="004968C4" w:rsidP="004968C4">
            <w:pPr>
              <w:jc w:val="center"/>
              <w:rPr>
                <w:lang w:val="en-GB"/>
              </w:rPr>
            </w:pPr>
            <w:r w:rsidRPr="007B114E">
              <w:rPr>
                <w:lang w:val="en-GB"/>
              </w:rPr>
              <w:t>8</w:t>
            </w:r>
          </w:p>
        </w:tc>
        <w:tc>
          <w:tcPr>
            <w:tcW w:w="1176" w:type="dxa"/>
          </w:tcPr>
          <w:p w:rsidR="004968C4" w:rsidRDefault="004968C4" w:rsidP="004968C4">
            <w:pPr>
              <w:tabs>
                <w:tab w:val="decimal" w:pos="529"/>
              </w:tabs>
              <w:rPr>
                <w:color w:val="000000"/>
              </w:rPr>
            </w:pPr>
            <w:r w:rsidRPr="007B114E">
              <w:rPr>
                <w:color w:val="000000"/>
              </w:rPr>
              <w:t>45.5</w:t>
            </w:r>
          </w:p>
        </w:tc>
        <w:tc>
          <w:tcPr>
            <w:tcW w:w="929" w:type="dxa"/>
            <w:vAlign w:val="bottom"/>
          </w:tcPr>
          <w:p w:rsidR="004968C4" w:rsidRPr="003F4BA0" w:rsidRDefault="004968C4" w:rsidP="004968C4">
            <w:pPr>
              <w:tabs>
                <w:tab w:val="decimal" w:pos="254"/>
              </w:tabs>
              <w:jc w:val="right"/>
              <w:rPr>
                <w:lang w:val="en-GB"/>
              </w:rPr>
            </w:pPr>
            <w:r w:rsidRPr="003F4BA0">
              <w:rPr>
                <w:lang w:val="en-GB"/>
              </w:rPr>
              <w:t>8.</w:t>
            </w:r>
            <w:r w:rsidRPr="007B114E">
              <w:rPr>
                <w:lang w:val="en-GB"/>
              </w:rPr>
              <w:t>69</w:t>
            </w:r>
          </w:p>
        </w:tc>
        <w:tc>
          <w:tcPr>
            <w:tcW w:w="992" w:type="dxa"/>
            <w:vAlign w:val="bottom"/>
          </w:tcPr>
          <w:p w:rsidR="004968C4" w:rsidRPr="003F4BA0" w:rsidRDefault="004968C4" w:rsidP="004968C4">
            <w:pPr>
              <w:tabs>
                <w:tab w:val="decimal" w:pos="176"/>
              </w:tabs>
              <w:rPr>
                <w:lang w:val="en-GB"/>
              </w:rPr>
            </w:pPr>
            <w:r w:rsidRPr="003F4BA0">
              <w:rPr>
                <w:lang w:val="en-GB"/>
              </w:rPr>
              <w:t>0.</w:t>
            </w:r>
            <w:r w:rsidRPr="007B114E">
              <w:rPr>
                <w:lang w:val="en-GB"/>
              </w:rPr>
              <w:t>0054</w:t>
            </w:r>
          </w:p>
        </w:tc>
        <w:tc>
          <w:tcPr>
            <w:tcW w:w="851" w:type="dxa"/>
            <w:vAlign w:val="bottom"/>
          </w:tcPr>
          <w:p w:rsidR="004968C4" w:rsidRPr="003F4BA0" w:rsidRDefault="004968C4" w:rsidP="004968C4">
            <w:pPr>
              <w:tabs>
                <w:tab w:val="decimal" w:pos="254"/>
              </w:tabs>
              <w:jc w:val="right"/>
              <w:rPr>
                <w:lang w:val="en-GB"/>
              </w:rPr>
            </w:pPr>
            <w:r w:rsidRPr="003F4BA0">
              <w:rPr>
                <w:lang w:val="en-GB"/>
              </w:rPr>
              <w:t>7.</w:t>
            </w:r>
            <w:r w:rsidRPr="007B114E">
              <w:rPr>
                <w:lang w:val="en-GB"/>
              </w:rPr>
              <w:t>2</w:t>
            </w:r>
            <w:r w:rsidRPr="003F4BA0">
              <w:rPr>
                <w:lang w:val="en-GB"/>
              </w:rPr>
              <w:t>7</w:t>
            </w:r>
          </w:p>
        </w:tc>
        <w:tc>
          <w:tcPr>
            <w:tcW w:w="992" w:type="dxa"/>
            <w:vAlign w:val="bottom"/>
          </w:tcPr>
          <w:p w:rsidR="004968C4" w:rsidRPr="003F4BA0" w:rsidRDefault="004968C4" w:rsidP="004968C4">
            <w:pPr>
              <w:tabs>
                <w:tab w:val="decimal" w:pos="176"/>
              </w:tabs>
              <w:rPr>
                <w:lang w:val="en-GB"/>
              </w:rPr>
            </w:pPr>
            <w:r w:rsidRPr="003F4BA0">
              <w:rPr>
                <w:lang w:val="en-GB"/>
              </w:rPr>
              <w:t>0.</w:t>
            </w:r>
            <w:r w:rsidRPr="007B114E">
              <w:rPr>
                <w:lang w:val="en-GB"/>
              </w:rPr>
              <w:t>0104</w:t>
            </w:r>
          </w:p>
        </w:tc>
      </w:tr>
      <w:tr w:rsidR="004968C4" w:rsidRPr="007B114E" w:rsidTr="004968C4">
        <w:trPr>
          <w:jc w:val="center"/>
        </w:trPr>
        <w:tc>
          <w:tcPr>
            <w:tcW w:w="1547" w:type="dxa"/>
          </w:tcPr>
          <w:p w:rsidR="004968C4" w:rsidRPr="007B114E" w:rsidRDefault="004968C4" w:rsidP="004968C4">
            <w:pPr>
              <w:jc w:val="center"/>
              <w:rPr>
                <w:lang w:val="en-GB"/>
              </w:rPr>
            </w:pPr>
            <w:r w:rsidRPr="007B114E">
              <w:rPr>
                <w:lang w:val="en-GB"/>
              </w:rPr>
              <w:t>9</w:t>
            </w:r>
          </w:p>
        </w:tc>
        <w:tc>
          <w:tcPr>
            <w:tcW w:w="1176" w:type="dxa"/>
          </w:tcPr>
          <w:p w:rsidR="004968C4" w:rsidRDefault="004968C4" w:rsidP="004968C4">
            <w:pPr>
              <w:tabs>
                <w:tab w:val="decimal" w:pos="529"/>
              </w:tabs>
              <w:rPr>
                <w:color w:val="000000"/>
              </w:rPr>
            </w:pPr>
            <w:r w:rsidRPr="007B114E">
              <w:rPr>
                <w:color w:val="000000"/>
              </w:rPr>
              <w:t>56.1</w:t>
            </w:r>
          </w:p>
        </w:tc>
        <w:tc>
          <w:tcPr>
            <w:tcW w:w="929" w:type="dxa"/>
            <w:vAlign w:val="bottom"/>
          </w:tcPr>
          <w:p w:rsidR="004968C4" w:rsidRDefault="004968C4" w:rsidP="004968C4">
            <w:pPr>
              <w:tabs>
                <w:tab w:val="decimal" w:pos="254"/>
              </w:tabs>
              <w:jc w:val="right"/>
              <w:rPr>
                <w:lang w:val="en-GB"/>
              </w:rPr>
            </w:pPr>
            <w:r w:rsidRPr="007B114E">
              <w:rPr>
                <w:lang w:val="en-GB"/>
              </w:rPr>
              <w:t>0.93</w:t>
            </w:r>
          </w:p>
        </w:tc>
        <w:tc>
          <w:tcPr>
            <w:tcW w:w="992" w:type="dxa"/>
            <w:vAlign w:val="bottom"/>
          </w:tcPr>
          <w:p w:rsidR="004968C4" w:rsidRPr="003F4BA0" w:rsidRDefault="004968C4" w:rsidP="004968C4">
            <w:pPr>
              <w:tabs>
                <w:tab w:val="decimal" w:pos="176"/>
              </w:tabs>
              <w:rPr>
                <w:lang w:val="en-GB"/>
              </w:rPr>
            </w:pPr>
            <w:r w:rsidRPr="003F4BA0">
              <w:rPr>
                <w:lang w:val="en-GB"/>
              </w:rPr>
              <w:t>0.</w:t>
            </w:r>
            <w:r w:rsidRPr="007B114E">
              <w:rPr>
                <w:lang w:val="en-GB"/>
              </w:rPr>
              <w:t>3414</w:t>
            </w:r>
          </w:p>
        </w:tc>
        <w:tc>
          <w:tcPr>
            <w:tcW w:w="851" w:type="dxa"/>
            <w:vAlign w:val="bottom"/>
          </w:tcPr>
          <w:p w:rsidR="004968C4" w:rsidRPr="003F4BA0" w:rsidRDefault="004968C4" w:rsidP="004968C4">
            <w:pPr>
              <w:tabs>
                <w:tab w:val="decimal" w:pos="254"/>
              </w:tabs>
              <w:jc w:val="right"/>
              <w:rPr>
                <w:lang w:val="en-GB"/>
              </w:rPr>
            </w:pPr>
            <w:r w:rsidRPr="003F4BA0">
              <w:rPr>
                <w:lang w:val="en-GB"/>
              </w:rPr>
              <w:t>21.39</w:t>
            </w:r>
          </w:p>
        </w:tc>
        <w:tc>
          <w:tcPr>
            <w:tcW w:w="992" w:type="dxa"/>
            <w:vAlign w:val="bottom"/>
          </w:tcPr>
          <w:p w:rsidR="004968C4" w:rsidRPr="003F4BA0" w:rsidRDefault="004968C4" w:rsidP="004968C4">
            <w:pPr>
              <w:tabs>
                <w:tab w:val="decimal" w:pos="176"/>
              </w:tabs>
              <w:rPr>
                <w:lang w:val="en-GB"/>
              </w:rPr>
            </w:pPr>
            <w:r w:rsidRPr="003F4BA0">
              <w:rPr>
                <w:lang w:val="en-GB"/>
              </w:rPr>
              <w:t>&lt;.0001</w:t>
            </w:r>
          </w:p>
        </w:tc>
      </w:tr>
      <w:tr w:rsidR="004968C4" w:rsidRPr="007B114E" w:rsidTr="004968C4">
        <w:trPr>
          <w:jc w:val="center"/>
        </w:trPr>
        <w:tc>
          <w:tcPr>
            <w:tcW w:w="1547" w:type="dxa"/>
          </w:tcPr>
          <w:p w:rsidR="004968C4" w:rsidRPr="007B114E" w:rsidRDefault="004968C4" w:rsidP="004968C4">
            <w:pPr>
              <w:jc w:val="center"/>
              <w:rPr>
                <w:lang w:val="en-GB"/>
              </w:rPr>
            </w:pPr>
            <w:r w:rsidRPr="007B114E">
              <w:rPr>
                <w:lang w:val="en-GB"/>
              </w:rPr>
              <w:t>10</w:t>
            </w:r>
          </w:p>
        </w:tc>
        <w:tc>
          <w:tcPr>
            <w:tcW w:w="1176" w:type="dxa"/>
          </w:tcPr>
          <w:p w:rsidR="004968C4" w:rsidRDefault="004968C4" w:rsidP="004968C4">
            <w:pPr>
              <w:tabs>
                <w:tab w:val="decimal" w:pos="529"/>
              </w:tabs>
              <w:rPr>
                <w:color w:val="000000"/>
              </w:rPr>
            </w:pPr>
            <w:r w:rsidRPr="007B114E">
              <w:rPr>
                <w:color w:val="000000"/>
              </w:rPr>
              <w:t>23.3</w:t>
            </w:r>
          </w:p>
        </w:tc>
        <w:tc>
          <w:tcPr>
            <w:tcW w:w="929" w:type="dxa"/>
            <w:vAlign w:val="bottom"/>
          </w:tcPr>
          <w:p w:rsidR="004968C4" w:rsidRPr="003F4BA0" w:rsidRDefault="004968C4" w:rsidP="004968C4">
            <w:pPr>
              <w:tabs>
                <w:tab w:val="decimal" w:pos="254"/>
              </w:tabs>
              <w:jc w:val="right"/>
              <w:rPr>
                <w:lang w:val="en-GB"/>
              </w:rPr>
            </w:pPr>
            <w:r w:rsidRPr="003F4BA0">
              <w:rPr>
                <w:lang w:val="en-GB"/>
              </w:rPr>
              <w:t>49.59</w:t>
            </w:r>
          </w:p>
        </w:tc>
        <w:tc>
          <w:tcPr>
            <w:tcW w:w="992" w:type="dxa"/>
            <w:vAlign w:val="bottom"/>
          </w:tcPr>
          <w:p w:rsidR="004968C4" w:rsidRPr="003F4BA0" w:rsidRDefault="004968C4" w:rsidP="004968C4">
            <w:pPr>
              <w:tabs>
                <w:tab w:val="decimal" w:pos="176"/>
              </w:tabs>
              <w:rPr>
                <w:lang w:val="en-GB"/>
              </w:rPr>
            </w:pPr>
            <w:r w:rsidRPr="003F4BA0">
              <w:rPr>
                <w:lang w:val="en-GB"/>
              </w:rPr>
              <w:t>&lt;.0001</w:t>
            </w:r>
          </w:p>
        </w:tc>
        <w:tc>
          <w:tcPr>
            <w:tcW w:w="851" w:type="dxa"/>
            <w:vAlign w:val="bottom"/>
          </w:tcPr>
          <w:p w:rsidR="004968C4" w:rsidRPr="003F4BA0" w:rsidRDefault="004968C4" w:rsidP="004968C4">
            <w:pPr>
              <w:tabs>
                <w:tab w:val="decimal" w:pos="254"/>
              </w:tabs>
              <w:jc w:val="right"/>
              <w:rPr>
                <w:lang w:val="en-GB"/>
              </w:rPr>
            </w:pPr>
            <w:r w:rsidRPr="003F4BA0">
              <w:rPr>
                <w:lang w:val="en-GB"/>
              </w:rPr>
              <w:t>3.</w:t>
            </w:r>
            <w:r w:rsidRPr="007B114E">
              <w:rPr>
                <w:lang w:val="en-GB"/>
              </w:rPr>
              <w:t>12</w:t>
            </w:r>
          </w:p>
        </w:tc>
        <w:tc>
          <w:tcPr>
            <w:tcW w:w="992" w:type="dxa"/>
            <w:vAlign w:val="bottom"/>
          </w:tcPr>
          <w:p w:rsidR="004968C4" w:rsidRPr="003F4BA0" w:rsidRDefault="004968C4" w:rsidP="004968C4">
            <w:pPr>
              <w:tabs>
                <w:tab w:val="decimal" w:pos="176"/>
              </w:tabs>
              <w:rPr>
                <w:lang w:val="en-GB"/>
              </w:rPr>
            </w:pPr>
            <w:r w:rsidRPr="003F4BA0">
              <w:rPr>
                <w:lang w:val="en-GB"/>
              </w:rPr>
              <w:t>0.0853</w:t>
            </w:r>
          </w:p>
        </w:tc>
      </w:tr>
      <w:tr w:rsidR="004968C4" w:rsidRPr="007B114E" w:rsidTr="004968C4">
        <w:trPr>
          <w:jc w:val="center"/>
        </w:trPr>
        <w:tc>
          <w:tcPr>
            <w:tcW w:w="1547" w:type="dxa"/>
          </w:tcPr>
          <w:p w:rsidR="004968C4" w:rsidRPr="007B114E" w:rsidRDefault="004968C4" w:rsidP="004968C4">
            <w:pPr>
              <w:jc w:val="center"/>
              <w:rPr>
                <w:lang w:val="en-GB"/>
              </w:rPr>
            </w:pPr>
            <w:r w:rsidRPr="007B114E">
              <w:rPr>
                <w:lang w:val="en-GB"/>
              </w:rPr>
              <w:t>11</w:t>
            </w:r>
          </w:p>
        </w:tc>
        <w:tc>
          <w:tcPr>
            <w:tcW w:w="1176" w:type="dxa"/>
          </w:tcPr>
          <w:p w:rsidR="004968C4" w:rsidRDefault="004968C4" w:rsidP="004968C4">
            <w:pPr>
              <w:tabs>
                <w:tab w:val="decimal" w:pos="529"/>
              </w:tabs>
              <w:rPr>
                <w:color w:val="000000"/>
              </w:rPr>
            </w:pPr>
            <w:r w:rsidRPr="007B114E">
              <w:rPr>
                <w:color w:val="000000"/>
              </w:rPr>
              <w:t>3</w:t>
            </w:r>
            <w:r w:rsidRPr="007B114E">
              <w:rPr>
                <w:lang w:val="en-GB"/>
              </w:rPr>
              <w:t>7</w:t>
            </w:r>
            <w:r w:rsidRPr="007B114E">
              <w:rPr>
                <w:color w:val="000000"/>
              </w:rPr>
              <w:t>.8</w:t>
            </w:r>
          </w:p>
        </w:tc>
        <w:tc>
          <w:tcPr>
            <w:tcW w:w="929" w:type="dxa"/>
            <w:vAlign w:val="bottom"/>
          </w:tcPr>
          <w:p w:rsidR="004968C4" w:rsidRPr="003F4BA0" w:rsidRDefault="004968C4" w:rsidP="004968C4">
            <w:pPr>
              <w:tabs>
                <w:tab w:val="decimal" w:pos="254"/>
              </w:tabs>
              <w:jc w:val="right"/>
              <w:rPr>
                <w:lang w:val="en-GB"/>
              </w:rPr>
            </w:pPr>
            <w:r w:rsidRPr="003F4BA0">
              <w:rPr>
                <w:lang w:val="en-GB"/>
              </w:rPr>
              <w:t>19.27</w:t>
            </w:r>
          </w:p>
        </w:tc>
        <w:tc>
          <w:tcPr>
            <w:tcW w:w="992" w:type="dxa"/>
            <w:vAlign w:val="bottom"/>
          </w:tcPr>
          <w:p w:rsidR="004968C4" w:rsidRPr="003F4BA0" w:rsidRDefault="004968C4" w:rsidP="004968C4">
            <w:pPr>
              <w:tabs>
                <w:tab w:val="decimal" w:pos="176"/>
              </w:tabs>
              <w:rPr>
                <w:lang w:val="en-GB"/>
              </w:rPr>
            </w:pPr>
            <w:r w:rsidRPr="003F4BA0">
              <w:rPr>
                <w:lang w:val="en-GB"/>
              </w:rPr>
              <w:t>&lt;.0001</w:t>
            </w:r>
          </w:p>
        </w:tc>
        <w:tc>
          <w:tcPr>
            <w:tcW w:w="851" w:type="dxa"/>
            <w:vAlign w:val="bottom"/>
          </w:tcPr>
          <w:p w:rsidR="004968C4" w:rsidRPr="003F4BA0" w:rsidRDefault="004968C4" w:rsidP="004968C4">
            <w:pPr>
              <w:tabs>
                <w:tab w:val="decimal" w:pos="254"/>
              </w:tabs>
              <w:jc w:val="right"/>
              <w:rPr>
                <w:lang w:val="en-GB"/>
              </w:rPr>
            </w:pPr>
            <w:r w:rsidRPr="003F4BA0">
              <w:rPr>
                <w:lang w:val="en-GB"/>
              </w:rPr>
              <w:t>1.48</w:t>
            </w:r>
          </w:p>
        </w:tc>
        <w:tc>
          <w:tcPr>
            <w:tcW w:w="992" w:type="dxa"/>
            <w:vAlign w:val="bottom"/>
          </w:tcPr>
          <w:p w:rsidR="004968C4" w:rsidRPr="003F4BA0" w:rsidRDefault="004968C4" w:rsidP="004968C4">
            <w:pPr>
              <w:tabs>
                <w:tab w:val="decimal" w:pos="176"/>
              </w:tabs>
              <w:rPr>
                <w:lang w:val="en-GB"/>
              </w:rPr>
            </w:pPr>
            <w:r w:rsidRPr="003F4BA0">
              <w:rPr>
                <w:lang w:val="en-GB"/>
              </w:rPr>
              <w:t>0.2309</w:t>
            </w:r>
          </w:p>
        </w:tc>
      </w:tr>
      <w:tr w:rsidR="004968C4" w:rsidRPr="007B114E" w:rsidTr="004968C4">
        <w:trPr>
          <w:jc w:val="center"/>
        </w:trPr>
        <w:tc>
          <w:tcPr>
            <w:tcW w:w="1547" w:type="dxa"/>
          </w:tcPr>
          <w:p w:rsidR="004968C4" w:rsidRPr="007B114E" w:rsidRDefault="004968C4" w:rsidP="004968C4">
            <w:pPr>
              <w:jc w:val="center"/>
              <w:rPr>
                <w:lang w:val="en-GB"/>
              </w:rPr>
            </w:pPr>
            <w:r w:rsidRPr="007B114E">
              <w:rPr>
                <w:lang w:val="en-GB"/>
              </w:rPr>
              <w:t>12</w:t>
            </w:r>
          </w:p>
        </w:tc>
        <w:tc>
          <w:tcPr>
            <w:tcW w:w="1176" w:type="dxa"/>
          </w:tcPr>
          <w:p w:rsidR="004968C4" w:rsidRDefault="004968C4" w:rsidP="004968C4">
            <w:pPr>
              <w:tabs>
                <w:tab w:val="decimal" w:pos="529"/>
              </w:tabs>
              <w:rPr>
                <w:color w:val="000000"/>
              </w:rPr>
            </w:pPr>
            <w:r w:rsidRPr="007B114E">
              <w:rPr>
                <w:color w:val="000000"/>
              </w:rPr>
              <w:t>76.1</w:t>
            </w:r>
          </w:p>
        </w:tc>
        <w:tc>
          <w:tcPr>
            <w:tcW w:w="929" w:type="dxa"/>
            <w:vAlign w:val="bottom"/>
          </w:tcPr>
          <w:p w:rsidR="004968C4" w:rsidRPr="003F4BA0" w:rsidRDefault="004968C4" w:rsidP="004968C4">
            <w:pPr>
              <w:tabs>
                <w:tab w:val="decimal" w:pos="254"/>
              </w:tabs>
              <w:jc w:val="right"/>
              <w:rPr>
                <w:lang w:val="en-GB"/>
              </w:rPr>
            </w:pPr>
            <w:r w:rsidRPr="003F4BA0">
              <w:rPr>
                <w:lang w:val="en-GB"/>
              </w:rPr>
              <w:t>9.</w:t>
            </w:r>
            <w:r w:rsidRPr="007B114E">
              <w:rPr>
                <w:lang w:val="en-GB"/>
              </w:rPr>
              <w:t>28</w:t>
            </w:r>
          </w:p>
        </w:tc>
        <w:tc>
          <w:tcPr>
            <w:tcW w:w="992" w:type="dxa"/>
            <w:vAlign w:val="bottom"/>
          </w:tcPr>
          <w:p w:rsidR="004968C4" w:rsidRPr="003F4BA0" w:rsidRDefault="004968C4" w:rsidP="004968C4">
            <w:pPr>
              <w:tabs>
                <w:tab w:val="decimal" w:pos="176"/>
              </w:tabs>
              <w:rPr>
                <w:lang w:val="en-GB"/>
              </w:rPr>
            </w:pPr>
            <w:r w:rsidRPr="003F4BA0">
              <w:rPr>
                <w:lang w:val="en-GB"/>
              </w:rPr>
              <w:t>0.</w:t>
            </w:r>
            <w:r w:rsidRPr="007B114E">
              <w:rPr>
                <w:lang w:val="en-GB"/>
              </w:rPr>
              <w:t>0042</w:t>
            </w:r>
          </w:p>
        </w:tc>
        <w:tc>
          <w:tcPr>
            <w:tcW w:w="851" w:type="dxa"/>
            <w:vAlign w:val="bottom"/>
          </w:tcPr>
          <w:p w:rsidR="004968C4" w:rsidRPr="003F4BA0" w:rsidRDefault="004968C4" w:rsidP="004968C4">
            <w:pPr>
              <w:tabs>
                <w:tab w:val="decimal" w:pos="254"/>
              </w:tabs>
              <w:jc w:val="right"/>
              <w:rPr>
                <w:lang w:val="en-GB"/>
              </w:rPr>
            </w:pPr>
            <w:r w:rsidRPr="003F4BA0">
              <w:rPr>
                <w:lang w:val="en-GB"/>
              </w:rPr>
              <w:t>66.21</w:t>
            </w:r>
          </w:p>
        </w:tc>
        <w:tc>
          <w:tcPr>
            <w:tcW w:w="992" w:type="dxa"/>
            <w:vAlign w:val="bottom"/>
          </w:tcPr>
          <w:p w:rsidR="004968C4" w:rsidRPr="003F4BA0" w:rsidRDefault="004968C4" w:rsidP="004968C4">
            <w:pPr>
              <w:tabs>
                <w:tab w:val="decimal" w:pos="176"/>
              </w:tabs>
              <w:rPr>
                <w:lang w:val="en-GB"/>
              </w:rPr>
            </w:pPr>
            <w:r w:rsidRPr="003F4BA0">
              <w:rPr>
                <w:lang w:val="en-GB"/>
              </w:rPr>
              <w:t>&lt;.0001</w:t>
            </w:r>
          </w:p>
        </w:tc>
      </w:tr>
      <w:tr w:rsidR="004968C4" w:rsidRPr="007B114E" w:rsidTr="004968C4">
        <w:trPr>
          <w:jc w:val="center"/>
        </w:trPr>
        <w:tc>
          <w:tcPr>
            <w:tcW w:w="1547" w:type="dxa"/>
          </w:tcPr>
          <w:p w:rsidR="004968C4" w:rsidRPr="007B114E" w:rsidRDefault="004968C4" w:rsidP="004968C4">
            <w:pPr>
              <w:jc w:val="center"/>
              <w:rPr>
                <w:lang w:val="en-GB"/>
              </w:rPr>
            </w:pPr>
            <w:r w:rsidRPr="007B114E">
              <w:rPr>
                <w:lang w:val="en-GB"/>
              </w:rPr>
              <w:t>13</w:t>
            </w:r>
          </w:p>
        </w:tc>
        <w:tc>
          <w:tcPr>
            <w:tcW w:w="1176" w:type="dxa"/>
          </w:tcPr>
          <w:p w:rsidR="004968C4" w:rsidRDefault="004968C4" w:rsidP="004968C4">
            <w:pPr>
              <w:tabs>
                <w:tab w:val="decimal" w:pos="529"/>
              </w:tabs>
              <w:rPr>
                <w:color w:val="000000"/>
              </w:rPr>
            </w:pPr>
            <w:r w:rsidRPr="007B114E">
              <w:rPr>
                <w:color w:val="000000"/>
              </w:rPr>
              <w:t>85.0</w:t>
            </w:r>
          </w:p>
        </w:tc>
        <w:tc>
          <w:tcPr>
            <w:tcW w:w="929" w:type="dxa"/>
            <w:vAlign w:val="bottom"/>
          </w:tcPr>
          <w:p w:rsidR="004968C4" w:rsidRPr="003F4BA0" w:rsidRDefault="004968C4" w:rsidP="004968C4">
            <w:pPr>
              <w:tabs>
                <w:tab w:val="decimal" w:pos="254"/>
              </w:tabs>
              <w:jc w:val="right"/>
              <w:rPr>
                <w:lang w:val="en-GB"/>
              </w:rPr>
            </w:pPr>
            <w:r w:rsidRPr="007B114E">
              <w:rPr>
                <w:lang w:val="en-GB"/>
              </w:rPr>
              <w:t>24</w:t>
            </w:r>
            <w:r w:rsidRPr="003F4BA0">
              <w:rPr>
                <w:lang w:val="en-GB"/>
              </w:rPr>
              <w:t>.61</w:t>
            </w:r>
          </w:p>
        </w:tc>
        <w:tc>
          <w:tcPr>
            <w:tcW w:w="992" w:type="dxa"/>
            <w:vAlign w:val="bottom"/>
          </w:tcPr>
          <w:p w:rsidR="004968C4" w:rsidRPr="003F4BA0" w:rsidRDefault="004968C4" w:rsidP="004968C4">
            <w:pPr>
              <w:tabs>
                <w:tab w:val="decimal" w:pos="176"/>
              </w:tabs>
              <w:rPr>
                <w:lang w:val="en-GB"/>
              </w:rPr>
            </w:pPr>
            <w:r w:rsidRPr="003F4BA0">
              <w:rPr>
                <w:lang w:val="en-GB"/>
              </w:rPr>
              <w:t>&lt;.</w:t>
            </w:r>
            <w:r w:rsidRPr="007B114E">
              <w:rPr>
                <w:lang w:val="en-GB"/>
              </w:rPr>
              <w:t>0001</w:t>
            </w:r>
          </w:p>
        </w:tc>
        <w:tc>
          <w:tcPr>
            <w:tcW w:w="851" w:type="dxa"/>
            <w:vAlign w:val="bottom"/>
          </w:tcPr>
          <w:p w:rsidR="004968C4" w:rsidRPr="003F4BA0" w:rsidRDefault="004968C4" w:rsidP="004968C4">
            <w:pPr>
              <w:tabs>
                <w:tab w:val="decimal" w:pos="254"/>
              </w:tabs>
              <w:jc w:val="right"/>
              <w:rPr>
                <w:lang w:val="en-GB"/>
              </w:rPr>
            </w:pPr>
            <w:r w:rsidRPr="003F4BA0">
              <w:rPr>
                <w:lang w:val="en-GB"/>
              </w:rPr>
              <w:t>90.68</w:t>
            </w:r>
          </w:p>
        </w:tc>
        <w:tc>
          <w:tcPr>
            <w:tcW w:w="992" w:type="dxa"/>
            <w:vAlign w:val="bottom"/>
          </w:tcPr>
          <w:p w:rsidR="004968C4" w:rsidRPr="003F4BA0" w:rsidRDefault="004968C4" w:rsidP="004968C4">
            <w:pPr>
              <w:tabs>
                <w:tab w:val="decimal" w:pos="176"/>
              </w:tabs>
              <w:rPr>
                <w:lang w:val="en-GB"/>
              </w:rPr>
            </w:pPr>
            <w:r w:rsidRPr="003F4BA0">
              <w:rPr>
                <w:lang w:val="en-GB"/>
              </w:rPr>
              <w:t>&lt;.</w:t>
            </w:r>
            <w:r w:rsidRPr="007B114E">
              <w:rPr>
                <w:lang w:val="en-GB"/>
              </w:rPr>
              <w:t>0001</w:t>
            </w:r>
          </w:p>
        </w:tc>
      </w:tr>
      <w:tr w:rsidR="004968C4" w:rsidRPr="007B114E" w:rsidTr="004968C4">
        <w:trPr>
          <w:jc w:val="center"/>
        </w:trPr>
        <w:tc>
          <w:tcPr>
            <w:tcW w:w="1547" w:type="dxa"/>
          </w:tcPr>
          <w:p w:rsidR="004968C4" w:rsidRPr="007B114E" w:rsidRDefault="004968C4" w:rsidP="004968C4">
            <w:pPr>
              <w:jc w:val="center"/>
              <w:rPr>
                <w:lang w:val="en-GB"/>
              </w:rPr>
            </w:pPr>
            <w:r w:rsidRPr="007B114E">
              <w:rPr>
                <w:lang w:val="en-GB"/>
              </w:rPr>
              <w:t>14</w:t>
            </w:r>
          </w:p>
        </w:tc>
        <w:tc>
          <w:tcPr>
            <w:tcW w:w="1176" w:type="dxa"/>
          </w:tcPr>
          <w:p w:rsidR="004968C4" w:rsidRDefault="004968C4" w:rsidP="004968C4">
            <w:pPr>
              <w:tabs>
                <w:tab w:val="decimal" w:pos="529"/>
              </w:tabs>
              <w:rPr>
                <w:color w:val="000000"/>
              </w:rPr>
            </w:pPr>
            <w:r w:rsidRPr="007B114E">
              <w:rPr>
                <w:color w:val="000000"/>
              </w:rPr>
              <w:t>26.6</w:t>
            </w:r>
          </w:p>
        </w:tc>
        <w:tc>
          <w:tcPr>
            <w:tcW w:w="929" w:type="dxa"/>
            <w:vAlign w:val="bottom"/>
          </w:tcPr>
          <w:p w:rsidR="004968C4" w:rsidRPr="003F4BA0" w:rsidRDefault="004968C4" w:rsidP="004968C4">
            <w:pPr>
              <w:tabs>
                <w:tab w:val="decimal" w:pos="254"/>
              </w:tabs>
              <w:jc w:val="right"/>
              <w:rPr>
                <w:lang w:val="en-GB"/>
              </w:rPr>
            </w:pPr>
            <w:r w:rsidRPr="003F4BA0">
              <w:rPr>
                <w:lang w:val="en-GB"/>
              </w:rPr>
              <w:t>41.</w:t>
            </w:r>
            <w:r w:rsidRPr="007B114E">
              <w:rPr>
                <w:lang w:val="en-GB"/>
              </w:rPr>
              <w:t>43</w:t>
            </w:r>
          </w:p>
        </w:tc>
        <w:tc>
          <w:tcPr>
            <w:tcW w:w="992" w:type="dxa"/>
            <w:vAlign w:val="bottom"/>
          </w:tcPr>
          <w:p w:rsidR="004968C4" w:rsidRPr="003F4BA0" w:rsidRDefault="004968C4" w:rsidP="004968C4">
            <w:pPr>
              <w:tabs>
                <w:tab w:val="decimal" w:pos="176"/>
              </w:tabs>
              <w:rPr>
                <w:lang w:val="en-GB"/>
              </w:rPr>
            </w:pPr>
            <w:r w:rsidRPr="003F4BA0">
              <w:rPr>
                <w:lang w:val="en-GB"/>
              </w:rPr>
              <w:t>&lt;.</w:t>
            </w:r>
            <w:r w:rsidRPr="007B114E">
              <w:rPr>
                <w:lang w:val="en-GB"/>
              </w:rPr>
              <w:t>0001</w:t>
            </w:r>
          </w:p>
        </w:tc>
        <w:tc>
          <w:tcPr>
            <w:tcW w:w="851" w:type="dxa"/>
            <w:vAlign w:val="bottom"/>
          </w:tcPr>
          <w:p w:rsidR="004968C4" w:rsidRPr="003F4BA0" w:rsidRDefault="004968C4" w:rsidP="004968C4">
            <w:pPr>
              <w:tabs>
                <w:tab w:val="decimal" w:pos="254"/>
              </w:tabs>
              <w:jc w:val="right"/>
              <w:rPr>
                <w:lang w:val="en-GB"/>
              </w:rPr>
            </w:pPr>
            <w:r w:rsidRPr="003F4BA0">
              <w:rPr>
                <w:lang w:val="en-GB"/>
              </w:rPr>
              <w:t>1.09</w:t>
            </w:r>
          </w:p>
        </w:tc>
        <w:tc>
          <w:tcPr>
            <w:tcW w:w="992" w:type="dxa"/>
            <w:vAlign w:val="bottom"/>
          </w:tcPr>
          <w:p w:rsidR="004968C4" w:rsidRPr="003F4BA0" w:rsidRDefault="004968C4" w:rsidP="004968C4">
            <w:pPr>
              <w:tabs>
                <w:tab w:val="decimal" w:pos="176"/>
              </w:tabs>
              <w:rPr>
                <w:lang w:val="en-GB"/>
              </w:rPr>
            </w:pPr>
            <w:r w:rsidRPr="003F4BA0">
              <w:rPr>
                <w:lang w:val="en-GB"/>
              </w:rPr>
              <w:t>0.</w:t>
            </w:r>
            <w:r w:rsidRPr="007B114E">
              <w:rPr>
                <w:lang w:val="en-GB"/>
              </w:rPr>
              <w:t>3034</w:t>
            </w:r>
          </w:p>
        </w:tc>
      </w:tr>
      <w:tr w:rsidR="004968C4" w:rsidRPr="007B114E" w:rsidTr="004968C4">
        <w:trPr>
          <w:jc w:val="center"/>
        </w:trPr>
        <w:tc>
          <w:tcPr>
            <w:tcW w:w="1547" w:type="dxa"/>
          </w:tcPr>
          <w:p w:rsidR="004968C4" w:rsidRPr="007B114E" w:rsidRDefault="004968C4" w:rsidP="004968C4">
            <w:pPr>
              <w:jc w:val="center"/>
              <w:rPr>
                <w:lang w:val="en-GB"/>
              </w:rPr>
            </w:pPr>
            <w:r w:rsidRPr="007B114E">
              <w:rPr>
                <w:lang w:val="en-GB"/>
              </w:rPr>
              <w:t>15</w:t>
            </w:r>
          </w:p>
        </w:tc>
        <w:tc>
          <w:tcPr>
            <w:tcW w:w="1176" w:type="dxa"/>
          </w:tcPr>
          <w:p w:rsidR="004968C4" w:rsidRDefault="004968C4" w:rsidP="004968C4">
            <w:pPr>
              <w:tabs>
                <w:tab w:val="decimal" w:pos="529"/>
              </w:tabs>
              <w:rPr>
                <w:color w:val="000000"/>
              </w:rPr>
            </w:pPr>
            <w:r w:rsidRPr="007B114E">
              <w:rPr>
                <w:color w:val="000000"/>
              </w:rPr>
              <w:t>5.0</w:t>
            </w:r>
          </w:p>
        </w:tc>
        <w:tc>
          <w:tcPr>
            <w:tcW w:w="929" w:type="dxa"/>
            <w:vAlign w:val="bottom"/>
          </w:tcPr>
          <w:p w:rsidR="004968C4" w:rsidRPr="003F4BA0" w:rsidRDefault="004968C4" w:rsidP="004968C4">
            <w:pPr>
              <w:tabs>
                <w:tab w:val="decimal" w:pos="254"/>
              </w:tabs>
              <w:jc w:val="right"/>
              <w:rPr>
                <w:lang w:val="en-GB"/>
              </w:rPr>
            </w:pPr>
            <w:r w:rsidRPr="007B114E">
              <w:rPr>
                <w:lang w:val="en-GB"/>
              </w:rPr>
              <w:t>82</w:t>
            </w:r>
            <w:r w:rsidRPr="003F4BA0">
              <w:rPr>
                <w:lang w:val="en-GB"/>
              </w:rPr>
              <w:t>.34</w:t>
            </w:r>
          </w:p>
        </w:tc>
        <w:tc>
          <w:tcPr>
            <w:tcW w:w="992" w:type="dxa"/>
            <w:vAlign w:val="bottom"/>
          </w:tcPr>
          <w:p w:rsidR="004968C4" w:rsidRPr="003F4BA0" w:rsidRDefault="004968C4" w:rsidP="004968C4">
            <w:pPr>
              <w:tabs>
                <w:tab w:val="decimal" w:pos="176"/>
              </w:tabs>
              <w:rPr>
                <w:lang w:val="en-GB"/>
              </w:rPr>
            </w:pPr>
            <w:r w:rsidRPr="003F4BA0">
              <w:rPr>
                <w:lang w:val="en-GB"/>
              </w:rPr>
              <w:t>&lt;.0001</w:t>
            </w:r>
          </w:p>
        </w:tc>
        <w:tc>
          <w:tcPr>
            <w:tcW w:w="851" w:type="dxa"/>
            <w:vAlign w:val="bottom"/>
          </w:tcPr>
          <w:p w:rsidR="004968C4" w:rsidRPr="003F4BA0" w:rsidRDefault="004968C4" w:rsidP="004968C4">
            <w:pPr>
              <w:tabs>
                <w:tab w:val="decimal" w:pos="254"/>
              </w:tabs>
              <w:jc w:val="right"/>
              <w:rPr>
                <w:lang w:val="en-GB"/>
              </w:rPr>
            </w:pPr>
            <w:r w:rsidRPr="003F4BA0">
              <w:rPr>
                <w:lang w:val="en-GB"/>
              </w:rPr>
              <w:t>33.21</w:t>
            </w:r>
          </w:p>
        </w:tc>
        <w:tc>
          <w:tcPr>
            <w:tcW w:w="992" w:type="dxa"/>
            <w:vAlign w:val="bottom"/>
          </w:tcPr>
          <w:p w:rsidR="004968C4" w:rsidRPr="003F4BA0" w:rsidRDefault="004968C4" w:rsidP="004968C4">
            <w:pPr>
              <w:tabs>
                <w:tab w:val="decimal" w:pos="176"/>
              </w:tabs>
              <w:rPr>
                <w:lang w:val="en-GB"/>
              </w:rPr>
            </w:pPr>
            <w:r w:rsidRPr="003F4BA0">
              <w:rPr>
                <w:lang w:val="en-GB"/>
              </w:rPr>
              <w:t>&lt;.0001</w:t>
            </w:r>
          </w:p>
        </w:tc>
      </w:tr>
      <w:tr w:rsidR="004968C4" w:rsidRPr="007B114E" w:rsidTr="004968C4">
        <w:trPr>
          <w:jc w:val="center"/>
        </w:trPr>
        <w:tc>
          <w:tcPr>
            <w:tcW w:w="1547" w:type="dxa"/>
          </w:tcPr>
          <w:p w:rsidR="004968C4" w:rsidRPr="007B114E" w:rsidRDefault="004968C4" w:rsidP="004968C4">
            <w:pPr>
              <w:jc w:val="center"/>
              <w:rPr>
                <w:lang w:val="en-GB"/>
              </w:rPr>
            </w:pPr>
            <w:r w:rsidRPr="007B114E">
              <w:rPr>
                <w:lang w:val="en-GB"/>
              </w:rPr>
              <w:t>16</w:t>
            </w:r>
          </w:p>
        </w:tc>
        <w:tc>
          <w:tcPr>
            <w:tcW w:w="1176" w:type="dxa"/>
          </w:tcPr>
          <w:p w:rsidR="004968C4" w:rsidRDefault="004968C4" w:rsidP="004968C4">
            <w:pPr>
              <w:tabs>
                <w:tab w:val="decimal" w:pos="529"/>
              </w:tabs>
              <w:rPr>
                <w:color w:val="000000"/>
              </w:rPr>
            </w:pPr>
            <w:r w:rsidRPr="007B114E">
              <w:rPr>
                <w:color w:val="000000"/>
              </w:rPr>
              <w:t>84.5</w:t>
            </w:r>
          </w:p>
        </w:tc>
        <w:tc>
          <w:tcPr>
            <w:tcW w:w="929" w:type="dxa"/>
            <w:vAlign w:val="bottom"/>
          </w:tcPr>
          <w:p w:rsidR="004968C4" w:rsidRPr="003F4BA0" w:rsidRDefault="004968C4" w:rsidP="004968C4">
            <w:pPr>
              <w:tabs>
                <w:tab w:val="decimal" w:pos="254"/>
              </w:tabs>
              <w:jc w:val="right"/>
              <w:rPr>
                <w:lang w:val="en-GB"/>
              </w:rPr>
            </w:pPr>
            <w:r w:rsidRPr="003F4BA0">
              <w:rPr>
                <w:lang w:val="en-GB"/>
              </w:rPr>
              <w:t>23.</w:t>
            </w:r>
            <w:r w:rsidRPr="007B114E">
              <w:rPr>
                <w:lang w:val="en-GB"/>
              </w:rPr>
              <w:t>4</w:t>
            </w:r>
            <w:r w:rsidRPr="003F4BA0">
              <w:rPr>
                <w:lang w:val="en-GB"/>
              </w:rPr>
              <w:t>4</w:t>
            </w:r>
          </w:p>
        </w:tc>
        <w:tc>
          <w:tcPr>
            <w:tcW w:w="992" w:type="dxa"/>
            <w:vAlign w:val="bottom"/>
          </w:tcPr>
          <w:p w:rsidR="004968C4" w:rsidRPr="003F4BA0" w:rsidRDefault="004968C4" w:rsidP="004968C4">
            <w:pPr>
              <w:tabs>
                <w:tab w:val="decimal" w:pos="176"/>
              </w:tabs>
              <w:rPr>
                <w:lang w:val="en-GB"/>
              </w:rPr>
            </w:pPr>
            <w:r w:rsidRPr="003F4BA0">
              <w:rPr>
                <w:lang w:val="en-GB"/>
              </w:rPr>
              <w:t>&lt;.</w:t>
            </w:r>
            <w:r w:rsidRPr="007B114E">
              <w:rPr>
                <w:lang w:val="en-GB"/>
              </w:rPr>
              <w:t>0001</w:t>
            </w:r>
          </w:p>
        </w:tc>
        <w:tc>
          <w:tcPr>
            <w:tcW w:w="851" w:type="dxa"/>
            <w:vAlign w:val="bottom"/>
          </w:tcPr>
          <w:p w:rsidR="004968C4" w:rsidRPr="003F4BA0" w:rsidRDefault="004968C4" w:rsidP="004968C4">
            <w:pPr>
              <w:tabs>
                <w:tab w:val="decimal" w:pos="254"/>
              </w:tabs>
              <w:jc w:val="right"/>
              <w:rPr>
                <w:lang w:val="en-GB"/>
              </w:rPr>
            </w:pPr>
            <w:r w:rsidRPr="003F4BA0">
              <w:rPr>
                <w:lang w:val="en-GB"/>
              </w:rPr>
              <w:t>89.25</w:t>
            </w:r>
          </w:p>
        </w:tc>
        <w:tc>
          <w:tcPr>
            <w:tcW w:w="992" w:type="dxa"/>
            <w:vAlign w:val="bottom"/>
          </w:tcPr>
          <w:p w:rsidR="004968C4" w:rsidRPr="003F4BA0" w:rsidRDefault="004968C4" w:rsidP="004968C4">
            <w:pPr>
              <w:tabs>
                <w:tab w:val="decimal" w:pos="176"/>
              </w:tabs>
              <w:rPr>
                <w:lang w:val="en-GB"/>
              </w:rPr>
            </w:pPr>
            <w:r w:rsidRPr="003F4BA0">
              <w:rPr>
                <w:lang w:val="en-GB"/>
              </w:rPr>
              <w:t>&lt;.</w:t>
            </w:r>
            <w:r w:rsidRPr="007B114E">
              <w:rPr>
                <w:lang w:val="en-GB"/>
              </w:rPr>
              <w:t>0001</w:t>
            </w:r>
          </w:p>
        </w:tc>
      </w:tr>
      <w:tr w:rsidR="004968C4" w:rsidRPr="007B114E" w:rsidTr="004968C4">
        <w:trPr>
          <w:jc w:val="center"/>
        </w:trPr>
        <w:tc>
          <w:tcPr>
            <w:tcW w:w="1547" w:type="dxa"/>
          </w:tcPr>
          <w:p w:rsidR="004968C4" w:rsidRPr="007B114E" w:rsidRDefault="004968C4" w:rsidP="004968C4">
            <w:pPr>
              <w:jc w:val="center"/>
              <w:rPr>
                <w:lang w:val="en-GB"/>
              </w:rPr>
            </w:pPr>
            <w:r w:rsidRPr="007B114E">
              <w:rPr>
                <w:lang w:val="en-GB"/>
              </w:rPr>
              <w:t>17</w:t>
            </w:r>
          </w:p>
        </w:tc>
        <w:tc>
          <w:tcPr>
            <w:tcW w:w="1176" w:type="dxa"/>
          </w:tcPr>
          <w:p w:rsidR="004968C4" w:rsidRDefault="004968C4" w:rsidP="004968C4">
            <w:pPr>
              <w:tabs>
                <w:tab w:val="decimal" w:pos="529"/>
              </w:tabs>
              <w:rPr>
                <w:color w:val="000000"/>
              </w:rPr>
            </w:pPr>
            <w:r w:rsidRPr="007B114E">
              <w:rPr>
                <w:color w:val="000000"/>
              </w:rPr>
              <w:t>62.8</w:t>
            </w:r>
          </w:p>
        </w:tc>
        <w:tc>
          <w:tcPr>
            <w:tcW w:w="929" w:type="dxa"/>
            <w:vAlign w:val="bottom"/>
          </w:tcPr>
          <w:p w:rsidR="004968C4" w:rsidRDefault="004968C4" w:rsidP="004968C4">
            <w:pPr>
              <w:tabs>
                <w:tab w:val="decimal" w:pos="254"/>
              </w:tabs>
              <w:jc w:val="right"/>
              <w:rPr>
                <w:lang w:val="en-GB"/>
              </w:rPr>
            </w:pPr>
            <w:r w:rsidRPr="007B114E">
              <w:rPr>
                <w:lang w:val="en-GB"/>
              </w:rPr>
              <w:t>0.11</w:t>
            </w:r>
          </w:p>
        </w:tc>
        <w:tc>
          <w:tcPr>
            <w:tcW w:w="992" w:type="dxa"/>
            <w:vAlign w:val="bottom"/>
          </w:tcPr>
          <w:p w:rsidR="004968C4" w:rsidRPr="003F4BA0" w:rsidRDefault="004968C4" w:rsidP="004968C4">
            <w:pPr>
              <w:tabs>
                <w:tab w:val="decimal" w:pos="176"/>
              </w:tabs>
              <w:rPr>
                <w:lang w:val="en-GB"/>
              </w:rPr>
            </w:pPr>
            <w:r w:rsidRPr="003F4BA0">
              <w:rPr>
                <w:lang w:val="en-GB"/>
              </w:rPr>
              <w:t>0.</w:t>
            </w:r>
            <w:r w:rsidRPr="007B114E">
              <w:rPr>
                <w:lang w:val="en-GB"/>
              </w:rPr>
              <w:t>7463</w:t>
            </w:r>
          </w:p>
        </w:tc>
        <w:tc>
          <w:tcPr>
            <w:tcW w:w="851" w:type="dxa"/>
            <w:vAlign w:val="bottom"/>
          </w:tcPr>
          <w:p w:rsidR="004968C4" w:rsidRPr="003F4BA0" w:rsidRDefault="004968C4" w:rsidP="004968C4">
            <w:pPr>
              <w:tabs>
                <w:tab w:val="decimal" w:pos="254"/>
              </w:tabs>
              <w:jc w:val="right"/>
              <w:rPr>
                <w:lang w:val="en-GB"/>
              </w:rPr>
            </w:pPr>
            <w:r w:rsidRPr="003F4BA0">
              <w:rPr>
                <w:lang w:val="en-GB"/>
              </w:rPr>
              <w:t>33.81</w:t>
            </w:r>
          </w:p>
        </w:tc>
        <w:tc>
          <w:tcPr>
            <w:tcW w:w="992" w:type="dxa"/>
            <w:vAlign w:val="bottom"/>
          </w:tcPr>
          <w:p w:rsidR="004968C4" w:rsidRPr="003F4BA0" w:rsidRDefault="004968C4" w:rsidP="004968C4">
            <w:pPr>
              <w:tabs>
                <w:tab w:val="decimal" w:pos="176"/>
              </w:tabs>
              <w:rPr>
                <w:lang w:val="en-GB"/>
              </w:rPr>
            </w:pPr>
            <w:r w:rsidRPr="003F4BA0">
              <w:rPr>
                <w:lang w:val="en-GB"/>
              </w:rPr>
              <w:t>&lt;.</w:t>
            </w:r>
            <w:r w:rsidRPr="007B114E">
              <w:rPr>
                <w:lang w:val="en-GB"/>
              </w:rPr>
              <w:t>0001</w:t>
            </w:r>
          </w:p>
        </w:tc>
      </w:tr>
      <w:tr w:rsidR="004968C4" w:rsidRPr="007B114E" w:rsidTr="004968C4">
        <w:trPr>
          <w:jc w:val="center"/>
        </w:trPr>
        <w:tc>
          <w:tcPr>
            <w:tcW w:w="1547" w:type="dxa"/>
          </w:tcPr>
          <w:p w:rsidR="004968C4" w:rsidRPr="007B114E" w:rsidRDefault="004968C4" w:rsidP="004968C4">
            <w:pPr>
              <w:jc w:val="center"/>
              <w:rPr>
                <w:lang w:val="en-GB"/>
              </w:rPr>
            </w:pPr>
            <w:r w:rsidRPr="007B114E">
              <w:rPr>
                <w:lang w:val="en-GB"/>
              </w:rPr>
              <w:t>18</w:t>
            </w:r>
          </w:p>
        </w:tc>
        <w:tc>
          <w:tcPr>
            <w:tcW w:w="1176" w:type="dxa"/>
          </w:tcPr>
          <w:p w:rsidR="004968C4" w:rsidRDefault="004968C4" w:rsidP="004968C4">
            <w:pPr>
              <w:tabs>
                <w:tab w:val="decimal" w:pos="529"/>
              </w:tabs>
              <w:rPr>
                <w:color w:val="000000"/>
              </w:rPr>
            </w:pPr>
            <w:r w:rsidRPr="007B114E">
              <w:rPr>
                <w:color w:val="000000"/>
              </w:rPr>
              <w:t>14.4</w:t>
            </w:r>
          </w:p>
        </w:tc>
        <w:tc>
          <w:tcPr>
            <w:tcW w:w="929" w:type="dxa"/>
            <w:vAlign w:val="bottom"/>
          </w:tcPr>
          <w:p w:rsidR="004968C4" w:rsidRPr="003F4BA0" w:rsidRDefault="004968C4" w:rsidP="004968C4">
            <w:pPr>
              <w:tabs>
                <w:tab w:val="decimal" w:pos="254"/>
              </w:tabs>
              <w:jc w:val="right"/>
              <w:rPr>
                <w:lang w:val="en-GB"/>
              </w:rPr>
            </w:pPr>
            <w:r w:rsidRPr="003F4BA0">
              <w:rPr>
                <w:lang w:val="en-GB"/>
              </w:rPr>
              <w:t>72.95</w:t>
            </w:r>
          </w:p>
        </w:tc>
        <w:tc>
          <w:tcPr>
            <w:tcW w:w="992" w:type="dxa"/>
            <w:vAlign w:val="bottom"/>
          </w:tcPr>
          <w:p w:rsidR="004968C4" w:rsidRPr="003F4BA0" w:rsidRDefault="004968C4" w:rsidP="004968C4">
            <w:pPr>
              <w:tabs>
                <w:tab w:val="decimal" w:pos="176"/>
              </w:tabs>
              <w:rPr>
                <w:lang w:val="en-GB"/>
              </w:rPr>
            </w:pPr>
            <w:r w:rsidRPr="003F4BA0">
              <w:rPr>
                <w:lang w:val="en-GB"/>
              </w:rPr>
              <w:t>&lt;.</w:t>
            </w:r>
            <w:r w:rsidRPr="007B114E">
              <w:rPr>
                <w:lang w:val="en-GB"/>
              </w:rPr>
              <w:t>0001</w:t>
            </w:r>
          </w:p>
        </w:tc>
        <w:tc>
          <w:tcPr>
            <w:tcW w:w="851" w:type="dxa"/>
            <w:vAlign w:val="bottom"/>
          </w:tcPr>
          <w:p w:rsidR="004968C4" w:rsidRPr="003F4BA0" w:rsidRDefault="004968C4" w:rsidP="004968C4">
            <w:pPr>
              <w:tabs>
                <w:tab w:val="decimal" w:pos="254"/>
              </w:tabs>
              <w:jc w:val="right"/>
              <w:rPr>
                <w:lang w:val="en-GB"/>
              </w:rPr>
            </w:pPr>
            <w:r w:rsidRPr="003F4BA0">
              <w:rPr>
                <w:lang w:val="en-GB"/>
              </w:rPr>
              <w:t>14.</w:t>
            </w:r>
            <w:r w:rsidRPr="007B114E">
              <w:rPr>
                <w:lang w:val="en-GB"/>
              </w:rPr>
              <w:t>45</w:t>
            </w:r>
          </w:p>
        </w:tc>
        <w:tc>
          <w:tcPr>
            <w:tcW w:w="992" w:type="dxa"/>
            <w:vAlign w:val="bottom"/>
          </w:tcPr>
          <w:p w:rsidR="004968C4" w:rsidRPr="003F4BA0" w:rsidRDefault="004968C4" w:rsidP="004968C4">
            <w:pPr>
              <w:tabs>
                <w:tab w:val="decimal" w:pos="176"/>
              </w:tabs>
              <w:rPr>
                <w:lang w:val="en-GB"/>
              </w:rPr>
            </w:pPr>
            <w:r w:rsidRPr="003F4BA0">
              <w:rPr>
                <w:lang w:val="en-GB"/>
              </w:rPr>
              <w:t>0.</w:t>
            </w:r>
            <w:r w:rsidRPr="007B114E">
              <w:rPr>
                <w:lang w:val="en-GB"/>
              </w:rPr>
              <w:t>0005</w:t>
            </w:r>
          </w:p>
        </w:tc>
      </w:tr>
      <w:tr w:rsidR="004968C4" w:rsidRPr="007B114E" w:rsidTr="004968C4">
        <w:trPr>
          <w:jc w:val="center"/>
        </w:trPr>
        <w:tc>
          <w:tcPr>
            <w:tcW w:w="1547" w:type="dxa"/>
          </w:tcPr>
          <w:p w:rsidR="004968C4" w:rsidRPr="007B114E" w:rsidRDefault="004968C4" w:rsidP="004968C4">
            <w:pPr>
              <w:jc w:val="center"/>
              <w:rPr>
                <w:lang w:val="en-GB"/>
              </w:rPr>
            </w:pPr>
            <w:r w:rsidRPr="007B114E">
              <w:rPr>
                <w:lang w:val="en-GB"/>
              </w:rPr>
              <w:t>19</w:t>
            </w:r>
          </w:p>
        </w:tc>
        <w:tc>
          <w:tcPr>
            <w:tcW w:w="1176" w:type="dxa"/>
          </w:tcPr>
          <w:p w:rsidR="004968C4" w:rsidRDefault="004968C4" w:rsidP="004968C4">
            <w:pPr>
              <w:tabs>
                <w:tab w:val="decimal" w:pos="529"/>
              </w:tabs>
              <w:rPr>
                <w:color w:val="000000"/>
              </w:rPr>
            </w:pPr>
            <w:r w:rsidRPr="007B114E">
              <w:rPr>
                <w:color w:val="000000"/>
              </w:rPr>
              <w:t>65.0</w:t>
            </w:r>
          </w:p>
        </w:tc>
        <w:tc>
          <w:tcPr>
            <w:tcW w:w="929" w:type="dxa"/>
            <w:vAlign w:val="bottom"/>
          </w:tcPr>
          <w:p w:rsidR="004968C4" w:rsidRDefault="004968C4" w:rsidP="004968C4">
            <w:pPr>
              <w:tabs>
                <w:tab w:val="decimal" w:pos="254"/>
              </w:tabs>
              <w:jc w:val="right"/>
              <w:rPr>
                <w:lang w:val="en-GB"/>
              </w:rPr>
            </w:pPr>
            <w:r w:rsidRPr="007B114E">
              <w:rPr>
                <w:lang w:val="en-GB"/>
              </w:rPr>
              <w:t>0.58</w:t>
            </w:r>
          </w:p>
        </w:tc>
        <w:tc>
          <w:tcPr>
            <w:tcW w:w="992" w:type="dxa"/>
            <w:vAlign w:val="bottom"/>
          </w:tcPr>
          <w:p w:rsidR="004968C4" w:rsidRPr="003F4BA0" w:rsidRDefault="004968C4" w:rsidP="004968C4">
            <w:pPr>
              <w:tabs>
                <w:tab w:val="decimal" w:pos="176"/>
              </w:tabs>
              <w:rPr>
                <w:lang w:val="en-GB"/>
              </w:rPr>
            </w:pPr>
            <w:r w:rsidRPr="003F4BA0">
              <w:rPr>
                <w:lang w:val="en-GB"/>
              </w:rPr>
              <w:t>0.</w:t>
            </w:r>
            <w:r w:rsidRPr="007B114E">
              <w:rPr>
                <w:lang w:val="en-GB"/>
              </w:rPr>
              <w:t>4492</w:t>
            </w:r>
          </w:p>
        </w:tc>
        <w:tc>
          <w:tcPr>
            <w:tcW w:w="851" w:type="dxa"/>
            <w:vAlign w:val="bottom"/>
          </w:tcPr>
          <w:p w:rsidR="004968C4" w:rsidRPr="003F4BA0" w:rsidRDefault="004968C4" w:rsidP="004968C4">
            <w:pPr>
              <w:tabs>
                <w:tab w:val="decimal" w:pos="254"/>
              </w:tabs>
              <w:jc w:val="right"/>
              <w:rPr>
                <w:lang w:val="en-GB"/>
              </w:rPr>
            </w:pPr>
            <w:r w:rsidRPr="003F4BA0">
              <w:rPr>
                <w:lang w:val="en-GB"/>
              </w:rPr>
              <w:t>38.53</w:t>
            </w:r>
          </w:p>
        </w:tc>
        <w:tc>
          <w:tcPr>
            <w:tcW w:w="992" w:type="dxa"/>
            <w:vAlign w:val="bottom"/>
          </w:tcPr>
          <w:p w:rsidR="004968C4" w:rsidRPr="003F4BA0" w:rsidRDefault="004968C4" w:rsidP="004968C4">
            <w:pPr>
              <w:tabs>
                <w:tab w:val="decimal" w:pos="176"/>
              </w:tabs>
              <w:rPr>
                <w:lang w:val="en-GB"/>
              </w:rPr>
            </w:pPr>
            <w:r w:rsidRPr="003F4BA0">
              <w:rPr>
                <w:lang w:val="en-GB"/>
              </w:rPr>
              <w:t>&lt;.</w:t>
            </w:r>
            <w:r w:rsidRPr="007B114E">
              <w:rPr>
                <w:lang w:val="en-GB"/>
              </w:rPr>
              <w:t>0001</w:t>
            </w:r>
          </w:p>
        </w:tc>
      </w:tr>
      <w:tr w:rsidR="004968C4" w:rsidRPr="007B114E" w:rsidTr="004968C4">
        <w:trPr>
          <w:jc w:val="center"/>
        </w:trPr>
        <w:tc>
          <w:tcPr>
            <w:tcW w:w="1547" w:type="dxa"/>
          </w:tcPr>
          <w:p w:rsidR="004968C4" w:rsidRPr="007B114E" w:rsidRDefault="004968C4" w:rsidP="004968C4">
            <w:pPr>
              <w:jc w:val="center"/>
              <w:rPr>
                <w:lang w:val="en-GB"/>
              </w:rPr>
            </w:pPr>
            <w:r w:rsidRPr="007B114E">
              <w:rPr>
                <w:lang w:val="en-GB"/>
              </w:rPr>
              <w:t>20</w:t>
            </w:r>
          </w:p>
        </w:tc>
        <w:tc>
          <w:tcPr>
            <w:tcW w:w="1176" w:type="dxa"/>
          </w:tcPr>
          <w:p w:rsidR="004968C4" w:rsidRDefault="004968C4" w:rsidP="004968C4">
            <w:pPr>
              <w:tabs>
                <w:tab w:val="decimal" w:pos="529"/>
              </w:tabs>
              <w:rPr>
                <w:color w:val="000000"/>
              </w:rPr>
            </w:pPr>
            <w:r w:rsidRPr="007B114E">
              <w:rPr>
                <w:color w:val="000000"/>
              </w:rPr>
              <w:t>7.8</w:t>
            </w:r>
          </w:p>
        </w:tc>
        <w:tc>
          <w:tcPr>
            <w:tcW w:w="929" w:type="dxa"/>
            <w:vAlign w:val="bottom"/>
          </w:tcPr>
          <w:p w:rsidR="004968C4" w:rsidRPr="003F4BA0" w:rsidRDefault="004968C4" w:rsidP="004968C4">
            <w:pPr>
              <w:tabs>
                <w:tab w:val="decimal" w:pos="254"/>
              </w:tabs>
              <w:jc w:val="right"/>
              <w:rPr>
                <w:lang w:val="en-GB"/>
              </w:rPr>
            </w:pPr>
            <w:r w:rsidRPr="003F4BA0">
              <w:rPr>
                <w:lang w:val="en-GB"/>
              </w:rPr>
              <w:t>84.99</w:t>
            </w:r>
          </w:p>
        </w:tc>
        <w:tc>
          <w:tcPr>
            <w:tcW w:w="992" w:type="dxa"/>
            <w:vAlign w:val="bottom"/>
          </w:tcPr>
          <w:p w:rsidR="004968C4" w:rsidRPr="003F4BA0" w:rsidRDefault="004968C4" w:rsidP="004968C4">
            <w:pPr>
              <w:tabs>
                <w:tab w:val="decimal" w:pos="176"/>
              </w:tabs>
              <w:rPr>
                <w:lang w:val="en-GB"/>
              </w:rPr>
            </w:pPr>
            <w:r w:rsidRPr="003F4BA0">
              <w:rPr>
                <w:lang w:val="en-GB"/>
              </w:rPr>
              <w:t>&lt;.0001</w:t>
            </w:r>
          </w:p>
        </w:tc>
        <w:tc>
          <w:tcPr>
            <w:tcW w:w="851" w:type="dxa"/>
            <w:vAlign w:val="bottom"/>
          </w:tcPr>
          <w:p w:rsidR="004968C4" w:rsidRPr="003F4BA0" w:rsidRDefault="004968C4" w:rsidP="004968C4">
            <w:pPr>
              <w:tabs>
                <w:tab w:val="decimal" w:pos="254"/>
              </w:tabs>
              <w:jc w:val="right"/>
              <w:rPr>
                <w:lang w:val="en-GB"/>
              </w:rPr>
            </w:pPr>
            <w:r w:rsidRPr="003F4BA0">
              <w:rPr>
                <w:lang w:val="en-GB"/>
              </w:rPr>
              <w:t>28.18</w:t>
            </w:r>
          </w:p>
        </w:tc>
        <w:tc>
          <w:tcPr>
            <w:tcW w:w="992" w:type="dxa"/>
            <w:vAlign w:val="bottom"/>
          </w:tcPr>
          <w:p w:rsidR="004968C4" w:rsidRPr="003F4BA0" w:rsidRDefault="004968C4" w:rsidP="004968C4">
            <w:pPr>
              <w:tabs>
                <w:tab w:val="decimal" w:pos="176"/>
              </w:tabs>
              <w:rPr>
                <w:lang w:val="en-GB"/>
              </w:rPr>
            </w:pPr>
            <w:r w:rsidRPr="003F4BA0">
              <w:rPr>
                <w:lang w:val="en-GB"/>
              </w:rPr>
              <w:t>&lt;.0001</w:t>
            </w:r>
          </w:p>
        </w:tc>
      </w:tr>
    </w:tbl>
    <w:p w:rsidR="004968C4" w:rsidRPr="00E87ED5" w:rsidRDefault="004968C4" w:rsidP="004968C4">
      <w:pPr>
        <w:rPr>
          <w:lang w:val="en-GB"/>
        </w:rPr>
      </w:pPr>
    </w:p>
    <w:p w:rsidR="004968C4" w:rsidRPr="008C6954" w:rsidRDefault="004968C4" w:rsidP="004968C4"/>
    <w:p w:rsidR="004968C4" w:rsidRPr="008C6954" w:rsidRDefault="004968C4" w:rsidP="004968C4"/>
    <w:p w:rsidR="004968C4" w:rsidRPr="004968C4" w:rsidRDefault="004968C4" w:rsidP="004968C4">
      <w:pPr>
        <w:keepNext/>
        <w:rPr>
          <w:lang w:val="en-US"/>
        </w:rPr>
      </w:pPr>
      <w:r w:rsidRPr="004968C4">
        <w:rPr>
          <w:rFonts w:hint="eastAsia"/>
          <w:lang w:val="en-US" w:eastAsia="ja-JP"/>
        </w:rPr>
        <w:t>IV</w:t>
      </w:r>
      <w:r w:rsidRPr="004968C4">
        <w:rPr>
          <w:lang w:val="en-US" w:eastAsia="ja-JP"/>
        </w:rPr>
        <w:t>.</w:t>
      </w:r>
      <w:r w:rsidRPr="004968C4">
        <w:rPr>
          <w:lang w:val="en-US" w:eastAsia="ja-JP"/>
        </w:rPr>
        <w:tab/>
      </w:r>
      <w:r w:rsidRPr="004968C4">
        <w:rPr>
          <w:lang w:val="en-US"/>
        </w:rPr>
        <w:t>COMMON TO ALL THREE METHODS</w:t>
      </w:r>
    </w:p>
    <w:p w:rsidR="004968C4" w:rsidRDefault="004968C4" w:rsidP="004968C4">
      <w:pPr>
        <w:pStyle w:val="Heading2"/>
        <w:rPr>
          <w:bCs/>
          <w:iCs/>
          <w:szCs w:val="24"/>
          <w:lang w:val="en-GB"/>
        </w:rPr>
      </w:pPr>
    </w:p>
    <w:p w:rsidR="004968C4" w:rsidRPr="004968C4" w:rsidRDefault="004968C4" w:rsidP="004968C4">
      <w:pPr>
        <w:rPr>
          <w:u w:val="single"/>
          <w:lang w:val="en-US"/>
        </w:rPr>
      </w:pPr>
      <w:r w:rsidRPr="004968C4">
        <w:rPr>
          <w:u w:val="single"/>
          <w:lang w:val="en-US"/>
        </w:rPr>
        <w:t>Software</w:t>
      </w:r>
    </w:p>
    <w:p w:rsidR="004968C4" w:rsidRPr="00435FBB" w:rsidRDefault="004968C4" w:rsidP="004968C4">
      <w:pPr>
        <w:rPr>
          <w:lang w:val="en-GB"/>
        </w:rPr>
      </w:pPr>
    </w:p>
    <w:p w:rsidR="004968C4" w:rsidRDefault="004968C4" w:rsidP="004968C4">
      <w:pPr>
        <w:rPr>
          <w:szCs w:val="24"/>
          <w:lang w:val="en-GB"/>
        </w:rPr>
      </w:pPr>
      <w:r>
        <w:rPr>
          <w:szCs w:val="24"/>
          <w:lang w:val="en-GB"/>
        </w:rPr>
        <w:t xml:space="preserve">The procedure </w:t>
      </w:r>
      <w:r w:rsidRPr="00A07128">
        <w:rPr>
          <w:i/>
          <w:szCs w:val="24"/>
          <w:lang w:val="en-GB"/>
        </w:rPr>
        <w:t>GLIMMIX</w:t>
      </w:r>
      <w:r w:rsidRPr="000164BA">
        <w:rPr>
          <w:szCs w:val="24"/>
          <w:lang w:val="en-GB"/>
        </w:rPr>
        <w:t xml:space="preserve"> of </w:t>
      </w:r>
      <w:r w:rsidRPr="00A07128">
        <w:rPr>
          <w:i/>
          <w:szCs w:val="24"/>
          <w:lang w:val="en-GB"/>
        </w:rPr>
        <w:t>SAS</w:t>
      </w:r>
      <w:r w:rsidRPr="000164BA">
        <w:rPr>
          <w:szCs w:val="24"/>
          <w:lang w:val="en-GB"/>
        </w:rPr>
        <w:t xml:space="preserve"> (SAS Institute</w:t>
      </w:r>
      <w:r>
        <w:rPr>
          <w:szCs w:val="24"/>
          <w:lang w:val="en-GB"/>
        </w:rPr>
        <w:t xml:space="preserve"> Inc.</w:t>
      </w:r>
      <w:r w:rsidRPr="000164BA">
        <w:rPr>
          <w:szCs w:val="24"/>
          <w:lang w:val="en-GB"/>
        </w:rPr>
        <w:t>, 20</w:t>
      </w:r>
      <w:r>
        <w:rPr>
          <w:szCs w:val="24"/>
          <w:lang w:val="en-GB"/>
        </w:rPr>
        <w:t>10</w:t>
      </w:r>
      <w:r w:rsidRPr="000164BA">
        <w:rPr>
          <w:szCs w:val="24"/>
          <w:lang w:val="en-GB"/>
        </w:rPr>
        <w:t>)</w:t>
      </w:r>
      <w:r>
        <w:rPr>
          <w:szCs w:val="24"/>
          <w:lang w:val="en-GB"/>
        </w:rPr>
        <w:t xml:space="preserve"> can be used to estimate the parameters of the generalised linear mixed model, and the data-step facilities (and/or the procedure </w:t>
      </w:r>
      <w:r w:rsidRPr="00A07128">
        <w:rPr>
          <w:i/>
          <w:szCs w:val="24"/>
          <w:lang w:val="en-GB"/>
        </w:rPr>
        <w:t>IML</w:t>
      </w:r>
      <w:r>
        <w:rPr>
          <w:szCs w:val="24"/>
          <w:lang w:val="en-GB"/>
        </w:rPr>
        <w:t>) of the same package can be used for the remaining calculations</w:t>
      </w:r>
      <w:r w:rsidRPr="000164BA">
        <w:rPr>
          <w:szCs w:val="24"/>
          <w:lang w:val="en-GB"/>
        </w:rPr>
        <w:t xml:space="preserve">. </w:t>
      </w:r>
      <w:r>
        <w:rPr>
          <w:szCs w:val="24"/>
          <w:lang w:val="en-GB"/>
        </w:rPr>
        <w:t>However, similar facilities may be found in other statistical packages</w:t>
      </w:r>
      <w:r w:rsidRPr="008B2FFC">
        <w:rPr>
          <w:szCs w:val="24"/>
          <w:lang w:val="en-GB"/>
        </w:rPr>
        <w:t xml:space="preserve">, thus the </w:t>
      </w:r>
      <w:proofErr w:type="spellStart"/>
      <w:proofErr w:type="gramStart"/>
      <w:r w:rsidRPr="008B2FFC">
        <w:rPr>
          <w:i/>
          <w:szCs w:val="24"/>
          <w:lang w:val="en-GB"/>
        </w:rPr>
        <w:t>glmer</w:t>
      </w:r>
      <w:proofErr w:type="spellEnd"/>
      <w:r w:rsidRPr="008B2FFC">
        <w:rPr>
          <w:szCs w:val="24"/>
          <w:lang w:val="en-GB"/>
        </w:rPr>
        <w:t>(</w:t>
      </w:r>
      <w:proofErr w:type="gramEnd"/>
      <w:r w:rsidRPr="008B2FFC">
        <w:rPr>
          <w:szCs w:val="24"/>
          <w:lang w:val="en-GB"/>
        </w:rPr>
        <w:t xml:space="preserve">) function of the package </w:t>
      </w:r>
      <w:r w:rsidRPr="008B2FFC">
        <w:rPr>
          <w:i/>
          <w:szCs w:val="24"/>
          <w:lang w:val="en-GB"/>
        </w:rPr>
        <w:t>lme4</w:t>
      </w:r>
      <w:r w:rsidRPr="008B2FFC">
        <w:rPr>
          <w:szCs w:val="24"/>
          <w:lang w:val="en-GB"/>
        </w:rPr>
        <w:t xml:space="preserve"> of R can do the binomial analysis provided that there are more than one observation for each combination of variety and year.</w:t>
      </w:r>
    </w:p>
    <w:p w:rsidR="004968C4" w:rsidRDefault="004968C4" w:rsidP="004968C4">
      <w:pPr>
        <w:rPr>
          <w:szCs w:val="24"/>
          <w:lang w:val="en-GB"/>
        </w:rPr>
      </w:pPr>
    </w:p>
    <w:p w:rsidR="004968C4" w:rsidRDefault="004968C4" w:rsidP="004968C4">
      <w:pPr>
        <w:rPr>
          <w:szCs w:val="24"/>
          <w:lang w:val="en-GB"/>
        </w:rPr>
      </w:pPr>
    </w:p>
    <w:p w:rsidR="004968C4" w:rsidRDefault="004968C4" w:rsidP="004968C4">
      <w:pPr>
        <w:rPr>
          <w:szCs w:val="24"/>
          <w:lang w:val="en-GB"/>
        </w:rPr>
      </w:pPr>
    </w:p>
    <w:p w:rsidR="004968C4" w:rsidRPr="004968C4" w:rsidRDefault="004968C4" w:rsidP="004968C4">
      <w:pPr>
        <w:rPr>
          <w:u w:val="single"/>
          <w:lang w:val="en-US"/>
        </w:rPr>
      </w:pPr>
      <w:r w:rsidRPr="004968C4">
        <w:rPr>
          <w:u w:val="single"/>
          <w:lang w:val="en-US"/>
        </w:rPr>
        <w:t>Final note</w:t>
      </w:r>
    </w:p>
    <w:p w:rsidR="004968C4" w:rsidRDefault="004968C4" w:rsidP="004968C4">
      <w:pPr>
        <w:rPr>
          <w:szCs w:val="24"/>
          <w:lang w:val="en-GB"/>
        </w:rPr>
      </w:pPr>
    </w:p>
    <w:p w:rsidR="004968C4" w:rsidRPr="000164BA" w:rsidRDefault="004968C4" w:rsidP="004968C4">
      <w:pPr>
        <w:rPr>
          <w:szCs w:val="24"/>
          <w:lang w:val="en-GB"/>
        </w:rPr>
      </w:pPr>
      <w:r>
        <w:rPr>
          <w:szCs w:val="24"/>
          <w:lang w:val="en-GB"/>
        </w:rPr>
        <w:t xml:space="preserve">In the case where </w:t>
      </w:r>
      <w:r w:rsidRPr="006D23C7">
        <w:rPr>
          <w:szCs w:val="24"/>
          <w:lang w:val="en-GB"/>
        </w:rPr>
        <w:t>there</w:t>
      </w:r>
      <w:r>
        <w:rPr>
          <w:szCs w:val="24"/>
          <w:lang w:val="en-GB"/>
        </w:rPr>
        <w:t xml:space="preserve"> are only two notes, the methods for nominal and ordinal scaled characteristics both become identical as they reduce to the same binomial method: meaning that both methods can be applied to binomially distributed data.</w:t>
      </w:r>
    </w:p>
    <w:p w:rsidR="004968C4" w:rsidRDefault="004968C4" w:rsidP="004968C4">
      <w:pPr>
        <w:pStyle w:val="Heading2"/>
        <w:rPr>
          <w:szCs w:val="24"/>
          <w:lang w:val="en-GB"/>
        </w:rPr>
      </w:pPr>
    </w:p>
    <w:p w:rsidR="004968C4" w:rsidRPr="008C6954" w:rsidRDefault="004968C4" w:rsidP="004968C4">
      <w:pPr>
        <w:rPr>
          <w:lang w:val="en-GB"/>
        </w:rPr>
      </w:pPr>
    </w:p>
    <w:p w:rsidR="004968C4" w:rsidRPr="004968C4" w:rsidRDefault="004968C4" w:rsidP="004968C4">
      <w:pPr>
        <w:rPr>
          <w:u w:val="single"/>
          <w:lang w:val="en-US"/>
        </w:rPr>
      </w:pPr>
      <w:r w:rsidRPr="004968C4">
        <w:rPr>
          <w:u w:val="single"/>
          <w:lang w:val="en-US"/>
        </w:rPr>
        <w:t>References and literature</w:t>
      </w:r>
    </w:p>
    <w:p w:rsidR="004968C4" w:rsidRPr="00435FBB" w:rsidRDefault="004968C4" w:rsidP="004968C4">
      <w:pPr>
        <w:rPr>
          <w:lang w:val="en-GB"/>
        </w:rPr>
      </w:pPr>
    </w:p>
    <w:p w:rsidR="004968C4" w:rsidRPr="006D23C7" w:rsidRDefault="004968C4" w:rsidP="004968C4">
      <w:pPr>
        <w:rPr>
          <w:lang w:val="en-GB"/>
        </w:rPr>
      </w:pPr>
      <w:proofErr w:type="spellStart"/>
      <w:proofErr w:type="gramStart"/>
      <w:r w:rsidRPr="006D23C7">
        <w:rPr>
          <w:lang w:val="en-GB"/>
        </w:rPr>
        <w:t>Agresti</w:t>
      </w:r>
      <w:proofErr w:type="spellEnd"/>
      <w:r w:rsidRPr="006D23C7">
        <w:rPr>
          <w:lang w:val="en-GB"/>
        </w:rPr>
        <w:t>, A., 2002, Categorical data analysis, 2</w:t>
      </w:r>
      <w:r w:rsidRPr="006D23C7">
        <w:rPr>
          <w:vertAlign w:val="superscript"/>
          <w:lang w:val="en-GB"/>
        </w:rPr>
        <w:t>nd</w:t>
      </w:r>
      <w:r w:rsidRPr="006D23C7">
        <w:rPr>
          <w:lang w:val="en-GB"/>
        </w:rPr>
        <w:t xml:space="preserve"> edition.</w:t>
      </w:r>
      <w:proofErr w:type="gramEnd"/>
      <w:r w:rsidRPr="006D23C7">
        <w:rPr>
          <w:lang w:val="en-GB"/>
        </w:rPr>
        <w:t xml:space="preserve"> </w:t>
      </w:r>
      <w:proofErr w:type="gramStart"/>
      <w:r w:rsidRPr="006D23C7">
        <w:rPr>
          <w:lang w:val="en-GB"/>
        </w:rPr>
        <w:t>Wiley &amp; Sons, Inc. 710 pp.</w:t>
      </w:r>
      <w:proofErr w:type="gramEnd"/>
    </w:p>
    <w:p w:rsidR="004968C4" w:rsidRPr="006D23C7" w:rsidRDefault="004968C4" w:rsidP="004968C4">
      <w:pPr>
        <w:rPr>
          <w:lang w:val="en-GB"/>
        </w:rPr>
      </w:pPr>
    </w:p>
    <w:p w:rsidR="004968C4" w:rsidRPr="006D23C7" w:rsidRDefault="004968C4" w:rsidP="004968C4">
      <w:pPr>
        <w:rPr>
          <w:lang w:val="en-GB"/>
        </w:rPr>
      </w:pPr>
      <w:proofErr w:type="spellStart"/>
      <w:r w:rsidRPr="006D23C7">
        <w:rPr>
          <w:lang w:val="en-GB"/>
        </w:rPr>
        <w:t>Kristensen</w:t>
      </w:r>
      <w:proofErr w:type="spellEnd"/>
      <w:r w:rsidRPr="006D23C7">
        <w:rPr>
          <w:lang w:val="en-GB"/>
        </w:rPr>
        <w:t xml:space="preserve">, K. 2011 Analyses of visually accessed data from DUS trials using a combined over years analysis for testing distinctness. </w:t>
      </w:r>
      <w:proofErr w:type="spellStart"/>
      <w:r w:rsidRPr="004968C4">
        <w:rPr>
          <w:spacing w:val="-3"/>
          <w:lang w:val="en-US"/>
        </w:rPr>
        <w:t>Biuletyn</w:t>
      </w:r>
      <w:proofErr w:type="spellEnd"/>
      <w:r w:rsidRPr="004968C4">
        <w:rPr>
          <w:spacing w:val="-3"/>
          <w:lang w:val="en-US"/>
        </w:rPr>
        <w:t xml:space="preserve"> </w:t>
      </w:r>
      <w:proofErr w:type="spellStart"/>
      <w:r w:rsidRPr="004968C4">
        <w:rPr>
          <w:spacing w:val="-3"/>
          <w:lang w:val="en-US"/>
        </w:rPr>
        <w:t>Oceny</w:t>
      </w:r>
      <w:proofErr w:type="spellEnd"/>
      <w:r w:rsidRPr="004968C4">
        <w:rPr>
          <w:spacing w:val="-3"/>
          <w:lang w:val="en-US"/>
        </w:rPr>
        <w:t xml:space="preserve"> </w:t>
      </w:r>
      <w:proofErr w:type="spellStart"/>
      <w:r w:rsidRPr="004968C4">
        <w:rPr>
          <w:spacing w:val="-3"/>
          <w:lang w:val="en-US"/>
        </w:rPr>
        <w:t>Odmian</w:t>
      </w:r>
      <w:proofErr w:type="spellEnd"/>
      <w:r w:rsidRPr="004968C4">
        <w:rPr>
          <w:spacing w:val="-3"/>
          <w:lang w:val="en-US"/>
        </w:rPr>
        <w:t xml:space="preserve"> (Cultivar Testing Bulletin) 33, 49-62.</w:t>
      </w:r>
    </w:p>
    <w:p w:rsidR="004968C4" w:rsidRPr="006D23C7" w:rsidRDefault="004968C4" w:rsidP="004968C4">
      <w:pPr>
        <w:rPr>
          <w:lang w:val="en-GB"/>
        </w:rPr>
      </w:pPr>
    </w:p>
    <w:p w:rsidR="004968C4" w:rsidRPr="006D23C7" w:rsidRDefault="004968C4" w:rsidP="004968C4">
      <w:pPr>
        <w:rPr>
          <w:lang w:val="en-GB"/>
        </w:rPr>
      </w:pPr>
      <w:r w:rsidRPr="006D23C7">
        <w:rPr>
          <w:lang w:val="en-GB" w:eastAsia="da-DK"/>
        </w:rPr>
        <w:t>SAS Institute Inc. 2010, SAS/STAT® 9.22 User’s Guide. Cary, NC: SAS Institute Inc.</w:t>
      </w:r>
      <w:r w:rsidRPr="006D23C7">
        <w:rPr>
          <w:lang w:val="en-GB"/>
        </w:rPr>
        <w:t xml:space="preserve">8460 pp. (online access: </w:t>
      </w:r>
      <w:hyperlink r:id="rId16" w:history="1">
        <w:r w:rsidRPr="006D23C7">
          <w:rPr>
            <w:rStyle w:val="Hyperlink"/>
            <w:szCs w:val="24"/>
            <w:lang w:val="en-GB"/>
          </w:rPr>
          <w:t>http://support.sas.com/documentation/cdl/en/statug/63347/PDF/default/statug.pdf</w:t>
        </w:r>
      </w:hyperlink>
      <w:r w:rsidRPr="006D23C7">
        <w:rPr>
          <w:lang w:val="en-GB"/>
        </w:rPr>
        <w:t xml:space="preserve">, </w:t>
      </w:r>
      <w:r w:rsidRPr="006D23C7">
        <w:rPr>
          <w:lang w:val="en-GB" w:eastAsia="da-DK"/>
        </w:rPr>
        <w:t>accessed 15</w:t>
      </w:r>
      <w:r w:rsidRPr="006D23C7">
        <w:rPr>
          <w:vertAlign w:val="superscript"/>
          <w:lang w:val="en-GB" w:eastAsia="da-DK"/>
        </w:rPr>
        <w:t>th</w:t>
      </w:r>
      <w:r>
        <w:rPr>
          <w:vertAlign w:val="superscript"/>
          <w:lang w:val="en-GB" w:eastAsia="da-DK"/>
        </w:rPr>
        <w:t> </w:t>
      </w:r>
      <w:r w:rsidRPr="006D23C7">
        <w:rPr>
          <w:lang w:val="en-GB" w:eastAsia="da-DK"/>
        </w:rPr>
        <w:t>November 2010</w:t>
      </w:r>
      <w:r w:rsidRPr="006D23C7">
        <w:rPr>
          <w:lang w:val="en-GB"/>
        </w:rPr>
        <w:t xml:space="preserve">)  </w:t>
      </w:r>
    </w:p>
    <w:p w:rsidR="004968C4" w:rsidRPr="004968C4" w:rsidRDefault="004968C4" w:rsidP="005B2755">
      <w:pPr>
        <w:jc w:val="center"/>
        <w:rPr>
          <w:lang w:val="en-GB"/>
        </w:rPr>
      </w:pPr>
    </w:p>
    <w:p w:rsidR="005B2755" w:rsidRDefault="002501AE" w:rsidP="002C6D1D">
      <w:pPr>
        <w:spacing w:before="480"/>
        <w:ind w:left="567" w:hanging="567"/>
        <w:jc w:val="right"/>
      </w:pPr>
      <w:r w:rsidRPr="004968C4">
        <w:rPr>
          <w:lang w:val="en-US"/>
        </w:rPr>
        <w:t xml:space="preserve"> </w:t>
      </w:r>
      <w:r>
        <w:t>[Ende der Anlage und des Dokuments]</w:t>
      </w:r>
    </w:p>
    <w:sectPr w:rsidR="005B2755" w:rsidSect="00784BE2">
      <w:headerReference w:type="default" r:id="rId17"/>
      <w:headerReference w:type="first" r:id="rId18"/>
      <w:pgSz w:w="11907" w:h="16840" w:code="9"/>
      <w:pgMar w:top="510" w:right="1134" w:bottom="1134" w:left="1134" w:header="510" w:footer="680" w:gutter="0"/>
      <w:pgNumType w:start="3"/>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68C4" w:rsidRDefault="004968C4" w:rsidP="006655D3">
      <w:r>
        <w:separator/>
      </w:r>
    </w:p>
    <w:p w:rsidR="004968C4" w:rsidRDefault="004968C4" w:rsidP="006655D3"/>
    <w:p w:rsidR="004968C4" w:rsidRDefault="004968C4" w:rsidP="006655D3"/>
  </w:endnote>
  <w:endnote w:type="continuationSeparator" w:id="0">
    <w:p w:rsidR="004968C4" w:rsidRDefault="004968C4" w:rsidP="006655D3">
      <w:r>
        <w:separator/>
      </w:r>
    </w:p>
    <w:p w:rsidR="004968C4" w:rsidRPr="00294751" w:rsidRDefault="004968C4">
      <w:pPr>
        <w:pStyle w:val="Footer"/>
        <w:spacing w:after="60"/>
        <w:rPr>
          <w:sz w:val="18"/>
          <w:lang w:val="fr-FR"/>
        </w:rPr>
      </w:pPr>
      <w:r w:rsidRPr="00294751">
        <w:rPr>
          <w:sz w:val="18"/>
          <w:lang w:val="fr-FR"/>
        </w:rPr>
        <w:t>[Suite de la note de la page précédente]</w:t>
      </w:r>
    </w:p>
    <w:p w:rsidR="004968C4" w:rsidRPr="00294751" w:rsidRDefault="004968C4" w:rsidP="006655D3">
      <w:pPr>
        <w:rPr>
          <w:lang w:val="fr-FR"/>
        </w:rPr>
      </w:pPr>
    </w:p>
    <w:p w:rsidR="004968C4" w:rsidRPr="00294751" w:rsidRDefault="004968C4" w:rsidP="006655D3">
      <w:pPr>
        <w:rPr>
          <w:lang w:val="fr-FR"/>
        </w:rPr>
      </w:pPr>
    </w:p>
  </w:endnote>
  <w:endnote w:type="continuationNotice" w:id="1">
    <w:p w:rsidR="004968C4" w:rsidRPr="00294751" w:rsidRDefault="004968C4" w:rsidP="006655D3">
      <w:pPr>
        <w:rPr>
          <w:lang w:val="fr-FR"/>
        </w:rPr>
      </w:pPr>
      <w:r w:rsidRPr="00294751">
        <w:rPr>
          <w:lang w:val="fr-FR"/>
        </w:rPr>
        <w:t>[Suite de la note page suivante]</w:t>
      </w:r>
    </w:p>
    <w:p w:rsidR="004968C4" w:rsidRPr="00294751" w:rsidRDefault="004968C4" w:rsidP="006655D3">
      <w:pPr>
        <w:rPr>
          <w:lang w:val="fr-FR"/>
        </w:rPr>
      </w:pPr>
    </w:p>
    <w:p w:rsidR="004968C4" w:rsidRPr="00294751" w:rsidRDefault="004968C4"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8C4" w:rsidRPr="00AE0EF1" w:rsidRDefault="004968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68C4" w:rsidRDefault="004968C4" w:rsidP="006655D3">
      <w:r>
        <w:separator/>
      </w:r>
    </w:p>
  </w:footnote>
  <w:footnote w:type="continuationSeparator" w:id="0">
    <w:p w:rsidR="004968C4" w:rsidRDefault="004968C4" w:rsidP="006655D3">
      <w:r>
        <w:separator/>
      </w:r>
    </w:p>
  </w:footnote>
  <w:footnote w:type="continuationNotice" w:id="1">
    <w:p w:rsidR="004968C4" w:rsidRPr="00AB530F" w:rsidRDefault="004968C4"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8C4" w:rsidRPr="00C5280D" w:rsidRDefault="004968C4" w:rsidP="00EB048E">
    <w:pPr>
      <w:pStyle w:val="Header"/>
      <w:rPr>
        <w:rStyle w:val="PageNumber"/>
      </w:rPr>
    </w:pPr>
    <w:r>
      <w:rPr>
        <w:rStyle w:val="PageNumber"/>
      </w:rPr>
      <w:t>TC/53/24</w:t>
    </w:r>
  </w:p>
  <w:p w:rsidR="004968C4" w:rsidRPr="00C5280D" w:rsidRDefault="004968C4" w:rsidP="00EB048E">
    <w:pPr>
      <w:pStyle w:val="Header"/>
    </w:pPr>
    <w:r>
      <w:t xml:space="preserve">Seite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C52406">
      <w:rPr>
        <w:rStyle w:val="PageNumber"/>
        <w:noProof/>
      </w:rPr>
      <w:t>3</w:t>
    </w:r>
    <w:r w:rsidRPr="00C5280D">
      <w:rPr>
        <w:rStyle w:val="PageNumber"/>
      </w:rPr>
      <w:fldChar w:fldCharType="end"/>
    </w:r>
  </w:p>
  <w:p w:rsidR="004968C4" w:rsidRPr="00C5280D" w:rsidRDefault="004968C4" w:rsidP="006655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8C4" w:rsidRPr="00C5280D" w:rsidRDefault="004968C4" w:rsidP="00EB048E">
    <w:pPr>
      <w:pStyle w:val="Header"/>
      <w:rPr>
        <w:rStyle w:val="PageNumber"/>
      </w:rPr>
    </w:pPr>
    <w:r>
      <w:rPr>
        <w:rStyle w:val="PageNumber"/>
      </w:rPr>
      <w:t>T</w:t>
    </w:r>
    <w:r w:rsidRPr="00C5280D">
      <w:rPr>
        <w:rStyle w:val="PageNumber"/>
      </w:rPr>
      <w:t>C</w:t>
    </w:r>
    <w:r>
      <w:rPr>
        <w:rStyle w:val="PageNumber"/>
      </w:rPr>
      <w:t>/49/32</w:t>
    </w:r>
  </w:p>
  <w:p w:rsidR="004968C4" w:rsidRPr="00C5280D" w:rsidRDefault="004968C4" w:rsidP="00EB048E">
    <w:pPr>
      <w:pStyle w:val="Header"/>
    </w:pPr>
    <w:r>
      <w:t xml:space="preserve">Annex II, page </w:t>
    </w:r>
    <w:r>
      <w:rPr>
        <w:rStyle w:val="PageNumber"/>
      </w:rPr>
      <w:fldChar w:fldCharType="begin"/>
    </w:r>
    <w:r w:rsidRPr="00604564">
      <w:rPr>
        <w:rStyle w:val="PageNumber"/>
      </w:rPr>
      <w:instrText xml:space="preserve"> PAGE </w:instrText>
    </w:r>
    <w:r>
      <w:rPr>
        <w:rStyle w:val="PageNumber"/>
      </w:rPr>
      <w:fldChar w:fldCharType="separate"/>
    </w:r>
    <w:r>
      <w:rPr>
        <w:rStyle w:val="PageNumber"/>
        <w:noProof/>
      </w:rPr>
      <w:t>9</w:t>
    </w:r>
    <w:r>
      <w:rPr>
        <w:rStyle w:val="PageNumber"/>
      </w:rPr>
      <w:fldChar w:fldCharType="end"/>
    </w:r>
  </w:p>
  <w:p w:rsidR="004968C4" w:rsidRPr="00C5280D" w:rsidRDefault="004968C4" w:rsidP="006655D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8C4" w:rsidRDefault="004968C4">
    <w:pPr>
      <w:pStyle w:val="Header"/>
      <w:rPr>
        <w:lang w:eastAsia="ja-JP"/>
      </w:rPr>
    </w:pPr>
    <w:r>
      <w:t>TC/</w:t>
    </w:r>
    <w:r>
      <w:rPr>
        <w:rFonts w:hint="eastAsia"/>
        <w:lang w:eastAsia="ja-JP"/>
      </w:rPr>
      <w:t>53</w:t>
    </w:r>
    <w:r>
      <w:t>/</w:t>
    </w:r>
    <w:r>
      <w:rPr>
        <w:rFonts w:hint="eastAsia"/>
        <w:lang w:eastAsia="ja-JP"/>
      </w:rPr>
      <w:t>24</w:t>
    </w:r>
  </w:p>
  <w:p w:rsidR="004968C4" w:rsidRDefault="004968C4">
    <w:pPr>
      <w:pStyle w:val="Header"/>
    </w:pPr>
  </w:p>
  <w:p w:rsidR="004968C4" w:rsidRDefault="00585DFF" w:rsidP="00C52406">
    <w:pPr>
      <w:pStyle w:val="Header"/>
    </w:pPr>
    <w:r>
      <w:t>ANLAGE</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8C4" w:rsidRPr="00C5280D" w:rsidRDefault="004968C4" w:rsidP="00EB048E">
    <w:pPr>
      <w:pStyle w:val="Header"/>
      <w:rPr>
        <w:rStyle w:val="PageNumber"/>
        <w:lang w:eastAsia="ja-JP"/>
      </w:rPr>
    </w:pPr>
    <w:r>
      <w:rPr>
        <w:rStyle w:val="PageNumber"/>
      </w:rPr>
      <w:t>T</w:t>
    </w:r>
    <w:r w:rsidRPr="00C5280D">
      <w:rPr>
        <w:rStyle w:val="PageNumber"/>
      </w:rPr>
      <w:t>C</w:t>
    </w:r>
    <w:r>
      <w:rPr>
        <w:rStyle w:val="PageNumber"/>
      </w:rPr>
      <w:t>/</w:t>
    </w:r>
    <w:r>
      <w:rPr>
        <w:rStyle w:val="PageNumber"/>
        <w:rFonts w:hint="eastAsia"/>
        <w:lang w:eastAsia="ja-JP"/>
      </w:rPr>
      <w:t>52</w:t>
    </w:r>
    <w:r>
      <w:rPr>
        <w:rStyle w:val="PageNumber"/>
      </w:rPr>
      <w:t>/</w:t>
    </w:r>
    <w:r>
      <w:rPr>
        <w:rStyle w:val="PageNumber"/>
        <w:rFonts w:hint="eastAsia"/>
        <w:lang w:eastAsia="ja-JP"/>
      </w:rPr>
      <w:t>23</w:t>
    </w:r>
  </w:p>
  <w:p w:rsidR="004968C4" w:rsidRPr="00C5280D" w:rsidRDefault="00585DFF" w:rsidP="00EB048E">
    <w:pPr>
      <w:pStyle w:val="Header"/>
    </w:pPr>
    <w:r>
      <w:t>Anlage, Seite</w:t>
    </w:r>
    <w:r w:rsidR="004968C4">
      <w:t xml:space="preserve"> </w:t>
    </w:r>
    <w:r w:rsidR="004968C4">
      <w:rPr>
        <w:rStyle w:val="PageNumber"/>
      </w:rPr>
      <w:fldChar w:fldCharType="begin"/>
    </w:r>
    <w:r w:rsidR="004968C4" w:rsidRPr="00604564">
      <w:rPr>
        <w:rStyle w:val="PageNumber"/>
      </w:rPr>
      <w:instrText xml:space="preserve"> PAGE </w:instrText>
    </w:r>
    <w:r w:rsidR="004968C4">
      <w:rPr>
        <w:rStyle w:val="PageNumber"/>
      </w:rPr>
      <w:fldChar w:fldCharType="separate"/>
    </w:r>
    <w:r w:rsidR="00C52406">
      <w:rPr>
        <w:rStyle w:val="PageNumber"/>
        <w:noProof/>
      </w:rPr>
      <w:t>2</w:t>
    </w:r>
    <w:r w:rsidR="004968C4">
      <w:rPr>
        <w:rStyle w:val="PageNumber"/>
      </w:rPr>
      <w:fldChar w:fldCharType="end"/>
    </w:r>
  </w:p>
  <w:p w:rsidR="004968C4" w:rsidRPr="00C5280D" w:rsidRDefault="004968C4" w:rsidP="006655D3"/>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8C4" w:rsidRPr="00C5280D" w:rsidRDefault="004968C4" w:rsidP="00EB048E">
    <w:pPr>
      <w:pStyle w:val="Header"/>
      <w:rPr>
        <w:rStyle w:val="PageNumber"/>
      </w:rPr>
    </w:pPr>
    <w:r>
      <w:rPr>
        <w:rStyle w:val="PageNumber"/>
      </w:rPr>
      <w:t>TC/52/24</w:t>
    </w:r>
  </w:p>
  <w:p w:rsidR="004968C4" w:rsidRPr="00C5280D" w:rsidRDefault="004968C4" w:rsidP="00EB048E">
    <w:pPr>
      <w:pStyle w:val="Header"/>
    </w:pPr>
    <w:r>
      <w:t xml:space="preserve">Anlage, Seite </w:t>
    </w:r>
    <w:r>
      <w:rPr>
        <w:rStyle w:val="PageNumber"/>
      </w:rPr>
      <w:fldChar w:fldCharType="begin"/>
    </w:r>
    <w:r w:rsidRPr="00604564">
      <w:rPr>
        <w:rStyle w:val="PageNumber"/>
      </w:rPr>
      <w:instrText xml:space="preserve"> PAGE </w:instrText>
    </w:r>
    <w:r>
      <w:rPr>
        <w:rStyle w:val="PageNumber"/>
      </w:rPr>
      <w:fldChar w:fldCharType="separate"/>
    </w:r>
    <w:r w:rsidR="00C52406">
      <w:rPr>
        <w:rStyle w:val="PageNumber"/>
        <w:noProof/>
      </w:rPr>
      <w:t>7</w:t>
    </w:r>
    <w:r>
      <w:rPr>
        <w:rStyle w:val="PageNumber"/>
      </w:rPr>
      <w:fldChar w:fldCharType="end"/>
    </w:r>
  </w:p>
  <w:p w:rsidR="004968C4" w:rsidRPr="00C5280D" w:rsidRDefault="004968C4" w:rsidP="006655D3"/>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8C4" w:rsidRDefault="004968C4" w:rsidP="00784BE2">
    <w:pPr>
      <w:pStyle w:val="Header"/>
    </w:pPr>
    <w:r>
      <w:t>TC/52/23</w:t>
    </w:r>
  </w:p>
  <w:p w:rsidR="004968C4" w:rsidRDefault="004968C4" w:rsidP="00784BE2">
    <w:pPr>
      <w:pStyle w:val="Header"/>
    </w:pPr>
    <w:r>
      <w:t>Anlage, Seite 3</w:t>
    </w:r>
  </w:p>
  <w:p w:rsidR="004968C4" w:rsidRDefault="004968C4" w:rsidP="00784BE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0F4FBBC"/>
    <w:lvl w:ilvl="0">
      <w:start w:val="1"/>
      <w:numFmt w:val="decimal"/>
      <w:lvlText w:val="%1."/>
      <w:lvlJc w:val="left"/>
      <w:pPr>
        <w:tabs>
          <w:tab w:val="num" w:pos="1492"/>
        </w:tabs>
        <w:ind w:left="1492" w:hanging="360"/>
      </w:pPr>
    </w:lvl>
  </w:abstractNum>
  <w:abstractNum w:abstractNumId="1">
    <w:nsid w:val="FFFFFF7D"/>
    <w:multiLevelType w:val="singleLevel"/>
    <w:tmpl w:val="EC8C7208"/>
    <w:lvl w:ilvl="0">
      <w:start w:val="1"/>
      <w:numFmt w:val="decimal"/>
      <w:lvlText w:val="%1."/>
      <w:lvlJc w:val="left"/>
      <w:pPr>
        <w:tabs>
          <w:tab w:val="num" w:pos="1209"/>
        </w:tabs>
        <w:ind w:left="1209" w:hanging="360"/>
      </w:pPr>
    </w:lvl>
  </w:abstractNum>
  <w:abstractNum w:abstractNumId="2">
    <w:nsid w:val="FFFFFF7E"/>
    <w:multiLevelType w:val="singleLevel"/>
    <w:tmpl w:val="C2221DF0"/>
    <w:lvl w:ilvl="0">
      <w:start w:val="1"/>
      <w:numFmt w:val="decimal"/>
      <w:lvlText w:val="%1."/>
      <w:lvlJc w:val="left"/>
      <w:pPr>
        <w:tabs>
          <w:tab w:val="num" w:pos="926"/>
        </w:tabs>
        <w:ind w:left="926" w:hanging="360"/>
      </w:pPr>
    </w:lvl>
  </w:abstractNum>
  <w:abstractNum w:abstractNumId="3">
    <w:nsid w:val="FFFFFF7F"/>
    <w:multiLevelType w:val="singleLevel"/>
    <w:tmpl w:val="5F34A7B2"/>
    <w:lvl w:ilvl="0">
      <w:start w:val="1"/>
      <w:numFmt w:val="decimal"/>
      <w:lvlText w:val="%1."/>
      <w:lvlJc w:val="left"/>
      <w:pPr>
        <w:tabs>
          <w:tab w:val="num" w:pos="643"/>
        </w:tabs>
        <w:ind w:left="643" w:hanging="360"/>
      </w:pPr>
    </w:lvl>
  </w:abstractNum>
  <w:abstractNum w:abstractNumId="4">
    <w:nsid w:val="FFFFFF80"/>
    <w:multiLevelType w:val="singleLevel"/>
    <w:tmpl w:val="C536575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728DB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DA0F07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8281B8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664F726"/>
    <w:lvl w:ilvl="0">
      <w:start w:val="1"/>
      <w:numFmt w:val="decimal"/>
      <w:lvlText w:val="%1."/>
      <w:lvlJc w:val="left"/>
      <w:pPr>
        <w:tabs>
          <w:tab w:val="num" w:pos="360"/>
        </w:tabs>
        <w:ind w:left="360" w:hanging="360"/>
      </w:pPr>
    </w:lvl>
  </w:abstractNum>
  <w:abstractNum w:abstractNumId="9">
    <w:nsid w:val="FFFFFF89"/>
    <w:multiLevelType w:val="singleLevel"/>
    <w:tmpl w:val="DEF4EDC4"/>
    <w:lvl w:ilvl="0">
      <w:start w:val="1"/>
      <w:numFmt w:val="bullet"/>
      <w:lvlText w:val=""/>
      <w:lvlJc w:val="left"/>
      <w:pPr>
        <w:tabs>
          <w:tab w:val="num" w:pos="360"/>
        </w:tabs>
        <w:ind w:left="360" w:hanging="360"/>
      </w:pPr>
      <w:rPr>
        <w:rFonts w:ascii="Symbol" w:hAnsi="Symbol" w:hint="default"/>
      </w:rPr>
    </w:lvl>
  </w:abstractNum>
  <w:abstractNum w:abstractNumId="10">
    <w:nsid w:val="00A9070A"/>
    <w:multiLevelType w:val="hybridMultilevel"/>
    <w:tmpl w:val="9976CF78"/>
    <w:lvl w:ilvl="0" w:tplc="0409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11">
    <w:nsid w:val="02F93D3D"/>
    <w:multiLevelType w:val="multilevel"/>
    <w:tmpl w:val="FDD8E402"/>
    <w:lvl w:ilvl="0">
      <w:start w:val="1"/>
      <w:numFmt w:val="lowerLetter"/>
      <w:lvlText w:val="(%1)"/>
      <w:lvlJc w:val="left"/>
      <w:pPr>
        <w:tabs>
          <w:tab w:val="num" w:pos="5025"/>
        </w:tabs>
        <w:ind w:left="5025" w:hanging="630"/>
      </w:pPr>
      <w:rPr>
        <w:rFonts w:ascii="Arial" w:hAnsi="Arial" w:hint="default"/>
        <w:sz w:val="20"/>
      </w:rPr>
    </w:lvl>
    <w:lvl w:ilvl="1">
      <w:start w:val="1"/>
      <w:numFmt w:val="lowerLetter"/>
      <w:lvlText w:val="%2."/>
      <w:lvlJc w:val="left"/>
      <w:pPr>
        <w:tabs>
          <w:tab w:val="num" w:pos="5616"/>
        </w:tabs>
        <w:ind w:left="5616" w:hanging="360"/>
      </w:pPr>
    </w:lvl>
    <w:lvl w:ilvl="2">
      <w:start w:val="1"/>
      <w:numFmt w:val="lowerRoman"/>
      <w:lvlText w:val="%3."/>
      <w:lvlJc w:val="right"/>
      <w:pPr>
        <w:tabs>
          <w:tab w:val="num" w:pos="6336"/>
        </w:tabs>
        <w:ind w:left="6336" w:hanging="180"/>
      </w:pPr>
    </w:lvl>
    <w:lvl w:ilvl="3">
      <w:start w:val="1"/>
      <w:numFmt w:val="decimal"/>
      <w:lvlText w:val="%4."/>
      <w:lvlJc w:val="left"/>
      <w:pPr>
        <w:tabs>
          <w:tab w:val="num" w:pos="7056"/>
        </w:tabs>
        <w:ind w:left="7056" w:hanging="360"/>
      </w:pPr>
    </w:lvl>
    <w:lvl w:ilvl="4">
      <w:start w:val="1"/>
      <w:numFmt w:val="lowerLetter"/>
      <w:lvlText w:val="%5."/>
      <w:lvlJc w:val="left"/>
      <w:pPr>
        <w:tabs>
          <w:tab w:val="num" w:pos="7776"/>
        </w:tabs>
        <w:ind w:left="7776" w:hanging="360"/>
      </w:pPr>
    </w:lvl>
    <w:lvl w:ilvl="5">
      <w:start w:val="1"/>
      <w:numFmt w:val="lowerRoman"/>
      <w:lvlText w:val="%6."/>
      <w:lvlJc w:val="right"/>
      <w:pPr>
        <w:tabs>
          <w:tab w:val="num" w:pos="8496"/>
        </w:tabs>
        <w:ind w:left="8496" w:hanging="180"/>
      </w:pPr>
    </w:lvl>
    <w:lvl w:ilvl="6">
      <w:start w:val="1"/>
      <w:numFmt w:val="decimal"/>
      <w:lvlText w:val="%7."/>
      <w:lvlJc w:val="left"/>
      <w:pPr>
        <w:tabs>
          <w:tab w:val="num" w:pos="9216"/>
        </w:tabs>
        <w:ind w:left="9216" w:hanging="360"/>
      </w:pPr>
    </w:lvl>
    <w:lvl w:ilvl="7">
      <w:start w:val="1"/>
      <w:numFmt w:val="lowerLetter"/>
      <w:lvlText w:val="%8."/>
      <w:lvlJc w:val="left"/>
      <w:pPr>
        <w:tabs>
          <w:tab w:val="num" w:pos="9936"/>
        </w:tabs>
        <w:ind w:left="9936" w:hanging="360"/>
      </w:pPr>
    </w:lvl>
    <w:lvl w:ilvl="8">
      <w:start w:val="1"/>
      <w:numFmt w:val="lowerRoman"/>
      <w:lvlText w:val="%9."/>
      <w:lvlJc w:val="right"/>
      <w:pPr>
        <w:tabs>
          <w:tab w:val="num" w:pos="10656"/>
        </w:tabs>
        <w:ind w:left="10656" w:hanging="180"/>
      </w:pPr>
    </w:lvl>
  </w:abstractNum>
  <w:abstractNum w:abstractNumId="12">
    <w:nsid w:val="075163F8"/>
    <w:multiLevelType w:val="hybridMultilevel"/>
    <w:tmpl w:val="3DD8D15E"/>
    <w:lvl w:ilvl="0" w:tplc="EAB84BE6">
      <w:start w:val="1"/>
      <w:numFmt w:val="decimal"/>
      <w:lvlText w:val="%1."/>
      <w:lvlJc w:val="left"/>
      <w:pPr>
        <w:ind w:left="600" w:hanging="360"/>
      </w:pPr>
      <w:rPr>
        <w:rFonts w:hint="default"/>
      </w:rPr>
    </w:lvl>
    <w:lvl w:ilvl="1" w:tplc="08090019">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13">
    <w:nsid w:val="0B7776A8"/>
    <w:multiLevelType w:val="hybridMultilevel"/>
    <w:tmpl w:val="BD82BF58"/>
    <w:lvl w:ilvl="0" w:tplc="04060015">
      <w:start w:val="1"/>
      <w:numFmt w:val="upperLetter"/>
      <w:lvlText w:val="%1."/>
      <w:lvlJc w:val="left"/>
      <w:pPr>
        <w:tabs>
          <w:tab w:val="num" w:pos="360"/>
        </w:tabs>
        <w:ind w:left="360" w:hanging="360"/>
      </w:pPr>
      <w:rPr>
        <w:rFonts w:cs="Times New Roman"/>
      </w:rPr>
    </w:lvl>
    <w:lvl w:ilvl="1" w:tplc="04060019" w:tentative="1">
      <w:start w:val="1"/>
      <w:numFmt w:val="lowerLetter"/>
      <w:lvlText w:val="%2."/>
      <w:lvlJc w:val="left"/>
      <w:pPr>
        <w:tabs>
          <w:tab w:val="num" w:pos="1080"/>
        </w:tabs>
        <w:ind w:left="1080" w:hanging="360"/>
      </w:pPr>
      <w:rPr>
        <w:rFonts w:cs="Times New Roman"/>
      </w:rPr>
    </w:lvl>
    <w:lvl w:ilvl="2" w:tplc="0406001B" w:tentative="1">
      <w:start w:val="1"/>
      <w:numFmt w:val="lowerRoman"/>
      <w:lvlText w:val="%3."/>
      <w:lvlJc w:val="right"/>
      <w:pPr>
        <w:tabs>
          <w:tab w:val="num" w:pos="1800"/>
        </w:tabs>
        <w:ind w:left="1800" w:hanging="180"/>
      </w:pPr>
      <w:rPr>
        <w:rFonts w:cs="Times New Roman"/>
      </w:rPr>
    </w:lvl>
    <w:lvl w:ilvl="3" w:tplc="0406000F" w:tentative="1">
      <w:start w:val="1"/>
      <w:numFmt w:val="decimal"/>
      <w:lvlText w:val="%4."/>
      <w:lvlJc w:val="left"/>
      <w:pPr>
        <w:tabs>
          <w:tab w:val="num" w:pos="2520"/>
        </w:tabs>
        <w:ind w:left="2520" w:hanging="360"/>
      </w:pPr>
      <w:rPr>
        <w:rFonts w:cs="Times New Roman"/>
      </w:rPr>
    </w:lvl>
    <w:lvl w:ilvl="4" w:tplc="04060019" w:tentative="1">
      <w:start w:val="1"/>
      <w:numFmt w:val="lowerLetter"/>
      <w:lvlText w:val="%5."/>
      <w:lvlJc w:val="left"/>
      <w:pPr>
        <w:tabs>
          <w:tab w:val="num" w:pos="3240"/>
        </w:tabs>
        <w:ind w:left="3240" w:hanging="360"/>
      </w:pPr>
      <w:rPr>
        <w:rFonts w:cs="Times New Roman"/>
      </w:rPr>
    </w:lvl>
    <w:lvl w:ilvl="5" w:tplc="0406001B" w:tentative="1">
      <w:start w:val="1"/>
      <w:numFmt w:val="lowerRoman"/>
      <w:lvlText w:val="%6."/>
      <w:lvlJc w:val="right"/>
      <w:pPr>
        <w:tabs>
          <w:tab w:val="num" w:pos="3960"/>
        </w:tabs>
        <w:ind w:left="3960" w:hanging="180"/>
      </w:pPr>
      <w:rPr>
        <w:rFonts w:cs="Times New Roman"/>
      </w:rPr>
    </w:lvl>
    <w:lvl w:ilvl="6" w:tplc="0406000F" w:tentative="1">
      <w:start w:val="1"/>
      <w:numFmt w:val="decimal"/>
      <w:lvlText w:val="%7."/>
      <w:lvlJc w:val="left"/>
      <w:pPr>
        <w:tabs>
          <w:tab w:val="num" w:pos="4680"/>
        </w:tabs>
        <w:ind w:left="4680" w:hanging="360"/>
      </w:pPr>
      <w:rPr>
        <w:rFonts w:cs="Times New Roman"/>
      </w:rPr>
    </w:lvl>
    <w:lvl w:ilvl="7" w:tplc="04060019" w:tentative="1">
      <w:start w:val="1"/>
      <w:numFmt w:val="lowerLetter"/>
      <w:lvlText w:val="%8."/>
      <w:lvlJc w:val="left"/>
      <w:pPr>
        <w:tabs>
          <w:tab w:val="num" w:pos="5400"/>
        </w:tabs>
        <w:ind w:left="5400" w:hanging="360"/>
      </w:pPr>
      <w:rPr>
        <w:rFonts w:cs="Times New Roman"/>
      </w:rPr>
    </w:lvl>
    <w:lvl w:ilvl="8" w:tplc="0406001B" w:tentative="1">
      <w:start w:val="1"/>
      <w:numFmt w:val="lowerRoman"/>
      <w:lvlText w:val="%9."/>
      <w:lvlJc w:val="right"/>
      <w:pPr>
        <w:tabs>
          <w:tab w:val="num" w:pos="6120"/>
        </w:tabs>
        <w:ind w:left="6120" w:hanging="180"/>
      </w:pPr>
      <w:rPr>
        <w:rFonts w:cs="Times New Roman"/>
      </w:rPr>
    </w:lvl>
  </w:abstractNum>
  <w:abstractNum w:abstractNumId="14">
    <w:nsid w:val="19190603"/>
    <w:multiLevelType w:val="hybridMultilevel"/>
    <w:tmpl w:val="FDD8E402"/>
    <w:lvl w:ilvl="0" w:tplc="A1DABF6A">
      <w:start w:val="1"/>
      <w:numFmt w:val="lowerLetter"/>
      <w:lvlText w:val="(%1)"/>
      <w:lvlJc w:val="left"/>
      <w:pPr>
        <w:tabs>
          <w:tab w:val="num" w:pos="5025"/>
        </w:tabs>
        <w:ind w:left="5025" w:hanging="630"/>
      </w:pPr>
      <w:rPr>
        <w:rFonts w:ascii="Arial" w:hAnsi="Arial" w:hint="default"/>
        <w:sz w:val="20"/>
      </w:rPr>
    </w:lvl>
    <w:lvl w:ilvl="1" w:tplc="04090019" w:tentative="1">
      <w:start w:val="1"/>
      <w:numFmt w:val="lowerLetter"/>
      <w:lvlText w:val="%2."/>
      <w:lvlJc w:val="left"/>
      <w:pPr>
        <w:tabs>
          <w:tab w:val="num" w:pos="5616"/>
        </w:tabs>
        <w:ind w:left="5616" w:hanging="360"/>
      </w:pPr>
    </w:lvl>
    <w:lvl w:ilvl="2" w:tplc="0409001B" w:tentative="1">
      <w:start w:val="1"/>
      <w:numFmt w:val="lowerRoman"/>
      <w:lvlText w:val="%3."/>
      <w:lvlJc w:val="right"/>
      <w:pPr>
        <w:tabs>
          <w:tab w:val="num" w:pos="6336"/>
        </w:tabs>
        <w:ind w:left="6336" w:hanging="180"/>
      </w:pPr>
    </w:lvl>
    <w:lvl w:ilvl="3" w:tplc="0409000F" w:tentative="1">
      <w:start w:val="1"/>
      <w:numFmt w:val="decimal"/>
      <w:lvlText w:val="%4."/>
      <w:lvlJc w:val="left"/>
      <w:pPr>
        <w:tabs>
          <w:tab w:val="num" w:pos="7056"/>
        </w:tabs>
        <w:ind w:left="7056" w:hanging="360"/>
      </w:pPr>
    </w:lvl>
    <w:lvl w:ilvl="4" w:tplc="04090019" w:tentative="1">
      <w:start w:val="1"/>
      <w:numFmt w:val="lowerLetter"/>
      <w:lvlText w:val="%5."/>
      <w:lvlJc w:val="left"/>
      <w:pPr>
        <w:tabs>
          <w:tab w:val="num" w:pos="7776"/>
        </w:tabs>
        <w:ind w:left="7776" w:hanging="360"/>
      </w:pPr>
    </w:lvl>
    <w:lvl w:ilvl="5" w:tplc="0409001B" w:tentative="1">
      <w:start w:val="1"/>
      <w:numFmt w:val="lowerRoman"/>
      <w:lvlText w:val="%6."/>
      <w:lvlJc w:val="right"/>
      <w:pPr>
        <w:tabs>
          <w:tab w:val="num" w:pos="8496"/>
        </w:tabs>
        <w:ind w:left="8496" w:hanging="180"/>
      </w:pPr>
    </w:lvl>
    <w:lvl w:ilvl="6" w:tplc="0409000F" w:tentative="1">
      <w:start w:val="1"/>
      <w:numFmt w:val="decimal"/>
      <w:lvlText w:val="%7."/>
      <w:lvlJc w:val="left"/>
      <w:pPr>
        <w:tabs>
          <w:tab w:val="num" w:pos="9216"/>
        </w:tabs>
        <w:ind w:left="9216" w:hanging="360"/>
      </w:pPr>
    </w:lvl>
    <w:lvl w:ilvl="7" w:tplc="04090019" w:tentative="1">
      <w:start w:val="1"/>
      <w:numFmt w:val="lowerLetter"/>
      <w:lvlText w:val="%8."/>
      <w:lvlJc w:val="left"/>
      <w:pPr>
        <w:tabs>
          <w:tab w:val="num" w:pos="9936"/>
        </w:tabs>
        <w:ind w:left="9936" w:hanging="360"/>
      </w:pPr>
    </w:lvl>
    <w:lvl w:ilvl="8" w:tplc="0409001B" w:tentative="1">
      <w:start w:val="1"/>
      <w:numFmt w:val="lowerRoman"/>
      <w:lvlText w:val="%9."/>
      <w:lvlJc w:val="right"/>
      <w:pPr>
        <w:tabs>
          <w:tab w:val="num" w:pos="10656"/>
        </w:tabs>
        <w:ind w:left="10656" w:hanging="180"/>
      </w:pPr>
    </w:lvl>
  </w:abstractNum>
  <w:abstractNum w:abstractNumId="15">
    <w:nsid w:val="1C3B443B"/>
    <w:multiLevelType w:val="hybridMultilevel"/>
    <w:tmpl w:val="8D800490"/>
    <w:lvl w:ilvl="0" w:tplc="CCC4196C">
      <w:start w:val="2"/>
      <w:numFmt w:val="lowerLetter"/>
      <w:lvlText w:val="(%1)"/>
      <w:lvlJc w:val="left"/>
      <w:pPr>
        <w:tabs>
          <w:tab w:val="num" w:pos="1137"/>
        </w:tabs>
        <w:ind w:left="1137" w:hanging="57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16">
    <w:nsid w:val="1F5665F9"/>
    <w:multiLevelType w:val="hybridMultilevel"/>
    <w:tmpl w:val="D17AF25E"/>
    <w:lvl w:ilvl="0" w:tplc="BBA0815A">
      <w:start w:val="1"/>
      <w:numFmt w:val="decimal"/>
      <w:lvlText w:val="%1)"/>
      <w:lvlJc w:val="left"/>
      <w:pPr>
        <w:tabs>
          <w:tab w:val="num" w:pos="495"/>
        </w:tabs>
        <w:ind w:left="495" w:hanging="360"/>
      </w:pPr>
      <w:rPr>
        <w:rFonts w:cs="Times New Roman" w:hint="default"/>
      </w:rPr>
    </w:lvl>
    <w:lvl w:ilvl="1" w:tplc="04060019" w:tentative="1">
      <w:start w:val="1"/>
      <w:numFmt w:val="lowerLetter"/>
      <w:lvlText w:val="%2."/>
      <w:lvlJc w:val="left"/>
      <w:pPr>
        <w:tabs>
          <w:tab w:val="num" w:pos="1215"/>
        </w:tabs>
        <w:ind w:left="1215" w:hanging="360"/>
      </w:pPr>
      <w:rPr>
        <w:rFonts w:cs="Times New Roman"/>
      </w:rPr>
    </w:lvl>
    <w:lvl w:ilvl="2" w:tplc="0406001B" w:tentative="1">
      <w:start w:val="1"/>
      <w:numFmt w:val="lowerRoman"/>
      <w:lvlText w:val="%3."/>
      <w:lvlJc w:val="right"/>
      <w:pPr>
        <w:tabs>
          <w:tab w:val="num" w:pos="1935"/>
        </w:tabs>
        <w:ind w:left="1935" w:hanging="180"/>
      </w:pPr>
      <w:rPr>
        <w:rFonts w:cs="Times New Roman"/>
      </w:rPr>
    </w:lvl>
    <w:lvl w:ilvl="3" w:tplc="0406000F" w:tentative="1">
      <w:start w:val="1"/>
      <w:numFmt w:val="decimal"/>
      <w:lvlText w:val="%4."/>
      <w:lvlJc w:val="left"/>
      <w:pPr>
        <w:tabs>
          <w:tab w:val="num" w:pos="2655"/>
        </w:tabs>
        <w:ind w:left="2655" w:hanging="360"/>
      </w:pPr>
      <w:rPr>
        <w:rFonts w:cs="Times New Roman"/>
      </w:rPr>
    </w:lvl>
    <w:lvl w:ilvl="4" w:tplc="04060019" w:tentative="1">
      <w:start w:val="1"/>
      <w:numFmt w:val="lowerLetter"/>
      <w:lvlText w:val="%5."/>
      <w:lvlJc w:val="left"/>
      <w:pPr>
        <w:tabs>
          <w:tab w:val="num" w:pos="3375"/>
        </w:tabs>
        <w:ind w:left="3375" w:hanging="360"/>
      </w:pPr>
      <w:rPr>
        <w:rFonts w:cs="Times New Roman"/>
      </w:rPr>
    </w:lvl>
    <w:lvl w:ilvl="5" w:tplc="0406001B" w:tentative="1">
      <w:start w:val="1"/>
      <w:numFmt w:val="lowerRoman"/>
      <w:lvlText w:val="%6."/>
      <w:lvlJc w:val="right"/>
      <w:pPr>
        <w:tabs>
          <w:tab w:val="num" w:pos="4095"/>
        </w:tabs>
        <w:ind w:left="4095" w:hanging="180"/>
      </w:pPr>
      <w:rPr>
        <w:rFonts w:cs="Times New Roman"/>
      </w:rPr>
    </w:lvl>
    <w:lvl w:ilvl="6" w:tplc="0406000F" w:tentative="1">
      <w:start w:val="1"/>
      <w:numFmt w:val="decimal"/>
      <w:lvlText w:val="%7."/>
      <w:lvlJc w:val="left"/>
      <w:pPr>
        <w:tabs>
          <w:tab w:val="num" w:pos="4815"/>
        </w:tabs>
        <w:ind w:left="4815" w:hanging="360"/>
      </w:pPr>
      <w:rPr>
        <w:rFonts w:cs="Times New Roman"/>
      </w:rPr>
    </w:lvl>
    <w:lvl w:ilvl="7" w:tplc="04060019" w:tentative="1">
      <w:start w:val="1"/>
      <w:numFmt w:val="lowerLetter"/>
      <w:lvlText w:val="%8."/>
      <w:lvlJc w:val="left"/>
      <w:pPr>
        <w:tabs>
          <w:tab w:val="num" w:pos="5535"/>
        </w:tabs>
        <w:ind w:left="5535" w:hanging="360"/>
      </w:pPr>
      <w:rPr>
        <w:rFonts w:cs="Times New Roman"/>
      </w:rPr>
    </w:lvl>
    <w:lvl w:ilvl="8" w:tplc="0406001B" w:tentative="1">
      <w:start w:val="1"/>
      <w:numFmt w:val="lowerRoman"/>
      <w:lvlText w:val="%9."/>
      <w:lvlJc w:val="right"/>
      <w:pPr>
        <w:tabs>
          <w:tab w:val="num" w:pos="6255"/>
        </w:tabs>
        <w:ind w:left="6255" w:hanging="180"/>
      </w:pPr>
      <w:rPr>
        <w:rFonts w:cs="Times New Roman"/>
      </w:rPr>
    </w:lvl>
  </w:abstractNum>
  <w:abstractNum w:abstractNumId="17">
    <w:nsid w:val="1F8E42FA"/>
    <w:multiLevelType w:val="hybridMultilevel"/>
    <w:tmpl w:val="81006334"/>
    <w:lvl w:ilvl="0" w:tplc="0406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18">
    <w:nsid w:val="22361B26"/>
    <w:multiLevelType w:val="hybridMultilevel"/>
    <w:tmpl w:val="9280BF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5507FC9"/>
    <w:multiLevelType w:val="hybridMultilevel"/>
    <w:tmpl w:val="5C522290"/>
    <w:lvl w:ilvl="0" w:tplc="0406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20">
    <w:nsid w:val="4CFB7EA2"/>
    <w:multiLevelType w:val="multilevel"/>
    <w:tmpl w:val="A076715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1">
    <w:nsid w:val="53E40696"/>
    <w:multiLevelType w:val="hybridMultilevel"/>
    <w:tmpl w:val="8CD2E71A"/>
    <w:lvl w:ilvl="0" w:tplc="0406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22">
    <w:nsid w:val="572C68D8"/>
    <w:multiLevelType w:val="multilevel"/>
    <w:tmpl w:val="8CD2E71A"/>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3">
    <w:nsid w:val="5A9D0B9F"/>
    <w:multiLevelType w:val="hybridMultilevel"/>
    <w:tmpl w:val="E7A8C9AC"/>
    <w:lvl w:ilvl="0" w:tplc="ABFA26DA">
      <w:start w:val="17"/>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E495F64"/>
    <w:multiLevelType w:val="hybridMultilevel"/>
    <w:tmpl w:val="3B827AA2"/>
    <w:lvl w:ilvl="0" w:tplc="00B2198A">
      <w:start w:val="1"/>
      <w:numFmt w:val="bullet"/>
      <w:lvlText w:val="•"/>
      <w:lvlJc w:val="left"/>
      <w:pPr>
        <w:tabs>
          <w:tab w:val="num" w:pos="720"/>
        </w:tabs>
        <w:ind w:left="720" w:hanging="360"/>
      </w:pPr>
      <w:rPr>
        <w:rFonts w:ascii="Arial" w:hAnsi="Arial" w:hint="default"/>
      </w:rPr>
    </w:lvl>
    <w:lvl w:ilvl="1" w:tplc="26C480DE" w:tentative="1">
      <w:start w:val="1"/>
      <w:numFmt w:val="bullet"/>
      <w:lvlText w:val="•"/>
      <w:lvlJc w:val="left"/>
      <w:pPr>
        <w:tabs>
          <w:tab w:val="num" w:pos="1440"/>
        </w:tabs>
        <w:ind w:left="1440" w:hanging="360"/>
      </w:pPr>
      <w:rPr>
        <w:rFonts w:ascii="Arial" w:hAnsi="Arial" w:hint="default"/>
      </w:rPr>
    </w:lvl>
    <w:lvl w:ilvl="2" w:tplc="5CD0EAE8" w:tentative="1">
      <w:start w:val="1"/>
      <w:numFmt w:val="bullet"/>
      <w:lvlText w:val="•"/>
      <w:lvlJc w:val="left"/>
      <w:pPr>
        <w:tabs>
          <w:tab w:val="num" w:pos="2160"/>
        </w:tabs>
        <w:ind w:left="2160" w:hanging="360"/>
      </w:pPr>
      <w:rPr>
        <w:rFonts w:ascii="Arial" w:hAnsi="Arial" w:hint="default"/>
      </w:rPr>
    </w:lvl>
    <w:lvl w:ilvl="3" w:tplc="61FC7428" w:tentative="1">
      <w:start w:val="1"/>
      <w:numFmt w:val="bullet"/>
      <w:lvlText w:val="•"/>
      <w:lvlJc w:val="left"/>
      <w:pPr>
        <w:tabs>
          <w:tab w:val="num" w:pos="2880"/>
        </w:tabs>
        <w:ind w:left="2880" w:hanging="360"/>
      </w:pPr>
      <w:rPr>
        <w:rFonts w:ascii="Arial" w:hAnsi="Arial" w:hint="default"/>
      </w:rPr>
    </w:lvl>
    <w:lvl w:ilvl="4" w:tplc="8B4A28FA" w:tentative="1">
      <w:start w:val="1"/>
      <w:numFmt w:val="bullet"/>
      <w:lvlText w:val="•"/>
      <w:lvlJc w:val="left"/>
      <w:pPr>
        <w:tabs>
          <w:tab w:val="num" w:pos="3600"/>
        </w:tabs>
        <w:ind w:left="3600" w:hanging="360"/>
      </w:pPr>
      <w:rPr>
        <w:rFonts w:ascii="Arial" w:hAnsi="Arial" w:hint="default"/>
      </w:rPr>
    </w:lvl>
    <w:lvl w:ilvl="5" w:tplc="4B58E536" w:tentative="1">
      <w:start w:val="1"/>
      <w:numFmt w:val="bullet"/>
      <w:lvlText w:val="•"/>
      <w:lvlJc w:val="left"/>
      <w:pPr>
        <w:tabs>
          <w:tab w:val="num" w:pos="4320"/>
        </w:tabs>
        <w:ind w:left="4320" w:hanging="360"/>
      </w:pPr>
      <w:rPr>
        <w:rFonts w:ascii="Arial" w:hAnsi="Arial" w:hint="default"/>
      </w:rPr>
    </w:lvl>
    <w:lvl w:ilvl="6" w:tplc="ED0EEB4E" w:tentative="1">
      <w:start w:val="1"/>
      <w:numFmt w:val="bullet"/>
      <w:lvlText w:val="•"/>
      <w:lvlJc w:val="left"/>
      <w:pPr>
        <w:tabs>
          <w:tab w:val="num" w:pos="5040"/>
        </w:tabs>
        <w:ind w:left="5040" w:hanging="360"/>
      </w:pPr>
      <w:rPr>
        <w:rFonts w:ascii="Arial" w:hAnsi="Arial" w:hint="default"/>
      </w:rPr>
    </w:lvl>
    <w:lvl w:ilvl="7" w:tplc="96860E90" w:tentative="1">
      <w:start w:val="1"/>
      <w:numFmt w:val="bullet"/>
      <w:lvlText w:val="•"/>
      <w:lvlJc w:val="left"/>
      <w:pPr>
        <w:tabs>
          <w:tab w:val="num" w:pos="5760"/>
        </w:tabs>
        <w:ind w:left="5760" w:hanging="360"/>
      </w:pPr>
      <w:rPr>
        <w:rFonts w:ascii="Arial" w:hAnsi="Arial" w:hint="default"/>
      </w:rPr>
    </w:lvl>
    <w:lvl w:ilvl="8" w:tplc="285E199A" w:tentative="1">
      <w:start w:val="1"/>
      <w:numFmt w:val="bullet"/>
      <w:lvlText w:val="•"/>
      <w:lvlJc w:val="left"/>
      <w:pPr>
        <w:tabs>
          <w:tab w:val="num" w:pos="6480"/>
        </w:tabs>
        <w:ind w:left="6480" w:hanging="360"/>
      </w:pPr>
      <w:rPr>
        <w:rFonts w:ascii="Arial" w:hAnsi="Arial" w:hint="default"/>
      </w:rPr>
    </w:lvl>
  </w:abstractNum>
  <w:abstractNum w:abstractNumId="25">
    <w:nsid w:val="5F906E42"/>
    <w:multiLevelType w:val="hybridMultilevel"/>
    <w:tmpl w:val="4FCA7C32"/>
    <w:lvl w:ilvl="0" w:tplc="17101ADC">
      <w:start w:val="1"/>
      <w:numFmt w:val="lowerLetter"/>
      <w:lvlText w:val="(%1)"/>
      <w:lvlJc w:val="right"/>
      <w:pPr>
        <w:ind w:left="5670" w:hanging="360"/>
      </w:pPr>
      <w:rPr>
        <w:rFonts w:hint="default"/>
      </w:rPr>
    </w:lvl>
    <w:lvl w:ilvl="1" w:tplc="04090019" w:tentative="1">
      <w:start w:val="1"/>
      <w:numFmt w:val="lowerLetter"/>
      <w:lvlText w:val="%2."/>
      <w:lvlJc w:val="left"/>
      <w:pPr>
        <w:ind w:left="6390" w:hanging="360"/>
      </w:pPr>
    </w:lvl>
    <w:lvl w:ilvl="2" w:tplc="0409001B" w:tentative="1">
      <w:start w:val="1"/>
      <w:numFmt w:val="lowerRoman"/>
      <w:lvlText w:val="%3."/>
      <w:lvlJc w:val="right"/>
      <w:pPr>
        <w:ind w:left="7110" w:hanging="180"/>
      </w:pPr>
    </w:lvl>
    <w:lvl w:ilvl="3" w:tplc="0409000F" w:tentative="1">
      <w:start w:val="1"/>
      <w:numFmt w:val="decimal"/>
      <w:lvlText w:val="%4."/>
      <w:lvlJc w:val="left"/>
      <w:pPr>
        <w:ind w:left="7830" w:hanging="360"/>
      </w:pPr>
    </w:lvl>
    <w:lvl w:ilvl="4" w:tplc="04090019" w:tentative="1">
      <w:start w:val="1"/>
      <w:numFmt w:val="lowerLetter"/>
      <w:lvlText w:val="%5."/>
      <w:lvlJc w:val="left"/>
      <w:pPr>
        <w:ind w:left="8550" w:hanging="360"/>
      </w:pPr>
    </w:lvl>
    <w:lvl w:ilvl="5" w:tplc="0409001B" w:tentative="1">
      <w:start w:val="1"/>
      <w:numFmt w:val="lowerRoman"/>
      <w:lvlText w:val="%6."/>
      <w:lvlJc w:val="right"/>
      <w:pPr>
        <w:ind w:left="9270" w:hanging="180"/>
      </w:pPr>
    </w:lvl>
    <w:lvl w:ilvl="6" w:tplc="0409000F" w:tentative="1">
      <w:start w:val="1"/>
      <w:numFmt w:val="decimal"/>
      <w:lvlText w:val="%7."/>
      <w:lvlJc w:val="left"/>
      <w:pPr>
        <w:ind w:left="9990" w:hanging="360"/>
      </w:pPr>
    </w:lvl>
    <w:lvl w:ilvl="7" w:tplc="04090019" w:tentative="1">
      <w:start w:val="1"/>
      <w:numFmt w:val="lowerLetter"/>
      <w:lvlText w:val="%8."/>
      <w:lvlJc w:val="left"/>
      <w:pPr>
        <w:ind w:left="10710" w:hanging="360"/>
      </w:pPr>
    </w:lvl>
    <w:lvl w:ilvl="8" w:tplc="0409001B" w:tentative="1">
      <w:start w:val="1"/>
      <w:numFmt w:val="lowerRoman"/>
      <w:lvlText w:val="%9."/>
      <w:lvlJc w:val="right"/>
      <w:pPr>
        <w:ind w:left="11430" w:hanging="180"/>
      </w:pPr>
    </w:lvl>
  </w:abstractNum>
  <w:abstractNum w:abstractNumId="26">
    <w:nsid w:val="66A33A09"/>
    <w:multiLevelType w:val="hybridMultilevel"/>
    <w:tmpl w:val="4C8C1610"/>
    <w:lvl w:ilvl="0" w:tplc="040B000F">
      <w:start w:val="1"/>
      <w:numFmt w:val="decimal"/>
      <w:lvlText w:val="%1."/>
      <w:lvlJc w:val="left"/>
      <w:pPr>
        <w:ind w:left="720" w:hanging="360"/>
      </w:pPr>
    </w:lvl>
    <w:lvl w:ilvl="1" w:tplc="040B0019">
      <w:start w:val="1"/>
      <w:numFmt w:val="lowerLetter"/>
      <w:lvlText w:val="%2."/>
      <w:lvlJc w:val="left"/>
      <w:pPr>
        <w:ind w:left="1440" w:hanging="360"/>
      </w:pPr>
    </w:lvl>
    <w:lvl w:ilvl="2" w:tplc="040B001B">
      <w:start w:val="1"/>
      <w:numFmt w:val="lowerRoman"/>
      <w:lvlText w:val="%3."/>
      <w:lvlJc w:val="right"/>
      <w:pPr>
        <w:ind w:left="2160" w:hanging="180"/>
      </w:pPr>
    </w:lvl>
    <w:lvl w:ilvl="3" w:tplc="040B000F">
      <w:start w:val="1"/>
      <w:numFmt w:val="decimal"/>
      <w:lvlText w:val="%4."/>
      <w:lvlJc w:val="left"/>
      <w:pPr>
        <w:ind w:left="2880" w:hanging="360"/>
      </w:pPr>
    </w:lvl>
    <w:lvl w:ilvl="4" w:tplc="040B0019">
      <w:start w:val="1"/>
      <w:numFmt w:val="lowerLetter"/>
      <w:lvlText w:val="%5."/>
      <w:lvlJc w:val="left"/>
      <w:pPr>
        <w:ind w:left="3600" w:hanging="360"/>
      </w:pPr>
    </w:lvl>
    <w:lvl w:ilvl="5" w:tplc="040B001B">
      <w:start w:val="1"/>
      <w:numFmt w:val="lowerRoman"/>
      <w:lvlText w:val="%6."/>
      <w:lvlJc w:val="right"/>
      <w:pPr>
        <w:ind w:left="4320" w:hanging="180"/>
      </w:pPr>
    </w:lvl>
    <w:lvl w:ilvl="6" w:tplc="040B000F">
      <w:start w:val="1"/>
      <w:numFmt w:val="decimal"/>
      <w:lvlText w:val="%7."/>
      <w:lvlJc w:val="left"/>
      <w:pPr>
        <w:ind w:left="5040" w:hanging="360"/>
      </w:pPr>
    </w:lvl>
    <w:lvl w:ilvl="7" w:tplc="040B0019">
      <w:start w:val="1"/>
      <w:numFmt w:val="lowerLetter"/>
      <w:lvlText w:val="%8."/>
      <w:lvlJc w:val="left"/>
      <w:pPr>
        <w:ind w:left="5760" w:hanging="360"/>
      </w:pPr>
    </w:lvl>
    <w:lvl w:ilvl="8" w:tplc="040B001B">
      <w:start w:val="1"/>
      <w:numFmt w:val="lowerRoman"/>
      <w:lvlText w:val="%9."/>
      <w:lvlJc w:val="right"/>
      <w:pPr>
        <w:ind w:left="6480" w:hanging="180"/>
      </w:pPr>
    </w:lvl>
  </w:abstractNum>
  <w:abstractNum w:abstractNumId="27">
    <w:nsid w:val="6838765E"/>
    <w:multiLevelType w:val="hybridMultilevel"/>
    <w:tmpl w:val="71CE8332"/>
    <w:lvl w:ilvl="0" w:tplc="0406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28">
    <w:nsid w:val="69B64174"/>
    <w:multiLevelType w:val="hybridMultilevel"/>
    <w:tmpl w:val="8CE23866"/>
    <w:lvl w:ilvl="0" w:tplc="04090001">
      <w:start w:val="1"/>
      <w:numFmt w:val="bullet"/>
      <w:pStyle w:val="indentpara"/>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E097F2F"/>
    <w:multiLevelType w:val="hybridMultilevel"/>
    <w:tmpl w:val="C002956A"/>
    <w:lvl w:ilvl="0" w:tplc="53B25BBC">
      <w:start w:val="5"/>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5"/>
  </w:num>
  <w:num w:numId="13">
    <w:abstractNumId w:val="28"/>
  </w:num>
  <w:num w:numId="14">
    <w:abstractNumId w:val="27"/>
  </w:num>
  <w:num w:numId="15">
    <w:abstractNumId w:val="17"/>
  </w:num>
  <w:num w:numId="16">
    <w:abstractNumId w:val="29"/>
  </w:num>
  <w:num w:numId="17">
    <w:abstractNumId w:val="23"/>
  </w:num>
  <w:num w:numId="18">
    <w:abstractNumId w:val="15"/>
  </w:num>
  <w:num w:numId="19">
    <w:abstractNumId w:val="24"/>
  </w:num>
  <w:num w:numId="20">
    <w:abstractNumId w:val="12"/>
  </w:num>
  <w:num w:numId="21">
    <w:abstractNumId w:val="13"/>
  </w:num>
  <w:num w:numId="22">
    <w:abstractNumId w:val="20"/>
  </w:num>
  <w:num w:numId="23">
    <w:abstractNumId w:val="16"/>
  </w:num>
  <w:num w:numId="24">
    <w:abstractNumId w:val="21"/>
  </w:num>
  <w:num w:numId="25">
    <w:abstractNumId w:val="19"/>
  </w:num>
  <w:num w:numId="26">
    <w:abstractNumId w:val="22"/>
  </w:num>
  <w:num w:numId="27">
    <w:abstractNumId w:val="10"/>
  </w:num>
  <w:num w:numId="28">
    <w:abstractNumId w:val="18"/>
  </w:num>
  <w:num w:numId="29">
    <w:abstractNumId w:val="14"/>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119"/>
    <w:rsid w:val="00010CF3"/>
    <w:rsid w:val="00011E27"/>
    <w:rsid w:val="000148BC"/>
    <w:rsid w:val="00024AB8"/>
    <w:rsid w:val="00030854"/>
    <w:rsid w:val="00036028"/>
    <w:rsid w:val="00044642"/>
    <w:rsid w:val="000446B9"/>
    <w:rsid w:val="00047E21"/>
    <w:rsid w:val="00050E16"/>
    <w:rsid w:val="00083CED"/>
    <w:rsid w:val="00084D73"/>
    <w:rsid w:val="00085505"/>
    <w:rsid w:val="00092119"/>
    <w:rsid w:val="000C02BD"/>
    <w:rsid w:val="000C4E25"/>
    <w:rsid w:val="000C7021"/>
    <w:rsid w:val="000D6BBC"/>
    <w:rsid w:val="000D7780"/>
    <w:rsid w:val="000E636A"/>
    <w:rsid w:val="000F2F11"/>
    <w:rsid w:val="00105929"/>
    <w:rsid w:val="00110C36"/>
    <w:rsid w:val="001131D5"/>
    <w:rsid w:val="00117E19"/>
    <w:rsid w:val="00141DB8"/>
    <w:rsid w:val="00172084"/>
    <w:rsid w:val="0017474A"/>
    <w:rsid w:val="001758C6"/>
    <w:rsid w:val="00182B99"/>
    <w:rsid w:val="001A7DDC"/>
    <w:rsid w:val="0021332C"/>
    <w:rsid w:val="00213982"/>
    <w:rsid w:val="0024416D"/>
    <w:rsid w:val="002501AE"/>
    <w:rsid w:val="00271911"/>
    <w:rsid w:val="00276762"/>
    <w:rsid w:val="002800A0"/>
    <w:rsid w:val="002801B3"/>
    <w:rsid w:val="00281060"/>
    <w:rsid w:val="002940E8"/>
    <w:rsid w:val="00294751"/>
    <w:rsid w:val="002A6E50"/>
    <w:rsid w:val="002B4298"/>
    <w:rsid w:val="002C256A"/>
    <w:rsid w:val="002C6D1D"/>
    <w:rsid w:val="002F3544"/>
    <w:rsid w:val="00303A01"/>
    <w:rsid w:val="00305A7F"/>
    <w:rsid w:val="003152FE"/>
    <w:rsid w:val="00327436"/>
    <w:rsid w:val="00344BD6"/>
    <w:rsid w:val="0035528D"/>
    <w:rsid w:val="00355C85"/>
    <w:rsid w:val="00361821"/>
    <w:rsid w:val="00361E9E"/>
    <w:rsid w:val="003C7FBE"/>
    <w:rsid w:val="003D227C"/>
    <w:rsid w:val="003D2B4D"/>
    <w:rsid w:val="003D762D"/>
    <w:rsid w:val="004266DD"/>
    <w:rsid w:val="004347AB"/>
    <w:rsid w:val="00444A88"/>
    <w:rsid w:val="00474DA4"/>
    <w:rsid w:val="00476B4D"/>
    <w:rsid w:val="004805FA"/>
    <w:rsid w:val="004935D2"/>
    <w:rsid w:val="004968C4"/>
    <w:rsid w:val="004B1215"/>
    <w:rsid w:val="004C49F3"/>
    <w:rsid w:val="004D047D"/>
    <w:rsid w:val="004F1E9E"/>
    <w:rsid w:val="004F305A"/>
    <w:rsid w:val="00512164"/>
    <w:rsid w:val="00520297"/>
    <w:rsid w:val="005338F9"/>
    <w:rsid w:val="0054281C"/>
    <w:rsid w:val="00544581"/>
    <w:rsid w:val="0055268D"/>
    <w:rsid w:val="00560E68"/>
    <w:rsid w:val="00576BE4"/>
    <w:rsid w:val="00585DFF"/>
    <w:rsid w:val="005A400A"/>
    <w:rsid w:val="005B2755"/>
    <w:rsid w:val="005E496D"/>
    <w:rsid w:val="005F7B92"/>
    <w:rsid w:val="00612379"/>
    <w:rsid w:val="006153B6"/>
    <w:rsid w:val="0061555F"/>
    <w:rsid w:val="00636CA6"/>
    <w:rsid w:val="00641200"/>
    <w:rsid w:val="00645CA8"/>
    <w:rsid w:val="00652519"/>
    <w:rsid w:val="006655D3"/>
    <w:rsid w:val="00667404"/>
    <w:rsid w:val="00687EB4"/>
    <w:rsid w:val="006956A9"/>
    <w:rsid w:val="00695C56"/>
    <w:rsid w:val="006A5CDE"/>
    <w:rsid w:val="006A644A"/>
    <w:rsid w:val="006B17D2"/>
    <w:rsid w:val="006C224E"/>
    <w:rsid w:val="006D3EF6"/>
    <w:rsid w:val="006D780A"/>
    <w:rsid w:val="006F58DC"/>
    <w:rsid w:val="0071271E"/>
    <w:rsid w:val="00732DEC"/>
    <w:rsid w:val="00735BD5"/>
    <w:rsid w:val="007362DF"/>
    <w:rsid w:val="0073722B"/>
    <w:rsid w:val="00751613"/>
    <w:rsid w:val="007556F6"/>
    <w:rsid w:val="00760EEF"/>
    <w:rsid w:val="00777EE5"/>
    <w:rsid w:val="00784836"/>
    <w:rsid w:val="00784BE2"/>
    <w:rsid w:val="0079023E"/>
    <w:rsid w:val="007A2854"/>
    <w:rsid w:val="007C1D92"/>
    <w:rsid w:val="007C4CB9"/>
    <w:rsid w:val="007D0B9D"/>
    <w:rsid w:val="007D19B0"/>
    <w:rsid w:val="007F498F"/>
    <w:rsid w:val="0080679D"/>
    <w:rsid w:val="008108B0"/>
    <w:rsid w:val="00811B20"/>
    <w:rsid w:val="008211B5"/>
    <w:rsid w:val="0082296E"/>
    <w:rsid w:val="00824099"/>
    <w:rsid w:val="00840F2D"/>
    <w:rsid w:val="008441AC"/>
    <w:rsid w:val="00846D7C"/>
    <w:rsid w:val="008668E7"/>
    <w:rsid w:val="00867AC1"/>
    <w:rsid w:val="00890DF8"/>
    <w:rsid w:val="008A743F"/>
    <w:rsid w:val="008C0970"/>
    <w:rsid w:val="008D0BC5"/>
    <w:rsid w:val="008D2CF7"/>
    <w:rsid w:val="008D7773"/>
    <w:rsid w:val="008E00F1"/>
    <w:rsid w:val="00900C26"/>
    <w:rsid w:val="0090197F"/>
    <w:rsid w:val="00906DDC"/>
    <w:rsid w:val="00934E09"/>
    <w:rsid w:val="00936253"/>
    <w:rsid w:val="00940D46"/>
    <w:rsid w:val="009517EB"/>
    <w:rsid w:val="00952DD4"/>
    <w:rsid w:val="00965AE7"/>
    <w:rsid w:val="00970FED"/>
    <w:rsid w:val="00992D82"/>
    <w:rsid w:val="00997029"/>
    <w:rsid w:val="009A7339"/>
    <w:rsid w:val="009B440E"/>
    <w:rsid w:val="009D690D"/>
    <w:rsid w:val="009E65B6"/>
    <w:rsid w:val="00A079C2"/>
    <w:rsid w:val="00A24C10"/>
    <w:rsid w:val="00A42AC3"/>
    <w:rsid w:val="00A430CF"/>
    <w:rsid w:val="00A447CC"/>
    <w:rsid w:val="00A45BE4"/>
    <w:rsid w:val="00A54309"/>
    <w:rsid w:val="00A71702"/>
    <w:rsid w:val="00A97DAB"/>
    <w:rsid w:val="00AB2B93"/>
    <w:rsid w:val="00AB530F"/>
    <w:rsid w:val="00AB7E5B"/>
    <w:rsid w:val="00AC2883"/>
    <w:rsid w:val="00AE0EF1"/>
    <w:rsid w:val="00AE2937"/>
    <w:rsid w:val="00B07301"/>
    <w:rsid w:val="00B11F3E"/>
    <w:rsid w:val="00B224DE"/>
    <w:rsid w:val="00B324D4"/>
    <w:rsid w:val="00B46575"/>
    <w:rsid w:val="00B61777"/>
    <w:rsid w:val="00B84BBD"/>
    <w:rsid w:val="00B85950"/>
    <w:rsid w:val="00BA43FB"/>
    <w:rsid w:val="00BC127D"/>
    <w:rsid w:val="00BC1FE6"/>
    <w:rsid w:val="00C061B6"/>
    <w:rsid w:val="00C2446C"/>
    <w:rsid w:val="00C36AE5"/>
    <w:rsid w:val="00C41F17"/>
    <w:rsid w:val="00C52406"/>
    <w:rsid w:val="00C527FA"/>
    <w:rsid w:val="00C5280D"/>
    <w:rsid w:val="00C53EB3"/>
    <w:rsid w:val="00C5791C"/>
    <w:rsid w:val="00C66290"/>
    <w:rsid w:val="00C72B7A"/>
    <w:rsid w:val="00C8250C"/>
    <w:rsid w:val="00C973F2"/>
    <w:rsid w:val="00CA304C"/>
    <w:rsid w:val="00CA774A"/>
    <w:rsid w:val="00CC11B0"/>
    <w:rsid w:val="00CC2841"/>
    <w:rsid w:val="00CC6B97"/>
    <w:rsid w:val="00CF1330"/>
    <w:rsid w:val="00CF7E36"/>
    <w:rsid w:val="00D3708D"/>
    <w:rsid w:val="00D40426"/>
    <w:rsid w:val="00D57C96"/>
    <w:rsid w:val="00D57D18"/>
    <w:rsid w:val="00D91203"/>
    <w:rsid w:val="00D95174"/>
    <w:rsid w:val="00DA4973"/>
    <w:rsid w:val="00DA6F36"/>
    <w:rsid w:val="00DB596E"/>
    <w:rsid w:val="00DB7773"/>
    <w:rsid w:val="00DC00EA"/>
    <w:rsid w:val="00DC3802"/>
    <w:rsid w:val="00DD3BF1"/>
    <w:rsid w:val="00E07D87"/>
    <w:rsid w:val="00E32F7E"/>
    <w:rsid w:val="00E5267B"/>
    <w:rsid w:val="00E63C0E"/>
    <w:rsid w:val="00E72D49"/>
    <w:rsid w:val="00E7593C"/>
    <w:rsid w:val="00E7678A"/>
    <w:rsid w:val="00E935F1"/>
    <w:rsid w:val="00E947B1"/>
    <w:rsid w:val="00E94A81"/>
    <w:rsid w:val="00EA1FFB"/>
    <w:rsid w:val="00EB048E"/>
    <w:rsid w:val="00EB4E9C"/>
    <w:rsid w:val="00EE34DF"/>
    <w:rsid w:val="00EF2F89"/>
    <w:rsid w:val="00F03E98"/>
    <w:rsid w:val="00F1237A"/>
    <w:rsid w:val="00F22CBD"/>
    <w:rsid w:val="00F272F1"/>
    <w:rsid w:val="00F45372"/>
    <w:rsid w:val="00F560F7"/>
    <w:rsid w:val="00F6334D"/>
    <w:rsid w:val="00FA49AB"/>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de-DE" w:eastAsia="de-DE" w:bidi="de-DE"/>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4805FA"/>
    <w:pPr>
      <w:keepNext/>
      <w:jc w:val="both"/>
      <w:outlineLvl w:val="1"/>
    </w:pPr>
    <w:rPr>
      <w:rFonts w:ascii="Arial" w:hAnsi="Arial"/>
      <w:u w:val="single"/>
    </w:rPr>
  </w:style>
  <w:style w:type="paragraph" w:styleId="Heading3">
    <w:name w:val="heading 3"/>
    <w:next w:val="Normal"/>
    <w:link w:val="Heading3Char"/>
    <w:autoRedefine/>
    <w:qFormat/>
    <w:rsid w:val="004805FA"/>
    <w:pPr>
      <w:keepNext/>
      <w:jc w:val="both"/>
      <w:outlineLvl w:val="2"/>
    </w:pPr>
    <w:rPr>
      <w:rFonts w:ascii="Arial" w:hAnsi="Arial"/>
      <w:i/>
    </w:rPr>
  </w:style>
  <w:style w:type="paragraph" w:styleId="Heading4">
    <w:name w:val="heading 4"/>
    <w:next w:val="Normal"/>
    <w:link w:val="Heading4Char"/>
    <w:autoRedefine/>
    <w:qFormat/>
    <w:rsid w:val="004805FA"/>
    <w:pPr>
      <w:keepNext/>
      <w:ind w:left="567"/>
      <w:jc w:val="both"/>
      <w:outlineLvl w:val="3"/>
    </w:pPr>
    <w:rPr>
      <w:rFonts w:ascii="Arial" w:hAnsi="Arial"/>
      <w:u w:val="single"/>
    </w:rPr>
  </w:style>
  <w:style w:type="paragraph" w:styleId="Heading5">
    <w:name w:val="heading 5"/>
    <w:next w:val="Normal"/>
    <w:link w:val="Heading5Char"/>
    <w:autoRedefine/>
    <w:qFormat/>
    <w:rsid w:val="004805FA"/>
    <w:pPr>
      <w:keepNext/>
      <w:ind w:left="1134" w:hanging="567"/>
      <w:jc w:val="both"/>
      <w:outlineLvl w:val="4"/>
    </w:pPr>
    <w:rPr>
      <w:rFonts w:ascii="Arial" w:hAnsi="Arial"/>
      <w:i/>
    </w:rPr>
  </w:style>
  <w:style w:type="paragraph" w:styleId="Heading6">
    <w:name w:val="heading 6"/>
    <w:basedOn w:val="Normal"/>
    <w:next w:val="Normal"/>
    <w:link w:val="Heading6Char"/>
    <w:qFormat/>
    <w:rsid w:val="005B2755"/>
    <w:pPr>
      <w:jc w:val="left"/>
      <w:outlineLvl w:val="5"/>
    </w:pPr>
    <w:rPr>
      <w:rFonts w:ascii="Times New Roman" w:eastAsia="Times New Roman" w:hAnsi="Times New Roman"/>
      <w:sz w:val="24"/>
    </w:rPr>
  </w:style>
  <w:style w:type="paragraph" w:styleId="Heading9">
    <w:name w:val="heading 9"/>
    <w:basedOn w:val="Normal"/>
    <w:next w:val="Normal"/>
    <w:link w:val="Heading9Char"/>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rPr>
  </w:style>
  <w:style w:type="paragraph" w:styleId="Footer">
    <w:name w:val="footer"/>
    <w:aliases w:val="doc_path_name"/>
    <w:link w:val="FooterChar"/>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link w:val="TitleChar"/>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link w:val="ClosingChar"/>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link w:val="MacroTextChar"/>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rsid w:val="00D3708D"/>
    <w:pPr>
      <w:ind w:left="4536"/>
      <w:jc w:val="center"/>
    </w:pPr>
  </w:style>
  <w:style w:type="character" w:customStyle="1" w:styleId="Doclang">
    <w:name w:val="Doc_lang"/>
    <w:basedOn w:val="DefaultParagraphFont"/>
    <w:rsid w:val="00D3708D"/>
    <w:rPr>
      <w:rFonts w:ascii="Arial" w:hAnsi="Arial"/>
      <w:sz w:val="20"/>
      <w:lang w:val="de-DE"/>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Disclaimer">
    <w:name w:val="Disclaimer"/>
    <w:next w:val="Normal"/>
    <w:qFormat/>
    <w:rsid w:val="006A644A"/>
    <w:pPr>
      <w:spacing w:after="12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link w:val="EndnoteTextChar"/>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link w:val="DateChar"/>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6A644A"/>
    <w:pPr>
      <w:spacing w:after="240"/>
      <w:jc w:val="left"/>
    </w:p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de-DE" w:eastAsia="de-DE" w:bidi="de-DE"/>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de-DE" w:eastAsia="de-DE" w:bidi="de-DE"/>
    </w:rPr>
  </w:style>
  <w:style w:type="paragraph" w:styleId="TOC2">
    <w:name w:val="toc 2"/>
    <w:next w:val="Normal"/>
    <w:autoRedefine/>
    <w:uiPriority w:val="39"/>
    <w:rsid w:val="004968C4"/>
    <w:pPr>
      <w:tabs>
        <w:tab w:val="right" w:leader="dot" w:pos="9639"/>
      </w:tabs>
      <w:spacing w:before="120" w:after="120"/>
      <w:ind w:left="426" w:right="851" w:hanging="284"/>
      <w:contextualSpacing/>
    </w:pPr>
    <w:rPr>
      <w:rFonts w:ascii="Arial" w:hAnsi="Arial"/>
      <w:smallCaps/>
      <w:noProof/>
      <w:snapToGrid w:val="0"/>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rPr>
  </w:style>
  <w:style w:type="paragraph" w:styleId="TOC1">
    <w:name w:val="toc 1"/>
    <w:next w:val="Normal"/>
    <w:autoRedefine/>
    <w:uiPriority w:val="39"/>
    <w:rsid w:val="004968C4"/>
    <w:pPr>
      <w:tabs>
        <w:tab w:val="right" w:leader="dot" w:pos="9639"/>
      </w:tabs>
      <w:spacing w:after="120"/>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StyleDocoriginalNotBold1">
    <w:name w:val="Style Doc_original + Not Bold1"/>
    <w:basedOn w:val="DefaultParagraphFont"/>
    <w:rsid w:val="00092119"/>
    <w:rPr>
      <w:rFonts w:ascii="Arial" w:hAnsi="Arial"/>
      <w:b/>
      <w:bCs/>
      <w:spacing w:val="10"/>
      <w:lang w:val="de-DE" w:eastAsia="de-DE" w:bidi="de-DE"/>
    </w:rPr>
  </w:style>
  <w:style w:type="character" w:customStyle="1" w:styleId="Heading1Char">
    <w:name w:val="Heading 1 Char"/>
    <w:basedOn w:val="DefaultParagraphFont"/>
    <w:link w:val="Heading1"/>
    <w:rsid w:val="00092119"/>
    <w:rPr>
      <w:rFonts w:ascii="Arial" w:hAnsi="Arial"/>
      <w:caps/>
    </w:rPr>
  </w:style>
  <w:style w:type="character" w:customStyle="1" w:styleId="Heading2Char">
    <w:name w:val="Heading 2 Char"/>
    <w:basedOn w:val="DefaultParagraphFont"/>
    <w:link w:val="Heading2"/>
    <w:rsid w:val="00092119"/>
    <w:rPr>
      <w:rFonts w:ascii="Arial" w:hAnsi="Arial"/>
      <w:u w:val="single"/>
    </w:rPr>
  </w:style>
  <w:style w:type="character" w:customStyle="1" w:styleId="Heading6Char">
    <w:name w:val="Heading 6 Char"/>
    <w:basedOn w:val="DefaultParagraphFont"/>
    <w:link w:val="Heading6"/>
    <w:rsid w:val="005B2755"/>
    <w:rPr>
      <w:rFonts w:eastAsia="Times New Roman"/>
      <w:sz w:val="24"/>
    </w:rPr>
  </w:style>
  <w:style w:type="paragraph" w:customStyle="1" w:styleId="StyleDocoriginalNotBold">
    <w:name w:val="Style Doc_original + Not Bold"/>
    <w:basedOn w:val="Docoriginal"/>
    <w:link w:val="StyleDocoriginalNotBoldChar"/>
    <w:autoRedefine/>
    <w:rsid w:val="005B2755"/>
    <w:pPr>
      <w:spacing w:before="0" w:line="280" w:lineRule="exact"/>
      <w:ind w:left="1589"/>
      <w:contextualSpacing w:val="0"/>
    </w:pPr>
    <w:rPr>
      <w:rFonts w:eastAsia="MS Mincho"/>
    </w:rPr>
  </w:style>
  <w:style w:type="character" w:customStyle="1" w:styleId="StyleDocoriginalNotBoldChar">
    <w:name w:val="Style Doc_original + Not Bold Char"/>
    <w:basedOn w:val="DocoriginalChar"/>
    <w:link w:val="StyleDocoriginalNotBold"/>
    <w:rsid w:val="005B2755"/>
    <w:rPr>
      <w:rFonts w:ascii="Arial" w:eastAsia="MS Mincho" w:hAnsi="Arial"/>
      <w:b/>
      <w:bCs/>
      <w:spacing w:val="10"/>
      <w:sz w:val="18"/>
      <w:lang w:val="de-DE" w:eastAsia="de-DE" w:bidi="de-DE"/>
    </w:rPr>
  </w:style>
  <w:style w:type="paragraph" w:customStyle="1" w:styleId="StyleDocnumber">
    <w:name w:val="Style Doc_number"/>
    <w:basedOn w:val="Docoriginal"/>
    <w:rsid w:val="005B2755"/>
    <w:pPr>
      <w:spacing w:before="0" w:line="280" w:lineRule="exact"/>
      <w:ind w:left="1589"/>
      <w:contextualSpacing w:val="0"/>
      <w:jc w:val="both"/>
    </w:pPr>
    <w:rPr>
      <w:rFonts w:eastAsia="MS Mincho"/>
      <w:sz w:val="20"/>
    </w:rPr>
  </w:style>
  <w:style w:type="paragraph" w:customStyle="1" w:styleId="StyleDocoriginal">
    <w:name w:val="Style Doc_original"/>
    <w:basedOn w:val="Docoriginal"/>
    <w:link w:val="StyleDocoriginalChar"/>
    <w:rsid w:val="005B2755"/>
    <w:pPr>
      <w:spacing w:before="0" w:line="280" w:lineRule="exact"/>
      <w:ind w:left="1361"/>
      <w:contextualSpacing w:val="0"/>
      <w:jc w:val="both"/>
    </w:pPr>
    <w:rPr>
      <w:rFonts w:eastAsia="MS Mincho"/>
    </w:rPr>
  </w:style>
  <w:style w:type="character" w:customStyle="1" w:styleId="StyleDocoriginalChar">
    <w:name w:val="Style Doc_original Char"/>
    <w:basedOn w:val="DocoriginalChar"/>
    <w:link w:val="StyleDocoriginal"/>
    <w:rsid w:val="005B2755"/>
    <w:rPr>
      <w:rFonts w:ascii="Arial" w:eastAsia="MS Mincho" w:hAnsi="Arial"/>
      <w:b/>
      <w:bCs/>
      <w:spacing w:val="10"/>
      <w:sz w:val="18"/>
      <w:lang w:val="de-DE" w:eastAsia="de-DE" w:bidi="de-DE"/>
    </w:rPr>
  </w:style>
  <w:style w:type="paragraph" w:customStyle="1" w:styleId="StyleStyleDocoriginalNotBoldNotBold">
    <w:name w:val="Style Style Doc_original + Not Bold + Not Bold"/>
    <w:basedOn w:val="StyleDocoriginalNotBold"/>
    <w:link w:val="StyleStyleDocoriginalNotBoldNotBoldChar"/>
    <w:rsid w:val="005B2755"/>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5B2755"/>
    <w:rPr>
      <w:rFonts w:ascii="Arial" w:eastAsia="MS Mincho" w:hAnsi="Arial"/>
      <w:b w:val="0"/>
      <w:bCs w:val="0"/>
      <w:spacing w:val="10"/>
      <w:sz w:val="18"/>
      <w:lang w:val="de-DE" w:eastAsia="de-DE" w:bidi="de-DE"/>
    </w:rPr>
  </w:style>
  <w:style w:type="character" w:customStyle="1" w:styleId="StyleDoclangBold">
    <w:name w:val="Style Doc_lang + Bold"/>
    <w:basedOn w:val="Doclang"/>
    <w:rsid w:val="005B2755"/>
    <w:rPr>
      <w:rFonts w:ascii="Arial" w:hAnsi="Arial"/>
      <w:b/>
      <w:bCs/>
      <w:sz w:val="20"/>
      <w:lang w:val="de-DE"/>
    </w:rPr>
  </w:style>
  <w:style w:type="character" w:customStyle="1" w:styleId="HeaderChar">
    <w:name w:val="Header Char"/>
    <w:basedOn w:val="DefaultParagraphFont"/>
    <w:link w:val="Header"/>
    <w:rsid w:val="005B2755"/>
    <w:rPr>
      <w:rFonts w:ascii="Arial" w:hAnsi="Arial"/>
      <w:lang w:val="de-DE"/>
    </w:rPr>
  </w:style>
  <w:style w:type="paragraph" w:styleId="ListParagraph">
    <w:name w:val="List Paragraph"/>
    <w:basedOn w:val="Normal"/>
    <w:uiPriority w:val="34"/>
    <w:qFormat/>
    <w:rsid w:val="005B2755"/>
    <w:pPr>
      <w:ind w:left="720"/>
      <w:contextualSpacing/>
    </w:pPr>
  </w:style>
  <w:style w:type="character" w:customStyle="1" w:styleId="BodyTextChar">
    <w:name w:val="Body Text Char"/>
    <w:basedOn w:val="DefaultParagraphFont"/>
    <w:link w:val="BodyText"/>
    <w:rsid w:val="005B2755"/>
    <w:rPr>
      <w:rFonts w:ascii="Arial" w:hAnsi="Arial"/>
    </w:rPr>
  </w:style>
  <w:style w:type="paragraph" w:customStyle="1" w:styleId="Default">
    <w:name w:val="Default"/>
    <w:rsid w:val="005B2755"/>
    <w:pPr>
      <w:autoSpaceDE w:val="0"/>
      <w:autoSpaceDN w:val="0"/>
      <w:adjustRightInd w:val="0"/>
    </w:pPr>
    <w:rPr>
      <w:rFonts w:ascii="Arial" w:eastAsia="MS Mincho" w:hAnsi="Arial" w:cs="Arial"/>
      <w:color w:val="000000"/>
      <w:sz w:val="24"/>
      <w:szCs w:val="24"/>
    </w:rPr>
  </w:style>
  <w:style w:type="character" w:customStyle="1" w:styleId="Heading3Char">
    <w:name w:val="Heading 3 Char"/>
    <w:basedOn w:val="DefaultParagraphFont"/>
    <w:link w:val="Heading3"/>
    <w:rsid w:val="005B2755"/>
    <w:rPr>
      <w:rFonts w:ascii="Arial" w:hAnsi="Arial"/>
      <w:i/>
    </w:rPr>
  </w:style>
  <w:style w:type="character" w:customStyle="1" w:styleId="Heading4Char">
    <w:name w:val="Heading 4 Char"/>
    <w:basedOn w:val="DefaultParagraphFont"/>
    <w:link w:val="Heading4"/>
    <w:rsid w:val="005B2755"/>
    <w:rPr>
      <w:rFonts w:ascii="Arial" w:hAnsi="Arial"/>
      <w:u w:val="single"/>
      <w:lang w:val="de-DE"/>
    </w:rPr>
  </w:style>
  <w:style w:type="character" w:customStyle="1" w:styleId="Heading5Char">
    <w:name w:val="Heading 5 Char"/>
    <w:basedOn w:val="DefaultParagraphFont"/>
    <w:link w:val="Heading5"/>
    <w:rsid w:val="005B2755"/>
    <w:rPr>
      <w:rFonts w:ascii="Arial" w:hAnsi="Arial"/>
      <w:i/>
    </w:rPr>
  </w:style>
  <w:style w:type="character" w:customStyle="1" w:styleId="Heading9Char">
    <w:name w:val="Heading 9 Char"/>
    <w:basedOn w:val="DefaultParagraphFont"/>
    <w:link w:val="Heading9"/>
    <w:rsid w:val="005B2755"/>
    <w:rPr>
      <w:rFonts w:ascii="Arial" w:hAnsi="Arial"/>
      <w:i/>
      <w:sz w:val="18"/>
    </w:rPr>
  </w:style>
  <w:style w:type="character" w:customStyle="1" w:styleId="FooterChar">
    <w:name w:val="Footer Char"/>
    <w:aliases w:val="doc_path_name Char"/>
    <w:basedOn w:val="DefaultParagraphFont"/>
    <w:link w:val="Footer"/>
    <w:rsid w:val="005B2755"/>
    <w:rPr>
      <w:rFonts w:ascii="Arial" w:hAnsi="Arial"/>
      <w:sz w:val="14"/>
    </w:rPr>
  </w:style>
  <w:style w:type="character" w:customStyle="1" w:styleId="TitleChar">
    <w:name w:val="Title Char"/>
    <w:basedOn w:val="DefaultParagraphFont"/>
    <w:link w:val="Title"/>
    <w:rsid w:val="005B2755"/>
    <w:rPr>
      <w:rFonts w:ascii="Arial" w:hAnsi="Arial"/>
      <w:b/>
      <w:caps/>
      <w:kern w:val="28"/>
      <w:sz w:val="30"/>
    </w:rPr>
  </w:style>
  <w:style w:type="character" w:customStyle="1" w:styleId="FootnoteTextChar">
    <w:name w:val="Footnote Text Char"/>
    <w:basedOn w:val="DefaultParagraphFont"/>
    <w:link w:val="FootnoteText"/>
    <w:rsid w:val="005B2755"/>
    <w:rPr>
      <w:rFonts w:ascii="Arial" w:hAnsi="Arial"/>
      <w:sz w:val="16"/>
    </w:rPr>
  </w:style>
  <w:style w:type="character" w:customStyle="1" w:styleId="ClosingChar">
    <w:name w:val="Closing Char"/>
    <w:basedOn w:val="DefaultParagraphFont"/>
    <w:link w:val="Closing"/>
    <w:rsid w:val="005B2755"/>
    <w:rPr>
      <w:rFonts w:ascii="Arial" w:hAnsi="Arial"/>
    </w:rPr>
  </w:style>
  <w:style w:type="character" w:customStyle="1" w:styleId="MacroTextChar">
    <w:name w:val="Macro Text Char"/>
    <w:basedOn w:val="DefaultParagraphFont"/>
    <w:link w:val="MacroText"/>
    <w:semiHidden/>
    <w:rsid w:val="005B2755"/>
    <w:rPr>
      <w:rFonts w:ascii="Courier New" w:hAnsi="Courier New"/>
      <w:sz w:val="16"/>
    </w:rPr>
  </w:style>
  <w:style w:type="character" w:customStyle="1" w:styleId="SignatureChar">
    <w:name w:val="Signature Char"/>
    <w:basedOn w:val="DefaultParagraphFont"/>
    <w:link w:val="Signature"/>
    <w:rsid w:val="005B2755"/>
    <w:rPr>
      <w:rFonts w:ascii="Arial" w:hAnsi="Arial"/>
    </w:rPr>
  </w:style>
  <w:style w:type="character" w:customStyle="1" w:styleId="EndnoteTextChar">
    <w:name w:val="Endnote Text Char"/>
    <w:basedOn w:val="DefaultParagraphFont"/>
    <w:link w:val="EndnoteText"/>
    <w:semiHidden/>
    <w:rsid w:val="005B2755"/>
    <w:rPr>
      <w:rFonts w:ascii="Arial" w:hAnsi="Arial"/>
    </w:rPr>
  </w:style>
  <w:style w:type="character" w:customStyle="1" w:styleId="DateChar">
    <w:name w:val="Date Char"/>
    <w:basedOn w:val="DefaultParagraphFont"/>
    <w:link w:val="Date"/>
    <w:semiHidden/>
    <w:rsid w:val="005B2755"/>
    <w:rPr>
      <w:rFonts w:ascii="Arial" w:hAnsi="Arial"/>
      <w:b/>
      <w:sz w:val="22"/>
    </w:rPr>
  </w:style>
  <w:style w:type="paragraph" w:styleId="BodyTextIndent2">
    <w:name w:val="Body Text Indent 2"/>
    <w:basedOn w:val="Normal"/>
    <w:link w:val="BodyTextIndent2Char"/>
    <w:rsid w:val="005B2755"/>
    <w:pPr>
      <w:spacing w:after="120" w:line="480" w:lineRule="auto"/>
      <w:ind w:left="283"/>
    </w:pPr>
  </w:style>
  <w:style w:type="character" w:customStyle="1" w:styleId="BodyTextIndent2Char">
    <w:name w:val="Body Text Indent 2 Char"/>
    <w:basedOn w:val="DefaultParagraphFont"/>
    <w:link w:val="BodyTextIndent2"/>
    <w:rsid w:val="005B2755"/>
    <w:rPr>
      <w:rFonts w:ascii="Arial" w:hAnsi="Arial"/>
    </w:rPr>
  </w:style>
  <w:style w:type="table" w:styleId="TableGrid">
    <w:name w:val="Table Grid"/>
    <w:basedOn w:val="TableNormal"/>
    <w:rsid w:val="005B27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5B2755"/>
    <w:rPr>
      <w:sz w:val="16"/>
      <w:szCs w:val="16"/>
    </w:rPr>
  </w:style>
  <w:style w:type="paragraph" w:styleId="CommentText">
    <w:name w:val="annotation text"/>
    <w:basedOn w:val="Normal"/>
    <w:link w:val="CommentTextChar"/>
    <w:rsid w:val="005B2755"/>
  </w:style>
  <w:style w:type="character" w:customStyle="1" w:styleId="CommentTextChar">
    <w:name w:val="Comment Text Char"/>
    <w:basedOn w:val="DefaultParagraphFont"/>
    <w:link w:val="CommentText"/>
    <w:rsid w:val="005B2755"/>
    <w:rPr>
      <w:rFonts w:ascii="Arial" w:hAnsi="Arial"/>
    </w:rPr>
  </w:style>
  <w:style w:type="paragraph" w:styleId="CommentSubject">
    <w:name w:val="annotation subject"/>
    <w:basedOn w:val="CommentText"/>
    <w:next w:val="CommentText"/>
    <w:link w:val="CommentSubjectChar"/>
    <w:rsid w:val="005B2755"/>
    <w:rPr>
      <w:b/>
      <w:bCs/>
    </w:rPr>
  </w:style>
  <w:style w:type="character" w:customStyle="1" w:styleId="CommentSubjectChar">
    <w:name w:val="Comment Subject Char"/>
    <w:basedOn w:val="CommentTextChar"/>
    <w:link w:val="CommentSubject"/>
    <w:rsid w:val="005B2755"/>
    <w:rPr>
      <w:rFonts w:ascii="Arial" w:hAnsi="Arial"/>
      <w:b/>
      <w:bCs/>
    </w:rPr>
  </w:style>
  <w:style w:type="paragraph" w:customStyle="1" w:styleId="dec">
    <w:name w:val="dec"/>
    <w:basedOn w:val="Normal"/>
    <w:link w:val="decChar"/>
    <w:qFormat/>
    <w:rsid w:val="005B2755"/>
    <w:pPr>
      <w:ind w:left="4536"/>
    </w:pPr>
    <w:rPr>
      <w:i/>
      <w:spacing w:val="-2"/>
    </w:rPr>
  </w:style>
  <w:style w:type="character" w:customStyle="1" w:styleId="decChar">
    <w:name w:val="dec Char"/>
    <w:basedOn w:val="DefaultParagraphFont"/>
    <w:link w:val="dec"/>
    <w:rsid w:val="005B2755"/>
    <w:rPr>
      <w:rFonts w:ascii="Arial" w:hAnsi="Arial"/>
      <w:i/>
      <w:spacing w:val="-2"/>
    </w:rPr>
  </w:style>
  <w:style w:type="paragraph" w:styleId="Caption">
    <w:name w:val="caption"/>
    <w:basedOn w:val="Normal"/>
    <w:next w:val="Normal"/>
    <w:qFormat/>
    <w:rsid w:val="005B2755"/>
    <w:pPr>
      <w:jc w:val="left"/>
    </w:pPr>
    <w:rPr>
      <w:rFonts w:ascii="Times New Roman" w:eastAsia="Times New Roman" w:hAnsi="Times New Roman"/>
      <w:b/>
      <w:bCs/>
    </w:rPr>
  </w:style>
  <w:style w:type="character" w:customStyle="1" w:styleId="CharChar19">
    <w:name w:val="Char Char19"/>
    <w:locked/>
    <w:rsid w:val="005B2755"/>
    <w:rPr>
      <w:rFonts w:ascii="Arial" w:hAnsi="Arial"/>
      <w:caps/>
      <w:lang w:val="de-DE" w:eastAsia="de-DE" w:bidi="de-DE"/>
    </w:rPr>
  </w:style>
  <w:style w:type="paragraph" w:customStyle="1" w:styleId="ZchnZchn1">
    <w:name w:val="Zchn Zchn1"/>
    <w:basedOn w:val="Normal"/>
    <w:rsid w:val="005B2755"/>
    <w:pPr>
      <w:spacing w:after="160" w:line="240" w:lineRule="exact"/>
      <w:jc w:val="left"/>
    </w:pPr>
    <w:rPr>
      <w:rFonts w:ascii="Verdana" w:eastAsia="PMingLiU" w:hAnsi="Verdana"/>
    </w:rPr>
  </w:style>
  <w:style w:type="paragraph" w:styleId="BlockText">
    <w:name w:val="Block Text"/>
    <w:basedOn w:val="Normal"/>
    <w:rsid w:val="005B2755"/>
    <w:pPr>
      <w:ind w:left="1134" w:right="-1" w:hanging="567"/>
    </w:pPr>
    <w:rPr>
      <w:rFonts w:ascii="Times New Roman" w:eastAsia="Times New Roman" w:hAnsi="Times New Roman"/>
      <w:sz w:val="24"/>
    </w:rPr>
  </w:style>
  <w:style w:type="paragraph" w:customStyle="1" w:styleId="indentpara">
    <w:name w:val="indentpara"/>
    <w:basedOn w:val="Normal"/>
    <w:rsid w:val="005B2755"/>
    <w:pPr>
      <w:numPr>
        <w:numId w:val="13"/>
      </w:numPr>
    </w:pPr>
    <w:rPr>
      <w:rFonts w:ascii="Times New Roman" w:eastAsia="Times New Roman" w:hAnsi="Times New Roman"/>
      <w:sz w:val="24"/>
    </w:rPr>
  </w:style>
  <w:style w:type="paragraph" w:styleId="NormalWeb">
    <w:name w:val="Normal (Web)"/>
    <w:basedOn w:val="Normal"/>
    <w:rsid w:val="005B2755"/>
    <w:pPr>
      <w:spacing w:before="100" w:beforeAutospacing="1" w:after="100" w:afterAutospacing="1"/>
      <w:jc w:val="left"/>
    </w:pPr>
    <w:rPr>
      <w:rFonts w:ascii="Times New Roman" w:eastAsia="Times New Roman" w:hAnsi="Times New Roman"/>
      <w:sz w:val="24"/>
      <w:szCs w:val="24"/>
    </w:rPr>
  </w:style>
  <w:style w:type="paragraph" w:customStyle="1" w:styleId="TegnTegnCharChar">
    <w:name w:val="Tegn Tegn Char Char"/>
    <w:basedOn w:val="Normal"/>
    <w:rsid w:val="005B2755"/>
    <w:pPr>
      <w:spacing w:after="160" w:line="240" w:lineRule="exact"/>
      <w:jc w:val="left"/>
    </w:pPr>
    <w:rPr>
      <w:rFonts w:ascii="Verdana" w:eastAsia="PMingLiU" w:hAnsi="Verdana"/>
    </w:rPr>
  </w:style>
  <w:style w:type="paragraph" w:styleId="BodyTextIndent">
    <w:name w:val="Body Text Indent"/>
    <w:basedOn w:val="Normal"/>
    <w:link w:val="BodyTextIndentChar"/>
    <w:rsid w:val="005B2755"/>
    <w:pPr>
      <w:ind w:left="567"/>
      <w:jc w:val="left"/>
    </w:pPr>
    <w:rPr>
      <w:rFonts w:ascii="Times New Roman" w:eastAsia="Times New Roman" w:hAnsi="Times New Roman"/>
      <w:sz w:val="24"/>
    </w:rPr>
  </w:style>
  <w:style w:type="character" w:customStyle="1" w:styleId="BodyTextIndentChar">
    <w:name w:val="Body Text Indent Char"/>
    <w:basedOn w:val="DefaultParagraphFont"/>
    <w:link w:val="BodyTextIndent"/>
    <w:rsid w:val="005B2755"/>
    <w:rPr>
      <w:rFonts w:eastAsia="Times New Roman"/>
      <w:sz w:val="24"/>
    </w:rPr>
  </w:style>
  <w:style w:type="paragraph" w:customStyle="1" w:styleId="Committee">
    <w:name w:val="Committee"/>
    <w:basedOn w:val="Normal"/>
    <w:rsid w:val="005B2755"/>
    <w:pPr>
      <w:spacing w:after="300"/>
      <w:jc w:val="center"/>
    </w:pPr>
    <w:rPr>
      <w:rFonts w:eastAsia="Times New Roman"/>
      <w:b/>
      <w:caps/>
      <w:kern w:val="28"/>
      <w:sz w:val="30"/>
    </w:rPr>
  </w:style>
  <w:style w:type="paragraph" w:customStyle="1" w:styleId="DecisionInvitingPara">
    <w:name w:val="Decision Inviting Para."/>
    <w:basedOn w:val="Normal"/>
    <w:rsid w:val="005B2755"/>
    <w:pPr>
      <w:ind w:left="4536"/>
      <w:jc w:val="left"/>
    </w:pPr>
    <w:rPr>
      <w:rFonts w:ascii="Times New Roman" w:eastAsia="Times New Roman" w:hAnsi="Times New Roman"/>
      <w:i/>
      <w:sz w:val="24"/>
    </w:rPr>
  </w:style>
  <w:style w:type="paragraph" w:customStyle="1" w:styleId="Endofdocument">
    <w:name w:val="End of document"/>
    <w:basedOn w:val="Normal"/>
    <w:rsid w:val="005B2755"/>
    <w:pPr>
      <w:ind w:left="4536"/>
      <w:jc w:val="center"/>
    </w:pPr>
    <w:rPr>
      <w:rFonts w:ascii="Times New Roman" w:eastAsia="Times New Roman" w:hAnsi="Times New Roman"/>
      <w:sz w:val="24"/>
    </w:rPr>
  </w:style>
  <w:style w:type="paragraph" w:customStyle="1" w:styleId="MTDisplayEquation">
    <w:name w:val="MTDisplayEquation"/>
    <w:basedOn w:val="Normal"/>
    <w:next w:val="Normal"/>
    <w:rsid w:val="005B2755"/>
    <w:pPr>
      <w:tabs>
        <w:tab w:val="center" w:pos="5000"/>
        <w:tab w:val="right" w:pos="9980"/>
      </w:tabs>
      <w:jc w:val="left"/>
    </w:pPr>
    <w:rPr>
      <w:rFonts w:ascii="Times New Roman" w:eastAsia="Times New Roman" w:hAnsi="Times New Roman"/>
      <w:sz w:val="24"/>
      <w:szCs w:val="24"/>
    </w:rPr>
  </w:style>
  <w:style w:type="character" w:styleId="FollowedHyperlink">
    <w:name w:val="FollowedHyperlink"/>
    <w:rsid w:val="005B2755"/>
    <w:rPr>
      <w:rFonts w:cs="Times New Roman"/>
      <w:color w:val="800080"/>
      <w:u w:val="single"/>
    </w:rPr>
  </w:style>
  <w:style w:type="character" w:styleId="Emphasis">
    <w:name w:val="Emphasis"/>
    <w:qFormat/>
    <w:rsid w:val="005B2755"/>
    <w:rPr>
      <w:rFonts w:ascii="Arial" w:hAnsi="Arial" w:cs="Times New Roman"/>
      <w:b/>
      <w:i/>
    </w:rPr>
  </w:style>
  <w:style w:type="character" w:customStyle="1" w:styleId="StyleTimesNewRomanPSMT">
    <w:name w:val="Style TimesNewRomanPSMT"/>
    <w:rsid w:val="005B2755"/>
    <w:rPr>
      <w:rFonts w:ascii="Arial" w:hAnsi="Arial"/>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de-DE" w:eastAsia="de-DE" w:bidi="de-DE"/>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4805FA"/>
    <w:pPr>
      <w:keepNext/>
      <w:jc w:val="both"/>
      <w:outlineLvl w:val="1"/>
    </w:pPr>
    <w:rPr>
      <w:rFonts w:ascii="Arial" w:hAnsi="Arial"/>
      <w:u w:val="single"/>
    </w:rPr>
  </w:style>
  <w:style w:type="paragraph" w:styleId="Heading3">
    <w:name w:val="heading 3"/>
    <w:next w:val="Normal"/>
    <w:link w:val="Heading3Char"/>
    <w:autoRedefine/>
    <w:qFormat/>
    <w:rsid w:val="004805FA"/>
    <w:pPr>
      <w:keepNext/>
      <w:jc w:val="both"/>
      <w:outlineLvl w:val="2"/>
    </w:pPr>
    <w:rPr>
      <w:rFonts w:ascii="Arial" w:hAnsi="Arial"/>
      <w:i/>
    </w:rPr>
  </w:style>
  <w:style w:type="paragraph" w:styleId="Heading4">
    <w:name w:val="heading 4"/>
    <w:next w:val="Normal"/>
    <w:link w:val="Heading4Char"/>
    <w:autoRedefine/>
    <w:qFormat/>
    <w:rsid w:val="004805FA"/>
    <w:pPr>
      <w:keepNext/>
      <w:ind w:left="567"/>
      <w:jc w:val="both"/>
      <w:outlineLvl w:val="3"/>
    </w:pPr>
    <w:rPr>
      <w:rFonts w:ascii="Arial" w:hAnsi="Arial"/>
      <w:u w:val="single"/>
    </w:rPr>
  </w:style>
  <w:style w:type="paragraph" w:styleId="Heading5">
    <w:name w:val="heading 5"/>
    <w:next w:val="Normal"/>
    <w:link w:val="Heading5Char"/>
    <w:autoRedefine/>
    <w:qFormat/>
    <w:rsid w:val="004805FA"/>
    <w:pPr>
      <w:keepNext/>
      <w:ind w:left="1134" w:hanging="567"/>
      <w:jc w:val="both"/>
      <w:outlineLvl w:val="4"/>
    </w:pPr>
    <w:rPr>
      <w:rFonts w:ascii="Arial" w:hAnsi="Arial"/>
      <w:i/>
    </w:rPr>
  </w:style>
  <w:style w:type="paragraph" w:styleId="Heading6">
    <w:name w:val="heading 6"/>
    <w:basedOn w:val="Normal"/>
    <w:next w:val="Normal"/>
    <w:link w:val="Heading6Char"/>
    <w:qFormat/>
    <w:rsid w:val="005B2755"/>
    <w:pPr>
      <w:jc w:val="left"/>
      <w:outlineLvl w:val="5"/>
    </w:pPr>
    <w:rPr>
      <w:rFonts w:ascii="Times New Roman" w:eastAsia="Times New Roman" w:hAnsi="Times New Roman"/>
      <w:sz w:val="24"/>
    </w:rPr>
  </w:style>
  <w:style w:type="paragraph" w:styleId="Heading9">
    <w:name w:val="heading 9"/>
    <w:basedOn w:val="Normal"/>
    <w:next w:val="Normal"/>
    <w:link w:val="Heading9Char"/>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rPr>
  </w:style>
  <w:style w:type="paragraph" w:styleId="Footer">
    <w:name w:val="footer"/>
    <w:aliases w:val="doc_path_name"/>
    <w:link w:val="FooterChar"/>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link w:val="TitleChar"/>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link w:val="ClosingChar"/>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link w:val="MacroTextChar"/>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rsid w:val="00D3708D"/>
    <w:pPr>
      <w:ind w:left="4536"/>
      <w:jc w:val="center"/>
    </w:pPr>
  </w:style>
  <w:style w:type="character" w:customStyle="1" w:styleId="Doclang">
    <w:name w:val="Doc_lang"/>
    <w:basedOn w:val="DefaultParagraphFont"/>
    <w:rsid w:val="00D3708D"/>
    <w:rPr>
      <w:rFonts w:ascii="Arial" w:hAnsi="Arial"/>
      <w:sz w:val="20"/>
      <w:lang w:val="de-DE"/>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Disclaimer">
    <w:name w:val="Disclaimer"/>
    <w:next w:val="Normal"/>
    <w:qFormat/>
    <w:rsid w:val="006A644A"/>
    <w:pPr>
      <w:spacing w:after="12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link w:val="EndnoteTextChar"/>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link w:val="DateChar"/>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6A644A"/>
    <w:pPr>
      <w:spacing w:after="240"/>
      <w:jc w:val="left"/>
    </w:p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de-DE" w:eastAsia="de-DE" w:bidi="de-DE"/>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de-DE" w:eastAsia="de-DE" w:bidi="de-DE"/>
    </w:rPr>
  </w:style>
  <w:style w:type="paragraph" w:styleId="TOC2">
    <w:name w:val="toc 2"/>
    <w:next w:val="Normal"/>
    <w:autoRedefine/>
    <w:uiPriority w:val="39"/>
    <w:rsid w:val="004968C4"/>
    <w:pPr>
      <w:tabs>
        <w:tab w:val="right" w:leader="dot" w:pos="9639"/>
      </w:tabs>
      <w:spacing w:before="120" w:after="120"/>
      <w:ind w:left="426" w:right="851" w:hanging="284"/>
      <w:contextualSpacing/>
    </w:pPr>
    <w:rPr>
      <w:rFonts w:ascii="Arial" w:hAnsi="Arial"/>
      <w:smallCaps/>
      <w:noProof/>
      <w:snapToGrid w:val="0"/>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rPr>
  </w:style>
  <w:style w:type="paragraph" w:styleId="TOC1">
    <w:name w:val="toc 1"/>
    <w:next w:val="Normal"/>
    <w:autoRedefine/>
    <w:uiPriority w:val="39"/>
    <w:rsid w:val="004968C4"/>
    <w:pPr>
      <w:tabs>
        <w:tab w:val="right" w:leader="dot" w:pos="9639"/>
      </w:tabs>
      <w:spacing w:after="120"/>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StyleDocoriginalNotBold1">
    <w:name w:val="Style Doc_original + Not Bold1"/>
    <w:basedOn w:val="DefaultParagraphFont"/>
    <w:rsid w:val="00092119"/>
    <w:rPr>
      <w:rFonts w:ascii="Arial" w:hAnsi="Arial"/>
      <w:b/>
      <w:bCs/>
      <w:spacing w:val="10"/>
      <w:lang w:val="de-DE" w:eastAsia="de-DE" w:bidi="de-DE"/>
    </w:rPr>
  </w:style>
  <w:style w:type="character" w:customStyle="1" w:styleId="Heading1Char">
    <w:name w:val="Heading 1 Char"/>
    <w:basedOn w:val="DefaultParagraphFont"/>
    <w:link w:val="Heading1"/>
    <w:rsid w:val="00092119"/>
    <w:rPr>
      <w:rFonts w:ascii="Arial" w:hAnsi="Arial"/>
      <w:caps/>
    </w:rPr>
  </w:style>
  <w:style w:type="character" w:customStyle="1" w:styleId="Heading2Char">
    <w:name w:val="Heading 2 Char"/>
    <w:basedOn w:val="DefaultParagraphFont"/>
    <w:link w:val="Heading2"/>
    <w:rsid w:val="00092119"/>
    <w:rPr>
      <w:rFonts w:ascii="Arial" w:hAnsi="Arial"/>
      <w:u w:val="single"/>
    </w:rPr>
  </w:style>
  <w:style w:type="character" w:customStyle="1" w:styleId="Heading6Char">
    <w:name w:val="Heading 6 Char"/>
    <w:basedOn w:val="DefaultParagraphFont"/>
    <w:link w:val="Heading6"/>
    <w:rsid w:val="005B2755"/>
    <w:rPr>
      <w:rFonts w:eastAsia="Times New Roman"/>
      <w:sz w:val="24"/>
    </w:rPr>
  </w:style>
  <w:style w:type="paragraph" w:customStyle="1" w:styleId="StyleDocoriginalNotBold">
    <w:name w:val="Style Doc_original + Not Bold"/>
    <w:basedOn w:val="Docoriginal"/>
    <w:link w:val="StyleDocoriginalNotBoldChar"/>
    <w:autoRedefine/>
    <w:rsid w:val="005B2755"/>
    <w:pPr>
      <w:spacing w:before="0" w:line="280" w:lineRule="exact"/>
      <w:ind w:left="1589"/>
      <w:contextualSpacing w:val="0"/>
    </w:pPr>
    <w:rPr>
      <w:rFonts w:eastAsia="MS Mincho"/>
    </w:rPr>
  </w:style>
  <w:style w:type="character" w:customStyle="1" w:styleId="StyleDocoriginalNotBoldChar">
    <w:name w:val="Style Doc_original + Not Bold Char"/>
    <w:basedOn w:val="DocoriginalChar"/>
    <w:link w:val="StyleDocoriginalNotBold"/>
    <w:rsid w:val="005B2755"/>
    <w:rPr>
      <w:rFonts w:ascii="Arial" w:eastAsia="MS Mincho" w:hAnsi="Arial"/>
      <w:b/>
      <w:bCs/>
      <w:spacing w:val="10"/>
      <w:sz w:val="18"/>
      <w:lang w:val="de-DE" w:eastAsia="de-DE" w:bidi="de-DE"/>
    </w:rPr>
  </w:style>
  <w:style w:type="paragraph" w:customStyle="1" w:styleId="StyleDocnumber">
    <w:name w:val="Style Doc_number"/>
    <w:basedOn w:val="Docoriginal"/>
    <w:rsid w:val="005B2755"/>
    <w:pPr>
      <w:spacing w:before="0" w:line="280" w:lineRule="exact"/>
      <w:ind w:left="1589"/>
      <w:contextualSpacing w:val="0"/>
      <w:jc w:val="both"/>
    </w:pPr>
    <w:rPr>
      <w:rFonts w:eastAsia="MS Mincho"/>
      <w:sz w:val="20"/>
    </w:rPr>
  </w:style>
  <w:style w:type="paragraph" w:customStyle="1" w:styleId="StyleDocoriginal">
    <w:name w:val="Style Doc_original"/>
    <w:basedOn w:val="Docoriginal"/>
    <w:link w:val="StyleDocoriginalChar"/>
    <w:rsid w:val="005B2755"/>
    <w:pPr>
      <w:spacing w:before="0" w:line="280" w:lineRule="exact"/>
      <w:ind w:left="1361"/>
      <w:contextualSpacing w:val="0"/>
      <w:jc w:val="both"/>
    </w:pPr>
    <w:rPr>
      <w:rFonts w:eastAsia="MS Mincho"/>
    </w:rPr>
  </w:style>
  <w:style w:type="character" w:customStyle="1" w:styleId="StyleDocoriginalChar">
    <w:name w:val="Style Doc_original Char"/>
    <w:basedOn w:val="DocoriginalChar"/>
    <w:link w:val="StyleDocoriginal"/>
    <w:rsid w:val="005B2755"/>
    <w:rPr>
      <w:rFonts w:ascii="Arial" w:eastAsia="MS Mincho" w:hAnsi="Arial"/>
      <w:b/>
      <w:bCs/>
      <w:spacing w:val="10"/>
      <w:sz w:val="18"/>
      <w:lang w:val="de-DE" w:eastAsia="de-DE" w:bidi="de-DE"/>
    </w:rPr>
  </w:style>
  <w:style w:type="paragraph" w:customStyle="1" w:styleId="StyleStyleDocoriginalNotBoldNotBold">
    <w:name w:val="Style Style Doc_original + Not Bold + Not Bold"/>
    <w:basedOn w:val="StyleDocoriginalNotBold"/>
    <w:link w:val="StyleStyleDocoriginalNotBoldNotBoldChar"/>
    <w:rsid w:val="005B2755"/>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5B2755"/>
    <w:rPr>
      <w:rFonts w:ascii="Arial" w:eastAsia="MS Mincho" w:hAnsi="Arial"/>
      <w:b w:val="0"/>
      <w:bCs w:val="0"/>
      <w:spacing w:val="10"/>
      <w:sz w:val="18"/>
      <w:lang w:val="de-DE" w:eastAsia="de-DE" w:bidi="de-DE"/>
    </w:rPr>
  </w:style>
  <w:style w:type="character" w:customStyle="1" w:styleId="StyleDoclangBold">
    <w:name w:val="Style Doc_lang + Bold"/>
    <w:basedOn w:val="Doclang"/>
    <w:rsid w:val="005B2755"/>
    <w:rPr>
      <w:rFonts w:ascii="Arial" w:hAnsi="Arial"/>
      <w:b/>
      <w:bCs/>
      <w:sz w:val="20"/>
      <w:lang w:val="de-DE"/>
    </w:rPr>
  </w:style>
  <w:style w:type="character" w:customStyle="1" w:styleId="HeaderChar">
    <w:name w:val="Header Char"/>
    <w:basedOn w:val="DefaultParagraphFont"/>
    <w:link w:val="Header"/>
    <w:rsid w:val="005B2755"/>
    <w:rPr>
      <w:rFonts w:ascii="Arial" w:hAnsi="Arial"/>
      <w:lang w:val="de-DE"/>
    </w:rPr>
  </w:style>
  <w:style w:type="paragraph" w:styleId="ListParagraph">
    <w:name w:val="List Paragraph"/>
    <w:basedOn w:val="Normal"/>
    <w:uiPriority w:val="34"/>
    <w:qFormat/>
    <w:rsid w:val="005B2755"/>
    <w:pPr>
      <w:ind w:left="720"/>
      <w:contextualSpacing/>
    </w:pPr>
  </w:style>
  <w:style w:type="character" w:customStyle="1" w:styleId="BodyTextChar">
    <w:name w:val="Body Text Char"/>
    <w:basedOn w:val="DefaultParagraphFont"/>
    <w:link w:val="BodyText"/>
    <w:rsid w:val="005B2755"/>
    <w:rPr>
      <w:rFonts w:ascii="Arial" w:hAnsi="Arial"/>
    </w:rPr>
  </w:style>
  <w:style w:type="paragraph" w:customStyle="1" w:styleId="Default">
    <w:name w:val="Default"/>
    <w:rsid w:val="005B2755"/>
    <w:pPr>
      <w:autoSpaceDE w:val="0"/>
      <w:autoSpaceDN w:val="0"/>
      <w:adjustRightInd w:val="0"/>
    </w:pPr>
    <w:rPr>
      <w:rFonts w:ascii="Arial" w:eastAsia="MS Mincho" w:hAnsi="Arial" w:cs="Arial"/>
      <w:color w:val="000000"/>
      <w:sz w:val="24"/>
      <w:szCs w:val="24"/>
    </w:rPr>
  </w:style>
  <w:style w:type="character" w:customStyle="1" w:styleId="Heading3Char">
    <w:name w:val="Heading 3 Char"/>
    <w:basedOn w:val="DefaultParagraphFont"/>
    <w:link w:val="Heading3"/>
    <w:rsid w:val="005B2755"/>
    <w:rPr>
      <w:rFonts w:ascii="Arial" w:hAnsi="Arial"/>
      <w:i/>
    </w:rPr>
  </w:style>
  <w:style w:type="character" w:customStyle="1" w:styleId="Heading4Char">
    <w:name w:val="Heading 4 Char"/>
    <w:basedOn w:val="DefaultParagraphFont"/>
    <w:link w:val="Heading4"/>
    <w:rsid w:val="005B2755"/>
    <w:rPr>
      <w:rFonts w:ascii="Arial" w:hAnsi="Arial"/>
      <w:u w:val="single"/>
      <w:lang w:val="de-DE"/>
    </w:rPr>
  </w:style>
  <w:style w:type="character" w:customStyle="1" w:styleId="Heading5Char">
    <w:name w:val="Heading 5 Char"/>
    <w:basedOn w:val="DefaultParagraphFont"/>
    <w:link w:val="Heading5"/>
    <w:rsid w:val="005B2755"/>
    <w:rPr>
      <w:rFonts w:ascii="Arial" w:hAnsi="Arial"/>
      <w:i/>
    </w:rPr>
  </w:style>
  <w:style w:type="character" w:customStyle="1" w:styleId="Heading9Char">
    <w:name w:val="Heading 9 Char"/>
    <w:basedOn w:val="DefaultParagraphFont"/>
    <w:link w:val="Heading9"/>
    <w:rsid w:val="005B2755"/>
    <w:rPr>
      <w:rFonts w:ascii="Arial" w:hAnsi="Arial"/>
      <w:i/>
      <w:sz w:val="18"/>
    </w:rPr>
  </w:style>
  <w:style w:type="character" w:customStyle="1" w:styleId="FooterChar">
    <w:name w:val="Footer Char"/>
    <w:aliases w:val="doc_path_name Char"/>
    <w:basedOn w:val="DefaultParagraphFont"/>
    <w:link w:val="Footer"/>
    <w:rsid w:val="005B2755"/>
    <w:rPr>
      <w:rFonts w:ascii="Arial" w:hAnsi="Arial"/>
      <w:sz w:val="14"/>
    </w:rPr>
  </w:style>
  <w:style w:type="character" w:customStyle="1" w:styleId="TitleChar">
    <w:name w:val="Title Char"/>
    <w:basedOn w:val="DefaultParagraphFont"/>
    <w:link w:val="Title"/>
    <w:rsid w:val="005B2755"/>
    <w:rPr>
      <w:rFonts w:ascii="Arial" w:hAnsi="Arial"/>
      <w:b/>
      <w:caps/>
      <w:kern w:val="28"/>
      <w:sz w:val="30"/>
    </w:rPr>
  </w:style>
  <w:style w:type="character" w:customStyle="1" w:styleId="FootnoteTextChar">
    <w:name w:val="Footnote Text Char"/>
    <w:basedOn w:val="DefaultParagraphFont"/>
    <w:link w:val="FootnoteText"/>
    <w:rsid w:val="005B2755"/>
    <w:rPr>
      <w:rFonts w:ascii="Arial" w:hAnsi="Arial"/>
      <w:sz w:val="16"/>
    </w:rPr>
  </w:style>
  <w:style w:type="character" w:customStyle="1" w:styleId="ClosingChar">
    <w:name w:val="Closing Char"/>
    <w:basedOn w:val="DefaultParagraphFont"/>
    <w:link w:val="Closing"/>
    <w:rsid w:val="005B2755"/>
    <w:rPr>
      <w:rFonts w:ascii="Arial" w:hAnsi="Arial"/>
    </w:rPr>
  </w:style>
  <w:style w:type="character" w:customStyle="1" w:styleId="MacroTextChar">
    <w:name w:val="Macro Text Char"/>
    <w:basedOn w:val="DefaultParagraphFont"/>
    <w:link w:val="MacroText"/>
    <w:semiHidden/>
    <w:rsid w:val="005B2755"/>
    <w:rPr>
      <w:rFonts w:ascii="Courier New" w:hAnsi="Courier New"/>
      <w:sz w:val="16"/>
    </w:rPr>
  </w:style>
  <w:style w:type="character" w:customStyle="1" w:styleId="SignatureChar">
    <w:name w:val="Signature Char"/>
    <w:basedOn w:val="DefaultParagraphFont"/>
    <w:link w:val="Signature"/>
    <w:rsid w:val="005B2755"/>
    <w:rPr>
      <w:rFonts w:ascii="Arial" w:hAnsi="Arial"/>
    </w:rPr>
  </w:style>
  <w:style w:type="character" w:customStyle="1" w:styleId="EndnoteTextChar">
    <w:name w:val="Endnote Text Char"/>
    <w:basedOn w:val="DefaultParagraphFont"/>
    <w:link w:val="EndnoteText"/>
    <w:semiHidden/>
    <w:rsid w:val="005B2755"/>
    <w:rPr>
      <w:rFonts w:ascii="Arial" w:hAnsi="Arial"/>
    </w:rPr>
  </w:style>
  <w:style w:type="character" w:customStyle="1" w:styleId="DateChar">
    <w:name w:val="Date Char"/>
    <w:basedOn w:val="DefaultParagraphFont"/>
    <w:link w:val="Date"/>
    <w:semiHidden/>
    <w:rsid w:val="005B2755"/>
    <w:rPr>
      <w:rFonts w:ascii="Arial" w:hAnsi="Arial"/>
      <w:b/>
      <w:sz w:val="22"/>
    </w:rPr>
  </w:style>
  <w:style w:type="paragraph" w:styleId="BodyTextIndent2">
    <w:name w:val="Body Text Indent 2"/>
    <w:basedOn w:val="Normal"/>
    <w:link w:val="BodyTextIndent2Char"/>
    <w:rsid w:val="005B2755"/>
    <w:pPr>
      <w:spacing w:after="120" w:line="480" w:lineRule="auto"/>
      <w:ind w:left="283"/>
    </w:pPr>
  </w:style>
  <w:style w:type="character" w:customStyle="1" w:styleId="BodyTextIndent2Char">
    <w:name w:val="Body Text Indent 2 Char"/>
    <w:basedOn w:val="DefaultParagraphFont"/>
    <w:link w:val="BodyTextIndent2"/>
    <w:rsid w:val="005B2755"/>
    <w:rPr>
      <w:rFonts w:ascii="Arial" w:hAnsi="Arial"/>
    </w:rPr>
  </w:style>
  <w:style w:type="table" w:styleId="TableGrid">
    <w:name w:val="Table Grid"/>
    <w:basedOn w:val="TableNormal"/>
    <w:rsid w:val="005B27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5B2755"/>
    <w:rPr>
      <w:sz w:val="16"/>
      <w:szCs w:val="16"/>
    </w:rPr>
  </w:style>
  <w:style w:type="paragraph" w:styleId="CommentText">
    <w:name w:val="annotation text"/>
    <w:basedOn w:val="Normal"/>
    <w:link w:val="CommentTextChar"/>
    <w:rsid w:val="005B2755"/>
  </w:style>
  <w:style w:type="character" w:customStyle="1" w:styleId="CommentTextChar">
    <w:name w:val="Comment Text Char"/>
    <w:basedOn w:val="DefaultParagraphFont"/>
    <w:link w:val="CommentText"/>
    <w:rsid w:val="005B2755"/>
    <w:rPr>
      <w:rFonts w:ascii="Arial" w:hAnsi="Arial"/>
    </w:rPr>
  </w:style>
  <w:style w:type="paragraph" w:styleId="CommentSubject">
    <w:name w:val="annotation subject"/>
    <w:basedOn w:val="CommentText"/>
    <w:next w:val="CommentText"/>
    <w:link w:val="CommentSubjectChar"/>
    <w:rsid w:val="005B2755"/>
    <w:rPr>
      <w:b/>
      <w:bCs/>
    </w:rPr>
  </w:style>
  <w:style w:type="character" w:customStyle="1" w:styleId="CommentSubjectChar">
    <w:name w:val="Comment Subject Char"/>
    <w:basedOn w:val="CommentTextChar"/>
    <w:link w:val="CommentSubject"/>
    <w:rsid w:val="005B2755"/>
    <w:rPr>
      <w:rFonts w:ascii="Arial" w:hAnsi="Arial"/>
      <w:b/>
      <w:bCs/>
    </w:rPr>
  </w:style>
  <w:style w:type="paragraph" w:customStyle="1" w:styleId="dec">
    <w:name w:val="dec"/>
    <w:basedOn w:val="Normal"/>
    <w:link w:val="decChar"/>
    <w:qFormat/>
    <w:rsid w:val="005B2755"/>
    <w:pPr>
      <w:ind w:left="4536"/>
    </w:pPr>
    <w:rPr>
      <w:i/>
      <w:spacing w:val="-2"/>
    </w:rPr>
  </w:style>
  <w:style w:type="character" w:customStyle="1" w:styleId="decChar">
    <w:name w:val="dec Char"/>
    <w:basedOn w:val="DefaultParagraphFont"/>
    <w:link w:val="dec"/>
    <w:rsid w:val="005B2755"/>
    <w:rPr>
      <w:rFonts w:ascii="Arial" w:hAnsi="Arial"/>
      <w:i/>
      <w:spacing w:val="-2"/>
    </w:rPr>
  </w:style>
  <w:style w:type="paragraph" w:styleId="Caption">
    <w:name w:val="caption"/>
    <w:basedOn w:val="Normal"/>
    <w:next w:val="Normal"/>
    <w:qFormat/>
    <w:rsid w:val="005B2755"/>
    <w:pPr>
      <w:jc w:val="left"/>
    </w:pPr>
    <w:rPr>
      <w:rFonts w:ascii="Times New Roman" w:eastAsia="Times New Roman" w:hAnsi="Times New Roman"/>
      <w:b/>
      <w:bCs/>
    </w:rPr>
  </w:style>
  <w:style w:type="character" w:customStyle="1" w:styleId="CharChar19">
    <w:name w:val="Char Char19"/>
    <w:locked/>
    <w:rsid w:val="005B2755"/>
    <w:rPr>
      <w:rFonts w:ascii="Arial" w:hAnsi="Arial"/>
      <w:caps/>
      <w:lang w:val="de-DE" w:eastAsia="de-DE" w:bidi="de-DE"/>
    </w:rPr>
  </w:style>
  <w:style w:type="paragraph" w:customStyle="1" w:styleId="ZchnZchn1">
    <w:name w:val="Zchn Zchn1"/>
    <w:basedOn w:val="Normal"/>
    <w:rsid w:val="005B2755"/>
    <w:pPr>
      <w:spacing w:after="160" w:line="240" w:lineRule="exact"/>
      <w:jc w:val="left"/>
    </w:pPr>
    <w:rPr>
      <w:rFonts w:ascii="Verdana" w:eastAsia="PMingLiU" w:hAnsi="Verdana"/>
    </w:rPr>
  </w:style>
  <w:style w:type="paragraph" w:styleId="BlockText">
    <w:name w:val="Block Text"/>
    <w:basedOn w:val="Normal"/>
    <w:rsid w:val="005B2755"/>
    <w:pPr>
      <w:ind w:left="1134" w:right="-1" w:hanging="567"/>
    </w:pPr>
    <w:rPr>
      <w:rFonts w:ascii="Times New Roman" w:eastAsia="Times New Roman" w:hAnsi="Times New Roman"/>
      <w:sz w:val="24"/>
    </w:rPr>
  </w:style>
  <w:style w:type="paragraph" w:customStyle="1" w:styleId="indentpara">
    <w:name w:val="indentpara"/>
    <w:basedOn w:val="Normal"/>
    <w:rsid w:val="005B2755"/>
    <w:pPr>
      <w:numPr>
        <w:numId w:val="13"/>
      </w:numPr>
    </w:pPr>
    <w:rPr>
      <w:rFonts w:ascii="Times New Roman" w:eastAsia="Times New Roman" w:hAnsi="Times New Roman"/>
      <w:sz w:val="24"/>
    </w:rPr>
  </w:style>
  <w:style w:type="paragraph" w:styleId="NormalWeb">
    <w:name w:val="Normal (Web)"/>
    <w:basedOn w:val="Normal"/>
    <w:rsid w:val="005B2755"/>
    <w:pPr>
      <w:spacing w:before="100" w:beforeAutospacing="1" w:after="100" w:afterAutospacing="1"/>
      <w:jc w:val="left"/>
    </w:pPr>
    <w:rPr>
      <w:rFonts w:ascii="Times New Roman" w:eastAsia="Times New Roman" w:hAnsi="Times New Roman"/>
      <w:sz w:val="24"/>
      <w:szCs w:val="24"/>
    </w:rPr>
  </w:style>
  <w:style w:type="paragraph" w:customStyle="1" w:styleId="TegnTegnCharChar">
    <w:name w:val="Tegn Tegn Char Char"/>
    <w:basedOn w:val="Normal"/>
    <w:rsid w:val="005B2755"/>
    <w:pPr>
      <w:spacing w:after="160" w:line="240" w:lineRule="exact"/>
      <w:jc w:val="left"/>
    </w:pPr>
    <w:rPr>
      <w:rFonts w:ascii="Verdana" w:eastAsia="PMingLiU" w:hAnsi="Verdana"/>
    </w:rPr>
  </w:style>
  <w:style w:type="paragraph" w:styleId="BodyTextIndent">
    <w:name w:val="Body Text Indent"/>
    <w:basedOn w:val="Normal"/>
    <w:link w:val="BodyTextIndentChar"/>
    <w:rsid w:val="005B2755"/>
    <w:pPr>
      <w:ind w:left="567"/>
      <w:jc w:val="left"/>
    </w:pPr>
    <w:rPr>
      <w:rFonts w:ascii="Times New Roman" w:eastAsia="Times New Roman" w:hAnsi="Times New Roman"/>
      <w:sz w:val="24"/>
    </w:rPr>
  </w:style>
  <w:style w:type="character" w:customStyle="1" w:styleId="BodyTextIndentChar">
    <w:name w:val="Body Text Indent Char"/>
    <w:basedOn w:val="DefaultParagraphFont"/>
    <w:link w:val="BodyTextIndent"/>
    <w:rsid w:val="005B2755"/>
    <w:rPr>
      <w:rFonts w:eastAsia="Times New Roman"/>
      <w:sz w:val="24"/>
    </w:rPr>
  </w:style>
  <w:style w:type="paragraph" w:customStyle="1" w:styleId="Committee">
    <w:name w:val="Committee"/>
    <w:basedOn w:val="Normal"/>
    <w:rsid w:val="005B2755"/>
    <w:pPr>
      <w:spacing w:after="300"/>
      <w:jc w:val="center"/>
    </w:pPr>
    <w:rPr>
      <w:rFonts w:eastAsia="Times New Roman"/>
      <w:b/>
      <w:caps/>
      <w:kern w:val="28"/>
      <w:sz w:val="30"/>
    </w:rPr>
  </w:style>
  <w:style w:type="paragraph" w:customStyle="1" w:styleId="DecisionInvitingPara">
    <w:name w:val="Decision Inviting Para."/>
    <w:basedOn w:val="Normal"/>
    <w:rsid w:val="005B2755"/>
    <w:pPr>
      <w:ind w:left="4536"/>
      <w:jc w:val="left"/>
    </w:pPr>
    <w:rPr>
      <w:rFonts w:ascii="Times New Roman" w:eastAsia="Times New Roman" w:hAnsi="Times New Roman"/>
      <w:i/>
      <w:sz w:val="24"/>
    </w:rPr>
  </w:style>
  <w:style w:type="paragraph" w:customStyle="1" w:styleId="Endofdocument">
    <w:name w:val="End of document"/>
    <w:basedOn w:val="Normal"/>
    <w:rsid w:val="005B2755"/>
    <w:pPr>
      <w:ind w:left="4536"/>
      <w:jc w:val="center"/>
    </w:pPr>
    <w:rPr>
      <w:rFonts w:ascii="Times New Roman" w:eastAsia="Times New Roman" w:hAnsi="Times New Roman"/>
      <w:sz w:val="24"/>
    </w:rPr>
  </w:style>
  <w:style w:type="paragraph" w:customStyle="1" w:styleId="MTDisplayEquation">
    <w:name w:val="MTDisplayEquation"/>
    <w:basedOn w:val="Normal"/>
    <w:next w:val="Normal"/>
    <w:rsid w:val="005B2755"/>
    <w:pPr>
      <w:tabs>
        <w:tab w:val="center" w:pos="5000"/>
        <w:tab w:val="right" w:pos="9980"/>
      </w:tabs>
      <w:jc w:val="left"/>
    </w:pPr>
    <w:rPr>
      <w:rFonts w:ascii="Times New Roman" w:eastAsia="Times New Roman" w:hAnsi="Times New Roman"/>
      <w:sz w:val="24"/>
      <w:szCs w:val="24"/>
    </w:rPr>
  </w:style>
  <w:style w:type="character" w:styleId="FollowedHyperlink">
    <w:name w:val="FollowedHyperlink"/>
    <w:rsid w:val="005B2755"/>
    <w:rPr>
      <w:rFonts w:cs="Times New Roman"/>
      <w:color w:val="800080"/>
      <w:u w:val="single"/>
    </w:rPr>
  </w:style>
  <w:style w:type="character" w:styleId="Emphasis">
    <w:name w:val="Emphasis"/>
    <w:qFormat/>
    <w:rsid w:val="005B2755"/>
    <w:rPr>
      <w:rFonts w:ascii="Arial" w:hAnsi="Arial" w:cs="Times New Roman"/>
      <w:b/>
      <w:i/>
    </w:rPr>
  </w:style>
  <w:style w:type="character" w:customStyle="1" w:styleId="StyleTimesNewRomanPSMT">
    <w:name w:val="Style TimesNewRomanPSMT"/>
    <w:rsid w:val="005B2755"/>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http://support.sas.com/documentation/cdl/en/statug/63347/PDF/default/statug.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CB56F2-FD70-4C8C-BD11-EBD433966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12</Pages>
  <Words>4164</Words>
  <Characters>23738</Characters>
  <Application>Microsoft Office Word</Application>
  <DocSecurity>0</DocSecurity>
  <Lines>197</Lines>
  <Paragraphs>55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TC/53</vt:lpstr>
      <vt:lpstr>TC/53</vt:lpstr>
    </vt:vector>
  </TitlesOfParts>
  <Company>UPOV</Company>
  <LinksUpToDate>false</LinksUpToDate>
  <CharactersWithSpaces>27847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TC/53</dc:title>
  <dc:creator>GIACHINO Erika</dc:creator>
  <cp:lastModifiedBy>GIACHINO Erika</cp:lastModifiedBy>
  <cp:revision>8</cp:revision>
  <cp:lastPrinted>2017-02-27T14:24:00Z</cp:lastPrinted>
  <dcterms:created xsi:type="dcterms:W3CDTF">2017-02-22T09:06:00Z</dcterms:created>
  <dcterms:modified xsi:type="dcterms:W3CDTF">2017-02-27T14:35:00Z</dcterms:modified>
</cp:coreProperties>
</file>