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404232" w:rsidRPr="00892A52" w:rsidTr="00892A52">
        <w:tc>
          <w:tcPr>
            <w:tcW w:w="6522" w:type="dxa"/>
          </w:tcPr>
          <w:p w:rsidR="00404232" w:rsidRPr="00892A52" w:rsidRDefault="00404232" w:rsidP="00892A52">
            <w:pPr>
              <w:rPr>
                <w:lang w:val="de-DE"/>
              </w:rPr>
            </w:pPr>
            <w:r w:rsidRPr="00892A52">
              <w:rPr>
                <w:noProof/>
              </w:rPr>
              <w:drawing>
                <wp:inline distT="0" distB="0" distL="0" distR="0" wp14:anchorId="478D7437" wp14:editId="18B03FDE">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404232" w:rsidRPr="00892A52" w:rsidRDefault="00404232" w:rsidP="00892A52">
            <w:pPr>
              <w:pStyle w:val="Lettrine"/>
            </w:pPr>
            <w:r w:rsidRPr="00892A52">
              <w:t>G</w:t>
            </w:r>
          </w:p>
        </w:tc>
      </w:tr>
      <w:tr w:rsidR="00404232" w:rsidRPr="00892A52" w:rsidTr="00892A52">
        <w:trPr>
          <w:trHeight w:val="219"/>
        </w:trPr>
        <w:tc>
          <w:tcPr>
            <w:tcW w:w="6522" w:type="dxa"/>
          </w:tcPr>
          <w:p w:rsidR="00404232" w:rsidRPr="00892A52" w:rsidRDefault="00404232" w:rsidP="00892A52">
            <w:pPr>
              <w:pStyle w:val="upove"/>
            </w:pPr>
            <w:r w:rsidRPr="00892A52">
              <w:t>Internationaler Verband zum Schutz von Pflanzenzüchtungen</w:t>
            </w:r>
          </w:p>
        </w:tc>
        <w:tc>
          <w:tcPr>
            <w:tcW w:w="3117" w:type="dxa"/>
          </w:tcPr>
          <w:p w:rsidR="00404232" w:rsidRPr="00892A52" w:rsidRDefault="00404232" w:rsidP="00892A52">
            <w:pPr>
              <w:rPr>
                <w:lang w:val="de-DE"/>
              </w:rPr>
            </w:pPr>
          </w:p>
        </w:tc>
      </w:tr>
    </w:tbl>
    <w:p w:rsidR="00404232" w:rsidRPr="00892A52" w:rsidRDefault="00404232" w:rsidP="00892A52">
      <w:pPr>
        <w:rPr>
          <w:lang w:val="de-DE"/>
        </w:rPr>
      </w:pPr>
    </w:p>
    <w:p w:rsidR="00404232" w:rsidRPr="00892A52" w:rsidRDefault="00404232" w:rsidP="00892A52">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404232" w:rsidRPr="00892A52" w:rsidTr="00892A52">
        <w:tc>
          <w:tcPr>
            <w:tcW w:w="6512" w:type="dxa"/>
          </w:tcPr>
          <w:p w:rsidR="00404232" w:rsidRPr="00892A52" w:rsidRDefault="00404232" w:rsidP="00892A52">
            <w:pPr>
              <w:pStyle w:val="Sessiontc"/>
              <w:spacing w:line="240" w:lineRule="auto"/>
            </w:pPr>
            <w:r w:rsidRPr="00892A52">
              <w:t>Technischer Ausschuß</w:t>
            </w:r>
          </w:p>
          <w:p w:rsidR="00404232" w:rsidRPr="00892A52" w:rsidRDefault="00404232" w:rsidP="00892A52">
            <w:pPr>
              <w:pStyle w:val="Sessiontcplacedate"/>
              <w:rPr>
                <w:sz w:val="22"/>
              </w:rPr>
            </w:pPr>
            <w:r w:rsidRPr="00892A52">
              <w:t>Dreiundfünfzigste Tagung</w:t>
            </w:r>
            <w:r w:rsidRPr="00892A52">
              <w:br/>
              <w:t>Genf, 3. bis 5. April 2017</w:t>
            </w:r>
          </w:p>
        </w:tc>
        <w:tc>
          <w:tcPr>
            <w:tcW w:w="3127" w:type="dxa"/>
          </w:tcPr>
          <w:p w:rsidR="00404232" w:rsidRPr="00892A52" w:rsidRDefault="00404232" w:rsidP="00892A52">
            <w:pPr>
              <w:pStyle w:val="Doccode"/>
            </w:pPr>
            <w:r w:rsidRPr="00892A52">
              <w:t>TC/53/21</w:t>
            </w:r>
          </w:p>
          <w:p w:rsidR="00404232" w:rsidRPr="00892A52" w:rsidRDefault="00404232" w:rsidP="00892A52">
            <w:pPr>
              <w:pStyle w:val="Docoriginal"/>
            </w:pPr>
            <w:r w:rsidRPr="00892A52">
              <w:t>Original:</w:t>
            </w:r>
            <w:r w:rsidRPr="00892A52">
              <w:rPr>
                <w:b w:val="0"/>
                <w:spacing w:val="0"/>
              </w:rPr>
              <w:t xml:space="preserve"> englisch</w:t>
            </w:r>
          </w:p>
          <w:p w:rsidR="00404232" w:rsidRPr="00892A52" w:rsidRDefault="00404232" w:rsidP="00892A52">
            <w:pPr>
              <w:pStyle w:val="Docoriginal"/>
            </w:pPr>
            <w:r w:rsidRPr="00892A52">
              <w:t>Datum:</w:t>
            </w:r>
            <w:r w:rsidRPr="00892A52">
              <w:rPr>
                <w:b w:val="0"/>
                <w:spacing w:val="0"/>
              </w:rPr>
              <w:t xml:space="preserve"> 1. März 2017</w:t>
            </w:r>
          </w:p>
        </w:tc>
      </w:tr>
    </w:tbl>
    <w:p w:rsidR="00404232" w:rsidRPr="00892A52" w:rsidRDefault="00404232" w:rsidP="00892A52">
      <w:pPr>
        <w:pStyle w:val="Titleofdoc0"/>
      </w:pPr>
      <w:bookmarkStart w:id="0" w:name="TitleOfDoc"/>
      <w:bookmarkEnd w:id="0"/>
      <w:r w:rsidRPr="00892A52">
        <w:t>ANZAHL WACHSTUMSPERIODEN</w:t>
      </w:r>
    </w:p>
    <w:p w:rsidR="00404232" w:rsidRPr="00892A52" w:rsidRDefault="00404232" w:rsidP="00892A52">
      <w:pPr>
        <w:pStyle w:val="preparedby1"/>
        <w:jc w:val="left"/>
      </w:pPr>
      <w:r w:rsidRPr="00892A52">
        <w:t>Vom Verbandsbüro erstelltes Dokument</w:t>
      </w:r>
    </w:p>
    <w:p w:rsidR="00404232" w:rsidRPr="00892A52" w:rsidRDefault="00404232" w:rsidP="00892A52">
      <w:pPr>
        <w:pStyle w:val="Disclaimer"/>
      </w:pPr>
      <w:r w:rsidRPr="00892A52">
        <w:t>Haftungsausschluß: Dieses Dokument gibt nicht die Grundsätze oder eine Anleitung der UPOV wieder</w:t>
      </w:r>
    </w:p>
    <w:p w:rsidR="00404232" w:rsidRPr="00892A52" w:rsidRDefault="00404232" w:rsidP="00404232">
      <w:pPr>
        <w:pStyle w:val="Heading1"/>
        <w:rPr>
          <w:lang w:val="de-DE"/>
        </w:rPr>
      </w:pPr>
      <w:bookmarkStart w:id="1" w:name="_Toc476642393"/>
      <w:r w:rsidRPr="00892A52">
        <w:rPr>
          <w:lang w:val="de-DE"/>
        </w:rPr>
        <w:t>zusammenfassung</w:t>
      </w:r>
      <w:bookmarkEnd w:id="1"/>
    </w:p>
    <w:p w:rsidR="00404232" w:rsidRPr="00892A52" w:rsidRDefault="00404232" w:rsidP="00892A52">
      <w:pPr>
        <w:rPr>
          <w:rFonts w:cs="Arial"/>
          <w:lang w:val="de-DE"/>
        </w:rPr>
      </w:pPr>
    </w:p>
    <w:p w:rsidR="00404232" w:rsidRPr="00892A52" w:rsidRDefault="00404232" w:rsidP="00892A52">
      <w:pPr>
        <w:rPr>
          <w:snapToGrid w:val="0"/>
          <w:lang w:val="de-DE"/>
        </w:rPr>
      </w:pPr>
      <w:r w:rsidRPr="00892A52">
        <w:rPr>
          <w:rFonts w:cs="Arial"/>
          <w:lang w:val="de-DE"/>
        </w:rPr>
        <w:fldChar w:fldCharType="begin"/>
      </w:r>
      <w:r w:rsidRPr="00892A52">
        <w:rPr>
          <w:rFonts w:cs="Arial"/>
          <w:lang w:val="de-DE"/>
        </w:rPr>
        <w:instrText xml:space="preserve"> AUTONUM  </w:instrText>
      </w:r>
      <w:r w:rsidRPr="00892A52">
        <w:rPr>
          <w:rFonts w:cs="Arial"/>
          <w:lang w:val="de-DE"/>
        </w:rPr>
        <w:fldChar w:fldCharType="end"/>
      </w:r>
      <w:r w:rsidRPr="00892A52">
        <w:rPr>
          <w:rFonts w:cs="Arial"/>
          <w:lang w:val="de-DE"/>
        </w:rPr>
        <w:tab/>
        <w:t>Zweck dieses Dokuments ist es, über die Erörterung der Anzahl Wachstumsperioden bei der DUS</w:t>
      </w:r>
      <w:r w:rsidRPr="00892A52">
        <w:rPr>
          <w:rFonts w:cs="Arial"/>
          <w:lang w:val="de-DE"/>
        </w:rPr>
        <w:noBreakHyphen/>
        <w:t>Prüfung Bericht zu erstatten.</w:t>
      </w:r>
    </w:p>
    <w:p w:rsidR="00404232" w:rsidRPr="00892A52" w:rsidRDefault="00404232" w:rsidP="00892A52">
      <w:pPr>
        <w:rPr>
          <w:rFonts w:cs="Arial"/>
          <w:lang w:val="de-DE"/>
        </w:rPr>
      </w:pPr>
    </w:p>
    <w:p w:rsidR="00404232" w:rsidRPr="00892A52" w:rsidRDefault="00404232" w:rsidP="00892A52">
      <w:pPr>
        <w:rPr>
          <w:snapToGrid w:val="0"/>
          <w:lang w:val="de-DE"/>
        </w:rPr>
      </w:pPr>
      <w:r w:rsidRPr="00892A52">
        <w:rPr>
          <w:color w:val="000000"/>
          <w:lang w:val="de-DE"/>
        </w:rPr>
        <w:fldChar w:fldCharType="begin"/>
      </w:r>
      <w:r w:rsidRPr="00892A52">
        <w:rPr>
          <w:color w:val="000000"/>
          <w:lang w:val="de-DE"/>
        </w:rPr>
        <w:instrText xml:space="preserve"> AUTONUM  </w:instrText>
      </w:r>
      <w:r w:rsidRPr="00892A52">
        <w:rPr>
          <w:color w:val="000000"/>
          <w:lang w:val="de-DE"/>
        </w:rPr>
        <w:fldChar w:fldCharType="end"/>
      </w:r>
      <w:r w:rsidRPr="00892A52">
        <w:rPr>
          <w:color w:val="000000"/>
          <w:lang w:val="de-DE"/>
        </w:rPr>
        <w:tab/>
        <w:t>Der</w:t>
      </w:r>
      <w:r w:rsidRPr="00892A52">
        <w:rPr>
          <w:lang w:val="de-DE"/>
        </w:rPr>
        <w:t xml:space="preserve"> Techni</w:t>
      </w:r>
      <w:r w:rsidR="00892A52">
        <w:rPr>
          <w:lang w:val="de-DE"/>
        </w:rPr>
        <w:t>sche Ausschuß (TC) wird ersucht:</w:t>
      </w:r>
    </w:p>
    <w:p w:rsidR="00404232" w:rsidRDefault="00404232" w:rsidP="00892A52">
      <w:pPr>
        <w:rPr>
          <w:snapToGrid w:val="0"/>
          <w:lang w:val="de-DE"/>
        </w:rPr>
      </w:pPr>
    </w:p>
    <w:p w:rsidR="00BB71AF" w:rsidRPr="00BB71AF" w:rsidRDefault="00BB71AF" w:rsidP="00BB71AF">
      <w:r w:rsidRPr="00892A52">
        <w:tab/>
      </w:r>
      <w:r w:rsidRPr="00BB71AF">
        <w:t>a)</w:t>
      </w:r>
      <w:r w:rsidRPr="00BB71AF">
        <w:tab/>
        <w:t>die von Sachverständigen in den TWP auf deren Tagungen im Jahre 2016 gehaltenen Referate, die die Auswirkungen der Verwendung einer unterschiedlichen Anzahl Wachstumsperioden auf DUS</w:t>
      </w:r>
      <w:r w:rsidRPr="00BB71AF">
        <w:noBreakHyphen/>
        <w:t>Entscheidungen anhand aktueller Daten simulieren, wie in den Anlagen dieses Dokuments dargelegt, zu prüfen;  und</w:t>
      </w:r>
    </w:p>
    <w:p w:rsidR="00BB71AF" w:rsidRPr="00BB71AF" w:rsidRDefault="00BB71AF" w:rsidP="00BB71AF"/>
    <w:p w:rsidR="00BB71AF" w:rsidRPr="00892A52" w:rsidRDefault="00BB71AF" w:rsidP="00BB71AF">
      <w:r w:rsidRPr="00BB71AF">
        <w:tab/>
        <w:t>b)</w:t>
      </w:r>
      <w:r w:rsidRPr="00BB71AF">
        <w:tab/>
        <w:t>die Angebote von Verbandsmitgliedern, in den TWP auf deren Tagungen im Jahre 2017 Referate über die Auswirkungen der Verwendung einer unterschiedlichen Anzahl Wachstumsperioden auf DUS</w:t>
      </w:r>
      <w:r w:rsidRPr="00BB71AF">
        <w:noBreakHyphen/>
        <w:t>Entscheidungen anhand aktueller Daten zu halten, zur Kenntnis zu nehmen.</w:t>
      </w:r>
    </w:p>
    <w:p w:rsidR="00BB71AF" w:rsidRPr="00892A52" w:rsidRDefault="00BB71AF" w:rsidP="00BB71AF">
      <w:pPr>
        <w:rPr>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Dieses Dokument ist wie folgt aufgebaut:</w:t>
      </w:r>
    </w:p>
    <w:p w:rsidR="00404232" w:rsidRPr="00892A52" w:rsidRDefault="00404232" w:rsidP="00892A52">
      <w:pPr>
        <w:rPr>
          <w:lang w:val="de-DE" w:eastAsia="ja-JP"/>
        </w:rPr>
      </w:pPr>
    </w:p>
    <w:p w:rsidR="00892A52" w:rsidRDefault="00404232">
      <w:pPr>
        <w:pStyle w:val="TOC1"/>
        <w:rPr>
          <w:rFonts w:asciiTheme="minorHAnsi" w:eastAsiaTheme="minorEastAsia" w:hAnsiTheme="minorHAnsi" w:cstheme="minorBidi"/>
          <w:bCs w:val="0"/>
          <w:caps w:val="0"/>
          <w:sz w:val="22"/>
          <w:szCs w:val="22"/>
        </w:rPr>
      </w:pPr>
      <w:r w:rsidRPr="00892A52">
        <w:rPr>
          <w:bCs w:val="0"/>
          <w:caps w:val="0"/>
          <w:highlight w:val="yellow"/>
          <w:lang w:val="de-DE"/>
        </w:rPr>
        <w:fldChar w:fldCharType="begin"/>
      </w:r>
      <w:r w:rsidRPr="00892A52">
        <w:rPr>
          <w:bCs w:val="0"/>
          <w:caps w:val="0"/>
          <w:highlight w:val="yellow"/>
          <w:lang w:val="de-DE"/>
        </w:rPr>
        <w:instrText xml:space="preserve"> TOC \o "1-3" \h \z \u </w:instrText>
      </w:r>
      <w:r w:rsidRPr="00892A52">
        <w:rPr>
          <w:bCs w:val="0"/>
          <w:caps w:val="0"/>
          <w:highlight w:val="yellow"/>
          <w:lang w:val="de-DE"/>
        </w:rPr>
        <w:fldChar w:fldCharType="separate"/>
      </w:r>
      <w:hyperlink w:anchor="_Toc476642393" w:history="1">
        <w:r w:rsidR="00892A52" w:rsidRPr="004317A6">
          <w:rPr>
            <w:rStyle w:val="Hyperlink"/>
            <w:lang w:val="de-DE"/>
          </w:rPr>
          <w:t>zusammenfassung</w:t>
        </w:r>
        <w:r w:rsidR="00892A52">
          <w:rPr>
            <w:webHidden/>
          </w:rPr>
          <w:tab/>
        </w:r>
        <w:r w:rsidR="00892A52">
          <w:rPr>
            <w:webHidden/>
          </w:rPr>
          <w:fldChar w:fldCharType="begin"/>
        </w:r>
        <w:r w:rsidR="00892A52">
          <w:rPr>
            <w:webHidden/>
          </w:rPr>
          <w:instrText xml:space="preserve"> PAGEREF _Toc476642393 \h </w:instrText>
        </w:r>
        <w:r w:rsidR="00892A52">
          <w:rPr>
            <w:webHidden/>
          </w:rPr>
        </w:r>
        <w:r w:rsidR="00892A52">
          <w:rPr>
            <w:webHidden/>
          </w:rPr>
          <w:fldChar w:fldCharType="separate"/>
        </w:r>
        <w:r w:rsidR="00892A52">
          <w:rPr>
            <w:webHidden/>
          </w:rPr>
          <w:t>1</w:t>
        </w:r>
        <w:r w:rsidR="00892A52">
          <w:rPr>
            <w:webHidden/>
          </w:rPr>
          <w:fldChar w:fldCharType="end"/>
        </w:r>
      </w:hyperlink>
    </w:p>
    <w:p w:rsidR="00892A52" w:rsidRDefault="00BB71AF">
      <w:pPr>
        <w:pStyle w:val="TOC1"/>
        <w:rPr>
          <w:rFonts w:asciiTheme="minorHAnsi" w:eastAsiaTheme="minorEastAsia" w:hAnsiTheme="minorHAnsi" w:cstheme="minorBidi"/>
          <w:bCs w:val="0"/>
          <w:caps w:val="0"/>
          <w:sz w:val="22"/>
          <w:szCs w:val="22"/>
        </w:rPr>
      </w:pPr>
      <w:hyperlink w:anchor="_Toc476642394" w:history="1">
        <w:r w:rsidR="00892A52" w:rsidRPr="004317A6">
          <w:rPr>
            <w:rStyle w:val="Hyperlink"/>
            <w:lang w:val="de-DE"/>
          </w:rPr>
          <w:t>HINTERGRUnd</w:t>
        </w:r>
        <w:r w:rsidR="00892A52">
          <w:rPr>
            <w:webHidden/>
          </w:rPr>
          <w:tab/>
        </w:r>
        <w:r w:rsidR="00892A52">
          <w:rPr>
            <w:webHidden/>
          </w:rPr>
          <w:fldChar w:fldCharType="begin"/>
        </w:r>
        <w:r w:rsidR="00892A52">
          <w:rPr>
            <w:webHidden/>
          </w:rPr>
          <w:instrText xml:space="preserve"> PAGEREF _Toc476642394 \h </w:instrText>
        </w:r>
        <w:r w:rsidR="00892A52">
          <w:rPr>
            <w:webHidden/>
          </w:rPr>
        </w:r>
        <w:r w:rsidR="00892A52">
          <w:rPr>
            <w:webHidden/>
          </w:rPr>
          <w:fldChar w:fldCharType="separate"/>
        </w:r>
        <w:r w:rsidR="00892A52">
          <w:rPr>
            <w:webHidden/>
          </w:rPr>
          <w:t>2</w:t>
        </w:r>
        <w:r w:rsidR="00892A52">
          <w:rPr>
            <w:webHidden/>
          </w:rPr>
          <w:fldChar w:fldCharType="end"/>
        </w:r>
      </w:hyperlink>
    </w:p>
    <w:p w:rsidR="00892A52" w:rsidRDefault="00BB71AF">
      <w:pPr>
        <w:pStyle w:val="TOC1"/>
        <w:rPr>
          <w:rFonts w:asciiTheme="minorHAnsi" w:eastAsiaTheme="minorEastAsia" w:hAnsiTheme="minorHAnsi" w:cstheme="minorBidi"/>
          <w:bCs w:val="0"/>
          <w:caps w:val="0"/>
          <w:sz w:val="22"/>
          <w:szCs w:val="22"/>
        </w:rPr>
      </w:pPr>
      <w:hyperlink w:anchor="_Toc476642395" w:history="1">
        <w:r w:rsidR="00892A52" w:rsidRPr="004317A6">
          <w:rPr>
            <w:rStyle w:val="Hyperlink"/>
            <w:lang w:val="de-DE"/>
          </w:rPr>
          <w:t>referate auf den tagungen 2016 der twp</w:t>
        </w:r>
        <w:r w:rsidR="00892A52">
          <w:rPr>
            <w:webHidden/>
          </w:rPr>
          <w:tab/>
        </w:r>
        <w:r w:rsidR="00892A52">
          <w:rPr>
            <w:webHidden/>
          </w:rPr>
          <w:fldChar w:fldCharType="begin"/>
        </w:r>
        <w:r w:rsidR="00892A52">
          <w:rPr>
            <w:webHidden/>
          </w:rPr>
          <w:instrText xml:space="preserve"> PAGEREF _Toc476642395 \h </w:instrText>
        </w:r>
        <w:r w:rsidR="00892A52">
          <w:rPr>
            <w:webHidden/>
          </w:rPr>
        </w:r>
        <w:r w:rsidR="00892A52">
          <w:rPr>
            <w:webHidden/>
          </w:rPr>
          <w:fldChar w:fldCharType="separate"/>
        </w:r>
        <w:r w:rsidR="00892A52">
          <w:rPr>
            <w:webHidden/>
          </w:rPr>
          <w:t>2</w:t>
        </w:r>
        <w:r w:rsidR="00892A52">
          <w:rPr>
            <w:webHidden/>
          </w:rPr>
          <w:fldChar w:fldCharType="end"/>
        </w:r>
      </w:hyperlink>
    </w:p>
    <w:p w:rsidR="00892A52" w:rsidRDefault="00BB71AF">
      <w:pPr>
        <w:pStyle w:val="TOC2"/>
        <w:rPr>
          <w:rFonts w:asciiTheme="minorHAnsi" w:eastAsiaTheme="minorEastAsia" w:hAnsiTheme="minorHAnsi" w:cstheme="minorBidi"/>
          <w:sz w:val="22"/>
          <w:szCs w:val="22"/>
        </w:rPr>
      </w:pPr>
      <w:hyperlink w:anchor="_Toc476642396" w:history="1">
        <w:r w:rsidR="00892A52" w:rsidRPr="004317A6">
          <w:rPr>
            <w:rStyle w:val="Hyperlink"/>
            <w:lang w:val="de-DE"/>
          </w:rPr>
          <w:t>Technische Arbeitsgruppe für Automatisierung und Computerprogramme</w:t>
        </w:r>
        <w:r w:rsidR="00892A52">
          <w:rPr>
            <w:webHidden/>
          </w:rPr>
          <w:tab/>
        </w:r>
        <w:r w:rsidR="00892A52">
          <w:rPr>
            <w:webHidden/>
          </w:rPr>
          <w:fldChar w:fldCharType="begin"/>
        </w:r>
        <w:r w:rsidR="00892A52">
          <w:rPr>
            <w:webHidden/>
          </w:rPr>
          <w:instrText xml:space="preserve"> PAGEREF _Toc476642396 \h </w:instrText>
        </w:r>
        <w:r w:rsidR="00892A52">
          <w:rPr>
            <w:webHidden/>
          </w:rPr>
        </w:r>
        <w:r w:rsidR="00892A52">
          <w:rPr>
            <w:webHidden/>
          </w:rPr>
          <w:fldChar w:fldCharType="separate"/>
        </w:r>
        <w:r w:rsidR="00892A52">
          <w:rPr>
            <w:webHidden/>
          </w:rPr>
          <w:t>2</w:t>
        </w:r>
        <w:r w:rsidR="00892A52">
          <w:rPr>
            <w:webHidden/>
          </w:rPr>
          <w:fldChar w:fldCharType="end"/>
        </w:r>
      </w:hyperlink>
    </w:p>
    <w:p w:rsidR="00892A52" w:rsidRDefault="00BB71AF">
      <w:pPr>
        <w:pStyle w:val="TOC2"/>
        <w:rPr>
          <w:rFonts w:asciiTheme="minorHAnsi" w:eastAsiaTheme="minorEastAsia" w:hAnsiTheme="minorHAnsi" w:cstheme="minorBidi"/>
          <w:sz w:val="22"/>
          <w:szCs w:val="22"/>
        </w:rPr>
      </w:pPr>
      <w:hyperlink w:anchor="_Toc476642397" w:history="1">
        <w:r w:rsidR="00892A52" w:rsidRPr="004317A6">
          <w:rPr>
            <w:rStyle w:val="Hyperlink"/>
            <w:rFonts w:eastAsia="PMingLiU"/>
            <w:lang w:val="de-DE"/>
          </w:rPr>
          <w:t>Technische Arbeitsgruppe für Zierpflanzen und forstliche Baumarten</w:t>
        </w:r>
        <w:r w:rsidR="00892A52">
          <w:rPr>
            <w:webHidden/>
          </w:rPr>
          <w:tab/>
        </w:r>
        <w:r w:rsidR="00892A52">
          <w:rPr>
            <w:webHidden/>
          </w:rPr>
          <w:fldChar w:fldCharType="begin"/>
        </w:r>
        <w:r w:rsidR="00892A52">
          <w:rPr>
            <w:webHidden/>
          </w:rPr>
          <w:instrText xml:space="preserve"> PAGEREF _Toc476642397 \h </w:instrText>
        </w:r>
        <w:r w:rsidR="00892A52">
          <w:rPr>
            <w:webHidden/>
          </w:rPr>
        </w:r>
        <w:r w:rsidR="00892A52">
          <w:rPr>
            <w:webHidden/>
          </w:rPr>
          <w:fldChar w:fldCharType="separate"/>
        </w:r>
        <w:r w:rsidR="00892A52">
          <w:rPr>
            <w:webHidden/>
          </w:rPr>
          <w:t>3</w:t>
        </w:r>
        <w:r w:rsidR="00892A52">
          <w:rPr>
            <w:webHidden/>
          </w:rPr>
          <w:fldChar w:fldCharType="end"/>
        </w:r>
      </w:hyperlink>
    </w:p>
    <w:p w:rsidR="00892A52" w:rsidRDefault="00BB71AF">
      <w:pPr>
        <w:pStyle w:val="TOC2"/>
        <w:rPr>
          <w:rFonts w:asciiTheme="minorHAnsi" w:eastAsiaTheme="minorEastAsia" w:hAnsiTheme="minorHAnsi" w:cstheme="minorBidi"/>
          <w:sz w:val="22"/>
          <w:szCs w:val="22"/>
        </w:rPr>
      </w:pPr>
      <w:hyperlink w:anchor="_Toc476642398" w:history="1">
        <w:r w:rsidR="00892A52" w:rsidRPr="004317A6">
          <w:rPr>
            <w:rStyle w:val="Hyperlink"/>
            <w:rFonts w:eastAsia="PMingLiU"/>
            <w:lang w:val="de-DE"/>
          </w:rPr>
          <w:t>Technische Arbeitsgruppe für Gemüsearten</w:t>
        </w:r>
        <w:r w:rsidR="00892A52">
          <w:rPr>
            <w:webHidden/>
          </w:rPr>
          <w:tab/>
        </w:r>
        <w:r w:rsidR="00892A52">
          <w:rPr>
            <w:webHidden/>
          </w:rPr>
          <w:fldChar w:fldCharType="begin"/>
        </w:r>
        <w:r w:rsidR="00892A52">
          <w:rPr>
            <w:webHidden/>
          </w:rPr>
          <w:instrText xml:space="preserve"> PAGEREF _Toc476642398 \h </w:instrText>
        </w:r>
        <w:r w:rsidR="00892A52">
          <w:rPr>
            <w:webHidden/>
          </w:rPr>
        </w:r>
        <w:r w:rsidR="00892A52">
          <w:rPr>
            <w:webHidden/>
          </w:rPr>
          <w:fldChar w:fldCharType="separate"/>
        </w:r>
        <w:r w:rsidR="00892A52">
          <w:rPr>
            <w:webHidden/>
          </w:rPr>
          <w:t>3</w:t>
        </w:r>
        <w:r w:rsidR="00892A52">
          <w:rPr>
            <w:webHidden/>
          </w:rPr>
          <w:fldChar w:fldCharType="end"/>
        </w:r>
      </w:hyperlink>
    </w:p>
    <w:p w:rsidR="00892A52" w:rsidRDefault="00BB71AF">
      <w:pPr>
        <w:pStyle w:val="TOC2"/>
        <w:rPr>
          <w:rFonts w:asciiTheme="minorHAnsi" w:eastAsiaTheme="minorEastAsia" w:hAnsiTheme="minorHAnsi" w:cstheme="minorBidi"/>
          <w:sz w:val="22"/>
          <w:szCs w:val="22"/>
        </w:rPr>
      </w:pPr>
      <w:hyperlink w:anchor="_Toc476642399" w:history="1">
        <w:r w:rsidR="00892A52" w:rsidRPr="004317A6">
          <w:rPr>
            <w:rStyle w:val="Hyperlink"/>
            <w:rFonts w:eastAsia="PMingLiU"/>
            <w:lang w:val="de-DE"/>
          </w:rPr>
          <w:t>Technische Arbeitsgruppe für landwirtschaftliche Arten</w:t>
        </w:r>
        <w:r w:rsidR="00892A52">
          <w:rPr>
            <w:webHidden/>
          </w:rPr>
          <w:tab/>
        </w:r>
        <w:r w:rsidR="00892A52">
          <w:rPr>
            <w:webHidden/>
          </w:rPr>
          <w:fldChar w:fldCharType="begin"/>
        </w:r>
        <w:r w:rsidR="00892A52">
          <w:rPr>
            <w:webHidden/>
          </w:rPr>
          <w:instrText xml:space="preserve"> PAGEREF _Toc476642399 \h </w:instrText>
        </w:r>
        <w:r w:rsidR="00892A52">
          <w:rPr>
            <w:webHidden/>
          </w:rPr>
        </w:r>
        <w:r w:rsidR="00892A52">
          <w:rPr>
            <w:webHidden/>
          </w:rPr>
          <w:fldChar w:fldCharType="separate"/>
        </w:r>
        <w:r w:rsidR="00892A52">
          <w:rPr>
            <w:webHidden/>
          </w:rPr>
          <w:t>4</w:t>
        </w:r>
        <w:r w:rsidR="00892A52">
          <w:rPr>
            <w:webHidden/>
          </w:rPr>
          <w:fldChar w:fldCharType="end"/>
        </w:r>
      </w:hyperlink>
    </w:p>
    <w:p w:rsidR="00892A52" w:rsidRDefault="00BB71AF">
      <w:pPr>
        <w:pStyle w:val="TOC2"/>
        <w:rPr>
          <w:rFonts w:asciiTheme="minorHAnsi" w:eastAsiaTheme="minorEastAsia" w:hAnsiTheme="minorHAnsi" w:cstheme="minorBidi"/>
          <w:sz w:val="22"/>
          <w:szCs w:val="22"/>
        </w:rPr>
      </w:pPr>
      <w:hyperlink w:anchor="_Toc476642400" w:history="1">
        <w:r w:rsidR="00892A52" w:rsidRPr="004317A6">
          <w:rPr>
            <w:rStyle w:val="Hyperlink"/>
            <w:rFonts w:eastAsia="PMingLiU"/>
            <w:lang w:val="de-DE"/>
          </w:rPr>
          <w:t>Technische Arbeitsgruppe für Obstarten</w:t>
        </w:r>
        <w:r w:rsidR="00892A52">
          <w:rPr>
            <w:webHidden/>
          </w:rPr>
          <w:tab/>
        </w:r>
        <w:r w:rsidR="00892A52">
          <w:rPr>
            <w:webHidden/>
          </w:rPr>
          <w:fldChar w:fldCharType="begin"/>
        </w:r>
        <w:r w:rsidR="00892A52">
          <w:rPr>
            <w:webHidden/>
          </w:rPr>
          <w:instrText xml:space="preserve"> PAGEREF _Toc476642400 \h </w:instrText>
        </w:r>
        <w:r w:rsidR="00892A52">
          <w:rPr>
            <w:webHidden/>
          </w:rPr>
        </w:r>
        <w:r w:rsidR="00892A52">
          <w:rPr>
            <w:webHidden/>
          </w:rPr>
          <w:fldChar w:fldCharType="separate"/>
        </w:r>
        <w:r w:rsidR="00892A52">
          <w:rPr>
            <w:webHidden/>
          </w:rPr>
          <w:t>4</w:t>
        </w:r>
        <w:r w:rsidR="00892A52">
          <w:rPr>
            <w:webHidden/>
          </w:rPr>
          <w:fldChar w:fldCharType="end"/>
        </w:r>
      </w:hyperlink>
    </w:p>
    <w:p w:rsidR="00404232" w:rsidRPr="00892A52" w:rsidRDefault="00404232" w:rsidP="00892A52">
      <w:pPr>
        <w:rPr>
          <w:rFonts w:cs="Arial"/>
          <w:highlight w:val="yellow"/>
          <w:lang w:val="de-DE"/>
        </w:rPr>
      </w:pPr>
      <w:r w:rsidRPr="00892A52">
        <w:rPr>
          <w:rFonts w:cs="Arial"/>
          <w:bCs/>
          <w:caps/>
          <w:noProof/>
          <w:sz w:val="18"/>
          <w:highlight w:val="yellow"/>
          <w:lang w:val="de-DE"/>
        </w:rPr>
        <w:fldChar w:fldCharType="end"/>
      </w:r>
    </w:p>
    <w:p w:rsidR="00404232" w:rsidRPr="00892A52" w:rsidRDefault="00404232" w:rsidP="00B25007">
      <w:pPr>
        <w:spacing w:after="120"/>
        <w:ind w:left="1134" w:hanging="1134"/>
        <w:rPr>
          <w:rFonts w:cs="Arial"/>
          <w:caps/>
          <w:sz w:val="18"/>
          <w:lang w:val="de-DE"/>
        </w:rPr>
      </w:pPr>
      <w:r w:rsidRPr="00892A52">
        <w:rPr>
          <w:rFonts w:cs="Arial"/>
          <w:caps/>
          <w:sz w:val="18"/>
          <w:lang w:val="de-DE"/>
        </w:rPr>
        <w:t>ANLAGE I</w:t>
      </w:r>
      <w:r w:rsidRPr="00892A52">
        <w:rPr>
          <w:rFonts w:cs="Arial"/>
          <w:caps/>
          <w:sz w:val="18"/>
          <w:lang w:val="de-DE"/>
        </w:rPr>
        <w:tab/>
      </w:r>
      <w:r w:rsidRPr="00892A52">
        <w:rPr>
          <w:sz w:val="18"/>
          <w:lang w:val="de-DE" w:eastAsia="ja-JP"/>
        </w:rPr>
        <w:t xml:space="preserve">Anzahl Wachstumsperioden bei der </w:t>
      </w:r>
      <w:r w:rsidR="00B25007" w:rsidRPr="00892A52">
        <w:rPr>
          <w:sz w:val="18"/>
          <w:lang w:val="de-DE" w:eastAsia="ja-JP"/>
        </w:rPr>
        <w:t>DUS</w:t>
      </w:r>
      <w:r w:rsidRPr="00892A52">
        <w:rPr>
          <w:sz w:val="18"/>
          <w:lang w:val="de-DE" w:eastAsia="ja-JP"/>
        </w:rPr>
        <w:t>-</w:t>
      </w:r>
      <w:r w:rsidR="00B25007" w:rsidRPr="00892A52">
        <w:rPr>
          <w:sz w:val="18"/>
          <w:lang w:val="de-DE" w:eastAsia="ja-JP"/>
        </w:rPr>
        <w:t xml:space="preserve">Prüfung </w:t>
      </w:r>
      <w:r w:rsidRPr="00892A52">
        <w:rPr>
          <w:sz w:val="18"/>
          <w:lang w:val="de-DE" w:eastAsia="ja-JP"/>
        </w:rPr>
        <w:t xml:space="preserve">– </w:t>
      </w:r>
      <w:r w:rsidR="00B25007" w:rsidRPr="00892A52">
        <w:rPr>
          <w:sz w:val="18"/>
          <w:lang w:val="de-DE" w:eastAsia="ja-JP"/>
        </w:rPr>
        <w:t xml:space="preserve">Simulation </w:t>
      </w:r>
      <w:r w:rsidRPr="00892A52">
        <w:rPr>
          <w:sz w:val="18"/>
          <w:lang w:val="de-DE" w:eastAsia="ja-JP"/>
        </w:rPr>
        <w:t xml:space="preserve">der </w:t>
      </w:r>
      <w:r w:rsidR="00B25007" w:rsidRPr="00892A52">
        <w:rPr>
          <w:sz w:val="18"/>
          <w:lang w:val="de-DE" w:eastAsia="ja-JP"/>
        </w:rPr>
        <w:t xml:space="preserve">Auswirkungen </w:t>
      </w:r>
      <w:r w:rsidRPr="00892A52">
        <w:rPr>
          <w:sz w:val="18"/>
          <w:lang w:val="de-DE" w:eastAsia="ja-JP"/>
        </w:rPr>
        <w:t xml:space="preserve">auf </w:t>
      </w:r>
      <w:r w:rsidR="00B25007" w:rsidRPr="00892A52">
        <w:rPr>
          <w:sz w:val="18"/>
          <w:lang w:val="de-DE" w:eastAsia="ja-JP"/>
        </w:rPr>
        <w:t>DUS</w:t>
      </w:r>
      <w:r w:rsidR="00B25007" w:rsidRPr="00892A52">
        <w:rPr>
          <w:sz w:val="18"/>
          <w:lang w:val="de-DE" w:eastAsia="ja-JP"/>
        </w:rPr>
        <w:noBreakHyphen/>
        <w:t>Entscheidungen</w:t>
      </w:r>
    </w:p>
    <w:p w:rsidR="00404232" w:rsidRPr="00892A52" w:rsidRDefault="00404232" w:rsidP="00B25007">
      <w:pPr>
        <w:spacing w:after="120"/>
        <w:ind w:left="1134" w:hanging="1134"/>
        <w:rPr>
          <w:rFonts w:cs="Arial"/>
          <w:caps/>
          <w:color w:val="000000"/>
          <w:sz w:val="18"/>
          <w:lang w:val="de-DE"/>
        </w:rPr>
      </w:pPr>
      <w:r w:rsidRPr="00892A52">
        <w:rPr>
          <w:rFonts w:cs="Arial"/>
          <w:caps/>
          <w:sz w:val="18"/>
          <w:lang w:val="de-DE"/>
        </w:rPr>
        <w:t>ANLAGE II</w:t>
      </w:r>
      <w:r w:rsidRPr="00892A52">
        <w:rPr>
          <w:rFonts w:cs="Arial"/>
          <w:caps/>
          <w:sz w:val="18"/>
          <w:lang w:val="de-DE"/>
        </w:rPr>
        <w:tab/>
      </w:r>
      <w:r w:rsidR="00B25007" w:rsidRPr="00892A52">
        <w:rPr>
          <w:rFonts w:cs="Arial"/>
          <w:bCs/>
          <w:sz w:val="18"/>
          <w:lang w:val="de-DE"/>
        </w:rPr>
        <w:t>Mindestanzahl Wachstumsperioden</w:t>
      </w:r>
    </w:p>
    <w:p w:rsidR="00404232" w:rsidRPr="00892A52" w:rsidRDefault="00404232" w:rsidP="00B25007">
      <w:pPr>
        <w:spacing w:after="120"/>
        <w:ind w:left="1134" w:hanging="1134"/>
        <w:rPr>
          <w:rFonts w:cs="Arial"/>
          <w:caps/>
          <w:sz w:val="18"/>
          <w:lang w:val="de-DE"/>
        </w:rPr>
      </w:pPr>
      <w:r w:rsidRPr="00892A52">
        <w:rPr>
          <w:rFonts w:cs="Arial"/>
          <w:caps/>
          <w:sz w:val="18"/>
          <w:lang w:val="de-DE"/>
        </w:rPr>
        <w:t>ANLAGE III</w:t>
      </w:r>
      <w:r w:rsidRPr="00892A52">
        <w:rPr>
          <w:rFonts w:cs="Arial"/>
          <w:caps/>
          <w:sz w:val="18"/>
          <w:lang w:val="de-DE"/>
        </w:rPr>
        <w:tab/>
      </w:r>
      <w:r w:rsidR="00B25007" w:rsidRPr="00892A52">
        <w:rPr>
          <w:sz w:val="18"/>
          <w:lang w:val="de-DE" w:eastAsia="en-GB"/>
        </w:rPr>
        <w:t xml:space="preserve">Auswirkungen </w:t>
      </w:r>
      <w:r w:rsidRPr="00892A52">
        <w:rPr>
          <w:sz w:val="18"/>
          <w:lang w:val="de-DE" w:eastAsia="en-GB"/>
        </w:rPr>
        <w:t xml:space="preserve">einer unterschiedlichen </w:t>
      </w:r>
      <w:r w:rsidR="00B25007" w:rsidRPr="00892A52">
        <w:rPr>
          <w:sz w:val="18"/>
          <w:lang w:val="de-DE" w:eastAsia="en-GB"/>
        </w:rPr>
        <w:t xml:space="preserve">Anzahl Wachstumsperioden </w:t>
      </w:r>
      <w:r w:rsidRPr="00892A52">
        <w:rPr>
          <w:sz w:val="18"/>
          <w:lang w:val="de-DE" w:eastAsia="en-GB"/>
        </w:rPr>
        <w:t xml:space="preserve">auf </w:t>
      </w:r>
      <w:r w:rsidR="00B25007" w:rsidRPr="00892A52">
        <w:rPr>
          <w:sz w:val="18"/>
          <w:lang w:val="de-DE" w:eastAsia="en-GB"/>
        </w:rPr>
        <w:t>DUS</w:t>
      </w:r>
      <w:r w:rsidRPr="00892A52">
        <w:rPr>
          <w:sz w:val="18"/>
          <w:lang w:val="de-DE" w:eastAsia="en-GB"/>
        </w:rPr>
        <w:noBreakHyphen/>
      </w:r>
      <w:r w:rsidR="00B25007" w:rsidRPr="00892A52">
        <w:rPr>
          <w:sz w:val="18"/>
          <w:lang w:val="de-DE" w:eastAsia="en-GB"/>
        </w:rPr>
        <w:t xml:space="preserve">Entscheidungen </w:t>
      </w:r>
      <w:r w:rsidRPr="00892A52">
        <w:rPr>
          <w:sz w:val="18"/>
          <w:lang w:val="de-DE" w:eastAsia="en-GB"/>
        </w:rPr>
        <w:t xml:space="preserve">für vegetativ vermehrte </w:t>
      </w:r>
      <w:r w:rsidR="00B25007" w:rsidRPr="00892A52">
        <w:rPr>
          <w:sz w:val="18"/>
          <w:lang w:val="de-DE" w:eastAsia="en-GB"/>
        </w:rPr>
        <w:t>Zierpflanzen</w:t>
      </w:r>
    </w:p>
    <w:p w:rsidR="00404232" w:rsidRPr="00892A52" w:rsidRDefault="00404232" w:rsidP="00B25007">
      <w:pPr>
        <w:spacing w:after="120"/>
        <w:ind w:left="1134" w:hanging="1134"/>
        <w:rPr>
          <w:rFonts w:cs="Arial"/>
          <w:caps/>
          <w:color w:val="000000"/>
          <w:sz w:val="18"/>
          <w:lang w:val="de-DE"/>
        </w:rPr>
      </w:pPr>
      <w:r w:rsidRPr="00892A52">
        <w:rPr>
          <w:rFonts w:cs="Arial"/>
          <w:caps/>
          <w:sz w:val="18"/>
          <w:lang w:val="de-DE"/>
        </w:rPr>
        <w:t>ANLAGE IV</w:t>
      </w:r>
      <w:r w:rsidRPr="00892A52">
        <w:rPr>
          <w:rFonts w:cs="Arial"/>
          <w:caps/>
          <w:sz w:val="18"/>
          <w:lang w:val="de-DE"/>
        </w:rPr>
        <w:tab/>
      </w:r>
      <w:r w:rsidR="00B25007" w:rsidRPr="00892A52">
        <w:rPr>
          <w:sz w:val="18"/>
          <w:lang w:val="de-DE"/>
        </w:rPr>
        <w:t xml:space="preserve">Mindestanzahl Wachstumsperioden </w:t>
      </w:r>
      <w:r w:rsidRPr="00892A52">
        <w:rPr>
          <w:sz w:val="18"/>
          <w:lang w:val="de-DE"/>
        </w:rPr>
        <w:t xml:space="preserve">für die </w:t>
      </w:r>
      <w:r w:rsidR="00B25007" w:rsidRPr="00892A52">
        <w:rPr>
          <w:sz w:val="18"/>
          <w:lang w:val="de-DE"/>
        </w:rPr>
        <w:t>DUS</w:t>
      </w:r>
      <w:r w:rsidRPr="00892A52">
        <w:rPr>
          <w:sz w:val="18"/>
          <w:lang w:val="de-DE"/>
        </w:rPr>
        <w:t>-</w:t>
      </w:r>
      <w:r w:rsidR="00B25007" w:rsidRPr="00892A52">
        <w:rPr>
          <w:sz w:val="18"/>
          <w:lang w:val="de-DE"/>
        </w:rPr>
        <w:t>Prüfung</w:t>
      </w:r>
    </w:p>
    <w:p w:rsidR="00404232" w:rsidRPr="00892A52" w:rsidRDefault="00404232" w:rsidP="00B25007">
      <w:pPr>
        <w:spacing w:after="120"/>
        <w:ind w:left="1134" w:hanging="1134"/>
        <w:rPr>
          <w:rFonts w:cs="Arial"/>
          <w:caps/>
          <w:sz w:val="18"/>
          <w:lang w:val="de-DE"/>
        </w:rPr>
      </w:pPr>
      <w:r w:rsidRPr="00892A52">
        <w:rPr>
          <w:rFonts w:cs="Arial"/>
          <w:caps/>
          <w:sz w:val="18"/>
          <w:lang w:val="de-DE"/>
        </w:rPr>
        <w:t>ANLAGE V</w:t>
      </w:r>
      <w:r w:rsidRPr="00892A52">
        <w:rPr>
          <w:rFonts w:cs="Arial"/>
          <w:caps/>
          <w:sz w:val="18"/>
          <w:lang w:val="de-DE"/>
        </w:rPr>
        <w:tab/>
      </w:r>
      <w:r w:rsidR="00B25007" w:rsidRPr="00892A52">
        <w:rPr>
          <w:sz w:val="18"/>
          <w:lang w:val="de-DE"/>
        </w:rPr>
        <w:t xml:space="preserve">Anzahl Wachstumsperioden </w:t>
      </w:r>
      <w:r w:rsidRPr="00892A52">
        <w:rPr>
          <w:sz w:val="18"/>
          <w:lang w:val="de-DE"/>
        </w:rPr>
        <w:t xml:space="preserve">bei der </w:t>
      </w:r>
      <w:r w:rsidR="00B25007" w:rsidRPr="00892A52">
        <w:rPr>
          <w:sz w:val="18"/>
          <w:lang w:val="de-DE"/>
        </w:rPr>
        <w:t>DUS</w:t>
      </w:r>
      <w:r w:rsidRPr="00892A52">
        <w:rPr>
          <w:sz w:val="18"/>
          <w:lang w:val="de-DE"/>
        </w:rPr>
        <w:t>-</w:t>
      </w:r>
      <w:r w:rsidR="00B25007" w:rsidRPr="00892A52">
        <w:rPr>
          <w:sz w:val="18"/>
          <w:lang w:val="de-DE"/>
        </w:rPr>
        <w:t xml:space="preserve">Prüfung </w:t>
      </w:r>
      <w:r w:rsidRPr="00892A52">
        <w:rPr>
          <w:sz w:val="18"/>
          <w:lang w:val="de-DE"/>
        </w:rPr>
        <w:t xml:space="preserve">von </w:t>
      </w:r>
      <w:r w:rsidR="00B25007" w:rsidRPr="00892A52">
        <w:rPr>
          <w:sz w:val="18"/>
          <w:lang w:val="de-DE"/>
        </w:rPr>
        <w:t>Obstarten</w:t>
      </w:r>
    </w:p>
    <w:p w:rsidR="00404232" w:rsidRPr="00892A52" w:rsidRDefault="00404232" w:rsidP="00B25007">
      <w:pPr>
        <w:spacing w:after="120"/>
        <w:ind w:left="1134" w:hanging="1134"/>
        <w:rPr>
          <w:rFonts w:cs="Arial"/>
          <w:caps/>
          <w:color w:val="000000"/>
          <w:sz w:val="18"/>
          <w:lang w:val="de-DE"/>
        </w:rPr>
      </w:pPr>
      <w:r w:rsidRPr="00892A52">
        <w:rPr>
          <w:rFonts w:cs="Arial"/>
          <w:caps/>
          <w:sz w:val="18"/>
          <w:lang w:val="de-DE"/>
        </w:rPr>
        <w:t>ANLAGE VI</w:t>
      </w:r>
      <w:r w:rsidRPr="00892A52">
        <w:rPr>
          <w:rFonts w:cs="Arial"/>
          <w:caps/>
          <w:sz w:val="18"/>
          <w:lang w:val="de-DE"/>
        </w:rPr>
        <w:tab/>
      </w:r>
      <w:r w:rsidR="00B25007" w:rsidRPr="00892A52">
        <w:rPr>
          <w:sz w:val="18"/>
          <w:lang w:val="de-DE"/>
        </w:rPr>
        <w:t xml:space="preserve">Variabilität </w:t>
      </w:r>
      <w:r w:rsidRPr="00892A52">
        <w:rPr>
          <w:sz w:val="18"/>
          <w:lang w:val="de-DE"/>
        </w:rPr>
        <w:t xml:space="preserve">der </w:t>
      </w:r>
      <w:r w:rsidR="00B25007" w:rsidRPr="00892A52">
        <w:rPr>
          <w:sz w:val="18"/>
          <w:lang w:val="de-DE"/>
        </w:rPr>
        <w:t xml:space="preserve">Erfassungsdaten </w:t>
      </w:r>
      <w:r w:rsidRPr="00892A52">
        <w:rPr>
          <w:sz w:val="18"/>
          <w:lang w:val="de-DE"/>
        </w:rPr>
        <w:t xml:space="preserve">über die </w:t>
      </w:r>
      <w:r w:rsidR="00B25007" w:rsidRPr="00892A52">
        <w:rPr>
          <w:sz w:val="18"/>
          <w:lang w:val="de-DE"/>
        </w:rPr>
        <w:t xml:space="preserve">Jahre </w:t>
      </w:r>
      <w:r w:rsidRPr="00892A52">
        <w:rPr>
          <w:sz w:val="18"/>
          <w:lang w:val="de-DE"/>
        </w:rPr>
        <w:t xml:space="preserve">bei </w:t>
      </w:r>
      <w:r w:rsidR="00B25007" w:rsidRPr="00892A52">
        <w:rPr>
          <w:sz w:val="18"/>
          <w:lang w:val="de-DE"/>
        </w:rPr>
        <w:t>Apfel</w:t>
      </w:r>
    </w:p>
    <w:p w:rsidR="00404232" w:rsidRPr="00892A52" w:rsidRDefault="00404232" w:rsidP="00892A52">
      <w:pPr>
        <w:ind w:left="1134" w:hanging="1134"/>
        <w:rPr>
          <w:rFonts w:cs="Arial"/>
          <w:caps/>
          <w:color w:val="000000"/>
          <w:sz w:val="18"/>
          <w:lang w:val="de-DE"/>
        </w:rPr>
      </w:pPr>
      <w:r w:rsidRPr="00892A52">
        <w:rPr>
          <w:rFonts w:cs="Arial"/>
          <w:caps/>
          <w:sz w:val="18"/>
          <w:lang w:val="de-DE"/>
        </w:rPr>
        <w:t>ANLAGE VII</w:t>
      </w:r>
      <w:r w:rsidRPr="00892A52">
        <w:rPr>
          <w:rFonts w:cs="Arial"/>
          <w:caps/>
          <w:sz w:val="18"/>
          <w:lang w:val="de-DE"/>
        </w:rPr>
        <w:tab/>
      </w:r>
      <w:r w:rsidR="00B25007" w:rsidRPr="00892A52">
        <w:rPr>
          <w:sz w:val="18"/>
          <w:lang w:val="de-DE"/>
        </w:rPr>
        <w:t xml:space="preserve">Interpretation </w:t>
      </w:r>
      <w:r w:rsidRPr="00892A52">
        <w:rPr>
          <w:sz w:val="18"/>
          <w:lang w:val="de-DE"/>
        </w:rPr>
        <w:t xml:space="preserve">der </w:t>
      </w:r>
      <w:r w:rsidR="00B25007" w:rsidRPr="00892A52">
        <w:rPr>
          <w:sz w:val="18"/>
          <w:lang w:val="de-DE"/>
        </w:rPr>
        <w:t xml:space="preserve">Sortenbeschreibungen </w:t>
      </w:r>
      <w:r w:rsidRPr="00892A52">
        <w:rPr>
          <w:sz w:val="18"/>
          <w:lang w:val="de-DE"/>
        </w:rPr>
        <w:t xml:space="preserve">für </w:t>
      </w:r>
      <w:r w:rsidR="00B25007" w:rsidRPr="00892A52">
        <w:rPr>
          <w:sz w:val="18"/>
          <w:lang w:val="de-DE"/>
        </w:rPr>
        <w:t>Apfel</w:t>
      </w:r>
      <w:r w:rsidRPr="00892A52">
        <w:rPr>
          <w:sz w:val="18"/>
          <w:lang w:val="de-DE"/>
        </w:rPr>
        <w:t xml:space="preserve">: </w:t>
      </w:r>
      <w:r w:rsidR="00B25007" w:rsidRPr="00892A52">
        <w:rPr>
          <w:sz w:val="18"/>
          <w:lang w:val="de-DE"/>
        </w:rPr>
        <w:t xml:space="preserve">Umwelteinfluss </w:t>
      </w:r>
      <w:r w:rsidRPr="00892A52">
        <w:rPr>
          <w:sz w:val="18"/>
          <w:lang w:val="de-DE"/>
        </w:rPr>
        <w:t xml:space="preserve">auf quantitative </w:t>
      </w:r>
      <w:r w:rsidR="00B25007" w:rsidRPr="00892A52">
        <w:rPr>
          <w:sz w:val="18"/>
          <w:lang w:val="de-DE"/>
        </w:rPr>
        <w:t>Merkmale</w:t>
      </w:r>
    </w:p>
    <w:p w:rsidR="00404232" w:rsidRPr="00892A52" w:rsidRDefault="00404232" w:rsidP="00892A52">
      <w:pPr>
        <w:rPr>
          <w:rFonts w:cs="Arial"/>
          <w:color w:val="000000"/>
          <w:lang w:val="de-DE"/>
        </w:rPr>
      </w:pPr>
    </w:p>
    <w:p w:rsidR="00404232" w:rsidRPr="00892A52" w:rsidRDefault="00404232" w:rsidP="00892A52">
      <w:pPr>
        <w:jc w:val="left"/>
        <w:rPr>
          <w:rFonts w:cs="Arial"/>
          <w:color w:val="000000"/>
          <w:lang w:val="de-DE"/>
        </w:rPr>
      </w:pPr>
      <w:r w:rsidRPr="00892A52">
        <w:rPr>
          <w:rFonts w:cs="Arial"/>
          <w:color w:val="000000"/>
          <w:lang w:val="de-DE"/>
        </w:rPr>
        <w:br w:type="page"/>
      </w:r>
    </w:p>
    <w:p w:rsidR="00404232" w:rsidRPr="00892A52" w:rsidRDefault="00404232" w:rsidP="00892A52">
      <w:pPr>
        <w:rPr>
          <w:rFonts w:cs="Arial"/>
          <w:color w:val="000000"/>
          <w:lang w:val="de-DE"/>
        </w:rPr>
      </w:pPr>
      <w:r w:rsidRPr="00892A52">
        <w:rPr>
          <w:rFonts w:cs="Arial"/>
          <w:color w:val="000000"/>
          <w:lang w:val="de-DE"/>
        </w:rPr>
        <w:lastRenderedPageBreak/>
        <w:fldChar w:fldCharType="begin"/>
      </w:r>
      <w:r w:rsidRPr="00892A52">
        <w:rPr>
          <w:rFonts w:cs="Arial"/>
          <w:color w:val="000000"/>
          <w:lang w:val="de-DE"/>
        </w:rPr>
        <w:instrText xml:space="preserve"> AUTONUM  </w:instrText>
      </w:r>
      <w:r w:rsidRPr="00892A52">
        <w:rPr>
          <w:rFonts w:cs="Arial"/>
          <w:color w:val="000000"/>
          <w:lang w:val="de-DE"/>
        </w:rPr>
        <w:fldChar w:fldCharType="end"/>
      </w:r>
      <w:r w:rsidRPr="00892A52">
        <w:rPr>
          <w:rFonts w:cs="Arial"/>
          <w:color w:val="000000"/>
          <w:lang w:val="de-DE"/>
        </w:rPr>
        <w:tab/>
        <w:t>In diesem Dokument werden folgende Abkürzungen verwendet:</w:t>
      </w:r>
    </w:p>
    <w:p w:rsidR="00404232" w:rsidRPr="00892A52" w:rsidRDefault="00404232" w:rsidP="00892A52">
      <w:pPr>
        <w:rPr>
          <w:rFonts w:cs="Arial"/>
          <w:color w:val="000000"/>
          <w:lang w:val="de-DE"/>
        </w:rPr>
      </w:pPr>
    </w:p>
    <w:p w:rsidR="00404232" w:rsidRPr="00892A52" w:rsidRDefault="00404232" w:rsidP="00892A52">
      <w:pPr>
        <w:rPr>
          <w:rFonts w:cs="Arial"/>
          <w:lang w:val="de-DE"/>
        </w:rPr>
      </w:pPr>
      <w:r w:rsidRPr="00892A52">
        <w:rPr>
          <w:rFonts w:cs="Arial"/>
          <w:lang w:val="de-DE"/>
        </w:rPr>
        <w:tab/>
        <w:t>TC:</w:t>
      </w:r>
      <w:r w:rsidRPr="00892A52">
        <w:rPr>
          <w:rFonts w:cs="Arial"/>
          <w:lang w:val="de-DE"/>
        </w:rPr>
        <w:tab/>
      </w:r>
      <w:r w:rsidRPr="00892A52">
        <w:rPr>
          <w:rFonts w:cs="Arial"/>
          <w:lang w:val="de-DE"/>
        </w:rPr>
        <w:tab/>
        <w:t>Technischer Ausschuß</w:t>
      </w:r>
    </w:p>
    <w:p w:rsidR="00404232" w:rsidRPr="00892A52" w:rsidRDefault="00404232" w:rsidP="00892A52">
      <w:pPr>
        <w:rPr>
          <w:rFonts w:eastAsia="PMingLiU" w:cs="Arial"/>
          <w:lang w:val="de-DE"/>
        </w:rPr>
      </w:pPr>
      <w:r w:rsidRPr="00892A52">
        <w:rPr>
          <w:rFonts w:eastAsia="PMingLiU" w:cs="Arial"/>
          <w:lang w:val="de-DE"/>
        </w:rPr>
        <w:tab/>
        <w:t>TC-EDC:</w:t>
      </w:r>
      <w:r w:rsidRPr="00892A52">
        <w:rPr>
          <w:rFonts w:eastAsia="PMingLiU" w:cs="Arial"/>
          <w:lang w:val="de-DE"/>
        </w:rPr>
        <w:tab/>
        <w:t>Erweiterter Redaktionsausschuß</w:t>
      </w:r>
    </w:p>
    <w:p w:rsidR="00404232" w:rsidRPr="00892A52" w:rsidRDefault="00404232" w:rsidP="00892A52">
      <w:pPr>
        <w:rPr>
          <w:rFonts w:eastAsia="PMingLiU" w:cs="Arial"/>
          <w:lang w:val="de-DE"/>
        </w:rPr>
      </w:pPr>
      <w:r w:rsidRPr="00892A52">
        <w:rPr>
          <w:rFonts w:eastAsia="PMingLiU" w:cs="Arial"/>
          <w:lang w:val="de-DE"/>
        </w:rPr>
        <w:tab/>
        <w:t>TWA:</w:t>
      </w:r>
      <w:r w:rsidRPr="00892A52">
        <w:rPr>
          <w:rFonts w:eastAsia="PMingLiU" w:cs="Arial"/>
          <w:lang w:val="de-DE"/>
        </w:rPr>
        <w:tab/>
      </w:r>
      <w:r w:rsidRPr="00892A52">
        <w:rPr>
          <w:rFonts w:eastAsia="PMingLiU" w:cs="Arial"/>
          <w:lang w:val="de-DE"/>
        </w:rPr>
        <w:tab/>
        <w:t>Technische Arbeitsgruppe für landwirtschaftliche Arten</w:t>
      </w:r>
    </w:p>
    <w:p w:rsidR="00404232" w:rsidRPr="00892A52" w:rsidRDefault="00404232" w:rsidP="00892A52">
      <w:pPr>
        <w:rPr>
          <w:rFonts w:eastAsia="PMingLiU" w:cs="Arial"/>
          <w:lang w:val="de-DE"/>
        </w:rPr>
      </w:pPr>
      <w:r w:rsidRPr="00892A52">
        <w:rPr>
          <w:rFonts w:eastAsia="PMingLiU" w:cs="Arial"/>
          <w:lang w:val="de-DE"/>
        </w:rPr>
        <w:tab/>
        <w:t>TWC:</w:t>
      </w:r>
      <w:r w:rsidRPr="00892A52">
        <w:rPr>
          <w:rFonts w:eastAsia="PMingLiU" w:cs="Arial"/>
          <w:lang w:val="de-DE"/>
        </w:rPr>
        <w:tab/>
      </w:r>
      <w:r w:rsidRPr="00892A52">
        <w:rPr>
          <w:rFonts w:eastAsia="PMingLiU" w:cs="Arial"/>
          <w:lang w:val="de-DE"/>
        </w:rPr>
        <w:tab/>
        <w:t>Technische Arbeitsgruppe für Automatisierung und Computerprogramme</w:t>
      </w:r>
    </w:p>
    <w:p w:rsidR="00404232" w:rsidRPr="00892A52" w:rsidRDefault="00404232" w:rsidP="00892A52">
      <w:pPr>
        <w:tabs>
          <w:tab w:val="left" w:pos="567"/>
          <w:tab w:val="left" w:pos="1134"/>
          <w:tab w:val="left" w:pos="1701"/>
          <w:tab w:val="left" w:pos="2268"/>
          <w:tab w:val="left" w:pos="2835"/>
          <w:tab w:val="left" w:pos="3402"/>
          <w:tab w:val="left" w:pos="3969"/>
          <w:tab w:val="left" w:pos="4536"/>
          <w:tab w:val="left" w:pos="5103"/>
          <w:tab w:val="left" w:pos="5973"/>
        </w:tabs>
        <w:rPr>
          <w:rFonts w:eastAsia="PMingLiU" w:cs="Arial"/>
          <w:lang w:val="de-DE"/>
        </w:rPr>
      </w:pPr>
      <w:r w:rsidRPr="00892A52">
        <w:rPr>
          <w:rFonts w:eastAsia="PMingLiU" w:cs="Arial"/>
          <w:lang w:val="de-DE"/>
        </w:rPr>
        <w:tab/>
        <w:t xml:space="preserve">TWF: </w:t>
      </w:r>
      <w:r w:rsidRPr="00892A52">
        <w:rPr>
          <w:rFonts w:eastAsia="PMingLiU" w:cs="Arial"/>
          <w:lang w:val="de-DE"/>
        </w:rPr>
        <w:tab/>
      </w:r>
      <w:r w:rsidRPr="00892A52">
        <w:rPr>
          <w:rFonts w:eastAsia="PMingLiU" w:cs="Arial"/>
          <w:lang w:val="de-DE"/>
        </w:rPr>
        <w:tab/>
        <w:t>Technische Arbeitsgruppe für Obstarten</w:t>
      </w:r>
    </w:p>
    <w:p w:rsidR="00404232" w:rsidRPr="00892A52" w:rsidRDefault="00404232" w:rsidP="00892A52">
      <w:pPr>
        <w:rPr>
          <w:rFonts w:eastAsia="PMingLiU" w:cs="Arial"/>
          <w:lang w:val="de-DE"/>
        </w:rPr>
      </w:pPr>
      <w:r w:rsidRPr="00892A52">
        <w:rPr>
          <w:rFonts w:eastAsia="PMingLiU" w:cs="Arial"/>
          <w:lang w:val="de-DE"/>
        </w:rPr>
        <w:tab/>
        <w:t>TWO:</w:t>
      </w:r>
      <w:r w:rsidRPr="00892A52">
        <w:rPr>
          <w:rFonts w:eastAsia="PMingLiU" w:cs="Arial"/>
          <w:lang w:val="de-DE"/>
        </w:rPr>
        <w:tab/>
      </w:r>
      <w:r w:rsidRPr="00892A52">
        <w:rPr>
          <w:rFonts w:eastAsia="PMingLiU" w:cs="Arial"/>
          <w:lang w:val="de-DE"/>
        </w:rPr>
        <w:tab/>
        <w:t>Technische Arbeitsgruppe für Zierpflanzen und forstliche Baumarten</w:t>
      </w:r>
    </w:p>
    <w:p w:rsidR="00404232" w:rsidRPr="00892A52" w:rsidRDefault="00404232" w:rsidP="00892A52">
      <w:pPr>
        <w:rPr>
          <w:rFonts w:eastAsia="PMingLiU" w:cs="Arial"/>
          <w:lang w:val="de-DE"/>
        </w:rPr>
      </w:pPr>
      <w:r w:rsidRPr="00892A52">
        <w:rPr>
          <w:rFonts w:eastAsia="PMingLiU" w:cs="Arial"/>
          <w:lang w:val="de-DE"/>
        </w:rPr>
        <w:tab/>
        <w:t>TWP:</w:t>
      </w:r>
      <w:r w:rsidRPr="00892A52">
        <w:rPr>
          <w:rFonts w:eastAsia="PMingLiU" w:cs="Arial"/>
          <w:lang w:val="de-DE"/>
        </w:rPr>
        <w:tab/>
      </w:r>
      <w:r w:rsidRPr="00892A52">
        <w:rPr>
          <w:rFonts w:eastAsia="PMingLiU" w:cs="Arial"/>
          <w:lang w:val="de-DE"/>
        </w:rPr>
        <w:tab/>
        <w:t>Technische Arbeitsgruppen</w:t>
      </w:r>
    </w:p>
    <w:p w:rsidR="00404232" w:rsidRPr="00892A52" w:rsidRDefault="00404232" w:rsidP="00892A52">
      <w:pPr>
        <w:rPr>
          <w:rFonts w:eastAsia="PMingLiU" w:cs="Arial"/>
          <w:lang w:val="de-DE"/>
        </w:rPr>
      </w:pPr>
      <w:r w:rsidRPr="00892A52">
        <w:rPr>
          <w:rFonts w:eastAsia="PMingLiU" w:cs="Arial"/>
          <w:lang w:val="de-DE"/>
        </w:rPr>
        <w:tab/>
        <w:t>TWV:</w:t>
      </w:r>
      <w:r w:rsidRPr="00892A52">
        <w:rPr>
          <w:rFonts w:eastAsia="PMingLiU" w:cs="Arial"/>
          <w:lang w:val="de-DE"/>
        </w:rPr>
        <w:tab/>
      </w:r>
      <w:r w:rsidRPr="00892A52">
        <w:rPr>
          <w:rFonts w:eastAsia="PMingLiU" w:cs="Arial"/>
          <w:lang w:val="de-DE"/>
        </w:rPr>
        <w:tab/>
        <w:t>Technische Arbeitsgruppe für Gemüsearten</w:t>
      </w:r>
    </w:p>
    <w:p w:rsidR="00404232" w:rsidRPr="00892A52" w:rsidRDefault="00404232" w:rsidP="00892A52">
      <w:pPr>
        <w:jc w:val="left"/>
        <w:rPr>
          <w:rFonts w:eastAsia="PMingLiU" w:cs="Arial"/>
          <w:lang w:val="de-DE"/>
        </w:rPr>
      </w:pPr>
    </w:p>
    <w:p w:rsidR="00404232" w:rsidRPr="00892A52" w:rsidRDefault="00404232" w:rsidP="00892A52">
      <w:pPr>
        <w:jc w:val="left"/>
        <w:rPr>
          <w:rFonts w:eastAsia="PMingLiU" w:cs="Arial"/>
          <w:lang w:val="de-DE"/>
        </w:rPr>
      </w:pPr>
    </w:p>
    <w:p w:rsidR="00404232" w:rsidRPr="00892A52" w:rsidRDefault="00404232" w:rsidP="00892A52">
      <w:pPr>
        <w:pStyle w:val="Heading1"/>
        <w:rPr>
          <w:lang w:val="de-DE"/>
        </w:rPr>
      </w:pPr>
      <w:bookmarkStart w:id="2" w:name="_Toc473121190"/>
      <w:bookmarkStart w:id="3" w:name="_Toc476235165"/>
      <w:bookmarkStart w:id="4" w:name="_Toc476642394"/>
      <w:r w:rsidRPr="00892A52">
        <w:rPr>
          <w:lang w:val="de-DE"/>
        </w:rPr>
        <w:t>HINTERGRUnd</w:t>
      </w:r>
      <w:bookmarkEnd w:id="2"/>
      <w:bookmarkEnd w:id="3"/>
      <w:bookmarkEnd w:id="4"/>
    </w:p>
    <w:p w:rsidR="00404232" w:rsidRPr="00892A52" w:rsidRDefault="00404232" w:rsidP="00404232">
      <w:pPr>
        <w:rPr>
          <w:lang w:val="de-DE"/>
        </w:rPr>
      </w:pPr>
    </w:p>
    <w:p w:rsidR="00404232" w:rsidRPr="00892A52" w:rsidRDefault="00404232" w:rsidP="0040423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Der TC hörte auf seiner zweiundfünfzigsten Tagung vom 14. bis 16. März 2016 in Genf folgende Referate über Sortenbeschreibungen und die Rolle des Pflanzenmaterials, einschließlich einer Mindestanzahl Wachstumsperioden für die DUS-Prüfung (in der Reihenfolge der Referate):</w:t>
      </w:r>
    </w:p>
    <w:p w:rsidR="00404232" w:rsidRPr="00892A52" w:rsidRDefault="00404232" w:rsidP="00892A52">
      <w:pPr>
        <w:rPr>
          <w:lang w:val="de-DE"/>
        </w:rPr>
      </w:pPr>
    </w:p>
    <w:tbl>
      <w:tblPr>
        <w:tblStyle w:val="TableGrid"/>
        <w:tblW w:w="9497"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0"/>
        <w:gridCol w:w="3827"/>
      </w:tblGrid>
      <w:tr w:rsidR="00404232" w:rsidRPr="00892A52" w:rsidTr="00892A52">
        <w:tc>
          <w:tcPr>
            <w:tcW w:w="5670" w:type="dxa"/>
            <w:vAlign w:val="center"/>
          </w:tcPr>
          <w:p w:rsidR="00404232" w:rsidRPr="00892A52" w:rsidRDefault="00404232" w:rsidP="00F2257D">
            <w:pPr>
              <w:keepNext/>
              <w:spacing w:before="60" w:after="60"/>
              <w:ind w:right="34"/>
              <w:jc w:val="left"/>
              <w:rPr>
                <w:lang w:val="de-DE"/>
              </w:rPr>
            </w:pPr>
            <w:r w:rsidRPr="00892A52">
              <w:rPr>
                <w:lang w:val="de-DE"/>
              </w:rPr>
              <w:t>Sortenbeschreibungen und die Rolle des Pflanzenmaterials, einschließlich einer Mindestanzahl Wachstumsperioden für die DUS-Prüfung</w:t>
            </w:r>
          </w:p>
        </w:tc>
        <w:tc>
          <w:tcPr>
            <w:tcW w:w="3827" w:type="dxa"/>
          </w:tcPr>
          <w:p w:rsidR="00404232" w:rsidRPr="00892A52" w:rsidRDefault="00404232" w:rsidP="00F2257D">
            <w:pPr>
              <w:keepNext/>
              <w:spacing w:before="60" w:after="60"/>
              <w:ind w:left="34" w:right="-108"/>
              <w:jc w:val="left"/>
              <w:rPr>
                <w:lang w:val="de-DE"/>
              </w:rPr>
            </w:pPr>
            <w:r w:rsidRPr="00892A52">
              <w:rPr>
                <w:lang w:val="de-DE"/>
              </w:rPr>
              <w:t>Frankreich (Herr Richard Brand)</w:t>
            </w:r>
          </w:p>
        </w:tc>
      </w:tr>
      <w:tr w:rsidR="00404232" w:rsidRPr="00892A52" w:rsidTr="00892A52">
        <w:tc>
          <w:tcPr>
            <w:tcW w:w="5670" w:type="dxa"/>
            <w:vAlign w:val="center"/>
          </w:tcPr>
          <w:p w:rsidR="00404232" w:rsidRPr="00892A52" w:rsidRDefault="00404232" w:rsidP="00F2257D">
            <w:pPr>
              <w:keepNext/>
              <w:spacing w:before="60" w:after="60"/>
              <w:ind w:right="34"/>
              <w:jc w:val="left"/>
              <w:rPr>
                <w:lang w:val="de-DE"/>
              </w:rPr>
            </w:pPr>
            <w:r w:rsidRPr="00892A52">
              <w:rPr>
                <w:lang w:val="de-DE"/>
              </w:rPr>
              <w:t>Erstellung und Verwendung von Sortenbeschreibungen</w:t>
            </w:r>
          </w:p>
        </w:tc>
        <w:tc>
          <w:tcPr>
            <w:tcW w:w="3827" w:type="dxa"/>
          </w:tcPr>
          <w:p w:rsidR="00404232" w:rsidRPr="00892A52" w:rsidRDefault="00404232" w:rsidP="00F2257D">
            <w:pPr>
              <w:keepNext/>
              <w:spacing w:before="60" w:after="60"/>
              <w:ind w:left="34" w:right="-108"/>
              <w:jc w:val="left"/>
              <w:rPr>
                <w:lang w:val="de-DE"/>
              </w:rPr>
            </w:pPr>
            <w:r w:rsidRPr="00892A52">
              <w:rPr>
                <w:lang w:val="de-DE"/>
              </w:rPr>
              <w:t>Deutschland (Frau Beate Rücker)</w:t>
            </w:r>
          </w:p>
        </w:tc>
      </w:tr>
      <w:tr w:rsidR="00404232" w:rsidRPr="00892A52" w:rsidTr="00892A52">
        <w:tc>
          <w:tcPr>
            <w:tcW w:w="5670" w:type="dxa"/>
            <w:vAlign w:val="center"/>
          </w:tcPr>
          <w:p w:rsidR="00404232" w:rsidRPr="00892A52" w:rsidRDefault="00404232" w:rsidP="00F2257D">
            <w:pPr>
              <w:keepNext/>
              <w:spacing w:before="60" w:after="60"/>
              <w:ind w:right="34"/>
              <w:jc w:val="left"/>
              <w:rPr>
                <w:lang w:val="de-DE"/>
              </w:rPr>
            </w:pPr>
            <w:r w:rsidRPr="00892A52">
              <w:rPr>
                <w:lang w:val="de-DE"/>
              </w:rPr>
              <w:t>Mindestanzahl Wachstumsperioden</w:t>
            </w:r>
          </w:p>
        </w:tc>
        <w:tc>
          <w:tcPr>
            <w:tcW w:w="3827" w:type="dxa"/>
          </w:tcPr>
          <w:p w:rsidR="00404232" w:rsidRPr="00892A52" w:rsidRDefault="00404232" w:rsidP="00F2257D">
            <w:pPr>
              <w:keepNext/>
              <w:spacing w:before="60" w:after="60"/>
              <w:ind w:left="34" w:right="-108"/>
              <w:jc w:val="left"/>
              <w:rPr>
                <w:lang w:val="de-DE"/>
              </w:rPr>
            </w:pPr>
            <w:r w:rsidRPr="00892A52">
              <w:rPr>
                <w:lang w:val="de-DE"/>
              </w:rPr>
              <w:t>Niederlande (Herr Kees van Ettekoven)</w:t>
            </w:r>
          </w:p>
        </w:tc>
      </w:tr>
      <w:tr w:rsidR="00404232" w:rsidRPr="00892A52" w:rsidTr="00892A52">
        <w:tc>
          <w:tcPr>
            <w:tcW w:w="5670" w:type="dxa"/>
            <w:vAlign w:val="center"/>
          </w:tcPr>
          <w:p w:rsidR="00404232" w:rsidRPr="00892A52" w:rsidRDefault="00404232" w:rsidP="00F2257D">
            <w:pPr>
              <w:spacing w:before="60" w:after="60"/>
              <w:ind w:right="34"/>
              <w:jc w:val="left"/>
              <w:rPr>
                <w:lang w:val="de-DE"/>
              </w:rPr>
            </w:pPr>
            <w:r w:rsidRPr="00892A52">
              <w:rPr>
                <w:lang w:val="de-DE"/>
              </w:rPr>
              <w:t>Verwendung von Sortenbeschreibungen und Dauer der Prüfung – eine neuseeländische Sichtweise</w:t>
            </w:r>
          </w:p>
        </w:tc>
        <w:tc>
          <w:tcPr>
            <w:tcW w:w="3827" w:type="dxa"/>
          </w:tcPr>
          <w:p w:rsidR="00404232" w:rsidRPr="00892A52" w:rsidRDefault="00404232" w:rsidP="00F2257D">
            <w:pPr>
              <w:spacing w:before="60" w:after="60"/>
              <w:ind w:left="34" w:right="-108"/>
              <w:jc w:val="left"/>
              <w:rPr>
                <w:lang w:val="de-DE"/>
              </w:rPr>
            </w:pPr>
            <w:r w:rsidRPr="00892A52">
              <w:rPr>
                <w:lang w:val="de-DE"/>
              </w:rPr>
              <w:t>Neuseeland (Herr Chris Barnaby)</w:t>
            </w:r>
          </w:p>
        </w:tc>
      </w:tr>
    </w:tbl>
    <w:p w:rsidR="00404232" w:rsidRPr="00892A52" w:rsidRDefault="00404232" w:rsidP="00892A52">
      <w:pPr>
        <w:rPr>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 xml:space="preserve">Der TC prüfte die Erörterung über die Anzahl Wachstumsperioden bei der DUS-Prüfung und vereinbarte, Verbandsmitglieder zu ersuchen, die Auswirkungen der Verwendung einer unterschiedlichen Anzahl Wachstumsperioden auf DUS-Entscheidungen anhand aktueller Daten zu simulieren und auf den Tagungen der TWP im Jahre 2016 und auf der dreiundfünfzigsten Tagung des TC über ihre Ergebnisse zu berichten </w:t>
      </w:r>
      <w:r w:rsidRPr="00892A52">
        <w:rPr>
          <w:rFonts w:cs="Arial"/>
          <w:lang w:val="de-DE" w:eastAsia="ja-JP"/>
        </w:rPr>
        <w:t>(siehe Dokument TC/52/29</w:t>
      </w:r>
      <w:r w:rsidR="00892A52">
        <w:rPr>
          <w:rFonts w:cs="Arial"/>
          <w:lang w:val="de-DE" w:eastAsia="ja-JP"/>
        </w:rPr>
        <w:t xml:space="preserve"> Rev.</w:t>
      </w:r>
      <w:r w:rsidRPr="00892A52">
        <w:rPr>
          <w:rFonts w:cs="Arial"/>
          <w:lang w:val="de-DE" w:eastAsia="ja-JP"/>
        </w:rPr>
        <w:t>, „</w:t>
      </w:r>
      <w:r w:rsidR="00892A52">
        <w:t>Revidierter Bericht</w:t>
      </w:r>
      <w:r w:rsidRPr="00892A52">
        <w:rPr>
          <w:rFonts w:cs="Arial"/>
          <w:lang w:val="de-DE" w:eastAsia="ja-JP"/>
        </w:rPr>
        <w:t>“, Absatz 204)</w:t>
      </w:r>
      <w:r w:rsidRPr="00892A52">
        <w:rPr>
          <w:lang w:val="de-DE"/>
        </w:rPr>
        <w:t>.</w:t>
      </w:r>
    </w:p>
    <w:p w:rsidR="00404232" w:rsidRPr="00892A52" w:rsidRDefault="00404232" w:rsidP="00892A52">
      <w:pPr>
        <w:rPr>
          <w:lang w:val="de-DE"/>
        </w:rPr>
      </w:pPr>
    </w:p>
    <w:p w:rsidR="00404232" w:rsidRPr="00892A52" w:rsidRDefault="00404232" w:rsidP="00892A52">
      <w:pPr>
        <w:rPr>
          <w:lang w:val="de-DE"/>
        </w:rPr>
      </w:pPr>
    </w:p>
    <w:p w:rsidR="00404232" w:rsidRPr="00892A52" w:rsidRDefault="00404232" w:rsidP="00892A52">
      <w:pPr>
        <w:pStyle w:val="Heading1"/>
        <w:rPr>
          <w:lang w:val="de-DE"/>
        </w:rPr>
      </w:pPr>
      <w:bookmarkStart w:id="5" w:name="_Toc449099987"/>
      <w:bookmarkStart w:id="6" w:name="_Toc473121191"/>
      <w:bookmarkStart w:id="7" w:name="_Toc476235166"/>
      <w:bookmarkStart w:id="8" w:name="_Toc476642395"/>
      <w:r w:rsidRPr="00892A52">
        <w:rPr>
          <w:lang w:val="de-DE"/>
        </w:rPr>
        <w:t>referate auf den tagungen 2016 der twp</w:t>
      </w:r>
      <w:bookmarkEnd w:id="5"/>
      <w:bookmarkEnd w:id="6"/>
      <w:bookmarkEnd w:id="7"/>
      <w:bookmarkEnd w:id="8"/>
    </w:p>
    <w:p w:rsidR="00404232" w:rsidRPr="00892A52" w:rsidRDefault="00404232" w:rsidP="00892A52">
      <w:pPr>
        <w:rPr>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Am 12. April 2016 wurden die Sachverständigen des TC und der TWP mittels des Rundschreibens E</w:t>
      </w:r>
      <w:r w:rsidRPr="00892A52">
        <w:rPr>
          <w:lang w:val="de-DE"/>
        </w:rPr>
        <w:noBreakHyphen/>
        <w:t>16/095 ersucht, auf den Tagungen der TWP im Jahre 2016 Referate zu halten, um die Auswirkungen der Verwendung einer unterschiedlichen Anzahl Wachstumsperioden auf DUS</w:t>
      </w:r>
      <w:r w:rsidRPr="00892A52">
        <w:rPr>
          <w:lang w:val="de-DE"/>
        </w:rPr>
        <w:noBreakHyphen/>
        <w:t>Entscheidungen anhand aktueller Daten zu simulieren und auf den Tagungen der TWP im Jahre 2016 und auf der dreiundfünfzigsten Tagung des TC über ihre Ergebnisse zu berichten.</w:t>
      </w:r>
    </w:p>
    <w:p w:rsidR="00404232" w:rsidRPr="00892A52" w:rsidRDefault="00404232" w:rsidP="00892A52">
      <w:pPr>
        <w:rPr>
          <w:lang w:val="de-DE"/>
        </w:rPr>
      </w:pPr>
    </w:p>
    <w:p w:rsidR="00404232" w:rsidRPr="00892A52" w:rsidRDefault="00404232" w:rsidP="00892A52">
      <w:pPr>
        <w:pStyle w:val="Heading2"/>
        <w:rPr>
          <w:lang w:val="de-DE"/>
        </w:rPr>
      </w:pPr>
      <w:bookmarkStart w:id="9" w:name="_Toc473121192"/>
      <w:bookmarkStart w:id="10" w:name="_Toc476235167"/>
      <w:bookmarkStart w:id="11" w:name="_Toc476642396"/>
      <w:r w:rsidRPr="00892A52">
        <w:rPr>
          <w:lang w:val="de-DE"/>
        </w:rPr>
        <w:t>Technische Arbeitsgruppe für Automatisierung und Computerprogram</w:t>
      </w:r>
      <w:bookmarkEnd w:id="9"/>
      <w:r w:rsidRPr="00892A52">
        <w:rPr>
          <w:lang w:val="de-DE"/>
        </w:rPr>
        <w:t>me</w:t>
      </w:r>
      <w:bookmarkEnd w:id="10"/>
      <w:bookmarkEnd w:id="11"/>
    </w:p>
    <w:p w:rsidR="00404232" w:rsidRPr="00892A52" w:rsidRDefault="00404232" w:rsidP="00892A52">
      <w:pPr>
        <w:rPr>
          <w:lang w:val="de-DE"/>
        </w:rPr>
      </w:pPr>
    </w:p>
    <w:p w:rsidR="00404232" w:rsidRPr="00892A52" w:rsidRDefault="00404232" w:rsidP="00892A52">
      <w:pPr>
        <w:rPr>
          <w:lang w:val="de-DE"/>
        </w:rPr>
      </w:pPr>
      <w:r w:rsidRPr="00892A52">
        <w:rPr>
          <w:lang w:val="de-DE" w:eastAsia="ja-JP"/>
        </w:rPr>
        <w:fldChar w:fldCharType="begin"/>
      </w:r>
      <w:r w:rsidRPr="00892A52">
        <w:rPr>
          <w:lang w:val="de-DE" w:eastAsia="ja-JP"/>
        </w:rPr>
        <w:instrText xml:space="preserve"> AUTONUM  </w:instrText>
      </w:r>
      <w:r w:rsidRPr="00892A52">
        <w:rPr>
          <w:lang w:val="de-DE" w:eastAsia="ja-JP"/>
        </w:rPr>
        <w:fldChar w:fldCharType="end"/>
      </w:r>
      <w:r w:rsidRPr="00892A52">
        <w:rPr>
          <w:lang w:val="de-DE" w:eastAsia="ja-JP"/>
        </w:rPr>
        <w:tab/>
        <w:t>Die TWC prüfte die Dokument</w:t>
      </w:r>
      <w:r w:rsidRPr="00892A52">
        <w:rPr>
          <w:lang w:val="de-DE"/>
        </w:rPr>
        <w:t>e TWC/34/</w:t>
      </w:r>
      <w:r w:rsidRPr="00892A52">
        <w:rPr>
          <w:lang w:val="de-DE" w:eastAsia="ja-JP"/>
        </w:rPr>
        <w:t>15,</w:t>
      </w:r>
      <w:r w:rsidRPr="00892A52">
        <w:rPr>
          <w:lang w:val="de-DE"/>
        </w:rPr>
        <w:t xml:space="preserve"> </w:t>
      </w:r>
      <w:r w:rsidRPr="00892A52">
        <w:rPr>
          <w:lang w:val="de-DE" w:eastAsia="ja-JP"/>
        </w:rPr>
        <w:t>TWC/34/15 Add</w:t>
      </w:r>
      <w:r w:rsidRPr="00892A52">
        <w:rPr>
          <w:lang w:val="de-DE"/>
        </w:rPr>
        <w:t>. u</w:t>
      </w:r>
      <w:r w:rsidRPr="00892A52">
        <w:rPr>
          <w:lang w:val="de-DE" w:eastAsia="ja-JP"/>
        </w:rPr>
        <w:t>nd TWC/34/21 (siehe</w:t>
      </w:r>
      <w:r w:rsidR="00892A52">
        <w:rPr>
          <w:lang w:val="de-DE" w:eastAsia="ja-JP"/>
        </w:rPr>
        <w:t> </w:t>
      </w:r>
      <w:r w:rsidRPr="00892A52">
        <w:rPr>
          <w:lang w:val="de-DE" w:eastAsia="ja-JP"/>
        </w:rPr>
        <w:t>Dokument TWC/34/32, „</w:t>
      </w:r>
      <w:r w:rsidRPr="00892A52">
        <w:rPr>
          <w:i/>
          <w:lang w:val="de-DE" w:eastAsia="ja-JP"/>
        </w:rPr>
        <w:t>Report</w:t>
      </w:r>
      <w:r w:rsidRPr="00892A52">
        <w:rPr>
          <w:lang w:val="de-DE" w:eastAsia="ja-JP"/>
        </w:rPr>
        <w:t>“, Absätze 106 bis 112).</w:t>
      </w:r>
    </w:p>
    <w:p w:rsidR="00404232" w:rsidRPr="00892A52" w:rsidRDefault="00404232" w:rsidP="00892A52">
      <w:pPr>
        <w:rPr>
          <w:lang w:val="de-DE"/>
        </w:rPr>
      </w:pPr>
    </w:p>
    <w:p w:rsidR="00404232" w:rsidRPr="00892A52" w:rsidRDefault="00404232" w:rsidP="00892A52">
      <w:pPr>
        <w:rPr>
          <w:lang w:val="de-DE"/>
        </w:rPr>
      </w:pPr>
      <w:r w:rsidRPr="00892A52">
        <w:rPr>
          <w:lang w:val="de-DE" w:eastAsia="ja-JP"/>
        </w:rPr>
        <w:fldChar w:fldCharType="begin"/>
      </w:r>
      <w:r w:rsidRPr="00892A52">
        <w:rPr>
          <w:lang w:val="de-DE" w:eastAsia="ja-JP"/>
        </w:rPr>
        <w:instrText xml:space="preserve"> AUTONUM  </w:instrText>
      </w:r>
      <w:r w:rsidRPr="00892A52">
        <w:rPr>
          <w:lang w:val="de-DE" w:eastAsia="ja-JP"/>
        </w:rPr>
        <w:fldChar w:fldCharType="end"/>
      </w:r>
      <w:r w:rsidRPr="00892A52">
        <w:rPr>
          <w:lang w:val="de-DE" w:eastAsia="ja-JP"/>
        </w:rPr>
        <w:tab/>
        <w:t>Die TWC hörte ein Referat des Sachverständigen aus Finnland über die „Anzahl Wachstumsperioden bei der DUS-Prüfung – Simulation der Auswirkungen auf DUS</w:t>
      </w:r>
      <w:r w:rsidRPr="00892A52">
        <w:rPr>
          <w:lang w:val="de-DE" w:eastAsia="ja-JP"/>
        </w:rPr>
        <w:noBreakHyphen/>
        <w:t>Entscheidungen“, dieses Referat ist in Dokument TWC/34/15 Add.</w:t>
      </w:r>
      <w:bookmarkStart w:id="12" w:name="footnote"/>
      <w:bookmarkEnd w:id="12"/>
      <w:r w:rsidRPr="00892A52">
        <w:rPr>
          <w:rStyle w:val="FootnoteReference"/>
          <w:lang w:val="de-DE" w:eastAsia="ja-JP"/>
        </w:rPr>
        <w:footnoteReference w:id="1"/>
      </w:r>
      <w:r w:rsidRPr="00892A52">
        <w:rPr>
          <w:lang w:val="de-DE" w:eastAsia="ja-JP"/>
        </w:rPr>
        <w:t xml:space="preserve"> wiedergegeben, und eines Sachverständigen aus den Niederlanden über die „</w:t>
      </w:r>
      <w:r w:rsidR="00892A52">
        <w:rPr>
          <w:lang w:val="de-DE" w:eastAsia="ja-JP"/>
        </w:rPr>
        <w:t>Mindestanzahl Wachstumsperioden“</w:t>
      </w:r>
      <w:r w:rsidRPr="00892A52">
        <w:rPr>
          <w:lang w:val="de-DE" w:eastAsia="ja-JP"/>
        </w:rPr>
        <w:t xml:space="preserve">, dieses Referat ist in der Anlage des Dokuments </w:t>
      </w:r>
      <w:r w:rsidRPr="00892A52">
        <w:rPr>
          <w:lang w:val="de-DE"/>
        </w:rPr>
        <w:t>TWC/34/21</w:t>
      </w:r>
      <w:r w:rsidRPr="00892A52">
        <w:rPr>
          <w:vertAlign w:val="superscript"/>
          <w:lang w:val="de-DE"/>
        </w:rPr>
        <w:t>1</w:t>
      </w:r>
      <w:r w:rsidRPr="00892A52">
        <w:rPr>
          <w:lang w:val="de-DE"/>
        </w:rPr>
        <w:t xml:space="preserve"> wiedergegeben.</w:t>
      </w:r>
    </w:p>
    <w:p w:rsidR="00404232" w:rsidRPr="00892A52" w:rsidRDefault="00404232" w:rsidP="00892A52">
      <w:pPr>
        <w:autoSpaceDE w:val="0"/>
        <w:autoSpaceDN w:val="0"/>
        <w:adjustRightInd w:val="0"/>
        <w:rPr>
          <w:lang w:val="de-DE" w:eastAsia="ja-JP"/>
        </w:rPr>
      </w:pPr>
    </w:p>
    <w:p w:rsidR="00404232" w:rsidRPr="00892A52" w:rsidRDefault="00404232" w:rsidP="00892A52">
      <w:pPr>
        <w:rPr>
          <w:lang w:val="de-DE" w:eastAsia="ja-JP"/>
        </w:rPr>
      </w:pPr>
      <w:r w:rsidRPr="00892A52">
        <w:rPr>
          <w:lang w:val="de-DE" w:eastAsia="ja-JP"/>
        </w:rPr>
        <w:fldChar w:fldCharType="begin"/>
      </w:r>
      <w:r w:rsidRPr="00892A52">
        <w:rPr>
          <w:lang w:val="de-DE" w:eastAsia="ja-JP"/>
        </w:rPr>
        <w:instrText xml:space="preserve"> AUTONUM  </w:instrText>
      </w:r>
      <w:r w:rsidRPr="00892A52">
        <w:rPr>
          <w:lang w:val="de-DE" w:eastAsia="ja-JP"/>
        </w:rPr>
        <w:fldChar w:fldCharType="end"/>
      </w:r>
      <w:r w:rsidRPr="00892A52">
        <w:rPr>
          <w:lang w:val="de-DE" w:eastAsia="ja-JP"/>
        </w:rPr>
        <w:tab/>
        <w:t>Die</w:t>
      </w:r>
      <w:r w:rsidRPr="00892A52">
        <w:rPr>
          <w:lang w:val="de-DE"/>
        </w:rPr>
        <w:t xml:space="preserve"> TWC nahm zur Kenntnis, daß einige Mitglieder DNS-Tests für die Reduzierung der Anzahl Wachstumsperioden erwägen, während sie Entscheidungen aufgrund einer Anbauprüfung beibehalten.</w:t>
      </w:r>
    </w:p>
    <w:p w:rsidR="00404232" w:rsidRPr="00892A52" w:rsidRDefault="00404232" w:rsidP="00892A52">
      <w:pPr>
        <w:rPr>
          <w:lang w:val="de-DE" w:eastAsia="ja-JP"/>
        </w:rPr>
      </w:pPr>
    </w:p>
    <w:p w:rsidR="00404232" w:rsidRPr="00892A52" w:rsidRDefault="00404232" w:rsidP="00892A52">
      <w:pPr>
        <w:rPr>
          <w:lang w:val="de-DE" w:eastAsia="ja-JP"/>
        </w:rPr>
      </w:pPr>
      <w:r w:rsidRPr="00892A52">
        <w:rPr>
          <w:lang w:val="de-DE" w:eastAsia="ja-JP"/>
        </w:rPr>
        <w:fldChar w:fldCharType="begin"/>
      </w:r>
      <w:r w:rsidRPr="00892A52">
        <w:rPr>
          <w:lang w:val="de-DE" w:eastAsia="ja-JP"/>
        </w:rPr>
        <w:instrText xml:space="preserve"> AUTONUM  </w:instrText>
      </w:r>
      <w:r w:rsidRPr="00892A52">
        <w:rPr>
          <w:lang w:val="de-DE" w:eastAsia="ja-JP"/>
        </w:rPr>
        <w:fldChar w:fldCharType="end"/>
      </w:r>
      <w:r w:rsidRPr="00892A52">
        <w:rPr>
          <w:lang w:val="de-DE" w:eastAsia="ja-JP"/>
        </w:rPr>
        <w:tab/>
        <w:t xml:space="preserve">Die TWC nahm die Erfahrung eine Sachverständigen aus Argentinien zur Kenntnis, daß bei vegetativ vermehrten und selbstbefruchtenden Pflanzen in Fällen, in denen die Unterscheidbarkeit mit deutlichen </w:t>
      </w:r>
      <w:r w:rsidRPr="00892A52">
        <w:rPr>
          <w:lang w:val="de-DE" w:eastAsia="ja-JP"/>
        </w:rPr>
        <w:lastRenderedPageBreak/>
        <w:t>Unterschieden zwischen Sorten (z.</w:t>
      </w:r>
      <w:r w:rsidRPr="00892A52">
        <w:rPr>
          <w:lang w:val="de-DE"/>
        </w:rPr>
        <w:t xml:space="preserve"> B. Krankheitsresistenzmerkmale) </w:t>
      </w:r>
      <w:r w:rsidRPr="00892A52">
        <w:rPr>
          <w:lang w:val="de-DE" w:eastAsia="ja-JP"/>
        </w:rPr>
        <w:t>in einer ersten Wachstumsperiode bestätigt sei, eine zweite Wachstumsperiode nicht notwendig wäre.</w:t>
      </w:r>
    </w:p>
    <w:p w:rsidR="00404232" w:rsidRPr="00892A52" w:rsidRDefault="00404232" w:rsidP="00892A52">
      <w:pPr>
        <w:rPr>
          <w:lang w:val="de-DE" w:eastAsia="ja-JP"/>
        </w:rPr>
      </w:pPr>
    </w:p>
    <w:p w:rsidR="00404232" w:rsidRPr="00892A52" w:rsidRDefault="00404232" w:rsidP="00892A52">
      <w:pPr>
        <w:rPr>
          <w:lang w:val="de-DE" w:eastAsia="ja-JP"/>
        </w:rPr>
      </w:pPr>
      <w:r w:rsidRPr="00892A52">
        <w:rPr>
          <w:lang w:val="de-DE" w:eastAsia="ja-JP"/>
        </w:rPr>
        <w:fldChar w:fldCharType="begin"/>
      </w:r>
      <w:r w:rsidRPr="00892A52">
        <w:rPr>
          <w:lang w:val="de-DE" w:eastAsia="ja-JP"/>
        </w:rPr>
        <w:instrText xml:space="preserve"> AUTONUM  </w:instrText>
      </w:r>
      <w:r w:rsidRPr="00892A52">
        <w:rPr>
          <w:lang w:val="de-DE" w:eastAsia="ja-JP"/>
        </w:rPr>
        <w:fldChar w:fldCharType="end"/>
      </w:r>
      <w:r w:rsidRPr="00892A52">
        <w:rPr>
          <w:lang w:val="de-DE" w:eastAsia="ja-JP"/>
        </w:rPr>
        <w:tab/>
        <w:t xml:space="preserve">Die TWC begrüßte die Angebote Deutschlands, Frankreichs und der Niederlande, </w:t>
      </w:r>
      <w:r w:rsidRPr="00892A52">
        <w:rPr>
          <w:lang w:val="de-DE"/>
        </w:rPr>
        <w:t>die Auswirkungen der Verwendung einer unterschiedlichen Anzahl Wachstumsperioden auf DUS</w:t>
      </w:r>
      <w:r w:rsidRPr="00892A52">
        <w:rPr>
          <w:lang w:val="de-DE"/>
        </w:rPr>
        <w:noBreakHyphen/>
        <w:t>Entscheidungen anhand aktueller Daten zu simulieren und auf der fünfunddreißigsten Tagung der TWC darüber zu berichten.</w:t>
      </w:r>
    </w:p>
    <w:p w:rsidR="00404232" w:rsidRPr="00892A52" w:rsidRDefault="00404232" w:rsidP="00892A52">
      <w:pPr>
        <w:rPr>
          <w:lang w:val="de-DE" w:eastAsia="ja-JP"/>
        </w:rPr>
      </w:pPr>
    </w:p>
    <w:p w:rsidR="00404232" w:rsidRPr="00892A52" w:rsidRDefault="00404232" w:rsidP="00892A52">
      <w:pPr>
        <w:rPr>
          <w:lang w:val="de-DE"/>
        </w:rPr>
      </w:pPr>
      <w:r w:rsidRPr="00892A52">
        <w:rPr>
          <w:lang w:val="de-DE" w:eastAsia="ja-JP"/>
        </w:rPr>
        <w:fldChar w:fldCharType="begin"/>
      </w:r>
      <w:r w:rsidRPr="00892A52">
        <w:rPr>
          <w:lang w:val="de-DE" w:eastAsia="ja-JP"/>
        </w:rPr>
        <w:instrText xml:space="preserve"> AUTONUM  </w:instrText>
      </w:r>
      <w:r w:rsidRPr="00892A52">
        <w:rPr>
          <w:lang w:val="de-DE" w:eastAsia="ja-JP"/>
        </w:rPr>
        <w:fldChar w:fldCharType="end"/>
      </w:r>
      <w:r w:rsidRPr="00892A52">
        <w:rPr>
          <w:lang w:val="de-DE" w:eastAsia="ja-JP"/>
        </w:rPr>
        <w:tab/>
        <w:t>Di</w:t>
      </w:r>
      <w:r w:rsidRPr="00892A52">
        <w:rPr>
          <w:lang w:val="de-DE"/>
        </w:rPr>
        <w:t>e TWC nahm zur Kenntnis, daß in Finnland verschiedene UPOV-Mitglieder bei fremdbefruchtenden Sorten zur Prüfung der Unterscheidbarkeit eine dritte Wachstumsperiode durchführen, wie bei Wiesenschwingel, Rotklee, Zwiebellieschgras, Rüben und weißem Schwingel.</w:t>
      </w:r>
    </w:p>
    <w:p w:rsidR="00404232" w:rsidRPr="00892A52" w:rsidRDefault="00404232" w:rsidP="00892A52">
      <w:pPr>
        <w:rPr>
          <w:lang w:val="de-DE"/>
        </w:rPr>
      </w:pPr>
    </w:p>
    <w:p w:rsidR="00404232" w:rsidRPr="00892A52" w:rsidRDefault="00404232" w:rsidP="00892A52">
      <w:pPr>
        <w:pStyle w:val="Heading2"/>
        <w:rPr>
          <w:lang w:val="de-DE"/>
        </w:rPr>
      </w:pPr>
      <w:bookmarkStart w:id="13" w:name="_Toc476235168"/>
      <w:bookmarkStart w:id="14" w:name="_Toc476642397"/>
      <w:r w:rsidRPr="00892A52">
        <w:rPr>
          <w:rFonts w:eastAsia="PMingLiU"/>
          <w:lang w:val="de-DE"/>
        </w:rPr>
        <w:t>Technische Arbeitsgruppe für Zierpflanzen und forstliche Baumarten</w:t>
      </w:r>
      <w:bookmarkEnd w:id="13"/>
      <w:bookmarkEnd w:id="14"/>
    </w:p>
    <w:p w:rsidR="00404232" w:rsidRPr="00892A52" w:rsidRDefault="00404232" w:rsidP="00892A52">
      <w:pPr>
        <w:rPr>
          <w:lang w:val="de-DE"/>
        </w:rPr>
      </w:pPr>
    </w:p>
    <w:p w:rsidR="00404232" w:rsidRPr="00892A52" w:rsidRDefault="00404232" w:rsidP="00892A52">
      <w:pPr>
        <w:rPr>
          <w:lang w:val="de-DE"/>
        </w:rPr>
      </w:pPr>
      <w:r w:rsidRPr="00892A52">
        <w:rPr>
          <w:snapToGrid w:val="0"/>
          <w:lang w:val="de-DE" w:eastAsia="ja-JP"/>
        </w:rPr>
        <w:fldChar w:fldCharType="begin"/>
      </w:r>
      <w:r w:rsidRPr="00892A52">
        <w:rPr>
          <w:snapToGrid w:val="0"/>
          <w:lang w:val="de-DE" w:eastAsia="ja-JP"/>
        </w:rPr>
        <w:instrText xml:space="preserve"> AUTONUM  </w:instrText>
      </w:r>
      <w:r w:rsidRPr="00892A52">
        <w:rPr>
          <w:snapToGrid w:val="0"/>
          <w:lang w:val="de-DE" w:eastAsia="ja-JP"/>
        </w:rPr>
        <w:fldChar w:fldCharType="end"/>
      </w:r>
      <w:r w:rsidRPr="00892A52">
        <w:rPr>
          <w:snapToGrid w:val="0"/>
          <w:lang w:val="de-DE" w:eastAsia="ja-JP"/>
        </w:rPr>
        <w:tab/>
        <w:t>Die TWO</w:t>
      </w:r>
      <w:r w:rsidRPr="00892A52">
        <w:rPr>
          <w:lang w:val="de-DE"/>
        </w:rPr>
        <w:t xml:space="preserve"> prüfte die Dokumente TWO/49/15 und TWO/49/15 Add. </w:t>
      </w:r>
      <w:r w:rsidRPr="00892A52">
        <w:rPr>
          <w:lang w:val="de-DE" w:eastAsia="ja-JP"/>
        </w:rPr>
        <w:t>(siehe Dokument TWO/49/25 Rev. „</w:t>
      </w:r>
      <w:r w:rsidRPr="00892A52">
        <w:rPr>
          <w:i/>
          <w:lang w:val="de-DE" w:eastAsia="ja-JP"/>
        </w:rPr>
        <w:t>Revised Report</w:t>
      </w:r>
      <w:r w:rsidRPr="00892A52">
        <w:rPr>
          <w:lang w:val="de-DE" w:eastAsia="ja-JP"/>
        </w:rPr>
        <w:t>“, Absätze 53 bis 56).</w:t>
      </w:r>
    </w:p>
    <w:p w:rsidR="00404232" w:rsidRPr="00892A52" w:rsidRDefault="00404232" w:rsidP="00892A52">
      <w:pPr>
        <w:rPr>
          <w:lang w:val="de-DE"/>
        </w:rPr>
      </w:pPr>
    </w:p>
    <w:p w:rsidR="00404232" w:rsidRPr="00892A52" w:rsidRDefault="00404232" w:rsidP="00892A52">
      <w:pPr>
        <w:pStyle w:val="ListParagraph"/>
        <w:ind w:left="0"/>
      </w:pPr>
      <w:r w:rsidRPr="00892A52">
        <w:rPr>
          <w:snapToGrid w:val="0"/>
          <w:lang w:eastAsia="ja-JP"/>
        </w:rPr>
        <w:fldChar w:fldCharType="begin"/>
      </w:r>
      <w:r w:rsidRPr="00892A52">
        <w:rPr>
          <w:snapToGrid w:val="0"/>
          <w:lang w:eastAsia="ja-JP"/>
        </w:rPr>
        <w:instrText xml:space="preserve"> AUTONUM  </w:instrText>
      </w:r>
      <w:r w:rsidRPr="00892A52">
        <w:rPr>
          <w:snapToGrid w:val="0"/>
          <w:lang w:eastAsia="ja-JP"/>
        </w:rPr>
        <w:fldChar w:fldCharType="end"/>
      </w:r>
      <w:r w:rsidRPr="00892A52">
        <w:rPr>
          <w:snapToGrid w:val="0"/>
          <w:lang w:eastAsia="ja-JP"/>
        </w:rPr>
        <w:tab/>
        <w:t>Die TWO</w:t>
      </w:r>
      <w:r w:rsidRPr="00892A52">
        <w:t xml:space="preserve"> hörte ein Referat</w:t>
      </w:r>
      <w:r w:rsidRPr="00892A52">
        <w:rPr>
          <w:lang w:eastAsia="en-GB"/>
        </w:rPr>
        <w:t xml:space="preserve"> eines Sachverständigen aus Deutschland, wie in der Anlage des Dokuments TWO/49/15 Add.</w:t>
      </w:r>
      <w:r w:rsidRPr="00892A52">
        <w:rPr>
          <w:vertAlign w:val="superscript"/>
        </w:rPr>
        <w:t xml:space="preserve">1 </w:t>
      </w:r>
      <w:r w:rsidRPr="00892A52">
        <w:t>wiedergegeben</w:t>
      </w:r>
      <w:r w:rsidRPr="00892A52">
        <w:rPr>
          <w:lang w:eastAsia="en-GB"/>
        </w:rPr>
        <w:t>.</w:t>
      </w:r>
      <w:r w:rsidRPr="00892A52">
        <w:rPr>
          <w:rStyle w:val="FootnoteReference"/>
          <w:sz w:val="2"/>
        </w:rPr>
        <w:footnoteReference w:id="2"/>
      </w:r>
      <w:r w:rsidRPr="00892A52">
        <w:rPr>
          <w:lang w:eastAsia="en-GB"/>
        </w:rPr>
        <w:t xml:space="preserve"> Die TWO nahm die Ergebnisse der Simulation der </w:t>
      </w:r>
      <w:r w:rsidRPr="00892A52">
        <w:t>Auswirkungen der Verwendung zweier Wachstumsperioden auf DUS</w:t>
      </w:r>
      <w:r w:rsidRPr="00892A52">
        <w:noBreakHyphen/>
        <w:t>Entscheidungen anhand aktueller Daten</w:t>
      </w:r>
      <w:r w:rsidRPr="00892A52">
        <w:rPr>
          <w:lang w:eastAsia="en-GB"/>
        </w:rPr>
        <w:t xml:space="preserve"> für vegetativ vermehrte Zierpflanzen sowie die Tatsache zur Kenntnis, daß die Entscheidungen sich nicht von denjenigen unterscheiden, die nach einer Wachstumsperiode getroffen werden.</w:t>
      </w:r>
    </w:p>
    <w:p w:rsidR="00404232" w:rsidRPr="00892A52" w:rsidRDefault="00404232" w:rsidP="00892A52">
      <w:pPr>
        <w:pStyle w:val="ListParagraph"/>
        <w:ind w:left="0"/>
      </w:pPr>
    </w:p>
    <w:p w:rsidR="00404232" w:rsidRPr="00892A52" w:rsidRDefault="00404232" w:rsidP="00892A52">
      <w:pPr>
        <w:pStyle w:val="ListParagraph"/>
        <w:ind w:left="0"/>
        <w:rPr>
          <w:rFonts w:cs="Arial"/>
        </w:rPr>
      </w:pPr>
      <w:r w:rsidRPr="00892A52">
        <w:rPr>
          <w:snapToGrid w:val="0"/>
          <w:lang w:eastAsia="ja-JP"/>
        </w:rPr>
        <w:fldChar w:fldCharType="begin"/>
      </w:r>
      <w:r w:rsidRPr="00892A52">
        <w:rPr>
          <w:snapToGrid w:val="0"/>
          <w:lang w:eastAsia="ja-JP"/>
        </w:rPr>
        <w:instrText xml:space="preserve"> AUTONUM  </w:instrText>
      </w:r>
      <w:r w:rsidRPr="00892A52">
        <w:rPr>
          <w:snapToGrid w:val="0"/>
          <w:lang w:eastAsia="ja-JP"/>
        </w:rPr>
        <w:fldChar w:fldCharType="end"/>
      </w:r>
      <w:r w:rsidRPr="00892A52">
        <w:rPr>
          <w:snapToGrid w:val="0"/>
          <w:lang w:eastAsia="ja-JP"/>
        </w:rPr>
        <w:tab/>
        <w:t>Di</w:t>
      </w:r>
      <w:r w:rsidRPr="00892A52">
        <w:t>e TWO nahm die Schlußfolgerung zur Kenntnis, daß eine Sortenbeschreibung mit den Umständen der DUS-Prüfung verknüpft sei, beispielsweise weil die erfaßten Noten für verschiedene quantitative Merkmale zwischen den Wachstumsperioden schwanken können. Die TWO stimmte zu, daß die DUS</w:t>
      </w:r>
      <w:r w:rsidRPr="00892A52">
        <w:noBreakHyphen/>
        <w:t>Prüfung für vegetativ vermehrte Zierpflanzen in der Regel auf einem Seite-an-Seite Vergleich zwischen der Kandidatensorte und den ähnlichsten Sorten beruhe, was die DUS-Entscheidungen nach einer einzigen Wachstumsperiode erleichtert.</w:t>
      </w:r>
    </w:p>
    <w:p w:rsidR="00404232" w:rsidRPr="00892A52" w:rsidRDefault="00404232" w:rsidP="00892A52">
      <w:pPr>
        <w:rPr>
          <w:rFonts w:cs="Arial"/>
          <w:i/>
          <w:lang w:val="de-DE"/>
        </w:rPr>
      </w:pPr>
    </w:p>
    <w:p w:rsidR="00404232" w:rsidRPr="00892A52" w:rsidRDefault="00404232" w:rsidP="00404232">
      <w:pPr>
        <w:pStyle w:val="Heading2"/>
        <w:rPr>
          <w:lang w:val="de-DE"/>
        </w:rPr>
      </w:pPr>
      <w:bookmarkStart w:id="15" w:name="_Toc476235169"/>
      <w:bookmarkStart w:id="16" w:name="_Toc476642398"/>
      <w:r w:rsidRPr="00892A52">
        <w:rPr>
          <w:rFonts w:eastAsia="PMingLiU"/>
          <w:lang w:val="de-DE"/>
        </w:rPr>
        <w:t>Technische Arbeitsgruppe für Gemüsearten</w:t>
      </w:r>
      <w:bookmarkEnd w:id="15"/>
      <w:bookmarkEnd w:id="16"/>
    </w:p>
    <w:p w:rsidR="00404232" w:rsidRPr="00892A52" w:rsidRDefault="00404232" w:rsidP="00892A52">
      <w:pPr>
        <w:rPr>
          <w:i/>
          <w:lang w:val="de-DE"/>
        </w:rPr>
      </w:pPr>
    </w:p>
    <w:p w:rsidR="00404232" w:rsidRPr="00892A52" w:rsidRDefault="00404232" w:rsidP="00892A52">
      <w:pPr>
        <w:rPr>
          <w:rFonts w:cs="Arial"/>
          <w:lang w:val="de-DE"/>
        </w:rPr>
      </w:pPr>
      <w:r w:rsidRPr="00892A52">
        <w:rPr>
          <w:rFonts w:cs="Arial"/>
          <w:lang w:val="de-DE"/>
        </w:rPr>
        <w:fldChar w:fldCharType="begin"/>
      </w:r>
      <w:r w:rsidRPr="00892A52">
        <w:rPr>
          <w:rFonts w:cs="Arial"/>
          <w:lang w:val="de-DE"/>
        </w:rPr>
        <w:instrText xml:space="preserve"> AUTONUM  </w:instrText>
      </w:r>
      <w:r w:rsidRPr="00892A52">
        <w:rPr>
          <w:rFonts w:cs="Arial"/>
          <w:lang w:val="de-DE"/>
        </w:rPr>
        <w:fldChar w:fldCharType="end"/>
      </w:r>
      <w:r w:rsidRPr="00892A52">
        <w:rPr>
          <w:rFonts w:cs="Arial"/>
          <w:lang w:val="de-DE"/>
        </w:rPr>
        <w:tab/>
        <w:t xml:space="preserve">Die TWV prüfte die Dokumente TWV/50/15 und TWV/50/15 Add. </w:t>
      </w:r>
      <w:r w:rsidRPr="00892A52">
        <w:rPr>
          <w:lang w:val="de-DE" w:eastAsia="ja-JP"/>
        </w:rPr>
        <w:t>(siehe Dokument TWV/50/25 „</w:t>
      </w:r>
      <w:r w:rsidRPr="00892A52">
        <w:rPr>
          <w:i/>
          <w:lang w:val="de-DE" w:eastAsia="ja-JP"/>
        </w:rPr>
        <w:t>Report</w:t>
      </w:r>
      <w:r w:rsidRPr="00892A52">
        <w:rPr>
          <w:lang w:val="de-DE" w:eastAsia="ja-JP"/>
        </w:rPr>
        <w:t>“, Absätze 76 bis 81)</w:t>
      </w:r>
      <w:r w:rsidRPr="00892A52">
        <w:rPr>
          <w:rFonts w:cs="Arial"/>
          <w:lang w:val="de-DE"/>
        </w:rPr>
        <w:t>.</w:t>
      </w:r>
    </w:p>
    <w:p w:rsidR="00404232" w:rsidRPr="00892A52" w:rsidRDefault="00404232" w:rsidP="00892A52">
      <w:pPr>
        <w:rPr>
          <w:rFonts w:cs="Arial"/>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Die TWV hörte Referate über die „Mindestanzahl Wachstumsperioden“ eines Sachverständigen aus Frankreich und eines Sachverständigen aus den Niederlanden; diese Referate sind in Dokument TWV/50/15 Add.</w:t>
      </w:r>
      <w:r w:rsidRPr="00892A52">
        <w:rPr>
          <w:vertAlign w:val="superscript"/>
          <w:lang w:val="de-DE"/>
        </w:rPr>
        <w:t>1</w:t>
      </w:r>
      <w:r w:rsidRPr="00892A52">
        <w:rPr>
          <w:lang w:val="de-DE"/>
        </w:rPr>
        <w:t xml:space="preserve"> wiedergegeben.</w:t>
      </w:r>
    </w:p>
    <w:p w:rsidR="00404232" w:rsidRPr="00892A52" w:rsidRDefault="00404232" w:rsidP="00892A52">
      <w:pPr>
        <w:rPr>
          <w:rFonts w:cs="Arial"/>
          <w:lang w:val="de-DE"/>
        </w:rPr>
      </w:pPr>
    </w:p>
    <w:p w:rsidR="00404232" w:rsidRPr="00892A52" w:rsidRDefault="00404232" w:rsidP="00892A52">
      <w:pPr>
        <w:rPr>
          <w:rFonts w:cs="Arial"/>
          <w:lang w:val="de-DE"/>
        </w:rPr>
      </w:pPr>
      <w:r w:rsidRPr="00892A52">
        <w:rPr>
          <w:rFonts w:cs="Arial"/>
          <w:lang w:val="de-DE"/>
        </w:rPr>
        <w:fldChar w:fldCharType="begin"/>
      </w:r>
      <w:r w:rsidRPr="00892A52">
        <w:rPr>
          <w:rFonts w:cs="Arial"/>
          <w:lang w:val="de-DE"/>
        </w:rPr>
        <w:instrText xml:space="preserve"> AUTONUM  </w:instrText>
      </w:r>
      <w:r w:rsidRPr="00892A52">
        <w:rPr>
          <w:rFonts w:cs="Arial"/>
          <w:lang w:val="de-DE"/>
        </w:rPr>
        <w:fldChar w:fldCharType="end"/>
      </w:r>
      <w:r w:rsidRPr="00892A52">
        <w:rPr>
          <w:rFonts w:cs="Arial"/>
          <w:lang w:val="de-DE"/>
        </w:rPr>
        <w:tab/>
        <w:t>Die TWV stimmte zu, daß es notwendig sei, die Mindestanzahl Wachstumsperioden von Fall zu Fall zu prüfen, um eine DUS-Prüfung auf möglichst effiziente und wirksame Weise zu gestalten. Sie nahm zur Kenntnis, daß die Qualität der von den Antragstellern im Technischen Fragebogen erteilten Informationen die Wahl der Mindestanzahl Wachstumsperioden beeinflussen könne, und stimmte zu, daß Möglichkeiten zur Bereitstellung einer Anleitung (beispielsweise zu Fotoaufnahmen) und von Anreizen für die Antragsteller, genaue und zuverlässige Daten mitzuteilen, erforscht werden könnten, beispielsweise indem eine reduzierte Anzahl Wachstumsperioden in Aussicht gestellt würde. Das Potential molekularer Daten zur Verbesserung der Selektion ähnlicher Sorten wurde ebenfalls als mögliches Mittel zur Reduzierung der Mindestanzahl Wachstumsperioden in verschiedenen Situationen betrachtet. Ferner wurde angemerkt, daß eine zweite Wachstumsperiode für eine bestimmte Sorte möglicherweise nicht erforderlich wäre, wenn eine Sorte von allen allgemein bekannten Sorten deutlich unterscheidbar sei, obwohl eine zweite Wachstumsperiode für die Homogenität, die Beständigkeit und für Beschreibungszwecke erforderlich sein könnte (siehe</w:t>
      </w:r>
      <w:r w:rsidR="00892A52">
        <w:rPr>
          <w:rFonts w:cs="Arial"/>
          <w:lang w:val="de-DE"/>
        </w:rPr>
        <w:t> </w:t>
      </w:r>
      <w:r w:rsidRPr="00892A52">
        <w:rPr>
          <w:rFonts w:cs="Arial"/>
          <w:lang w:val="de-DE"/>
        </w:rPr>
        <w:t>Dokument TGP/7/4, Kapitel 4.1.2).</w:t>
      </w:r>
    </w:p>
    <w:p w:rsidR="00404232" w:rsidRPr="00892A52" w:rsidRDefault="00404232" w:rsidP="00892A52">
      <w:pPr>
        <w:rPr>
          <w:rFonts w:cs="Arial"/>
          <w:lang w:val="de-DE"/>
        </w:rPr>
      </w:pPr>
    </w:p>
    <w:p w:rsidR="00404232" w:rsidRPr="00892A52" w:rsidRDefault="00404232" w:rsidP="00892A52">
      <w:pPr>
        <w:rPr>
          <w:rFonts w:cs="Arial"/>
          <w:lang w:val="de-DE"/>
        </w:rPr>
      </w:pPr>
      <w:r w:rsidRPr="00892A52">
        <w:rPr>
          <w:rFonts w:cs="Arial"/>
          <w:lang w:val="de-DE"/>
        </w:rPr>
        <w:fldChar w:fldCharType="begin"/>
      </w:r>
      <w:r w:rsidRPr="00892A52">
        <w:rPr>
          <w:rFonts w:cs="Arial"/>
          <w:lang w:val="de-DE"/>
        </w:rPr>
        <w:instrText xml:space="preserve"> AUTONUM  </w:instrText>
      </w:r>
      <w:r w:rsidRPr="00892A52">
        <w:rPr>
          <w:rFonts w:cs="Arial"/>
          <w:lang w:val="de-DE"/>
        </w:rPr>
        <w:fldChar w:fldCharType="end"/>
      </w:r>
      <w:r w:rsidRPr="00892A52">
        <w:rPr>
          <w:rFonts w:cs="Arial"/>
          <w:lang w:val="de-DE"/>
        </w:rPr>
        <w:tab/>
        <w:t>Die TWV stimmte zu, daß sich eine Reduzierung der Anzahl Wachstumsperioden bei der DUS</w:t>
      </w:r>
      <w:r w:rsidRPr="00892A52">
        <w:rPr>
          <w:rFonts w:cs="Arial"/>
          <w:lang w:val="de-DE"/>
        </w:rPr>
        <w:noBreakHyphen/>
        <w:t>Prüfung auf die Genauigkeit der Sortenbeschreibung auswirken könnte und daß die vermehrte Verwendung einer reduzierten Anzahl Wachstumsperioden eine bedeutende Steigerung der Prüfungskosten je Wachstumsperiode zur Folge haben könnte.</w:t>
      </w:r>
    </w:p>
    <w:p w:rsidR="00404232" w:rsidRPr="00892A52" w:rsidRDefault="00404232" w:rsidP="00892A52">
      <w:pPr>
        <w:rPr>
          <w:rFonts w:cs="Arial"/>
          <w:lang w:val="de-DE"/>
        </w:rPr>
      </w:pPr>
    </w:p>
    <w:p w:rsidR="00404232" w:rsidRPr="00892A52" w:rsidRDefault="00404232" w:rsidP="00892A52">
      <w:pPr>
        <w:rPr>
          <w:rFonts w:cs="Arial"/>
          <w:lang w:val="de-DE"/>
        </w:rPr>
      </w:pPr>
      <w:r w:rsidRPr="00892A52">
        <w:rPr>
          <w:rFonts w:cs="Arial"/>
          <w:lang w:val="de-DE"/>
        </w:rPr>
        <w:fldChar w:fldCharType="begin"/>
      </w:r>
      <w:r w:rsidRPr="00892A52">
        <w:rPr>
          <w:rFonts w:cs="Arial"/>
          <w:lang w:val="de-DE"/>
        </w:rPr>
        <w:instrText xml:space="preserve"> AUTONUM  </w:instrText>
      </w:r>
      <w:r w:rsidRPr="00892A52">
        <w:rPr>
          <w:rFonts w:cs="Arial"/>
          <w:lang w:val="de-DE"/>
        </w:rPr>
        <w:fldChar w:fldCharType="end"/>
      </w:r>
      <w:r w:rsidRPr="00892A52">
        <w:rPr>
          <w:rFonts w:cs="Arial"/>
          <w:lang w:val="de-DE"/>
        </w:rPr>
        <w:tab/>
        <w:t xml:space="preserve">Die TWV nahm zur Kenntnis daß das Vereinigte Königreich vorhabe, die </w:t>
      </w:r>
      <w:r w:rsidRPr="00892A52">
        <w:rPr>
          <w:lang w:val="de-DE"/>
        </w:rPr>
        <w:t>Auswirkungen der Verwendung unterschiedlicher Wachstumsperioden auf DUS</w:t>
      </w:r>
      <w:r w:rsidRPr="00892A52">
        <w:rPr>
          <w:lang w:val="de-DE"/>
        </w:rPr>
        <w:noBreakHyphen/>
        <w:t>Entscheidungen anhand aktueller Daten</w:t>
      </w:r>
      <w:r w:rsidRPr="00892A52">
        <w:rPr>
          <w:lang w:val="de-DE" w:eastAsia="en-GB"/>
        </w:rPr>
        <w:t xml:space="preserve"> </w:t>
      </w:r>
      <w:r w:rsidRPr="00892A52">
        <w:rPr>
          <w:rFonts w:cs="Arial"/>
          <w:lang w:val="de-DE"/>
        </w:rPr>
        <w:t>zu simulieren und auf der dreiundfünfzigsten Tagung des TC über ihre Ergebnisse Bericht zu erstatten. Am 25. Januar 2017 teilte der Sachverständige aus dem Vereinigten Königreich dem Verbandsbüro mit, daß es nicht möglich sein werde, auf der dreiundfünfzigsten Tagung des TC über die Ergebnisse der Simulation Bericht zu erstatten.</w:t>
      </w:r>
    </w:p>
    <w:p w:rsidR="00404232" w:rsidRPr="00892A52" w:rsidRDefault="00404232" w:rsidP="00892A52">
      <w:pPr>
        <w:rPr>
          <w:rFonts w:cs="Arial"/>
          <w:lang w:val="de-DE"/>
        </w:rPr>
      </w:pPr>
    </w:p>
    <w:p w:rsidR="00404232" w:rsidRPr="00892A52" w:rsidRDefault="00404232" w:rsidP="00892A52">
      <w:pPr>
        <w:pStyle w:val="Heading2"/>
        <w:rPr>
          <w:rFonts w:eastAsia="PMingLiU"/>
          <w:lang w:val="de-DE"/>
        </w:rPr>
      </w:pPr>
      <w:bookmarkStart w:id="17" w:name="_Toc476235170"/>
      <w:bookmarkStart w:id="18" w:name="_Toc476642399"/>
      <w:r w:rsidRPr="00892A52">
        <w:rPr>
          <w:rFonts w:eastAsia="PMingLiU"/>
          <w:lang w:val="de-DE"/>
        </w:rPr>
        <w:t>Technische Arbeitsgruppe für landwirtschaftliche Arten</w:t>
      </w:r>
      <w:bookmarkEnd w:id="17"/>
      <w:bookmarkEnd w:id="18"/>
    </w:p>
    <w:p w:rsidR="00404232" w:rsidRPr="00892A52" w:rsidRDefault="00404232" w:rsidP="00892A52">
      <w:pPr>
        <w:rPr>
          <w:rFonts w:cs="Arial"/>
          <w:lang w:val="de-DE"/>
        </w:rPr>
      </w:pPr>
    </w:p>
    <w:p w:rsidR="00404232" w:rsidRPr="00892A52" w:rsidRDefault="00404232" w:rsidP="00892A52">
      <w:pPr>
        <w:rPr>
          <w:lang w:val="de-DE"/>
        </w:rPr>
      </w:pPr>
      <w:r w:rsidRPr="00892A52">
        <w:rPr>
          <w:snapToGrid w:val="0"/>
          <w:lang w:val="de-DE" w:eastAsia="ja-JP"/>
        </w:rPr>
        <w:fldChar w:fldCharType="begin"/>
      </w:r>
      <w:r w:rsidRPr="00892A52">
        <w:rPr>
          <w:snapToGrid w:val="0"/>
          <w:lang w:val="de-DE" w:eastAsia="ja-JP"/>
        </w:rPr>
        <w:instrText xml:space="preserve"> AUTONUM  </w:instrText>
      </w:r>
      <w:r w:rsidRPr="00892A52">
        <w:rPr>
          <w:snapToGrid w:val="0"/>
          <w:lang w:val="de-DE" w:eastAsia="ja-JP"/>
        </w:rPr>
        <w:fldChar w:fldCharType="end"/>
      </w:r>
      <w:r w:rsidRPr="00892A52">
        <w:rPr>
          <w:snapToGrid w:val="0"/>
          <w:lang w:val="de-DE" w:eastAsia="ja-JP"/>
        </w:rPr>
        <w:tab/>
        <w:t>Die TWA</w:t>
      </w:r>
      <w:r w:rsidRPr="00892A52">
        <w:rPr>
          <w:lang w:val="de-DE"/>
        </w:rPr>
        <w:t xml:space="preserve"> prüfte die Dokumente TWA/45/15 und TWA/45/15 Add. </w:t>
      </w:r>
      <w:r w:rsidRPr="00892A52">
        <w:rPr>
          <w:lang w:val="de-DE" w:eastAsia="ja-JP"/>
        </w:rPr>
        <w:t>(siehe Dokument TWA/45/25 „</w:t>
      </w:r>
      <w:r w:rsidRPr="00892A52">
        <w:rPr>
          <w:i/>
          <w:lang w:val="de-DE" w:eastAsia="ja-JP"/>
        </w:rPr>
        <w:t>Report</w:t>
      </w:r>
      <w:r w:rsidRPr="00892A52">
        <w:rPr>
          <w:lang w:val="de-DE" w:eastAsia="ja-JP"/>
        </w:rPr>
        <w:t>“, Absätze 59 bis 62)</w:t>
      </w:r>
      <w:r w:rsidRPr="00892A52">
        <w:rPr>
          <w:lang w:val="de-DE"/>
        </w:rPr>
        <w:t>.</w:t>
      </w:r>
    </w:p>
    <w:p w:rsidR="00404232" w:rsidRPr="00892A52" w:rsidRDefault="00404232" w:rsidP="00892A52">
      <w:pPr>
        <w:rPr>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Die TWA nahm zur Kenntnis, daß der TC auf seiner zweiundfünfzigsten Tagung vereinbart habe, die Verbandsmitglieder zu ersuchen, die Auswirkungen der Verwendung einer unterschiedlichen Anzahl Wachstumsperioden auf DUS-Entscheidungen anhand aktueller Daten zu simulieren und auf den Tagungen der TWP im Jahre 2016 und auf der dreiundfünfzigsten Tagung des TC über ihre Ergebnisse zu berichten. Die TWA stimmte zu, daß die Simulation der Auswirkungen der Verwendung einer unterschiedlichen Anzahl Wachstumsperioden auf DUS-Entscheidungen die Qualität der Sortenbeschreibungen berücksichtigen sollte.</w:t>
      </w:r>
    </w:p>
    <w:p w:rsidR="00404232" w:rsidRPr="00892A52" w:rsidRDefault="00404232" w:rsidP="00892A52">
      <w:pPr>
        <w:rPr>
          <w:lang w:val="de-DE"/>
        </w:rPr>
      </w:pPr>
    </w:p>
    <w:p w:rsidR="00404232" w:rsidRPr="00892A52" w:rsidRDefault="00404232" w:rsidP="00892A52">
      <w:pPr>
        <w:pStyle w:val="ListParagraph"/>
        <w:ind w:left="0"/>
      </w:pPr>
      <w:r w:rsidRPr="00892A52">
        <w:rPr>
          <w:snapToGrid w:val="0"/>
          <w:lang w:eastAsia="ja-JP"/>
        </w:rPr>
        <w:fldChar w:fldCharType="begin"/>
      </w:r>
      <w:r w:rsidRPr="00892A52">
        <w:rPr>
          <w:snapToGrid w:val="0"/>
          <w:lang w:eastAsia="ja-JP"/>
        </w:rPr>
        <w:instrText xml:space="preserve"> AUTONUM  </w:instrText>
      </w:r>
      <w:r w:rsidRPr="00892A52">
        <w:rPr>
          <w:snapToGrid w:val="0"/>
          <w:lang w:eastAsia="ja-JP"/>
        </w:rPr>
        <w:fldChar w:fldCharType="end"/>
      </w:r>
      <w:r w:rsidRPr="00892A52">
        <w:rPr>
          <w:snapToGrid w:val="0"/>
          <w:lang w:eastAsia="ja-JP"/>
        </w:rPr>
        <w:tab/>
        <w:t>Die TWA</w:t>
      </w:r>
      <w:r w:rsidRPr="00892A52">
        <w:t xml:space="preserve"> hörte ein Referat</w:t>
      </w:r>
      <w:r w:rsidRPr="00892A52">
        <w:rPr>
          <w:lang w:eastAsia="en-GB"/>
        </w:rPr>
        <w:t xml:space="preserve"> eines Sachverständigen aus den Niederlanden, wie in der Anlage des Dokuments TWA/45/15 Add.</w:t>
      </w:r>
      <w:hyperlink w:anchor="footnote" w:history="1">
        <w:r w:rsidRPr="00892A52">
          <w:rPr>
            <w:rStyle w:val="Hyperlink"/>
            <w:color w:val="0D0D0D" w:themeColor="text1" w:themeTint="F2"/>
            <w:vertAlign w:val="superscript"/>
          </w:rPr>
          <w:t>1</w:t>
        </w:r>
      </w:hyperlink>
      <w:r w:rsidRPr="00892A52">
        <w:rPr>
          <w:rStyle w:val="FootnoteReference"/>
          <w:color w:val="0D0D0D" w:themeColor="text1" w:themeTint="F2"/>
          <w:sz w:val="2"/>
          <w:vertAlign w:val="subscript"/>
        </w:rPr>
        <w:footnoteReference w:id="3"/>
      </w:r>
      <w:r w:rsidRPr="00892A52">
        <w:rPr>
          <w:lang w:eastAsia="en-GB"/>
        </w:rPr>
        <w:t xml:space="preserve"> wiedergegeben.</w:t>
      </w:r>
    </w:p>
    <w:p w:rsidR="00404232" w:rsidRPr="00892A52" w:rsidRDefault="00404232" w:rsidP="00892A52">
      <w:pPr>
        <w:pStyle w:val="ListParagraph"/>
        <w:ind w:left="0"/>
      </w:pPr>
    </w:p>
    <w:p w:rsidR="00404232" w:rsidRPr="00892A52" w:rsidRDefault="00404232" w:rsidP="00892A52">
      <w:pPr>
        <w:keepLines/>
        <w:rPr>
          <w:rFonts w:cs="Arial"/>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 xml:space="preserve">Die TWA </w:t>
      </w:r>
      <w:r w:rsidRPr="00892A52">
        <w:rPr>
          <w:lang w:val="de-DE" w:eastAsia="ja-JP"/>
        </w:rPr>
        <w:t xml:space="preserve">begrüßte die Angebote Deutschlands, Frankreichs, der Niederlande, Polens und des Vereinigten Königreichs, </w:t>
      </w:r>
      <w:r w:rsidRPr="00892A52">
        <w:rPr>
          <w:lang w:val="de-DE"/>
        </w:rPr>
        <w:t>die Auswirkungen der Verwendung einer unterschiedlichen Anzahl Wachstumsperioden auf DUS</w:t>
      </w:r>
      <w:r w:rsidRPr="00892A52">
        <w:rPr>
          <w:lang w:val="de-DE"/>
        </w:rPr>
        <w:noBreakHyphen/>
        <w:t>Entscheidungen und auf die Qualität der Sortenbeschreiben anhand aktueller Daten zu simulieren und auf der sechsundvierzigsten Tagung der TWA über ihre Ergebnisse zu berichten</w:t>
      </w:r>
      <w:r w:rsidRPr="00892A52">
        <w:rPr>
          <w:rFonts w:cs="Arial"/>
          <w:lang w:val="de-DE"/>
        </w:rPr>
        <w:t>.</w:t>
      </w:r>
    </w:p>
    <w:p w:rsidR="00404232" w:rsidRPr="00892A52" w:rsidRDefault="00404232" w:rsidP="00404232">
      <w:pPr>
        <w:rPr>
          <w:lang w:val="de-DE"/>
        </w:rPr>
      </w:pPr>
    </w:p>
    <w:p w:rsidR="00404232" w:rsidRPr="00892A52" w:rsidRDefault="00404232" w:rsidP="00892A52">
      <w:pPr>
        <w:pStyle w:val="Heading2"/>
        <w:rPr>
          <w:rFonts w:eastAsia="PMingLiU"/>
          <w:lang w:val="de-DE"/>
        </w:rPr>
      </w:pPr>
      <w:bookmarkStart w:id="19" w:name="_Toc476235171"/>
      <w:bookmarkStart w:id="20" w:name="_Toc476642400"/>
      <w:r w:rsidRPr="00892A52">
        <w:rPr>
          <w:rFonts w:eastAsia="PMingLiU"/>
          <w:lang w:val="de-DE"/>
        </w:rPr>
        <w:t>Technische Arbeitsgruppe für Obstarten</w:t>
      </w:r>
      <w:bookmarkEnd w:id="19"/>
      <w:bookmarkEnd w:id="20"/>
    </w:p>
    <w:p w:rsidR="00404232" w:rsidRPr="00892A52" w:rsidRDefault="00404232" w:rsidP="00892A52">
      <w:pPr>
        <w:keepNext/>
        <w:rPr>
          <w:lang w:val="de-DE"/>
        </w:rPr>
      </w:pPr>
    </w:p>
    <w:p w:rsidR="00404232" w:rsidRPr="00892A52" w:rsidRDefault="00404232" w:rsidP="00892A52">
      <w:pPr>
        <w:keepNext/>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 xml:space="preserve">Die TWF prüfte das Dokument TWF/47/15 </w:t>
      </w:r>
      <w:r w:rsidRPr="00892A52">
        <w:rPr>
          <w:lang w:val="de-DE" w:eastAsia="ja-JP"/>
        </w:rPr>
        <w:t>(siehe Dokument TWF/47/15, „</w:t>
      </w:r>
      <w:r w:rsidRPr="00892A52">
        <w:rPr>
          <w:i/>
          <w:lang w:val="de-DE" w:eastAsia="ja-JP"/>
        </w:rPr>
        <w:t>Report</w:t>
      </w:r>
      <w:r w:rsidRPr="00892A52">
        <w:rPr>
          <w:lang w:val="de-DE" w:eastAsia="ja-JP"/>
        </w:rPr>
        <w:t>“, Absätze 74 bis 80)</w:t>
      </w:r>
      <w:r w:rsidRPr="00892A52">
        <w:rPr>
          <w:lang w:val="de-DE"/>
        </w:rPr>
        <w:t>.</w:t>
      </w:r>
    </w:p>
    <w:p w:rsidR="00404232" w:rsidRPr="00892A52" w:rsidRDefault="00404232" w:rsidP="00892A52">
      <w:pPr>
        <w:rPr>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Die TWF hörte ein Referat eines Sachverständigen aus Frankreich über die „Anzahl Wachstumsperioden bei der DUS-Prüfung von Obstarten“. Dieses Referat ist in Anlage I des Dokuments TWF/47/15 Add.</w:t>
      </w:r>
      <w:r w:rsidRPr="00892A52">
        <w:rPr>
          <w:vertAlign w:val="superscript"/>
          <w:lang w:val="de-DE"/>
        </w:rPr>
        <w:t>1</w:t>
      </w:r>
      <w:r w:rsidRPr="00892A52">
        <w:rPr>
          <w:lang w:val="de-DE"/>
        </w:rPr>
        <w:t xml:space="preserve"> wiedergegeben.</w:t>
      </w:r>
    </w:p>
    <w:p w:rsidR="00404232" w:rsidRPr="00892A52" w:rsidRDefault="00404232" w:rsidP="00892A52">
      <w:pPr>
        <w:rPr>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Die TWF hörte ein Referat eines Sachverständigen aus Deutschland über die „</w:t>
      </w:r>
      <w:r w:rsidRPr="00892A52">
        <w:rPr>
          <w:rFonts w:cs="Arial"/>
          <w:lang w:val="de-DE"/>
        </w:rPr>
        <w:t>Variabilität der Erfassungsdaten über die Jahre bei Apfel“</w:t>
      </w:r>
      <w:r w:rsidRPr="00892A52">
        <w:rPr>
          <w:lang w:val="de-DE"/>
        </w:rPr>
        <w:t>. Dieses Referat ist in Anlage II des Dokuments TWF/47/15 Add.</w:t>
      </w:r>
      <w:r w:rsidRPr="00892A52">
        <w:rPr>
          <w:vertAlign w:val="superscript"/>
          <w:lang w:val="de-DE"/>
        </w:rPr>
        <w:t>1</w:t>
      </w:r>
      <w:r w:rsidRPr="00892A52">
        <w:rPr>
          <w:rStyle w:val="FootnoteReference"/>
          <w:color w:val="0D0D0D" w:themeColor="text1" w:themeTint="F2"/>
          <w:sz w:val="2"/>
          <w:lang w:val="de-DE"/>
        </w:rPr>
        <w:t>1</w:t>
      </w:r>
      <w:r w:rsidRPr="00892A52">
        <w:rPr>
          <w:lang w:val="de-DE"/>
        </w:rPr>
        <w:t xml:space="preserve"> wiedergegeben.</w:t>
      </w:r>
    </w:p>
    <w:p w:rsidR="00404232" w:rsidRPr="00892A52" w:rsidRDefault="00404232" w:rsidP="00892A52">
      <w:pPr>
        <w:rPr>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Die TWF hörte ein Referat eines Sachverständigen aus Neuseeland über die „Interpretation von Sortenbeschreibungen für Apfel – Umwelteinfluß auf quantitative Merkmale“. Dieses Referat ist in Anlage III des Dokuments TWF/47/15 Add.</w:t>
      </w:r>
      <w:r w:rsidRPr="00892A52">
        <w:rPr>
          <w:vertAlign w:val="superscript"/>
          <w:lang w:val="de-DE"/>
        </w:rPr>
        <w:t>1</w:t>
      </w:r>
      <w:r w:rsidRPr="00892A52">
        <w:rPr>
          <w:lang w:val="de-DE"/>
        </w:rPr>
        <w:t xml:space="preserve"> wiedergegeben.</w:t>
      </w:r>
    </w:p>
    <w:p w:rsidR="00404232" w:rsidRPr="00892A52" w:rsidRDefault="00404232" w:rsidP="00892A52">
      <w:pPr>
        <w:rPr>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Die TWF stimmte zu, daß Sortensammlungen wichtig seien, um während der DUS-Prüfung zuverlässige Daten beim Vergleich von Sorten zu erlangen.</w:t>
      </w:r>
    </w:p>
    <w:p w:rsidR="00404232" w:rsidRPr="00892A52" w:rsidRDefault="00404232" w:rsidP="00892A52">
      <w:pPr>
        <w:rPr>
          <w:lang w:val="de-DE"/>
        </w:rPr>
      </w:pPr>
    </w:p>
    <w:p w:rsidR="00404232" w:rsidRPr="00892A52" w:rsidRDefault="00404232" w:rsidP="00892A52">
      <w:pPr>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Die TWF stimmte zu, daß verschiedene Merkmale zur Prüfung der Unterscheidbarkeit effizienter als andere seien.</w:t>
      </w:r>
    </w:p>
    <w:p w:rsidR="00404232" w:rsidRPr="00892A52" w:rsidRDefault="00404232" w:rsidP="00892A52">
      <w:pPr>
        <w:rPr>
          <w:lang w:val="de-DE"/>
        </w:rPr>
      </w:pPr>
    </w:p>
    <w:p w:rsidR="00404232" w:rsidRPr="00892A52" w:rsidRDefault="00404232" w:rsidP="00892A52">
      <w:pPr>
        <w:rPr>
          <w:lang w:val="de-DE"/>
        </w:rPr>
      </w:pPr>
    </w:p>
    <w:p w:rsidR="00404232" w:rsidRPr="00892A52" w:rsidRDefault="00404232" w:rsidP="00404232">
      <w:pPr>
        <w:pStyle w:val="Title"/>
        <w:keepNext/>
        <w:spacing w:after="0"/>
        <w:jc w:val="both"/>
        <w:rPr>
          <w:b w:val="0"/>
          <w:sz w:val="20"/>
          <w:lang w:val="de-DE"/>
        </w:rPr>
      </w:pPr>
      <w:r w:rsidRPr="00892A52">
        <w:rPr>
          <w:b w:val="0"/>
          <w:sz w:val="20"/>
          <w:lang w:val="de-DE"/>
        </w:rPr>
        <w:t>DEN TWP AUF IHREN TAGUNGEN IM JAHRE 2016 VORGESTELLTE simulationEN DER AUSWIRKUNGEN DER VERWENDUNG EINER UNTERSCHIEDLICHEN ANZAHL WACHSTUMSPERIODEN AUF DUS-Entscheidungen ANHAND AKTUELLER DATEN</w:t>
      </w:r>
    </w:p>
    <w:p w:rsidR="00404232" w:rsidRPr="00892A52" w:rsidRDefault="00404232" w:rsidP="00404232">
      <w:pPr>
        <w:keepNext/>
        <w:rPr>
          <w:lang w:val="de-DE"/>
        </w:rPr>
      </w:pPr>
    </w:p>
    <w:p w:rsidR="00404232" w:rsidRPr="00892A52" w:rsidRDefault="00404232" w:rsidP="00404232">
      <w:pPr>
        <w:keepNext/>
        <w:rPr>
          <w:lang w:val="de-DE"/>
        </w:rPr>
      </w:pPr>
      <w:r w:rsidRPr="00892A52">
        <w:rPr>
          <w:lang w:val="de-DE"/>
        </w:rPr>
        <w:fldChar w:fldCharType="begin"/>
      </w:r>
      <w:r w:rsidRPr="00892A52">
        <w:rPr>
          <w:lang w:val="de-DE"/>
        </w:rPr>
        <w:instrText xml:space="preserve"> AUTONUM  </w:instrText>
      </w:r>
      <w:r w:rsidRPr="00892A52">
        <w:rPr>
          <w:lang w:val="de-DE"/>
        </w:rPr>
        <w:fldChar w:fldCharType="end"/>
      </w:r>
      <w:r w:rsidRPr="00892A52">
        <w:rPr>
          <w:lang w:val="de-DE"/>
        </w:rPr>
        <w:tab/>
        <w:t>Folgende Simulationen der Auswirkungen der Verwendung einer unterschiedlichen Anzahl Wachstumsperioden auf DUS</w:t>
      </w:r>
      <w:r w:rsidRPr="00892A52">
        <w:rPr>
          <w:lang w:val="de-DE"/>
        </w:rPr>
        <w:noBreakHyphen/>
        <w:t>Entscheidungen anhand aktueller Daten, die den TWP auf ihren Tagungen im Jahre 2016 vorgestellt wurden, sind als Anlagen dieses Dokuments (nur in Englisch) wiedergegeben:</w:t>
      </w:r>
    </w:p>
    <w:p w:rsidR="00404232" w:rsidRPr="00892A52" w:rsidRDefault="00404232" w:rsidP="00892A52">
      <w:pPr>
        <w:jc w:val="left"/>
        <w:rPr>
          <w:lang w:val="de-DE"/>
        </w:rPr>
      </w:pPr>
    </w:p>
    <w:tbl>
      <w:tblPr>
        <w:tblStyle w:val="TableGrid"/>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28" w:type="dxa"/>
          <w:right w:w="57" w:type="dxa"/>
        </w:tblCellMar>
        <w:tblLook w:val="04A0" w:firstRow="1" w:lastRow="0" w:firstColumn="1" w:lastColumn="0" w:noHBand="0" w:noVBand="1"/>
      </w:tblPr>
      <w:tblGrid>
        <w:gridCol w:w="7179"/>
        <w:gridCol w:w="2460"/>
      </w:tblGrid>
      <w:tr w:rsidR="00404232" w:rsidRPr="00892A52" w:rsidTr="00F2257D">
        <w:trPr>
          <w:cantSplit/>
          <w:tblHeader/>
        </w:trPr>
        <w:tc>
          <w:tcPr>
            <w:tcW w:w="7179" w:type="dxa"/>
            <w:vAlign w:val="center"/>
          </w:tcPr>
          <w:p w:rsidR="00404232" w:rsidRPr="00892A52" w:rsidRDefault="00404232" w:rsidP="00F2257D">
            <w:pPr>
              <w:spacing w:after="60"/>
              <w:jc w:val="left"/>
              <w:rPr>
                <w:sz w:val="18"/>
                <w:u w:val="single"/>
                <w:lang w:val="de-DE" w:eastAsia="ja-JP"/>
              </w:rPr>
            </w:pPr>
            <w:r w:rsidRPr="00892A52">
              <w:rPr>
                <w:sz w:val="18"/>
                <w:u w:val="single"/>
                <w:lang w:val="de-DE" w:eastAsia="ja-JP"/>
              </w:rPr>
              <w:t>Titel der Referate:</w:t>
            </w:r>
          </w:p>
        </w:tc>
        <w:tc>
          <w:tcPr>
            <w:tcW w:w="2460" w:type="dxa"/>
            <w:vAlign w:val="center"/>
          </w:tcPr>
          <w:p w:rsidR="00404232" w:rsidRPr="00892A52" w:rsidRDefault="00404232" w:rsidP="00F2257D">
            <w:pPr>
              <w:spacing w:after="60"/>
              <w:jc w:val="left"/>
              <w:rPr>
                <w:sz w:val="18"/>
                <w:u w:val="single"/>
                <w:lang w:val="de-DE"/>
              </w:rPr>
            </w:pPr>
            <w:r w:rsidRPr="00892A52">
              <w:rPr>
                <w:sz w:val="18"/>
                <w:u w:val="single"/>
                <w:lang w:val="de-DE"/>
              </w:rPr>
              <w:t>Referenzdokumente:</w:t>
            </w:r>
          </w:p>
        </w:tc>
      </w:tr>
      <w:tr w:rsidR="00404232" w:rsidRPr="00892A52" w:rsidTr="00F2257D">
        <w:trPr>
          <w:cantSplit/>
        </w:trPr>
        <w:tc>
          <w:tcPr>
            <w:tcW w:w="7179" w:type="dxa"/>
          </w:tcPr>
          <w:p w:rsidR="00404232" w:rsidRPr="00892A52" w:rsidRDefault="00404232" w:rsidP="00F2257D">
            <w:pPr>
              <w:jc w:val="left"/>
              <w:rPr>
                <w:rFonts w:cs="Arial"/>
                <w:i/>
                <w:sz w:val="18"/>
                <w:lang w:val="de-DE" w:eastAsia="ja-JP"/>
              </w:rPr>
            </w:pPr>
            <w:r w:rsidRPr="00892A52">
              <w:rPr>
                <w:sz w:val="18"/>
                <w:lang w:val="de-DE" w:eastAsia="ja-JP"/>
              </w:rPr>
              <w:t>Anzahl Wachstumsperioden bei der DUS-Prüfung: Simulation der Auswirkungen auf DUS-Entscheidungen (Anlage I dieses Dokuments)</w:t>
            </w:r>
          </w:p>
          <w:p w:rsidR="00404232" w:rsidRPr="00892A52" w:rsidRDefault="00404232" w:rsidP="00F2257D">
            <w:pPr>
              <w:ind w:left="567"/>
              <w:jc w:val="left"/>
              <w:rPr>
                <w:sz w:val="18"/>
                <w:lang w:val="de-DE"/>
              </w:rPr>
            </w:pPr>
            <w:r w:rsidRPr="00892A52">
              <w:rPr>
                <w:rFonts w:cs="Arial"/>
                <w:sz w:val="18"/>
                <w:lang w:val="de-DE" w:eastAsia="ja-JP"/>
              </w:rPr>
              <w:t>Referat eines Sachverständigen aus Finnland.</w:t>
            </w:r>
          </w:p>
        </w:tc>
        <w:tc>
          <w:tcPr>
            <w:tcW w:w="2460" w:type="dxa"/>
          </w:tcPr>
          <w:p w:rsidR="00404232" w:rsidRPr="00892A52" w:rsidRDefault="00404232" w:rsidP="00892A52">
            <w:pPr>
              <w:rPr>
                <w:sz w:val="18"/>
                <w:lang w:val="de-DE"/>
              </w:rPr>
            </w:pPr>
            <w:r w:rsidRPr="00892A52">
              <w:rPr>
                <w:sz w:val="18"/>
                <w:lang w:val="de-DE"/>
              </w:rPr>
              <w:t>TWC/34/15 Add.</w:t>
            </w:r>
          </w:p>
        </w:tc>
      </w:tr>
      <w:tr w:rsidR="00404232" w:rsidRPr="00892A52" w:rsidTr="00F2257D">
        <w:trPr>
          <w:cantSplit/>
        </w:trPr>
        <w:tc>
          <w:tcPr>
            <w:tcW w:w="7179" w:type="dxa"/>
          </w:tcPr>
          <w:p w:rsidR="00404232" w:rsidRPr="00892A52" w:rsidRDefault="00404232" w:rsidP="00F2257D">
            <w:pPr>
              <w:jc w:val="left"/>
              <w:rPr>
                <w:sz w:val="18"/>
                <w:lang w:val="de-DE"/>
              </w:rPr>
            </w:pPr>
            <w:r w:rsidRPr="00892A52">
              <w:rPr>
                <w:sz w:val="18"/>
                <w:lang w:val="de-DE"/>
              </w:rPr>
              <w:t xml:space="preserve">Mindestanzahl Wachstumsperioden </w:t>
            </w:r>
            <w:r w:rsidRPr="00892A52">
              <w:rPr>
                <w:sz w:val="18"/>
                <w:lang w:val="de-DE" w:eastAsia="ja-JP"/>
              </w:rPr>
              <w:t>(Anlage II dieses Dokuments)</w:t>
            </w:r>
          </w:p>
          <w:p w:rsidR="00404232" w:rsidRPr="00892A52" w:rsidRDefault="00404232" w:rsidP="00F2257D">
            <w:pPr>
              <w:ind w:left="601"/>
              <w:jc w:val="left"/>
              <w:rPr>
                <w:sz w:val="18"/>
                <w:lang w:val="de-DE"/>
              </w:rPr>
            </w:pPr>
            <w:r w:rsidRPr="00892A52">
              <w:rPr>
                <w:sz w:val="18"/>
                <w:lang w:val="de-DE"/>
              </w:rPr>
              <w:t>Referat eines Sachverständigen aus den Niederlanden</w:t>
            </w:r>
          </w:p>
        </w:tc>
        <w:tc>
          <w:tcPr>
            <w:tcW w:w="2460" w:type="dxa"/>
          </w:tcPr>
          <w:p w:rsidR="00404232" w:rsidRPr="00892A52" w:rsidRDefault="00404232" w:rsidP="00F2257D">
            <w:pPr>
              <w:jc w:val="left"/>
              <w:rPr>
                <w:sz w:val="18"/>
                <w:lang w:val="de-DE"/>
              </w:rPr>
            </w:pPr>
            <w:r w:rsidRPr="00892A52">
              <w:rPr>
                <w:sz w:val="18"/>
                <w:lang w:val="de-DE"/>
              </w:rPr>
              <w:t>TWC/34/21; TWV/50/15 Add. und</w:t>
            </w:r>
            <w:r w:rsidR="00F2257D" w:rsidRPr="00892A52">
              <w:rPr>
                <w:sz w:val="18"/>
                <w:lang w:val="de-DE"/>
              </w:rPr>
              <w:t xml:space="preserve"> </w:t>
            </w:r>
            <w:r w:rsidRPr="00892A52">
              <w:rPr>
                <w:sz w:val="18"/>
                <w:lang w:val="de-DE"/>
              </w:rPr>
              <w:t>TWA/45/15 Add.</w:t>
            </w:r>
          </w:p>
        </w:tc>
      </w:tr>
      <w:tr w:rsidR="00404232" w:rsidRPr="00892A52" w:rsidTr="00F2257D">
        <w:trPr>
          <w:cantSplit/>
        </w:trPr>
        <w:tc>
          <w:tcPr>
            <w:tcW w:w="7179" w:type="dxa"/>
          </w:tcPr>
          <w:p w:rsidR="00404232" w:rsidRPr="00892A52" w:rsidRDefault="00404232" w:rsidP="00F2257D">
            <w:pPr>
              <w:jc w:val="left"/>
              <w:rPr>
                <w:sz w:val="18"/>
                <w:lang w:val="de-DE"/>
              </w:rPr>
            </w:pPr>
            <w:r w:rsidRPr="00892A52">
              <w:rPr>
                <w:sz w:val="18"/>
                <w:lang w:val="de-DE"/>
              </w:rPr>
              <w:t>Auswirkungen der Verwendung einer unterschiedlichen Anzahl Wachstumsperioden auf DUS</w:t>
            </w:r>
            <w:r w:rsidRPr="00892A52">
              <w:rPr>
                <w:sz w:val="18"/>
                <w:lang w:val="de-DE"/>
              </w:rPr>
              <w:noBreakHyphen/>
              <w:t xml:space="preserve">Entscheidungen für vegetativ vermehrte Zierpflanzen </w:t>
            </w:r>
            <w:r w:rsidRPr="00892A52">
              <w:rPr>
                <w:sz w:val="18"/>
                <w:lang w:val="de-DE" w:eastAsia="ja-JP"/>
              </w:rPr>
              <w:t>(Anlage III dieses Dokuments)</w:t>
            </w:r>
          </w:p>
          <w:p w:rsidR="00404232" w:rsidRPr="00892A52" w:rsidRDefault="00404232" w:rsidP="00F2257D">
            <w:pPr>
              <w:ind w:left="601"/>
              <w:jc w:val="left"/>
              <w:rPr>
                <w:sz w:val="18"/>
                <w:lang w:val="de-DE"/>
              </w:rPr>
            </w:pPr>
            <w:r w:rsidRPr="00892A52">
              <w:rPr>
                <w:sz w:val="18"/>
                <w:lang w:val="de-DE"/>
              </w:rPr>
              <w:t>Referat eines Sachverständigen aus Deutschland</w:t>
            </w:r>
          </w:p>
        </w:tc>
        <w:tc>
          <w:tcPr>
            <w:tcW w:w="2460" w:type="dxa"/>
          </w:tcPr>
          <w:p w:rsidR="00404232" w:rsidRPr="00892A52" w:rsidRDefault="00404232" w:rsidP="00F2257D">
            <w:pPr>
              <w:jc w:val="left"/>
              <w:rPr>
                <w:sz w:val="18"/>
                <w:lang w:val="de-DE"/>
              </w:rPr>
            </w:pPr>
            <w:r w:rsidRPr="00892A52">
              <w:rPr>
                <w:sz w:val="18"/>
                <w:lang w:val="de-DE"/>
              </w:rPr>
              <w:t>TWO/49/15 Add.</w:t>
            </w:r>
          </w:p>
        </w:tc>
      </w:tr>
      <w:tr w:rsidR="00404232" w:rsidRPr="00892A52" w:rsidTr="00F2257D">
        <w:trPr>
          <w:cantSplit/>
        </w:trPr>
        <w:tc>
          <w:tcPr>
            <w:tcW w:w="7179" w:type="dxa"/>
          </w:tcPr>
          <w:p w:rsidR="00404232" w:rsidRPr="00892A52" w:rsidRDefault="00404232" w:rsidP="00F2257D">
            <w:pPr>
              <w:jc w:val="left"/>
              <w:rPr>
                <w:sz w:val="18"/>
                <w:lang w:val="de-DE"/>
              </w:rPr>
            </w:pPr>
            <w:r w:rsidRPr="00892A52">
              <w:rPr>
                <w:sz w:val="18"/>
                <w:lang w:val="de-DE"/>
              </w:rPr>
              <w:t xml:space="preserve">Mindestanzahl Wachstumsperioden für die DUS-Prüfung </w:t>
            </w:r>
            <w:r w:rsidRPr="00892A52">
              <w:rPr>
                <w:sz w:val="18"/>
                <w:lang w:val="de-DE" w:eastAsia="ja-JP"/>
              </w:rPr>
              <w:t>(Anlage IV dieses Dokuments)</w:t>
            </w:r>
          </w:p>
          <w:p w:rsidR="00404232" w:rsidRPr="00892A52" w:rsidRDefault="00404232" w:rsidP="00F2257D">
            <w:pPr>
              <w:ind w:left="601"/>
              <w:jc w:val="left"/>
              <w:rPr>
                <w:sz w:val="18"/>
                <w:lang w:val="de-DE"/>
              </w:rPr>
            </w:pPr>
            <w:r w:rsidRPr="00892A52">
              <w:rPr>
                <w:sz w:val="18"/>
                <w:lang w:val="de-DE"/>
              </w:rPr>
              <w:t>Referat eines Sachverständigen aus Frankreich</w:t>
            </w:r>
          </w:p>
        </w:tc>
        <w:tc>
          <w:tcPr>
            <w:tcW w:w="2460" w:type="dxa"/>
          </w:tcPr>
          <w:p w:rsidR="00404232" w:rsidRPr="00892A52" w:rsidRDefault="00404232" w:rsidP="00F2257D">
            <w:pPr>
              <w:jc w:val="left"/>
              <w:rPr>
                <w:sz w:val="18"/>
                <w:lang w:val="de-DE"/>
              </w:rPr>
            </w:pPr>
            <w:r w:rsidRPr="00892A52">
              <w:rPr>
                <w:sz w:val="18"/>
                <w:lang w:val="de-DE"/>
              </w:rPr>
              <w:t>TWV/50/15 Add.</w:t>
            </w:r>
          </w:p>
        </w:tc>
      </w:tr>
      <w:tr w:rsidR="00404232" w:rsidRPr="00892A52" w:rsidTr="00F2257D">
        <w:trPr>
          <w:cantSplit/>
        </w:trPr>
        <w:tc>
          <w:tcPr>
            <w:tcW w:w="7179" w:type="dxa"/>
          </w:tcPr>
          <w:p w:rsidR="00404232" w:rsidRPr="00892A52" w:rsidRDefault="00404232" w:rsidP="00F2257D">
            <w:pPr>
              <w:jc w:val="left"/>
              <w:rPr>
                <w:sz w:val="18"/>
                <w:lang w:val="de-DE"/>
              </w:rPr>
            </w:pPr>
            <w:r w:rsidRPr="00892A52">
              <w:rPr>
                <w:sz w:val="18"/>
                <w:lang w:val="de-DE"/>
              </w:rPr>
              <w:t xml:space="preserve">Anzahl Wachstumsperioden bei der DUS-Prüfung von Obstarten </w:t>
            </w:r>
            <w:r w:rsidRPr="00892A52">
              <w:rPr>
                <w:sz w:val="18"/>
                <w:lang w:val="de-DE" w:eastAsia="ja-JP"/>
              </w:rPr>
              <w:t>(Anlage V dieses Dokuments)</w:t>
            </w:r>
          </w:p>
          <w:p w:rsidR="00404232" w:rsidRPr="00892A52" w:rsidRDefault="00404232" w:rsidP="00F2257D">
            <w:pPr>
              <w:ind w:left="601"/>
              <w:jc w:val="left"/>
              <w:rPr>
                <w:sz w:val="18"/>
                <w:lang w:val="de-DE"/>
              </w:rPr>
            </w:pPr>
            <w:r w:rsidRPr="00892A52">
              <w:rPr>
                <w:sz w:val="18"/>
                <w:lang w:val="de-DE"/>
              </w:rPr>
              <w:t>Referat eines Sachverständigen aus Frankreich</w:t>
            </w:r>
          </w:p>
        </w:tc>
        <w:tc>
          <w:tcPr>
            <w:tcW w:w="2460" w:type="dxa"/>
          </w:tcPr>
          <w:p w:rsidR="00404232" w:rsidRPr="00892A52" w:rsidRDefault="00404232" w:rsidP="00F2257D">
            <w:pPr>
              <w:jc w:val="left"/>
              <w:rPr>
                <w:sz w:val="18"/>
                <w:lang w:val="de-DE"/>
              </w:rPr>
            </w:pPr>
            <w:r w:rsidRPr="00892A52">
              <w:rPr>
                <w:sz w:val="18"/>
                <w:lang w:val="de-DE"/>
              </w:rPr>
              <w:t>TWF/47/15 Add.</w:t>
            </w:r>
          </w:p>
        </w:tc>
      </w:tr>
      <w:tr w:rsidR="00404232" w:rsidRPr="00892A52" w:rsidTr="00F2257D">
        <w:trPr>
          <w:cantSplit/>
        </w:trPr>
        <w:tc>
          <w:tcPr>
            <w:tcW w:w="7179" w:type="dxa"/>
          </w:tcPr>
          <w:p w:rsidR="00404232" w:rsidRPr="00892A52" w:rsidRDefault="00404232" w:rsidP="00F2257D">
            <w:pPr>
              <w:jc w:val="left"/>
              <w:rPr>
                <w:sz w:val="18"/>
                <w:lang w:val="de-DE"/>
              </w:rPr>
            </w:pPr>
            <w:r w:rsidRPr="00892A52">
              <w:rPr>
                <w:sz w:val="18"/>
                <w:lang w:val="de-DE"/>
              </w:rPr>
              <w:t xml:space="preserve">Variabilität der Erfassungsdaten über die Jahre bei Apfel </w:t>
            </w:r>
            <w:r w:rsidRPr="00892A52">
              <w:rPr>
                <w:sz w:val="18"/>
                <w:lang w:val="de-DE" w:eastAsia="ja-JP"/>
              </w:rPr>
              <w:t>(Anlage VI dieses Dokuments)</w:t>
            </w:r>
          </w:p>
          <w:p w:rsidR="00404232" w:rsidRPr="00892A52" w:rsidRDefault="00404232" w:rsidP="00F2257D">
            <w:pPr>
              <w:ind w:left="601"/>
              <w:jc w:val="left"/>
              <w:rPr>
                <w:sz w:val="18"/>
                <w:lang w:val="de-DE"/>
              </w:rPr>
            </w:pPr>
            <w:r w:rsidRPr="00892A52">
              <w:rPr>
                <w:sz w:val="18"/>
                <w:lang w:val="de-DE"/>
              </w:rPr>
              <w:t>Referat eines Sachverständigen aus Deutschland</w:t>
            </w:r>
          </w:p>
        </w:tc>
        <w:tc>
          <w:tcPr>
            <w:tcW w:w="2460" w:type="dxa"/>
          </w:tcPr>
          <w:p w:rsidR="00404232" w:rsidRPr="00892A52" w:rsidRDefault="00404232" w:rsidP="00F2257D">
            <w:pPr>
              <w:jc w:val="left"/>
              <w:rPr>
                <w:sz w:val="18"/>
                <w:lang w:val="de-DE"/>
              </w:rPr>
            </w:pPr>
            <w:r w:rsidRPr="00892A52">
              <w:rPr>
                <w:sz w:val="18"/>
                <w:lang w:val="de-DE"/>
              </w:rPr>
              <w:t>TWF/47/15 Add.</w:t>
            </w:r>
          </w:p>
        </w:tc>
      </w:tr>
      <w:tr w:rsidR="00404232" w:rsidRPr="00892A52" w:rsidTr="00F2257D">
        <w:trPr>
          <w:cantSplit/>
        </w:trPr>
        <w:tc>
          <w:tcPr>
            <w:tcW w:w="7179" w:type="dxa"/>
          </w:tcPr>
          <w:p w:rsidR="00404232" w:rsidRPr="00892A52" w:rsidRDefault="00404232" w:rsidP="00F2257D">
            <w:pPr>
              <w:jc w:val="left"/>
              <w:rPr>
                <w:sz w:val="18"/>
                <w:lang w:val="de-DE"/>
              </w:rPr>
            </w:pPr>
            <w:r w:rsidRPr="00892A52">
              <w:rPr>
                <w:sz w:val="18"/>
                <w:lang w:val="de-DE"/>
              </w:rPr>
              <w:t xml:space="preserve">Interpretation von Sortenbeschreibungen für Apfel: Umwelteinfluß auf quantitative Merkmale </w:t>
            </w:r>
            <w:r w:rsidRPr="00892A52">
              <w:rPr>
                <w:sz w:val="18"/>
                <w:lang w:val="de-DE" w:eastAsia="ja-JP"/>
              </w:rPr>
              <w:t>(Anlage VII dieses Dokuments)</w:t>
            </w:r>
          </w:p>
          <w:p w:rsidR="00404232" w:rsidRPr="00892A52" w:rsidRDefault="00404232" w:rsidP="00F2257D">
            <w:pPr>
              <w:ind w:left="601"/>
              <w:jc w:val="left"/>
              <w:rPr>
                <w:sz w:val="18"/>
                <w:lang w:val="de-DE"/>
              </w:rPr>
            </w:pPr>
            <w:r w:rsidRPr="00892A52">
              <w:rPr>
                <w:sz w:val="18"/>
                <w:lang w:val="de-DE"/>
              </w:rPr>
              <w:t>Referat eines Sachverständigen aus Neuseeland</w:t>
            </w:r>
          </w:p>
        </w:tc>
        <w:tc>
          <w:tcPr>
            <w:tcW w:w="2460" w:type="dxa"/>
          </w:tcPr>
          <w:p w:rsidR="00404232" w:rsidRPr="00892A52" w:rsidRDefault="00404232" w:rsidP="00F2257D">
            <w:pPr>
              <w:jc w:val="left"/>
              <w:rPr>
                <w:sz w:val="18"/>
                <w:lang w:val="de-DE"/>
              </w:rPr>
            </w:pPr>
            <w:r w:rsidRPr="00892A52">
              <w:rPr>
                <w:sz w:val="18"/>
                <w:lang w:val="de-DE"/>
              </w:rPr>
              <w:t>TWF/47/15 Add.</w:t>
            </w:r>
          </w:p>
        </w:tc>
      </w:tr>
    </w:tbl>
    <w:p w:rsidR="00404232" w:rsidRPr="00892A52" w:rsidRDefault="00404232" w:rsidP="00892A52">
      <w:pPr>
        <w:rPr>
          <w:lang w:val="de-DE"/>
        </w:rPr>
      </w:pPr>
    </w:p>
    <w:p w:rsidR="00404232" w:rsidRPr="00892A52" w:rsidRDefault="00404232" w:rsidP="00892A52">
      <w:pPr>
        <w:rPr>
          <w:lang w:val="de-DE"/>
        </w:rPr>
      </w:pPr>
    </w:p>
    <w:p w:rsidR="00404232" w:rsidRPr="00BB71AF" w:rsidRDefault="00404232" w:rsidP="00892A52">
      <w:pPr>
        <w:pStyle w:val="DecisionParagraphs"/>
        <w:keepNext/>
        <w:rPr>
          <w:rFonts w:cs="Arial"/>
          <w:snapToGrid w:val="0"/>
        </w:rPr>
      </w:pPr>
      <w:r w:rsidRPr="00BB71AF">
        <w:rPr>
          <w:color w:val="000000"/>
        </w:rPr>
        <w:fldChar w:fldCharType="begin"/>
      </w:r>
      <w:r w:rsidRPr="00BB71AF">
        <w:rPr>
          <w:color w:val="000000"/>
        </w:rPr>
        <w:instrText xml:space="preserve"> AUTONUM  </w:instrText>
      </w:r>
      <w:r w:rsidRPr="00BB71AF">
        <w:rPr>
          <w:color w:val="000000"/>
        </w:rPr>
        <w:fldChar w:fldCharType="end"/>
      </w:r>
      <w:r w:rsidRPr="00BB71AF">
        <w:rPr>
          <w:color w:val="000000"/>
        </w:rPr>
        <w:tab/>
        <w:t>Der</w:t>
      </w:r>
      <w:r w:rsidR="00892A52" w:rsidRPr="00BB71AF">
        <w:rPr>
          <w:rFonts w:cs="Arial"/>
        </w:rPr>
        <w:t xml:space="preserve"> TC wird ersucht:</w:t>
      </w:r>
    </w:p>
    <w:p w:rsidR="00404232" w:rsidRPr="00BB71AF" w:rsidRDefault="00404232" w:rsidP="00892A52">
      <w:pPr>
        <w:pStyle w:val="DecisionParagraphs"/>
        <w:keepNext/>
        <w:rPr>
          <w:rFonts w:cs="Arial"/>
          <w:snapToGrid w:val="0"/>
        </w:rPr>
      </w:pPr>
    </w:p>
    <w:p w:rsidR="00404232" w:rsidRPr="00BB71AF" w:rsidRDefault="00404232" w:rsidP="00892A52">
      <w:pPr>
        <w:pStyle w:val="DecisionParagraphs"/>
        <w:keepNext/>
        <w:tabs>
          <w:tab w:val="left" w:pos="5954"/>
        </w:tabs>
      </w:pPr>
      <w:r w:rsidRPr="00BB71AF">
        <w:rPr>
          <w:rFonts w:cs="Arial"/>
        </w:rPr>
        <w:tab/>
        <w:t>a)</w:t>
      </w:r>
      <w:r w:rsidRPr="00BB71AF">
        <w:rPr>
          <w:rFonts w:cs="Arial"/>
        </w:rPr>
        <w:tab/>
        <w:t xml:space="preserve">die von Sachverständigen in den TWP auf deren Tagungen im Jahre 2016 gehaltenen Referate, die die </w:t>
      </w:r>
      <w:r w:rsidRPr="00BB71AF">
        <w:t>Auswirkungen der Verwendung einer unterschiedlichen Anzahl Wachstumsperioden auf DUS</w:t>
      </w:r>
      <w:r w:rsidRPr="00BB71AF">
        <w:noBreakHyphen/>
        <w:t>Entscheidungen</w:t>
      </w:r>
      <w:r w:rsidRPr="00BB71AF">
        <w:rPr>
          <w:rFonts w:cs="Arial"/>
        </w:rPr>
        <w:t xml:space="preserve"> anhand aktueller Daten simulieren, wie in den Anlagen dieses Dokuments dargelegt, </w:t>
      </w:r>
      <w:r w:rsidR="00892A52" w:rsidRPr="00BB71AF">
        <w:rPr>
          <w:rFonts w:cs="Arial"/>
        </w:rPr>
        <w:t xml:space="preserve">zu prüfen;  </w:t>
      </w:r>
      <w:r w:rsidRPr="00BB71AF">
        <w:rPr>
          <w:rFonts w:cs="Arial"/>
        </w:rPr>
        <w:t>und</w:t>
      </w:r>
    </w:p>
    <w:p w:rsidR="00404232" w:rsidRPr="00BB71AF" w:rsidRDefault="00404232" w:rsidP="00892A52">
      <w:pPr>
        <w:pStyle w:val="DecisionParagraphs"/>
        <w:keepNext/>
        <w:tabs>
          <w:tab w:val="left" w:pos="5954"/>
        </w:tabs>
        <w:rPr>
          <w:rFonts w:cs="Arial"/>
        </w:rPr>
      </w:pPr>
    </w:p>
    <w:p w:rsidR="00404232" w:rsidRPr="00892A52" w:rsidRDefault="00404232" w:rsidP="00892A52">
      <w:pPr>
        <w:pStyle w:val="DecisionParagraphs"/>
        <w:keepNext/>
        <w:tabs>
          <w:tab w:val="left" w:pos="5954"/>
        </w:tabs>
        <w:rPr>
          <w:rFonts w:cs="Arial"/>
        </w:rPr>
      </w:pPr>
      <w:r w:rsidRPr="00BB71AF">
        <w:rPr>
          <w:rFonts w:cs="Arial"/>
        </w:rPr>
        <w:tab/>
        <w:t>b)</w:t>
      </w:r>
      <w:r w:rsidRPr="00BB71AF">
        <w:rPr>
          <w:rFonts w:cs="Arial"/>
        </w:rPr>
        <w:tab/>
        <w:t xml:space="preserve">die Angebote von Verbandsmitgliedern, in den TWP auf deren Tagungen im Jahre 2017 Referate über die </w:t>
      </w:r>
      <w:r w:rsidRPr="00BB71AF">
        <w:t>Auswirkungen der Verwendung einer unterschiedlichen Anzahl Wachstumsperioden auf DUS</w:t>
      </w:r>
      <w:r w:rsidRPr="00BB71AF">
        <w:noBreakHyphen/>
        <w:t>Entscheidungen</w:t>
      </w:r>
      <w:r w:rsidRPr="00BB71AF">
        <w:rPr>
          <w:rFonts w:cs="Arial"/>
        </w:rPr>
        <w:t xml:space="preserve"> anhand aktueller Daten zu halten, zur Kenntnis zu nehmen.</w:t>
      </w:r>
    </w:p>
    <w:p w:rsidR="00404232" w:rsidRPr="00892A52" w:rsidRDefault="00404232" w:rsidP="00892A52">
      <w:pPr>
        <w:rPr>
          <w:lang w:val="de-DE"/>
        </w:rPr>
      </w:pPr>
      <w:bookmarkStart w:id="21" w:name="_GoBack"/>
      <w:bookmarkEnd w:id="21"/>
    </w:p>
    <w:p w:rsidR="00404232" w:rsidRPr="00892A52" w:rsidRDefault="00404232" w:rsidP="00892A52">
      <w:pPr>
        <w:jc w:val="left"/>
        <w:rPr>
          <w:lang w:val="de-DE"/>
        </w:rPr>
      </w:pPr>
    </w:p>
    <w:p w:rsidR="00404232" w:rsidRPr="00892A52" w:rsidRDefault="00404232" w:rsidP="00892A52">
      <w:pPr>
        <w:rPr>
          <w:lang w:val="de-DE"/>
        </w:rPr>
      </w:pPr>
    </w:p>
    <w:p w:rsidR="00404232" w:rsidRPr="00892A52" w:rsidRDefault="00404232" w:rsidP="00892A52">
      <w:pPr>
        <w:jc w:val="right"/>
        <w:rPr>
          <w:lang w:val="de-DE"/>
        </w:rPr>
      </w:pPr>
      <w:r w:rsidRPr="00892A52">
        <w:rPr>
          <w:lang w:val="de-DE"/>
        </w:rPr>
        <w:t>[Anlagen folgen]</w:t>
      </w:r>
    </w:p>
    <w:p w:rsidR="00404232" w:rsidRPr="00892A52" w:rsidRDefault="00404232" w:rsidP="00892A52">
      <w:pPr>
        <w:rPr>
          <w:lang w:val="de-DE"/>
        </w:rPr>
      </w:pPr>
    </w:p>
    <w:p w:rsidR="00404232" w:rsidRPr="00892A52" w:rsidRDefault="00404232" w:rsidP="00892A52">
      <w:pPr>
        <w:rPr>
          <w:lang w:val="de-DE"/>
        </w:rPr>
        <w:sectPr w:rsidR="00404232" w:rsidRPr="00892A52" w:rsidSect="00892A52">
          <w:headerReference w:type="default" r:id="rId10"/>
          <w:footerReference w:type="default" r:id="rId11"/>
          <w:pgSz w:w="11907" w:h="16840" w:code="9"/>
          <w:pgMar w:top="510" w:right="1134" w:bottom="1134" w:left="1134" w:header="510" w:footer="624" w:gutter="0"/>
          <w:cols w:space="720"/>
          <w:titlePg/>
        </w:sectPr>
      </w:pPr>
    </w:p>
    <w:p w:rsidR="00404232" w:rsidRPr="00892A52" w:rsidRDefault="00404232" w:rsidP="00892A52">
      <w:pPr>
        <w:rPr>
          <w:lang w:val="de-DE" w:eastAsia="ja-JP"/>
        </w:rPr>
      </w:pPr>
    </w:p>
    <w:p w:rsidR="00404232" w:rsidRPr="00892A52" w:rsidRDefault="00404232" w:rsidP="00892A52">
      <w:pPr>
        <w:jc w:val="center"/>
        <w:rPr>
          <w:rFonts w:cs="Arial"/>
          <w:i/>
          <w:caps/>
          <w:lang w:val="de-DE" w:eastAsia="ja-JP"/>
        </w:rPr>
      </w:pPr>
      <w:r w:rsidRPr="00892A52">
        <w:rPr>
          <w:caps/>
          <w:lang w:val="de-DE" w:eastAsia="ja-JP"/>
        </w:rPr>
        <w:t>Anzahl Wachstumsperioden BEI DER DUS-Prüfung – simulation DER AUSWIRKUNGEN AUF DUS-Entscheidungen (NUR in englisCh)</w:t>
      </w:r>
    </w:p>
    <w:p w:rsidR="00404232" w:rsidRPr="00892A52" w:rsidRDefault="00404232" w:rsidP="00892A52">
      <w:pPr>
        <w:jc w:val="center"/>
        <w:rPr>
          <w:rFonts w:cs="Arial"/>
          <w:i/>
          <w:lang w:val="de-DE" w:eastAsia="ja-JP"/>
        </w:rPr>
      </w:pPr>
    </w:p>
    <w:p w:rsidR="00404232" w:rsidRPr="00892A52" w:rsidRDefault="00404232" w:rsidP="00892A52">
      <w:pPr>
        <w:jc w:val="center"/>
        <w:rPr>
          <w:rFonts w:cs="Arial"/>
          <w:lang w:val="de-DE" w:eastAsia="ja-JP"/>
        </w:rPr>
      </w:pPr>
      <w:r w:rsidRPr="00892A52">
        <w:rPr>
          <w:rFonts w:cs="Arial"/>
          <w:lang w:val="de-DE" w:eastAsia="ja-JP"/>
        </w:rPr>
        <w:t xml:space="preserve">Referat eines Sachverständigen aus Finnland auf der vierunddreißigsten Tagung der </w:t>
      </w:r>
      <w:r w:rsidRPr="00892A52">
        <w:rPr>
          <w:rFonts w:eastAsia="PMingLiU" w:cs="Arial"/>
          <w:lang w:val="de-DE"/>
        </w:rPr>
        <w:t>Technischen Arbeitsgruppe für Automatisierung und Computerprogramme</w:t>
      </w:r>
    </w:p>
    <w:p w:rsidR="00404232" w:rsidRPr="00892A52" w:rsidRDefault="00404232" w:rsidP="00892A52">
      <w:pPr>
        <w:rPr>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i/>
          <w:lang w:val="de-DE" w:eastAsia="ja-JP"/>
        </w:rPr>
      </w:pPr>
      <w:r w:rsidRPr="00892A52">
        <w:rPr>
          <w:noProof/>
        </w:rPr>
        <w:drawing>
          <wp:inline distT="0" distB="0" distL="0" distR="0" wp14:anchorId="3C8EF1FA" wp14:editId="52E5E4DA">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588961A6" wp14:editId="29741112">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64BFAB5D" wp14:editId="281E0819">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23295D7B" wp14:editId="04F40C95">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21935BE4" wp14:editId="2D38F04D">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7C6795D5" wp14:editId="2CEC00BE">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right"/>
        <w:rPr>
          <w:rFonts w:cs="Arial"/>
          <w:lang w:val="de-DE" w:eastAsia="ja-JP"/>
        </w:rPr>
      </w:pPr>
      <w:r w:rsidRPr="00892A52">
        <w:rPr>
          <w:rFonts w:cs="Arial"/>
          <w:lang w:val="de-DE" w:eastAsia="ja-JP"/>
        </w:rPr>
        <w:t>[Anlage II folgt]</w:t>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sectPr w:rsidR="00404232" w:rsidRPr="00892A52" w:rsidSect="00892A52">
          <w:headerReference w:type="default" r:id="rId18"/>
          <w:headerReference w:type="first" r:id="rId19"/>
          <w:pgSz w:w="11907" w:h="16840" w:code="9"/>
          <w:pgMar w:top="510" w:right="1134" w:bottom="1134" w:left="1134" w:header="510" w:footer="680" w:gutter="0"/>
          <w:pgNumType w:start="1"/>
          <w:cols w:space="720"/>
          <w:titlePg/>
        </w:sectPr>
      </w:pPr>
    </w:p>
    <w:p w:rsidR="00404232" w:rsidRPr="00892A52" w:rsidRDefault="00404232" w:rsidP="00892A52">
      <w:pPr>
        <w:jc w:val="center"/>
        <w:rPr>
          <w:rFonts w:cs="Arial"/>
          <w:lang w:val="de-DE" w:eastAsia="ja-JP"/>
        </w:rPr>
      </w:pPr>
    </w:p>
    <w:p w:rsidR="00404232" w:rsidRPr="00892A52" w:rsidRDefault="00404232" w:rsidP="00892A52">
      <w:pPr>
        <w:rPr>
          <w:b/>
          <w:lang w:val="de-DE" w:eastAsia="ja-JP"/>
        </w:rPr>
      </w:pPr>
    </w:p>
    <w:p w:rsidR="00404232" w:rsidRPr="00892A52" w:rsidRDefault="00404232" w:rsidP="00892A52">
      <w:pPr>
        <w:jc w:val="center"/>
        <w:rPr>
          <w:rFonts w:cs="Arial"/>
          <w:bCs/>
          <w:lang w:val="de-DE" w:eastAsia="ja-JP"/>
        </w:rPr>
      </w:pPr>
      <w:r w:rsidRPr="00892A52">
        <w:rPr>
          <w:rFonts w:cs="Arial"/>
          <w:bCs/>
          <w:lang w:val="de-DE"/>
        </w:rPr>
        <w:t>MINDESTANZAHL WACHSTUMSPERIODEN (NUR IN ENGLISCH)</w:t>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lang w:val="de-DE" w:eastAsia="ja-JP"/>
        </w:rPr>
        <w:t xml:space="preserve">Referat eines Sachverständigen aus den Niederlanden auf der vierunddreißigsten Tagung der </w:t>
      </w:r>
      <w:r w:rsidRPr="00892A52">
        <w:rPr>
          <w:rFonts w:eastAsia="PMingLiU" w:cs="Arial"/>
          <w:lang w:val="de-DE"/>
        </w:rPr>
        <w:t>Technischen Arbeitsgruppe für Automatisierung und Computerprogramme, auf der fünfzigsten Tagung der Technischen Arbeitsgruppe für Gemüsearten und auf der fünfundvierzigsten Tagung der Technischen Arbeitsgruppe für landwirtschaftliche Arten</w:t>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74E5564E" wp14:editId="1D2CF403">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6099CC5D" wp14:editId="0741EB3F">
            <wp:extent cx="4572638"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06EA931A" wp14:editId="7019FD4C">
            <wp:extent cx="4572638" cy="34294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301736EF" wp14:editId="05A33F14">
            <wp:extent cx="4572638" cy="3429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62B783FB" wp14:editId="354F2A59">
            <wp:extent cx="4572638" cy="34294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39185CF8" wp14:editId="76B35841">
            <wp:extent cx="4572638" cy="34294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594D9E5D" wp14:editId="11C12D3B">
            <wp:extent cx="4572638" cy="34294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3AF0E2F0" wp14:editId="463ED4FF">
            <wp:extent cx="4572638" cy="3429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r w:rsidRPr="00892A52">
        <w:rPr>
          <w:rFonts w:cs="Arial"/>
          <w:noProof/>
        </w:rPr>
        <w:drawing>
          <wp:inline distT="0" distB="0" distL="0" distR="0" wp14:anchorId="737E233C" wp14:editId="491AA484">
            <wp:extent cx="4572638" cy="34294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404232" w:rsidRPr="00892A52" w:rsidRDefault="00404232" w:rsidP="00892A52">
      <w:pPr>
        <w:jc w:val="center"/>
        <w:rPr>
          <w:rFonts w:cs="Arial"/>
          <w:lang w:val="de-DE" w:eastAsia="ja-JP"/>
        </w:rPr>
      </w:pPr>
    </w:p>
    <w:p w:rsidR="00404232" w:rsidRPr="00892A52" w:rsidRDefault="00404232" w:rsidP="00892A52">
      <w:pPr>
        <w:jc w:val="center"/>
        <w:rPr>
          <w:rFonts w:cs="Arial"/>
          <w:lang w:val="de-DE" w:eastAsia="ja-JP"/>
        </w:rPr>
      </w:pPr>
    </w:p>
    <w:p w:rsidR="00404232" w:rsidRPr="00892A52" w:rsidRDefault="00404232" w:rsidP="00892A52">
      <w:pPr>
        <w:jc w:val="center"/>
        <w:rPr>
          <w:lang w:val="de-DE"/>
        </w:rPr>
      </w:pPr>
    </w:p>
    <w:p w:rsidR="00404232" w:rsidRPr="00892A52" w:rsidRDefault="00404232" w:rsidP="00892A52">
      <w:pPr>
        <w:jc w:val="right"/>
        <w:rPr>
          <w:lang w:val="de-DE"/>
        </w:rPr>
      </w:pPr>
      <w:r w:rsidRPr="00892A52">
        <w:rPr>
          <w:lang w:val="de-DE"/>
        </w:rPr>
        <w:t>[Anlage III folgt]</w:t>
      </w:r>
    </w:p>
    <w:p w:rsidR="00404232" w:rsidRPr="00892A52" w:rsidRDefault="00404232" w:rsidP="00892A52">
      <w:pPr>
        <w:jc w:val="center"/>
        <w:rPr>
          <w:lang w:val="de-DE"/>
        </w:rPr>
      </w:pPr>
    </w:p>
    <w:p w:rsidR="00404232" w:rsidRPr="00892A52" w:rsidRDefault="00404232" w:rsidP="00892A52">
      <w:pPr>
        <w:jc w:val="center"/>
        <w:rPr>
          <w:lang w:val="de-DE"/>
        </w:rPr>
      </w:pPr>
    </w:p>
    <w:p w:rsidR="00404232" w:rsidRPr="00892A52" w:rsidRDefault="00404232" w:rsidP="00892A52">
      <w:pPr>
        <w:jc w:val="center"/>
        <w:rPr>
          <w:lang w:val="de-DE"/>
        </w:rPr>
      </w:pPr>
    </w:p>
    <w:p w:rsidR="00404232" w:rsidRPr="00892A52" w:rsidRDefault="00404232" w:rsidP="00892A52">
      <w:pPr>
        <w:jc w:val="center"/>
        <w:rPr>
          <w:lang w:val="de-DE"/>
        </w:rPr>
        <w:sectPr w:rsidR="00404232" w:rsidRPr="00892A52" w:rsidSect="00892A52">
          <w:headerReference w:type="default" r:id="rId29"/>
          <w:headerReference w:type="first" r:id="rId30"/>
          <w:pgSz w:w="11907" w:h="16840" w:code="9"/>
          <w:pgMar w:top="510" w:right="1134" w:bottom="1134" w:left="1134" w:header="510" w:footer="680" w:gutter="0"/>
          <w:pgNumType w:start="1"/>
          <w:cols w:space="720"/>
          <w:titlePg/>
        </w:sectPr>
      </w:pPr>
    </w:p>
    <w:p w:rsidR="00404232" w:rsidRPr="00892A52" w:rsidRDefault="00404232" w:rsidP="00892A52">
      <w:pPr>
        <w:jc w:val="center"/>
        <w:rPr>
          <w:lang w:val="de-DE"/>
        </w:rPr>
      </w:pPr>
    </w:p>
    <w:p w:rsidR="00404232" w:rsidRPr="00892A52" w:rsidRDefault="00404232" w:rsidP="00892A52">
      <w:pPr>
        <w:jc w:val="center"/>
        <w:rPr>
          <w:lang w:val="de-DE"/>
        </w:rPr>
      </w:pPr>
    </w:p>
    <w:p w:rsidR="00404232" w:rsidRPr="00892A52" w:rsidRDefault="00404232" w:rsidP="00892A52">
      <w:pPr>
        <w:jc w:val="center"/>
        <w:rPr>
          <w:lang w:val="de-DE" w:eastAsia="en-GB"/>
        </w:rPr>
      </w:pPr>
      <w:r w:rsidRPr="00892A52">
        <w:rPr>
          <w:lang w:val="de-DE" w:eastAsia="en-GB"/>
        </w:rPr>
        <w:t>AUSWIRKUNGEN DER VERWENDUNG EINER UNTERSCHIEDLICHEN ANZAHL WACHSTUMSPERIODEN AUF DUS</w:t>
      </w:r>
      <w:r w:rsidRPr="00892A52">
        <w:rPr>
          <w:lang w:val="de-DE" w:eastAsia="en-GB"/>
        </w:rPr>
        <w:noBreakHyphen/>
        <w:t>ENTSCHEIDUNGEN</w:t>
      </w:r>
      <w:r w:rsidRPr="00892A52">
        <w:rPr>
          <w:lang w:val="de-DE" w:eastAsia="en-GB"/>
        </w:rPr>
        <w:br/>
        <w:t xml:space="preserve">FÜR VEGETATIV VERMEHRTE ZIERPFLANZEN </w:t>
      </w:r>
      <w:r w:rsidRPr="00892A52">
        <w:rPr>
          <w:caps/>
          <w:lang w:val="de-DE" w:eastAsia="ja-JP"/>
        </w:rPr>
        <w:t>(NUR IN ENGLISCH)</w:t>
      </w:r>
    </w:p>
    <w:p w:rsidR="00404232" w:rsidRPr="00892A52" w:rsidRDefault="00404232" w:rsidP="00892A52">
      <w:pPr>
        <w:jc w:val="center"/>
        <w:rPr>
          <w:lang w:val="de-DE"/>
        </w:rPr>
      </w:pPr>
    </w:p>
    <w:p w:rsidR="00404232" w:rsidRPr="00892A52" w:rsidRDefault="00404232" w:rsidP="00892A52">
      <w:pPr>
        <w:jc w:val="center"/>
        <w:rPr>
          <w:lang w:val="de-DE" w:eastAsia="en-GB"/>
        </w:rPr>
      </w:pPr>
      <w:r w:rsidRPr="00892A52">
        <w:rPr>
          <w:lang w:val="de-DE"/>
        </w:rPr>
        <w:t xml:space="preserve">Referat eines Sachverständigen aus Deutschland auf der neunundvierzigsten Tagung der </w:t>
      </w:r>
      <w:r w:rsidRPr="00892A52">
        <w:rPr>
          <w:lang w:val="de-DE" w:eastAsia="en-GB"/>
        </w:rPr>
        <w:t>Technischen Arbeitsgruppe für Zierpflanzen und forstliche Baumarten</w:t>
      </w:r>
    </w:p>
    <w:p w:rsidR="00404232" w:rsidRPr="00892A52" w:rsidRDefault="00404232" w:rsidP="00892A52">
      <w:pPr>
        <w:jc w:val="center"/>
        <w:rPr>
          <w:lang w:val="de-DE"/>
        </w:rPr>
      </w:pPr>
    </w:p>
    <w:tbl>
      <w:tblPr>
        <w:tblStyle w:val="TableGrid"/>
        <w:tblW w:w="0" w:type="auto"/>
        <w:jc w:val="center"/>
        <w:tblLayout w:type="fixed"/>
        <w:tblLook w:val="04A0" w:firstRow="1" w:lastRow="0" w:firstColumn="1" w:lastColumn="0" w:noHBand="0" w:noVBand="1"/>
      </w:tblPr>
      <w:tblGrid>
        <w:gridCol w:w="9814"/>
      </w:tblGrid>
      <w:tr w:rsidR="00404232" w:rsidRPr="00892A52" w:rsidTr="00892A52">
        <w:trPr>
          <w:cantSplit/>
          <w:jc w:val="center"/>
        </w:trPr>
        <w:tc>
          <w:tcPr>
            <w:tcW w:w="9814" w:type="dxa"/>
            <w:tcBorders>
              <w:bottom w:val="nil"/>
            </w:tcBorders>
          </w:tcPr>
          <w:p w:rsidR="00404232" w:rsidRPr="00892A52" w:rsidRDefault="00404232" w:rsidP="00892A52">
            <w:pPr>
              <w:jc w:val="left"/>
              <w:rPr>
                <w:b/>
                <w:sz w:val="22"/>
                <w:szCs w:val="40"/>
                <w:lang w:val="de-DE"/>
              </w:rPr>
            </w:pPr>
            <w:r w:rsidRPr="00892A52">
              <w:rPr>
                <w:noProof/>
              </w:rPr>
              <w:drawing>
                <wp:inline distT="0" distB="0" distL="0" distR="0" wp14:anchorId="1E262F33" wp14:editId="39ED89CD">
                  <wp:extent cx="1033670" cy="564499"/>
                  <wp:effectExtent l="0" t="0" r="0" b="7620"/>
                  <wp:docPr id="2051" name="Picture 7" descr="BSALogo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7" descr="BSALogoFarbig"/>
                          <pic:cNvPicPr>
                            <a:picLocks noChangeAspect="1" noChangeArrowheads="1"/>
                          </pic:cNvPicPr>
                        </pic:nvPicPr>
                        <pic:blipFill>
                          <a:blip r:embed="rId31" cstate="print">
                            <a:extLst>
                              <a:ext uri="{28A0092B-C50C-407E-A947-70E740481C1C}">
                                <a14:useLocalDpi xmlns:a14="http://schemas.microsoft.com/office/drawing/2010/main" val="0"/>
                              </a:ext>
                            </a:extLst>
                          </a:blip>
                          <a:srcRect t="17282" r="12737" b="10959"/>
                          <a:stretch>
                            <a:fillRect/>
                          </a:stretch>
                        </pic:blipFill>
                        <pic:spPr bwMode="auto">
                          <a:xfrm>
                            <a:off x="0" y="0"/>
                            <a:ext cx="1039371" cy="567612"/>
                          </a:xfrm>
                          <a:prstGeom prst="rect">
                            <a:avLst/>
                          </a:prstGeom>
                          <a:noFill/>
                          <a:ln>
                            <a:noFill/>
                          </a:ln>
                          <a:extLst/>
                        </pic:spPr>
                      </pic:pic>
                    </a:graphicData>
                  </a:graphic>
                </wp:inline>
              </w:drawing>
            </w:r>
          </w:p>
        </w:tc>
      </w:tr>
      <w:tr w:rsidR="00404232" w:rsidRPr="00892A52" w:rsidTr="00892A52">
        <w:trPr>
          <w:cantSplit/>
          <w:jc w:val="center"/>
        </w:trPr>
        <w:tc>
          <w:tcPr>
            <w:tcW w:w="9814" w:type="dxa"/>
            <w:tcBorders>
              <w:top w:val="nil"/>
              <w:bottom w:val="single" w:sz="4" w:space="0" w:color="auto"/>
            </w:tcBorders>
          </w:tcPr>
          <w:p w:rsidR="00404232" w:rsidRPr="00892A52" w:rsidRDefault="00404232" w:rsidP="00892A52">
            <w:pPr>
              <w:jc w:val="center"/>
              <w:rPr>
                <w:b/>
                <w:sz w:val="22"/>
                <w:szCs w:val="23"/>
                <w:lang w:val="de-DE"/>
              </w:rPr>
            </w:pPr>
            <w:r w:rsidRPr="00892A52">
              <w:rPr>
                <w:b/>
                <w:sz w:val="22"/>
                <w:szCs w:val="23"/>
                <w:lang w:val="de-DE"/>
              </w:rPr>
              <w:t>TWO/49/15</w:t>
            </w:r>
          </w:p>
          <w:p w:rsidR="00404232" w:rsidRPr="00892A52" w:rsidRDefault="00404232" w:rsidP="00892A52">
            <w:pPr>
              <w:jc w:val="center"/>
              <w:rPr>
                <w:b/>
                <w:sz w:val="22"/>
                <w:szCs w:val="23"/>
                <w:lang w:val="de-DE"/>
              </w:rPr>
            </w:pPr>
          </w:p>
          <w:p w:rsidR="00404232" w:rsidRPr="00892A52" w:rsidRDefault="00404232" w:rsidP="00892A52">
            <w:pPr>
              <w:jc w:val="center"/>
              <w:rPr>
                <w:b/>
                <w:sz w:val="22"/>
                <w:szCs w:val="23"/>
                <w:lang w:val="de-DE"/>
              </w:rPr>
            </w:pPr>
            <w:r w:rsidRPr="00892A52">
              <w:rPr>
                <w:b/>
                <w:sz w:val="22"/>
                <w:szCs w:val="23"/>
                <w:lang w:val="de-DE"/>
              </w:rPr>
              <w:t>NUMBER OF GROWING CYCLES IN DUS EXAMINATION</w:t>
            </w:r>
          </w:p>
          <w:p w:rsidR="00404232" w:rsidRPr="00892A52" w:rsidRDefault="00404232" w:rsidP="00892A52">
            <w:pPr>
              <w:jc w:val="center"/>
              <w:rPr>
                <w:sz w:val="22"/>
                <w:szCs w:val="23"/>
                <w:lang w:val="de-DE"/>
              </w:rPr>
            </w:pPr>
          </w:p>
          <w:p w:rsidR="00404232" w:rsidRPr="00892A52" w:rsidRDefault="00404232" w:rsidP="00892A52">
            <w:pPr>
              <w:rPr>
                <w:sz w:val="22"/>
                <w:szCs w:val="23"/>
                <w:lang w:val="de-DE"/>
              </w:rPr>
            </w:pPr>
          </w:p>
          <w:p w:rsidR="00404232" w:rsidRPr="00892A52" w:rsidRDefault="00404232" w:rsidP="00892A52">
            <w:pPr>
              <w:jc w:val="center"/>
              <w:rPr>
                <w:sz w:val="22"/>
                <w:szCs w:val="23"/>
                <w:u w:val="single"/>
                <w:lang w:val="de-DE"/>
              </w:rPr>
            </w:pPr>
            <w:r w:rsidRPr="00892A52">
              <w:rPr>
                <w:sz w:val="22"/>
                <w:szCs w:val="23"/>
                <w:u w:val="single"/>
                <w:lang w:val="de-DE"/>
              </w:rPr>
              <w:t>The Impact Of Using Different Numbers Of Growing Cycles On DUS Decisions</w:t>
            </w:r>
          </w:p>
          <w:p w:rsidR="00404232" w:rsidRPr="00892A52" w:rsidRDefault="00404232" w:rsidP="00892A52">
            <w:pPr>
              <w:jc w:val="center"/>
              <w:rPr>
                <w:sz w:val="22"/>
                <w:szCs w:val="23"/>
                <w:lang w:val="de-DE"/>
              </w:rPr>
            </w:pPr>
          </w:p>
          <w:p w:rsidR="00404232" w:rsidRPr="00892A52" w:rsidRDefault="00404232" w:rsidP="00892A52">
            <w:pPr>
              <w:jc w:val="center"/>
              <w:rPr>
                <w:sz w:val="22"/>
                <w:szCs w:val="23"/>
                <w:u w:val="single"/>
                <w:lang w:val="de-DE"/>
              </w:rPr>
            </w:pPr>
            <w:r w:rsidRPr="00892A52">
              <w:rPr>
                <w:sz w:val="22"/>
                <w:szCs w:val="23"/>
                <w:u w:val="single"/>
                <w:lang w:val="de-DE"/>
              </w:rPr>
              <w:t>Of Vegetatively Propagated Ornamental Varieties</w:t>
            </w:r>
          </w:p>
          <w:p w:rsidR="00404232" w:rsidRPr="00892A52" w:rsidRDefault="00404232" w:rsidP="00892A52">
            <w:pPr>
              <w:jc w:val="center"/>
              <w:rPr>
                <w:b/>
                <w:sz w:val="22"/>
                <w:szCs w:val="23"/>
                <w:lang w:val="de-DE"/>
              </w:rPr>
            </w:pPr>
          </w:p>
          <w:p w:rsidR="00404232" w:rsidRPr="00892A52" w:rsidRDefault="00404232" w:rsidP="00892A52">
            <w:pPr>
              <w:jc w:val="center"/>
              <w:rPr>
                <w:b/>
                <w:szCs w:val="36"/>
                <w:lang w:val="de-DE"/>
              </w:rPr>
            </w:pPr>
          </w:p>
          <w:tbl>
            <w:tblPr>
              <w:tblStyle w:val="TableGrid"/>
              <w:tblW w:w="9372" w:type="dxa"/>
              <w:jc w:val="center"/>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3118"/>
              <w:gridCol w:w="3402"/>
            </w:tblGrid>
            <w:tr w:rsidR="00404232" w:rsidRPr="00892A52" w:rsidTr="00892A52">
              <w:trPr>
                <w:jc w:val="center"/>
              </w:trPr>
              <w:tc>
                <w:tcPr>
                  <w:tcW w:w="2852" w:type="dxa"/>
                </w:tcPr>
                <w:p w:rsidR="00404232" w:rsidRPr="00892A52" w:rsidRDefault="00404232" w:rsidP="00892A52">
                  <w:pPr>
                    <w:jc w:val="center"/>
                    <w:rPr>
                      <w:szCs w:val="36"/>
                      <w:lang w:val="de-DE"/>
                    </w:rPr>
                  </w:pPr>
                  <w:r w:rsidRPr="00892A52">
                    <w:rPr>
                      <w:b/>
                      <w:noProof/>
                      <w:szCs w:val="36"/>
                    </w:rPr>
                    <w:drawing>
                      <wp:inline distT="0" distB="0" distL="0" distR="0" wp14:anchorId="68CC41E1" wp14:editId="7F084EB8">
                        <wp:extent cx="1741336" cy="1489338"/>
                        <wp:effectExtent l="0" t="0" r="0" b="0"/>
                        <wp:docPr id="2" name="Grafik 8" descr="R:\Bildarchiv\Aufnahmen2013\PEL\PEL Zonale Ges\PEL21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3\PEL\PEL Zonale Ges\PEL2179_1.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2914" r="19138"/>
                                <a:stretch/>
                              </pic:blipFill>
                              <pic:spPr bwMode="auto">
                                <a:xfrm>
                                  <a:off x="0" y="0"/>
                                  <a:ext cx="1748273" cy="1495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rsidR="00404232" w:rsidRPr="00892A52" w:rsidRDefault="00404232" w:rsidP="00892A52">
                  <w:pPr>
                    <w:jc w:val="center"/>
                    <w:rPr>
                      <w:szCs w:val="36"/>
                      <w:lang w:val="de-DE"/>
                    </w:rPr>
                  </w:pPr>
                  <w:r w:rsidRPr="00892A52">
                    <w:rPr>
                      <w:noProof/>
                    </w:rPr>
                    <w:drawing>
                      <wp:inline distT="0" distB="0" distL="0" distR="0" wp14:anchorId="7CC0DDF4" wp14:editId="0E0FD640">
                        <wp:extent cx="1974506" cy="1478943"/>
                        <wp:effectExtent l="0" t="0" r="6985" b="6985"/>
                        <wp:docPr id="4" name="Grafik 1" descr="R:\Bildarchiv\Aufnahmen2015\OST\OST48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5\OST\OST480_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0992"/>
                                <a:stretch/>
                              </pic:blipFill>
                              <pic:spPr bwMode="auto">
                                <a:xfrm>
                                  <a:off x="0" y="0"/>
                                  <a:ext cx="1979527" cy="1482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rsidR="00404232" w:rsidRPr="00892A52" w:rsidRDefault="00404232" w:rsidP="00892A52">
                  <w:pPr>
                    <w:jc w:val="center"/>
                    <w:rPr>
                      <w:szCs w:val="36"/>
                      <w:lang w:val="de-DE" w:eastAsia="de-DE"/>
                    </w:rPr>
                  </w:pPr>
                  <w:r w:rsidRPr="00892A52">
                    <w:rPr>
                      <w:noProof/>
                      <w:szCs w:val="36"/>
                    </w:rPr>
                    <w:drawing>
                      <wp:inline distT="0" distB="0" distL="0" distR="0" wp14:anchorId="109B0B6D" wp14:editId="27121497">
                        <wp:extent cx="2012418" cy="1478943"/>
                        <wp:effectExtent l="0" t="0" r="6985" b="6985"/>
                        <wp:docPr id="5" name="Grafik 3" descr="R:\Bildarchiv\Aufnahmen2012\IM\IM11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2\IM\IM1183_1.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15000"/>
                                          </a14:imgEffect>
                                        </a14:imgLayer>
                                      </a14:imgProps>
                                    </a:ext>
                                    <a:ext uri="{28A0092B-C50C-407E-A947-70E740481C1C}">
                                      <a14:useLocalDpi xmlns:a14="http://schemas.microsoft.com/office/drawing/2010/main" val="0"/>
                                    </a:ext>
                                  </a:extLst>
                                </a:blip>
                                <a:srcRect l="9512" t="14634" r="13049"/>
                                <a:stretch/>
                              </pic:blipFill>
                              <pic:spPr bwMode="auto">
                                <a:xfrm>
                                  <a:off x="0" y="0"/>
                                  <a:ext cx="2011759" cy="14784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04232" w:rsidRPr="00892A52" w:rsidRDefault="00404232" w:rsidP="00892A52">
            <w:pPr>
              <w:ind w:left="567"/>
              <w:rPr>
                <w:sz w:val="18"/>
                <w:szCs w:val="32"/>
                <w:lang w:val="de-DE"/>
              </w:rPr>
            </w:pPr>
          </w:p>
          <w:p w:rsidR="00404232" w:rsidRPr="00892A52" w:rsidRDefault="00404232" w:rsidP="00892A52">
            <w:pPr>
              <w:ind w:left="567"/>
              <w:rPr>
                <w:sz w:val="18"/>
                <w:szCs w:val="32"/>
                <w:lang w:val="de-DE"/>
              </w:rPr>
            </w:pPr>
          </w:p>
          <w:p w:rsidR="00404232" w:rsidRPr="00892A52" w:rsidRDefault="00404232" w:rsidP="00892A52">
            <w:pPr>
              <w:ind w:left="567"/>
              <w:rPr>
                <w:sz w:val="18"/>
                <w:szCs w:val="32"/>
                <w:lang w:val="de-DE"/>
              </w:rPr>
            </w:pPr>
          </w:p>
          <w:p w:rsidR="00404232" w:rsidRPr="00892A52" w:rsidRDefault="00404232" w:rsidP="00892A52">
            <w:pPr>
              <w:ind w:left="567"/>
              <w:rPr>
                <w:sz w:val="18"/>
                <w:szCs w:val="32"/>
                <w:lang w:val="de-DE"/>
              </w:rPr>
            </w:pPr>
          </w:p>
          <w:p w:rsidR="00404232" w:rsidRPr="00892A52" w:rsidRDefault="00404232" w:rsidP="00892A52">
            <w:pPr>
              <w:ind w:left="567"/>
              <w:rPr>
                <w:sz w:val="18"/>
                <w:szCs w:val="28"/>
                <w:lang w:val="de-DE"/>
              </w:rPr>
            </w:pPr>
            <w:r w:rsidRPr="00892A52">
              <w:rPr>
                <w:sz w:val="18"/>
                <w:szCs w:val="28"/>
                <w:lang w:val="de-DE"/>
              </w:rPr>
              <w:t>Presentation by Andrea Menne, Germany</w:t>
            </w:r>
          </w:p>
          <w:p w:rsidR="00404232" w:rsidRPr="00892A52" w:rsidRDefault="00404232" w:rsidP="00892A52">
            <w:pPr>
              <w:rPr>
                <w:lang w:val="de-DE"/>
              </w:rPr>
            </w:pPr>
          </w:p>
        </w:tc>
      </w:tr>
      <w:tr w:rsidR="00404232" w:rsidRPr="00892A52" w:rsidTr="00892A52">
        <w:trPr>
          <w:cantSplit/>
          <w:jc w:val="center"/>
        </w:trPr>
        <w:tc>
          <w:tcPr>
            <w:tcW w:w="9814" w:type="dxa"/>
            <w:tcBorders>
              <w:left w:val="nil"/>
              <w:right w:val="nil"/>
            </w:tcBorders>
          </w:tcPr>
          <w:p w:rsidR="00404232" w:rsidRPr="00892A52" w:rsidRDefault="00404232" w:rsidP="00892A52">
            <w:pPr>
              <w:jc w:val="center"/>
              <w:rPr>
                <w:b/>
                <w:sz w:val="22"/>
                <w:szCs w:val="40"/>
                <w:lang w:val="de-DE"/>
              </w:rPr>
            </w:pPr>
          </w:p>
        </w:tc>
      </w:tr>
      <w:tr w:rsidR="00404232" w:rsidRPr="00892A52" w:rsidTr="00892A52">
        <w:trPr>
          <w:cantSplit/>
          <w:jc w:val="center"/>
        </w:trPr>
        <w:tc>
          <w:tcPr>
            <w:tcW w:w="9814" w:type="dxa"/>
          </w:tcPr>
          <w:p w:rsidR="00404232" w:rsidRPr="00892A52" w:rsidRDefault="00404232" w:rsidP="00892A52">
            <w:pPr>
              <w:ind w:left="160" w:right="300"/>
              <w:jc w:val="center"/>
              <w:rPr>
                <w:b/>
                <w:sz w:val="22"/>
                <w:szCs w:val="23"/>
                <w:lang w:val="de-DE"/>
              </w:rPr>
            </w:pPr>
          </w:p>
          <w:p w:rsidR="00404232" w:rsidRPr="00892A52" w:rsidRDefault="00404232" w:rsidP="00892A52">
            <w:pPr>
              <w:ind w:left="160" w:right="300"/>
              <w:jc w:val="center"/>
              <w:rPr>
                <w:sz w:val="16"/>
                <w:szCs w:val="16"/>
                <w:lang w:val="de-DE"/>
              </w:rPr>
            </w:pPr>
            <w:r w:rsidRPr="00892A52">
              <w:rPr>
                <w:sz w:val="16"/>
                <w:szCs w:val="16"/>
                <w:lang w:val="de-DE"/>
              </w:rPr>
              <w:t>2</w:t>
            </w:r>
          </w:p>
          <w:p w:rsidR="00404232" w:rsidRPr="00892A52" w:rsidRDefault="00404232" w:rsidP="00892A52">
            <w:pPr>
              <w:ind w:left="160" w:right="300"/>
              <w:jc w:val="center"/>
              <w:rPr>
                <w:b/>
                <w:sz w:val="22"/>
                <w:szCs w:val="23"/>
                <w:lang w:val="de-DE"/>
              </w:rPr>
            </w:pPr>
          </w:p>
          <w:p w:rsidR="00404232" w:rsidRPr="00892A52" w:rsidRDefault="00404232" w:rsidP="00892A52">
            <w:pPr>
              <w:ind w:left="301"/>
              <w:rPr>
                <w:sz w:val="22"/>
                <w:szCs w:val="23"/>
                <w:lang w:val="de-DE"/>
              </w:rPr>
            </w:pPr>
            <w:r w:rsidRPr="00892A52">
              <w:rPr>
                <w:sz w:val="22"/>
                <w:szCs w:val="23"/>
                <w:lang w:val="de-DE"/>
              </w:rPr>
              <w:t xml:space="preserve">In most of the TGs for ornamental varieties </w:t>
            </w:r>
            <w:r w:rsidRPr="00892A52">
              <w:rPr>
                <w:b/>
                <w:color w:val="FF0000"/>
                <w:sz w:val="22"/>
                <w:szCs w:val="23"/>
                <w:lang w:val="de-DE"/>
              </w:rPr>
              <w:t>one year of testing</w:t>
            </w:r>
            <w:r w:rsidRPr="00892A52">
              <w:rPr>
                <w:color w:val="FF0000"/>
                <w:sz w:val="22"/>
                <w:szCs w:val="23"/>
                <w:lang w:val="de-DE"/>
              </w:rPr>
              <w:t xml:space="preserve"> </w:t>
            </w:r>
            <w:r w:rsidRPr="00892A52">
              <w:rPr>
                <w:sz w:val="22"/>
                <w:szCs w:val="23"/>
                <w:lang w:val="de-DE"/>
              </w:rPr>
              <w:t xml:space="preserve">is recommended. </w:t>
            </w:r>
          </w:p>
          <w:p w:rsidR="00404232" w:rsidRPr="00892A52" w:rsidRDefault="00404232" w:rsidP="00892A52">
            <w:pPr>
              <w:spacing w:line="360" w:lineRule="auto"/>
              <w:ind w:left="301"/>
              <w:rPr>
                <w:sz w:val="22"/>
                <w:szCs w:val="23"/>
                <w:lang w:val="de-DE"/>
              </w:rPr>
            </w:pPr>
          </w:p>
          <w:p w:rsidR="00404232" w:rsidRPr="00892A52" w:rsidRDefault="00404232" w:rsidP="00892A52">
            <w:pPr>
              <w:spacing w:line="360" w:lineRule="auto"/>
              <w:ind w:left="301" w:right="300"/>
              <w:rPr>
                <w:sz w:val="22"/>
                <w:szCs w:val="23"/>
                <w:lang w:val="de-DE"/>
              </w:rPr>
            </w:pPr>
            <w:r w:rsidRPr="00892A52">
              <w:rPr>
                <w:sz w:val="22"/>
                <w:szCs w:val="23"/>
                <w:lang w:val="de-DE"/>
              </w:rPr>
              <w:t xml:space="preserve">For the DUS test one year of testing is in most cases sufficient for </w:t>
            </w:r>
            <w:r w:rsidRPr="00892A52">
              <w:rPr>
                <w:color w:val="FF0000"/>
                <w:sz w:val="22"/>
                <w:szCs w:val="23"/>
                <w:lang w:val="de-DE"/>
              </w:rPr>
              <w:t xml:space="preserve">vegetatively propagated ornamental </w:t>
            </w:r>
            <w:r w:rsidRPr="00892A52">
              <w:rPr>
                <w:sz w:val="22"/>
                <w:szCs w:val="23"/>
                <w:lang w:val="de-DE"/>
              </w:rPr>
              <w:t xml:space="preserve">varieties, because </w:t>
            </w:r>
          </w:p>
          <w:p w:rsidR="00404232" w:rsidRPr="00892A52" w:rsidRDefault="00404232" w:rsidP="00892A52">
            <w:pPr>
              <w:ind w:left="301" w:right="300"/>
              <w:rPr>
                <w:sz w:val="22"/>
                <w:szCs w:val="23"/>
                <w:lang w:val="de-DE"/>
              </w:rPr>
            </w:pPr>
          </w:p>
          <w:p w:rsidR="00404232" w:rsidRPr="00892A52" w:rsidRDefault="00404232" w:rsidP="00404232">
            <w:pPr>
              <w:pStyle w:val="ListParagraph"/>
              <w:numPr>
                <w:ilvl w:val="0"/>
                <w:numId w:val="2"/>
              </w:numPr>
              <w:ind w:left="869" w:right="300" w:hanging="261"/>
              <w:rPr>
                <w:sz w:val="22"/>
                <w:szCs w:val="23"/>
              </w:rPr>
            </w:pPr>
            <w:r w:rsidRPr="00892A52">
              <w:rPr>
                <w:sz w:val="22"/>
                <w:szCs w:val="23"/>
              </w:rPr>
              <w:t xml:space="preserve">The </w:t>
            </w:r>
            <w:r w:rsidRPr="00892A52">
              <w:rPr>
                <w:color w:val="FF0000"/>
                <w:sz w:val="22"/>
                <w:szCs w:val="23"/>
              </w:rPr>
              <w:t xml:space="preserve">differences </w:t>
            </w:r>
            <w:r w:rsidRPr="00892A52">
              <w:rPr>
                <w:sz w:val="22"/>
                <w:szCs w:val="23"/>
              </w:rPr>
              <w:t xml:space="preserve">between the varieties </w:t>
            </w:r>
            <w:r w:rsidRPr="00892A52">
              <w:rPr>
                <w:color w:val="FF0000"/>
                <w:sz w:val="22"/>
                <w:szCs w:val="23"/>
              </w:rPr>
              <w:t xml:space="preserve">are big </w:t>
            </w:r>
            <w:r w:rsidRPr="00892A52">
              <w:rPr>
                <w:sz w:val="22"/>
                <w:szCs w:val="23"/>
              </w:rPr>
              <w:t>compared to environmental effects and the variation within varieties.</w:t>
            </w:r>
          </w:p>
          <w:p w:rsidR="00404232" w:rsidRPr="00892A52" w:rsidRDefault="00404232" w:rsidP="00892A52">
            <w:pPr>
              <w:pStyle w:val="ListParagraph"/>
              <w:ind w:left="869" w:right="300" w:hanging="261"/>
              <w:rPr>
                <w:sz w:val="22"/>
                <w:szCs w:val="23"/>
              </w:rPr>
            </w:pPr>
          </w:p>
          <w:p w:rsidR="00404232" w:rsidRPr="00892A52" w:rsidRDefault="00404232" w:rsidP="00404232">
            <w:pPr>
              <w:pStyle w:val="ListParagraph"/>
              <w:numPr>
                <w:ilvl w:val="0"/>
                <w:numId w:val="1"/>
              </w:numPr>
              <w:ind w:left="869" w:right="300" w:hanging="261"/>
              <w:rPr>
                <w:sz w:val="22"/>
                <w:szCs w:val="23"/>
              </w:rPr>
            </w:pPr>
            <w:r w:rsidRPr="00892A52">
              <w:rPr>
                <w:sz w:val="22"/>
                <w:szCs w:val="23"/>
              </w:rPr>
              <w:t xml:space="preserve">The decision on </w:t>
            </w:r>
            <w:r w:rsidRPr="00892A52">
              <w:rPr>
                <w:color w:val="FF0000"/>
                <w:sz w:val="22"/>
                <w:szCs w:val="23"/>
              </w:rPr>
              <w:t xml:space="preserve">distinctness </w:t>
            </w:r>
            <w:r w:rsidRPr="00892A52">
              <w:rPr>
                <w:sz w:val="22"/>
                <w:szCs w:val="23"/>
              </w:rPr>
              <w:t>is based on a side-by-side visual comparison in the growing trial.</w:t>
            </w:r>
          </w:p>
          <w:p w:rsidR="00404232" w:rsidRPr="00892A52" w:rsidRDefault="00404232" w:rsidP="00892A52">
            <w:pPr>
              <w:pStyle w:val="ListParagraph"/>
              <w:ind w:left="869" w:right="300" w:hanging="261"/>
              <w:rPr>
                <w:sz w:val="22"/>
                <w:szCs w:val="23"/>
              </w:rPr>
            </w:pPr>
          </w:p>
          <w:p w:rsidR="00404232" w:rsidRPr="00892A52" w:rsidRDefault="00404232" w:rsidP="00404232">
            <w:pPr>
              <w:pStyle w:val="ListParagraph"/>
              <w:numPr>
                <w:ilvl w:val="0"/>
                <w:numId w:val="1"/>
              </w:numPr>
              <w:ind w:left="868" w:right="301" w:hanging="261"/>
              <w:jc w:val="left"/>
              <w:rPr>
                <w:sz w:val="22"/>
                <w:szCs w:val="23"/>
              </w:rPr>
            </w:pPr>
            <w:r w:rsidRPr="00892A52">
              <w:rPr>
                <w:sz w:val="22"/>
                <w:szCs w:val="23"/>
              </w:rPr>
              <w:t xml:space="preserve">The detection of </w:t>
            </w:r>
            <w:r w:rsidRPr="00892A52">
              <w:rPr>
                <w:color w:val="FF0000"/>
                <w:sz w:val="22"/>
                <w:szCs w:val="23"/>
              </w:rPr>
              <w:t xml:space="preserve">off-types </w:t>
            </w:r>
            <w:r w:rsidRPr="00892A52">
              <w:rPr>
                <w:sz w:val="22"/>
                <w:szCs w:val="23"/>
              </w:rPr>
              <w:t>is normally not influenced by the environment.</w:t>
            </w:r>
          </w:p>
          <w:p w:rsidR="00404232" w:rsidRPr="00892A52" w:rsidRDefault="00404232" w:rsidP="00892A52">
            <w:pPr>
              <w:spacing w:line="360" w:lineRule="auto"/>
              <w:ind w:left="301" w:right="300"/>
              <w:rPr>
                <w:sz w:val="22"/>
                <w:szCs w:val="23"/>
                <w:lang w:val="de-DE"/>
              </w:rPr>
            </w:pPr>
          </w:p>
          <w:p w:rsidR="00404232" w:rsidRPr="00892A52" w:rsidRDefault="00404232" w:rsidP="00892A52">
            <w:pPr>
              <w:spacing w:line="360" w:lineRule="auto"/>
              <w:ind w:left="301" w:right="300"/>
              <w:rPr>
                <w:sz w:val="22"/>
                <w:szCs w:val="23"/>
                <w:lang w:val="de-DE"/>
              </w:rPr>
            </w:pPr>
            <w:r w:rsidRPr="00892A52">
              <w:rPr>
                <w:color w:val="FF0000"/>
                <w:sz w:val="22"/>
                <w:szCs w:val="23"/>
                <w:lang w:val="de-DE"/>
              </w:rPr>
              <w:t>But:</w:t>
            </w:r>
            <w:r w:rsidRPr="00892A52">
              <w:rPr>
                <w:sz w:val="22"/>
                <w:szCs w:val="23"/>
                <w:lang w:val="de-DE"/>
              </w:rPr>
              <w:t xml:space="preserve"> The growing cycle may have an impact on the </w:t>
            </w:r>
            <w:r w:rsidRPr="00892A52">
              <w:rPr>
                <w:color w:val="FF0000"/>
                <w:sz w:val="22"/>
                <w:szCs w:val="23"/>
                <w:lang w:val="de-DE"/>
              </w:rPr>
              <w:t xml:space="preserve">variety description </w:t>
            </w:r>
            <w:r w:rsidRPr="00892A52">
              <w:rPr>
                <w:sz w:val="22"/>
                <w:szCs w:val="23"/>
                <w:lang w:val="de-DE"/>
              </w:rPr>
              <w:t>due to differences in the expression of characteristics between growing cycles.</w:t>
            </w:r>
          </w:p>
          <w:p w:rsidR="00404232" w:rsidRPr="00892A52" w:rsidRDefault="00404232" w:rsidP="00892A52">
            <w:pPr>
              <w:jc w:val="center"/>
              <w:rPr>
                <w:b/>
                <w:sz w:val="22"/>
                <w:szCs w:val="23"/>
                <w:lang w:val="de-DE"/>
              </w:rPr>
            </w:pPr>
          </w:p>
        </w:tc>
      </w:tr>
      <w:tr w:rsidR="00404232" w:rsidRPr="00892A52" w:rsidTr="00892A52">
        <w:trPr>
          <w:cantSplit/>
          <w:jc w:val="center"/>
        </w:trPr>
        <w:tc>
          <w:tcPr>
            <w:tcW w:w="9814" w:type="dxa"/>
          </w:tcPr>
          <w:p w:rsidR="00404232" w:rsidRPr="00892A52" w:rsidRDefault="00404232" w:rsidP="00892A52">
            <w:pPr>
              <w:tabs>
                <w:tab w:val="left" w:pos="288"/>
                <w:tab w:val="center" w:pos="4987"/>
              </w:tabs>
              <w:ind w:left="17"/>
              <w:jc w:val="left"/>
              <w:rPr>
                <w:sz w:val="16"/>
                <w:szCs w:val="16"/>
                <w:lang w:val="de-DE"/>
              </w:rPr>
            </w:pPr>
          </w:p>
          <w:p w:rsidR="00404232" w:rsidRPr="00892A52" w:rsidRDefault="00404232" w:rsidP="00892A52">
            <w:pPr>
              <w:tabs>
                <w:tab w:val="left" w:pos="288"/>
                <w:tab w:val="center" w:pos="4987"/>
              </w:tabs>
              <w:ind w:left="17"/>
              <w:jc w:val="left"/>
              <w:rPr>
                <w:sz w:val="16"/>
                <w:szCs w:val="16"/>
                <w:lang w:val="de-DE"/>
              </w:rPr>
            </w:pPr>
            <w:r w:rsidRPr="00892A52">
              <w:rPr>
                <w:sz w:val="16"/>
                <w:szCs w:val="16"/>
                <w:lang w:val="de-DE"/>
              </w:rPr>
              <w:tab/>
            </w:r>
            <w:r w:rsidRPr="00892A52">
              <w:rPr>
                <w:sz w:val="16"/>
                <w:szCs w:val="16"/>
                <w:lang w:val="de-DE"/>
              </w:rPr>
              <w:tab/>
              <w:t>3</w:t>
            </w:r>
          </w:p>
          <w:p w:rsidR="00404232" w:rsidRPr="00892A52" w:rsidRDefault="00404232" w:rsidP="00892A52">
            <w:pPr>
              <w:ind w:left="301"/>
              <w:jc w:val="left"/>
              <w:rPr>
                <w:b/>
                <w:sz w:val="22"/>
                <w:szCs w:val="23"/>
                <w:lang w:val="de-DE"/>
              </w:rPr>
            </w:pPr>
          </w:p>
          <w:p w:rsidR="00404232" w:rsidRPr="00892A52" w:rsidRDefault="00404232" w:rsidP="00892A52">
            <w:pPr>
              <w:ind w:left="301"/>
              <w:rPr>
                <w:b/>
                <w:sz w:val="22"/>
                <w:szCs w:val="23"/>
                <w:lang w:val="de-DE"/>
              </w:rPr>
            </w:pPr>
            <w:r w:rsidRPr="00892A52">
              <w:rPr>
                <w:b/>
                <w:sz w:val="22"/>
                <w:szCs w:val="23"/>
                <w:lang w:val="de-DE"/>
              </w:rPr>
              <w:t>Example: Pelargonium variety, description of 2013 and 2014</w:t>
            </w:r>
          </w:p>
          <w:p w:rsidR="00404232" w:rsidRPr="00892A52" w:rsidRDefault="00404232" w:rsidP="00892A52">
            <w:pPr>
              <w:rPr>
                <w:b/>
                <w:sz w:val="22"/>
                <w:szCs w:val="23"/>
                <w:lang w:val="de-DE"/>
              </w:rPr>
            </w:pPr>
          </w:p>
          <w:tbl>
            <w:tblPr>
              <w:tblStyle w:val="TableGrid"/>
              <w:tblW w:w="9556" w:type="dxa"/>
              <w:jc w:val="center"/>
              <w:tblLayout w:type="fixed"/>
              <w:tblLook w:val="04A0" w:firstRow="1" w:lastRow="0" w:firstColumn="1" w:lastColumn="0" w:noHBand="0" w:noVBand="1"/>
            </w:tblPr>
            <w:tblGrid>
              <w:gridCol w:w="810"/>
              <w:gridCol w:w="4326"/>
              <w:gridCol w:w="573"/>
              <w:gridCol w:w="3847"/>
            </w:tblGrid>
            <w:tr w:rsidR="00404232" w:rsidRPr="00892A52" w:rsidTr="00892A52">
              <w:trPr>
                <w:jc w:val="center"/>
              </w:trPr>
              <w:tc>
                <w:tcPr>
                  <w:tcW w:w="810" w:type="dxa"/>
                  <w:shd w:val="clear" w:color="auto" w:fill="DBE5F1" w:themeFill="accent1" w:themeFillTint="33"/>
                </w:tcPr>
                <w:p w:rsidR="00404232" w:rsidRPr="00892A52" w:rsidRDefault="00404232" w:rsidP="00892A52">
                  <w:pPr>
                    <w:rPr>
                      <w:lang w:val="de-DE"/>
                    </w:rPr>
                  </w:pPr>
                </w:p>
              </w:tc>
              <w:tc>
                <w:tcPr>
                  <w:tcW w:w="4326" w:type="dxa"/>
                </w:tcPr>
                <w:p w:rsidR="00404232" w:rsidRPr="00892A52" w:rsidRDefault="00404232" w:rsidP="00892A52">
                  <w:pPr>
                    <w:rPr>
                      <w:lang w:val="de-DE"/>
                    </w:rPr>
                  </w:pPr>
                  <w:r w:rsidRPr="00892A52">
                    <w:rPr>
                      <w:lang w:val="de-DE"/>
                    </w:rPr>
                    <w:t>One note difference compared to 2013</w:t>
                  </w:r>
                </w:p>
              </w:tc>
              <w:tc>
                <w:tcPr>
                  <w:tcW w:w="573" w:type="dxa"/>
                  <w:shd w:val="clear" w:color="auto" w:fill="FABF8F" w:themeFill="accent6" w:themeFillTint="99"/>
                </w:tcPr>
                <w:p w:rsidR="00404232" w:rsidRPr="00892A52" w:rsidRDefault="00404232" w:rsidP="00892A52">
                  <w:pPr>
                    <w:rPr>
                      <w:lang w:val="de-DE"/>
                    </w:rPr>
                  </w:pPr>
                </w:p>
              </w:tc>
              <w:tc>
                <w:tcPr>
                  <w:tcW w:w="3847" w:type="dxa"/>
                </w:tcPr>
                <w:p w:rsidR="00404232" w:rsidRPr="00892A52" w:rsidRDefault="00404232" w:rsidP="00892A52">
                  <w:pPr>
                    <w:rPr>
                      <w:lang w:val="de-DE"/>
                    </w:rPr>
                  </w:pPr>
                  <w:r w:rsidRPr="00892A52">
                    <w:rPr>
                      <w:lang w:val="de-DE"/>
                    </w:rPr>
                    <w:t xml:space="preserve"> 2 notes difference compared to 2013</w:t>
                  </w:r>
                </w:p>
              </w:tc>
            </w:tr>
          </w:tbl>
          <w:p w:rsidR="00404232" w:rsidRPr="00892A52" w:rsidRDefault="00404232" w:rsidP="00892A52">
            <w:pPr>
              <w:rPr>
                <w:b/>
                <w:sz w:val="22"/>
                <w:szCs w:val="36"/>
                <w:lang w:val="de-DE"/>
              </w:rPr>
            </w:pPr>
          </w:p>
          <w:tbl>
            <w:tblPr>
              <w:tblW w:w="9376" w:type="dxa"/>
              <w:jc w:val="center"/>
              <w:tblLayout w:type="fixed"/>
              <w:tblCellMar>
                <w:left w:w="70" w:type="dxa"/>
                <w:right w:w="70" w:type="dxa"/>
              </w:tblCellMar>
              <w:tblLook w:val="0000" w:firstRow="0" w:lastRow="0" w:firstColumn="0" w:lastColumn="0" w:noHBand="0" w:noVBand="0"/>
            </w:tblPr>
            <w:tblGrid>
              <w:gridCol w:w="462"/>
              <w:gridCol w:w="3471"/>
              <w:gridCol w:w="1838"/>
              <w:gridCol w:w="777"/>
              <w:gridCol w:w="2142"/>
              <w:gridCol w:w="686"/>
            </w:tblGrid>
            <w:tr w:rsidR="00404232" w:rsidRPr="00892A52" w:rsidTr="00892A52">
              <w:trPr>
                <w:cantSplit/>
                <w:tblHeader/>
                <w:jc w:val="center"/>
              </w:trPr>
              <w:tc>
                <w:tcPr>
                  <w:tcW w:w="462" w:type="dxa"/>
                  <w:tcBorders>
                    <w:top w:val="single" w:sz="4" w:space="0" w:color="auto"/>
                    <w:bottom w:val="single" w:sz="4" w:space="0" w:color="auto"/>
                  </w:tcBorders>
                  <w:vAlign w:val="center"/>
                </w:tcPr>
                <w:p w:rsidR="00404232" w:rsidRPr="00892A52" w:rsidRDefault="00404232" w:rsidP="00892A52">
                  <w:pPr>
                    <w:rPr>
                      <w:b/>
                      <w:sz w:val="18"/>
                      <w:szCs w:val="18"/>
                      <w:lang w:val="de-DE" w:eastAsia="de-DE"/>
                    </w:rPr>
                  </w:pPr>
                  <w:r w:rsidRPr="00892A52">
                    <w:rPr>
                      <w:b/>
                      <w:sz w:val="18"/>
                      <w:szCs w:val="18"/>
                      <w:lang w:val="de-DE" w:eastAsia="de-DE"/>
                    </w:rPr>
                    <w:br/>
                  </w:r>
                </w:p>
              </w:tc>
              <w:tc>
                <w:tcPr>
                  <w:tcW w:w="3471" w:type="dxa"/>
                  <w:tcBorders>
                    <w:top w:val="single" w:sz="4" w:space="0" w:color="auto"/>
                    <w:bottom w:val="single" w:sz="4" w:space="0" w:color="auto"/>
                  </w:tcBorders>
                  <w:vAlign w:val="center"/>
                </w:tcPr>
                <w:p w:rsidR="00404232" w:rsidRPr="00892A52" w:rsidRDefault="00404232" w:rsidP="00892A52">
                  <w:pPr>
                    <w:rPr>
                      <w:sz w:val="18"/>
                      <w:szCs w:val="18"/>
                      <w:lang w:val="de-DE" w:eastAsia="de-DE"/>
                    </w:rPr>
                  </w:pPr>
                  <w:r w:rsidRPr="00892A52">
                    <w:rPr>
                      <w:sz w:val="18"/>
                      <w:szCs w:val="18"/>
                      <w:lang w:val="de-DE" w:eastAsia="de-DE"/>
                    </w:rPr>
                    <w:t>Characteristic</w:t>
                  </w:r>
                </w:p>
              </w:tc>
              <w:tc>
                <w:tcPr>
                  <w:tcW w:w="1838" w:type="dxa"/>
                  <w:tcBorders>
                    <w:top w:val="single" w:sz="4" w:space="0" w:color="auto"/>
                    <w:bottom w:val="single" w:sz="4" w:space="0" w:color="auto"/>
                  </w:tcBorders>
                  <w:vAlign w:val="center"/>
                </w:tcPr>
                <w:p w:rsidR="00404232" w:rsidRPr="00892A52" w:rsidRDefault="00404232" w:rsidP="00892A52">
                  <w:pPr>
                    <w:rPr>
                      <w:sz w:val="18"/>
                      <w:szCs w:val="18"/>
                      <w:lang w:val="de-DE" w:eastAsia="de-DE"/>
                    </w:rPr>
                  </w:pPr>
                  <w:r w:rsidRPr="00892A52">
                    <w:rPr>
                      <w:sz w:val="18"/>
                      <w:szCs w:val="18"/>
                      <w:lang w:val="de-DE" w:eastAsia="de-DE"/>
                    </w:rPr>
                    <w:t>State of Expression</w:t>
                  </w:r>
                </w:p>
              </w:tc>
              <w:tc>
                <w:tcPr>
                  <w:tcW w:w="777" w:type="dxa"/>
                  <w:tcBorders>
                    <w:top w:val="single" w:sz="4" w:space="0" w:color="auto"/>
                    <w:bottom w:val="single" w:sz="4" w:space="0" w:color="auto"/>
                  </w:tcBorders>
                  <w:vAlign w:val="center"/>
                </w:tcPr>
                <w:p w:rsidR="00404232" w:rsidRPr="00892A52" w:rsidRDefault="00404232" w:rsidP="00892A52">
                  <w:pPr>
                    <w:jc w:val="center"/>
                    <w:rPr>
                      <w:b/>
                      <w:sz w:val="18"/>
                      <w:szCs w:val="18"/>
                      <w:lang w:val="de-DE" w:eastAsia="de-DE"/>
                    </w:rPr>
                  </w:pPr>
                  <w:r w:rsidRPr="00892A52">
                    <w:rPr>
                      <w:b/>
                      <w:sz w:val="18"/>
                      <w:szCs w:val="18"/>
                      <w:lang w:val="de-DE" w:eastAsia="de-DE"/>
                    </w:rPr>
                    <w:t>2013</w:t>
                  </w:r>
                </w:p>
              </w:tc>
              <w:tc>
                <w:tcPr>
                  <w:tcW w:w="2142" w:type="dxa"/>
                  <w:tcBorders>
                    <w:top w:val="single" w:sz="4" w:space="0" w:color="auto"/>
                    <w:bottom w:val="single" w:sz="4" w:space="0" w:color="auto"/>
                  </w:tcBorders>
                  <w:vAlign w:val="center"/>
                </w:tcPr>
                <w:p w:rsidR="00404232" w:rsidRPr="00892A52" w:rsidRDefault="00404232" w:rsidP="00892A52">
                  <w:pPr>
                    <w:rPr>
                      <w:b/>
                      <w:sz w:val="18"/>
                      <w:szCs w:val="18"/>
                      <w:lang w:val="de-DE" w:eastAsia="de-DE"/>
                    </w:rPr>
                  </w:pPr>
                </w:p>
              </w:tc>
              <w:tc>
                <w:tcPr>
                  <w:tcW w:w="686" w:type="dxa"/>
                  <w:tcBorders>
                    <w:top w:val="single" w:sz="4" w:space="0" w:color="auto"/>
                    <w:bottom w:val="single" w:sz="4" w:space="0" w:color="auto"/>
                  </w:tcBorders>
                  <w:vAlign w:val="center"/>
                </w:tcPr>
                <w:p w:rsidR="00404232" w:rsidRPr="00892A52" w:rsidRDefault="00404232" w:rsidP="00892A52">
                  <w:pPr>
                    <w:jc w:val="center"/>
                    <w:rPr>
                      <w:b/>
                      <w:sz w:val="18"/>
                      <w:szCs w:val="18"/>
                      <w:lang w:val="de-DE" w:eastAsia="de-DE"/>
                    </w:rPr>
                  </w:pPr>
                  <w:r w:rsidRPr="00892A52">
                    <w:rPr>
                      <w:b/>
                      <w:sz w:val="18"/>
                      <w:szCs w:val="18"/>
                      <w:lang w:val="de-DE" w:eastAsia="de-DE"/>
                    </w:rPr>
                    <w:t>2014</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1</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Plant: growth type</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upright</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Plant: height of foliage</w:t>
                  </w:r>
                </w:p>
              </w:tc>
              <w:tc>
                <w:tcPr>
                  <w:tcW w:w="1838" w:type="dxa"/>
                  <w:shd w:val="clear" w:color="auto" w:fill="FBD4B4" w:themeFill="accent6" w:themeFillTint="66"/>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 to tall</w:t>
                  </w:r>
                </w:p>
              </w:tc>
              <w:tc>
                <w:tcPr>
                  <w:tcW w:w="777" w:type="dxa"/>
                  <w:shd w:val="clear" w:color="auto" w:fill="FBD4B4" w:themeFill="accent6" w:themeFillTint="66"/>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c>
                <w:tcPr>
                  <w:tcW w:w="2142" w:type="dxa"/>
                  <w:shd w:val="clear" w:color="auto" w:fill="FBD4B4" w:themeFill="accent6" w:themeFillTint="66"/>
                </w:tcPr>
                <w:p w:rsidR="00404232" w:rsidRPr="00892A52" w:rsidRDefault="00404232" w:rsidP="00892A52">
                  <w:pPr>
                    <w:spacing w:before="80"/>
                    <w:rPr>
                      <w:sz w:val="18"/>
                      <w:szCs w:val="18"/>
                      <w:lang w:val="de-DE" w:eastAsia="de-DE"/>
                    </w:rPr>
                  </w:pPr>
                  <w:r w:rsidRPr="00892A52">
                    <w:rPr>
                      <w:sz w:val="18"/>
                      <w:szCs w:val="18"/>
                      <w:lang w:val="de-DE" w:eastAsia="de-DE"/>
                    </w:rPr>
                    <w:t>tall to very tall</w:t>
                  </w:r>
                </w:p>
              </w:tc>
              <w:tc>
                <w:tcPr>
                  <w:tcW w:w="686" w:type="dxa"/>
                  <w:shd w:val="clear" w:color="auto" w:fill="FBD4B4" w:themeFill="accent6" w:themeFillTint="66"/>
                </w:tcPr>
                <w:p w:rsidR="00404232" w:rsidRPr="00892A52" w:rsidRDefault="00404232" w:rsidP="00892A52">
                  <w:pPr>
                    <w:spacing w:before="80"/>
                    <w:jc w:val="center"/>
                    <w:rPr>
                      <w:sz w:val="18"/>
                      <w:szCs w:val="18"/>
                      <w:lang w:val="de-DE" w:eastAsia="de-DE"/>
                    </w:rPr>
                  </w:pPr>
                  <w:r w:rsidRPr="00892A52">
                    <w:rPr>
                      <w:sz w:val="18"/>
                      <w:szCs w:val="18"/>
                      <w:lang w:val="de-DE" w:eastAsia="de-DE"/>
                    </w:rPr>
                    <w:t>8</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4</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Plant: width</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 to broad</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5</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 xml:space="preserve">Stem: color </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green</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2</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2</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6</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Stem: anthocyanin coloration</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 to strong</w:t>
                  </w:r>
                </w:p>
              </w:tc>
              <w:tc>
                <w:tcPr>
                  <w:tcW w:w="777"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4</w:t>
                  </w:r>
                </w:p>
              </w:tc>
              <w:tc>
                <w:tcPr>
                  <w:tcW w:w="2142"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medium</w:t>
                  </w:r>
                </w:p>
              </w:tc>
              <w:tc>
                <w:tcPr>
                  <w:tcW w:w="686"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3</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7</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Leaf blade: length</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long</w:t>
                  </w:r>
                </w:p>
              </w:tc>
              <w:tc>
                <w:tcPr>
                  <w:tcW w:w="777"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7</w:t>
                  </w:r>
                </w:p>
              </w:tc>
              <w:tc>
                <w:tcPr>
                  <w:tcW w:w="2142"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medium to long</w:t>
                  </w:r>
                </w:p>
              </w:tc>
              <w:tc>
                <w:tcPr>
                  <w:tcW w:w="686"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8</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Leaf blade: width</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 to broad</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9</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Leaf blade: depth of sinus</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shallow to medium</w:t>
                  </w:r>
                </w:p>
              </w:tc>
              <w:tc>
                <w:tcPr>
                  <w:tcW w:w="777"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4</w:t>
                  </w:r>
                </w:p>
              </w:tc>
              <w:tc>
                <w:tcPr>
                  <w:tcW w:w="2142"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medium</w:t>
                  </w:r>
                </w:p>
              </w:tc>
              <w:tc>
                <w:tcPr>
                  <w:tcW w:w="686"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5</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10</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Leaf blade: undulation of margin</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w:t>
                  </w:r>
                </w:p>
              </w:tc>
              <w:tc>
                <w:tcPr>
                  <w:tcW w:w="777"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5</w:t>
                  </w:r>
                </w:p>
              </w:tc>
              <w:tc>
                <w:tcPr>
                  <w:tcW w:w="2142"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weak to medium</w:t>
                  </w:r>
                </w:p>
              </w:tc>
              <w:tc>
                <w:tcPr>
                  <w:tcW w:w="686"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4</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11</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Leaf blade: base</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slightly open</w:t>
                  </w:r>
                </w:p>
              </w:tc>
              <w:tc>
                <w:tcPr>
                  <w:tcW w:w="777"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3</w:t>
                  </w:r>
                </w:p>
              </w:tc>
              <w:tc>
                <w:tcPr>
                  <w:tcW w:w="2142"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slightly open to closed</w:t>
                  </w:r>
                </w:p>
              </w:tc>
              <w:tc>
                <w:tcPr>
                  <w:tcW w:w="686"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4</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12</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Leaf blade: variegation</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absent</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13</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 xml:space="preserve">Leaf blade: main color </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dark green</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16</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Leaf blade: conspicuous. of zone</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 to strong</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17</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Leaf blade: position of zone</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in middle</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2</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2</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18</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Leaf blade: relative size of zone</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small</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19</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Peduncle: length</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 to long</w:t>
                  </w:r>
                </w:p>
              </w:tc>
              <w:tc>
                <w:tcPr>
                  <w:tcW w:w="777"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c>
                <w:tcPr>
                  <w:tcW w:w="2142" w:type="dxa"/>
                </w:tcPr>
                <w:p w:rsidR="00404232" w:rsidRPr="00892A52" w:rsidRDefault="00404232" w:rsidP="00892A52">
                  <w:pPr>
                    <w:spacing w:before="80"/>
                    <w:rPr>
                      <w:sz w:val="18"/>
                      <w:szCs w:val="18"/>
                      <w:lang w:val="de-DE" w:eastAsia="de-DE"/>
                    </w:rPr>
                  </w:pPr>
                </w:p>
              </w:tc>
              <w:tc>
                <w:tcPr>
                  <w:tcW w:w="686"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bl>
          <w:p w:rsidR="00404232" w:rsidRPr="00892A52" w:rsidRDefault="00404232" w:rsidP="00892A52">
            <w:pPr>
              <w:jc w:val="center"/>
              <w:rPr>
                <w:b/>
                <w:sz w:val="22"/>
                <w:szCs w:val="40"/>
                <w:lang w:val="de-DE"/>
              </w:rPr>
            </w:pPr>
          </w:p>
        </w:tc>
      </w:tr>
      <w:tr w:rsidR="00404232" w:rsidRPr="00892A52" w:rsidTr="00892A52">
        <w:trPr>
          <w:cantSplit/>
          <w:jc w:val="center"/>
        </w:trPr>
        <w:tc>
          <w:tcPr>
            <w:tcW w:w="9814" w:type="dxa"/>
            <w:tcBorders>
              <w:left w:val="nil"/>
              <w:right w:val="nil"/>
            </w:tcBorders>
          </w:tcPr>
          <w:p w:rsidR="00404232" w:rsidRPr="00892A52" w:rsidRDefault="00404232" w:rsidP="00892A52">
            <w:pPr>
              <w:jc w:val="center"/>
              <w:rPr>
                <w:b/>
                <w:sz w:val="22"/>
                <w:szCs w:val="40"/>
                <w:lang w:val="de-DE"/>
              </w:rPr>
            </w:pPr>
          </w:p>
        </w:tc>
      </w:tr>
      <w:tr w:rsidR="00404232" w:rsidRPr="00892A52" w:rsidTr="00892A52">
        <w:trPr>
          <w:cantSplit/>
          <w:jc w:val="center"/>
        </w:trPr>
        <w:tc>
          <w:tcPr>
            <w:tcW w:w="9814" w:type="dxa"/>
          </w:tcPr>
          <w:p w:rsidR="00404232" w:rsidRPr="00892A52" w:rsidRDefault="00404232" w:rsidP="00892A52">
            <w:pPr>
              <w:rPr>
                <w:lang w:val="de-DE"/>
              </w:rPr>
            </w:pPr>
          </w:p>
          <w:p w:rsidR="00404232" w:rsidRPr="00892A52" w:rsidRDefault="00404232" w:rsidP="00892A52">
            <w:pPr>
              <w:jc w:val="center"/>
              <w:rPr>
                <w:lang w:val="de-DE"/>
              </w:rPr>
            </w:pPr>
            <w:r w:rsidRPr="00892A52">
              <w:rPr>
                <w:sz w:val="16"/>
                <w:lang w:val="de-DE"/>
              </w:rPr>
              <w:t>4</w:t>
            </w:r>
          </w:p>
          <w:p w:rsidR="00404232" w:rsidRPr="00892A52" w:rsidRDefault="00404232" w:rsidP="00892A52">
            <w:pPr>
              <w:rPr>
                <w:lang w:val="de-DE"/>
              </w:rPr>
            </w:pPr>
          </w:p>
          <w:tbl>
            <w:tblPr>
              <w:tblW w:w="9390" w:type="dxa"/>
              <w:jc w:val="center"/>
              <w:tblLayout w:type="fixed"/>
              <w:tblCellMar>
                <w:left w:w="70" w:type="dxa"/>
                <w:right w:w="70" w:type="dxa"/>
              </w:tblCellMar>
              <w:tblLook w:val="0000" w:firstRow="0" w:lastRow="0" w:firstColumn="0" w:lastColumn="0" w:noHBand="0" w:noVBand="0"/>
            </w:tblPr>
            <w:tblGrid>
              <w:gridCol w:w="462"/>
              <w:gridCol w:w="3471"/>
              <w:gridCol w:w="1838"/>
              <w:gridCol w:w="791"/>
              <w:gridCol w:w="2128"/>
              <w:gridCol w:w="700"/>
            </w:tblGrid>
            <w:tr w:rsidR="00404232" w:rsidRPr="00892A52" w:rsidTr="00892A52">
              <w:trPr>
                <w:cantSplit/>
                <w:tblHeader/>
                <w:jc w:val="center"/>
              </w:trPr>
              <w:tc>
                <w:tcPr>
                  <w:tcW w:w="462" w:type="dxa"/>
                  <w:tcBorders>
                    <w:top w:val="single" w:sz="4" w:space="0" w:color="auto"/>
                    <w:bottom w:val="single" w:sz="4" w:space="0" w:color="auto"/>
                  </w:tcBorders>
                  <w:vAlign w:val="center"/>
                </w:tcPr>
                <w:p w:rsidR="00404232" w:rsidRPr="00892A52" w:rsidRDefault="00404232" w:rsidP="00892A52">
                  <w:pPr>
                    <w:rPr>
                      <w:b/>
                      <w:sz w:val="18"/>
                      <w:szCs w:val="18"/>
                      <w:lang w:val="de-DE" w:eastAsia="de-DE"/>
                    </w:rPr>
                  </w:pPr>
                  <w:r w:rsidRPr="00892A52">
                    <w:rPr>
                      <w:b/>
                      <w:sz w:val="18"/>
                      <w:szCs w:val="18"/>
                      <w:lang w:val="de-DE" w:eastAsia="de-DE"/>
                    </w:rPr>
                    <w:br/>
                  </w:r>
                </w:p>
              </w:tc>
              <w:tc>
                <w:tcPr>
                  <w:tcW w:w="3471" w:type="dxa"/>
                  <w:tcBorders>
                    <w:top w:val="single" w:sz="4" w:space="0" w:color="auto"/>
                    <w:bottom w:val="single" w:sz="4" w:space="0" w:color="auto"/>
                  </w:tcBorders>
                  <w:vAlign w:val="center"/>
                </w:tcPr>
                <w:p w:rsidR="00404232" w:rsidRPr="00892A52" w:rsidRDefault="00404232" w:rsidP="00892A52">
                  <w:pPr>
                    <w:rPr>
                      <w:sz w:val="18"/>
                      <w:szCs w:val="18"/>
                      <w:lang w:val="de-DE" w:eastAsia="de-DE"/>
                    </w:rPr>
                  </w:pPr>
                  <w:r w:rsidRPr="00892A52">
                    <w:rPr>
                      <w:sz w:val="18"/>
                      <w:szCs w:val="18"/>
                      <w:lang w:val="de-DE" w:eastAsia="de-DE"/>
                    </w:rPr>
                    <w:t>Characteristic</w:t>
                  </w:r>
                </w:p>
              </w:tc>
              <w:tc>
                <w:tcPr>
                  <w:tcW w:w="1838" w:type="dxa"/>
                  <w:tcBorders>
                    <w:top w:val="single" w:sz="4" w:space="0" w:color="auto"/>
                    <w:bottom w:val="single" w:sz="4" w:space="0" w:color="auto"/>
                  </w:tcBorders>
                  <w:vAlign w:val="center"/>
                </w:tcPr>
                <w:p w:rsidR="00404232" w:rsidRPr="00892A52" w:rsidRDefault="00404232" w:rsidP="00892A52">
                  <w:pPr>
                    <w:rPr>
                      <w:sz w:val="18"/>
                      <w:szCs w:val="18"/>
                      <w:lang w:val="de-DE" w:eastAsia="de-DE"/>
                    </w:rPr>
                  </w:pPr>
                  <w:r w:rsidRPr="00892A52">
                    <w:rPr>
                      <w:sz w:val="18"/>
                      <w:szCs w:val="18"/>
                      <w:lang w:val="de-DE" w:eastAsia="de-DE"/>
                    </w:rPr>
                    <w:t>State of Expression</w:t>
                  </w:r>
                </w:p>
              </w:tc>
              <w:tc>
                <w:tcPr>
                  <w:tcW w:w="791" w:type="dxa"/>
                  <w:tcBorders>
                    <w:top w:val="single" w:sz="4" w:space="0" w:color="auto"/>
                    <w:bottom w:val="single" w:sz="4" w:space="0" w:color="auto"/>
                  </w:tcBorders>
                  <w:vAlign w:val="center"/>
                </w:tcPr>
                <w:p w:rsidR="00404232" w:rsidRPr="00892A52" w:rsidRDefault="00404232" w:rsidP="00892A52">
                  <w:pPr>
                    <w:jc w:val="center"/>
                    <w:rPr>
                      <w:b/>
                      <w:sz w:val="18"/>
                      <w:szCs w:val="18"/>
                      <w:lang w:val="de-DE" w:eastAsia="de-DE"/>
                    </w:rPr>
                  </w:pPr>
                  <w:r w:rsidRPr="00892A52">
                    <w:rPr>
                      <w:b/>
                      <w:sz w:val="18"/>
                      <w:szCs w:val="18"/>
                      <w:lang w:val="de-DE" w:eastAsia="de-DE"/>
                    </w:rPr>
                    <w:t>2013</w:t>
                  </w:r>
                </w:p>
              </w:tc>
              <w:tc>
                <w:tcPr>
                  <w:tcW w:w="2128" w:type="dxa"/>
                  <w:tcBorders>
                    <w:top w:val="single" w:sz="4" w:space="0" w:color="auto"/>
                    <w:bottom w:val="single" w:sz="4" w:space="0" w:color="auto"/>
                  </w:tcBorders>
                  <w:vAlign w:val="center"/>
                </w:tcPr>
                <w:p w:rsidR="00404232" w:rsidRPr="00892A52" w:rsidRDefault="00404232" w:rsidP="00892A52">
                  <w:pPr>
                    <w:rPr>
                      <w:b/>
                      <w:sz w:val="18"/>
                      <w:szCs w:val="18"/>
                      <w:lang w:val="de-DE" w:eastAsia="de-DE"/>
                    </w:rPr>
                  </w:pPr>
                </w:p>
              </w:tc>
              <w:tc>
                <w:tcPr>
                  <w:tcW w:w="700" w:type="dxa"/>
                  <w:tcBorders>
                    <w:top w:val="single" w:sz="4" w:space="0" w:color="auto"/>
                    <w:bottom w:val="single" w:sz="4" w:space="0" w:color="auto"/>
                  </w:tcBorders>
                  <w:vAlign w:val="center"/>
                </w:tcPr>
                <w:p w:rsidR="00404232" w:rsidRPr="00892A52" w:rsidRDefault="00404232" w:rsidP="00892A52">
                  <w:pPr>
                    <w:jc w:val="center"/>
                    <w:rPr>
                      <w:b/>
                      <w:sz w:val="18"/>
                      <w:szCs w:val="18"/>
                      <w:lang w:val="de-DE" w:eastAsia="de-DE"/>
                    </w:rPr>
                  </w:pPr>
                  <w:r w:rsidRPr="00892A52">
                    <w:rPr>
                      <w:b/>
                      <w:sz w:val="18"/>
                      <w:szCs w:val="18"/>
                      <w:lang w:val="de-DE" w:eastAsia="de-DE"/>
                    </w:rPr>
                    <w:t>2014</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20</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Peduncle: anthocyanin coloration</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strong to very strong</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8</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8</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21</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Inflorescence: height</w:t>
                  </w:r>
                </w:p>
              </w:tc>
              <w:tc>
                <w:tcPr>
                  <w:tcW w:w="1838" w:type="dxa"/>
                  <w:shd w:val="clear" w:color="auto" w:fill="FBD4B4" w:themeFill="accent6" w:themeFillTint="66"/>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tall to very tall</w:t>
                  </w:r>
                </w:p>
              </w:tc>
              <w:tc>
                <w:tcPr>
                  <w:tcW w:w="791" w:type="dxa"/>
                  <w:shd w:val="clear" w:color="auto" w:fill="FBD4B4" w:themeFill="accent6" w:themeFillTint="66"/>
                </w:tcPr>
                <w:p w:rsidR="00404232" w:rsidRPr="00892A52" w:rsidRDefault="00404232" w:rsidP="00892A52">
                  <w:pPr>
                    <w:spacing w:before="80"/>
                    <w:jc w:val="center"/>
                    <w:rPr>
                      <w:sz w:val="18"/>
                      <w:szCs w:val="18"/>
                      <w:lang w:val="de-DE" w:eastAsia="de-DE"/>
                    </w:rPr>
                  </w:pPr>
                  <w:r w:rsidRPr="00892A52">
                    <w:rPr>
                      <w:sz w:val="18"/>
                      <w:szCs w:val="18"/>
                      <w:lang w:val="de-DE" w:eastAsia="de-DE"/>
                    </w:rPr>
                    <w:t>8</w:t>
                  </w:r>
                </w:p>
              </w:tc>
              <w:tc>
                <w:tcPr>
                  <w:tcW w:w="2128" w:type="dxa"/>
                  <w:shd w:val="clear" w:color="auto" w:fill="FBD4B4" w:themeFill="accent6" w:themeFillTint="66"/>
                </w:tcPr>
                <w:p w:rsidR="00404232" w:rsidRPr="00892A52" w:rsidRDefault="00404232" w:rsidP="00892A52">
                  <w:pPr>
                    <w:spacing w:before="80"/>
                    <w:rPr>
                      <w:sz w:val="18"/>
                      <w:szCs w:val="18"/>
                      <w:lang w:val="de-DE" w:eastAsia="de-DE"/>
                    </w:rPr>
                  </w:pPr>
                  <w:r w:rsidRPr="00892A52">
                    <w:rPr>
                      <w:sz w:val="18"/>
                      <w:szCs w:val="18"/>
                      <w:lang w:val="de-DE" w:eastAsia="de-DE"/>
                    </w:rPr>
                    <w:t>medium to tall</w:t>
                  </w:r>
                </w:p>
              </w:tc>
              <w:tc>
                <w:tcPr>
                  <w:tcW w:w="700" w:type="dxa"/>
                  <w:shd w:val="clear" w:color="auto" w:fill="FBD4B4" w:themeFill="accent6" w:themeFillTint="66"/>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22</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Inflorescence: width</w:t>
                  </w:r>
                </w:p>
              </w:tc>
              <w:tc>
                <w:tcPr>
                  <w:tcW w:w="1838" w:type="dxa"/>
                  <w:shd w:val="clear" w:color="auto" w:fill="FBD4B4" w:themeFill="accent6" w:themeFillTint="66"/>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broad</w:t>
                  </w:r>
                </w:p>
              </w:tc>
              <w:tc>
                <w:tcPr>
                  <w:tcW w:w="791" w:type="dxa"/>
                  <w:shd w:val="clear" w:color="auto" w:fill="FBD4B4" w:themeFill="accent6" w:themeFillTint="66"/>
                </w:tcPr>
                <w:p w:rsidR="00404232" w:rsidRPr="00892A52" w:rsidRDefault="00404232" w:rsidP="00892A52">
                  <w:pPr>
                    <w:spacing w:before="80"/>
                    <w:jc w:val="center"/>
                    <w:rPr>
                      <w:sz w:val="18"/>
                      <w:szCs w:val="18"/>
                      <w:lang w:val="de-DE" w:eastAsia="de-DE"/>
                    </w:rPr>
                  </w:pPr>
                  <w:r w:rsidRPr="00892A52">
                    <w:rPr>
                      <w:sz w:val="18"/>
                      <w:szCs w:val="18"/>
                      <w:lang w:val="de-DE" w:eastAsia="de-DE"/>
                    </w:rPr>
                    <w:t>7</w:t>
                  </w:r>
                </w:p>
              </w:tc>
              <w:tc>
                <w:tcPr>
                  <w:tcW w:w="2128" w:type="dxa"/>
                  <w:shd w:val="clear" w:color="auto" w:fill="FBD4B4" w:themeFill="accent6" w:themeFillTint="66"/>
                </w:tcPr>
                <w:p w:rsidR="00404232" w:rsidRPr="00892A52" w:rsidRDefault="00404232" w:rsidP="00892A52">
                  <w:pPr>
                    <w:spacing w:before="80"/>
                    <w:rPr>
                      <w:sz w:val="18"/>
                      <w:szCs w:val="18"/>
                      <w:lang w:val="de-DE" w:eastAsia="de-DE"/>
                    </w:rPr>
                  </w:pPr>
                  <w:r w:rsidRPr="00892A52">
                    <w:rPr>
                      <w:sz w:val="18"/>
                      <w:szCs w:val="18"/>
                      <w:lang w:val="de-DE" w:eastAsia="de-DE"/>
                    </w:rPr>
                    <w:t>medium</w:t>
                  </w:r>
                </w:p>
              </w:tc>
              <w:tc>
                <w:tcPr>
                  <w:tcW w:w="700" w:type="dxa"/>
                  <w:shd w:val="clear" w:color="auto" w:fill="FBD4B4" w:themeFill="accent6" w:themeFillTint="66"/>
                </w:tcPr>
                <w:p w:rsidR="00404232" w:rsidRPr="00892A52" w:rsidRDefault="00404232" w:rsidP="00892A52">
                  <w:pPr>
                    <w:spacing w:before="80"/>
                    <w:jc w:val="center"/>
                    <w:rPr>
                      <w:sz w:val="18"/>
                      <w:szCs w:val="18"/>
                      <w:lang w:val="de-DE" w:eastAsia="de-DE"/>
                    </w:rPr>
                  </w:pPr>
                  <w:r w:rsidRPr="00892A52">
                    <w:rPr>
                      <w:sz w:val="18"/>
                      <w:szCs w:val="18"/>
                      <w:lang w:val="de-DE" w:eastAsia="de-DE"/>
                    </w:rPr>
                    <w:t>5</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23</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Inflorescence: no of open flowers</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 to many</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24</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 xml:space="preserve">Inflorescence: length of largest fl. </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short to medium</w:t>
                  </w:r>
                </w:p>
              </w:tc>
              <w:tc>
                <w:tcPr>
                  <w:tcW w:w="791"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4</w:t>
                  </w:r>
                </w:p>
              </w:tc>
              <w:tc>
                <w:tcPr>
                  <w:tcW w:w="2128"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medium</w:t>
                  </w:r>
                </w:p>
              </w:tc>
              <w:tc>
                <w:tcPr>
                  <w:tcW w:w="700"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5</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25</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Inflorescence: width of largest flower</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 to broad</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26</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Inflorescence: length of pedicel</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long</w:t>
                  </w:r>
                </w:p>
              </w:tc>
              <w:tc>
                <w:tcPr>
                  <w:tcW w:w="791"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7</w:t>
                  </w:r>
                </w:p>
              </w:tc>
              <w:tc>
                <w:tcPr>
                  <w:tcW w:w="2128"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medium to long</w:t>
                  </w:r>
                </w:p>
              </w:tc>
              <w:tc>
                <w:tcPr>
                  <w:tcW w:w="700"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27</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 xml:space="preserve">Pedicel: anthocyanin coloration </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strong</w:t>
                  </w:r>
                </w:p>
              </w:tc>
              <w:tc>
                <w:tcPr>
                  <w:tcW w:w="791"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7</w:t>
                  </w:r>
                </w:p>
              </w:tc>
              <w:tc>
                <w:tcPr>
                  <w:tcW w:w="2128"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strong to very strong</w:t>
                  </w:r>
                </w:p>
              </w:tc>
              <w:tc>
                <w:tcPr>
                  <w:tcW w:w="700"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8</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28</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Pedicel: swelling</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absent</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29</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Flower: type</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double</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2</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2</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31</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Flower: number of petals</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5</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5</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32</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Flower: cross section in lateral view</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flat</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2</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2</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33</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Flower: presence of stripes</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absent</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36</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Sepal: reflexing</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absent or weak</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37</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Sepal: anthocyanin coloration</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w:t>
                  </w:r>
                </w:p>
              </w:tc>
              <w:tc>
                <w:tcPr>
                  <w:tcW w:w="791"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5</w:t>
                  </w:r>
                </w:p>
              </w:tc>
              <w:tc>
                <w:tcPr>
                  <w:tcW w:w="2128"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medium to strong</w:t>
                  </w:r>
                </w:p>
              </w:tc>
              <w:tc>
                <w:tcPr>
                  <w:tcW w:w="700"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38</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Upper petal: width</w:t>
                  </w:r>
                </w:p>
              </w:tc>
              <w:tc>
                <w:tcPr>
                  <w:tcW w:w="1838" w:type="dxa"/>
                  <w:shd w:val="clear" w:color="auto" w:fill="DBE5F1" w:themeFill="accent1" w:themeFillTint="33"/>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medium</w:t>
                  </w:r>
                </w:p>
              </w:tc>
              <w:tc>
                <w:tcPr>
                  <w:tcW w:w="791"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5</w:t>
                  </w:r>
                </w:p>
              </w:tc>
              <w:tc>
                <w:tcPr>
                  <w:tcW w:w="2128" w:type="dxa"/>
                  <w:shd w:val="clear" w:color="auto" w:fill="DBE5F1" w:themeFill="accent1" w:themeFillTint="33"/>
                </w:tcPr>
                <w:p w:rsidR="00404232" w:rsidRPr="00892A52" w:rsidRDefault="00404232" w:rsidP="00892A52">
                  <w:pPr>
                    <w:spacing w:before="80"/>
                    <w:rPr>
                      <w:sz w:val="18"/>
                      <w:szCs w:val="18"/>
                      <w:lang w:val="de-DE" w:eastAsia="de-DE"/>
                    </w:rPr>
                  </w:pPr>
                  <w:r w:rsidRPr="00892A52">
                    <w:rPr>
                      <w:sz w:val="18"/>
                      <w:szCs w:val="18"/>
                      <w:lang w:val="de-DE" w:eastAsia="de-DE"/>
                    </w:rPr>
                    <w:t>medium to broad</w:t>
                  </w:r>
                </w:p>
              </w:tc>
              <w:tc>
                <w:tcPr>
                  <w:tcW w:w="700" w:type="dxa"/>
                  <w:shd w:val="clear" w:color="auto" w:fill="DBE5F1" w:themeFill="accent1" w:themeFillTint="33"/>
                </w:tcPr>
                <w:p w:rsidR="00404232" w:rsidRPr="00892A52" w:rsidRDefault="00404232" w:rsidP="00892A52">
                  <w:pPr>
                    <w:spacing w:before="80"/>
                    <w:jc w:val="center"/>
                    <w:rPr>
                      <w:sz w:val="18"/>
                      <w:szCs w:val="18"/>
                      <w:lang w:val="de-DE" w:eastAsia="de-DE"/>
                    </w:rPr>
                  </w:pPr>
                  <w:r w:rsidRPr="00892A52">
                    <w:rPr>
                      <w:sz w:val="18"/>
                      <w:szCs w:val="18"/>
                      <w:lang w:val="de-DE" w:eastAsia="de-DE"/>
                    </w:rPr>
                    <w:t>6</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39</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Upper petal: shape</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spatulate</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40</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Upper petal: margin at apex</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entire</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128" w:type="dxa"/>
                </w:tcPr>
                <w:p w:rsidR="00404232" w:rsidRPr="00892A52" w:rsidRDefault="00404232" w:rsidP="00892A52">
                  <w:pPr>
                    <w:spacing w:before="80"/>
                    <w:rPr>
                      <w:sz w:val="18"/>
                      <w:szCs w:val="18"/>
                      <w:lang w:val="de-DE" w:eastAsia="de-DE"/>
                    </w:rPr>
                  </w:pP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41</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 xml:space="preserve">Upper petal: color of margin </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red</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50A</w:t>
                  </w:r>
                </w:p>
              </w:tc>
              <w:tc>
                <w:tcPr>
                  <w:tcW w:w="2128" w:type="dxa"/>
                </w:tcPr>
                <w:p w:rsidR="00404232" w:rsidRPr="00892A52" w:rsidRDefault="00404232" w:rsidP="00892A52">
                  <w:pPr>
                    <w:spacing w:before="80"/>
                    <w:rPr>
                      <w:sz w:val="18"/>
                      <w:szCs w:val="18"/>
                      <w:lang w:val="de-DE" w:eastAsia="de-DE"/>
                    </w:rPr>
                  </w:pPr>
                  <w:r w:rsidRPr="00892A52">
                    <w:rPr>
                      <w:sz w:val="18"/>
                      <w:szCs w:val="18"/>
                      <w:lang w:val="de-DE" w:eastAsia="de-DE"/>
                    </w:rPr>
                    <w:t>red</w:t>
                  </w: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46C</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42</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Upper petal: color of middle</w:t>
                  </w:r>
                </w:p>
              </w:tc>
              <w:tc>
                <w:tcPr>
                  <w:tcW w:w="1838"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red</w:t>
                  </w:r>
                </w:p>
              </w:tc>
              <w:tc>
                <w:tcPr>
                  <w:tcW w:w="791"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50A</w:t>
                  </w:r>
                </w:p>
              </w:tc>
              <w:tc>
                <w:tcPr>
                  <w:tcW w:w="2128" w:type="dxa"/>
                </w:tcPr>
                <w:p w:rsidR="00404232" w:rsidRPr="00892A52" w:rsidRDefault="00404232" w:rsidP="00892A52">
                  <w:pPr>
                    <w:spacing w:before="80"/>
                    <w:rPr>
                      <w:sz w:val="18"/>
                      <w:szCs w:val="18"/>
                      <w:lang w:val="de-DE" w:eastAsia="de-DE"/>
                    </w:rPr>
                  </w:pPr>
                  <w:r w:rsidRPr="00892A52">
                    <w:rPr>
                      <w:sz w:val="18"/>
                      <w:szCs w:val="18"/>
                      <w:lang w:val="de-DE" w:eastAsia="de-DE"/>
                    </w:rPr>
                    <w:t>red</w:t>
                  </w:r>
                </w:p>
              </w:tc>
              <w:tc>
                <w:tcPr>
                  <w:tcW w:w="700"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46C</w:t>
                  </w:r>
                </w:p>
              </w:tc>
            </w:tr>
          </w:tbl>
          <w:p w:rsidR="00404232" w:rsidRPr="00892A52" w:rsidRDefault="00404232" w:rsidP="00892A52">
            <w:pPr>
              <w:rPr>
                <w:lang w:val="de-DE"/>
              </w:rPr>
            </w:pPr>
          </w:p>
          <w:p w:rsidR="00404232" w:rsidRPr="00892A52" w:rsidRDefault="00404232" w:rsidP="00892A52">
            <w:pPr>
              <w:jc w:val="center"/>
              <w:rPr>
                <w:b/>
                <w:sz w:val="22"/>
                <w:szCs w:val="40"/>
                <w:lang w:val="de-DE"/>
              </w:rPr>
            </w:pPr>
          </w:p>
        </w:tc>
      </w:tr>
      <w:tr w:rsidR="00404232" w:rsidRPr="00892A52" w:rsidTr="00892A52">
        <w:trPr>
          <w:cantSplit/>
          <w:jc w:val="center"/>
        </w:trPr>
        <w:tc>
          <w:tcPr>
            <w:tcW w:w="9814" w:type="dxa"/>
            <w:tcBorders>
              <w:bottom w:val="single" w:sz="4" w:space="0" w:color="auto"/>
            </w:tcBorders>
          </w:tcPr>
          <w:p w:rsidR="00404232" w:rsidRPr="00892A52" w:rsidRDefault="00404232" w:rsidP="00892A52">
            <w:pPr>
              <w:rPr>
                <w:lang w:val="de-DE"/>
              </w:rPr>
            </w:pPr>
          </w:p>
          <w:p w:rsidR="00404232" w:rsidRPr="00892A52" w:rsidRDefault="00404232" w:rsidP="00892A52">
            <w:pPr>
              <w:jc w:val="center"/>
              <w:rPr>
                <w:lang w:val="de-DE"/>
              </w:rPr>
            </w:pPr>
            <w:r w:rsidRPr="00892A52">
              <w:rPr>
                <w:sz w:val="16"/>
                <w:lang w:val="de-DE"/>
              </w:rPr>
              <w:t>5</w:t>
            </w:r>
          </w:p>
          <w:p w:rsidR="00404232" w:rsidRPr="00892A52" w:rsidRDefault="00404232" w:rsidP="00892A52">
            <w:pPr>
              <w:rPr>
                <w:lang w:val="de-DE"/>
              </w:rPr>
            </w:pPr>
          </w:p>
          <w:tbl>
            <w:tblPr>
              <w:tblW w:w="9362" w:type="dxa"/>
              <w:jc w:val="center"/>
              <w:tblLayout w:type="fixed"/>
              <w:tblCellMar>
                <w:left w:w="70" w:type="dxa"/>
                <w:right w:w="70" w:type="dxa"/>
              </w:tblCellMar>
              <w:tblLook w:val="0000" w:firstRow="0" w:lastRow="0" w:firstColumn="0" w:lastColumn="0" w:noHBand="0" w:noVBand="0"/>
            </w:tblPr>
            <w:tblGrid>
              <w:gridCol w:w="462"/>
              <w:gridCol w:w="3471"/>
              <w:gridCol w:w="1833"/>
              <w:gridCol w:w="784"/>
              <w:gridCol w:w="2084"/>
              <w:gridCol w:w="728"/>
            </w:tblGrid>
            <w:tr w:rsidR="00404232" w:rsidRPr="00892A52" w:rsidTr="00892A52">
              <w:trPr>
                <w:cantSplit/>
                <w:tblHeader/>
                <w:jc w:val="center"/>
              </w:trPr>
              <w:tc>
                <w:tcPr>
                  <w:tcW w:w="462" w:type="dxa"/>
                  <w:tcBorders>
                    <w:top w:val="single" w:sz="4" w:space="0" w:color="auto"/>
                    <w:bottom w:val="single" w:sz="4" w:space="0" w:color="auto"/>
                  </w:tcBorders>
                  <w:vAlign w:val="center"/>
                </w:tcPr>
                <w:p w:rsidR="00404232" w:rsidRPr="00892A52" w:rsidRDefault="00404232" w:rsidP="00892A52">
                  <w:pPr>
                    <w:rPr>
                      <w:b/>
                      <w:sz w:val="18"/>
                      <w:szCs w:val="18"/>
                      <w:lang w:val="de-DE" w:eastAsia="de-DE"/>
                    </w:rPr>
                  </w:pPr>
                  <w:r w:rsidRPr="00892A52">
                    <w:rPr>
                      <w:b/>
                      <w:sz w:val="18"/>
                      <w:szCs w:val="18"/>
                      <w:lang w:val="de-DE" w:eastAsia="de-DE"/>
                    </w:rPr>
                    <w:br/>
                  </w:r>
                </w:p>
              </w:tc>
              <w:tc>
                <w:tcPr>
                  <w:tcW w:w="3471" w:type="dxa"/>
                  <w:tcBorders>
                    <w:top w:val="single" w:sz="4" w:space="0" w:color="auto"/>
                    <w:bottom w:val="single" w:sz="4" w:space="0" w:color="auto"/>
                  </w:tcBorders>
                  <w:vAlign w:val="center"/>
                </w:tcPr>
                <w:p w:rsidR="00404232" w:rsidRPr="00892A52" w:rsidRDefault="00404232" w:rsidP="00892A52">
                  <w:pPr>
                    <w:rPr>
                      <w:sz w:val="18"/>
                      <w:szCs w:val="18"/>
                      <w:lang w:val="de-DE" w:eastAsia="de-DE"/>
                    </w:rPr>
                  </w:pPr>
                  <w:r w:rsidRPr="00892A52">
                    <w:rPr>
                      <w:sz w:val="18"/>
                      <w:szCs w:val="18"/>
                      <w:lang w:val="de-DE" w:eastAsia="de-DE"/>
                    </w:rPr>
                    <w:t>Characteristic</w:t>
                  </w:r>
                </w:p>
              </w:tc>
              <w:tc>
                <w:tcPr>
                  <w:tcW w:w="1833" w:type="dxa"/>
                  <w:tcBorders>
                    <w:top w:val="single" w:sz="4" w:space="0" w:color="auto"/>
                    <w:bottom w:val="single" w:sz="4" w:space="0" w:color="auto"/>
                  </w:tcBorders>
                  <w:vAlign w:val="center"/>
                </w:tcPr>
                <w:p w:rsidR="00404232" w:rsidRPr="00892A52" w:rsidRDefault="00404232" w:rsidP="00892A52">
                  <w:pPr>
                    <w:rPr>
                      <w:sz w:val="18"/>
                      <w:szCs w:val="18"/>
                      <w:lang w:val="de-DE" w:eastAsia="de-DE"/>
                    </w:rPr>
                  </w:pPr>
                  <w:r w:rsidRPr="00892A52">
                    <w:rPr>
                      <w:sz w:val="18"/>
                      <w:szCs w:val="18"/>
                      <w:lang w:val="de-DE" w:eastAsia="de-DE"/>
                    </w:rPr>
                    <w:t>State of Expression</w:t>
                  </w:r>
                </w:p>
              </w:tc>
              <w:tc>
                <w:tcPr>
                  <w:tcW w:w="784" w:type="dxa"/>
                  <w:tcBorders>
                    <w:top w:val="single" w:sz="4" w:space="0" w:color="auto"/>
                    <w:bottom w:val="single" w:sz="4" w:space="0" w:color="auto"/>
                  </w:tcBorders>
                  <w:vAlign w:val="center"/>
                </w:tcPr>
                <w:p w:rsidR="00404232" w:rsidRPr="00892A52" w:rsidRDefault="00404232" w:rsidP="00892A52">
                  <w:pPr>
                    <w:jc w:val="center"/>
                    <w:rPr>
                      <w:b/>
                      <w:sz w:val="18"/>
                      <w:szCs w:val="18"/>
                      <w:lang w:val="de-DE" w:eastAsia="de-DE"/>
                    </w:rPr>
                  </w:pPr>
                  <w:r w:rsidRPr="00892A52">
                    <w:rPr>
                      <w:b/>
                      <w:sz w:val="18"/>
                      <w:szCs w:val="18"/>
                      <w:lang w:val="de-DE" w:eastAsia="de-DE"/>
                    </w:rPr>
                    <w:t>2013</w:t>
                  </w:r>
                </w:p>
              </w:tc>
              <w:tc>
                <w:tcPr>
                  <w:tcW w:w="2084" w:type="dxa"/>
                  <w:tcBorders>
                    <w:top w:val="single" w:sz="4" w:space="0" w:color="auto"/>
                    <w:bottom w:val="single" w:sz="4" w:space="0" w:color="auto"/>
                  </w:tcBorders>
                  <w:vAlign w:val="center"/>
                </w:tcPr>
                <w:p w:rsidR="00404232" w:rsidRPr="00892A52" w:rsidRDefault="00404232" w:rsidP="00892A52">
                  <w:pPr>
                    <w:rPr>
                      <w:b/>
                      <w:sz w:val="18"/>
                      <w:szCs w:val="18"/>
                      <w:lang w:val="de-DE" w:eastAsia="de-DE"/>
                    </w:rPr>
                  </w:pPr>
                </w:p>
              </w:tc>
              <w:tc>
                <w:tcPr>
                  <w:tcW w:w="728" w:type="dxa"/>
                  <w:tcBorders>
                    <w:top w:val="single" w:sz="4" w:space="0" w:color="auto"/>
                    <w:bottom w:val="single" w:sz="4" w:space="0" w:color="auto"/>
                  </w:tcBorders>
                  <w:vAlign w:val="center"/>
                </w:tcPr>
                <w:p w:rsidR="00404232" w:rsidRPr="00892A52" w:rsidRDefault="00404232" w:rsidP="00892A52">
                  <w:pPr>
                    <w:jc w:val="center"/>
                    <w:rPr>
                      <w:b/>
                      <w:sz w:val="18"/>
                      <w:szCs w:val="18"/>
                      <w:lang w:val="de-DE" w:eastAsia="de-DE"/>
                    </w:rPr>
                  </w:pPr>
                  <w:r w:rsidRPr="00892A52">
                    <w:rPr>
                      <w:b/>
                      <w:sz w:val="18"/>
                      <w:szCs w:val="18"/>
                      <w:lang w:val="de-DE" w:eastAsia="de-DE"/>
                    </w:rPr>
                    <w:t>2014</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43</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Upper petal: color of lower side</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 xml:space="preserve">red </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43B</w:t>
                  </w:r>
                </w:p>
              </w:tc>
              <w:tc>
                <w:tcPr>
                  <w:tcW w:w="2084" w:type="dxa"/>
                </w:tcPr>
                <w:p w:rsidR="00404232" w:rsidRPr="00892A52" w:rsidRDefault="00404232" w:rsidP="00892A52">
                  <w:pPr>
                    <w:spacing w:before="80"/>
                    <w:rPr>
                      <w:sz w:val="18"/>
                      <w:szCs w:val="18"/>
                      <w:lang w:val="de-DE" w:eastAsia="de-DE"/>
                    </w:rPr>
                  </w:pPr>
                  <w:r w:rsidRPr="00892A52">
                    <w:rPr>
                      <w:sz w:val="18"/>
                      <w:szCs w:val="18"/>
                      <w:lang w:val="de-DE" w:eastAsia="de-DE"/>
                    </w:rPr>
                    <w:t>red</w:t>
                  </w: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43A</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44</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Upper petal: conspicuou. of marking</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absent or very weak</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084" w:type="dxa"/>
                </w:tcPr>
                <w:p w:rsidR="00404232" w:rsidRPr="00892A52" w:rsidRDefault="00404232" w:rsidP="00892A52">
                  <w:pPr>
                    <w:spacing w:before="80"/>
                    <w:rPr>
                      <w:sz w:val="18"/>
                      <w:szCs w:val="18"/>
                      <w:lang w:val="de-DE" w:eastAsia="de-DE"/>
                    </w:rPr>
                  </w:pP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45</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Upper petal: type of marking</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stripes only</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084" w:type="dxa"/>
                </w:tcPr>
                <w:p w:rsidR="00404232" w:rsidRPr="00892A52" w:rsidRDefault="00404232" w:rsidP="00892A52">
                  <w:pPr>
                    <w:spacing w:before="80"/>
                    <w:rPr>
                      <w:sz w:val="18"/>
                      <w:szCs w:val="18"/>
                      <w:lang w:val="de-DE" w:eastAsia="de-DE"/>
                    </w:rPr>
                  </w:pP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48</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Upper petal: zone at base</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absent</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084" w:type="dxa"/>
                </w:tcPr>
                <w:p w:rsidR="00404232" w:rsidRPr="00892A52" w:rsidRDefault="00404232" w:rsidP="00892A52">
                  <w:pPr>
                    <w:spacing w:before="80"/>
                    <w:rPr>
                      <w:sz w:val="18"/>
                      <w:szCs w:val="18"/>
                      <w:lang w:val="de-DE" w:eastAsia="de-DE"/>
                    </w:rPr>
                  </w:pP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51</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 xml:space="preserve">Lower petal: color of margin </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 xml:space="preserve">red </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46C</w:t>
                  </w:r>
                </w:p>
              </w:tc>
              <w:tc>
                <w:tcPr>
                  <w:tcW w:w="2084" w:type="dxa"/>
                </w:tcPr>
                <w:p w:rsidR="00404232" w:rsidRPr="00892A52" w:rsidRDefault="00404232" w:rsidP="00892A52">
                  <w:pPr>
                    <w:spacing w:before="80"/>
                    <w:rPr>
                      <w:sz w:val="18"/>
                      <w:szCs w:val="18"/>
                      <w:lang w:val="de-DE" w:eastAsia="de-DE"/>
                    </w:rPr>
                  </w:pPr>
                  <w:r w:rsidRPr="00892A52">
                    <w:rPr>
                      <w:sz w:val="18"/>
                      <w:szCs w:val="18"/>
                      <w:lang w:val="de-DE" w:eastAsia="de-DE"/>
                    </w:rPr>
                    <w:t>red</w:t>
                  </w: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50A</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52</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Lower petal: color of middle</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 xml:space="preserve">red </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50A</w:t>
                  </w:r>
                </w:p>
              </w:tc>
              <w:tc>
                <w:tcPr>
                  <w:tcW w:w="2084" w:type="dxa"/>
                </w:tcPr>
                <w:p w:rsidR="00404232" w:rsidRPr="00892A52" w:rsidRDefault="00404232" w:rsidP="00892A52">
                  <w:pPr>
                    <w:spacing w:before="80"/>
                    <w:rPr>
                      <w:sz w:val="18"/>
                      <w:szCs w:val="18"/>
                      <w:lang w:val="de-DE" w:eastAsia="de-DE"/>
                    </w:rPr>
                  </w:pPr>
                  <w:r w:rsidRPr="00892A52">
                    <w:rPr>
                      <w:sz w:val="18"/>
                      <w:szCs w:val="18"/>
                      <w:lang w:val="de-DE" w:eastAsia="de-DE"/>
                    </w:rPr>
                    <w:t>red</w:t>
                  </w: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50A</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53</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Lower petal: color of lower side</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 xml:space="preserve">red </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46C</w:t>
                  </w:r>
                </w:p>
              </w:tc>
              <w:tc>
                <w:tcPr>
                  <w:tcW w:w="2084" w:type="dxa"/>
                </w:tcPr>
                <w:p w:rsidR="00404232" w:rsidRPr="00892A52" w:rsidRDefault="00404232" w:rsidP="00892A52">
                  <w:pPr>
                    <w:spacing w:before="80"/>
                    <w:rPr>
                      <w:sz w:val="18"/>
                      <w:szCs w:val="18"/>
                      <w:lang w:val="de-DE" w:eastAsia="de-DE"/>
                    </w:rPr>
                  </w:pPr>
                  <w:r w:rsidRPr="00892A52">
                    <w:rPr>
                      <w:sz w:val="18"/>
                      <w:szCs w:val="18"/>
                      <w:lang w:val="de-DE" w:eastAsia="de-DE"/>
                    </w:rPr>
                    <w:t>red</w:t>
                  </w: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43B</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54</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Lower petal: conspicuou. of marking</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absent or very weak</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084" w:type="dxa"/>
                </w:tcPr>
                <w:p w:rsidR="00404232" w:rsidRPr="00892A52" w:rsidRDefault="00404232" w:rsidP="00892A52">
                  <w:pPr>
                    <w:spacing w:before="80"/>
                    <w:rPr>
                      <w:sz w:val="18"/>
                      <w:szCs w:val="18"/>
                      <w:lang w:val="de-DE" w:eastAsia="de-DE"/>
                    </w:rPr>
                  </w:pP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57</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Lower petal: zone at base</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absent</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c>
                <w:tcPr>
                  <w:tcW w:w="2084" w:type="dxa"/>
                </w:tcPr>
                <w:p w:rsidR="00404232" w:rsidRPr="00892A52" w:rsidRDefault="00404232" w:rsidP="00892A52">
                  <w:pPr>
                    <w:spacing w:before="80"/>
                    <w:rPr>
                      <w:sz w:val="18"/>
                      <w:szCs w:val="18"/>
                      <w:lang w:val="de-DE" w:eastAsia="de-DE"/>
                    </w:rPr>
                  </w:pP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1</w:t>
                  </w:r>
                </w:p>
              </w:tc>
            </w:tr>
            <w:tr w:rsidR="00404232" w:rsidRPr="00892A52" w:rsidTr="00892A52">
              <w:trPr>
                <w:cantSplit/>
                <w:jc w:val="center"/>
              </w:trPr>
              <w:tc>
                <w:tcPr>
                  <w:tcW w:w="462" w:type="dxa"/>
                </w:tcPr>
                <w:p w:rsidR="00404232" w:rsidRPr="00892A52" w:rsidRDefault="00404232" w:rsidP="00892A52">
                  <w:pPr>
                    <w:spacing w:before="80"/>
                    <w:jc w:val="right"/>
                    <w:rPr>
                      <w:sz w:val="18"/>
                      <w:szCs w:val="18"/>
                      <w:lang w:val="de-DE" w:eastAsia="de-DE"/>
                    </w:rPr>
                  </w:pPr>
                  <w:r w:rsidRPr="00892A52">
                    <w:rPr>
                      <w:sz w:val="18"/>
                      <w:szCs w:val="18"/>
                      <w:lang w:val="de-DE" w:eastAsia="de-DE"/>
                    </w:rPr>
                    <w:t>60</w:t>
                  </w:r>
                </w:p>
              </w:tc>
              <w:tc>
                <w:tcPr>
                  <w:tcW w:w="3471" w:type="dxa"/>
                </w:tcPr>
                <w:p w:rsidR="00404232" w:rsidRPr="00892A52" w:rsidRDefault="00404232" w:rsidP="00892A52">
                  <w:pPr>
                    <w:spacing w:before="80"/>
                    <w:rPr>
                      <w:sz w:val="18"/>
                      <w:szCs w:val="18"/>
                      <w:lang w:val="de-DE" w:eastAsia="de-DE"/>
                    </w:rPr>
                  </w:pPr>
                  <w:r w:rsidRPr="00892A52">
                    <w:rPr>
                      <w:sz w:val="18"/>
                      <w:szCs w:val="18"/>
                      <w:lang w:val="de-DE" w:eastAsia="de-DE"/>
                    </w:rPr>
                    <w:t>Inner petal: colour of upper side</w:t>
                  </w:r>
                </w:p>
              </w:tc>
              <w:tc>
                <w:tcPr>
                  <w:tcW w:w="1833" w:type="dxa"/>
                </w:tcPr>
                <w:p w:rsidR="00404232" w:rsidRPr="00892A52" w:rsidRDefault="00404232" w:rsidP="00892A52">
                  <w:pPr>
                    <w:spacing w:before="80"/>
                    <w:rPr>
                      <w:snapToGrid w:val="0"/>
                      <w:color w:val="000000"/>
                      <w:sz w:val="18"/>
                      <w:szCs w:val="18"/>
                      <w:lang w:val="de-DE" w:eastAsia="de-DE"/>
                    </w:rPr>
                  </w:pPr>
                  <w:r w:rsidRPr="00892A52">
                    <w:rPr>
                      <w:snapToGrid w:val="0"/>
                      <w:color w:val="000000"/>
                      <w:sz w:val="18"/>
                      <w:szCs w:val="18"/>
                      <w:lang w:val="de-DE" w:eastAsia="de-DE"/>
                    </w:rPr>
                    <w:t xml:space="preserve">red </w:t>
                  </w:r>
                </w:p>
              </w:tc>
              <w:tc>
                <w:tcPr>
                  <w:tcW w:w="784"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46C</w:t>
                  </w:r>
                </w:p>
              </w:tc>
              <w:tc>
                <w:tcPr>
                  <w:tcW w:w="2084" w:type="dxa"/>
                </w:tcPr>
                <w:p w:rsidR="00404232" w:rsidRPr="00892A52" w:rsidRDefault="00404232" w:rsidP="00892A52">
                  <w:pPr>
                    <w:spacing w:before="80"/>
                    <w:rPr>
                      <w:sz w:val="18"/>
                      <w:szCs w:val="18"/>
                      <w:lang w:val="de-DE" w:eastAsia="de-DE"/>
                    </w:rPr>
                  </w:pPr>
                  <w:r w:rsidRPr="00892A52">
                    <w:rPr>
                      <w:sz w:val="18"/>
                      <w:szCs w:val="18"/>
                      <w:lang w:val="de-DE" w:eastAsia="de-DE"/>
                    </w:rPr>
                    <w:t>red</w:t>
                  </w:r>
                </w:p>
              </w:tc>
              <w:tc>
                <w:tcPr>
                  <w:tcW w:w="728" w:type="dxa"/>
                </w:tcPr>
                <w:p w:rsidR="00404232" w:rsidRPr="00892A52" w:rsidRDefault="00404232" w:rsidP="00892A52">
                  <w:pPr>
                    <w:spacing w:before="80"/>
                    <w:jc w:val="center"/>
                    <w:rPr>
                      <w:sz w:val="18"/>
                      <w:szCs w:val="18"/>
                      <w:lang w:val="de-DE" w:eastAsia="de-DE"/>
                    </w:rPr>
                  </w:pPr>
                  <w:r w:rsidRPr="00892A52">
                    <w:rPr>
                      <w:sz w:val="18"/>
                      <w:szCs w:val="18"/>
                      <w:lang w:val="de-DE" w:eastAsia="de-DE"/>
                    </w:rPr>
                    <w:t>46C</w:t>
                  </w:r>
                </w:p>
              </w:tc>
            </w:tr>
          </w:tbl>
          <w:p w:rsidR="00404232" w:rsidRPr="00892A52" w:rsidRDefault="00404232" w:rsidP="00892A52">
            <w:pPr>
              <w:rPr>
                <w:lang w:val="de-DE"/>
              </w:rPr>
            </w:pPr>
          </w:p>
          <w:p w:rsidR="00404232" w:rsidRPr="00892A52" w:rsidRDefault="00404232" w:rsidP="00892A52">
            <w:pPr>
              <w:rPr>
                <w:lang w:val="de-DE"/>
              </w:rPr>
            </w:pPr>
          </w:p>
          <w:p w:rsidR="00404232" w:rsidRPr="00892A52" w:rsidRDefault="00404232" w:rsidP="00892A52">
            <w:pPr>
              <w:rPr>
                <w:b/>
                <w:sz w:val="22"/>
                <w:szCs w:val="23"/>
                <w:lang w:val="de-DE"/>
              </w:rPr>
            </w:pPr>
          </w:p>
          <w:p w:rsidR="00404232" w:rsidRPr="00892A52" w:rsidRDefault="00404232" w:rsidP="00404232">
            <w:pPr>
              <w:pStyle w:val="ListParagraph"/>
              <w:numPr>
                <w:ilvl w:val="0"/>
                <w:numId w:val="3"/>
              </w:numPr>
              <w:rPr>
                <w:sz w:val="22"/>
                <w:szCs w:val="23"/>
              </w:rPr>
            </w:pPr>
            <w:r w:rsidRPr="00892A52">
              <w:rPr>
                <w:sz w:val="22"/>
                <w:szCs w:val="23"/>
              </w:rPr>
              <w:t>Out of 46 characteristics only 3 deviate from one year to the next by two notes.</w:t>
            </w:r>
          </w:p>
          <w:p w:rsidR="00404232" w:rsidRPr="00892A52" w:rsidRDefault="00404232" w:rsidP="00892A52">
            <w:pPr>
              <w:pStyle w:val="ListParagraph"/>
              <w:rPr>
                <w:sz w:val="22"/>
                <w:szCs w:val="23"/>
              </w:rPr>
            </w:pPr>
          </w:p>
          <w:p w:rsidR="00404232" w:rsidRPr="00892A52" w:rsidRDefault="00404232" w:rsidP="00404232">
            <w:pPr>
              <w:pStyle w:val="ListParagraph"/>
              <w:numPr>
                <w:ilvl w:val="0"/>
                <w:numId w:val="3"/>
              </w:numPr>
              <w:rPr>
                <w:sz w:val="22"/>
                <w:szCs w:val="23"/>
              </w:rPr>
            </w:pPr>
            <w:r w:rsidRPr="00892A52">
              <w:rPr>
                <w:sz w:val="22"/>
                <w:szCs w:val="23"/>
              </w:rPr>
              <w:t>10 characteristics deviate by one note.</w:t>
            </w:r>
          </w:p>
          <w:p w:rsidR="00404232" w:rsidRPr="00892A52" w:rsidRDefault="00404232" w:rsidP="00892A52">
            <w:pPr>
              <w:rPr>
                <w:b/>
                <w:sz w:val="22"/>
                <w:szCs w:val="23"/>
                <w:lang w:val="de-DE"/>
              </w:rPr>
            </w:pPr>
          </w:p>
          <w:p w:rsidR="00404232" w:rsidRPr="00892A52" w:rsidRDefault="00404232" w:rsidP="00892A52">
            <w:pPr>
              <w:rPr>
                <w:b/>
                <w:sz w:val="22"/>
                <w:szCs w:val="23"/>
                <w:lang w:val="de-DE"/>
              </w:rPr>
            </w:pPr>
          </w:p>
          <w:p w:rsidR="00404232" w:rsidRPr="00892A52" w:rsidRDefault="00404232" w:rsidP="00892A52">
            <w:pPr>
              <w:rPr>
                <w:lang w:val="de-DE"/>
              </w:rPr>
            </w:pPr>
          </w:p>
          <w:p w:rsidR="00404232" w:rsidRPr="00892A52" w:rsidRDefault="00404232" w:rsidP="00892A52">
            <w:pPr>
              <w:rPr>
                <w:lang w:val="de-DE"/>
              </w:rPr>
            </w:pPr>
          </w:p>
        </w:tc>
      </w:tr>
      <w:tr w:rsidR="00404232" w:rsidRPr="00892A52" w:rsidTr="00892A52">
        <w:trPr>
          <w:cantSplit/>
          <w:jc w:val="center"/>
        </w:trPr>
        <w:tc>
          <w:tcPr>
            <w:tcW w:w="9814" w:type="dxa"/>
            <w:tcBorders>
              <w:left w:val="nil"/>
              <w:right w:val="nil"/>
            </w:tcBorders>
          </w:tcPr>
          <w:p w:rsidR="00404232" w:rsidRPr="00892A52" w:rsidRDefault="00404232" w:rsidP="00892A52">
            <w:pPr>
              <w:rPr>
                <w:lang w:val="de-DE"/>
              </w:rPr>
            </w:pPr>
          </w:p>
        </w:tc>
      </w:tr>
      <w:tr w:rsidR="00404232" w:rsidRPr="00892A52" w:rsidTr="00892A52">
        <w:trPr>
          <w:cantSplit/>
          <w:jc w:val="center"/>
        </w:trPr>
        <w:tc>
          <w:tcPr>
            <w:tcW w:w="9814" w:type="dxa"/>
          </w:tcPr>
          <w:p w:rsidR="00404232" w:rsidRPr="00892A52" w:rsidRDefault="00404232" w:rsidP="00892A52">
            <w:pPr>
              <w:rPr>
                <w:lang w:val="de-DE"/>
              </w:rPr>
            </w:pPr>
          </w:p>
          <w:p w:rsidR="00404232" w:rsidRPr="00892A52" w:rsidRDefault="00404232" w:rsidP="00892A52">
            <w:pPr>
              <w:jc w:val="center"/>
              <w:rPr>
                <w:lang w:val="de-DE"/>
              </w:rPr>
            </w:pPr>
            <w:r w:rsidRPr="00892A52">
              <w:rPr>
                <w:sz w:val="16"/>
                <w:lang w:val="de-DE"/>
              </w:rPr>
              <w:t>6</w:t>
            </w:r>
          </w:p>
          <w:p w:rsidR="00404232" w:rsidRPr="00892A52" w:rsidRDefault="00404232" w:rsidP="00892A52">
            <w:pPr>
              <w:ind w:left="301"/>
              <w:rPr>
                <w:lang w:val="de-DE"/>
              </w:rPr>
            </w:pPr>
          </w:p>
          <w:p w:rsidR="00404232" w:rsidRPr="00892A52" w:rsidRDefault="00404232" w:rsidP="00892A52">
            <w:pPr>
              <w:ind w:left="301"/>
              <w:rPr>
                <w:b/>
                <w:sz w:val="22"/>
                <w:szCs w:val="23"/>
                <w:lang w:val="de-DE"/>
              </w:rPr>
            </w:pPr>
            <w:r w:rsidRPr="00892A52">
              <w:rPr>
                <w:b/>
                <w:sz w:val="22"/>
                <w:szCs w:val="23"/>
                <w:lang w:val="de-DE"/>
              </w:rPr>
              <w:t>Consequences</w:t>
            </w:r>
          </w:p>
          <w:p w:rsidR="00404232" w:rsidRPr="00892A52" w:rsidRDefault="00404232" w:rsidP="00892A52">
            <w:pPr>
              <w:ind w:left="301"/>
              <w:rPr>
                <w:b/>
                <w:sz w:val="22"/>
                <w:szCs w:val="23"/>
                <w:lang w:val="de-DE"/>
              </w:rPr>
            </w:pPr>
          </w:p>
          <w:p w:rsidR="00404232" w:rsidRPr="00892A52" w:rsidRDefault="00404232" w:rsidP="00404232">
            <w:pPr>
              <w:pStyle w:val="ListParagraph"/>
              <w:numPr>
                <w:ilvl w:val="0"/>
                <w:numId w:val="4"/>
              </w:numPr>
              <w:ind w:left="772" w:right="442" w:hanging="263"/>
              <w:rPr>
                <w:sz w:val="22"/>
                <w:szCs w:val="23"/>
              </w:rPr>
            </w:pPr>
            <w:r w:rsidRPr="00892A52">
              <w:rPr>
                <w:sz w:val="22"/>
                <w:szCs w:val="23"/>
              </w:rPr>
              <w:t>When taking a decision on distinctness the expert needs to be aware which characteristics are sensitive to the environment.</w:t>
            </w:r>
          </w:p>
          <w:p w:rsidR="00404232" w:rsidRPr="00892A52" w:rsidRDefault="00404232" w:rsidP="00892A52">
            <w:pPr>
              <w:pStyle w:val="ListParagraph"/>
              <w:ind w:left="1010" w:right="442" w:hanging="263"/>
              <w:rPr>
                <w:sz w:val="22"/>
                <w:szCs w:val="23"/>
              </w:rPr>
            </w:pPr>
          </w:p>
          <w:p w:rsidR="00404232" w:rsidRPr="00892A52" w:rsidRDefault="00404232" w:rsidP="00892A52">
            <w:pPr>
              <w:pStyle w:val="ListParagraph"/>
              <w:ind w:left="1010" w:right="442" w:hanging="263"/>
              <w:rPr>
                <w:sz w:val="22"/>
                <w:szCs w:val="23"/>
              </w:rPr>
            </w:pPr>
            <w:r w:rsidRPr="00892A52">
              <w:rPr>
                <w:sz w:val="22"/>
                <w:szCs w:val="23"/>
              </w:rPr>
              <w:t>Environmental effects have to be considered for:</w:t>
            </w:r>
          </w:p>
          <w:p w:rsidR="00404232" w:rsidRPr="00892A52" w:rsidRDefault="00404232" w:rsidP="00892A52">
            <w:pPr>
              <w:pStyle w:val="ListParagraph"/>
              <w:ind w:left="1010" w:right="442" w:hanging="263"/>
              <w:rPr>
                <w:sz w:val="22"/>
                <w:szCs w:val="23"/>
              </w:rPr>
            </w:pPr>
          </w:p>
          <w:p w:rsidR="00404232" w:rsidRPr="00892A52" w:rsidRDefault="00404232" w:rsidP="00892A52">
            <w:pPr>
              <w:pStyle w:val="ListParagraph"/>
              <w:ind w:left="1111" w:right="442" w:hanging="364"/>
              <w:rPr>
                <w:sz w:val="22"/>
                <w:szCs w:val="23"/>
              </w:rPr>
            </w:pPr>
            <w:r w:rsidRPr="00892A52">
              <w:rPr>
                <w:sz w:val="22"/>
                <w:szCs w:val="23"/>
              </w:rPr>
              <w:t>(a)</w:t>
            </w:r>
            <w:r w:rsidRPr="00892A52">
              <w:rPr>
                <w:sz w:val="22"/>
                <w:szCs w:val="23"/>
              </w:rPr>
              <w:tab/>
              <w:t xml:space="preserve">The comparison of similar varieties in the same growing trial (side-by-side </w:t>
            </w:r>
            <w:r w:rsidRPr="00892A52">
              <w:rPr>
                <w:sz w:val="22"/>
                <w:szCs w:val="23"/>
              </w:rPr>
              <w:tab/>
              <w:t>comparison).</w:t>
            </w:r>
          </w:p>
          <w:p w:rsidR="00404232" w:rsidRPr="00892A52" w:rsidRDefault="00404232" w:rsidP="00892A52">
            <w:pPr>
              <w:pStyle w:val="ListParagraph"/>
              <w:ind w:left="1010" w:right="442" w:hanging="263"/>
              <w:rPr>
                <w:sz w:val="22"/>
                <w:szCs w:val="23"/>
              </w:rPr>
            </w:pPr>
          </w:p>
          <w:p w:rsidR="00404232" w:rsidRPr="00892A52" w:rsidRDefault="00404232" w:rsidP="00892A52">
            <w:pPr>
              <w:pStyle w:val="ListParagraph"/>
              <w:ind w:left="1111" w:right="442" w:hanging="364"/>
              <w:rPr>
                <w:sz w:val="22"/>
                <w:szCs w:val="23"/>
              </w:rPr>
            </w:pPr>
            <w:r w:rsidRPr="00892A52">
              <w:rPr>
                <w:sz w:val="22"/>
                <w:szCs w:val="23"/>
              </w:rPr>
              <w:t>(b)</w:t>
            </w:r>
            <w:r w:rsidRPr="00892A52">
              <w:rPr>
                <w:sz w:val="22"/>
                <w:szCs w:val="23"/>
              </w:rPr>
              <w:tab/>
              <w:t xml:space="preserve">The exclusion of clearly distinct varieties from the growing trial (comparison with </w:t>
            </w:r>
            <w:r w:rsidRPr="00892A52">
              <w:rPr>
                <w:sz w:val="22"/>
                <w:szCs w:val="23"/>
              </w:rPr>
              <w:tab/>
              <w:t>descriptions in the variety collection).</w:t>
            </w:r>
          </w:p>
          <w:p w:rsidR="00404232" w:rsidRPr="00892A52" w:rsidRDefault="00404232" w:rsidP="00892A52">
            <w:pPr>
              <w:pStyle w:val="ListParagraph"/>
              <w:ind w:left="1010" w:right="442" w:hanging="263"/>
              <w:rPr>
                <w:sz w:val="22"/>
                <w:szCs w:val="23"/>
              </w:rPr>
            </w:pPr>
          </w:p>
          <w:p w:rsidR="00404232" w:rsidRPr="00892A52" w:rsidRDefault="00404232" w:rsidP="00892A52">
            <w:pPr>
              <w:pStyle w:val="ListParagraph"/>
              <w:ind w:left="1115" w:right="442" w:hanging="368"/>
              <w:rPr>
                <w:sz w:val="22"/>
                <w:szCs w:val="23"/>
              </w:rPr>
            </w:pPr>
            <w:r w:rsidRPr="00892A52">
              <w:rPr>
                <w:sz w:val="22"/>
                <w:szCs w:val="23"/>
              </w:rPr>
              <w:t>(c)</w:t>
            </w:r>
            <w:r w:rsidRPr="00892A52">
              <w:rPr>
                <w:sz w:val="22"/>
                <w:szCs w:val="23"/>
              </w:rPr>
              <w:tab/>
              <w:t xml:space="preserve">The test for stability/identity (comparison side-by-side with previous sample or with </w:t>
            </w:r>
            <w:r w:rsidRPr="00892A52">
              <w:rPr>
                <w:sz w:val="22"/>
                <w:szCs w:val="23"/>
              </w:rPr>
              <w:tab/>
              <w:t>description).</w:t>
            </w:r>
          </w:p>
          <w:p w:rsidR="00404232" w:rsidRPr="00892A52" w:rsidRDefault="00404232" w:rsidP="00892A52">
            <w:pPr>
              <w:ind w:left="772" w:right="442" w:hanging="263"/>
              <w:rPr>
                <w:b/>
                <w:sz w:val="22"/>
                <w:szCs w:val="23"/>
                <w:lang w:val="de-DE"/>
              </w:rPr>
            </w:pPr>
          </w:p>
          <w:p w:rsidR="00404232" w:rsidRPr="00892A52" w:rsidRDefault="00404232" w:rsidP="00892A52">
            <w:pPr>
              <w:ind w:left="301" w:right="454"/>
              <w:rPr>
                <w:sz w:val="24"/>
                <w:szCs w:val="24"/>
                <w:u w:val="single"/>
                <w:lang w:val="de-DE"/>
              </w:rPr>
            </w:pPr>
            <w:r w:rsidRPr="00892A52">
              <w:rPr>
                <w:sz w:val="24"/>
                <w:szCs w:val="24"/>
                <w:u w:val="single"/>
                <w:lang w:val="de-DE"/>
              </w:rPr>
              <w:t>It is very important to emphasize that the variety description is linked to the year of testing.</w:t>
            </w:r>
          </w:p>
          <w:p w:rsidR="00404232" w:rsidRPr="00892A52" w:rsidRDefault="00404232" w:rsidP="00892A52">
            <w:pPr>
              <w:ind w:left="301" w:right="454"/>
              <w:rPr>
                <w:szCs w:val="24"/>
                <w:lang w:val="de-DE"/>
              </w:rPr>
            </w:pPr>
          </w:p>
          <w:p w:rsidR="00404232" w:rsidRPr="00892A52" w:rsidRDefault="00404232" w:rsidP="00892A52">
            <w:pPr>
              <w:ind w:left="301" w:right="454"/>
              <w:rPr>
                <w:szCs w:val="24"/>
                <w:lang w:val="de-DE"/>
              </w:rPr>
            </w:pPr>
          </w:p>
          <w:p w:rsidR="00404232" w:rsidRPr="00892A52" w:rsidRDefault="00404232" w:rsidP="00892A52">
            <w:pPr>
              <w:ind w:left="301" w:right="454"/>
              <w:jc w:val="left"/>
              <w:rPr>
                <w:b/>
                <w:sz w:val="24"/>
                <w:szCs w:val="24"/>
                <w:lang w:val="de-DE"/>
              </w:rPr>
            </w:pPr>
            <w:r w:rsidRPr="00892A52">
              <w:rPr>
                <w:b/>
                <w:sz w:val="24"/>
                <w:szCs w:val="24"/>
                <w:lang w:val="de-DE"/>
              </w:rPr>
              <w:t>Question: Are all varieties in the same trial reacting in the same way on the environmental conditions?</w:t>
            </w:r>
          </w:p>
          <w:p w:rsidR="00404232" w:rsidRPr="00892A52" w:rsidRDefault="00404232" w:rsidP="00892A52">
            <w:pPr>
              <w:rPr>
                <w:sz w:val="22"/>
                <w:szCs w:val="23"/>
                <w:lang w:val="de-DE"/>
              </w:rPr>
            </w:pPr>
          </w:p>
        </w:tc>
      </w:tr>
    </w:tbl>
    <w:p w:rsidR="00404232" w:rsidRPr="00892A52" w:rsidRDefault="00404232" w:rsidP="00892A52">
      <w:pPr>
        <w:rPr>
          <w:lang w:val="de-DE"/>
        </w:rPr>
      </w:pPr>
      <w:r w:rsidRPr="00892A52">
        <w:rPr>
          <w:lang w:val="de-DE"/>
        </w:rPr>
        <w:br w:type="page"/>
      </w:r>
    </w:p>
    <w:tbl>
      <w:tblPr>
        <w:tblStyle w:val="TableGrid"/>
        <w:tblW w:w="0" w:type="auto"/>
        <w:jc w:val="center"/>
        <w:tblLayout w:type="fixed"/>
        <w:tblLook w:val="04A0" w:firstRow="1" w:lastRow="0" w:firstColumn="1" w:lastColumn="0" w:noHBand="0" w:noVBand="1"/>
      </w:tblPr>
      <w:tblGrid>
        <w:gridCol w:w="10173"/>
      </w:tblGrid>
      <w:tr w:rsidR="00404232" w:rsidRPr="00892A52" w:rsidTr="00892A52">
        <w:trPr>
          <w:jc w:val="center"/>
        </w:trPr>
        <w:tc>
          <w:tcPr>
            <w:tcW w:w="10173" w:type="dxa"/>
            <w:tcBorders>
              <w:bottom w:val="single" w:sz="4" w:space="0" w:color="auto"/>
            </w:tcBorders>
          </w:tcPr>
          <w:p w:rsidR="00404232" w:rsidRPr="00892A52" w:rsidRDefault="00404232" w:rsidP="00892A52">
            <w:pPr>
              <w:tabs>
                <w:tab w:val="left" w:pos="288"/>
                <w:tab w:val="center" w:pos="4987"/>
              </w:tabs>
              <w:ind w:left="17"/>
              <w:jc w:val="left"/>
              <w:rPr>
                <w:b/>
                <w:sz w:val="23"/>
                <w:szCs w:val="23"/>
                <w:lang w:val="de-DE"/>
              </w:rPr>
            </w:pPr>
          </w:p>
          <w:p w:rsidR="00404232" w:rsidRPr="00892A52" w:rsidRDefault="00404232" w:rsidP="00892A52">
            <w:pPr>
              <w:tabs>
                <w:tab w:val="left" w:pos="288"/>
                <w:tab w:val="center" w:pos="4987"/>
              </w:tabs>
              <w:ind w:left="17"/>
              <w:jc w:val="center"/>
              <w:rPr>
                <w:sz w:val="16"/>
                <w:szCs w:val="16"/>
                <w:lang w:val="de-DE"/>
              </w:rPr>
            </w:pPr>
            <w:r w:rsidRPr="00892A52">
              <w:rPr>
                <w:sz w:val="16"/>
                <w:szCs w:val="16"/>
                <w:lang w:val="de-DE"/>
              </w:rPr>
              <w:t>7</w:t>
            </w:r>
          </w:p>
          <w:p w:rsidR="00404232" w:rsidRPr="00892A52" w:rsidRDefault="00404232" w:rsidP="00892A52">
            <w:pPr>
              <w:ind w:left="301"/>
              <w:jc w:val="left"/>
              <w:rPr>
                <w:b/>
                <w:sz w:val="23"/>
                <w:szCs w:val="23"/>
                <w:lang w:val="de-DE"/>
              </w:rPr>
            </w:pPr>
          </w:p>
          <w:p w:rsidR="00404232" w:rsidRPr="00892A52" w:rsidRDefault="00404232" w:rsidP="00892A52">
            <w:pPr>
              <w:ind w:left="301"/>
              <w:rPr>
                <w:b/>
                <w:sz w:val="23"/>
                <w:szCs w:val="23"/>
                <w:lang w:val="de-DE"/>
              </w:rPr>
            </w:pPr>
            <w:r w:rsidRPr="00892A52">
              <w:rPr>
                <w:b/>
                <w:sz w:val="23"/>
                <w:szCs w:val="23"/>
                <w:lang w:val="de-DE"/>
              </w:rPr>
              <w:t>Example: Two varieties of Impatiens New Guinea Group</w:t>
            </w:r>
          </w:p>
          <w:p w:rsidR="00404232" w:rsidRPr="00892A52" w:rsidRDefault="00404232" w:rsidP="00892A52">
            <w:pPr>
              <w:rPr>
                <w:b/>
                <w:sz w:val="23"/>
                <w:szCs w:val="23"/>
                <w:lang w:val="de-DE"/>
              </w:rPr>
            </w:pPr>
          </w:p>
          <w:tbl>
            <w:tblPr>
              <w:tblStyle w:val="TableGrid"/>
              <w:tblW w:w="9174" w:type="dxa"/>
              <w:jc w:val="center"/>
              <w:tblLayout w:type="fixed"/>
              <w:tblLook w:val="04A0" w:firstRow="1" w:lastRow="0" w:firstColumn="1" w:lastColumn="0" w:noHBand="0" w:noVBand="1"/>
            </w:tblPr>
            <w:tblGrid>
              <w:gridCol w:w="761"/>
              <w:gridCol w:w="4123"/>
              <w:gridCol w:w="697"/>
              <w:gridCol w:w="3593"/>
            </w:tblGrid>
            <w:tr w:rsidR="00404232" w:rsidRPr="00892A52" w:rsidTr="00892A52">
              <w:trPr>
                <w:jc w:val="center"/>
              </w:trPr>
              <w:tc>
                <w:tcPr>
                  <w:tcW w:w="761" w:type="dxa"/>
                  <w:shd w:val="clear" w:color="auto" w:fill="DBE5F1" w:themeFill="accent1" w:themeFillTint="33"/>
                </w:tcPr>
                <w:p w:rsidR="00404232" w:rsidRPr="00892A52" w:rsidRDefault="00404232" w:rsidP="00892A52">
                  <w:pPr>
                    <w:rPr>
                      <w:lang w:val="de-DE"/>
                    </w:rPr>
                  </w:pPr>
                </w:p>
              </w:tc>
              <w:tc>
                <w:tcPr>
                  <w:tcW w:w="4123" w:type="dxa"/>
                </w:tcPr>
                <w:p w:rsidR="00404232" w:rsidRPr="00892A52" w:rsidRDefault="00404232" w:rsidP="00892A52">
                  <w:pPr>
                    <w:rPr>
                      <w:lang w:val="de-DE"/>
                    </w:rPr>
                  </w:pPr>
                  <w:r w:rsidRPr="00892A52">
                    <w:rPr>
                      <w:lang w:val="de-DE"/>
                    </w:rPr>
                    <w:t>One note difference compared to 2010</w:t>
                  </w:r>
                </w:p>
              </w:tc>
              <w:tc>
                <w:tcPr>
                  <w:tcW w:w="697" w:type="dxa"/>
                  <w:shd w:val="clear" w:color="auto" w:fill="FABF8F" w:themeFill="accent6" w:themeFillTint="99"/>
                </w:tcPr>
                <w:p w:rsidR="00404232" w:rsidRPr="00892A52" w:rsidRDefault="00404232" w:rsidP="00892A52">
                  <w:pPr>
                    <w:rPr>
                      <w:lang w:val="de-DE"/>
                    </w:rPr>
                  </w:pPr>
                </w:p>
              </w:tc>
              <w:tc>
                <w:tcPr>
                  <w:tcW w:w="3593" w:type="dxa"/>
                </w:tcPr>
                <w:p w:rsidR="00404232" w:rsidRPr="00892A52" w:rsidRDefault="00404232" w:rsidP="00892A52">
                  <w:pPr>
                    <w:rPr>
                      <w:lang w:val="de-DE"/>
                    </w:rPr>
                  </w:pPr>
                  <w:r w:rsidRPr="00892A52">
                    <w:rPr>
                      <w:lang w:val="de-DE"/>
                    </w:rPr>
                    <w:t xml:space="preserve"> 2 notes difference compared to 2010</w:t>
                  </w:r>
                </w:p>
              </w:tc>
            </w:tr>
          </w:tbl>
          <w:p w:rsidR="00404232" w:rsidRPr="00892A52" w:rsidRDefault="00404232" w:rsidP="00892A52">
            <w:pPr>
              <w:rPr>
                <w:b/>
                <w:sz w:val="22"/>
                <w:szCs w:val="36"/>
                <w:lang w:val="de-DE"/>
              </w:rPr>
            </w:pPr>
          </w:p>
          <w:tbl>
            <w:tblPr>
              <w:tblW w:w="9173" w:type="dxa"/>
              <w:jc w:val="center"/>
              <w:tblLayout w:type="fixed"/>
              <w:tblCellMar>
                <w:left w:w="57" w:type="dxa"/>
                <w:right w:w="57" w:type="dxa"/>
              </w:tblCellMar>
              <w:tblLook w:val="0000" w:firstRow="0" w:lastRow="0" w:firstColumn="0" w:lastColumn="0" w:noHBand="0" w:noVBand="0"/>
            </w:tblPr>
            <w:tblGrid>
              <w:gridCol w:w="348"/>
              <w:gridCol w:w="419"/>
              <w:gridCol w:w="3253"/>
              <w:gridCol w:w="829"/>
              <w:gridCol w:w="753"/>
              <w:gridCol w:w="753"/>
              <w:gridCol w:w="297"/>
              <w:gridCol w:w="1009"/>
              <w:gridCol w:w="759"/>
              <w:gridCol w:w="753"/>
            </w:tblGrid>
            <w:tr w:rsidR="00404232" w:rsidRPr="00892A52" w:rsidTr="00892A52">
              <w:trPr>
                <w:cantSplit/>
                <w:tblHeader/>
                <w:jc w:val="center"/>
              </w:trPr>
              <w:tc>
                <w:tcPr>
                  <w:tcW w:w="348" w:type="dxa"/>
                  <w:tcBorders>
                    <w:top w:val="single" w:sz="4" w:space="0" w:color="auto"/>
                    <w:bottom w:val="single" w:sz="4" w:space="0" w:color="auto"/>
                  </w:tcBorders>
                </w:tcPr>
                <w:p w:rsidR="00404232" w:rsidRPr="00892A52" w:rsidRDefault="00404232" w:rsidP="00892A52">
                  <w:pPr>
                    <w:rPr>
                      <w:b/>
                      <w:lang w:val="de-DE" w:eastAsia="de-DE"/>
                    </w:rPr>
                  </w:pPr>
                </w:p>
              </w:tc>
              <w:tc>
                <w:tcPr>
                  <w:tcW w:w="419" w:type="dxa"/>
                  <w:tcBorders>
                    <w:top w:val="single" w:sz="4" w:space="0" w:color="auto"/>
                    <w:bottom w:val="single" w:sz="4" w:space="0" w:color="auto"/>
                  </w:tcBorders>
                </w:tcPr>
                <w:p w:rsidR="00404232" w:rsidRPr="00892A52" w:rsidRDefault="00404232" w:rsidP="00892A52">
                  <w:pPr>
                    <w:rPr>
                      <w:b/>
                      <w:lang w:val="de-DE" w:eastAsia="de-DE"/>
                    </w:rPr>
                  </w:pPr>
                </w:p>
              </w:tc>
              <w:tc>
                <w:tcPr>
                  <w:tcW w:w="3253" w:type="dxa"/>
                  <w:tcBorders>
                    <w:top w:val="single" w:sz="4" w:space="0" w:color="auto"/>
                    <w:bottom w:val="single" w:sz="4" w:space="0" w:color="auto"/>
                  </w:tcBorders>
                </w:tcPr>
                <w:p w:rsidR="00404232" w:rsidRPr="00892A52" w:rsidRDefault="00404232" w:rsidP="00892A52">
                  <w:pPr>
                    <w:rPr>
                      <w:b/>
                      <w:lang w:val="de-DE" w:eastAsia="de-DE"/>
                    </w:rPr>
                  </w:pPr>
                </w:p>
              </w:tc>
              <w:tc>
                <w:tcPr>
                  <w:tcW w:w="829" w:type="dxa"/>
                  <w:tcBorders>
                    <w:top w:val="single" w:sz="4" w:space="0" w:color="auto"/>
                    <w:bottom w:val="single" w:sz="4" w:space="0" w:color="auto"/>
                  </w:tcBorders>
                </w:tcPr>
                <w:p w:rsidR="00404232" w:rsidRPr="00892A52" w:rsidRDefault="00404232" w:rsidP="00892A52">
                  <w:pPr>
                    <w:jc w:val="center"/>
                    <w:rPr>
                      <w:b/>
                      <w:lang w:val="de-DE" w:eastAsia="de-DE"/>
                    </w:rPr>
                  </w:pPr>
                  <w:r w:rsidRPr="00892A52">
                    <w:rPr>
                      <w:b/>
                      <w:lang w:val="de-DE" w:eastAsia="de-DE"/>
                    </w:rPr>
                    <w:t>Variety</w:t>
                  </w:r>
                </w:p>
              </w:tc>
              <w:tc>
                <w:tcPr>
                  <w:tcW w:w="753" w:type="dxa"/>
                  <w:tcBorders>
                    <w:top w:val="single" w:sz="4" w:space="0" w:color="auto"/>
                    <w:bottom w:val="single" w:sz="4" w:space="0" w:color="auto"/>
                  </w:tcBorders>
                </w:tcPr>
                <w:p w:rsidR="00404232" w:rsidRPr="00892A52" w:rsidRDefault="00404232" w:rsidP="00892A52">
                  <w:pPr>
                    <w:jc w:val="center"/>
                    <w:rPr>
                      <w:b/>
                      <w:lang w:val="de-DE" w:eastAsia="de-DE"/>
                    </w:rPr>
                  </w:pPr>
                  <w:r w:rsidRPr="00892A52">
                    <w:rPr>
                      <w:b/>
                      <w:lang w:val="de-DE" w:eastAsia="de-DE"/>
                    </w:rPr>
                    <w:t>One</w:t>
                  </w:r>
                </w:p>
              </w:tc>
              <w:tc>
                <w:tcPr>
                  <w:tcW w:w="753" w:type="dxa"/>
                  <w:tcBorders>
                    <w:top w:val="single" w:sz="4" w:space="0" w:color="auto"/>
                    <w:bottom w:val="single" w:sz="4" w:space="0" w:color="auto"/>
                  </w:tcBorders>
                </w:tcPr>
                <w:p w:rsidR="00404232" w:rsidRPr="00892A52" w:rsidRDefault="00404232" w:rsidP="00892A52">
                  <w:pPr>
                    <w:jc w:val="center"/>
                    <w:rPr>
                      <w:b/>
                      <w:lang w:val="de-DE" w:eastAsia="de-DE"/>
                    </w:rPr>
                  </w:pPr>
                </w:p>
              </w:tc>
              <w:tc>
                <w:tcPr>
                  <w:tcW w:w="297" w:type="dxa"/>
                  <w:tcBorders>
                    <w:top w:val="single" w:sz="4" w:space="0" w:color="auto"/>
                    <w:bottom w:val="single" w:sz="4" w:space="0" w:color="auto"/>
                  </w:tcBorders>
                </w:tcPr>
                <w:p w:rsidR="00404232" w:rsidRPr="00892A52" w:rsidRDefault="00404232" w:rsidP="00892A52">
                  <w:pPr>
                    <w:rPr>
                      <w:b/>
                      <w:lang w:val="de-DE" w:eastAsia="de-DE"/>
                    </w:rPr>
                  </w:pPr>
                </w:p>
              </w:tc>
              <w:tc>
                <w:tcPr>
                  <w:tcW w:w="1009" w:type="dxa"/>
                  <w:tcBorders>
                    <w:top w:val="single" w:sz="4" w:space="0" w:color="auto"/>
                    <w:bottom w:val="single" w:sz="4" w:space="0" w:color="auto"/>
                  </w:tcBorders>
                  <w:shd w:val="clear" w:color="auto" w:fill="D9D9D9" w:themeFill="background1" w:themeFillShade="D9"/>
                </w:tcPr>
                <w:p w:rsidR="00404232" w:rsidRPr="00892A52" w:rsidRDefault="00404232" w:rsidP="00892A52">
                  <w:pPr>
                    <w:jc w:val="center"/>
                    <w:rPr>
                      <w:b/>
                      <w:lang w:val="de-DE" w:eastAsia="de-DE"/>
                    </w:rPr>
                  </w:pPr>
                  <w:r w:rsidRPr="00892A52">
                    <w:rPr>
                      <w:b/>
                      <w:lang w:val="de-DE" w:eastAsia="de-DE"/>
                    </w:rPr>
                    <w:t>Variety</w:t>
                  </w:r>
                </w:p>
              </w:tc>
              <w:tc>
                <w:tcPr>
                  <w:tcW w:w="759" w:type="dxa"/>
                  <w:tcBorders>
                    <w:top w:val="single" w:sz="4" w:space="0" w:color="auto"/>
                    <w:bottom w:val="single" w:sz="4" w:space="0" w:color="auto"/>
                  </w:tcBorders>
                  <w:shd w:val="clear" w:color="auto" w:fill="D9D9D9" w:themeFill="background1" w:themeFillShade="D9"/>
                </w:tcPr>
                <w:p w:rsidR="00404232" w:rsidRPr="00892A52" w:rsidRDefault="00404232" w:rsidP="00892A52">
                  <w:pPr>
                    <w:jc w:val="center"/>
                    <w:rPr>
                      <w:b/>
                      <w:lang w:val="de-DE" w:eastAsia="de-DE"/>
                    </w:rPr>
                  </w:pPr>
                  <w:r w:rsidRPr="00892A52">
                    <w:rPr>
                      <w:b/>
                      <w:lang w:val="de-DE" w:eastAsia="de-DE"/>
                    </w:rPr>
                    <w:t>Two</w:t>
                  </w:r>
                </w:p>
              </w:tc>
              <w:tc>
                <w:tcPr>
                  <w:tcW w:w="753" w:type="dxa"/>
                  <w:tcBorders>
                    <w:top w:val="single" w:sz="4" w:space="0" w:color="auto"/>
                    <w:bottom w:val="single" w:sz="4" w:space="0" w:color="auto"/>
                  </w:tcBorders>
                  <w:shd w:val="clear" w:color="auto" w:fill="D9D9D9" w:themeFill="background1" w:themeFillShade="D9"/>
                </w:tcPr>
                <w:p w:rsidR="00404232" w:rsidRPr="00892A52" w:rsidRDefault="00404232" w:rsidP="00892A52">
                  <w:pPr>
                    <w:jc w:val="center"/>
                    <w:rPr>
                      <w:b/>
                      <w:lang w:val="de-DE" w:eastAsia="de-DE"/>
                    </w:rPr>
                  </w:pPr>
                </w:p>
              </w:tc>
            </w:tr>
            <w:tr w:rsidR="00404232" w:rsidRPr="00892A52" w:rsidTr="00892A52">
              <w:trPr>
                <w:cantSplit/>
                <w:jc w:val="center"/>
              </w:trPr>
              <w:tc>
                <w:tcPr>
                  <w:tcW w:w="348" w:type="dxa"/>
                  <w:vAlign w:val="center"/>
                </w:tcPr>
                <w:p w:rsidR="00404232" w:rsidRPr="00892A52" w:rsidRDefault="00404232" w:rsidP="00892A52">
                  <w:pPr>
                    <w:jc w:val="center"/>
                    <w:rPr>
                      <w:b/>
                      <w:lang w:val="de-DE" w:eastAsia="de-DE"/>
                    </w:rPr>
                  </w:pPr>
                </w:p>
                <w:p w:rsidR="00404232" w:rsidRPr="00892A52" w:rsidRDefault="00404232" w:rsidP="00892A52">
                  <w:pPr>
                    <w:jc w:val="center"/>
                    <w:rPr>
                      <w:b/>
                      <w:i/>
                      <w:lang w:val="de-DE" w:eastAsia="de-DE"/>
                    </w:rPr>
                  </w:pPr>
                </w:p>
              </w:tc>
              <w:tc>
                <w:tcPr>
                  <w:tcW w:w="419" w:type="dxa"/>
                  <w:vAlign w:val="center"/>
                </w:tcPr>
                <w:p w:rsidR="00404232" w:rsidRPr="00892A52" w:rsidRDefault="00404232" w:rsidP="00892A52">
                  <w:pPr>
                    <w:jc w:val="center"/>
                    <w:rPr>
                      <w:b/>
                      <w:lang w:val="de-DE" w:eastAsia="de-DE"/>
                    </w:rPr>
                  </w:pPr>
                </w:p>
              </w:tc>
              <w:tc>
                <w:tcPr>
                  <w:tcW w:w="3253" w:type="dxa"/>
                  <w:vAlign w:val="center"/>
                </w:tcPr>
                <w:p w:rsidR="00404232" w:rsidRPr="00892A52" w:rsidRDefault="00404232" w:rsidP="00892A52">
                  <w:pPr>
                    <w:rPr>
                      <w:lang w:val="de-DE" w:eastAsia="de-DE"/>
                    </w:rPr>
                  </w:pPr>
                  <w:r w:rsidRPr="00892A52">
                    <w:rPr>
                      <w:lang w:val="de-DE" w:eastAsia="de-DE"/>
                    </w:rPr>
                    <w:t>Characteristic</w:t>
                  </w:r>
                </w:p>
              </w:tc>
              <w:tc>
                <w:tcPr>
                  <w:tcW w:w="829" w:type="dxa"/>
                  <w:vAlign w:val="center"/>
                </w:tcPr>
                <w:p w:rsidR="00404232" w:rsidRPr="00892A52" w:rsidRDefault="00404232" w:rsidP="00892A52">
                  <w:pPr>
                    <w:jc w:val="center"/>
                    <w:rPr>
                      <w:lang w:val="de-DE" w:eastAsia="de-DE"/>
                    </w:rPr>
                  </w:pPr>
                  <w:r w:rsidRPr="00892A52">
                    <w:rPr>
                      <w:lang w:val="de-DE" w:eastAsia="de-DE"/>
                    </w:rPr>
                    <w:t>2010</w:t>
                  </w:r>
                </w:p>
              </w:tc>
              <w:tc>
                <w:tcPr>
                  <w:tcW w:w="753" w:type="dxa"/>
                  <w:vAlign w:val="center"/>
                </w:tcPr>
                <w:p w:rsidR="00404232" w:rsidRPr="00892A52" w:rsidRDefault="00404232" w:rsidP="00892A52">
                  <w:pPr>
                    <w:jc w:val="center"/>
                    <w:rPr>
                      <w:lang w:val="de-DE" w:eastAsia="de-DE"/>
                    </w:rPr>
                  </w:pPr>
                  <w:r w:rsidRPr="00892A52">
                    <w:rPr>
                      <w:lang w:val="de-DE" w:eastAsia="de-DE"/>
                    </w:rPr>
                    <w:t>2012</w:t>
                  </w:r>
                </w:p>
              </w:tc>
              <w:tc>
                <w:tcPr>
                  <w:tcW w:w="753" w:type="dxa"/>
                  <w:vAlign w:val="center"/>
                </w:tcPr>
                <w:p w:rsidR="00404232" w:rsidRPr="00892A52" w:rsidRDefault="00404232" w:rsidP="00892A52">
                  <w:pPr>
                    <w:jc w:val="center"/>
                    <w:rPr>
                      <w:lang w:val="de-DE" w:eastAsia="de-DE"/>
                    </w:rPr>
                  </w:pPr>
                  <w:r w:rsidRPr="00892A52">
                    <w:rPr>
                      <w:lang w:val="de-DE" w:eastAsia="de-DE"/>
                    </w:rPr>
                    <w:t>2013</w:t>
                  </w:r>
                </w:p>
              </w:tc>
              <w:tc>
                <w:tcPr>
                  <w:tcW w:w="297" w:type="dxa"/>
                  <w:vAlign w:val="center"/>
                </w:tcPr>
                <w:p w:rsidR="00404232" w:rsidRPr="00892A52" w:rsidRDefault="00404232" w:rsidP="00892A52">
                  <w:pPr>
                    <w:jc w:val="center"/>
                    <w:rPr>
                      <w:b/>
                      <w:lang w:val="de-DE" w:eastAsia="de-DE"/>
                    </w:rPr>
                  </w:pPr>
                </w:p>
              </w:tc>
              <w:tc>
                <w:tcPr>
                  <w:tcW w:w="1009" w:type="dxa"/>
                  <w:shd w:val="clear" w:color="auto" w:fill="D9D9D9" w:themeFill="background1" w:themeFillShade="D9"/>
                  <w:vAlign w:val="center"/>
                </w:tcPr>
                <w:p w:rsidR="00404232" w:rsidRPr="00892A52" w:rsidRDefault="00404232" w:rsidP="00892A52">
                  <w:pPr>
                    <w:jc w:val="center"/>
                    <w:rPr>
                      <w:lang w:val="de-DE" w:eastAsia="de-DE"/>
                    </w:rPr>
                  </w:pPr>
                  <w:r w:rsidRPr="00892A52">
                    <w:rPr>
                      <w:lang w:val="de-DE" w:eastAsia="de-DE"/>
                    </w:rPr>
                    <w:t>2010</w:t>
                  </w:r>
                </w:p>
              </w:tc>
              <w:tc>
                <w:tcPr>
                  <w:tcW w:w="759" w:type="dxa"/>
                  <w:shd w:val="clear" w:color="auto" w:fill="D9D9D9" w:themeFill="background1" w:themeFillShade="D9"/>
                  <w:vAlign w:val="center"/>
                </w:tcPr>
                <w:p w:rsidR="00404232" w:rsidRPr="00892A52" w:rsidRDefault="00404232" w:rsidP="00892A52">
                  <w:pPr>
                    <w:jc w:val="center"/>
                    <w:rPr>
                      <w:lang w:val="de-DE" w:eastAsia="de-DE"/>
                    </w:rPr>
                  </w:pPr>
                  <w:r w:rsidRPr="00892A52">
                    <w:rPr>
                      <w:lang w:val="de-DE" w:eastAsia="de-DE"/>
                    </w:rPr>
                    <w:t>2012</w:t>
                  </w:r>
                </w:p>
              </w:tc>
              <w:tc>
                <w:tcPr>
                  <w:tcW w:w="753" w:type="dxa"/>
                  <w:shd w:val="clear" w:color="auto" w:fill="D9D9D9" w:themeFill="background1" w:themeFillShade="D9"/>
                  <w:vAlign w:val="center"/>
                </w:tcPr>
                <w:p w:rsidR="00404232" w:rsidRPr="00892A52" w:rsidRDefault="00404232" w:rsidP="00892A52">
                  <w:pPr>
                    <w:jc w:val="center"/>
                    <w:rPr>
                      <w:lang w:val="de-DE" w:eastAsia="de-DE"/>
                    </w:rPr>
                  </w:pPr>
                  <w:r w:rsidRPr="00892A52">
                    <w:rPr>
                      <w:lang w:val="de-DE" w:eastAsia="de-DE"/>
                    </w:rPr>
                    <w:t>2013</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1</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Plant: height of foliage</w:t>
                  </w:r>
                </w:p>
              </w:tc>
              <w:tc>
                <w:tcPr>
                  <w:tcW w:w="829" w:type="dxa"/>
                </w:tcPr>
                <w:p w:rsidR="00404232" w:rsidRPr="00892A52" w:rsidRDefault="00404232" w:rsidP="00892A52">
                  <w:pPr>
                    <w:spacing w:before="80"/>
                    <w:jc w:val="center"/>
                    <w:rPr>
                      <w:lang w:val="de-DE" w:eastAsia="de-DE"/>
                    </w:rPr>
                  </w:pPr>
                  <w:r w:rsidRPr="00892A52">
                    <w:rPr>
                      <w:lang w:val="de-DE" w:eastAsia="de-DE"/>
                    </w:rPr>
                    <w:t>5</w:t>
                  </w:r>
                </w:p>
              </w:tc>
              <w:tc>
                <w:tcPr>
                  <w:tcW w:w="753" w:type="dxa"/>
                </w:tcPr>
                <w:p w:rsidR="00404232" w:rsidRPr="00892A52" w:rsidRDefault="00404232" w:rsidP="00892A52">
                  <w:pPr>
                    <w:spacing w:before="80"/>
                    <w:jc w:val="center"/>
                    <w:rPr>
                      <w:lang w:val="de-DE" w:eastAsia="de-DE"/>
                    </w:rPr>
                  </w:pPr>
                  <w:r w:rsidRPr="00892A52">
                    <w:rPr>
                      <w:lang w:val="de-DE" w:eastAsia="de-DE"/>
                    </w:rPr>
                    <w:t>5</w:t>
                  </w:r>
                </w:p>
              </w:tc>
              <w:tc>
                <w:tcPr>
                  <w:tcW w:w="753" w:type="dxa"/>
                </w:tcPr>
                <w:p w:rsidR="00404232" w:rsidRPr="00892A52" w:rsidRDefault="00404232" w:rsidP="00892A52">
                  <w:pPr>
                    <w:spacing w:before="80"/>
                    <w:jc w:val="center"/>
                    <w:rPr>
                      <w:lang w:val="de-DE" w:eastAsia="de-DE"/>
                    </w:rPr>
                  </w:pPr>
                  <w:r w:rsidRPr="00892A52">
                    <w:rPr>
                      <w:lang w:val="de-DE" w:eastAsia="de-DE"/>
                    </w:rPr>
                    <w:t>5</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9"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7</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5</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2</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Plant: width</w:t>
                  </w:r>
                </w:p>
              </w:tc>
              <w:tc>
                <w:tcPr>
                  <w:tcW w:w="829" w:type="dxa"/>
                  <w:shd w:val="thinDiagStripe" w:color="auto" w:fill="auto"/>
                </w:tcPr>
                <w:p w:rsidR="00404232" w:rsidRPr="00892A52" w:rsidRDefault="00404232" w:rsidP="00892A52">
                  <w:pPr>
                    <w:spacing w:before="80"/>
                    <w:jc w:val="center"/>
                    <w:rPr>
                      <w:b/>
                      <w:lang w:val="de-DE" w:eastAsia="de-DE"/>
                    </w:rPr>
                  </w:pPr>
                  <w:r w:rsidRPr="00892A52">
                    <w:rPr>
                      <w:b/>
                      <w:lang w:val="de-DE" w:eastAsia="de-DE"/>
                    </w:rPr>
                    <w:t>3</w:t>
                  </w:r>
                </w:p>
              </w:tc>
              <w:tc>
                <w:tcPr>
                  <w:tcW w:w="753" w:type="dxa"/>
                  <w:shd w:val="clear" w:color="auto" w:fill="FABF8F" w:themeFill="accent6" w:themeFillTint="99"/>
                </w:tcPr>
                <w:p w:rsidR="00404232" w:rsidRPr="00892A52" w:rsidRDefault="00404232" w:rsidP="00892A52">
                  <w:pPr>
                    <w:spacing w:before="80"/>
                    <w:jc w:val="center"/>
                    <w:rPr>
                      <w:lang w:val="de-DE" w:eastAsia="de-DE"/>
                    </w:rPr>
                  </w:pPr>
                  <w:r w:rsidRPr="00892A52">
                    <w:rPr>
                      <w:lang w:val="de-DE" w:eastAsia="de-DE"/>
                    </w:rPr>
                    <w:t>5</w:t>
                  </w:r>
                </w:p>
              </w:tc>
              <w:tc>
                <w:tcPr>
                  <w:tcW w:w="753" w:type="dxa"/>
                  <w:shd w:val="clear" w:color="auto" w:fill="FABF8F" w:themeFill="accent6" w:themeFillTint="99"/>
                </w:tcPr>
                <w:p w:rsidR="00404232" w:rsidRPr="00892A52" w:rsidRDefault="00404232" w:rsidP="00892A52">
                  <w:pPr>
                    <w:spacing w:before="80"/>
                    <w:jc w:val="center"/>
                    <w:rPr>
                      <w:lang w:val="de-DE" w:eastAsia="de-DE"/>
                    </w:rPr>
                  </w:pPr>
                  <w:r w:rsidRPr="00892A52">
                    <w:rPr>
                      <w:lang w:val="de-DE" w:eastAsia="de-DE"/>
                    </w:rPr>
                    <w:t>5</w:t>
                  </w:r>
                </w:p>
              </w:tc>
              <w:tc>
                <w:tcPr>
                  <w:tcW w:w="297" w:type="dxa"/>
                </w:tcPr>
                <w:p w:rsidR="00404232" w:rsidRPr="00892A52" w:rsidRDefault="00404232" w:rsidP="00892A52">
                  <w:pPr>
                    <w:spacing w:before="80"/>
                    <w:jc w:val="center"/>
                    <w:rPr>
                      <w:lang w:val="de-DE" w:eastAsia="de-DE"/>
                    </w:rPr>
                  </w:pPr>
                </w:p>
              </w:tc>
              <w:tc>
                <w:tcPr>
                  <w:tcW w:w="1009" w:type="dxa"/>
                  <w:shd w:val="thinDiagStripe" w:color="auto" w:fill="auto"/>
                </w:tcPr>
                <w:p w:rsidR="00404232" w:rsidRPr="00892A52" w:rsidRDefault="00404232" w:rsidP="00892A52">
                  <w:pPr>
                    <w:spacing w:before="80"/>
                    <w:jc w:val="center"/>
                    <w:rPr>
                      <w:b/>
                      <w:lang w:val="de-DE" w:eastAsia="de-DE"/>
                    </w:rPr>
                  </w:pPr>
                  <w:r w:rsidRPr="00892A52">
                    <w:rPr>
                      <w:b/>
                      <w:lang w:val="de-DE" w:eastAsia="de-DE"/>
                    </w:rPr>
                    <w:t>6</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3</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 xml:space="preserve">Shoot: anthocyanin coloration </w:t>
                  </w:r>
                </w:p>
              </w:tc>
              <w:tc>
                <w:tcPr>
                  <w:tcW w:w="829" w:type="dxa"/>
                </w:tcPr>
                <w:p w:rsidR="00404232" w:rsidRPr="00892A52" w:rsidRDefault="00404232" w:rsidP="00892A52">
                  <w:pPr>
                    <w:spacing w:before="80"/>
                    <w:jc w:val="center"/>
                    <w:rPr>
                      <w:lang w:val="de-DE" w:eastAsia="de-DE"/>
                    </w:rPr>
                  </w:pPr>
                  <w:r w:rsidRPr="00892A52">
                    <w:rPr>
                      <w:lang w:val="de-DE" w:eastAsia="de-DE"/>
                    </w:rPr>
                    <w:t>6</w:t>
                  </w:r>
                </w:p>
              </w:tc>
              <w:tc>
                <w:tcPr>
                  <w:tcW w:w="753" w:type="dxa"/>
                </w:tcPr>
                <w:p w:rsidR="00404232" w:rsidRPr="00892A52" w:rsidRDefault="00404232" w:rsidP="00892A52">
                  <w:pPr>
                    <w:spacing w:before="80"/>
                    <w:jc w:val="center"/>
                    <w:rPr>
                      <w:lang w:val="de-DE" w:eastAsia="de-DE"/>
                    </w:rPr>
                  </w:pPr>
                  <w:r w:rsidRPr="00892A52">
                    <w:rPr>
                      <w:lang w:val="de-DE" w:eastAsia="de-DE"/>
                    </w:rPr>
                    <w:t>6</w:t>
                  </w:r>
                </w:p>
              </w:tc>
              <w:tc>
                <w:tcPr>
                  <w:tcW w:w="753" w:type="dxa"/>
                </w:tcPr>
                <w:p w:rsidR="00404232" w:rsidRPr="00892A52" w:rsidRDefault="00404232" w:rsidP="00892A52">
                  <w:pPr>
                    <w:spacing w:before="80"/>
                    <w:jc w:val="center"/>
                    <w:rPr>
                      <w:lang w:val="de-DE" w:eastAsia="de-DE"/>
                    </w:rPr>
                  </w:pPr>
                  <w:r w:rsidRPr="00892A52">
                    <w:rPr>
                      <w:lang w:val="de-DE" w:eastAsia="de-DE"/>
                    </w:rPr>
                    <w:t>6</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8</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8</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8</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4</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Petiole: length</w:t>
                  </w:r>
                </w:p>
              </w:tc>
              <w:tc>
                <w:tcPr>
                  <w:tcW w:w="829" w:type="dxa"/>
                </w:tcPr>
                <w:p w:rsidR="00404232" w:rsidRPr="00892A52" w:rsidRDefault="00404232" w:rsidP="00892A52">
                  <w:pPr>
                    <w:spacing w:before="80"/>
                    <w:jc w:val="center"/>
                    <w:rPr>
                      <w:lang w:val="de-DE" w:eastAsia="de-DE"/>
                    </w:rPr>
                  </w:pPr>
                  <w:r w:rsidRPr="00892A52">
                    <w:rPr>
                      <w:lang w:val="de-DE" w:eastAsia="de-DE"/>
                    </w:rPr>
                    <w:t>3</w:t>
                  </w:r>
                </w:p>
              </w:tc>
              <w:tc>
                <w:tcPr>
                  <w:tcW w:w="753" w:type="dxa"/>
                  <w:shd w:val="clear" w:color="auto" w:fill="FABF8F" w:themeFill="accent6" w:themeFillTint="99"/>
                </w:tcPr>
                <w:p w:rsidR="00404232" w:rsidRPr="00892A52" w:rsidRDefault="00404232" w:rsidP="00892A52">
                  <w:pPr>
                    <w:spacing w:before="80"/>
                    <w:jc w:val="center"/>
                    <w:rPr>
                      <w:highlight w:val="cyan"/>
                      <w:lang w:val="de-DE" w:eastAsia="de-DE"/>
                    </w:rPr>
                  </w:pPr>
                  <w:r w:rsidRPr="00892A52">
                    <w:rPr>
                      <w:lang w:val="de-DE" w:eastAsia="de-DE"/>
                    </w:rPr>
                    <w:t>5</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4</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4</w:t>
                  </w:r>
                </w:p>
              </w:tc>
              <w:tc>
                <w:tcPr>
                  <w:tcW w:w="759" w:type="dxa"/>
                  <w:shd w:val="clear" w:color="auto" w:fill="C6D9F1" w:themeFill="text2" w:themeFillTint="33"/>
                </w:tcPr>
                <w:p w:rsidR="00404232" w:rsidRPr="00892A52" w:rsidRDefault="00404232" w:rsidP="00892A52">
                  <w:pPr>
                    <w:spacing w:before="80"/>
                    <w:jc w:val="center"/>
                    <w:rPr>
                      <w:highlight w:val="cyan"/>
                      <w:lang w:val="de-DE" w:eastAsia="de-DE"/>
                    </w:rPr>
                  </w:pPr>
                  <w:r w:rsidRPr="00892A52">
                    <w:rPr>
                      <w:lang w:val="de-DE" w:eastAsia="de-DE"/>
                    </w:rPr>
                    <w:t>5</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4</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5</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 xml:space="preserve">Petiole: anthocyanin coloration </w:t>
                  </w:r>
                </w:p>
              </w:tc>
              <w:tc>
                <w:tcPr>
                  <w:tcW w:w="829" w:type="dxa"/>
                </w:tcPr>
                <w:p w:rsidR="00404232" w:rsidRPr="00892A52" w:rsidRDefault="00404232" w:rsidP="00892A52">
                  <w:pPr>
                    <w:spacing w:before="80"/>
                    <w:jc w:val="center"/>
                    <w:rPr>
                      <w:lang w:val="de-DE" w:eastAsia="de-DE"/>
                    </w:rPr>
                  </w:pPr>
                  <w:r w:rsidRPr="00892A52">
                    <w:rPr>
                      <w:lang w:val="de-DE" w:eastAsia="de-DE"/>
                    </w:rPr>
                    <w:t>3</w:t>
                  </w:r>
                </w:p>
              </w:tc>
              <w:tc>
                <w:tcPr>
                  <w:tcW w:w="753" w:type="dxa"/>
                </w:tcPr>
                <w:p w:rsidR="00404232" w:rsidRPr="00892A52" w:rsidRDefault="00404232" w:rsidP="00892A52">
                  <w:pPr>
                    <w:spacing w:before="80"/>
                    <w:jc w:val="center"/>
                    <w:rPr>
                      <w:lang w:val="de-DE" w:eastAsia="de-DE"/>
                    </w:rPr>
                  </w:pPr>
                  <w:r w:rsidRPr="00892A52">
                    <w:rPr>
                      <w:lang w:val="de-DE" w:eastAsia="de-DE"/>
                    </w:rPr>
                    <w:t>3</w:t>
                  </w:r>
                </w:p>
              </w:tc>
              <w:tc>
                <w:tcPr>
                  <w:tcW w:w="753" w:type="dxa"/>
                </w:tcPr>
                <w:p w:rsidR="00404232" w:rsidRPr="00892A52" w:rsidRDefault="00404232" w:rsidP="00892A52">
                  <w:pPr>
                    <w:spacing w:before="80"/>
                    <w:jc w:val="center"/>
                    <w:rPr>
                      <w:lang w:val="de-DE" w:eastAsia="de-DE"/>
                    </w:rPr>
                  </w:pPr>
                  <w:r w:rsidRPr="00892A52">
                    <w:rPr>
                      <w:lang w:val="de-DE" w:eastAsia="de-DE"/>
                    </w:rPr>
                    <w:t>3</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6</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Leaf blade: length</w:t>
                  </w:r>
                </w:p>
              </w:tc>
              <w:tc>
                <w:tcPr>
                  <w:tcW w:w="829" w:type="dxa"/>
                </w:tcPr>
                <w:p w:rsidR="00404232" w:rsidRPr="00892A52" w:rsidRDefault="00404232" w:rsidP="00892A52">
                  <w:pPr>
                    <w:spacing w:before="80"/>
                    <w:jc w:val="center"/>
                    <w:rPr>
                      <w:lang w:val="de-DE" w:eastAsia="de-DE"/>
                    </w:rPr>
                  </w:pPr>
                  <w:r w:rsidRPr="00892A52">
                    <w:rPr>
                      <w:lang w:val="de-DE" w:eastAsia="de-DE"/>
                    </w:rPr>
                    <w:t>5</w:t>
                  </w:r>
                </w:p>
              </w:tc>
              <w:tc>
                <w:tcPr>
                  <w:tcW w:w="753" w:type="dxa"/>
                </w:tcPr>
                <w:p w:rsidR="00404232" w:rsidRPr="00892A52" w:rsidRDefault="00404232" w:rsidP="00892A52">
                  <w:pPr>
                    <w:spacing w:before="80"/>
                    <w:jc w:val="center"/>
                    <w:rPr>
                      <w:lang w:val="de-DE" w:eastAsia="de-DE"/>
                    </w:rPr>
                  </w:pPr>
                  <w:r w:rsidRPr="00892A52">
                    <w:rPr>
                      <w:lang w:val="de-DE" w:eastAsia="de-DE"/>
                    </w:rPr>
                    <w:t>5</w:t>
                  </w:r>
                </w:p>
              </w:tc>
              <w:tc>
                <w:tcPr>
                  <w:tcW w:w="753" w:type="dxa"/>
                </w:tcPr>
                <w:p w:rsidR="00404232" w:rsidRPr="00892A52" w:rsidRDefault="00404232" w:rsidP="00892A52">
                  <w:pPr>
                    <w:spacing w:before="80"/>
                    <w:jc w:val="center"/>
                    <w:rPr>
                      <w:lang w:val="de-DE" w:eastAsia="de-DE"/>
                    </w:rPr>
                  </w:pPr>
                  <w:r w:rsidRPr="00892A52">
                    <w:rPr>
                      <w:lang w:val="de-DE" w:eastAsia="de-DE"/>
                    </w:rPr>
                    <w:t>5</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9"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5</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7</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Leaf blade: width</w:t>
                  </w:r>
                </w:p>
              </w:tc>
              <w:tc>
                <w:tcPr>
                  <w:tcW w:w="829" w:type="dxa"/>
                </w:tcPr>
                <w:p w:rsidR="00404232" w:rsidRPr="00892A52" w:rsidRDefault="00404232" w:rsidP="00892A52">
                  <w:pPr>
                    <w:spacing w:before="80"/>
                    <w:jc w:val="center"/>
                    <w:rPr>
                      <w:lang w:val="de-DE" w:eastAsia="de-DE"/>
                    </w:rPr>
                  </w:pPr>
                  <w:r w:rsidRPr="00892A52">
                    <w:rPr>
                      <w:lang w:val="de-DE" w:eastAsia="de-DE"/>
                    </w:rPr>
                    <w:t>4</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5</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5</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4</w:t>
                  </w:r>
                </w:p>
              </w:tc>
              <w:tc>
                <w:tcPr>
                  <w:tcW w:w="759"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5</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5</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8</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Leaf blade: length/width ratio</w:t>
                  </w:r>
                </w:p>
              </w:tc>
              <w:tc>
                <w:tcPr>
                  <w:tcW w:w="829" w:type="dxa"/>
                </w:tcPr>
                <w:p w:rsidR="00404232" w:rsidRPr="00892A52" w:rsidRDefault="00404232" w:rsidP="00892A52">
                  <w:pPr>
                    <w:spacing w:before="80"/>
                    <w:jc w:val="center"/>
                    <w:rPr>
                      <w:highlight w:val="cyan"/>
                      <w:lang w:val="de-DE" w:eastAsia="de-DE"/>
                    </w:rPr>
                  </w:pPr>
                  <w:r w:rsidRPr="00892A52">
                    <w:rPr>
                      <w:lang w:val="de-DE" w:eastAsia="de-DE"/>
                    </w:rPr>
                    <w:t>6</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5</w:t>
                  </w:r>
                </w:p>
              </w:tc>
              <w:tc>
                <w:tcPr>
                  <w:tcW w:w="753" w:type="dxa"/>
                </w:tcPr>
                <w:p w:rsidR="00404232" w:rsidRPr="00892A52" w:rsidRDefault="00404232" w:rsidP="00892A52">
                  <w:pPr>
                    <w:spacing w:before="80"/>
                    <w:jc w:val="center"/>
                    <w:rPr>
                      <w:lang w:val="de-DE" w:eastAsia="de-DE"/>
                    </w:rPr>
                  </w:pPr>
                  <w:r w:rsidRPr="00892A52">
                    <w:rPr>
                      <w:lang w:val="de-DE" w:eastAsia="de-DE"/>
                    </w:rPr>
                    <w:t>6</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7</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11</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 xml:space="preserve">Leaf blade: anthocyanin coloration </w:t>
                  </w:r>
                </w:p>
              </w:tc>
              <w:tc>
                <w:tcPr>
                  <w:tcW w:w="829" w:type="dxa"/>
                </w:tcPr>
                <w:p w:rsidR="00404232" w:rsidRPr="00892A52" w:rsidRDefault="00404232" w:rsidP="00892A52">
                  <w:pPr>
                    <w:spacing w:before="80"/>
                    <w:jc w:val="center"/>
                    <w:rPr>
                      <w:lang w:val="de-DE" w:eastAsia="de-DE"/>
                    </w:rPr>
                  </w:pPr>
                  <w:r w:rsidRPr="00892A52">
                    <w:rPr>
                      <w:lang w:val="de-DE" w:eastAsia="de-DE"/>
                    </w:rPr>
                    <w:t>3</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2</w:t>
                  </w:r>
                </w:p>
              </w:tc>
              <w:tc>
                <w:tcPr>
                  <w:tcW w:w="753" w:type="dxa"/>
                  <w:shd w:val="clear" w:color="auto" w:fill="C6D9F1" w:themeFill="text2" w:themeFillTint="33"/>
                </w:tcPr>
                <w:p w:rsidR="00404232" w:rsidRPr="00892A52" w:rsidRDefault="00404232" w:rsidP="00892A52">
                  <w:pPr>
                    <w:tabs>
                      <w:tab w:val="center" w:pos="315"/>
                    </w:tabs>
                    <w:spacing w:before="80"/>
                    <w:jc w:val="center"/>
                    <w:rPr>
                      <w:lang w:val="de-DE" w:eastAsia="de-DE"/>
                    </w:rPr>
                  </w:pPr>
                  <w:r w:rsidRPr="00892A52">
                    <w:rPr>
                      <w:lang w:val="de-DE" w:eastAsia="de-DE"/>
                    </w:rPr>
                    <w:t>2</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2</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2</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2</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15</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Pedicel: length</w:t>
                  </w:r>
                </w:p>
              </w:tc>
              <w:tc>
                <w:tcPr>
                  <w:tcW w:w="829" w:type="dxa"/>
                </w:tcPr>
                <w:p w:rsidR="00404232" w:rsidRPr="00892A52" w:rsidRDefault="00404232" w:rsidP="00892A52">
                  <w:pPr>
                    <w:spacing w:before="80"/>
                    <w:jc w:val="center"/>
                    <w:rPr>
                      <w:lang w:val="de-DE" w:eastAsia="de-DE"/>
                    </w:rPr>
                  </w:pPr>
                  <w:r w:rsidRPr="00892A52">
                    <w:rPr>
                      <w:lang w:val="de-DE" w:eastAsia="de-DE"/>
                    </w:rPr>
                    <w:t>4</w:t>
                  </w:r>
                </w:p>
              </w:tc>
              <w:tc>
                <w:tcPr>
                  <w:tcW w:w="753" w:type="dxa"/>
                </w:tcPr>
                <w:p w:rsidR="00404232" w:rsidRPr="00892A52" w:rsidRDefault="00404232" w:rsidP="00892A52">
                  <w:pPr>
                    <w:spacing w:before="80"/>
                    <w:jc w:val="center"/>
                    <w:rPr>
                      <w:lang w:val="de-DE" w:eastAsia="de-DE"/>
                    </w:rPr>
                  </w:pPr>
                  <w:r w:rsidRPr="00892A52">
                    <w:rPr>
                      <w:lang w:val="de-DE" w:eastAsia="de-DE"/>
                    </w:rPr>
                    <w:t>4</w:t>
                  </w:r>
                </w:p>
              </w:tc>
              <w:tc>
                <w:tcPr>
                  <w:tcW w:w="753" w:type="dxa"/>
                </w:tcPr>
                <w:p w:rsidR="00404232" w:rsidRPr="00892A52" w:rsidRDefault="00404232" w:rsidP="00892A52">
                  <w:pPr>
                    <w:spacing w:before="80"/>
                    <w:jc w:val="center"/>
                    <w:rPr>
                      <w:lang w:val="de-DE" w:eastAsia="de-DE"/>
                    </w:rPr>
                  </w:pPr>
                  <w:r w:rsidRPr="00892A52">
                    <w:rPr>
                      <w:lang w:val="de-DE" w:eastAsia="de-DE"/>
                    </w:rPr>
                    <w:t>4</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16</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Pedicel: anthocyanin coloration</w:t>
                  </w:r>
                </w:p>
              </w:tc>
              <w:tc>
                <w:tcPr>
                  <w:tcW w:w="829" w:type="dxa"/>
                </w:tcPr>
                <w:p w:rsidR="00404232" w:rsidRPr="00892A52" w:rsidRDefault="00404232" w:rsidP="00892A52">
                  <w:pPr>
                    <w:spacing w:before="80"/>
                    <w:jc w:val="center"/>
                    <w:rPr>
                      <w:lang w:val="de-DE" w:eastAsia="de-DE"/>
                    </w:rPr>
                  </w:pPr>
                  <w:r w:rsidRPr="00892A52">
                    <w:rPr>
                      <w:lang w:val="de-DE" w:eastAsia="de-DE"/>
                    </w:rPr>
                    <w:t>5</w:t>
                  </w:r>
                </w:p>
              </w:tc>
              <w:tc>
                <w:tcPr>
                  <w:tcW w:w="753" w:type="dxa"/>
                </w:tcPr>
                <w:p w:rsidR="00404232" w:rsidRPr="00892A52" w:rsidRDefault="00404232" w:rsidP="00892A52">
                  <w:pPr>
                    <w:spacing w:before="80"/>
                    <w:jc w:val="center"/>
                    <w:rPr>
                      <w:lang w:val="de-DE" w:eastAsia="de-DE"/>
                    </w:rPr>
                  </w:pPr>
                  <w:r w:rsidRPr="00892A52">
                    <w:rPr>
                      <w:lang w:val="de-DE" w:eastAsia="de-DE"/>
                    </w:rPr>
                    <w:t>5</w:t>
                  </w:r>
                </w:p>
              </w:tc>
              <w:tc>
                <w:tcPr>
                  <w:tcW w:w="753" w:type="dxa"/>
                </w:tcPr>
                <w:p w:rsidR="00404232" w:rsidRPr="00892A52" w:rsidRDefault="00404232" w:rsidP="00892A52">
                  <w:pPr>
                    <w:spacing w:before="80"/>
                    <w:jc w:val="center"/>
                    <w:rPr>
                      <w:lang w:val="de-DE" w:eastAsia="de-DE"/>
                    </w:rPr>
                  </w:pPr>
                  <w:r w:rsidRPr="00892A52">
                    <w:rPr>
                      <w:lang w:val="de-DE" w:eastAsia="de-DE"/>
                    </w:rPr>
                    <w:t>5</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8</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8</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8</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18</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Flower: width</w:t>
                  </w:r>
                </w:p>
              </w:tc>
              <w:tc>
                <w:tcPr>
                  <w:tcW w:w="829" w:type="dxa"/>
                </w:tcPr>
                <w:p w:rsidR="00404232" w:rsidRPr="00892A52" w:rsidRDefault="00404232" w:rsidP="00892A52">
                  <w:pPr>
                    <w:spacing w:before="80"/>
                    <w:jc w:val="center"/>
                    <w:rPr>
                      <w:lang w:val="de-DE" w:eastAsia="de-DE"/>
                    </w:rPr>
                  </w:pPr>
                  <w:r w:rsidRPr="00892A52">
                    <w:rPr>
                      <w:lang w:val="de-DE" w:eastAsia="de-DE"/>
                    </w:rPr>
                    <w:t>6</w:t>
                  </w:r>
                </w:p>
              </w:tc>
              <w:tc>
                <w:tcPr>
                  <w:tcW w:w="753" w:type="dxa"/>
                </w:tcPr>
                <w:p w:rsidR="00404232" w:rsidRPr="00892A52" w:rsidRDefault="00404232" w:rsidP="00892A52">
                  <w:pPr>
                    <w:spacing w:before="80"/>
                    <w:jc w:val="center"/>
                    <w:rPr>
                      <w:lang w:val="de-DE" w:eastAsia="de-DE"/>
                    </w:rPr>
                  </w:pPr>
                  <w:r w:rsidRPr="00892A52">
                    <w:rPr>
                      <w:lang w:val="de-DE" w:eastAsia="de-DE"/>
                    </w:rPr>
                    <w:t>6</w:t>
                  </w:r>
                </w:p>
              </w:tc>
              <w:tc>
                <w:tcPr>
                  <w:tcW w:w="753" w:type="dxa"/>
                </w:tcPr>
                <w:p w:rsidR="00404232" w:rsidRPr="00892A52" w:rsidRDefault="00404232" w:rsidP="00892A52">
                  <w:pPr>
                    <w:spacing w:before="80"/>
                    <w:jc w:val="center"/>
                    <w:rPr>
                      <w:lang w:val="de-DE" w:eastAsia="de-DE"/>
                    </w:rPr>
                  </w:pPr>
                  <w:r w:rsidRPr="00892A52">
                    <w:rPr>
                      <w:lang w:val="de-DE" w:eastAsia="de-DE"/>
                    </w:rPr>
                    <w:t>6</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7</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7</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6</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26</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Upper petal: width</w:t>
                  </w:r>
                </w:p>
              </w:tc>
              <w:tc>
                <w:tcPr>
                  <w:tcW w:w="829" w:type="dxa"/>
                </w:tcPr>
                <w:p w:rsidR="00404232" w:rsidRPr="00892A52" w:rsidRDefault="00404232" w:rsidP="00892A52">
                  <w:pPr>
                    <w:spacing w:before="80"/>
                    <w:jc w:val="center"/>
                    <w:rPr>
                      <w:lang w:val="de-DE" w:eastAsia="de-DE"/>
                    </w:rPr>
                  </w:pPr>
                  <w:r w:rsidRPr="00892A52">
                    <w:rPr>
                      <w:lang w:val="de-DE" w:eastAsia="de-DE"/>
                    </w:rPr>
                    <w:t>6</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7</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7</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7</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7</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7</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27</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Lateral petal: width</w:t>
                  </w:r>
                </w:p>
              </w:tc>
              <w:tc>
                <w:tcPr>
                  <w:tcW w:w="829" w:type="dxa"/>
                </w:tcPr>
                <w:p w:rsidR="00404232" w:rsidRPr="00892A52" w:rsidRDefault="00404232" w:rsidP="00892A52">
                  <w:pPr>
                    <w:spacing w:before="80"/>
                    <w:jc w:val="center"/>
                    <w:rPr>
                      <w:lang w:val="de-DE" w:eastAsia="de-DE"/>
                    </w:rPr>
                  </w:pPr>
                  <w:r w:rsidRPr="00892A52">
                    <w:rPr>
                      <w:lang w:val="de-DE" w:eastAsia="de-DE"/>
                    </w:rPr>
                    <w:t>5</w:t>
                  </w:r>
                </w:p>
              </w:tc>
              <w:tc>
                <w:tcPr>
                  <w:tcW w:w="753" w:type="dxa"/>
                </w:tcPr>
                <w:p w:rsidR="00404232" w:rsidRPr="00892A52" w:rsidRDefault="00404232" w:rsidP="00892A52">
                  <w:pPr>
                    <w:spacing w:before="80"/>
                    <w:jc w:val="center"/>
                    <w:rPr>
                      <w:lang w:val="de-DE" w:eastAsia="de-DE"/>
                    </w:rPr>
                  </w:pPr>
                  <w:r w:rsidRPr="00892A52">
                    <w:rPr>
                      <w:lang w:val="de-DE" w:eastAsia="de-DE"/>
                    </w:rPr>
                    <w:t>5</w:t>
                  </w:r>
                </w:p>
              </w:tc>
              <w:tc>
                <w:tcPr>
                  <w:tcW w:w="753" w:type="dxa"/>
                </w:tcPr>
                <w:p w:rsidR="00404232" w:rsidRPr="00892A52" w:rsidRDefault="00404232" w:rsidP="00892A52">
                  <w:pPr>
                    <w:spacing w:before="80"/>
                    <w:jc w:val="center"/>
                    <w:rPr>
                      <w:lang w:val="de-DE" w:eastAsia="de-DE"/>
                    </w:rPr>
                  </w:pPr>
                  <w:r w:rsidRPr="00892A52">
                    <w:rPr>
                      <w:lang w:val="de-DE" w:eastAsia="de-DE"/>
                    </w:rPr>
                    <w:t>5</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5</w:t>
                  </w:r>
                </w:p>
              </w:tc>
              <w:tc>
                <w:tcPr>
                  <w:tcW w:w="759"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4</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4</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28</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Lower petal: length</w:t>
                  </w:r>
                </w:p>
              </w:tc>
              <w:tc>
                <w:tcPr>
                  <w:tcW w:w="829" w:type="dxa"/>
                </w:tcPr>
                <w:p w:rsidR="00404232" w:rsidRPr="00892A52" w:rsidRDefault="00404232" w:rsidP="00892A52">
                  <w:pPr>
                    <w:spacing w:before="80"/>
                    <w:jc w:val="center"/>
                    <w:rPr>
                      <w:lang w:val="de-DE" w:eastAsia="de-DE"/>
                    </w:rPr>
                  </w:pPr>
                  <w:r w:rsidRPr="00892A52">
                    <w:rPr>
                      <w:lang w:val="de-DE" w:eastAsia="de-DE"/>
                    </w:rPr>
                    <w:t>5</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6</w:t>
                  </w:r>
                </w:p>
              </w:tc>
              <w:tc>
                <w:tcPr>
                  <w:tcW w:w="753" w:type="dxa"/>
                  <w:shd w:val="clear" w:color="auto" w:fill="C6D9F1" w:themeFill="text2" w:themeFillTint="33"/>
                </w:tcPr>
                <w:p w:rsidR="00404232" w:rsidRPr="00892A52" w:rsidRDefault="00404232" w:rsidP="00892A52">
                  <w:pPr>
                    <w:spacing w:before="80"/>
                    <w:jc w:val="center"/>
                    <w:rPr>
                      <w:lang w:val="de-DE" w:eastAsia="de-DE"/>
                    </w:rPr>
                  </w:pPr>
                  <w:r w:rsidRPr="00892A52">
                    <w:rPr>
                      <w:lang w:val="de-DE" w:eastAsia="de-DE"/>
                    </w:rPr>
                    <w:t>6</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6</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24</w:t>
                  </w:r>
                </w:p>
              </w:tc>
              <w:tc>
                <w:tcPr>
                  <w:tcW w:w="419" w:type="dxa"/>
                  <w:shd w:val="clear" w:color="auto" w:fill="C2D69B" w:themeFill="accent3" w:themeFillTint="99"/>
                </w:tcPr>
                <w:p w:rsidR="00404232" w:rsidRPr="00892A52" w:rsidRDefault="00404232" w:rsidP="00892A52">
                  <w:pPr>
                    <w:spacing w:before="80"/>
                    <w:rPr>
                      <w:lang w:val="de-DE" w:eastAsia="de-DE"/>
                    </w:rPr>
                  </w:pPr>
                  <w:r w:rsidRPr="00892A52">
                    <w:rPr>
                      <w:lang w:val="de-DE" w:eastAsia="de-DE"/>
                    </w:rPr>
                    <w:t>QN</w:t>
                  </w:r>
                </w:p>
              </w:tc>
              <w:tc>
                <w:tcPr>
                  <w:tcW w:w="3253" w:type="dxa"/>
                </w:tcPr>
                <w:p w:rsidR="00404232" w:rsidRPr="00892A52" w:rsidRDefault="00404232" w:rsidP="00892A52">
                  <w:pPr>
                    <w:spacing w:before="80"/>
                    <w:rPr>
                      <w:lang w:val="de-DE" w:eastAsia="de-DE"/>
                    </w:rPr>
                  </w:pPr>
                  <w:r w:rsidRPr="00892A52">
                    <w:rPr>
                      <w:lang w:val="de-DE" w:eastAsia="de-DE"/>
                    </w:rPr>
                    <w:t>Flower: size of eye zone</w:t>
                  </w:r>
                </w:p>
              </w:tc>
              <w:tc>
                <w:tcPr>
                  <w:tcW w:w="829" w:type="dxa"/>
                </w:tcPr>
                <w:p w:rsidR="00404232" w:rsidRPr="00892A52" w:rsidRDefault="00404232" w:rsidP="00892A52">
                  <w:pPr>
                    <w:spacing w:before="80"/>
                    <w:jc w:val="center"/>
                    <w:rPr>
                      <w:lang w:val="de-DE" w:eastAsia="de-DE"/>
                    </w:rPr>
                  </w:pPr>
                  <w:r w:rsidRPr="00892A52">
                    <w:rPr>
                      <w:lang w:val="de-DE" w:eastAsia="de-DE"/>
                    </w:rPr>
                    <w:t>4</w:t>
                  </w:r>
                </w:p>
              </w:tc>
              <w:tc>
                <w:tcPr>
                  <w:tcW w:w="753" w:type="dxa"/>
                </w:tcPr>
                <w:p w:rsidR="00404232" w:rsidRPr="00892A52" w:rsidRDefault="00404232" w:rsidP="00892A52">
                  <w:pPr>
                    <w:spacing w:before="80"/>
                    <w:jc w:val="center"/>
                    <w:rPr>
                      <w:lang w:val="de-DE" w:eastAsia="de-DE"/>
                    </w:rPr>
                  </w:pPr>
                  <w:r w:rsidRPr="00892A52">
                    <w:rPr>
                      <w:lang w:val="de-DE" w:eastAsia="de-DE"/>
                    </w:rPr>
                    <w:t>4</w:t>
                  </w:r>
                </w:p>
              </w:tc>
              <w:tc>
                <w:tcPr>
                  <w:tcW w:w="753" w:type="dxa"/>
                </w:tcPr>
                <w:p w:rsidR="00404232" w:rsidRPr="00892A52" w:rsidRDefault="00404232" w:rsidP="00892A52">
                  <w:pPr>
                    <w:spacing w:before="80"/>
                    <w:jc w:val="center"/>
                    <w:rPr>
                      <w:lang w:val="de-DE" w:eastAsia="de-DE"/>
                    </w:rPr>
                  </w:pPr>
                  <w:r w:rsidRPr="00892A52">
                    <w:rPr>
                      <w:lang w:val="de-DE" w:eastAsia="de-DE"/>
                    </w:rPr>
                    <w:t>4</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4</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4</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4</w:t>
                  </w:r>
                </w:p>
              </w:tc>
            </w:tr>
          </w:tbl>
          <w:p w:rsidR="00404232" w:rsidRPr="00892A52" w:rsidRDefault="00404232" w:rsidP="00892A52">
            <w:pPr>
              <w:rPr>
                <w:lang w:val="de-DE"/>
              </w:rPr>
            </w:pPr>
          </w:p>
          <w:p w:rsidR="00404232" w:rsidRPr="00892A52" w:rsidRDefault="00404232" w:rsidP="00892A52">
            <w:pPr>
              <w:rPr>
                <w:lang w:val="de-DE"/>
              </w:rPr>
            </w:pPr>
          </w:p>
        </w:tc>
      </w:tr>
      <w:tr w:rsidR="00404232" w:rsidRPr="00892A52" w:rsidTr="00892A52">
        <w:trPr>
          <w:jc w:val="center"/>
        </w:trPr>
        <w:tc>
          <w:tcPr>
            <w:tcW w:w="10173" w:type="dxa"/>
            <w:tcBorders>
              <w:left w:val="nil"/>
              <w:right w:val="nil"/>
            </w:tcBorders>
          </w:tcPr>
          <w:p w:rsidR="00404232" w:rsidRPr="00892A52" w:rsidRDefault="00404232" w:rsidP="00892A52">
            <w:pPr>
              <w:tabs>
                <w:tab w:val="left" w:pos="288"/>
                <w:tab w:val="center" w:pos="4987"/>
              </w:tabs>
              <w:ind w:left="17"/>
              <w:jc w:val="left"/>
              <w:rPr>
                <w:b/>
                <w:sz w:val="23"/>
                <w:szCs w:val="23"/>
                <w:lang w:val="de-DE"/>
              </w:rPr>
            </w:pPr>
          </w:p>
        </w:tc>
      </w:tr>
      <w:tr w:rsidR="00404232" w:rsidRPr="00892A52" w:rsidTr="00892A52">
        <w:trPr>
          <w:jc w:val="center"/>
        </w:trPr>
        <w:tc>
          <w:tcPr>
            <w:tcW w:w="10173" w:type="dxa"/>
          </w:tcPr>
          <w:p w:rsidR="00404232" w:rsidRPr="00892A52" w:rsidRDefault="00404232" w:rsidP="00892A52">
            <w:pPr>
              <w:tabs>
                <w:tab w:val="left" w:pos="288"/>
                <w:tab w:val="center" w:pos="4987"/>
              </w:tabs>
              <w:ind w:left="17"/>
              <w:jc w:val="left"/>
              <w:rPr>
                <w:b/>
                <w:sz w:val="23"/>
                <w:szCs w:val="23"/>
                <w:lang w:val="de-DE"/>
              </w:rPr>
            </w:pPr>
          </w:p>
          <w:p w:rsidR="00404232" w:rsidRPr="00892A52" w:rsidRDefault="00404232" w:rsidP="00892A52">
            <w:pPr>
              <w:tabs>
                <w:tab w:val="left" w:pos="288"/>
                <w:tab w:val="center" w:pos="4987"/>
              </w:tabs>
              <w:ind w:left="17"/>
              <w:jc w:val="center"/>
              <w:rPr>
                <w:sz w:val="16"/>
                <w:szCs w:val="16"/>
                <w:lang w:val="de-DE"/>
              </w:rPr>
            </w:pPr>
            <w:r w:rsidRPr="00892A52">
              <w:rPr>
                <w:sz w:val="16"/>
                <w:szCs w:val="16"/>
                <w:lang w:val="de-DE"/>
              </w:rPr>
              <w:t>8</w:t>
            </w:r>
          </w:p>
          <w:p w:rsidR="00404232" w:rsidRPr="00892A52" w:rsidRDefault="00404232" w:rsidP="00892A52">
            <w:pPr>
              <w:rPr>
                <w:b/>
                <w:sz w:val="22"/>
                <w:szCs w:val="36"/>
                <w:lang w:val="de-DE"/>
              </w:rPr>
            </w:pPr>
          </w:p>
          <w:tbl>
            <w:tblPr>
              <w:tblW w:w="9173" w:type="dxa"/>
              <w:jc w:val="center"/>
              <w:tblLayout w:type="fixed"/>
              <w:tblCellMar>
                <w:left w:w="57" w:type="dxa"/>
                <w:right w:w="57" w:type="dxa"/>
              </w:tblCellMar>
              <w:tblLook w:val="0000" w:firstRow="0" w:lastRow="0" w:firstColumn="0" w:lastColumn="0" w:noHBand="0" w:noVBand="0"/>
            </w:tblPr>
            <w:tblGrid>
              <w:gridCol w:w="348"/>
              <w:gridCol w:w="419"/>
              <w:gridCol w:w="3253"/>
              <w:gridCol w:w="829"/>
              <w:gridCol w:w="753"/>
              <w:gridCol w:w="753"/>
              <w:gridCol w:w="297"/>
              <w:gridCol w:w="1009"/>
              <w:gridCol w:w="759"/>
              <w:gridCol w:w="753"/>
            </w:tblGrid>
            <w:tr w:rsidR="00404232" w:rsidRPr="00892A52" w:rsidTr="00892A52">
              <w:trPr>
                <w:cantSplit/>
                <w:tblHeader/>
                <w:jc w:val="center"/>
              </w:trPr>
              <w:tc>
                <w:tcPr>
                  <w:tcW w:w="348" w:type="dxa"/>
                  <w:tcBorders>
                    <w:top w:val="single" w:sz="4" w:space="0" w:color="auto"/>
                    <w:bottom w:val="single" w:sz="4" w:space="0" w:color="auto"/>
                  </w:tcBorders>
                </w:tcPr>
                <w:p w:rsidR="00404232" w:rsidRPr="00892A52" w:rsidRDefault="00404232" w:rsidP="00892A52">
                  <w:pPr>
                    <w:rPr>
                      <w:b/>
                      <w:lang w:val="de-DE" w:eastAsia="de-DE"/>
                    </w:rPr>
                  </w:pPr>
                </w:p>
              </w:tc>
              <w:tc>
                <w:tcPr>
                  <w:tcW w:w="419" w:type="dxa"/>
                  <w:tcBorders>
                    <w:top w:val="single" w:sz="4" w:space="0" w:color="auto"/>
                    <w:bottom w:val="single" w:sz="4" w:space="0" w:color="auto"/>
                  </w:tcBorders>
                </w:tcPr>
                <w:p w:rsidR="00404232" w:rsidRPr="00892A52" w:rsidRDefault="00404232" w:rsidP="00892A52">
                  <w:pPr>
                    <w:rPr>
                      <w:b/>
                      <w:lang w:val="de-DE" w:eastAsia="de-DE"/>
                    </w:rPr>
                  </w:pPr>
                </w:p>
              </w:tc>
              <w:tc>
                <w:tcPr>
                  <w:tcW w:w="3253" w:type="dxa"/>
                  <w:tcBorders>
                    <w:top w:val="single" w:sz="4" w:space="0" w:color="auto"/>
                    <w:bottom w:val="single" w:sz="4" w:space="0" w:color="auto"/>
                  </w:tcBorders>
                </w:tcPr>
                <w:p w:rsidR="00404232" w:rsidRPr="00892A52" w:rsidRDefault="00404232" w:rsidP="00892A52">
                  <w:pPr>
                    <w:rPr>
                      <w:b/>
                      <w:lang w:val="de-DE" w:eastAsia="de-DE"/>
                    </w:rPr>
                  </w:pPr>
                </w:p>
              </w:tc>
              <w:tc>
                <w:tcPr>
                  <w:tcW w:w="829" w:type="dxa"/>
                  <w:tcBorders>
                    <w:top w:val="single" w:sz="4" w:space="0" w:color="auto"/>
                    <w:bottom w:val="single" w:sz="4" w:space="0" w:color="auto"/>
                  </w:tcBorders>
                </w:tcPr>
                <w:p w:rsidR="00404232" w:rsidRPr="00892A52" w:rsidRDefault="00404232" w:rsidP="00892A52">
                  <w:pPr>
                    <w:jc w:val="center"/>
                    <w:rPr>
                      <w:b/>
                      <w:lang w:val="de-DE" w:eastAsia="de-DE"/>
                    </w:rPr>
                  </w:pPr>
                  <w:r w:rsidRPr="00892A52">
                    <w:rPr>
                      <w:b/>
                      <w:lang w:val="de-DE" w:eastAsia="de-DE"/>
                    </w:rPr>
                    <w:t>Variety</w:t>
                  </w:r>
                </w:p>
              </w:tc>
              <w:tc>
                <w:tcPr>
                  <w:tcW w:w="753" w:type="dxa"/>
                  <w:tcBorders>
                    <w:top w:val="single" w:sz="4" w:space="0" w:color="auto"/>
                    <w:bottom w:val="single" w:sz="4" w:space="0" w:color="auto"/>
                  </w:tcBorders>
                </w:tcPr>
                <w:p w:rsidR="00404232" w:rsidRPr="00892A52" w:rsidRDefault="00404232" w:rsidP="00892A52">
                  <w:pPr>
                    <w:jc w:val="center"/>
                    <w:rPr>
                      <w:b/>
                      <w:lang w:val="de-DE" w:eastAsia="de-DE"/>
                    </w:rPr>
                  </w:pPr>
                  <w:r w:rsidRPr="00892A52">
                    <w:rPr>
                      <w:b/>
                      <w:lang w:val="de-DE" w:eastAsia="de-DE"/>
                    </w:rPr>
                    <w:t>One</w:t>
                  </w:r>
                </w:p>
              </w:tc>
              <w:tc>
                <w:tcPr>
                  <w:tcW w:w="753" w:type="dxa"/>
                  <w:tcBorders>
                    <w:top w:val="single" w:sz="4" w:space="0" w:color="auto"/>
                    <w:bottom w:val="single" w:sz="4" w:space="0" w:color="auto"/>
                  </w:tcBorders>
                </w:tcPr>
                <w:p w:rsidR="00404232" w:rsidRPr="00892A52" w:rsidRDefault="00404232" w:rsidP="00892A52">
                  <w:pPr>
                    <w:jc w:val="center"/>
                    <w:rPr>
                      <w:b/>
                      <w:lang w:val="de-DE" w:eastAsia="de-DE"/>
                    </w:rPr>
                  </w:pPr>
                </w:p>
              </w:tc>
              <w:tc>
                <w:tcPr>
                  <w:tcW w:w="297" w:type="dxa"/>
                  <w:tcBorders>
                    <w:top w:val="single" w:sz="4" w:space="0" w:color="auto"/>
                    <w:bottom w:val="single" w:sz="4" w:space="0" w:color="auto"/>
                  </w:tcBorders>
                </w:tcPr>
                <w:p w:rsidR="00404232" w:rsidRPr="00892A52" w:rsidRDefault="00404232" w:rsidP="00892A52">
                  <w:pPr>
                    <w:rPr>
                      <w:b/>
                      <w:lang w:val="de-DE" w:eastAsia="de-DE"/>
                    </w:rPr>
                  </w:pPr>
                </w:p>
              </w:tc>
              <w:tc>
                <w:tcPr>
                  <w:tcW w:w="1009" w:type="dxa"/>
                  <w:tcBorders>
                    <w:top w:val="single" w:sz="4" w:space="0" w:color="auto"/>
                    <w:bottom w:val="single" w:sz="4" w:space="0" w:color="auto"/>
                  </w:tcBorders>
                  <w:shd w:val="clear" w:color="auto" w:fill="D9D9D9" w:themeFill="background1" w:themeFillShade="D9"/>
                </w:tcPr>
                <w:p w:rsidR="00404232" w:rsidRPr="00892A52" w:rsidRDefault="00404232" w:rsidP="00892A52">
                  <w:pPr>
                    <w:jc w:val="center"/>
                    <w:rPr>
                      <w:b/>
                      <w:lang w:val="de-DE" w:eastAsia="de-DE"/>
                    </w:rPr>
                  </w:pPr>
                  <w:r w:rsidRPr="00892A52">
                    <w:rPr>
                      <w:b/>
                      <w:lang w:val="de-DE" w:eastAsia="de-DE"/>
                    </w:rPr>
                    <w:t>Variety</w:t>
                  </w:r>
                </w:p>
              </w:tc>
              <w:tc>
                <w:tcPr>
                  <w:tcW w:w="759" w:type="dxa"/>
                  <w:tcBorders>
                    <w:top w:val="single" w:sz="4" w:space="0" w:color="auto"/>
                    <w:bottom w:val="single" w:sz="4" w:space="0" w:color="auto"/>
                  </w:tcBorders>
                  <w:shd w:val="clear" w:color="auto" w:fill="D9D9D9" w:themeFill="background1" w:themeFillShade="D9"/>
                </w:tcPr>
                <w:p w:rsidR="00404232" w:rsidRPr="00892A52" w:rsidRDefault="00404232" w:rsidP="00892A52">
                  <w:pPr>
                    <w:jc w:val="center"/>
                    <w:rPr>
                      <w:b/>
                      <w:lang w:val="de-DE" w:eastAsia="de-DE"/>
                    </w:rPr>
                  </w:pPr>
                  <w:r w:rsidRPr="00892A52">
                    <w:rPr>
                      <w:b/>
                      <w:lang w:val="de-DE" w:eastAsia="de-DE"/>
                    </w:rPr>
                    <w:t>Two</w:t>
                  </w:r>
                </w:p>
              </w:tc>
              <w:tc>
                <w:tcPr>
                  <w:tcW w:w="753" w:type="dxa"/>
                  <w:tcBorders>
                    <w:top w:val="single" w:sz="4" w:space="0" w:color="auto"/>
                    <w:bottom w:val="single" w:sz="4" w:space="0" w:color="auto"/>
                  </w:tcBorders>
                  <w:shd w:val="clear" w:color="auto" w:fill="D9D9D9" w:themeFill="background1" w:themeFillShade="D9"/>
                </w:tcPr>
                <w:p w:rsidR="00404232" w:rsidRPr="00892A52" w:rsidRDefault="00404232" w:rsidP="00892A52">
                  <w:pPr>
                    <w:jc w:val="center"/>
                    <w:rPr>
                      <w:b/>
                      <w:lang w:val="de-DE" w:eastAsia="de-DE"/>
                    </w:rPr>
                  </w:pPr>
                </w:p>
              </w:tc>
            </w:tr>
            <w:tr w:rsidR="00404232" w:rsidRPr="00892A52" w:rsidTr="00892A52">
              <w:trPr>
                <w:cantSplit/>
                <w:jc w:val="center"/>
              </w:trPr>
              <w:tc>
                <w:tcPr>
                  <w:tcW w:w="348" w:type="dxa"/>
                  <w:vAlign w:val="center"/>
                </w:tcPr>
                <w:p w:rsidR="00404232" w:rsidRPr="00892A52" w:rsidRDefault="00404232" w:rsidP="00892A52">
                  <w:pPr>
                    <w:jc w:val="center"/>
                    <w:rPr>
                      <w:b/>
                      <w:lang w:val="de-DE" w:eastAsia="de-DE"/>
                    </w:rPr>
                  </w:pPr>
                </w:p>
                <w:p w:rsidR="00404232" w:rsidRPr="00892A52" w:rsidRDefault="00404232" w:rsidP="00892A52">
                  <w:pPr>
                    <w:jc w:val="center"/>
                    <w:rPr>
                      <w:b/>
                      <w:i/>
                      <w:lang w:val="de-DE" w:eastAsia="de-DE"/>
                    </w:rPr>
                  </w:pPr>
                </w:p>
              </w:tc>
              <w:tc>
                <w:tcPr>
                  <w:tcW w:w="419" w:type="dxa"/>
                  <w:vAlign w:val="center"/>
                </w:tcPr>
                <w:p w:rsidR="00404232" w:rsidRPr="00892A52" w:rsidRDefault="00404232" w:rsidP="00892A52">
                  <w:pPr>
                    <w:jc w:val="center"/>
                    <w:rPr>
                      <w:b/>
                      <w:lang w:val="de-DE" w:eastAsia="de-DE"/>
                    </w:rPr>
                  </w:pPr>
                </w:p>
              </w:tc>
              <w:tc>
                <w:tcPr>
                  <w:tcW w:w="3253" w:type="dxa"/>
                  <w:vAlign w:val="center"/>
                </w:tcPr>
                <w:p w:rsidR="00404232" w:rsidRPr="00892A52" w:rsidRDefault="00404232" w:rsidP="00892A52">
                  <w:pPr>
                    <w:rPr>
                      <w:lang w:val="de-DE" w:eastAsia="de-DE"/>
                    </w:rPr>
                  </w:pPr>
                  <w:r w:rsidRPr="00892A52">
                    <w:rPr>
                      <w:lang w:val="de-DE" w:eastAsia="de-DE"/>
                    </w:rPr>
                    <w:t>Characteristic</w:t>
                  </w:r>
                </w:p>
              </w:tc>
              <w:tc>
                <w:tcPr>
                  <w:tcW w:w="829" w:type="dxa"/>
                  <w:vAlign w:val="center"/>
                </w:tcPr>
                <w:p w:rsidR="00404232" w:rsidRPr="00892A52" w:rsidRDefault="00404232" w:rsidP="00892A52">
                  <w:pPr>
                    <w:jc w:val="center"/>
                    <w:rPr>
                      <w:lang w:val="de-DE" w:eastAsia="de-DE"/>
                    </w:rPr>
                  </w:pPr>
                  <w:r w:rsidRPr="00892A52">
                    <w:rPr>
                      <w:lang w:val="de-DE" w:eastAsia="de-DE"/>
                    </w:rPr>
                    <w:t>2010</w:t>
                  </w:r>
                </w:p>
              </w:tc>
              <w:tc>
                <w:tcPr>
                  <w:tcW w:w="753" w:type="dxa"/>
                  <w:vAlign w:val="center"/>
                </w:tcPr>
                <w:p w:rsidR="00404232" w:rsidRPr="00892A52" w:rsidRDefault="00404232" w:rsidP="00892A52">
                  <w:pPr>
                    <w:jc w:val="center"/>
                    <w:rPr>
                      <w:lang w:val="de-DE" w:eastAsia="de-DE"/>
                    </w:rPr>
                  </w:pPr>
                  <w:r w:rsidRPr="00892A52">
                    <w:rPr>
                      <w:lang w:val="de-DE" w:eastAsia="de-DE"/>
                    </w:rPr>
                    <w:t>2012</w:t>
                  </w:r>
                </w:p>
              </w:tc>
              <w:tc>
                <w:tcPr>
                  <w:tcW w:w="753" w:type="dxa"/>
                  <w:vAlign w:val="center"/>
                </w:tcPr>
                <w:p w:rsidR="00404232" w:rsidRPr="00892A52" w:rsidRDefault="00404232" w:rsidP="00892A52">
                  <w:pPr>
                    <w:jc w:val="center"/>
                    <w:rPr>
                      <w:lang w:val="de-DE" w:eastAsia="de-DE"/>
                    </w:rPr>
                  </w:pPr>
                  <w:r w:rsidRPr="00892A52">
                    <w:rPr>
                      <w:lang w:val="de-DE" w:eastAsia="de-DE"/>
                    </w:rPr>
                    <w:t>2013</w:t>
                  </w:r>
                </w:p>
              </w:tc>
              <w:tc>
                <w:tcPr>
                  <w:tcW w:w="297" w:type="dxa"/>
                  <w:vAlign w:val="center"/>
                </w:tcPr>
                <w:p w:rsidR="00404232" w:rsidRPr="00892A52" w:rsidRDefault="00404232" w:rsidP="00892A52">
                  <w:pPr>
                    <w:jc w:val="center"/>
                    <w:rPr>
                      <w:b/>
                      <w:lang w:val="de-DE" w:eastAsia="de-DE"/>
                    </w:rPr>
                  </w:pPr>
                </w:p>
              </w:tc>
              <w:tc>
                <w:tcPr>
                  <w:tcW w:w="1009" w:type="dxa"/>
                  <w:shd w:val="clear" w:color="auto" w:fill="D9D9D9" w:themeFill="background1" w:themeFillShade="D9"/>
                  <w:vAlign w:val="center"/>
                </w:tcPr>
                <w:p w:rsidR="00404232" w:rsidRPr="00892A52" w:rsidRDefault="00404232" w:rsidP="00892A52">
                  <w:pPr>
                    <w:jc w:val="center"/>
                    <w:rPr>
                      <w:lang w:val="de-DE" w:eastAsia="de-DE"/>
                    </w:rPr>
                  </w:pPr>
                  <w:r w:rsidRPr="00892A52">
                    <w:rPr>
                      <w:lang w:val="de-DE" w:eastAsia="de-DE"/>
                    </w:rPr>
                    <w:t>2010</w:t>
                  </w:r>
                </w:p>
              </w:tc>
              <w:tc>
                <w:tcPr>
                  <w:tcW w:w="759" w:type="dxa"/>
                  <w:shd w:val="clear" w:color="auto" w:fill="D9D9D9" w:themeFill="background1" w:themeFillShade="D9"/>
                  <w:vAlign w:val="center"/>
                </w:tcPr>
                <w:p w:rsidR="00404232" w:rsidRPr="00892A52" w:rsidRDefault="00404232" w:rsidP="00892A52">
                  <w:pPr>
                    <w:jc w:val="center"/>
                    <w:rPr>
                      <w:lang w:val="de-DE" w:eastAsia="de-DE"/>
                    </w:rPr>
                  </w:pPr>
                  <w:r w:rsidRPr="00892A52">
                    <w:rPr>
                      <w:lang w:val="de-DE" w:eastAsia="de-DE"/>
                    </w:rPr>
                    <w:t>2012</w:t>
                  </w:r>
                </w:p>
              </w:tc>
              <w:tc>
                <w:tcPr>
                  <w:tcW w:w="753" w:type="dxa"/>
                  <w:shd w:val="clear" w:color="auto" w:fill="D9D9D9" w:themeFill="background1" w:themeFillShade="D9"/>
                  <w:vAlign w:val="center"/>
                </w:tcPr>
                <w:p w:rsidR="00404232" w:rsidRPr="00892A52" w:rsidRDefault="00404232" w:rsidP="00892A52">
                  <w:pPr>
                    <w:jc w:val="center"/>
                    <w:rPr>
                      <w:lang w:val="de-DE" w:eastAsia="de-DE"/>
                    </w:rPr>
                  </w:pPr>
                  <w:r w:rsidRPr="00892A52">
                    <w:rPr>
                      <w:lang w:val="de-DE" w:eastAsia="de-DE"/>
                    </w:rPr>
                    <w:t>2013</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12</w:t>
                  </w:r>
                </w:p>
              </w:tc>
              <w:tc>
                <w:tcPr>
                  <w:tcW w:w="419" w:type="dxa"/>
                  <w:shd w:val="clear" w:color="auto" w:fill="FFFF00"/>
                </w:tcPr>
                <w:p w:rsidR="00404232" w:rsidRPr="00892A52" w:rsidRDefault="00404232" w:rsidP="00892A52">
                  <w:pPr>
                    <w:spacing w:before="80"/>
                    <w:rPr>
                      <w:lang w:val="de-DE" w:eastAsia="de-DE"/>
                    </w:rPr>
                  </w:pPr>
                  <w:r w:rsidRPr="00892A52">
                    <w:rPr>
                      <w:lang w:val="de-DE" w:eastAsia="de-DE"/>
                    </w:rPr>
                    <w:t>QL</w:t>
                  </w:r>
                </w:p>
              </w:tc>
              <w:tc>
                <w:tcPr>
                  <w:tcW w:w="3253" w:type="dxa"/>
                </w:tcPr>
                <w:p w:rsidR="00404232" w:rsidRPr="00892A52" w:rsidRDefault="00404232" w:rsidP="00892A52">
                  <w:pPr>
                    <w:spacing w:before="80"/>
                    <w:rPr>
                      <w:lang w:val="de-DE" w:eastAsia="de-DE"/>
                    </w:rPr>
                  </w:pPr>
                  <w:r w:rsidRPr="00892A52">
                    <w:rPr>
                      <w:lang w:val="de-DE" w:eastAsia="de-DE"/>
                    </w:rPr>
                    <w:t>Leaf blade: color of lower side between veins</w:t>
                  </w:r>
                </w:p>
              </w:tc>
              <w:tc>
                <w:tcPr>
                  <w:tcW w:w="829" w:type="dxa"/>
                </w:tcPr>
                <w:p w:rsidR="00404232" w:rsidRPr="00892A52" w:rsidRDefault="00404232" w:rsidP="00892A52">
                  <w:pPr>
                    <w:spacing w:before="80"/>
                    <w:jc w:val="center"/>
                    <w:rPr>
                      <w:lang w:val="de-DE" w:eastAsia="de-DE"/>
                    </w:rPr>
                  </w:pPr>
                  <w:r w:rsidRPr="00892A52">
                    <w:rPr>
                      <w:lang w:val="de-DE" w:eastAsia="de-DE"/>
                    </w:rPr>
                    <w:t>1</w:t>
                  </w:r>
                </w:p>
              </w:tc>
              <w:tc>
                <w:tcPr>
                  <w:tcW w:w="753" w:type="dxa"/>
                </w:tcPr>
                <w:p w:rsidR="00404232" w:rsidRPr="00892A52" w:rsidRDefault="00404232" w:rsidP="00892A52">
                  <w:pPr>
                    <w:spacing w:before="80"/>
                    <w:jc w:val="center"/>
                    <w:rPr>
                      <w:lang w:val="de-DE" w:eastAsia="de-DE"/>
                    </w:rPr>
                  </w:pPr>
                  <w:r w:rsidRPr="00892A52">
                    <w:rPr>
                      <w:lang w:val="de-DE" w:eastAsia="de-DE"/>
                    </w:rPr>
                    <w:t>1</w:t>
                  </w:r>
                </w:p>
              </w:tc>
              <w:tc>
                <w:tcPr>
                  <w:tcW w:w="753" w:type="dxa"/>
                </w:tcPr>
                <w:p w:rsidR="00404232" w:rsidRPr="00892A52" w:rsidRDefault="00404232" w:rsidP="00892A52">
                  <w:pPr>
                    <w:spacing w:before="80"/>
                    <w:jc w:val="center"/>
                    <w:rPr>
                      <w:lang w:val="de-DE" w:eastAsia="de-DE"/>
                    </w:rPr>
                  </w:pPr>
                  <w:r w:rsidRPr="00892A52">
                    <w:rPr>
                      <w:lang w:val="de-DE" w:eastAsia="de-DE"/>
                    </w:rPr>
                    <w:t>1</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1</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1</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1</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14</w:t>
                  </w:r>
                </w:p>
              </w:tc>
              <w:tc>
                <w:tcPr>
                  <w:tcW w:w="419" w:type="dxa"/>
                  <w:shd w:val="clear" w:color="auto" w:fill="FFFF00"/>
                </w:tcPr>
                <w:p w:rsidR="00404232" w:rsidRPr="00892A52" w:rsidRDefault="00404232" w:rsidP="00892A52">
                  <w:pPr>
                    <w:spacing w:before="80"/>
                    <w:rPr>
                      <w:lang w:val="de-DE" w:eastAsia="de-DE"/>
                    </w:rPr>
                  </w:pPr>
                  <w:r w:rsidRPr="00892A52">
                    <w:rPr>
                      <w:lang w:val="de-DE" w:eastAsia="de-DE"/>
                    </w:rPr>
                    <w:t>QL</w:t>
                  </w:r>
                </w:p>
              </w:tc>
              <w:tc>
                <w:tcPr>
                  <w:tcW w:w="3253" w:type="dxa"/>
                </w:tcPr>
                <w:p w:rsidR="00404232" w:rsidRPr="00892A52" w:rsidRDefault="00404232" w:rsidP="00892A52">
                  <w:pPr>
                    <w:spacing w:before="80"/>
                    <w:rPr>
                      <w:lang w:val="de-DE" w:eastAsia="de-DE"/>
                    </w:rPr>
                  </w:pPr>
                  <w:r w:rsidRPr="00892A52">
                    <w:rPr>
                      <w:lang w:val="de-DE" w:eastAsia="de-DE"/>
                    </w:rPr>
                    <w:t>Leaf blade: color of veins on lower side</w:t>
                  </w:r>
                </w:p>
              </w:tc>
              <w:tc>
                <w:tcPr>
                  <w:tcW w:w="829" w:type="dxa"/>
                </w:tcPr>
                <w:p w:rsidR="00404232" w:rsidRPr="00892A52" w:rsidRDefault="00404232" w:rsidP="00892A52">
                  <w:pPr>
                    <w:spacing w:before="80"/>
                    <w:jc w:val="center"/>
                    <w:rPr>
                      <w:lang w:val="de-DE" w:eastAsia="de-DE"/>
                    </w:rPr>
                  </w:pPr>
                  <w:r w:rsidRPr="00892A52">
                    <w:rPr>
                      <w:lang w:val="de-DE" w:eastAsia="de-DE"/>
                    </w:rPr>
                    <w:t>2</w:t>
                  </w:r>
                </w:p>
              </w:tc>
              <w:tc>
                <w:tcPr>
                  <w:tcW w:w="753" w:type="dxa"/>
                </w:tcPr>
                <w:p w:rsidR="00404232" w:rsidRPr="00892A52" w:rsidRDefault="00404232" w:rsidP="00892A52">
                  <w:pPr>
                    <w:spacing w:before="80"/>
                    <w:jc w:val="center"/>
                    <w:rPr>
                      <w:lang w:val="de-DE" w:eastAsia="de-DE"/>
                    </w:rPr>
                  </w:pPr>
                  <w:r w:rsidRPr="00892A52">
                    <w:rPr>
                      <w:lang w:val="de-DE" w:eastAsia="de-DE"/>
                    </w:rPr>
                    <w:t>2</w:t>
                  </w:r>
                </w:p>
              </w:tc>
              <w:tc>
                <w:tcPr>
                  <w:tcW w:w="753" w:type="dxa"/>
                </w:tcPr>
                <w:p w:rsidR="00404232" w:rsidRPr="00892A52" w:rsidRDefault="00404232" w:rsidP="00892A52">
                  <w:pPr>
                    <w:spacing w:before="80"/>
                    <w:jc w:val="center"/>
                    <w:rPr>
                      <w:lang w:val="de-DE" w:eastAsia="de-DE"/>
                    </w:rPr>
                  </w:pPr>
                  <w:r w:rsidRPr="00892A52">
                    <w:rPr>
                      <w:lang w:val="de-DE" w:eastAsia="de-DE"/>
                    </w:rPr>
                    <w:t>2</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2</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2</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2</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17</w:t>
                  </w:r>
                </w:p>
              </w:tc>
              <w:tc>
                <w:tcPr>
                  <w:tcW w:w="419" w:type="dxa"/>
                  <w:shd w:val="clear" w:color="auto" w:fill="FFFF00"/>
                </w:tcPr>
                <w:p w:rsidR="00404232" w:rsidRPr="00892A52" w:rsidRDefault="00404232" w:rsidP="00892A52">
                  <w:pPr>
                    <w:spacing w:before="80"/>
                    <w:rPr>
                      <w:lang w:val="de-DE" w:eastAsia="de-DE"/>
                    </w:rPr>
                  </w:pPr>
                  <w:r w:rsidRPr="00892A52">
                    <w:rPr>
                      <w:lang w:val="de-DE" w:eastAsia="de-DE"/>
                    </w:rPr>
                    <w:t>QL</w:t>
                  </w:r>
                </w:p>
              </w:tc>
              <w:tc>
                <w:tcPr>
                  <w:tcW w:w="3253" w:type="dxa"/>
                </w:tcPr>
                <w:p w:rsidR="00404232" w:rsidRPr="00892A52" w:rsidRDefault="00404232" w:rsidP="00892A52">
                  <w:pPr>
                    <w:spacing w:before="80"/>
                    <w:rPr>
                      <w:lang w:val="de-DE" w:eastAsia="de-DE"/>
                    </w:rPr>
                  </w:pPr>
                  <w:r w:rsidRPr="00892A52">
                    <w:rPr>
                      <w:lang w:val="de-DE" w:eastAsia="de-DE"/>
                    </w:rPr>
                    <w:t>Flower: type</w:t>
                  </w:r>
                </w:p>
              </w:tc>
              <w:tc>
                <w:tcPr>
                  <w:tcW w:w="829" w:type="dxa"/>
                </w:tcPr>
                <w:p w:rsidR="00404232" w:rsidRPr="00892A52" w:rsidRDefault="00404232" w:rsidP="00892A52">
                  <w:pPr>
                    <w:spacing w:before="80"/>
                    <w:jc w:val="center"/>
                    <w:rPr>
                      <w:lang w:val="de-DE" w:eastAsia="de-DE"/>
                    </w:rPr>
                  </w:pPr>
                  <w:r w:rsidRPr="00892A52">
                    <w:rPr>
                      <w:lang w:val="de-DE" w:eastAsia="de-DE"/>
                    </w:rPr>
                    <w:t>1</w:t>
                  </w:r>
                </w:p>
              </w:tc>
              <w:tc>
                <w:tcPr>
                  <w:tcW w:w="753" w:type="dxa"/>
                </w:tcPr>
                <w:p w:rsidR="00404232" w:rsidRPr="00892A52" w:rsidRDefault="00404232" w:rsidP="00892A52">
                  <w:pPr>
                    <w:spacing w:before="80"/>
                    <w:jc w:val="center"/>
                    <w:rPr>
                      <w:lang w:val="de-DE" w:eastAsia="de-DE"/>
                    </w:rPr>
                  </w:pPr>
                  <w:r w:rsidRPr="00892A52">
                    <w:rPr>
                      <w:lang w:val="de-DE" w:eastAsia="de-DE"/>
                    </w:rPr>
                    <w:t>1</w:t>
                  </w:r>
                </w:p>
              </w:tc>
              <w:tc>
                <w:tcPr>
                  <w:tcW w:w="753" w:type="dxa"/>
                </w:tcPr>
                <w:p w:rsidR="00404232" w:rsidRPr="00892A52" w:rsidRDefault="00404232" w:rsidP="00892A52">
                  <w:pPr>
                    <w:spacing w:before="80"/>
                    <w:jc w:val="center"/>
                    <w:rPr>
                      <w:lang w:val="de-DE" w:eastAsia="de-DE"/>
                    </w:rPr>
                  </w:pPr>
                  <w:r w:rsidRPr="00892A52">
                    <w:rPr>
                      <w:lang w:val="de-DE" w:eastAsia="de-DE"/>
                    </w:rPr>
                    <w:t>1</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1</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1</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1</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19</w:t>
                  </w:r>
                </w:p>
              </w:tc>
              <w:tc>
                <w:tcPr>
                  <w:tcW w:w="419" w:type="dxa"/>
                  <w:shd w:val="clear" w:color="auto" w:fill="FFFF00"/>
                </w:tcPr>
                <w:p w:rsidR="00404232" w:rsidRPr="00892A52" w:rsidRDefault="00404232" w:rsidP="00892A52">
                  <w:pPr>
                    <w:spacing w:before="80"/>
                    <w:rPr>
                      <w:lang w:val="de-DE" w:eastAsia="de-DE"/>
                    </w:rPr>
                  </w:pPr>
                  <w:r w:rsidRPr="00892A52">
                    <w:rPr>
                      <w:lang w:val="de-DE" w:eastAsia="de-DE"/>
                    </w:rPr>
                    <w:t>QL</w:t>
                  </w:r>
                </w:p>
              </w:tc>
              <w:tc>
                <w:tcPr>
                  <w:tcW w:w="3253" w:type="dxa"/>
                </w:tcPr>
                <w:p w:rsidR="00404232" w:rsidRPr="00892A52" w:rsidRDefault="00404232" w:rsidP="00892A52">
                  <w:pPr>
                    <w:spacing w:before="80"/>
                    <w:rPr>
                      <w:lang w:val="de-DE" w:eastAsia="de-DE"/>
                    </w:rPr>
                  </w:pPr>
                  <w:r w:rsidRPr="00892A52">
                    <w:rPr>
                      <w:lang w:val="de-DE" w:eastAsia="de-DE"/>
                    </w:rPr>
                    <w:t xml:space="preserve">Flower: number of colors </w:t>
                  </w:r>
                </w:p>
              </w:tc>
              <w:tc>
                <w:tcPr>
                  <w:tcW w:w="829" w:type="dxa"/>
                </w:tcPr>
                <w:p w:rsidR="00404232" w:rsidRPr="00892A52" w:rsidRDefault="00404232" w:rsidP="00892A52">
                  <w:pPr>
                    <w:spacing w:before="80"/>
                    <w:jc w:val="center"/>
                    <w:rPr>
                      <w:lang w:val="de-DE" w:eastAsia="de-DE"/>
                    </w:rPr>
                  </w:pPr>
                  <w:r w:rsidRPr="00892A52">
                    <w:rPr>
                      <w:lang w:val="de-DE" w:eastAsia="de-DE"/>
                    </w:rPr>
                    <w:t>1</w:t>
                  </w:r>
                </w:p>
              </w:tc>
              <w:tc>
                <w:tcPr>
                  <w:tcW w:w="753" w:type="dxa"/>
                </w:tcPr>
                <w:p w:rsidR="00404232" w:rsidRPr="00892A52" w:rsidRDefault="00404232" w:rsidP="00892A52">
                  <w:pPr>
                    <w:spacing w:before="80"/>
                    <w:jc w:val="center"/>
                    <w:rPr>
                      <w:lang w:val="de-DE" w:eastAsia="de-DE"/>
                    </w:rPr>
                  </w:pPr>
                  <w:r w:rsidRPr="00892A52">
                    <w:rPr>
                      <w:lang w:val="de-DE" w:eastAsia="de-DE"/>
                    </w:rPr>
                    <w:t>1</w:t>
                  </w:r>
                </w:p>
              </w:tc>
              <w:tc>
                <w:tcPr>
                  <w:tcW w:w="753" w:type="dxa"/>
                </w:tcPr>
                <w:p w:rsidR="00404232" w:rsidRPr="00892A52" w:rsidRDefault="00404232" w:rsidP="00892A52">
                  <w:pPr>
                    <w:spacing w:before="80"/>
                    <w:jc w:val="center"/>
                    <w:rPr>
                      <w:lang w:val="de-DE" w:eastAsia="de-DE"/>
                    </w:rPr>
                  </w:pPr>
                  <w:r w:rsidRPr="00892A52">
                    <w:rPr>
                      <w:lang w:val="de-DE" w:eastAsia="de-DE"/>
                    </w:rPr>
                    <w:t>1</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1</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1</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1</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23</w:t>
                  </w:r>
                </w:p>
              </w:tc>
              <w:tc>
                <w:tcPr>
                  <w:tcW w:w="419" w:type="dxa"/>
                  <w:shd w:val="clear" w:color="auto" w:fill="FFFF00"/>
                </w:tcPr>
                <w:p w:rsidR="00404232" w:rsidRPr="00892A52" w:rsidRDefault="00404232" w:rsidP="00892A52">
                  <w:pPr>
                    <w:spacing w:before="80"/>
                    <w:rPr>
                      <w:lang w:val="de-DE" w:eastAsia="de-DE"/>
                    </w:rPr>
                  </w:pPr>
                  <w:r w:rsidRPr="00892A52">
                    <w:rPr>
                      <w:lang w:val="de-DE" w:eastAsia="de-DE"/>
                    </w:rPr>
                    <w:t>QL</w:t>
                  </w:r>
                </w:p>
              </w:tc>
              <w:tc>
                <w:tcPr>
                  <w:tcW w:w="3253" w:type="dxa"/>
                </w:tcPr>
                <w:p w:rsidR="00404232" w:rsidRPr="00892A52" w:rsidRDefault="00404232" w:rsidP="00892A52">
                  <w:pPr>
                    <w:spacing w:before="80"/>
                    <w:rPr>
                      <w:lang w:val="de-DE" w:eastAsia="de-DE"/>
                    </w:rPr>
                  </w:pPr>
                  <w:r w:rsidRPr="00892A52">
                    <w:rPr>
                      <w:lang w:val="de-DE" w:eastAsia="de-DE"/>
                    </w:rPr>
                    <w:t>Flower: eye zone</w:t>
                  </w:r>
                </w:p>
              </w:tc>
              <w:tc>
                <w:tcPr>
                  <w:tcW w:w="829" w:type="dxa"/>
                </w:tcPr>
                <w:p w:rsidR="00404232" w:rsidRPr="00892A52" w:rsidRDefault="00404232" w:rsidP="00892A52">
                  <w:pPr>
                    <w:spacing w:before="80"/>
                    <w:jc w:val="center"/>
                    <w:rPr>
                      <w:lang w:val="de-DE" w:eastAsia="de-DE"/>
                    </w:rPr>
                  </w:pPr>
                  <w:r w:rsidRPr="00892A52">
                    <w:rPr>
                      <w:lang w:val="de-DE" w:eastAsia="de-DE"/>
                    </w:rPr>
                    <w:t>9</w:t>
                  </w:r>
                </w:p>
              </w:tc>
              <w:tc>
                <w:tcPr>
                  <w:tcW w:w="753" w:type="dxa"/>
                </w:tcPr>
                <w:p w:rsidR="00404232" w:rsidRPr="00892A52" w:rsidRDefault="00404232" w:rsidP="00892A52">
                  <w:pPr>
                    <w:spacing w:before="80"/>
                    <w:jc w:val="center"/>
                    <w:rPr>
                      <w:lang w:val="de-DE" w:eastAsia="de-DE"/>
                    </w:rPr>
                  </w:pPr>
                  <w:r w:rsidRPr="00892A52">
                    <w:rPr>
                      <w:lang w:val="de-DE" w:eastAsia="de-DE"/>
                    </w:rPr>
                    <w:t>9</w:t>
                  </w:r>
                </w:p>
              </w:tc>
              <w:tc>
                <w:tcPr>
                  <w:tcW w:w="753" w:type="dxa"/>
                </w:tcPr>
                <w:p w:rsidR="00404232" w:rsidRPr="00892A52" w:rsidRDefault="00404232" w:rsidP="00892A52">
                  <w:pPr>
                    <w:spacing w:before="80"/>
                    <w:jc w:val="center"/>
                    <w:rPr>
                      <w:lang w:val="de-DE" w:eastAsia="de-DE"/>
                    </w:rPr>
                  </w:pPr>
                  <w:r w:rsidRPr="00892A52">
                    <w:rPr>
                      <w:lang w:val="de-DE" w:eastAsia="de-DE"/>
                    </w:rPr>
                    <w:t>9</w:t>
                  </w:r>
                </w:p>
              </w:tc>
              <w:tc>
                <w:tcPr>
                  <w:tcW w:w="297" w:type="dxa"/>
                </w:tcPr>
                <w:p w:rsidR="00404232" w:rsidRPr="00892A52" w:rsidRDefault="00404232" w:rsidP="00892A52">
                  <w:pPr>
                    <w:spacing w:before="80"/>
                    <w:jc w:val="center"/>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9</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9</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9</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p>
              </w:tc>
              <w:tc>
                <w:tcPr>
                  <w:tcW w:w="419" w:type="dxa"/>
                  <w:shd w:val="clear" w:color="auto" w:fill="auto"/>
                </w:tcPr>
                <w:p w:rsidR="00404232" w:rsidRPr="00892A52" w:rsidRDefault="00404232" w:rsidP="00892A52">
                  <w:pPr>
                    <w:spacing w:before="80"/>
                    <w:rPr>
                      <w:lang w:val="de-DE" w:eastAsia="de-DE"/>
                    </w:rPr>
                  </w:pPr>
                </w:p>
              </w:tc>
              <w:tc>
                <w:tcPr>
                  <w:tcW w:w="3253" w:type="dxa"/>
                </w:tcPr>
                <w:p w:rsidR="00404232" w:rsidRPr="00892A52" w:rsidRDefault="00404232" w:rsidP="00892A52">
                  <w:pPr>
                    <w:spacing w:before="80"/>
                    <w:rPr>
                      <w:lang w:val="de-DE" w:eastAsia="de-DE"/>
                    </w:rPr>
                  </w:pPr>
                </w:p>
              </w:tc>
              <w:tc>
                <w:tcPr>
                  <w:tcW w:w="829" w:type="dxa"/>
                </w:tcPr>
                <w:p w:rsidR="00404232" w:rsidRPr="00892A52" w:rsidRDefault="00404232" w:rsidP="00892A52">
                  <w:pPr>
                    <w:spacing w:before="80"/>
                    <w:jc w:val="center"/>
                    <w:rPr>
                      <w:lang w:val="de-DE" w:eastAsia="de-DE"/>
                    </w:rPr>
                  </w:pPr>
                </w:p>
              </w:tc>
              <w:tc>
                <w:tcPr>
                  <w:tcW w:w="753" w:type="dxa"/>
                </w:tcPr>
                <w:p w:rsidR="00404232" w:rsidRPr="00892A52" w:rsidRDefault="00404232" w:rsidP="00892A52">
                  <w:pPr>
                    <w:spacing w:before="80"/>
                    <w:jc w:val="center"/>
                    <w:rPr>
                      <w:lang w:val="de-DE" w:eastAsia="de-DE"/>
                    </w:rPr>
                  </w:pPr>
                </w:p>
              </w:tc>
              <w:tc>
                <w:tcPr>
                  <w:tcW w:w="753" w:type="dxa"/>
                </w:tcPr>
                <w:p w:rsidR="00404232" w:rsidRPr="00892A52" w:rsidRDefault="00404232" w:rsidP="00892A52">
                  <w:pPr>
                    <w:spacing w:before="80"/>
                    <w:jc w:val="center"/>
                    <w:rPr>
                      <w:lang w:val="de-DE" w:eastAsia="de-DE"/>
                    </w:rPr>
                  </w:pPr>
                </w:p>
              </w:tc>
              <w:tc>
                <w:tcPr>
                  <w:tcW w:w="297" w:type="dxa"/>
                </w:tcPr>
                <w:p w:rsidR="00404232" w:rsidRPr="00892A52" w:rsidRDefault="00404232" w:rsidP="00892A52">
                  <w:pPr>
                    <w:spacing w:before="80"/>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p>
              </w:tc>
              <w:tc>
                <w:tcPr>
                  <w:tcW w:w="759" w:type="dxa"/>
                  <w:shd w:val="clear" w:color="auto" w:fill="D9D9D9" w:themeFill="background1" w:themeFillShade="D9"/>
                </w:tcPr>
                <w:p w:rsidR="00404232" w:rsidRPr="00892A52" w:rsidRDefault="00404232" w:rsidP="00892A52">
                  <w:pPr>
                    <w:spacing w:before="80"/>
                    <w:jc w:val="center"/>
                    <w:rPr>
                      <w:snapToGrid w:val="0"/>
                      <w:color w:val="000000"/>
                      <w:lang w:val="de-DE" w:eastAsia="de-DE"/>
                    </w:rPr>
                  </w:pPr>
                </w:p>
              </w:tc>
              <w:tc>
                <w:tcPr>
                  <w:tcW w:w="753" w:type="dxa"/>
                  <w:shd w:val="clear" w:color="auto" w:fill="D9D9D9" w:themeFill="background1" w:themeFillShade="D9"/>
                </w:tcPr>
                <w:p w:rsidR="00404232" w:rsidRPr="00892A52" w:rsidRDefault="00404232" w:rsidP="00892A52">
                  <w:pPr>
                    <w:spacing w:before="80"/>
                    <w:jc w:val="center"/>
                    <w:rPr>
                      <w:lang w:val="de-DE" w:eastAsia="de-DE"/>
                    </w:rPr>
                  </w:pP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20</w:t>
                  </w:r>
                </w:p>
              </w:tc>
              <w:tc>
                <w:tcPr>
                  <w:tcW w:w="419" w:type="dxa"/>
                  <w:shd w:val="clear" w:color="auto" w:fill="92D050"/>
                </w:tcPr>
                <w:p w:rsidR="00404232" w:rsidRPr="00892A52" w:rsidRDefault="00404232" w:rsidP="00892A52">
                  <w:pPr>
                    <w:spacing w:before="80"/>
                    <w:rPr>
                      <w:lang w:val="de-DE" w:eastAsia="de-DE"/>
                    </w:rPr>
                  </w:pPr>
                  <w:r w:rsidRPr="00892A52">
                    <w:rPr>
                      <w:lang w:val="de-DE" w:eastAsia="de-DE"/>
                    </w:rPr>
                    <w:t>PQ</w:t>
                  </w:r>
                </w:p>
              </w:tc>
              <w:tc>
                <w:tcPr>
                  <w:tcW w:w="3253" w:type="dxa"/>
                </w:tcPr>
                <w:p w:rsidR="00404232" w:rsidRPr="00892A52" w:rsidRDefault="00404232" w:rsidP="00892A52">
                  <w:pPr>
                    <w:spacing w:before="80"/>
                    <w:rPr>
                      <w:lang w:val="de-DE" w:eastAsia="de-DE"/>
                    </w:rPr>
                  </w:pPr>
                  <w:r w:rsidRPr="00892A52">
                    <w:rPr>
                      <w:lang w:val="de-DE" w:eastAsia="de-DE"/>
                    </w:rPr>
                    <w:t>Flower: main color of upper side</w:t>
                  </w:r>
                </w:p>
              </w:tc>
              <w:tc>
                <w:tcPr>
                  <w:tcW w:w="829" w:type="dxa"/>
                </w:tcPr>
                <w:p w:rsidR="00404232" w:rsidRPr="00892A52" w:rsidRDefault="00404232" w:rsidP="00892A52">
                  <w:pPr>
                    <w:spacing w:before="80"/>
                    <w:jc w:val="center"/>
                    <w:rPr>
                      <w:lang w:val="de-DE" w:eastAsia="de-DE"/>
                    </w:rPr>
                  </w:pPr>
                  <w:r w:rsidRPr="00892A52">
                    <w:rPr>
                      <w:lang w:val="de-DE" w:eastAsia="de-DE"/>
                    </w:rPr>
                    <w:t>N30A</w:t>
                  </w:r>
                </w:p>
              </w:tc>
              <w:tc>
                <w:tcPr>
                  <w:tcW w:w="753" w:type="dxa"/>
                </w:tcPr>
                <w:p w:rsidR="00404232" w:rsidRPr="00892A52" w:rsidRDefault="00404232" w:rsidP="00892A52">
                  <w:pPr>
                    <w:spacing w:before="80"/>
                    <w:jc w:val="center"/>
                    <w:rPr>
                      <w:lang w:val="de-DE" w:eastAsia="de-DE"/>
                    </w:rPr>
                  </w:pPr>
                  <w:r w:rsidRPr="00892A52">
                    <w:rPr>
                      <w:lang w:val="de-DE" w:eastAsia="de-DE"/>
                    </w:rPr>
                    <w:t>N30A</w:t>
                  </w:r>
                </w:p>
              </w:tc>
              <w:tc>
                <w:tcPr>
                  <w:tcW w:w="753" w:type="dxa"/>
                </w:tcPr>
                <w:p w:rsidR="00404232" w:rsidRPr="00892A52" w:rsidRDefault="00404232" w:rsidP="00892A52">
                  <w:pPr>
                    <w:spacing w:before="80"/>
                    <w:jc w:val="center"/>
                    <w:rPr>
                      <w:lang w:val="de-DE" w:eastAsia="de-DE"/>
                    </w:rPr>
                  </w:pPr>
                  <w:r w:rsidRPr="00892A52">
                    <w:rPr>
                      <w:lang w:val="de-DE" w:eastAsia="de-DE"/>
                    </w:rPr>
                    <w:t>N30A</w:t>
                  </w:r>
                </w:p>
              </w:tc>
              <w:tc>
                <w:tcPr>
                  <w:tcW w:w="297" w:type="dxa"/>
                </w:tcPr>
                <w:p w:rsidR="00404232" w:rsidRPr="00892A52" w:rsidRDefault="00404232" w:rsidP="00892A52">
                  <w:pPr>
                    <w:spacing w:before="80"/>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N30A</w:t>
                  </w:r>
                </w:p>
              </w:tc>
              <w:tc>
                <w:tcPr>
                  <w:tcW w:w="759" w:type="dxa"/>
                  <w:shd w:val="clear" w:color="auto" w:fill="D9D9D9" w:themeFill="background1" w:themeFillShade="D9"/>
                </w:tcPr>
                <w:p w:rsidR="00404232" w:rsidRPr="00892A52" w:rsidRDefault="00404232" w:rsidP="00892A52">
                  <w:pPr>
                    <w:spacing w:before="80"/>
                    <w:jc w:val="center"/>
                    <w:rPr>
                      <w:snapToGrid w:val="0"/>
                      <w:color w:val="000000"/>
                      <w:lang w:val="de-DE" w:eastAsia="de-DE"/>
                    </w:rPr>
                  </w:pPr>
                  <w:r w:rsidRPr="00892A52">
                    <w:rPr>
                      <w:snapToGrid w:val="0"/>
                      <w:color w:val="000000"/>
                      <w:lang w:val="de-DE" w:eastAsia="de-DE"/>
                    </w:rPr>
                    <w:t>N30A</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N30A</w:t>
                  </w:r>
                </w:p>
              </w:tc>
            </w:tr>
            <w:tr w:rsidR="00404232" w:rsidRPr="00892A52" w:rsidTr="00892A52">
              <w:trPr>
                <w:cantSplit/>
                <w:jc w:val="center"/>
              </w:trPr>
              <w:tc>
                <w:tcPr>
                  <w:tcW w:w="348" w:type="dxa"/>
                </w:tcPr>
                <w:p w:rsidR="00404232" w:rsidRPr="00892A52" w:rsidRDefault="00404232" w:rsidP="00892A52">
                  <w:pPr>
                    <w:spacing w:before="80"/>
                    <w:jc w:val="right"/>
                    <w:rPr>
                      <w:lang w:val="de-DE" w:eastAsia="de-DE"/>
                    </w:rPr>
                  </w:pPr>
                  <w:r w:rsidRPr="00892A52">
                    <w:rPr>
                      <w:lang w:val="de-DE" w:eastAsia="de-DE"/>
                    </w:rPr>
                    <w:t>25</w:t>
                  </w:r>
                </w:p>
              </w:tc>
              <w:tc>
                <w:tcPr>
                  <w:tcW w:w="419" w:type="dxa"/>
                  <w:shd w:val="clear" w:color="auto" w:fill="92D050"/>
                </w:tcPr>
                <w:p w:rsidR="00404232" w:rsidRPr="00892A52" w:rsidRDefault="00404232" w:rsidP="00892A52">
                  <w:pPr>
                    <w:spacing w:before="80"/>
                    <w:rPr>
                      <w:lang w:val="de-DE" w:eastAsia="de-DE"/>
                    </w:rPr>
                  </w:pPr>
                  <w:r w:rsidRPr="00892A52">
                    <w:rPr>
                      <w:lang w:val="de-DE" w:eastAsia="de-DE"/>
                    </w:rPr>
                    <w:t>PQ</w:t>
                  </w:r>
                </w:p>
              </w:tc>
              <w:tc>
                <w:tcPr>
                  <w:tcW w:w="3253" w:type="dxa"/>
                </w:tcPr>
                <w:p w:rsidR="00404232" w:rsidRPr="00892A52" w:rsidRDefault="00404232" w:rsidP="00892A52">
                  <w:pPr>
                    <w:spacing w:before="80"/>
                    <w:rPr>
                      <w:lang w:val="de-DE" w:eastAsia="de-DE"/>
                    </w:rPr>
                  </w:pPr>
                  <w:r w:rsidRPr="00892A52">
                    <w:rPr>
                      <w:lang w:val="de-DE" w:eastAsia="de-DE"/>
                    </w:rPr>
                    <w:t>Flower: main color of eye zone</w:t>
                  </w:r>
                </w:p>
              </w:tc>
              <w:tc>
                <w:tcPr>
                  <w:tcW w:w="829" w:type="dxa"/>
                </w:tcPr>
                <w:p w:rsidR="00404232" w:rsidRPr="00892A52" w:rsidRDefault="00404232" w:rsidP="00892A52">
                  <w:pPr>
                    <w:spacing w:before="80"/>
                    <w:jc w:val="center"/>
                    <w:rPr>
                      <w:lang w:val="de-DE" w:eastAsia="de-DE"/>
                    </w:rPr>
                  </w:pPr>
                  <w:r w:rsidRPr="00892A52">
                    <w:rPr>
                      <w:lang w:val="de-DE" w:eastAsia="de-DE"/>
                    </w:rPr>
                    <w:t>46B</w:t>
                  </w:r>
                </w:p>
              </w:tc>
              <w:tc>
                <w:tcPr>
                  <w:tcW w:w="753" w:type="dxa"/>
                </w:tcPr>
                <w:p w:rsidR="00404232" w:rsidRPr="00892A52" w:rsidRDefault="00404232" w:rsidP="00892A52">
                  <w:pPr>
                    <w:spacing w:before="80"/>
                    <w:jc w:val="center"/>
                    <w:rPr>
                      <w:snapToGrid w:val="0"/>
                      <w:color w:val="000000"/>
                      <w:lang w:val="de-DE" w:eastAsia="de-DE"/>
                    </w:rPr>
                  </w:pPr>
                  <w:r w:rsidRPr="00892A52">
                    <w:rPr>
                      <w:snapToGrid w:val="0"/>
                      <w:color w:val="000000"/>
                      <w:lang w:val="de-DE" w:eastAsia="de-DE"/>
                    </w:rPr>
                    <w:t>46B</w:t>
                  </w:r>
                </w:p>
              </w:tc>
              <w:tc>
                <w:tcPr>
                  <w:tcW w:w="753" w:type="dxa"/>
                </w:tcPr>
                <w:p w:rsidR="00404232" w:rsidRPr="00892A52" w:rsidRDefault="00404232" w:rsidP="00892A52">
                  <w:pPr>
                    <w:spacing w:before="80"/>
                    <w:jc w:val="center"/>
                    <w:rPr>
                      <w:lang w:val="de-DE" w:eastAsia="de-DE"/>
                    </w:rPr>
                  </w:pPr>
                  <w:r w:rsidRPr="00892A52">
                    <w:rPr>
                      <w:lang w:val="de-DE" w:eastAsia="de-DE"/>
                    </w:rPr>
                    <w:t>45A</w:t>
                  </w:r>
                </w:p>
              </w:tc>
              <w:tc>
                <w:tcPr>
                  <w:tcW w:w="297" w:type="dxa"/>
                </w:tcPr>
                <w:p w:rsidR="00404232" w:rsidRPr="00892A52" w:rsidRDefault="00404232" w:rsidP="00892A52">
                  <w:pPr>
                    <w:spacing w:before="80"/>
                    <w:rPr>
                      <w:lang w:val="de-DE" w:eastAsia="de-DE"/>
                    </w:rPr>
                  </w:pPr>
                </w:p>
              </w:tc>
              <w:tc>
                <w:tcPr>
                  <w:tcW w:w="100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46B</w:t>
                  </w:r>
                </w:p>
              </w:tc>
              <w:tc>
                <w:tcPr>
                  <w:tcW w:w="759"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46B</w:t>
                  </w:r>
                </w:p>
              </w:tc>
              <w:tc>
                <w:tcPr>
                  <w:tcW w:w="753" w:type="dxa"/>
                  <w:shd w:val="clear" w:color="auto" w:fill="D9D9D9" w:themeFill="background1" w:themeFillShade="D9"/>
                </w:tcPr>
                <w:p w:rsidR="00404232" w:rsidRPr="00892A52" w:rsidRDefault="00404232" w:rsidP="00892A52">
                  <w:pPr>
                    <w:spacing w:before="80"/>
                    <w:jc w:val="center"/>
                    <w:rPr>
                      <w:lang w:val="de-DE" w:eastAsia="de-DE"/>
                    </w:rPr>
                  </w:pPr>
                  <w:r w:rsidRPr="00892A52">
                    <w:rPr>
                      <w:lang w:val="de-DE" w:eastAsia="de-DE"/>
                    </w:rPr>
                    <w:t>45A</w:t>
                  </w:r>
                </w:p>
              </w:tc>
            </w:tr>
          </w:tbl>
          <w:p w:rsidR="00404232" w:rsidRPr="00892A52" w:rsidRDefault="00404232" w:rsidP="00892A52">
            <w:pPr>
              <w:tabs>
                <w:tab w:val="left" w:pos="288"/>
                <w:tab w:val="center" w:pos="4987"/>
              </w:tabs>
              <w:ind w:left="17"/>
              <w:jc w:val="left"/>
              <w:rPr>
                <w:b/>
                <w:sz w:val="23"/>
                <w:szCs w:val="23"/>
                <w:lang w:val="de-DE"/>
              </w:rPr>
            </w:pPr>
          </w:p>
          <w:p w:rsidR="00404232" w:rsidRPr="00892A52" w:rsidRDefault="00404232" w:rsidP="00892A52">
            <w:pPr>
              <w:tabs>
                <w:tab w:val="left" w:pos="288"/>
                <w:tab w:val="center" w:pos="4987"/>
              </w:tabs>
              <w:ind w:left="17"/>
              <w:jc w:val="left"/>
              <w:rPr>
                <w:b/>
                <w:sz w:val="23"/>
                <w:szCs w:val="23"/>
                <w:lang w:val="de-DE"/>
              </w:rPr>
            </w:pPr>
          </w:p>
          <w:p w:rsidR="00404232" w:rsidRPr="00892A52" w:rsidRDefault="00404232" w:rsidP="00892A52">
            <w:pPr>
              <w:tabs>
                <w:tab w:val="left" w:pos="288"/>
                <w:tab w:val="center" w:pos="4987"/>
              </w:tabs>
              <w:ind w:left="17"/>
              <w:jc w:val="left"/>
              <w:rPr>
                <w:b/>
                <w:sz w:val="23"/>
                <w:szCs w:val="23"/>
                <w:lang w:val="de-DE"/>
              </w:rPr>
            </w:pPr>
          </w:p>
          <w:p w:rsidR="00404232" w:rsidRPr="00892A52" w:rsidRDefault="00404232" w:rsidP="00892A52">
            <w:pPr>
              <w:tabs>
                <w:tab w:val="left" w:pos="288"/>
                <w:tab w:val="center" w:pos="4987"/>
              </w:tabs>
              <w:ind w:left="17"/>
              <w:jc w:val="left"/>
              <w:rPr>
                <w:b/>
                <w:sz w:val="23"/>
                <w:szCs w:val="23"/>
                <w:lang w:val="de-DE"/>
              </w:rPr>
            </w:pPr>
          </w:p>
        </w:tc>
      </w:tr>
    </w:tbl>
    <w:p w:rsidR="00404232" w:rsidRPr="00892A52" w:rsidRDefault="00404232" w:rsidP="00892A52">
      <w:pPr>
        <w:rPr>
          <w:lang w:val="de-DE"/>
        </w:rPr>
      </w:pPr>
    </w:p>
    <w:p w:rsidR="00404232" w:rsidRPr="00892A52" w:rsidRDefault="00404232" w:rsidP="00892A52">
      <w:pPr>
        <w:jc w:val="left"/>
        <w:rPr>
          <w:lang w:val="de-DE"/>
        </w:rPr>
      </w:pPr>
      <w:r w:rsidRPr="00892A52">
        <w:rPr>
          <w:lang w:val="de-DE"/>
        </w:rPr>
        <w:br w:type="page"/>
      </w:r>
    </w:p>
    <w:tbl>
      <w:tblPr>
        <w:tblStyle w:val="TableGrid"/>
        <w:tblW w:w="0" w:type="auto"/>
        <w:jc w:val="center"/>
        <w:tblLayout w:type="fixed"/>
        <w:tblLook w:val="04A0" w:firstRow="1" w:lastRow="0" w:firstColumn="1" w:lastColumn="0" w:noHBand="0" w:noVBand="1"/>
      </w:tblPr>
      <w:tblGrid>
        <w:gridCol w:w="10173"/>
      </w:tblGrid>
      <w:tr w:rsidR="00404232" w:rsidRPr="00892A52" w:rsidTr="00892A52">
        <w:trPr>
          <w:jc w:val="center"/>
        </w:trPr>
        <w:tc>
          <w:tcPr>
            <w:tcW w:w="10173" w:type="dxa"/>
          </w:tcPr>
          <w:p w:rsidR="00404232" w:rsidRPr="00892A52" w:rsidRDefault="00404232" w:rsidP="00892A52">
            <w:pPr>
              <w:tabs>
                <w:tab w:val="left" w:pos="288"/>
                <w:tab w:val="center" w:pos="4987"/>
              </w:tabs>
              <w:ind w:left="17"/>
              <w:jc w:val="left"/>
              <w:rPr>
                <w:b/>
                <w:sz w:val="23"/>
                <w:szCs w:val="23"/>
                <w:lang w:val="de-DE"/>
              </w:rPr>
            </w:pPr>
          </w:p>
          <w:p w:rsidR="00404232" w:rsidRPr="00892A52" w:rsidRDefault="00404232" w:rsidP="00892A52">
            <w:pPr>
              <w:tabs>
                <w:tab w:val="left" w:pos="288"/>
                <w:tab w:val="center" w:pos="4987"/>
              </w:tabs>
              <w:ind w:left="17"/>
              <w:jc w:val="center"/>
              <w:rPr>
                <w:sz w:val="16"/>
                <w:szCs w:val="16"/>
                <w:lang w:val="de-DE"/>
              </w:rPr>
            </w:pPr>
            <w:r w:rsidRPr="00892A52">
              <w:rPr>
                <w:sz w:val="16"/>
                <w:szCs w:val="16"/>
                <w:lang w:val="de-DE"/>
              </w:rPr>
              <w:t>9</w:t>
            </w:r>
          </w:p>
          <w:p w:rsidR="00404232" w:rsidRPr="00892A52" w:rsidRDefault="00404232" w:rsidP="00892A52">
            <w:pPr>
              <w:ind w:left="301" w:right="442"/>
              <w:rPr>
                <w:b/>
                <w:sz w:val="23"/>
                <w:szCs w:val="23"/>
                <w:lang w:val="de-DE"/>
              </w:rPr>
            </w:pPr>
          </w:p>
          <w:p w:rsidR="00404232" w:rsidRPr="00892A52" w:rsidRDefault="00404232" w:rsidP="00892A52">
            <w:pPr>
              <w:ind w:left="301" w:right="442"/>
              <w:rPr>
                <w:b/>
                <w:sz w:val="23"/>
                <w:szCs w:val="23"/>
                <w:lang w:val="de-DE"/>
              </w:rPr>
            </w:pPr>
            <w:r w:rsidRPr="00892A52">
              <w:rPr>
                <w:b/>
                <w:sz w:val="23"/>
                <w:szCs w:val="23"/>
                <w:lang w:val="de-DE"/>
              </w:rPr>
              <w:t>General Observations</w:t>
            </w:r>
          </w:p>
          <w:p w:rsidR="00404232" w:rsidRPr="00892A52" w:rsidRDefault="00404232" w:rsidP="00892A52">
            <w:pPr>
              <w:ind w:left="301" w:right="442"/>
              <w:rPr>
                <w:b/>
                <w:sz w:val="23"/>
                <w:szCs w:val="23"/>
                <w:lang w:val="de-DE"/>
              </w:rPr>
            </w:pPr>
          </w:p>
          <w:p w:rsidR="00404232" w:rsidRPr="00892A52" w:rsidRDefault="00404232" w:rsidP="00404232">
            <w:pPr>
              <w:pStyle w:val="ListParagraph"/>
              <w:numPr>
                <w:ilvl w:val="0"/>
                <w:numId w:val="5"/>
              </w:numPr>
              <w:ind w:left="727" w:right="442" w:hanging="218"/>
              <w:rPr>
                <w:sz w:val="23"/>
                <w:szCs w:val="23"/>
              </w:rPr>
            </w:pPr>
            <w:r w:rsidRPr="00892A52">
              <w:rPr>
                <w:sz w:val="23"/>
                <w:szCs w:val="23"/>
              </w:rPr>
              <w:t xml:space="preserve">In particular, the state of expression of </w:t>
            </w:r>
            <w:r w:rsidRPr="00892A52">
              <w:rPr>
                <w:color w:val="FF0000"/>
                <w:sz w:val="23"/>
                <w:szCs w:val="23"/>
              </w:rPr>
              <w:t xml:space="preserve">quantitative characteristics </w:t>
            </w:r>
            <w:r w:rsidRPr="00892A52">
              <w:rPr>
                <w:sz w:val="23"/>
                <w:szCs w:val="23"/>
              </w:rPr>
              <w:t>can be more variable over the years.</w:t>
            </w:r>
          </w:p>
          <w:p w:rsidR="00404232" w:rsidRPr="00892A52" w:rsidRDefault="00404232" w:rsidP="00892A52">
            <w:pPr>
              <w:pStyle w:val="ListParagraph"/>
              <w:ind w:left="727" w:right="442" w:hanging="218"/>
              <w:rPr>
                <w:sz w:val="23"/>
                <w:szCs w:val="23"/>
              </w:rPr>
            </w:pPr>
          </w:p>
          <w:p w:rsidR="00404232" w:rsidRPr="00892A52" w:rsidRDefault="00404232" w:rsidP="00404232">
            <w:pPr>
              <w:pStyle w:val="ListParagraph"/>
              <w:numPr>
                <w:ilvl w:val="0"/>
                <w:numId w:val="5"/>
              </w:numPr>
              <w:spacing w:line="360" w:lineRule="auto"/>
              <w:ind w:left="727" w:right="442" w:hanging="218"/>
              <w:rPr>
                <w:sz w:val="23"/>
                <w:szCs w:val="23"/>
              </w:rPr>
            </w:pPr>
            <w:r w:rsidRPr="00892A52">
              <w:rPr>
                <w:sz w:val="23"/>
                <w:szCs w:val="23"/>
              </w:rPr>
              <w:t>Some quantitative characteristics react more sensitive to the environment than others.</w:t>
            </w:r>
          </w:p>
          <w:p w:rsidR="00404232" w:rsidRPr="00892A52" w:rsidRDefault="00404232" w:rsidP="00892A52">
            <w:pPr>
              <w:pStyle w:val="ListParagraph"/>
              <w:spacing w:line="360" w:lineRule="auto"/>
              <w:ind w:left="727" w:right="442" w:hanging="218"/>
              <w:rPr>
                <w:sz w:val="23"/>
                <w:szCs w:val="23"/>
              </w:rPr>
            </w:pPr>
          </w:p>
          <w:p w:rsidR="00404232" w:rsidRPr="00892A52" w:rsidRDefault="00404232" w:rsidP="00404232">
            <w:pPr>
              <w:pStyle w:val="ListParagraph"/>
              <w:numPr>
                <w:ilvl w:val="0"/>
                <w:numId w:val="5"/>
              </w:numPr>
              <w:spacing w:line="360" w:lineRule="auto"/>
              <w:ind w:left="727" w:right="442" w:hanging="218"/>
              <w:rPr>
                <w:sz w:val="23"/>
                <w:szCs w:val="23"/>
              </w:rPr>
            </w:pPr>
            <w:r w:rsidRPr="00892A52">
              <w:rPr>
                <w:sz w:val="23"/>
                <w:szCs w:val="23"/>
              </w:rPr>
              <w:t>Not all varieties react in the same way to changes of the environment.</w:t>
            </w:r>
          </w:p>
          <w:p w:rsidR="00404232" w:rsidRPr="00892A52" w:rsidRDefault="00404232" w:rsidP="00892A52">
            <w:pPr>
              <w:pStyle w:val="ListParagraph"/>
              <w:spacing w:line="360" w:lineRule="auto"/>
              <w:ind w:left="727" w:right="442" w:hanging="218"/>
              <w:rPr>
                <w:sz w:val="23"/>
                <w:szCs w:val="23"/>
              </w:rPr>
            </w:pPr>
          </w:p>
          <w:p w:rsidR="00404232" w:rsidRPr="00892A52" w:rsidRDefault="00404232" w:rsidP="00404232">
            <w:pPr>
              <w:pStyle w:val="ListParagraph"/>
              <w:numPr>
                <w:ilvl w:val="0"/>
                <w:numId w:val="5"/>
              </w:numPr>
              <w:ind w:left="727" w:right="442" w:hanging="218"/>
              <w:rPr>
                <w:sz w:val="23"/>
                <w:szCs w:val="23"/>
              </w:rPr>
            </w:pPr>
            <w:r w:rsidRPr="00892A52">
              <w:rPr>
                <w:sz w:val="23"/>
                <w:szCs w:val="23"/>
              </w:rPr>
              <w:t>If a variety is observed in one growing period only, the possible variation in the state of expression is unknown.</w:t>
            </w:r>
          </w:p>
          <w:p w:rsidR="00404232" w:rsidRPr="00892A52" w:rsidRDefault="00404232" w:rsidP="00892A52">
            <w:pPr>
              <w:spacing w:line="360" w:lineRule="auto"/>
              <w:ind w:right="442"/>
              <w:rPr>
                <w:sz w:val="23"/>
                <w:szCs w:val="23"/>
                <w:lang w:val="de-DE"/>
              </w:rPr>
            </w:pPr>
          </w:p>
          <w:p w:rsidR="00404232" w:rsidRPr="00892A52" w:rsidRDefault="00404232" w:rsidP="00892A52">
            <w:pPr>
              <w:spacing w:line="360" w:lineRule="auto"/>
              <w:ind w:left="301" w:right="442"/>
              <w:rPr>
                <w:sz w:val="23"/>
                <w:szCs w:val="23"/>
                <w:lang w:val="de-DE"/>
              </w:rPr>
            </w:pPr>
          </w:p>
          <w:p w:rsidR="00404232" w:rsidRPr="00892A52" w:rsidRDefault="00404232" w:rsidP="00892A52">
            <w:pPr>
              <w:ind w:left="301" w:right="442"/>
              <w:rPr>
                <w:sz w:val="23"/>
                <w:szCs w:val="23"/>
                <w:lang w:val="de-DE"/>
              </w:rPr>
            </w:pPr>
            <w:r w:rsidRPr="00892A52">
              <w:rPr>
                <w:sz w:val="23"/>
                <w:szCs w:val="23"/>
                <w:lang w:val="de-DE"/>
              </w:rPr>
              <w:t xml:space="preserve">Besides the growing conditions during the testing period </w:t>
            </w:r>
            <w:r w:rsidRPr="00892A52">
              <w:rPr>
                <w:color w:val="FF0000"/>
                <w:sz w:val="23"/>
                <w:szCs w:val="23"/>
                <w:lang w:val="de-DE"/>
              </w:rPr>
              <w:t>also other factors can influence the expression of the plant characteristics</w:t>
            </w:r>
            <w:r w:rsidRPr="00892A52">
              <w:rPr>
                <w:sz w:val="23"/>
                <w:szCs w:val="23"/>
                <w:lang w:val="de-DE"/>
              </w:rPr>
              <w:t>, e.g. the conditions under which the mother plants were kept, or the position on the mother plant where the cutting was taken.</w:t>
            </w:r>
          </w:p>
          <w:p w:rsidR="00404232" w:rsidRPr="00892A52" w:rsidRDefault="00404232" w:rsidP="00892A52">
            <w:pPr>
              <w:tabs>
                <w:tab w:val="left" w:pos="288"/>
                <w:tab w:val="center" w:pos="4987"/>
              </w:tabs>
              <w:ind w:left="301"/>
              <w:jc w:val="left"/>
              <w:rPr>
                <w:b/>
                <w:sz w:val="23"/>
                <w:szCs w:val="23"/>
                <w:lang w:val="de-DE"/>
              </w:rPr>
            </w:pPr>
          </w:p>
          <w:p w:rsidR="00404232" w:rsidRPr="00892A52" w:rsidRDefault="00404232" w:rsidP="00892A52">
            <w:pPr>
              <w:tabs>
                <w:tab w:val="left" w:pos="288"/>
                <w:tab w:val="center" w:pos="4987"/>
              </w:tabs>
              <w:ind w:left="17"/>
              <w:jc w:val="left"/>
              <w:rPr>
                <w:b/>
                <w:sz w:val="23"/>
                <w:szCs w:val="23"/>
                <w:lang w:val="de-DE"/>
              </w:rPr>
            </w:pPr>
          </w:p>
          <w:p w:rsidR="00404232" w:rsidRPr="00892A52" w:rsidRDefault="00404232" w:rsidP="00892A52">
            <w:pPr>
              <w:tabs>
                <w:tab w:val="left" w:pos="288"/>
                <w:tab w:val="center" w:pos="4987"/>
              </w:tabs>
              <w:ind w:left="17"/>
              <w:jc w:val="left"/>
              <w:rPr>
                <w:b/>
                <w:sz w:val="23"/>
                <w:szCs w:val="23"/>
                <w:lang w:val="de-DE"/>
              </w:rPr>
            </w:pPr>
          </w:p>
          <w:p w:rsidR="00404232" w:rsidRPr="00892A52" w:rsidRDefault="00404232" w:rsidP="00892A52">
            <w:pPr>
              <w:tabs>
                <w:tab w:val="right" w:pos="14317"/>
              </w:tabs>
              <w:jc w:val="right"/>
              <w:rPr>
                <w:sz w:val="28"/>
                <w:szCs w:val="36"/>
                <w:lang w:val="de-DE"/>
              </w:rPr>
            </w:pPr>
            <w:r w:rsidRPr="00892A52">
              <w:rPr>
                <w:sz w:val="16"/>
                <w:szCs w:val="24"/>
                <w:lang w:val="de-DE"/>
              </w:rPr>
              <w:t>[End of document]</w:t>
            </w:r>
          </w:p>
          <w:p w:rsidR="00404232" w:rsidRPr="00892A52" w:rsidRDefault="00404232" w:rsidP="00892A52">
            <w:pPr>
              <w:tabs>
                <w:tab w:val="left" w:pos="288"/>
                <w:tab w:val="center" w:pos="4987"/>
              </w:tabs>
              <w:ind w:left="17"/>
              <w:jc w:val="left"/>
              <w:rPr>
                <w:b/>
                <w:sz w:val="23"/>
                <w:szCs w:val="23"/>
                <w:lang w:val="de-DE"/>
              </w:rPr>
            </w:pPr>
          </w:p>
        </w:tc>
      </w:tr>
    </w:tbl>
    <w:p w:rsidR="00404232" w:rsidRPr="00892A52" w:rsidRDefault="00404232" w:rsidP="00892A52">
      <w:pPr>
        <w:rPr>
          <w:lang w:val="de-DE"/>
        </w:rPr>
      </w:pPr>
    </w:p>
    <w:p w:rsidR="00404232" w:rsidRPr="00892A52" w:rsidRDefault="00404232" w:rsidP="00892A52">
      <w:pPr>
        <w:rPr>
          <w:lang w:val="de-DE"/>
        </w:rPr>
      </w:pPr>
    </w:p>
    <w:p w:rsidR="00404232" w:rsidRPr="00892A52" w:rsidRDefault="00404232" w:rsidP="00892A52">
      <w:pPr>
        <w:rPr>
          <w:lang w:val="de-DE"/>
        </w:rPr>
      </w:pPr>
    </w:p>
    <w:p w:rsidR="00404232" w:rsidRPr="00892A52" w:rsidRDefault="00404232" w:rsidP="00892A52">
      <w:pPr>
        <w:jc w:val="right"/>
        <w:rPr>
          <w:lang w:val="de-DE"/>
        </w:rPr>
      </w:pPr>
      <w:r w:rsidRPr="00892A52">
        <w:rPr>
          <w:lang w:val="de-DE"/>
        </w:rPr>
        <w:t>[Anlage IV folgt]</w:t>
      </w:r>
    </w:p>
    <w:p w:rsidR="00404232" w:rsidRPr="00892A52" w:rsidRDefault="00404232" w:rsidP="00892A52">
      <w:pPr>
        <w:jc w:val="right"/>
        <w:rPr>
          <w:lang w:val="de-DE"/>
        </w:rPr>
        <w:sectPr w:rsidR="00404232" w:rsidRPr="00892A52" w:rsidSect="00892A52">
          <w:headerReference w:type="default" r:id="rId37"/>
          <w:headerReference w:type="first" r:id="rId38"/>
          <w:pgSz w:w="11907" w:h="16840" w:code="9"/>
          <w:pgMar w:top="510" w:right="1134" w:bottom="1134" w:left="1134" w:header="510" w:footer="680" w:gutter="0"/>
          <w:pgNumType w:start="1"/>
          <w:cols w:space="720"/>
          <w:titlePg/>
        </w:sectPr>
      </w:pPr>
    </w:p>
    <w:p w:rsidR="00404232" w:rsidRPr="00892A52" w:rsidRDefault="00404232" w:rsidP="00892A52">
      <w:pPr>
        <w:jc w:val="right"/>
        <w:rPr>
          <w:lang w:val="de-DE"/>
        </w:rPr>
      </w:pPr>
    </w:p>
    <w:p w:rsidR="00404232" w:rsidRPr="00892A52" w:rsidRDefault="00404232" w:rsidP="00892A52">
      <w:pPr>
        <w:rPr>
          <w:lang w:val="de-DE"/>
        </w:rPr>
      </w:pPr>
    </w:p>
    <w:p w:rsidR="00404232" w:rsidRPr="00892A52" w:rsidRDefault="00404232" w:rsidP="00892A52">
      <w:pPr>
        <w:tabs>
          <w:tab w:val="left" w:pos="5274"/>
        </w:tabs>
        <w:jc w:val="center"/>
        <w:rPr>
          <w:caps/>
          <w:lang w:val="de-DE" w:eastAsia="ja-JP"/>
        </w:rPr>
      </w:pPr>
      <w:r w:rsidRPr="00892A52">
        <w:rPr>
          <w:lang w:val="de-DE"/>
        </w:rPr>
        <w:t xml:space="preserve">MINDESTANZAHL WACHSTUMSPERIODEN FÜR DIE DUS-PRÜFUNG </w:t>
      </w:r>
      <w:r w:rsidRPr="00892A52">
        <w:rPr>
          <w:caps/>
          <w:lang w:val="de-DE" w:eastAsia="ja-JP"/>
        </w:rPr>
        <w:t>(NUR IN ENGLISCH)</w: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lang w:val="de-DE"/>
        </w:rPr>
        <w:t>Referat eines Sachverständigen aus Frankreich auf der fünfzigsten Tagung der Technischen Arbeitsgruppe für Gemüsearten</w: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7BAC9CF9" wp14:editId="280EFE89">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62478DD5" wp14:editId="6E1909D4">
            <wp:extent cx="4572638" cy="3429479"/>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519B07F8" wp14:editId="438D9BF8">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2AA561FF" wp14:editId="25AD3281">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lang w:val="de-DE"/>
        </w:rP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297.75pt" o:ole="">
            <v:imagedata r:id="rId43" o:title=""/>
          </v:shape>
          <o:OLEObject Type="Embed" ProgID="PowerPoint.Slide.12" ShapeID="_x0000_i1025" DrawAspect="Content" ObjectID="_1550385669" r:id="rId44"/>
        </w:objec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0077418E" wp14:editId="7A1A8B05">
            <wp:extent cx="5283199"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87208" cy="3965407"/>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lang w:val="de-DE"/>
        </w:rPr>
        <w:object w:dxaOrig="7180" w:dyaOrig="5390">
          <v:shape id="_x0000_i1026" type="#_x0000_t75" style="width:5in;height:270.75pt" o:ole="">
            <v:imagedata r:id="rId46" o:title=""/>
          </v:shape>
          <o:OLEObject Type="Embed" ProgID="PowerPoint.Show.12" ShapeID="_x0000_i1026" DrawAspect="Content" ObjectID="_1550385670" r:id="rId47"/>
        </w:objec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675445FC" wp14:editId="270DD400">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588ADCB7" wp14:editId="624234B7">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20ED4153" wp14:editId="48EFD5C2">
            <wp:extent cx="4572638" cy="3429479"/>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right"/>
        <w:rPr>
          <w:lang w:val="de-DE"/>
        </w:rPr>
      </w:pPr>
      <w:r w:rsidRPr="00892A52">
        <w:rPr>
          <w:lang w:val="de-DE"/>
        </w:rPr>
        <w:t>[Anlage V folgt]</w: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sectPr w:rsidR="00404232" w:rsidRPr="00892A52" w:rsidSect="00892A52">
          <w:headerReference w:type="default" r:id="rId51"/>
          <w:headerReference w:type="first" r:id="rId52"/>
          <w:pgSz w:w="11907" w:h="16840" w:code="9"/>
          <w:pgMar w:top="510" w:right="1134" w:bottom="1134" w:left="1134" w:header="510" w:footer="680" w:gutter="0"/>
          <w:pgNumType w:start="1"/>
          <w:cols w:space="720"/>
          <w:titlePg/>
        </w:sect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caps/>
          <w:lang w:val="de-DE"/>
        </w:rPr>
      </w:pPr>
      <w:r w:rsidRPr="00892A52">
        <w:rPr>
          <w:caps/>
          <w:lang w:val="de-DE"/>
        </w:rPr>
        <w:t>Anzahl Wachstumsperioden BEI DER DUS-Prüfung VON OBSTARTEN (NUR IN ENGLISCH)</w: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lang w:val="de-DE"/>
        </w:rPr>
        <w:t>Referat eines Sachverständigen aus Frankreich auf der siebenundvierzigsten Tagung der Technischen Arbeitsgruppe für Obstarten</w: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33E84DB1" wp14:editId="71F94D73">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041D1FEE" wp14:editId="6C5E9758">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03E0F96B" wp14:editId="68CD2774">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216F8614" wp14:editId="4E77672F">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55BE5F92" wp14:editId="03655AA8">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625380BF" wp14:editId="387F158D">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7E6A86DA" wp14:editId="57C46815">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24D9D675" wp14:editId="5404FE66">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5EA07C39" wp14:editId="4DCA897F">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6E09B177" wp14:editId="04EA0464">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right"/>
        <w:rPr>
          <w:lang w:val="de-DE"/>
        </w:rPr>
      </w:pPr>
      <w:r w:rsidRPr="00892A52">
        <w:rPr>
          <w:lang w:val="de-DE"/>
        </w:rPr>
        <w:t>[Anlage VI folgt]</w: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sectPr w:rsidR="00404232" w:rsidRPr="00892A52" w:rsidSect="00892A52">
          <w:headerReference w:type="default" r:id="rId63"/>
          <w:headerReference w:type="first" r:id="rId64"/>
          <w:pgSz w:w="11907" w:h="16840" w:code="9"/>
          <w:pgMar w:top="510" w:right="1134" w:bottom="1134" w:left="1134" w:header="510" w:footer="680" w:gutter="0"/>
          <w:pgNumType w:start="1"/>
          <w:cols w:space="720"/>
          <w:titlePg/>
        </w:sect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caps/>
          <w:lang w:val="de-DE"/>
        </w:rPr>
      </w:pPr>
      <w:r w:rsidRPr="00892A52">
        <w:rPr>
          <w:caps/>
          <w:lang w:val="de-DE"/>
        </w:rPr>
        <w:t>Variabilität der erfassungsdaten über die jahre bei apfel (NUR IN ENGLISCH)</w:t>
      </w:r>
    </w:p>
    <w:p w:rsidR="00404232" w:rsidRPr="00892A52" w:rsidRDefault="00404232" w:rsidP="00892A52">
      <w:pPr>
        <w:tabs>
          <w:tab w:val="left" w:pos="5274"/>
        </w:tabs>
        <w:jc w:val="center"/>
        <w:rPr>
          <w:caps/>
          <w:lang w:val="de-DE"/>
        </w:rPr>
      </w:pPr>
    </w:p>
    <w:p w:rsidR="00404232" w:rsidRPr="00892A52" w:rsidRDefault="00404232" w:rsidP="00892A52">
      <w:pPr>
        <w:tabs>
          <w:tab w:val="left" w:pos="5274"/>
        </w:tabs>
        <w:jc w:val="center"/>
        <w:rPr>
          <w:lang w:val="de-DE"/>
        </w:rPr>
      </w:pPr>
      <w:r w:rsidRPr="00892A52">
        <w:rPr>
          <w:lang w:val="de-DE"/>
        </w:rPr>
        <w:t>Referat eines Sachverständigen aus Deutschland auf der siebenundvierzigsten Tagung der Technischen Arbeitsgruppe für Obstarten</w: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20B72202" wp14:editId="2CA06A9D">
            <wp:extent cx="4572638" cy="3429479"/>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2126D23E" wp14:editId="695C59C1">
            <wp:extent cx="4572638" cy="3429479"/>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16EC3B06" wp14:editId="7FA11CF5">
            <wp:extent cx="4572638" cy="3429479"/>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62E0E3A7" wp14:editId="688A7939">
            <wp:extent cx="4572638" cy="3429479"/>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23596DB4" wp14:editId="38D25EBE">
            <wp:extent cx="4572638" cy="3429479"/>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79897C62" wp14:editId="2A75A1E1">
            <wp:extent cx="4572638" cy="3429479"/>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7DD00C53" wp14:editId="3175D952">
            <wp:extent cx="4572638" cy="3429479"/>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111EDA5C" wp14:editId="67ABBE68">
            <wp:extent cx="4572638" cy="3429479"/>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42B48475" wp14:editId="224A4CD4">
            <wp:extent cx="4572638" cy="3429479"/>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17723011" wp14:editId="12AAC7DB">
            <wp:extent cx="4572638" cy="3429479"/>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3CC1E191" wp14:editId="74F75CAD">
            <wp:extent cx="4572638" cy="3429479"/>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50AB535B" wp14:editId="57A9A34C">
            <wp:extent cx="5905500" cy="4429126"/>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06325" cy="4429745"/>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21EA8143" wp14:editId="3C6DBB56">
            <wp:extent cx="5968999" cy="447675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69833" cy="4477375"/>
                    </a:xfrm>
                    <a:prstGeom prst="rect">
                      <a:avLst/>
                    </a:prstGeom>
                  </pic:spPr>
                </pic:pic>
              </a:graphicData>
            </a:graphic>
          </wp:inline>
        </w:drawing>
      </w:r>
    </w:p>
    <w:p w:rsidR="00404232" w:rsidRPr="00892A52" w:rsidRDefault="00404232" w:rsidP="00892A52">
      <w:pPr>
        <w:tabs>
          <w:tab w:val="left" w:pos="5274"/>
        </w:tabs>
        <w:jc w:val="center"/>
        <w:rPr>
          <w:lang w:val="de-DE"/>
        </w:rPr>
      </w:pPr>
      <w:r w:rsidRPr="00892A52">
        <w:rPr>
          <w:noProof/>
        </w:rPr>
        <w:drawing>
          <wp:inline distT="0" distB="0" distL="0" distR="0" wp14:anchorId="58B89D78" wp14:editId="3D7DEC85">
            <wp:extent cx="4572638" cy="3429479"/>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right"/>
        <w:rPr>
          <w:lang w:val="de-DE"/>
        </w:rPr>
      </w:pPr>
      <w:r w:rsidRPr="00892A52">
        <w:rPr>
          <w:lang w:val="de-DE"/>
        </w:rPr>
        <w:t>[Anlage VII folgt]</w:t>
      </w:r>
    </w:p>
    <w:p w:rsidR="00404232" w:rsidRPr="00892A52" w:rsidRDefault="00404232" w:rsidP="00892A52">
      <w:pPr>
        <w:tabs>
          <w:tab w:val="left" w:pos="5274"/>
        </w:tabs>
        <w:jc w:val="center"/>
        <w:rPr>
          <w:lang w:val="de-DE"/>
        </w:rPr>
        <w:sectPr w:rsidR="00404232" w:rsidRPr="00892A52" w:rsidSect="00892A52">
          <w:headerReference w:type="default" r:id="rId79"/>
          <w:headerReference w:type="first" r:id="rId80"/>
          <w:pgSz w:w="11907" w:h="16840" w:code="9"/>
          <w:pgMar w:top="510" w:right="1134" w:bottom="1134" w:left="1134" w:header="510" w:footer="680" w:gutter="0"/>
          <w:pgNumType w:start="1"/>
          <w:cols w:space="720"/>
          <w:titlePg/>
        </w:sect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caps/>
          <w:lang w:val="de-DE"/>
        </w:rPr>
      </w:pPr>
      <w:r w:rsidRPr="00892A52">
        <w:rPr>
          <w:caps/>
          <w:lang w:val="de-DE"/>
        </w:rPr>
        <w:t>Interpretation der sortenbeschreibungen für apfel: umwelteinfluss auf Quantitative merkmale (NUR IN ENGLISCH)</w: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lang w:val="de-DE"/>
        </w:rPr>
        <w:t>Referat eines Sachverständigen aus Neuseeland auf der siebenundvierzigsten Tagung der Technischen Arbeitsgruppe für Obstarten</w:t>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22E781AF" wp14:editId="2666E879">
            <wp:extent cx="4572638" cy="3429479"/>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54F131E3" wp14:editId="4413B9B1">
            <wp:extent cx="4572638" cy="3429479"/>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72638" cy="3429479"/>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43C7882D" wp14:editId="58C00E1F">
            <wp:extent cx="5495925" cy="412194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96693" cy="4122521"/>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5AEAAB0E" wp14:editId="77B11239">
            <wp:extent cx="5537199" cy="4152900"/>
            <wp:effectExtent l="0" t="0" r="698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37972" cy="4153480"/>
                    </a:xfrm>
                    <a:prstGeom prst="rect">
                      <a:avLst/>
                    </a:prstGeom>
                  </pic:spPr>
                </pic:pic>
              </a:graphicData>
            </a:graphic>
          </wp:inline>
        </w:drawing>
      </w: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p>
    <w:p w:rsidR="00404232" w:rsidRPr="00892A52" w:rsidRDefault="00404232" w:rsidP="00892A52">
      <w:pPr>
        <w:tabs>
          <w:tab w:val="left" w:pos="5274"/>
        </w:tabs>
        <w:jc w:val="center"/>
        <w:rPr>
          <w:lang w:val="de-DE"/>
        </w:rPr>
      </w:pPr>
      <w:r w:rsidRPr="00892A52">
        <w:rPr>
          <w:noProof/>
        </w:rPr>
        <w:drawing>
          <wp:inline distT="0" distB="0" distL="0" distR="0" wp14:anchorId="5F150240" wp14:editId="440440AB">
            <wp:extent cx="5734050" cy="4300538"/>
            <wp:effectExtent l="0" t="0" r="0" b="508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4851" cy="4301139"/>
                    </a:xfrm>
                    <a:prstGeom prst="rect">
                      <a:avLst/>
                    </a:prstGeom>
                  </pic:spPr>
                </pic:pic>
              </a:graphicData>
            </a:graphic>
          </wp:inline>
        </w:drawing>
      </w:r>
    </w:p>
    <w:p w:rsidR="00404232" w:rsidRPr="00892A52" w:rsidRDefault="00404232" w:rsidP="00892A52">
      <w:pPr>
        <w:tabs>
          <w:tab w:val="left" w:pos="5274"/>
        </w:tabs>
        <w:jc w:val="center"/>
        <w:rPr>
          <w:lang w:val="de-DE"/>
        </w:rPr>
      </w:pPr>
      <w:r w:rsidRPr="00892A52">
        <w:rPr>
          <w:noProof/>
        </w:rPr>
        <w:drawing>
          <wp:inline distT="0" distB="0" distL="0" distR="0" wp14:anchorId="7231BDC7" wp14:editId="794A7D71">
            <wp:extent cx="5943599" cy="4457700"/>
            <wp:effectExtent l="0" t="0" r="63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4429" cy="4458323"/>
                    </a:xfrm>
                    <a:prstGeom prst="rect">
                      <a:avLst/>
                    </a:prstGeom>
                  </pic:spPr>
                </pic:pic>
              </a:graphicData>
            </a:graphic>
          </wp:inline>
        </w:drawing>
      </w:r>
    </w:p>
    <w:p w:rsidR="00F15E56" w:rsidRPr="00892A52" w:rsidRDefault="00404232" w:rsidP="00404232">
      <w:pPr>
        <w:tabs>
          <w:tab w:val="left" w:pos="5274"/>
        </w:tabs>
        <w:jc w:val="right"/>
        <w:rPr>
          <w:lang w:val="de-DE"/>
        </w:rPr>
      </w:pPr>
      <w:r w:rsidRPr="00892A52">
        <w:rPr>
          <w:lang w:val="de-DE"/>
        </w:rPr>
        <w:t>[Ende der Anlage VII und des Dokuments]</w:t>
      </w:r>
    </w:p>
    <w:sectPr w:rsidR="00F15E56" w:rsidRPr="00892A52" w:rsidSect="00892A52">
      <w:headerReference w:type="default" r:id="rId87"/>
      <w:headerReference w:type="first" r:id="rId88"/>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A52" w:rsidRDefault="00892A52" w:rsidP="00404232">
      <w:r>
        <w:separator/>
      </w:r>
    </w:p>
  </w:endnote>
  <w:endnote w:type="continuationSeparator" w:id="0">
    <w:p w:rsidR="00892A52" w:rsidRDefault="00892A52" w:rsidP="0040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Default="00892A52">
    <w:pPr>
      <w:pStyle w:val="Footer"/>
    </w:pPr>
  </w:p>
  <w:p w:rsidR="00892A52" w:rsidRDefault="00892A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A52" w:rsidRDefault="00892A52" w:rsidP="00F85089">
      <w:pPr>
        <w:spacing w:before="120"/>
      </w:pPr>
      <w:r>
        <w:separator/>
      </w:r>
    </w:p>
  </w:footnote>
  <w:footnote w:type="continuationSeparator" w:id="0">
    <w:p w:rsidR="00892A52" w:rsidRDefault="00892A52" w:rsidP="00404232">
      <w:r>
        <w:continuationSeparator/>
      </w:r>
    </w:p>
  </w:footnote>
  <w:footnote w:id="1">
    <w:p w:rsidR="00892A52" w:rsidRPr="00892A52" w:rsidRDefault="00892A52" w:rsidP="00892A52">
      <w:pPr>
        <w:pStyle w:val="FootnoteText"/>
        <w:rPr>
          <w:szCs w:val="16"/>
          <w:lang w:val="de-DE"/>
        </w:rPr>
      </w:pPr>
      <w:r w:rsidRPr="00FD7C87">
        <w:rPr>
          <w:rStyle w:val="FootnoteReference"/>
        </w:rPr>
        <w:footnoteRef/>
      </w:r>
      <w:r w:rsidRPr="00892A52">
        <w:rPr>
          <w:lang w:val="de-DE"/>
        </w:rPr>
        <w:tab/>
      </w:r>
      <w:r w:rsidRPr="00892A52">
        <w:rPr>
          <w:szCs w:val="16"/>
          <w:lang w:val="de-DE"/>
        </w:rPr>
        <w:t>Dieses Referat ist in einer Anlage dieses Dokuments wiedergegeben: siehe Absatz 32.</w:t>
      </w:r>
    </w:p>
  </w:footnote>
  <w:footnote w:id="2">
    <w:p w:rsidR="00892A52" w:rsidRPr="00892A52" w:rsidRDefault="00892A52" w:rsidP="00892A52">
      <w:pPr>
        <w:pStyle w:val="FootnoteText"/>
        <w:rPr>
          <w:szCs w:val="16"/>
          <w:lang w:val="de-DE"/>
        </w:rPr>
      </w:pPr>
      <w:r w:rsidRPr="00892A52">
        <w:rPr>
          <w:rStyle w:val="FootnoteReference"/>
          <w:lang w:val="de-DE"/>
        </w:rPr>
        <w:t>1</w:t>
      </w:r>
      <w:r w:rsidRPr="00892A52">
        <w:rPr>
          <w:lang w:val="de-DE"/>
        </w:rPr>
        <w:tab/>
      </w:r>
      <w:r w:rsidRPr="00892A52">
        <w:rPr>
          <w:szCs w:val="16"/>
          <w:lang w:val="de-DE"/>
        </w:rPr>
        <w:t>Dieses Referat ist in einer Anlage dieses Dokuments wiedergegeben: siehe Absatz 32.</w:t>
      </w:r>
    </w:p>
  </w:footnote>
  <w:footnote w:id="3">
    <w:p w:rsidR="00892A52" w:rsidRPr="00892A52" w:rsidRDefault="00892A52" w:rsidP="00892A52">
      <w:pPr>
        <w:pStyle w:val="FootnoteText"/>
        <w:rPr>
          <w:szCs w:val="16"/>
          <w:lang w:val="de-DE"/>
        </w:rPr>
      </w:pPr>
      <w:r w:rsidRPr="00892A52">
        <w:rPr>
          <w:rStyle w:val="FootnoteReference"/>
          <w:lang w:val="de-DE"/>
        </w:rPr>
        <w:t>1</w:t>
      </w:r>
      <w:r w:rsidRPr="00892A52">
        <w:rPr>
          <w:lang w:val="de-DE"/>
        </w:rPr>
        <w:tab/>
      </w:r>
      <w:r w:rsidRPr="00892A52">
        <w:rPr>
          <w:szCs w:val="16"/>
          <w:lang w:val="de-DE"/>
        </w:rPr>
        <w:t>Dieses Referat ist in einer Anlage dieses Dokuments wiedergegeben: siehe Absatz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Pr="00C5280D" w:rsidRDefault="00892A52" w:rsidP="00892A52">
    <w:pPr>
      <w:pStyle w:val="Header"/>
      <w:rPr>
        <w:rStyle w:val="PageNumber"/>
        <w:lang w:val="en-US"/>
      </w:rPr>
    </w:pPr>
    <w:r>
      <w:rPr>
        <w:rStyle w:val="PageNumber"/>
        <w:lang w:val="en-US"/>
      </w:rPr>
      <w:t>TC/53/21</w:t>
    </w:r>
  </w:p>
  <w:p w:rsidR="00892A52" w:rsidRPr="00C5280D" w:rsidRDefault="00892A52" w:rsidP="00892A52">
    <w:pPr>
      <w:pStyle w:val="Header"/>
      <w:rPr>
        <w:lang w:val="en-US"/>
      </w:rPr>
    </w:pPr>
    <w:r>
      <w:rPr>
        <w:lang w:val="en-US"/>
      </w:rPr>
      <w:t>Seit</w:t>
    </w:r>
    <w:r w:rsidRPr="00C5280D">
      <w:rPr>
        <w:lang w:val="en-US"/>
      </w:rPr>
      <w:t xml:space="preserve">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71AF">
      <w:rPr>
        <w:rStyle w:val="PageNumber"/>
        <w:noProof/>
        <w:lang w:val="en-US"/>
      </w:rPr>
      <w:t>5</w:t>
    </w:r>
    <w:r w:rsidRPr="00C5280D">
      <w:rPr>
        <w:rStyle w:val="PageNumber"/>
        <w:lang w:val="en-US"/>
      </w:rPr>
      <w:fldChar w:fldCharType="end"/>
    </w:r>
  </w:p>
  <w:p w:rsidR="00892A52" w:rsidRPr="00C5280D" w:rsidRDefault="00892A52" w:rsidP="00892A5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Pr="00C5280D" w:rsidRDefault="00892A52" w:rsidP="00892A52">
    <w:pPr>
      <w:pStyle w:val="Header"/>
      <w:rPr>
        <w:rStyle w:val="PageNumber"/>
        <w:lang w:val="en-US"/>
      </w:rPr>
    </w:pPr>
    <w:r>
      <w:rPr>
        <w:rStyle w:val="PageNumber"/>
        <w:lang w:val="en-US"/>
      </w:rPr>
      <w:t>TC/53/21</w:t>
    </w:r>
  </w:p>
  <w:p w:rsidR="00892A52" w:rsidRPr="00C5280D" w:rsidRDefault="00892A52" w:rsidP="00892A52">
    <w:pPr>
      <w:pStyle w:val="Header"/>
      <w:rPr>
        <w:lang w:val="en-US"/>
      </w:rPr>
    </w:pPr>
    <w:r>
      <w:rPr>
        <w:lang w:val="en-US"/>
      </w:rPr>
      <w:t>Anlage V, Seit</w:t>
    </w:r>
    <w:r w:rsidRPr="00C5280D">
      <w:rPr>
        <w:lang w:val="en-US"/>
      </w:rPr>
      <w:t xml:space="preserve">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71AF">
      <w:rPr>
        <w:rStyle w:val="PageNumber"/>
        <w:noProof/>
        <w:lang w:val="en-US"/>
      </w:rPr>
      <w:t>5</w:t>
    </w:r>
    <w:r w:rsidRPr="00C5280D">
      <w:rPr>
        <w:rStyle w:val="PageNumber"/>
        <w:lang w:val="en-US"/>
      </w:rPr>
      <w:fldChar w:fldCharType="end"/>
    </w:r>
  </w:p>
  <w:p w:rsidR="00892A52" w:rsidRPr="00C5280D" w:rsidRDefault="00892A52" w:rsidP="00892A52"/>
  <w:p w:rsidR="00892A52" w:rsidRDefault="00892A5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Default="00892A52">
    <w:pPr>
      <w:pStyle w:val="Header"/>
      <w:rPr>
        <w:lang w:val="en-US"/>
      </w:rPr>
    </w:pPr>
    <w:r>
      <w:rPr>
        <w:lang w:val="en-US"/>
      </w:rPr>
      <w:t>TC/53/21</w:t>
    </w:r>
  </w:p>
  <w:p w:rsidR="00892A52" w:rsidRDefault="00892A52">
    <w:pPr>
      <w:pStyle w:val="Header"/>
      <w:rPr>
        <w:lang w:val="en-US"/>
      </w:rPr>
    </w:pPr>
  </w:p>
  <w:p w:rsidR="00892A52" w:rsidRPr="00042ADD" w:rsidRDefault="00892A52">
    <w:pPr>
      <w:pStyle w:val="Header"/>
      <w:rPr>
        <w:lang w:val="en-US"/>
      </w:rPr>
    </w:pPr>
    <w:r>
      <w:rPr>
        <w:lang w:val="en-US"/>
      </w:rPr>
      <w:t>ANLAGE V</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Pr="00C5280D" w:rsidRDefault="00892A52" w:rsidP="00892A52">
    <w:pPr>
      <w:pStyle w:val="Header"/>
      <w:rPr>
        <w:rStyle w:val="PageNumber"/>
        <w:lang w:val="en-US"/>
      </w:rPr>
    </w:pPr>
    <w:r>
      <w:rPr>
        <w:rStyle w:val="PageNumber"/>
        <w:lang w:val="en-US"/>
      </w:rPr>
      <w:t>TC/53/21</w:t>
    </w:r>
  </w:p>
  <w:p w:rsidR="00892A52" w:rsidRPr="00C5280D" w:rsidRDefault="00892A52" w:rsidP="00892A52">
    <w:pPr>
      <w:pStyle w:val="Header"/>
      <w:rPr>
        <w:lang w:val="en-US"/>
      </w:rPr>
    </w:pPr>
    <w:r>
      <w:rPr>
        <w:lang w:val="en-US"/>
      </w:rPr>
      <w:t>Anlage VI, Seit</w:t>
    </w:r>
    <w:r w:rsidRPr="00C5280D">
      <w:rPr>
        <w:lang w:val="en-US"/>
      </w:rPr>
      <w:t xml:space="preserve">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71AF">
      <w:rPr>
        <w:rStyle w:val="PageNumber"/>
        <w:noProof/>
        <w:lang w:val="en-US"/>
      </w:rPr>
      <w:t>7</w:t>
    </w:r>
    <w:r w:rsidRPr="00C5280D">
      <w:rPr>
        <w:rStyle w:val="PageNumber"/>
        <w:lang w:val="en-US"/>
      </w:rPr>
      <w:fldChar w:fldCharType="end"/>
    </w:r>
  </w:p>
  <w:p w:rsidR="00892A52" w:rsidRPr="00C5280D" w:rsidRDefault="00892A52" w:rsidP="00892A5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Default="00892A52">
    <w:pPr>
      <w:pStyle w:val="Header"/>
      <w:rPr>
        <w:lang w:val="en-US"/>
      </w:rPr>
    </w:pPr>
    <w:r>
      <w:rPr>
        <w:lang w:val="en-US"/>
      </w:rPr>
      <w:t>TC/53/21</w:t>
    </w:r>
  </w:p>
  <w:p w:rsidR="00892A52" w:rsidRDefault="00892A52">
    <w:pPr>
      <w:pStyle w:val="Header"/>
      <w:rPr>
        <w:lang w:val="en-US"/>
      </w:rPr>
    </w:pPr>
  </w:p>
  <w:p w:rsidR="00892A52" w:rsidRPr="00042ADD" w:rsidRDefault="00892A52">
    <w:pPr>
      <w:pStyle w:val="Header"/>
      <w:rPr>
        <w:lang w:val="en-US"/>
      </w:rPr>
    </w:pPr>
    <w:r>
      <w:rPr>
        <w:lang w:val="en-US"/>
      </w:rPr>
      <w:t>ANLAGE VI</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Pr="00C5280D" w:rsidRDefault="00892A52" w:rsidP="00892A52">
    <w:pPr>
      <w:pStyle w:val="Header"/>
      <w:rPr>
        <w:rStyle w:val="PageNumber"/>
        <w:lang w:val="en-US"/>
      </w:rPr>
    </w:pPr>
    <w:r>
      <w:rPr>
        <w:rStyle w:val="PageNumber"/>
        <w:lang w:val="en-US"/>
      </w:rPr>
      <w:t>TC/53/21</w:t>
    </w:r>
  </w:p>
  <w:p w:rsidR="00892A52" w:rsidRPr="00C5280D" w:rsidRDefault="00892A52" w:rsidP="00892A52">
    <w:pPr>
      <w:pStyle w:val="Header"/>
      <w:rPr>
        <w:lang w:val="en-US"/>
      </w:rPr>
    </w:pPr>
    <w:r>
      <w:rPr>
        <w:lang w:val="en-US"/>
      </w:rPr>
      <w:t>Anlage VII, Seit</w:t>
    </w:r>
    <w:r w:rsidRPr="00C5280D">
      <w:rPr>
        <w:lang w:val="en-US"/>
      </w:rPr>
      <w:t xml:space="preserve">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71AF">
      <w:rPr>
        <w:rStyle w:val="PageNumber"/>
        <w:noProof/>
        <w:lang w:val="en-US"/>
      </w:rPr>
      <w:t>3</w:t>
    </w:r>
    <w:r w:rsidRPr="00C5280D">
      <w:rPr>
        <w:rStyle w:val="PageNumber"/>
        <w:lang w:val="en-US"/>
      </w:rPr>
      <w:fldChar w:fldCharType="end"/>
    </w:r>
  </w:p>
  <w:p w:rsidR="00892A52" w:rsidRPr="00C5280D" w:rsidRDefault="00892A52" w:rsidP="00892A5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Default="00892A52">
    <w:pPr>
      <w:pStyle w:val="Header"/>
      <w:rPr>
        <w:lang w:val="en-US"/>
      </w:rPr>
    </w:pPr>
    <w:r>
      <w:rPr>
        <w:lang w:val="en-US"/>
      </w:rPr>
      <w:t>TC/53/21</w:t>
    </w:r>
  </w:p>
  <w:p w:rsidR="00892A52" w:rsidRDefault="00892A52">
    <w:pPr>
      <w:pStyle w:val="Header"/>
      <w:rPr>
        <w:lang w:val="en-US"/>
      </w:rPr>
    </w:pPr>
  </w:p>
  <w:p w:rsidR="00892A52" w:rsidRPr="00042ADD" w:rsidRDefault="00892A52">
    <w:pPr>
      <w:pStyle w:val="Header"/>
      <w:rPr>
        <w:lang w:val="en-US"/>
      </w:rPr>
    </w:pPr>
    <w:r>
      <w:rPr>
        <w:lang w:val="en-US"/>
      </w:rPr>
      <w:t>ANLAGE VII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Pr="00C5280D" w:rsidRDefault="00892A52" w:rsidP="00892A52">
    <w:pPr>
      <w:pStyle w:val="Header"/>
      <w:rPr>
        <w:rStyle w:val="PageNumber"/>
        <w:lang w:val="en-US"/>
      </w:rPr>
    </w:pPr>
    <w:r>
      <w:rPr>
        <w:rStyle w:val="PageNumber"/>
        <w:lang w:val="en-US"/>
      </w:rPr>
      <w:t>TC/53/21</w:t>
    </w:r>
  </w:p>
  <w:p w:rsidR="00892A52" w:rsidRPr="00C5280D" w:rsidRDefault="00892A52" w:rsidP="00892A52">
    <w:pPr>
      <w:pStyle w:val="Header"/>
      <w:rPr>
        <w:lang w:val="en-US"/>
      </w:rPr>
    </w:pPr>
    <w:r>
      <w:rPr>
        <w:lang w:val="en-US"/>
      </w:rPr>
      <w:t>Anlage I, Seit</w:t>
    </w:r>
    <w:r w:rsidRPr="00C5280D">
      <w:rPr>
        <w:lang w:val="en-US"/>
      </w:rPr>
      <w:t xml:space="preserve">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71AF">
      <w:rPr>
        <w:rStyle w:val="PageNumber"/>
        <w:noProof/>
        <w:lang w:val="en-US"/>
      </w:rPr>
      <w:t>3</w:t>
    </w:r>
    <w:r w:rsidRPr="00C5280D">
      <w:rPr>
        <w:rStyle w:val="PageNumber"/>
        <w:lang w:val="en-US"/>
      </w:rPr>
      <w:fldChar w:fldCharType="end"/>
    </w:r>
  </w:p>
  <w:p w:rsidR="00892A52" w:rsidRPr="00C5280D" w:rsidRDefault="00892A52" w:rsidP="00892A5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Default="00892A52">
    <w:pPr>
      <w:pStyle w:val="Header"/>
      <w:rPr>
        <w:lang w:val="en-US"/>
      </w:rPr>
    </w:pPr>
    <w:r>
      <w:rPr>
        <w:lang w:val="en-US"/>
      </w:rPr>
      <w:t>TC/53/21</w:t>
    </w:r>
  </w:p>
  <w:p w:rsidR="00892A52" w:rsidRDefault="00892A52">
    <w:pPr>
      <w:pStyle w:val="Header"/>
      <w:rPr>
        <w:lang w:val="en-US"/>
      </w:rPr>
    </w:pPr>
  </w:p>
  <w:p w:rsidR="00892A52" w:rsidRPr="00042ADD" w:rsidRDefault="00892A52">
    <w:pPr>
      <w:pStyle w:val="Header"/>
      <w:rPr>
        <w:lang w:val="en-US"/>
      </w:rPr>
    </w:pPr>
    <w:r>
      <w:rPr>
        <w:lang w:val="en-US"/>
      </w:rPr>
      <w:t>ANLAGE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Pr="00C5280D" w:rsidRDefault="00892A52" w:rsidP="00892A52">
    <w:pPr>
      <w:pStyle w:val="Header"/>
      <w:rPr>
        <w:rStyle w:val="PageNumber"/>
        <w:lang w:val="en-US"/>
      </w:rPr>
    </w:pPr>
    <w:r>
      <w:rPr>
        <w:rStyle w:val="PageNumber"/>
        <w:lang w:val="en-US"/>
      </w:rPr>
      <w:t>TC/53/21</w:t>
    </w:r>
  </w:p>
  <w:p w:rsidR="00892A52" w:rsidRPr="00C5280D" w:rsidRDefault="00892A52" w:rsidP="00892A52">
    <w:pPr>
      <w:pStyle w:val="Header"/>
      <w:rPr>
        <w:lang w:val="en-US"/>
      </w:rPr>
    </w:pPr>
    <w:r>
      <w:rPr>
        <w:lang w:val="en-US"/>
      </w:rPr>
      <w:t>Anlage II, Seite</w:t>
    </w:r>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71AF">
      <w:rPr>
        <w:rStyle w:val="PageNumber"/>
        <w:noProof/>
        <w:lang w:val="en-US"/>
      </w:rPr>
      <w:t>5</w:t>
    </w:r>
    <w:r w:rsidRPr="00C5280D">
      <w:rPr>
        <w:rStyle w:val="PageNumber"/>
        <w:lang w:val="en-US"/>
      </w:rPr>
      <w:fldChar w:fldCharType="end"/>
    </w:r>
  </w:p>
  <w:p w:rsidR="00892A52" w:rsidRPr="00C5280D" w:rsidRDefault="00892A52" w:rsidP="00892A5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Default="00892A52">
    <w:pPr>
      <w:pStyle w:val="Header"/>
      <w:rPr>
        <w:lang w:val="en-US"/>
      </w:rPr>
    </w:pPr>
    <w:r>
      <w:rPr>
        <w:lang w:val="en-US"/>
      </w:rPr>
      <w:t>TC/53/21</w:t>
    </w:r>
  </w:p>
  <w:p w:rsidR="00892A52" w:rsidRDefault="00892A52">
    <w:pPr>
      <w:pStyle w:val="Header"/>
      <w:rPr>
        <w:lang w:val="en-US"/>
      </w:rPr>
    </w:pPr>
  </w:p>
  <w:p w:rsidR="00892A52" w:rsidRPr="00042ADD" w:rsidRDefault="00892A52">
    <w:pPr>
      <w:pStyle w:val="Header"/>
      <w:rPr>
        <w:lang w:val="en-US"/>
      </w:rPr>
    </w:pPr>
    <w:r>
      <w:rPr>
        <w:lang w:val="en-US"/>
      </w:rPr>
      <w:t>ANLAGE 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Pr="00C5280D" w:rsidRDefault="00892A52" w:rsidP="00892A52">
    <w:pPr>
      <w:pStyle w:val="Header"/>
      <w:rPr>
        <w:rStyle w:val="PageNumber"/>
        <w:lang w:val="en-US"/>
      </w:rPr>
    </w:pPr>
    <w:r>
      <w:rPr>
        <w:rStyle w:val="PageNumber"/>
        <w:lang w:val="en-US"/>
      </w:rPr>
      <w:t>TC/53/21</w:t>
    </w:r>
  </w:p>
  <w:p w:rsidR="00892A52" w:rsidRPr="00C5280D" w:rsidRDefault="00892A52" w:rsidP="00892A52">
    <w:pPr>
      <w:pStyle w:val="Header"/>
      <w:rPr>
        <w:lang w:val="en-US"/>
      </w:rPr>
    </w:pPr>
    <w:r>
      <w:rPr>
        <w:lang w:val="en-US"/>
      </w:rPr>
      <w:t>Anlage III, Seit</w:t>
    </w:r>
    <w:r w:rsidRPr="00C5280D">
      <w:rPr>
        <w:lang w:val="en-US"/>
      </w:rPr>
      <w:t xml:space="preserve">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71AF">
      <w:rPr>
        <w:rStyle w:val="PageNumber"/>
        <w:noProof/>
        <w:lang w:val="en-US"/>
      </w:rPr>
      <w:t>6</w:t>
    </w:r>
    <w:r w:rsidRPr="00C5280D">
      <w:rPr>
        <w:rStyle w:val="PageNumber"/>
        <w:lang w:val="en-US"/>
      </w:rPr>
      <w:fldChar w:fldCharType="end"/>
    </w:r>
  </w:p>
  <w:p w:rsidR="00892A52" w:rsidRPr="00C5280D" w:rsidRDefault="00892A52" w:rsidP="00892A5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Default="00892A52">
    <w:pPr>
      <w:pStyle w:val="Header"/>
      <w:rPr>
        <w:lang w:val="en-US"/>
      </w:rPr>
    </w:pPr>
    <w:r>
      <w:rPr>
        <w:lang w:val="en-US"/>
      </w:rPr>
      <w:t>TC/53/21</w:t>
    </w:r>
  </w:p>
  <w:p w:rsidR="00892A52" w:rsidRDefault="00892A52">
    <w:pPr>
      <w:pStyle w:val="Header"/>
      <w:rPr>
        <w:lang w:val="en-US"/>
      </w:rPr>
    </w:pPr>
  </w:p>
  <w:p w:rsidR="00892A52" w:rsidRPr="00042ADD" w:rsidRDefault="00892A52">
    <w:pPr>
      <w:pStyle w:val="Header"/>
      <w:rPr>
        <w:lang w:val="en-US"/>
      </w:rPr>
    </w:pPr>
    <w:r>
      <w:rPr>
        <w:lang w:val="en-US"/>
      </w:rPr>
      <w:t>ANLAGE III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Pr="00C5280D" w:rsidRDefault="00892A52" w:rsidP="00892A52">
    <w:pPr>
      <w:pStyle w:val="Header"/>
      <w:rPr>
        <w:rStyle w:val="PageNumber"/>
        <w:lang w:val="en-US"/>
      </w:rPr>
    </w:pPr>
    <w:r>
      <w:rPr>
        <w:rStyle w:val="PageNumber"/>
        <w:lang w:val="en-US"/>
      </w:rPr>
      <w:t>TC/53/21</w:t>
    </w:r>
  </w:p>
  <w:p w:rsidR="00892A52" w:rsidRPr="00C5280D" w:rsidRDefault="00892A52" w:rsidP="00892A52">
    <w:pPr>
      <w:pStyle w:val="Header"/>
      <w:rPr>
        <w:lang w:val="en-US"/>
      </w:rPr>
    </w:pPr>
    <w:r>
      <w:rPr>
        <w:lang w:val="en-US"/>
      </w:rPr>
      <w:t>Anlage IV, Seit</w:t>
    </w:r>
    <w:r w:rsidRPr="00C5280D">
      <w:rPr>
        <w:lang w:val="en-US"/>
      </w:rPr>
      <w:t xml:space="preserve">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71AF">
      <w:rPr>
        <w:rStyle w:val="PageNumber"/>
        <w:noProof/>
        <w:lang w:val="en-US"/>
      </w:rPr>
      <w:t>5</w:t>
    </w:r>
    <w:r w:rsidRPr="00C5280D">
      <w:rPr>
        <w:rStyle w:val="PageNumber"/>
        <w:lang w:val="en-US"/>
      </w:rPr>
      <w:fldChar w:fldCharType="end"/>
    </w:r>
  </w:p>
  <w:p w:rsidR="00892A52" w:rsidRPr="00C5280D" w:rsidRDefault="00892A52" w:rsidP="00892A5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2" w:rsidRDefault="00892A52">
    <w:pPr>
      <w:pStyle w:val="Header"/>
      <w:rPr>
        <w:lang w:val="en-US"/>
      </w:rPr>
    </w:pPr>
    <w:r>
      <w:rPr>
        <w:lang w:val="en-US"/>
      </w:rPr>
      <w:t>TC/53/21</w:t>
    </w:r>
  </w:p>
  <w:p w:rsidR="00892A52" w:rsidRDefault="00892A52">
    <w:pPr>
      <w:pStyle w:val="Header"/>
      <w:rPr>
        <w:lang w:val="en-US"/>
      </w:rPr>
    </w:pPr>
  </w:p>
  <w:p w:rsidR="00892A52" w:rsidRPr="00042ADD" w:rsidRDefault="00892A52">
    <w:pPr>
      <w:pStyle w:val="Header"/>
      <w:rPr>
        <w:lang w:val="en-US"/>
      </w:rPr>
    </w:pPr>
    <w:r>
      <w:rPr>
        <w:lang w:val="en-US"/>
      </w:rPr>
      <w:t>ANLAGE IV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63D8"/>
    <w:multiLevelType w:val="hybridMultilevel"/>
    <w:tmpl w:val="2DDE0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388176B"/>
    <w:multiLevelType w:val="hybridMultilevel"/>
    <w:tmpl w:val="D1765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C234FEB"/>
    <w:multiLevelType w:val="hybridMultilevel"/>
    <w:tmpl w:val="54E2E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0582750"/>
    <w:multiLevelType w:val="hybridMultilevel"/>
    <w:tmpl w:val="C7EEA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A380461"/>
    <w:multiLevelType w:val="hybridMultilevel"/>
    <w:tmpl w:val="55D40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232"/>
    <w:rsid w:val="00000531"/>
    <w:rsid w:val="00002775"/>
    <w:rsid w:val="000031A2"/>
    <w:rsid w:val="00004E4E"/>
    <w:rsid w:val="00005853"/>
    <w:rsid w:val="0000682E"/>
    <w:rsid w:val="00006D0B"/>
    <w:rsid w:val="000100CA"/>
    <w:rsid w:val="00010D9E"/>
    <w:rsid w:val="000119CD"/>
    <w:rsid w:val="000126EB"/>
    <w:rsid w:val="000134B6"/>
    <w:rsid w:val="00014723"/>
    <w:rsid w:val="000162E4"/>
    <w:rsid w:val="0001787D"/>
    <w:rsid w:val="000208DA"/>
    <w:rsid w:val="000215D1"/>
    <w:rsid w:val="00023EDE"/>
    <w:rsid w:val="000240FC"/>
    <w:rsid w:val="00025909"/>
    <w:rsid w:val="000267B9"/>
    <w:rsid w:val="00026914"/>
    <w:rsid w:val="000271F8"/>
    <w:rsid w:val="00027E91"/>
    <w:rsid w:val="0003057A"/>
    <w:rsid w:val="00031095"/>
    <w:rsid w:val="000313D2"/>
    <w:rsid w:val="00032099"/>
    <w:rsid w:val="00032C02"/>
    <w:rsid w:val="000351A2"/>
    <w:rsid w:val="00035844"/>
    <w:rsid w:val="00035D04"/>
    <w:rsid w:val="00036210"/>
    <w:rsid w:val="000362B4"/>
    <w:rsid w:val="0003732E"/>
    <w:rsid w:val="00040547"/>
    <w:rsid w:val="0004179D"/>
    <w:rsid w:val="00043776"/>
    <w:rsid w:val="00044035"/>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18C6"/>
    <w:rsid w:val="000619A4"/>
    <w:rsid w:val="00061FE4"/>
    <w:rsid w:val="000620CD"/>
    <w:rsid w:val="00062397"/>
    <w:rsid w:val="000625BE"/>
    <w:rsid w:val="000635B4"/>
    <w:rsid w:val="000646E6"/>
    <w:rsid w:val="00066EE1"/>
    <w:rsid w:val="00070424"/>
    <w:rsid w:val="000704DE"/>
    <w:rsid w:val="0007056B"/>
    <w:rsid w:val="00070DE2"/>
    <w:rsid w:val="00071991"/>
    <w:rsid w:val="0007219A"/>
    <w:rsid w:val="00072634"/>
    <w:rsid w:val="000727AC"/>
    <w:rsid w:val="00073AE3"/>
    <w:rsid w:val="00074168"/>
    <w:rsid w:val="00074B8E"/>
    <w:rsid w:val="00074B97"/>
    <w:rsid w:val="00074C3D"/>
    <w:rsid w:val="000762E5"/>
    <w:rsid w:val="00076651"/>
    <w:rsid w:val="00077138"/>
    <w:rsid w:val="00080744"/>
    <w:rsid w:val="00082605"/>
    <w:rsid w:val="00082F8A"/>
    <w:rsid w:val="00083D83"/>
    <w:rsid w:val="00083F03"/>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D14"/>
    <w:rsid w:val="000A1458"/>
    <w:rsid w:val="000A16C8"/>
    <w:rsid w:val="000A1D0F"/>
    <w:rsid w:val="000A2039"/>
    <w:rsid w:val="000A242A"/>
    <w:rsid w:val="000A2F5D"/>
    <w:rsid w:val="000A3293"/>
    <w:rsid w:val="000A4E01"/>
    <w:rsid w:val="000A53EB"/>
    <w:rsid w:val="000A6D32"/>
    <w:rsid w:val="000A7147"/>
    <w:rsid w:val="000B011B"/>
    <w:rsid w:val="000B087C"/>
    <w:rsid w:val="000B2607"/>
    <w:rsid w:val="000B3512"/>
    <w:rsid w:val="000B408C"/>
    <w:rsid w:val="000B4F2D"/>
    <w:rsid w:val="000B5B01"/>
    <w:rsid w:val="000B6276"/>
    <w:rsid w:val="000C280F"/>
    <w:rsid w:val="000C2BB7"/>
    <w:rsid w:val="000C3824"/>
    <w:rsid w:val="000C4CE7"/>
    <w:rsid w:val="000C4FCF"/>
    <w:rsid w:val="000C5B2E"/>
    <w:rsid w:val="000D05CF"/>
    <w:rsid w:val="000D19BA"/>
    <w:rsid w:val="000D21CC"/>
    <w:rsid w:val="000D259B"/>
    <w:rsid w:val="000D376A"/>
    <w:rsid w:val="000D39F0"/>
    <w:rsid w:val="000D53B7"/>
    <w:rsid w:val="000D625B"/>
    <w:rsid w:val="000D69BA"/>
    <w:rsid w:val="000D7981"/>
    <w:rsid w:val="000E0AA8"/>
    <w:rsid w:val="000E0F67"/>
    <w:rsid w:val="000E2062"/>
    <w:rsid w:val="000E24C5"/>
    <w:rsid w:val="000E2537"/>
    <w:rsid w:val="000E37F8"/>
    <w:rsid w:val="000E3FE3"/>
    <w:rsid w:val="000E4221"/>
    <w:rsid w:val="000E491C"/>
    <w:rsid w:val="000E4929"/>
    <w:rsid w:val="000E562B"/>
    <w:rsid w:val="000E5C22"/>
    <w:rsid w:val="000F0195"/>
    <w:rsid w:val="000F1FE7"/>
    <w:rsid w:val="000F33F2"/>
    <w:rsid w:val="000F365E"/>
    <w:rsid w:val="000F4703"/>
    <w:rsid w:val="000F507E"/>
    <w:rsid w:val="000F50C6"/>
    <w:rsid w:val="000F7358"/>
    <w:rsid w:val="000F7485"/>
    <w:rsid w:val="000F7AB5"/>
    <w:rsid w:val="00100AB7"/>
    <w:rsid w:val="00100D18"/>
    <w:rsid w:val="00101FD5"/>
    <w:rsid w:val="00103274"/>
    <w:rsid w:val="0010482D"/>
    <w:rsid w:val="00104864"/>
    <w:rsid w:val="001051F1"/>
    <w:rsid w:val="00105420"/>
    <w:rsid w:val="00106091"/>
    <w:rsid w:val="00106F43"/>
    <w:rsid w:val="00111C96"/>
    <w:rsid w:val="00113AE2"/>
    <w:rsid w:val="00114146"/>
    <w:rsid w:val="001166FC"/>
    <w:rsid w:val="00120461"/>
    <w:rsid w:val="00121DD0"/>
    <w:rsid w:val="00122F6C"/>
    <w:rsid w:val="001235D1"/>
    <w:rsid w:val="001237F6"/>
    <w:rsid w:val="00127C0D"/>
    <w:rsid w:val="0013000A"/>
    <w:rsid w:val="00130571"/>
    <w:rsid w:val="00130CA5"/>
    <w:rsid w:val="00131413"/>
    <w:rsid w:val="00131973"/>
    <w:rsid w:val="00133122"/>
    <w:rsid w:val="00133DEF"/>
    <w:rsid w:val="001350AE"/>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29B"/>
    <w:rsid w:val="00157840"/>
    <w:rsid w:val="001619D7"/>
    <w:rsid w:val="00161C39"/>
    <w:rsid w:val="00162273"/>
    <w:rsid w:val="001623A0"/>
    <w:rsid w:val="001641C6"/>
    <w:rsid w:val="00165579"/>
    <w:rsid w:val="00167EC8"/>
    <w:rsid w:val="001703F3"/>
    <w:rsid w:val="001706B9"/>
    <w:rsid w:val="00171099"/>
    <w:rsid w:val="00172A75"/>
    <w:rsid w:val="00175BAC"/>
    <w:rsid w:val="00176502"/>
    <w:rsid w:val="001769B8"/>
    <w:rsid w:val="00177001"/>
    <w:rsid w:val="00177708"/>
    <w:rsid w:val="0017786C"/>
    <w:rsid w:val="00180802"/>
    <w:rsid w:val="001811B0"/>
    <w:rsid w:val="001815F2"/>
    <w:rsid w:val="00185C94"/>
    <w:rsid w:val="00185DEA"/>
    <w:rsid w:val="00187D87"/>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3770"/>
    <w:rsid w:val="001A387A"/>
    <w:rsid w:val="001A4181"/>
    <w:rsid w:val="001A44D2"/>
    <w:rsid w:val="001A4B25"/>
    <w:rsid w:val="001A59D0"/>
    <w:rsid w:val="001B019A"/>
    <w:rsid w:val="001B22CC"/>
    <w:rsid w:val="001B2D4A"/>
    <w:rsid w:val="001B370C"/>
    <w:rsid w:val="001B5023"/>
    <w:rsid w:val="001B6F8A"/>
    <w:rsid w:val="001B7057"/>
    <w:rsid w:val="001C02E4"/>
    <w:rsid w:val="001C1318"/>
    <w:rsid w:val="001C1D0B"/>
    <w:rsid w:val="001C232E"/>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D5"/>
    <w:rsid w:val="001E02A9"/>
    <w:rsid w:val="001E0CD2"/>
    <w:rsid w:val="001E0DB2"/>
    <w:rsid w:val="001E1089"/>
    <w:rsid w:val="001E10AD"/>
    <w:rsid w:val="001E276E"/>
    <w:rsid w:val="001E4948"/>
    <w:rsid w:val="001E525D"/>
    <w:rsid w:val="001E71A9"/>
    <w:rsid w:val="001E7BDA"/>
    <w:rsid w:val="001F0893"/>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2000A1"/>
    <w:rsid w:val="002001D2"/>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4B1"/>
    <w:rsid w:val="00225596"/>
    <w:rsid w:val="002256DE"/>
    <w:rsid w:val="00225B1B"/>
    <w:rsid w:val="0022607D"/>
    <w:rsid w:val="002267E5"/>
    <w:rsid w:val="00226F25"/>
    <w:rsid w:val="00226F26"/>
    <w:rsid w:val="00230491"/>
    <w:rsid w:val="002334C6"/>
    <w:rsid w:val="00233B80"/>
    <w:rsid w:val="00233F1F"/>
    <w:rsid w:val="00236F3A"/>
    <w:rsid w:val="002403C8"/>
    <w:rsid w:val="00240860"/>
    <w:rsid w:val="00242EB1"/>
    <w:rsid w:val="002432FA"/>
    <w:rsid w:val="00243953"/>
    <w:rsid w:val="002453DC"/>
    <w:rsid w:val="00245FF4"/>
    <w:rsid w:val="0024755E"/>
    <w:rsid w:val="00250098"/>
    <w:rsid w:val="002509D7"/>
    <w:rsid w:val="00251097"/>
    <w:rsid w:val="00255928"/>
    <w:rsid w:val="002560D7"/>
    <w:rsid w:val="00256210"/>
    <w:rsid w:val="00260B84"/>
    <w:rsid w:val="00260EC9"/>
    <w:rsid w:val="00260F87"/>
    <w:rsid w:val="00261F07"/>
    <w:rsid w:val="002629CA"/>
    <w:rsid w:val="00262D64"/>
    <w:rsid w:val="002668EC"/>
    <w:rsid w:val="00266AE7"/>
    <w:rsid w:val="00267280"/>
    <w:rsid w:val="00270479"/>
    <w:rsid w:val="00270CF1"/>
    <w:rsid w:val="0027174A"/>
    <w:rsid w:val="00271D68"/>
    <w:rsid w:val="002730CC"/>
    <w:rsid w:val="00275D7F"/>
    <w:rsid w:val="00275EF2"/>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7213"/>
    <w:rsid w:val="002973EA"/>
    <w:rsid w:val="002976A3"/>
    <w:rsid w:val="00297B8D"/>
    <w:rsid w:val="002A07D0"/>
    <w:rsid w:val="002A0A33"/>
    <w:rsid w:val="002A29A5"/>
    <w:rsid w:val="002A2A4E"/>
    <w:rsid w:val="002A3501"/>
    <w:rsid w:val="002A3646"/>
    <w:rsid w:val="002A3D46"/>
    <w:rsid w:val="002A56B5"/>
    <w:rsid w:val="002A5A71"/>
    <w:rsid w:val="002A5ECE"/>
    <w:rsid w:val="002A60E6"/>
    <w:rsid w:val="002A7756"/>
    <w:rsid w:val="002B13C3"/>
    <w:rsid w:val="002B3CB7"/>
    <w:rsid w:val="002B50D0"/>
    <w:rsid w:val="002B52E9"/>
    <w:rsid w:val="002B5EB6"/>
    <w:rsid w:val="002B6038"/>
    <w:rsid w:val="002C0CDA"/>
    <w:rsid w:val="002C5439"/>
    <w:rsid w:val="002C6605"/>
    <w:rsid w:val="002C760B"/>
    <w:rsid w:val="002D0AEB"/>
    <w:rsid w:val="002D0C29"/>
    <w:rsid w:val="002D0ED1"/>
    <w:rsid w:val="002D2714"/>
    <w:rsid w:val="002D3B17"/>
    <w:rsid w:val="002D4388"/>
    <w:rsid w:val="002D5C64"/>
    <w:rsid w:val="002D6048"/>
    <w:rsid w:val="002D790E"/>
    <w:rsid w:val="002E0B31"/>
    <w:rsid w:val="002E1869"/>
    <w:rsid w:val="002E1F19"/>
    <w:rsid w:val="002E216C"/>
    <w:rsid w:val="002E3CF7"/>
    <w:rsid w:val="002E4C89"/>
    <w:rsid w:val="002E6989"/>
    <w:rsid w:val="002E6D07"/>
    <w:rsid w:val="002F1D59"/>
    <w:rsid w:val="002F1E5B"/>
    <w:rsid w:val="002F36CE"/>
    <w:rsid w:val="002F5834"/>
    <w:rsid w:val="002F6A5B"/>
    <w:rsid w:val="002F7C69"/>
    <w:rsid w:val="002F7F8A"/>
    <w:rsid w:val="00300EB9"/>
    <w:rsid w:val="003012F6"/>
    <w:rsid w:val="0030281F"/>
    <w:rsid w:val="00302EC5"/>
    <w:rsid w:val="0030435A"/>
    <w:rsid w:val="00305903"/>
    <w:rsid w:val="00305D05"/>
    <w:rsid w:val="00306247"/>
    <w:rsid w:val="003077CA"/>
    <w:rsid w:val="00307AC6"/>
    <w:rsid w:val="0031187D"/>
    <w:rsid w:val="003127A5"/>
    <w:rsid w:val="0031401B"/>
    <w:rsid w:val="00315460"/>
    <w:rsid w:val="003156B9"/>
    <w:rsid w:val="00315915"/>
    <w:rsid w:val="00315942"/>
    <w:rsid w:val="00320742"/>
    <w:rsid w:val="00320AA9"/>
    <w:rsid w:val="00320E1A"/>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624"/>
    <w:rsid w:val="003371B8"/>
    <w:rsid w:val="00341784"/>
    <w:rsid w:val="00341B90"/>
    <w:rsid w:val="00341EC2"/>
    <w:rsid w:val="00343605"/>
    <w:rsid w:val="003458C7"/>
    <w:rsid w:val="00345907"/>
    <w:rsid w:val="00347FC6"/>
    <w:rsid w:val="00350C7F"/>
    <w:rsid w:val="003510E5"/>
    <w:rsid w:val="00351280"/>
    <w:rsid w:val="00352499"/>
    <w:rsid w:val="003526C7"/>
    <w:rsid w:val="003526EA"/>
    <w:rsid w:val="00354B79"/>
    <w:rsid w:val="0035506D"/>
    <w:rsid w:val="0035533A"/>
    <w:rsid w:val="003624A3"/>
    <w:rsid w:val="00362DFB"/>
    <w:rsid w:val="00364D90"/>
    <w:rsid w:val="0036502F"/>
    <w:rsid w:val="0036717D"/>
    <w:rsid w:val="003677C6"/>
    <w:rsid w:val="003709D6"/>
    <w:rsid w:val="003711CB"/>
    <w:rsid w:val="00371545"/>
    <w:rsid w:val="00371FFE"/>
    <w:rsid w:val="00372C60"/>
    <w:rsid w:val="00372EAA"/>
    <w:rsid w:val="00372F0B"/>
    <w:rsid w:val="003730E9"/>
    <w:rsid w:val="003772B8"/>
    <w:rsid w:val="003774DA"/>
    <w:rsid w:val="00380410"/>
    <w:rsid w:val="00380A87"/>
    <w:rsid w:val="00380AE4"/>
    <w:rsid w:val="00381DEE"/>
    <w:rsid w:val="00382B96"/>
    <w:rsid w:val="003839BE"/>
    <w:rsid w:val="00383CA3"/>
    <w:rsid w:val="003868FD"/>
    <w:rsid w:val="003911C4"/>
    <w:rsid w:val="003911FB"/>
    <w:rsid w:val="00391411"/>
    <w:rsid w:val="00391A76"/>
    <w:rsid w:val="00394208"/>
    <w:rsid w:val="00396AC0"/>
    <w:rsid w:val="003A002F"/>
    <w:rsid w:val="003A1164"/>
    <w:rsid w:val="003A128B"/>
    <w:rsid w:val="003A16CD"/>
    <w:rsid w:val="003A2018"/>
    <w:rsid w:val="003A359E"/>
    <w:rsid w:val="003A3DB3"/>
    <w:rsid w:val="003A4336"/>
    <w:rsid w:val="003A465F"/>
    <w:rsid w:val="003A489B"/>
    <w:rsid w:val="003A7078"/>
    <w:rsid w:val="003A70A0"/>
    <w:rsid w:val="003A7AD9"/>
    <w:rsid w:val="003A7E1D"/>
    <w:rsid w:val="003A7FC2"/>
    <w:rsid w:val="003B001D"/>
    <w:rsid w:val="003B0B59"/>
    <w:rsid w:val="003B215F"/>
    <w:rsid w:val="003B2370"/>
    <w:rsid w:val="003B2927"/>
    <w:rsid w:val="003B5C6C"/>
    <w:rsid w:val="003B670A"/>
    <w:rsid w:val="003B74CD"/>
    <w:rsid w:val="003C0AC2"/>
    <w:rsid w:val="003C0C8B"/>
    <w:rsid w:val="003C106A"/>
    <w:rsid w:val="003C11E2"/>
    <w:rsid w:val="003C13EA"/>
    <w:rsid w:val="003C18DB"/>
    <w:rsid w:val="003C196A"/>
    <w:rsid w:val="003C1C4A"/>
    <w:rsid w:val="003C3DE3"/>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202"/>
    <w:rsid w:val="004003DA"/>
    <w:rsid w:val="004017C9"/>
    <w:rsid w:val="004021C1"/>
    <w:rsid w:val="00404232"/>
    <w:rsid w:val="004043BA"/>
    <w:rsid w:val="00406070"/>
    <w:rsid w:val="00406878"/>
    <w:rsid w:val="00407739"/>
    <w:rsid w:val="0041053C"/>
    <w:rsid w:val="00411203"/>
    <w:rsid w:val="004126B6"/>
    <w:rsid w:val="00412E09"/>
    <w:rsid w:val="00414E05"/>
    <w:rsid w:val="00415150"/>
    <w:rsid w:val="00415C9E"/>
    <w:rsid w:val="004174EA"/>
    <w:rsid w:val="00417703"/>
    <w:rsid w:val="00420A31"/>
    <w:rsid w:val="0042110A"/>
    <w:rsid w:val="004229F3"/>
    <w:rsid w:val="00422D17"/>
    <w:rsid w:val="00424137"/>
    <w:rsid w:val="004241E7"/>
    <w:rsid w:val="00425EA8"/>
    <w:rsid w:val="00430280"/>
    <w:rsid w:val="00431391"/>
    <w:rsid w:val="004316B8"/>
    <w:rsid w:val="004318F5"/>
    <w:rsid w:val="00431CE0"/>
    <w:rsid w:val="004338B2"/>
    <w:rsid w:val="0043434D"/>
    <w:rsid w:val="00434FEF"/>
    <w:rsid w:val="004366E0"/>
    <w:rsid w:val="004401FC"/>
    <w:rsid w:val="00441B83"/>
    <w:rsid w:val="0044274A"/>
    <w:rsid w:val="00443537"/>
    <w:rsid w:val="00443CED"/>
    <w:rsid w:val="00445492"/>
    <w:rsid w:val="004454BC"/>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70205"/>
    <w:rsid w:val="0047118A"/>
    <w:rsid w:val="00472A58"/>
    <w:rsid w:val="00473812"/>
    <w:rsid w:val="004757E7"/>
    <w:rsid w:val="0047691A"/>
    <w:rsid w:val="00476E80"/>
    <w:rsid w:val="00477F73"/>
    <w:rsid w:val="00480B41"/>
    <w:rsid w:val="00480D6B"/>
    <w:rsid w:val="004812A6"/>
    <w:rsid w:val="0048167C"/>
    <w:rsid w:val="00481D6D"/>
    <w:rsid w:val="0048404E"/>
    <w:rsid w:val="00484AF6"/>
    <w:rsid w:val="004859F7"/>
    <w:rsid w:val="004861E2"/>
    <w:rsid w:val="00486C46"/>
    <w:rsid w:val="004902C6"/>
    <w:rsid w:val="0049068E"/>
    <w:rsid w:val="0049213D"/>
    <w:rsid w:val="004928F6"/>
    <w:rsid w:val="004935D7"/>
    <w:rsid w:val="004969E0"/>
    <w:rsid w:val="0049701E"/>
    <w:rsid w:val="004A1370"/>
    <w:rsid w:val="004A1CBD"/>
    <w:rsid w:val="004A3254"/>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4565"/>
    <w:rsid w:val="004C5D3A"/>
    <w:rsid w:val="004C6532"/>
    <w:rsid w:val="004C7C43"/>
    <w:rsid w:val="004D1C79"/>
    <w:rsid w:val="004D1C9F"/>
    <w:rsid w:val="004D2ACE"/>
    <w:rsid w:val="004D2BC3"/>
    <w:rsid w:val="004D2D37"/>
    <w:rsid w:val="004D56F6"/>
    <w:rsid w:val="004D58D5"/>
    <w:rsid w:val="004D6051"/>
    <w:rsid w:val="004D6C61"/>
    <w:rsid w:val="004D6ED5"/>
    <w:rsid w:val="004D7637"/>
    <w:rsid w:val="004D7A17"/>
    <w:rsid w:val="004E0C17"/>
    <w:rsid w:val="004E1AF5"/>
    <w:rsid w:val="004E3C65"/>
    <w:rsid w:val="004E4FEB"/>
    <w:rsid w:val="004E64A0"/>
    <w:rsid w:val="004E7EFC"/>
    <w:rsid w:val="004F0ED2"/>
    <w:rsid w:val="004F1D63"/>
    <w:rsid w:val="004F3210"/>
    <w:rsid w:val="004F32FC"/>
    <w:rsid w:val="004F389E"/>
    <w:rsid w:val="004F3F7A"/>
    <w:rsid w:val="004F5285"/>
    <w:rsid w:val="004F53E9"/>
    <w:rsid w:val="004F5D28"/>
    <w:rsid w:val="004F7230"/>
    <w:rsid w:val="004F750B"/>
    <w:rsid w:val="004F7D56"/>
    <w:rsid w:val="005020B7"/>
    <w:rsid w:val="005035AA"/>
    <w:rsid w:val="0050486A"/>
    <w:rsid w:val="00504E63"/>
    <w:rsid w:val="005050CC"/>
    <w:rsid w:val="005056FC"/>
    <w:rsid w:val="00506A1F"/>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0801"/>
    <w:rsid w:val="005413FF"/>
    <w:rsid w:val="0054147B"/>
    <w:rsid w:val="005414AE"/>
    <w:rsid w:val="005425A5"/>
    <w:rsid w:val="0054304A"/>
    <w:rsid w:val="00543F37"/>
    <w:rsid w:val="00546DB4"/>
    <w:rsid w:val="00546F4D"/>
    <w:rsid w:val="00547816"/>
    <w:rsid w:val="00547E3C"/>
    <w:rsid w:val="005513DF"/>
    <w:rsid w:val="00552A3B"/>
    <w:rsid w:val="00553312"/>
    <w:rsid w:val="00555C87"/>
    <w:rsid w:val="005572B4"/>
    <w:rsid w:val="005576D1"/>
    <w:rsid w:val="0056302B"/>
    <w:rsid w:val="00566214"/>
    <w:rsid w:val="0056728C"/>
    <w:rsid w:val="00567EC5"/>
    <w:rsid w:val="00567F47"/>
    <w:rsid w:val="005713E9"/>
    <w:rsid w:val="0057160E"/>
    <w:rsid w:val="005735D0"/>
    <w:rsid w:val="005735D3"/>
    <w:rsid w:val="00573DD3"/>
    <w:rsid w:val="00574CD0"/>
    <w:rsid w:val="00575D98"/>
    <w:rsid w:val="00576802"/>
    <w:rsid w:val="00576966"/>
    <w:rsid w:val="00576BB3"/>
    <w:rsid w:val="0057732C"/>
    <w:rsid w:val="00577430"/>
    <w:rsid w:val="00577CFB"/>
    <w:rsid w:val="005806A7"/>
    <w:rsid w:val="00582B03"/>
    <w:rsid w:val="00583EF7"/>
    <w:rsid w:val="00584962"/>
    <w:rsid w:val="00584FDE"/>
    <w:rsid w:val="0058503C"/>
    <w:rsid w:val="005853AF"/>
    <w:rsid w:val="00587BE6"/>
    <w:rsid w:val="0059000E"/>
    <w:rsid w:val="00590D24"/>
    <w:rsid w:val="00591010"/>
    <w:rsid w:val="00592C5D"/>
    <w:rsid w:val="0059428F"/>
    <w:rsid w:val="00594384"/>
    <w:rsid w:val="00594B41"/>
    <w:rsid w:val="00596550"/>
    <w:rsid w:val="0059683E"/>
    <w:rsid w:val="005969C1"/>
    <w:rsid w:val="00597AD5"/>
    <w:rsid w:val="00597E91"/>
    <w:rsid w:val="005A2310"/>
    <w:rsid w:val="005A291D"/>
    <w:rsid w:val="005A2C11"/>
    <w:rsid w:val="005A2F0F"/>
    <w:rsid w:val="005A368F"/>
    <w:rsid w:val="005A398D"/>
    <w:rsid w:val="005A654E"/>
    <w:rsid w:val="005B1117"/>
    <w:rsid w:val="005B1D9E"/>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D73"/>
    <w:rsid w:val="005F560B"/>
    <w:rsid w:val="005F56C7"/>
    <w:rsid w:val="005F6641"/>
    <w:rsid w:val="005F69DD"/>
    <w:rsid w:val="005F6A20"/>
    <w:rsid w:val="005F6B6F"/>
    <w:rsid w:val="005F703B"/>
    <w:rsid w:val="005F74EC"/>
    <w:rsid w:val="00600FF7"/>
    <w:rsid w:val="00601B8D"/>
    <w:rsid w:val="0060205C"/>
    <w:rsid w:val="0060461A"/>
    <w:rsid w:val="006052F7"/>
    <w:rsid w:val="00607181"/>
    <w:rsid w:val="006071E8"/>
    <w:rsid w:val="00610002"/>
    <w:rsid w:val="006102B9"/>
    <w:rsid w:val="006118A3"/>
    <w:rsid w:val="00613BBF"/>
    <w:rsid w:val="00613CD6"/>
    <w:rsid w:val="006145DB"/>
    <w:rsid w:val="0061602F"/>
    <w:rsid w:val="006163E2"/>
    <w:rsid w:val="00616A0B"/>
    <w:rsid w:val="006171B6"/>
    <w:rsid w:val="00617B9C"/>
    <w:rsid w:val="00617CB4"/>
    <w:rsid w:val="00617F1D"/>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31B5"/>
    <w:rsid w:val="00654E36"/>
    <w:rsid w:val="0065610A"/>
    <w:rsid w:val="00657695"/>
    <w:rsid w:val="00657FF8"/>
    <w:rsid w:val="0066014D"/>
    <w:rsid w:val="00660278"/>
    <w:rsid w:val="00660652"/>
    <w:rsid w:val="00660FDB"/>
    <w:rsid w:val="00661EB0"/>
    <w:rsid w:val="00662F04"/>
    <w:rsid w:val="006630B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414"/>
    <w:rsid w:val="0068077C"/>
    <w:rsid w:val="0068155C"/>
    <w:rsid w:val="0068192F"/>
    <w:rsid w:val="00683646"/>
    <w:rsid w:val="00683891"/>
    <w:rsid w:val="0068533F"/>
    <w:rsid w:val="006854B3"/>
    <w:rsid w:val="00685525"/>
    <w:rsid w:val="0068562E"/>
    <w:rsid w:val="006856EA"/>
    <w:rsid w:val="00685F87"/>
    <w:rsid w:val="0068688B"/>
    <w:rsid w:val="00686ECD"/>
    <w:rsid w:val="00686F03"/>
    <w:rsid w:val="00687D47"/>
    <w:rsid w:val="006918DA"/>
    <w:rsid w:val="00691FA2"/>
    <w:rsid w:val="00691FE9"/>
    <w:rsid w:val="006923B5"/>
    <w:rsid w:val="00692EEE"/>
    <w:rsid w:val="00693143"/>
    <w:rsid w:val="006956FA"/>
    <w:rsid w:val="0069682F"/>
    <w:rsid w:val="00696DEB"/>
    <w:rsid w:val="006A1CD0"/>
    <w:rsid w:val="006A46EF"/>
    <w:rsid w:val="006A4E70"/>
    <w:rsid w:val="006A59E4"/>
    <w:rsid w:val="006B03E2"/>
    <w:rsid w:val="006B0539"/>
    <w:rsid w:val="006B1269"/>
    <w:rsid w:val="006B26A6"/>
    <w:rsid w:val="006B3AEC"/>
    <w:rsid w:val="006B61BA"/>
    <w:rsid w:val="006B67A8"/>
    <w:rsid w:val="006B6B11"/>
    <w:rsid w:val="006C07B7"/>
    <w:rsid w:val="006C0802"/>
    <w:rsid w:val="006C1930"/>
    <w:rsid w:val="006C1E31"/>
    <w:rsid w:val="006C3139"/>
    <w:rsid w:val="006C6467"/>
    <w:rsid w:val="006C7C62"/>
    <w:rsid w:val="006D026B"/>
    <w:rsid w:val="006D05D3"/>
    <w:rsid w:val="006D08C3"/>
    <w:rsid w:val="006D1CCA"/>
    <w:rsid w:val="006D2359"/>
    <w:rsid w:val="006D265A"/>
    <w:rsid w:val="006D313F"/>
    <w:rsid w:val="006D32C7"/>
    <w:rsid w:val="006D3C53"/>
    <w:rsid w:val="006D6A67"/>
    <w:rsid w:val="006D6C74"/>
    <w:rsid w:val="006D7782"/>
    <w:rsid w:val="006E1474"/>
    <w:rsid w:val="006E193B"/>
    <w:rsid w:val="006E2B83"/>
    <w:rsid w:val="006E2C68"/>
    <w:rsid w:val="006E3A5F"/>
    <w:rsid w:val="006E3A8E"/>
    <w:rsid w:val="006E4E4E"/>
    <w:rsid w:val="006E5489"/>
    <w:rsid w:val="006E5537"/>
    <w:rsid w:val="006E5D43"/>
    <w:rsid w:val="006E752D"/>
    <w:rsid w:val="006E757B"/>
    <w:rsid w:val="006F0212"/>
    <w:rsid w:val="006F0FA3"/>
    <w:rsid w:val="006F12AA"/>
    <w:rsid w:val="006F14D7"/>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2FBB"/>
    <w:rsid w:val="00724050"/>
    <w:rsid w:val="00725B3F"/>
    <w:rsid w:val="00725D33"/>
    <w:rsid w:val="00726D08"/>
    <w:rsid w:val="00726D92"/>
    <w:rsid w:val="0072734C"/>
    <w:rsid w:val="0072737E"/>
    <w:rsid w:val="0072745A"/>
    <w:rsid w:val="00727A2C"/>
    <w:rsid w:val="007300A7"/>
    <w:rsid w:val="00730FB8"/>
    <w:rsid w:val="0073147D"/>
    <w:rsid w:val="00731981"/>
    <w:rsid w:val="00731B27"/>
    <w:rsid w:val="00733008"/>
    <w:rsid w:val="00734A61"/>
    <w:rsid w:val="007369D4"/>
    <w:rsid w:val="00736D73"/>
    <w:rsid w:val="00736FE8"/>
    <w:rsid w:val="007372E2"/>
    <w:rsid w:val="00740108"/>
    <w:rsid w:val="007403E3"/>
    <w:rsid w:val="00740E84"/>
    <w:rsid w:val="00744567"/>
    <w:rsid w:val="00744A8F"/>
    <w:rsid w:val="00744F57"/>
    <w:rsid w:val="007465E7"/>
    <w:rsid w:val="0074690D"/>
    <w:rsid w:val="00746A78"/>
    <w:rsid w:val="00747C42"/>
    <w:rsid w:val="00750637"/>
    <w:rsid w:val="007507E8"/>
    <w:rsid w:val="00751D55"/>
    <w:rsid w:val="00752828"/>
    <w:rsid w:val="0075406E"/>
    <w:rsid w:val="0075571A"/>
    <w:rsid w:val="00757526"/>
    <w:rsid w:val="00761FB7"/>
    <w:rsid w:val="007623E3"/>
    <w:rsid w:val="00766AAD"/>
    <w:rsid w:val="00766F6F"/>
    <w:rsid w:val="00767D20"/>
    <w:rsid w:val="00770A36"/>
    <w:rsid w:val="00771846"/>
    <w:rsid w:val="00773385"/>
    <w:rsid w:val="00774F51"/>
    <w:rsid w:val="00777AEF"/>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3E1A"/>
    <w:rsid w:val="007A5B13"/>
    <w:rsid w:val="007A5B1D"/>
    <w:rsid w:val="007A720D"/>
    <w:rsid w:val="007A7776"/>
    <w:rsid w:val="007B0581"/>
    <w:rsid w:val="007B0E4D"/>
    <w:rsid w:val="007B3903"/>
    <w:rsid w:val="007B4153"/>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72DC"/>
    <w:rsid w:val="007C7FF9"/>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7836"/>
    <w:rsid w:val="007E7869"/>
    <w:rsid w:val="007F0B0F"/>
    <w:rsid w:val="007F0D3C"/>
    <w:rsid w:val="007F1695"/>
    <w:rsid w:val="007F21FC"/>
    <w:rsid w:val="007F2B90"/>
    <w:rsid w:val="007F3C54"/>
    <w:rsid w:val="007F412B"/>
    <w:rsid w:val="007F5C6F"/>
    <w:rsid w:val="007F6A2B"/>
    <w:rsid w:val="0080101C"/>
    <w:rsid w:val="0080293A"/>
    <w:rsid w:val="00802B83"/>
    <w:rsid w:val="00803D19"/>
    <w:rsid w:val="0080429D"/>
    <w:rsid w:val="0080476C"/>
    <w:rsid w:val="00805830"/>
    <w:rsid w:val="008058F0"/>
    <w:rsid w:val="008059B5"/>
    <w:rsid w:val="0080722A"/>
    <w:rsid w:val="008076D7"/>
    <w:rsid w:val="00807C6D"/>
    <w:rsid w:val="008103F4"/>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C0F"/>
    <w:rsid w:val="00827CAC"/>
    <w:rsid w:val="008341E7"/>
    <w:rsid w:val="00835B13"/>
    <w:rsid w:val="00836860"/>
    <w:rsid w:val="00836C44"/>
    <w:rsid w:val="00836CFD"/>
    <w:rsid w:val="00837A49"/>
    <w:rsid w:val="00840835"/>
    <w:rsid w:val="00840A4A"/>
    <w:rsid w:val="00840B87"/>
    <w:rsid w:val="00841060"/>
    <w:rsid w:val="008422BE"/>
    <w:rsid w:val="00842ED0"/>
    <w:rsid w:val="008435C1"/>
    <w:rsid w:val="008443DD"/>
    <w:rsid w:val="00844F56"/>
    <w:rsid w:val="00845340"/>
    <w:rsid w:val="00845AEB"/>
    <w:rsid w:val="00846987"/>
    <w:rsid w:val="00846D0B"/>
    <w:rsid w:val="00847140"/>
    <w:rsid w:val="00850DA2"/>
    <w:rsid w:val="0085247D"/>
    <w:rsid w:val="00852644"/>
    <w:rsid w:val="00852E53"/>
    <w:rsid w:val="008530CF"/>
    <w:rsid w:val="0085422B"/>
    <w:rsid w:val="00854CB9"/>
    <w:rsid w:val="00854CD1"/>
    <w:rsid w:val="00855817"/>
    <w:rsid w:val="00855E67"/>
    <w:rsid w:val="00857E82"/>
    <w:rsid w:val="00860FFB"/>
    <w:rsid w:val="008616EA"/>
    <w:rsid w:val="00861845"/>
    <w:rsid w:val="00861D61"/>
    <w:rsid w:val="00862436"/>
    <w:rsid w:val="00862B0D"/>
    <w:rsid w:val="00862E91"/>
    <w:rsid w:val="00863707"/>
    <w:rsid w:val="0086389C"/>
    <w:rsid w:val="008639D7"/>
    <w:rsid w:val="0086421C"/>
    <w:rsid w:val="00864930"/>
    <w:rsid w:val="00865514"/>
    <w:rsid w:val="00865A5E"/>
    <w:rsid w:val="00866DD0"/>
    <w:rsid w:val="00867058"/>
    <w:rsid w:val="00867818"/>
    <w:rsid w:val="0087028C"/>
    <w:rsid w:val="0087099E"/>
    <w:rsid w:val="00871279"/>
    <w:rsid w:val="008717D9"/>
    <w:rsid w:val="00872093"/>
    <w:rsid w:val="00872D70"/>
    <w:rsid w:val="00873C31"/>
    <w:rsid w:val="00874852"/>
    <w:rsid w:val="00874A0C"/>
    <w:rsid w:val="00874F85"/>
    <w:rsid w:val="0087587C"/>
    <w:rsid w:val="008771D1"/>
    <w:rsid w:val="008810DA"/>
    <w:rsid w:val="008812F1"/>
    <w:rsid w:val="00881E38"/>
    <w:rsid w:val="008821E5"/>
    <w:rsid w:val="00887174"/>
    <w:rsid w:val="00887900"/>
    <w:rsid w:val="00887B84"/>
    <w:rsid w:val="00887E28"/>
    <w:rsid w:val="008919ED"/>
    <w:rsid w:val="00891E1F"/>
    <w:rsid w:val="008926B4"/>
    <w:rsid w:val="008926B9"/>
    <w:rsid w:val="00892A52"/>
    <w:rsid w:val="00892BAE"/>
    <w:rsid w:val="00892D44"/>
    <w:rsid w:val="00892F87"/>
    <w:rsid w:val="008933ED"/>
    <w:rsid w:val="008933F8"/>
    <w:rsid w:val="008948E1"/>
    <w:rsid w:val="00894CA0"/>
    <w:rsid w:val="00895711"/>
    <w:rsid w:val="00896568"/>
    <w:rsid w:val="00896CBF"/>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345E"/>
    <w:rsid w:val="008E3A89"/>
    <w:rsid w:val="008E4317"/>
    <w:rsid w:val="008E47A0"/>
    <w:rsid w:val="008E52A1"/>
    <w:rsid w:val="008E563B"/>
    <w:rsid w:val="008F0CAB"/>
    <w:rsid w:val="008F0D91"/>
    <w:rsid w:val="008F12D4"/>
    <w:rsid w:val="008F1618"/>
    <w:rsid w:val="008F1B15"/>
    <w:rsid w:val="008F1F41"/>
    <w:rsid w:val="008F202C"/>
    <w:rsid w:val="008F2B52"/>
    <w:rsid w:val="008F2BDA"/>
    <w:rsid w:val="008F2D43"/>
    <w:rsid w:val="008F3258"/>
    <w:rsid w:val="008F3C38"/>
    <w:rsid w:val="008F408D"/>
    <w:rsid w:val="008F50BC"/>
    <w:rsid w:val="008F57F0"/>
    <w:rsid w:val="008F5816"/>
    <w:rsid w:val="008F6E44"/>
    <w:rsid w:val="008F7A9D"/>
    <w:rsid w:val="008F7F61"/>
    <w:rsid w:val="009005BE"/>
    <w:rsid w:val="009008CC"/>
    <w:rsid w:val="0090116B"/>
    <w:rsid w:val="009013F2"/>
    <w:rsid w:val="00903BF7"/>
    <w:rsid w:val="00903C78"/>
    <w:rsid w:val="009044A3"/>
    <w:rsid w:val="00906363"/>
    <w:rsid w:val="00906724"/>
    <w:rsid w:val="009067A6"/>
    <w:rsid w:val="00910F50"/>
    <w:rsid w:val="00912F51"/>
    <w:rsid w:val="00913118"/>
    <w:rsid w:val="00913A3A"/>
    <w:rsid w:val="00917FDC"/>
    <w:rsid w:val="00920F12"/>
    <w:rsid w:val="00923BDF"/>
    <w:rsid w:val="00924180"/>
    <w:rsid w:val="0092431D"/>
    <w:rsid w:val="00924CB7"/>
    <w:rsid w:val="0092588D"/>
    <w:rsid w:val="0092698E"/>
    <w:rsid w:val="00926AB1"/>
    <w:rsid w:val="00927687"/>
    <w:rsid w:val="00930C2D"/>
    <w:rsid w:val="00931D08"/>
    <w:rsid w:val="009320D7"/>
    <w:rsid w:val="00932824"/>
    <w:rsid w:val="009331B8"/>
    <w:rsid w:val="00933BF4"/>
    <w:rsid w:val="00933FDD"/>
    <w:rsid w:val="0093410A"/>
    <w:rsid w:val="00934528"/>
    <w:rsid w:val="0094009D"/>
    <w:rsid w:val="0094038B"/>
    <w:rsid w:val="00940AA1"/>
    <w:rsid w:val="00940B6C"/>
    <w:rsid w:val="00940D36"/>
    <w:rsid w:val="00941505"/>
    <w:rsid w:val="00941DC0"/>
    <w:rsid w:val="00942206"/>
    <w:rsid w:val="00942294"/>
    <w:rsid w:val="009435F0"/>
    <w:rsid w:val="009435F5"/>
    <w:rsid w:val="009436EE"/>
    <w:rsid w:val="0094581F"/>
    <w:rsid w:val="009459CE"/>
    <w:rsid w:val="00945ECE"/>
    <w:rsid w:val="00945EE8"/>
    <w:rsid w:val="00946F6F"/>
    <w:rsid w:val="00947E43"/>
    <w:rsid w:val="00953EEC"/>
    <w:rsid w:val="00955A00"/>
    <w:rsid w:val="00955E96"/>
    <w:rsid w:val="00955EDA"/>
    <w:rsid w:val="00956325"/>
    <w:rsid w:val="0095773A"/>
    <w:rsid w:val="009577A3"/>
    <w:rsid w:val="0096097B"/>
    <w:rsid w:val="00961FF5"/>
    <w:rsid w:val="009629A3"/>
    <w:rsid w:val="00963E5E"/>
    <w:rsid w:val="00964C3A"/>
    <w:rsid w:val="00967341"/>
    <w:rsid w:val="00967446"/>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80571"/>
    <w:rsid w:val="00980E7F"/>
    <w:rsid w:val="00984840"/>
    <w:rsid w:val="0098579D"/>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6063"/>
    <w:rsid w:val="009A09E8"/>
    <w:rsid w:val="009A313B"/>
    <w:rsid w:val="009A38DA"/>
    <w:rsid w:val="009A3FAD"/>
    <w:rsid w:val="009A5596"/>
    <w:rsid w:val="009A55AA"/>
    <w:rsid w:val="009A5F40"/>
    <w:rsid w:val="009A6CBE"/>
    <w:rsid w:val="009A7D0F"/>
    <w:rsid w:val="009A7EAE"/>
    <w:rsid w:val="009B0A0E"/>
    <w:rsid w:val="009B2531"/>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795"/>
    <w:rsid w:val="009D08E6"/>
    <w:rsid w:val="009D1F95"/>
    <w:rsid w:val="009D2983"/>
    <w:rsid w:val="009D2F63"/>
    <w:rsid w:val="009D3B38"/>
    <w:rsid w:val="009D51E6"/>
    <w:rsid w:val="009D558F"/>
    <w:rsid w:val="009D7962"/>
    <w:rsid w:val="009E055F"/>
    <w:rsid w:val="009E0576"/>
    <w:rsid w:val="009E06F2"/>
    <w:rsid w:val="009E132A"/>
    <w:rsid w:val="009E1B11"/>
    <w:rsid w:val="009E2121"/>
    <w:rsid w:val="009E3207"/>
    <w:rsid w:val="009E3B8B"/>
    <w:rsid w:val="009E58B1"/>
    <w:rsid w:val="009E691A"/>
    <w:rsid w:val="009E7723"/>
    <w:rsid w:val="009E7FCD"/>
    <w:rsid w:val="009F1503"/>
    <w:rsid w:val="009F16FE"/>
    <w:rsid w:val="009F3068"/>
    <w:rsid w:val="009F31BD"/>
    <w:rsid w:val="009F3DF5"/>
    <w:rsid w:val="009F50A6"/>
    <w:rsid w:val="00A005AE"/>
    <w:rsid w:val="00A00E08"/>
    <w:rsid w:val="00A00F12"/>
    <w:rsid w:val="00A0158B"/>
    <w:rsid w:val="00A01A22"/>
    <w:rsid w:val="00A021A8"/>
    <w:rsid w:val="00A02B7A"/>
    <w:rsid w:val="00A0417F"/>
    <w:rsid w:val="00A0452D"/>
    <w:rsid w:val="00A04A85"/>
    <w:rsid w:val="00A05F5D"/>
    <w:rsid w:val="00A0683D"/>
    <w:rsid w:val="00A0693B"/>
    <w:rsid w:val="00A06E5C"/>
    <w:rsid w:val="00A06F53"/>
    <w:rsid w:val="00A0705F"/>
    <w:rsid w:val="00A07554"/>
    <w:rsid w:val="00A11E72"/>
    <w:rsid w:val="00A13CE9"/>
    <w:rsid w:val="00A1452B"/>
    <w:rsid w:val="00A1480B"/>
    <w:rsid w:val="00A153D2"/>
    <w:rsid w:val="00A1577E"/>
    <w:rsid w:val="00A15CED"/>
    <w:rsid w:val="00A1675F"/>
    <w:rsid w:val="00A17B6A"/>
    <w:rsid w:val="00A20156"/>
    <w:rsid w:val="00A2125C"/>
    <w:rsid w:val="00A22318"/>
    <w:rsid w:val="00A261F6"/>
    <w:rsid w:val="00A26F3C"/>
    <w:rsid w:val="00A27A84"/>
    <w:rsid w:val="00A27BC2"/>
    <w:rsid w:val="00A3131D"/>
    <w:rsid w:val="00A32140"/>
    <w:rsid w:val="00A33AC2"/>
    <w:rsid w:val="00A33C16"/>
    <w:rsid w:val="00A33E1B"/>
    <w:rsid w:val="00A35725"/>
    <w:rsid w:val="00A364F2"/>
    <w:rsid w:val="00A371BC"/>
    <w:rsid w:val="00A4064E"/>
    <w:rsid w:val="00A41F2B"/>
    <w:rsid w:val="00A4427E"/>
    <w:rsid w:val="00A45A82"/>
    <w:rsid w:val="00A47257"/>
    <w:rsid w:val="00A477DA"/>
    <w:rsid w:val="00A502AB"/>
    <w:rsid w:val="00A51DA2"/>
    <w:rsid w:val="00A527F9"/>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6972"/>
    <w:rsid w:val="00A76D35"/>
    <w:rsid w:val="00A803FE"/>
    <w:rsid w:val="00A80569"/>
    <w:rsid w:val="00A80775"/>
    <w:rsid w:val="00A808C6"/>
    <w:rsid w:val="00A80B62"/>
    <w:rsid w:val="00A8140D"/>
    <w:rsid w:val="00A823A0"/>
    <w:rsid w:val="00A82B8E"/>
    <w:rsid w:val="00A82EE3"/>
    <w:rsid w:val="00A8417F"/>
    <w:rsid w:val="00A8648C"/>
    <w:rsid w:val="00A867C5"/>
    <w:rsid w:val="00A870D7"/>
    <w:rsid w:val="00A872F7"/>
    <w:rsid w:val="00A901CC"/>
    <w:rsid w:val="00A91152"/>
    <w:rsid w:val="00A91312"/>
    <w:rsid w:val="00A92C23"/>
    <w:rsid w:val="00A9313D"/>
    <w:rsid w:val="00A94A1A"/>
    <w:rsid w:val="00A94C29"/>
    <w:rsid w:val="00A95126"/>
    <w:rsid w:val="00A9535E"/>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640C"/>
    <w:rsid w:val="00AB66B2"/>
    <w:rsid w:val="00AB6DDB"/>
    <w:rsid w:val="00AB74C7"/>
    <w:rsid w:val="00AC0154"/>
    <w:rsid w:val="00AC028C"/>
    <w:rsid w:val="00AC040C"/>
    <w:rsid w:val="00AC2667"/>
    <w:rsid w:val="00AC40A2"/>
    <w:rsid w:val="00AC49C5"/>
    <w:rsid w:val="00AC4CDA"/>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E0D36"/>
    <w:rsid w:val="00AE0DD6"/>
    <w:rsid w:val="00AE38C7"/>
    <w:rsid w:val="00AE3A6D"/>
    <w:rsid w:val="00AE3B1A"/>
    <w:rsid w:val="00AE4264"/>
    <w:rsid w:val="00AE4476"/>
    <w:rsid w:val="00AE4DC9"/>
    <w:rsid w:val="00AE6010"/>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7060"/>
    <w:rsid w:val="00AF70C7"/>
    <w:rsid w:val="00B00ACD"/>
    <w:rsid w:val="00B00E59"/>
    <w:rsid w:val="00B0149B"/>
    <w:rsid w:val="00B017C3"/>
    <w:rsid w:val="00B02D22"/>
    <w:rsid w:val="00B03319"/>
    <w:rsid w:val="00B06A49"/>
    <w:rsid w:val="00B0742F"/>
    <w:rsid w:val="00B074DF"/>
    <w:rsid w:val="00B10805"/>
    <w:rsid w:val="00B10F67"/>
    <w:rsid w:val="00B11044"/>
    <w:rsid w:val="00B11198"/>
    <w:rsid w:val="00B118C5"/>
    <w:rsid w:val="00B12C0B"/>
    <w:rsid w:val="00B1354A"/>
    <w:rsid w:val="00B147CE"/>
    <w:rsid w:val="00B148EF"/>
    <w:rsid w:val="00B14C11"/>
    <w:rsid w:val="00B14EC9"/>
    <w:rsid w:val="00B14F4A"/>
    <w:rsid w:val="00B16A3E"/>
    <w:rsid w:val="00B16B53"/>
    <w:rsid w:val="00B17D1E"/>
    <w:rsid w:val="00B17D9E"/>
    <w:rsid w:val="00B21B55"/>
    <w:rsid w:val="00B21DB0"/>
    <w:rsid w:val="00B21F9F"/>
    <w:rsid w:val="00B223F1"/>
    <w:rsid w:val="00B2254F"/>
    <w:rsid w:val="00B2424B"/>
    <w:rsid w:val="00B24352"/>
    <w:rsid w:val="00B24B81"/>
    <w:rsid w:val="00B24E75"/>
    <w:rsid w:val="00B25007"/>
    <w:rsid w:val="00B257C7"/>
    <w:rsid w:val="00B25ED5"/>
    <w:rsid w:val="00B26915"/>
    <w:rsid w:val="00B2787C"/>
    <w:rsid w:val="00B27B20"/>
    <w:rsid w:val="00B30130"/>
    <w:rsid w:val="00B314D1"/>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31A"/>
    <w:rsid w:val="00B60A3C"/>
    <w:rsid w:val="00B60A6A"/>
    <w:rsid w:val="00B614F6"/>
    <w:rsid w:val="00B621B6"/>
    <w:rsid w:val="00B636EF"/>
    <w:rsid w:val="00B63BCF"/>
    <w:rsid w:val="00B6440E"/>
    <w:rsid w:val="00B67E7A"/>
    <w:rsid w:val="00B703E8"/>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7546"/>
    <w:rsid w:val="00B87757"/>
    <w:rsid w:val="00B878BF"/>
    <w:rsid w:val="00B90C15"/>
    <w:rsid w:val="00B911F8"/>
    <w:rsid w:val="00B91610"/>
    <w:rsid w:val="00B92748"/>
    <w:rsid w:val="00B93F7B"/>
    <w:rsid w:val="00B94F01"/>
    <w:rsid w:val="00B95D55"/>
    <w:rsid w:val="00B960FB"/>
    <w:rsid w:val="00B96A14"/>
    <w:rsid w:val="00B96EC5"/>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1AF"/>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1E81"/>
    <w:rsid w:val="00BE6025"/>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3163"/>
    <w:rsid w:val="00C0391B"/>
    <w:rsid w:val="00C066F5"/>
    <w:rsid w:val="00C0671E"/>
    <w:rsid w:val="00C07581"/>
    <w:rsid w:val="00C100E1"/>
    <w:rsid w:val="00C10495"/>
    <w:rsid w:val="00C10F32"/>
    <w:rsid w:val="00C11710"/>
    <w:rsid w:val="00C11AE4"/>
    <w:rsid w:val="00C12B58"/>
    <w:rsid w:val="00C157D4"/>
    <w:rsid w:val="00C15EDC"/>
    <w:rsid w:val="00C15FC6"/>
    <w:rsid w:val="00C17C5E"/>
    <w:rsid w:val="00C217A9"/>
    <w:rsid w:val="00C22700"/>
    <w:rsid w:val="00C24935"/>
    <w:rsid w:val="00C26397"/>
    <w:rsid w:val="00C26A76"/>
    <w:rsid w:val="00C26BDF"/>
    <w:rsid w:val="00C30D3E"/>
    <w:rsid w:val="00C31D02"/>
    <w:rsid w:val="00C32075"/>
    <w:rsid w:val="00C359EE"/>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456"/>
    <w:rsid w:val="00C50938"/>
    <w:rsid w:val="00C517B7"/>
    <w:rsid w:val="00C52D0E"/>
    <w:rsid w:val="00C533CF"/>
    <w:rsid w:val="00C53682"/>
    <w:rsid w:val="00C536A9"/>
    <w:rsid w:val="00C544AD"/>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5F18"/>
    <w:rsid w:val="00C76F04"/>
    <w:rsid w:val="00C8001A"/>
    <w:rsid w:val="00C819E1"/>
    <w:rsid w:val="00C822C1"/>
    <w:rsid w:val="00C8242B"/>
    <w:rsid w:val="00C83163"/>
    <w:rsid w:val="00C842C9"/>
    <w:rsid w:val="00C84786"/>
    <w:rsid w:val="00C84BF3"/>
    <w:rsid w:val="00C8642D"/>
    <w:rsid w:val="00C87AE7"/>
    <w:rsid w:val="00C90854"/>
    <w:rsid w:val="00C925A2"/>
    <w:rsid w:val="00C92AD8"/>
    <w:rsid w:val="00C9338B"/>
    <w:rsid w:val="00C93515"/>
    <w:rsid w:val="00C95441"/>
    <w:rsid w:val="00C95E67"/>
    <w:rsid w:val="00C977F5"/>
    <w:rsid w:val="00CA1047"/>
    <w:rsid w:val="00CA1F73"/>
    <w:rsid w:val="00CA2398"/>
    <w:rsid w:val="00CA28E2"/>
    <w:rsid w:val="00CA2A84"/>
    <w:rsid w:val="00CA2E85"/>
    <w:rsid w:val="00CA3469"/>
    <w:rsid w:val="00CA39F5"/>
    <w:rsid w:val="00CA4100"/>
    <w:rsid w:val="00CA4765"/>
    <w:rsid w:val="00CA662C"/>
    <w:rsid w:val="00CB03B3"/>
    <w:rsid w:val="00CB0ED3"/>
    <w:rsid w:val="00CB24CE"/>
    <w:rsid w:val="00CB38C8"/>
    <w:rsid w:val="00CB44BE"/>
    <w:rsid w:val="00CB5C6B"/>
    <w:rsid w:val="00CB5DC7"/>
    <w:rsid w:val="00CB6402"/>
    <w:rsid w:val="00CB704A"/>
    <w:rsid w:val="00CB708E"/>
    <w:rsid w:val="00CB70B3"/>
    <w:rsid w:val="00CC00EA"/>
    <w:rsid w:val="00CC13C4"/>
    <w:rsid w:val="00CC1D2F"/>
    <w:rsid w:val="00CC3C0E"/>
    <w:rsid w:val="00CC3E64"/>
    <w:rsid w:val="00CC5E74"/>
    <w:rsid w:val="00CC6D28"/>
    <w:rsid w:val="00CD303E"/>
    <w:rsid w:val="00CD311A"/>
    <w:rsid w:val="00CD4C21"/>
    <w:rsid w:val="00CD5C79"/>
    <w:rsid w:val="00CD6470"/>
    <w:rsid w:val="00CD7696"/>
    <w:rsid w:val="00CE0E08"/>
    <w:rsid w:val="00CE2DFA"/>
    <w:rsid w:val="00CE48FA"/>
    <w:rsid w:val="00CE5818"/>
    <w:rsid w:val="00CE63E8"/>
    <w:rsid w:val="00CE713F"/>
    <w:rsid w:val="00CE7EDA"/>
    <w:rsid w:val="00CF0C04"/>
    <w:rsid w:val="00CF1735"/>
    <w:rsid w:val="00CF2454"/>
    <w:rsid w:val="00CF2E0A"/>
    <w:rsid w:val="00CF6272"/>
    <w:rsid w:val="00D00338"/>
    <w:rsid w:val="00D01E37"/>
    <w:rsid w:val="00D03461"/>
    <w:rsid w:val="00D05099"/>
    <w:rsid w:val="00D06257"/>
    <w:rsid w:val="00D0668A"/>
    <w:rsid w:val="00D06AEB"/>
    <w:rsid w:val="00D1321A"/>
    <w:rsid w:val="00D1331B"/>
    <w:rsid w:val="00D14951"/>
    <w:rsid w:val="00D16200"/>
    <w:rsid w:val="00D1700C"/>
    <w:rsid w:val="00D17854"/>
    <w:rsid w:val="00D17CE8"/>
    <w:rsid w:val="00D22312"/>
    <w:rsid w:val="00D22717"/>
    <w:rsid w:val="00D22A27"/>
    <w:rsid w:val="00D22C9B"/>
    <w:rsid w:val="00D236BB"/>
    <w:rsid w:val="00D237FE"/>
    <w:rsid w:val="00D2496A"/>
    <w:rsid w:val="00D25C59"/>
    <w:rsid w:val="00D304D0"/>
    <w:rsid w:val="00D308F5"/>
    <w:rsid w:val="00D30B8C"/>
    <w:rsid w:val="00D30BE3"/>
    <w:rsid w:val="00D31075"/>
    <w:rsid w:val="00D3129A"/>
    <w:rsid w:val="00D3153A"/>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291D"/>
    <w:rsid w:val="00D6384D"/>
    <w:rsid w:val="00D64B10"/>
    <w:rsid w:val="00D65283"/>
    <w:rsid w:val="00D66E61"/>
    <w:rsid w:val="00D66EC3"/>
    <w:rsid w:val="00D67921"/>
    <w:rsid w:val="00D701C8"/>
    <w:rsid w:val="00D73E3E"/>
    <w:rsid w:val="00D74999"/>
    <w:rsid w:val="00D75105"/>
    <w:rsid w:val="00D7555C"/>
    <w:rsid w:val="00D7565F"/>
    <w:rsid w:val="00D75AEA"/>
    <w:rsid w:val="00D75E39"/>
    <w:rsid w:val="00D75EAE"/>
    <w:rsid w:val="00D76BF6"/>
    <w:rsid w:val="00D76C18"/>
    <w:rsid w:val="00D772D1"/>
    <w:rsid w:val="00D80D6D"/>
    <w:rsid w:val="00D80F7C"/>
    <w:rsid w:val="00D8149D"/>
    <w:rsid w:val="00D84DA8"/>
    <w:rsid w:val="00D85717"/>
    <w:rsid w:val="00D85BEA"/>
    <w:rsid w:val="00D8624A"/>
    <w:rsid w:val="00D86873"/>
    <w:rsid w:val="00D871BF"/>
    <w:rsid w:val="00D874BE"/>
    <w:rsid w:val="00D90E1A"/>
    <w:rsid w:val="00D91096"/>
    <w:rsid w:val="00D9184F"/>
    <w:rsid w:val="00D93782"/>
    <w:rsid w:val="00D94636"/>
    <w:rsid w:val="00D9463E"/>
    <w:rsid w:val="00D946CE"/>
    <w:rsid w:val="00D94C0C"/>
    <w:rsid w:val="00D957E8"/>
    <w:rsid w:val="00D95B0C"/>
    <w:rsid w:val="00D962A5"/>
    <w:rsid w:val="00D96B33"/>
    <w:rsid w:val="00D97297"/>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288D"/>
    <w:rsid w:val="00DC3298"/>
    <w:rsid w:val="00DC3542"/>
    <w:rsid w:val="00DC498D"/>
    <w:rsid w:val="00DC4DE4"/>
    <w:rsid w:val="00DC5546"/>
    <w:rsid w:val="00DC578E"/>
    <w:rsid w:val="00DC696E"/>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8BC"/>
    <w:rsid w:val="00DF5916"/>
    <w:rsid w:val="00DF6361"/>
    <w:rsid w:val="00DF6863"/>
    <w:rsid w:val="00DF70A3"/>
    <w:rsid w:val="00DF741A"/>
    <w:rsid w:val="00E00032"/>
    <w:rsid w:val="00E0074A"/>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4B06"/>
    <w:rsid w:val="00E24BCC"/>
    <w:rsid w:val="00E25E0E"/>
    <w:rsid w:val="00E306E0"/>
    <w:rsid w:val="00E31065"/>
    <w:rsid w:val="00E31E68"/>
    <w:rsid w:val="00E33A0B"/>
    <w:rsid w:val="00E340D5"/>
    <w:rsid w:val="00E342AE"/>
    <w:rsid w:val="00E343FB"/>
    <w:rsid w:val="00E363EC"/>
    <w:rsid w:val="00E36870"/>
    <w:rsid w:val="00E3781B"/>
    <w:rsid w:val="00E40399"/>
    <w:rsid w:val="00E408B8"/>
    <w:rsid w:val="00E408F5"/>
    <w:rsid w:val="00E40AA2"/>
    <w:rsid w:val="00E4175C"/>
    <w:rsid w:val="00E41BC4"/>
    <w:rsid w:val="00E4243F"/>
    <w:rsid w:val="00E43AF4"/>
    <w:rsid w:val="00E44A1A"/>
    <w:rsid w:val="00E458A0"/>
    <w:rsid w:val="00E45D9C"/>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3BA7"/>
    <w:rsid w:val="00E650C6"/>
    <w:rsid w:val="00E65F46"/>
    <w:rsid w:val="00E66023"/>
    <w:rsid w:val="00E721D9"/>
    <w:rsid w:val="00E7359C"/>
    <w:rsid w:val="00E73FEA"/>
    <w:rsid w:val="00E74FF9"/>
    <w:rsid w:val="00E75D7C"/>
    <w:rsid w:val="00E81422"/>
    <w:rsid w:val="00E81B14"/>
    <w:rsid w:val="00E829D3"/>
    <w:rsid w:val="00E83B30"/>
    <w:rsid w:val="00E83D9D"/>
    <w:rsid w:val="00E860A9"/>
    <w:rsid w:val="00E87873"/>
    <w:rsid w:val="00E909B8"/>
    <w:rsid w:val="00E916F0"/>
    <w:rsid w:val="00E91B86"/>
    <w:rsid w:val="00E926EB"/>
    <w:rsid w:val="00E93C4D"/>
    <w:rsid w:val="00E93E63"/>
    <w:rsid w:val="00E947CD"/>
    <w:rsid w:val="00E948D0"/>
    <w:rsid w:val="00E94AED"/>
    <w:rsid w:val="00E94C6D"/>
    <w:rsid w:val="00E94C6E"/>
    <w:rsid w:val="00E96D9F"/>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41E1"/>
    <w:rsid w:val="00EB5421"/>
    <w:rsid w:val="00EC03F0"/>
    <w:rsid w:val="00EC0603"/>
    <w:rsid w:val="00EC0C4A"/>
    <w:rsid w:val="00EC11C9"/>
    <w:rsid w:val="00EC2279"/>
    <w:rsid w:val="00EC2930"/>
    <w:rsid w:val="00EC38B7"/>
    <w:rsid w:val="00EC4E75"/>
    <w:rsid w:val="00EC5BFA"/>
    <w:rsid w:val="00EC604D"/>
    <w:rsid w:val="00EC722C"/>
    <w:rsid w:val="00EC79DC"/>
    <w:rsid w:val="00ED15F4"/>
    <w:rsid w:val="00ED2D29"/>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5163"/>
    <w:rsid w:val="00EE6837"/>
    <w:rsid w:val="00EE779C"/>
    <w:rsid w:val="00EF06D0"/>
    <w:rsid w:val="00EF0E3E"/>
    <w:rsid w:val="00EF1BC6"/>
    <w:rsid w:val="00EF1C9B"/>
    <w:rsid w:val="00EF383F"/>
    <w:rsid w:val="00EF5516"/>
    <w:rsid w:val="00EF5988"/>
    <w:rsid w:val="00EF7982"/>
    <w:rsid w:val="00F014B0"/>
    <w:rsid w:val="00F01745"/>
    <w:rsid w:val="00F03987"/>
    <w:rsid w:val="00F03996"/>
    <w:rsid w:val="00F04ADA"/>
    <w:rsid w:val="00F04EF0"/>
    <w:rsid w:val="00F05351"/>
    <w:rsid w:val="00F059A7"/>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16C0F"/>
    <w:rsid w:val="00F2055A"/>
    <w:rsid w:val="00F20B03"/>
    <w:rsid w:val="00F20EE0"/>
    <w:rsid w:val="00F215AD"/>
    <w:rsid w:val="00F2257D"/>
    <w:rsid w:val="00F23560"/>
    <w:rsid w:val="00F24B2B"/>
    <w:rsid w:val="00F24CAA"/>
    <w:rsid w:val="00F25056"/>
    <w:rsid w:val="00F25844"/>
    <w:rsid w:val="00F261B4"/>
    <w:rsid w:val="00F26EC8"/>
    <w:rsid w:val="00F26FEC"/>
    <w:rsid w:val="00F27171"/>
    <w:rsid w:val="00F312B1"/>
    <w:rsid w:val="00F331D4"/>
    <w:rsid w:val="00F34DD7"/>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5344"/>
    <w:rsid w:val="00F57C26"/>
    <w:rsid w:val="00F623B3"/>
    <w:rsid w:val="00F6241A"/>
    <w:rsid w:val="00F62A13"/>
    <w:rsid w:val="00F62A60"/>
    <w:rsid w:val="00F62B10"/>
    <w:rsid w:val="00F62F2E"/>
    <w:rsid w:val="00F63013"/>
    <w:rsid w:val="00F66813"/>
    <w:rsid w:val="00F66A4D"/>
    <w:rsid w:val="00F700CD"/>
    <w:rsid w:val="00F7070A"/>
    <w:rsid w:val="00F71CC6"/>
    <w:rsid w:val="00F71EE1"/>
    <w:rsid w:val="00F71F16"/>
    <w:rsid w:val="00F752B1"/>
    <w:rsid w:val="00F75575"/>
    <w:rsid w:val="00F75711"/>
    <w:rsid w:val="00F758E4"/>
    <w:rsid w:val="00F75903"/>
    <w:rsid w:val="00F75E6E"/>
    <w:rsid w:val="00F768B2"/>
    <w:rsid w:val="00F779E6"/>
    <w:rsid w:val="00F8261B"/>
    <w:rsid w:val="00F82D6B"/>
    <w:rsid w:val="00F841D3"/>
    <w:rsid w:val="00F8491C"/>
    <w:rsid w:val="00F84E0D"/>
    <w:rsid w:val="00F85089"/>
    <w:rsid w:val="00F853C1"/>
    <w:rsid w:val="00F8690E"/>
    <w:rsid w:val="00F9048F"/>
    <w:rsid w:val="00F9151B"/>
    <w:rsid w:val="00F9213D"/>
    <w:rsid w:val="00F92D3A"/>
    <w:rsid w:val="00F9468A"/>
    <w:rsid w:val="00F94B2A"/>
    <w:rsid w:val="00F96285"/>
    <w:rsid w:val="00F96CB3"/>
    <w:rsid w:val="00FA07DA"/>
    <w:rsid w:val="00FA093F"/>
    <w:rsid w:val="00FA26D6"/>
    <w:rsid w:val="00FA347D"/>
    <w:rsid w:val="00FA3CC3"/>
    <w:rsid w:val="00FA4498"/>
    <w:rsid w:val="00FA5C99"/>
    <w:rsid w:val="00FA5CC5"/>
    <w:rsid w:val="00FA731B"/>
    <w:rsid w:val="00FA75EC"/>
    <w:rsid w:val="00FB100C"/>
    <w:rsid w:val="00FB19B4"/>
    <w:rsid w:val="00FB1C3A"/>
    <w:rsid w:val="00FB268A"/>
    <w:rsid w:val="00FB3F73"/>
    <w:rsid w:val="00FB4011"/>
    <w:rsid w:val="00FB522E"/>
    <w:rsid w:val="00FB6485"/>
    <w:rsid w:val="00FB6F15"/>
    <w:rsid w:val="00FB723E"/>
    <w:rsid w:val="00FB76F0"/>
    <w:rsid w:val="00FB79C5"/>
    <w:rsid w:val="00FB7E53"/>
    <w:rsid w:val="00FC0100"/>
    <w:rsid w:val="00FC0379"/>
    <w:rsid w:val="00FC1AE8"/>
    <w:rsid w:val="00FC2651"/>
    <w:rsid w:val="00FC26C4"/>
    <w:rsid w:val="00FC4A02"/>
    <w:rsid w:val="00FC4E77"/>
    <w:rsid w:val="00FC5939"/>
    <w:rsid w:val="00FC619B"/>
    <w:rsid w:val="00FC64C4"/>
    <w:rsid w:val="00FC773B"/>
    <w:rsid w:val="00FC7DBB"/>
    <w:rsid w:val="00FD00EA"/>
    <w:rsid w:val="00FD38D5"/>
    <w:rsid w:val="00FD4EBC"/>
    <w:rsid w:val="00FE0B0B"/>
    <w:rsid w:val="00FE10C9"/>
    <w:rsid w:val="00FE117A"/>
    <w:rsid w:val="00FE19DA"/>
    <w:rsid w:val="00FE3646"/>
    <w:rsid w:val="00FE3CB7"/>
    <w:rsid w:val="00FE4FF1"/>
    <w:rsid w:val="00FE503B"/>
    <w:rsid w:val="00FE689C"/>
    <w:rsid w:val="00FF00C2"/>
    <w:rsid w:val="00FF0C09"/>
    <w:rsid w:val="00FF0E7B"/>
    <w:rsid w:val="00FF0F4E"/>
    <w:rsid w:val="00FF0FCF"/>
    <w:rsid w:val="00FF101C"/>
    <w:rsid w:val="00FF14B5"/>
    <w:rsid w:val="00FF471E"/>
    <w:rsid w:val="00FF47F7"/>
    <w:rsid w:val="00FF4EDE"/>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4E70"/>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autoRedefine/>
    <w:qFormat/>
    <w:rsid w:val="006A4E70"/>
    <w:pPr>
      <w:keepNext/>
      <w:outlineLvl w:val="2"/>
    </w:pPr>
    <w:rPr>
      <w:i/>
    </w:rPr>
  </w:style>
  <w:style w:type="paragraph" w:styleId="Heading4">
    <w:name w:val="heading 4"/>
    <w:next w:val="Normal"/>
    <w:autoRedefine/>
    <w:qFormat/>
    <w:rsid w:val="006A4E70"/>
    <w:pPr>
      <w:keepNext/>
      <w:ind w:left="567"/>
      <w:outlineLvl w:val="3"/>
    </w:pPr>
    <w:rPr>
      <w:u w:val="single"/>
      <w:lang w:val="fr-FR"/>
    </w:rPr>
  </w:style>
  <w:style w:type="paragraph" w:styleId="Heading5">
    <w:name w:val="heading 5"/>
    <w:basedOn w:val="Heading4"/>
    <w:next w:val="Normal"/>
    <w:qFormat/>
    <w:rsid w:val="006A4E70"/>
    <w:pPr>
      <w:spacing w:before="120"/>
      <w:outlineLvl w:val="4"/>
    </w:pPr>
    <w:rPr>
      <w:b/>
    </w:rPr>
  </w:style>
  <w:style w:type="paragraph" w:styleId="Heading6">
    <w:name w:val="heading 6"/>
    <w:basedOn w:val="Normal"/>
    <w:next w:val="Normal"/>
    <w:qFormat/>
    <w:rsid w:val="006A4E70"/>
    <w:pPr>
      <w:outlineLvl w:val="5"/>
    </w:pPr>
    <w:rPr>
      <w:lang w:val="es-ES_tradnl"/>
    </w:rPr>
  </w:style>
  <w:style w:type="paragraph" w:styleId="Heading7">
    <w:name w:val="heading 7"/>
    <w:basedOn w:val="Normal"/>
    <w:next w:val="Normal"/>
    <w:qFormat/>
    <w:rsid w:val="006A4E70"/>
    <w:pPr>
      <w:spacing w:before="240" w:after="60"/>
      <w:outlineLvl w:val="6"/>
    </w:pPr>
    <w:rPr>
      <w:szCs w:val="24"/>
    </w:rPr>
  </w:style>
  <w:style w:type="paragraph" w:styleId="Heading8">
    <w:name w:val="heading 8"/>
    <w:basedOn w:val="Normal"/>
    <w:next w:val="Normal"/>
    <w:qFormat/>
    <w:rsid w:val="006A4E70"/>
    <w:pPr>
      <w:keepNext/>
      <w:jc w:val="center"/>
      <w:outlineLvl w:val="7"/>
    </w:pPr>
    <w:rPr>
      <w:u w:val="single"/>
    </w:rPr>
  </w:style>
  <w:style w:type="paragraph" w:styleId="Heading9">
    <w:name w:val="heading 9"/>
    <w:basedOn w:val="Normal"/>
    <w:next w:val="Normal"/>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jc w:val="left"/>
    </w:pPr>
    <w:rPr>
      <w:szCs w:val="24"/>
    </w:rPr>
  </w:style>
  <w:style w:type="paragraph" w:styleId="Footer">
    <w:name w:val="footer"/>
    <w:aliases w:val="doc_path_name"/>
    <w:link w:val="FooterChar"/>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autoRedefine/>
    <w:rsid w:val="006A4E70"/>
    <w:pPr>
      <w:spacing w:before="60"/>
      <w:ind w:left="567" w:hanging="567"/>
    </w:pPr>
    <w:rPr>
      <w:sz w:val="16"/>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6A4E70"/>
    <w:pPr>
      <w:tabs>
        <w:tab w:val="right" w:leader="dot" w:pos="9639"/>
      </w:tabs>
      <w:spacing w:before="120" w:after="60"/>
      <w:ind w:right="1418"/>
      <w:jc w:val="left"/>
    </w:pPr>
    <w:rPr>
      <w:rFonts w:cs="Arial"/>
      <w:bCs/>
      <w:caps/>
      <w:noProof/>
      <w:sz w:val="18"/>
    </w:rPr>
  </w:style>
  <w:style w:type="paragraph" w:styleId="TOC3">
    <w:name w:val="toc 3"/>
    <w:next w:val="Normal"/>
    <w:uiPriority w:val="39"/>
    <w:qFormat/>
    <w:rsid w:val="00073AE3"/>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6A4E70"/>
    <w:pPr>
      <w:tabs>
        <w:tab w:val="right" w:leader="dot" w:pos="9639"/>
      </w:tabs>
      <w:spacing w:before="120"/>
      <w:ind w:left="738" w:right="851" w:hanging="284"/>
    </w:pPr>
    <w:rPr>
      <w:i/>
      <w:sz w:val="18"/>
      <w:lang w:val="fr-FR"/>
    </w:rPr>
  </w:style>
  <w:style w:type="paragraph" w:styleId="TOC5">
    <w:name w:val="toc 5"/>
    <w:next w:val="Normal"/>
    <w:autoRedefine/>
    <w:rsid w:val="006A4E70"/>
    <w:pPr>
      <w:tabs>
        <w:tab w:val="right" w:leader="dot" w:pos="9639"/>
      </w:tabs>
      <w:ind w:left="567" w:right="851" w:firstLine="284"/>
    </w:pPr>
    <w:rPr>
      <w:sz w:val="16"/>
      <w:lang w:val="fr-FR"/>
    </w:rPr>
  </w:style>
  <w:style w:type="paragraph" w:styleId="TOC6">
    <w:name w:val="toc 6"/>
    <w:basedOn w:val="Normal"/>
    <w:next w:val="Normal"/>
    <w:autoRedefine/>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rsid w:val="006A4E70"/>
  </w:style>
  <w:style w:type="character" w:styleId="FootnoteReference">
    <w:name w:val="footnote reference"/>
    <w:basedOn w:val="DefaultParagraphFont"/>
    <w:rsid w:val="006A4E70"/>
    <w:rPr>
      <w:vertAlign w:val="superscript"/>
    </w:rPr>
  </w:style>
  <w:style w:type="paragraph" w:styleId="Date">
    <w:name w:val="Date"/>
    <w:basedOn w:val="Normal"/>
    <w:rsid w:val="006A4E70"/>
    <w:pPr>
      <w:spacing w:line="340" w:lineRule="exact"/>
      <w:ind w:left="1276"/>
    </w:pPr>
    <w:rPr>
      <w:b/>
      <w:sz w:val="22"/>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073AE3"/>
    <w:pPr>
      <w:tabs>
        <w:tab w:val="right" w:leader="dot" w:pos="9639"/>
      </w:tabs>
      <w:spacing w:after="60"/>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uiPriority w:val="99"/>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rsid w:val="006A4E70"/>
    <w:pPr>
      <w:ind w:left="4536"/>
      <w:jc w:val="center"/>
    </w:pPr>
  </w:style>
  <w:style w:type="table" w:styleId="TableGrid">
    <w:name w:val="Table Grid"/>
    <w:basedOn w:val="TableNormal"/>
    <w:uiPriority w:val="59"/>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rsid w:val="006A4E70"/>
    <w:pPr>
      <w:ind w:left="4536"/>
      <w:jc w:val="center"/>
    </w:pPr>
  </w:style>
  <w:style w:type="paragraph" w:styleId="E-mailSignature">
    <w:name w:val="E-mail Signature"/>
    <w:basedOn w:val="Normal"/>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6A4E70"/>
  </w:style>
  <w:style w:type="paragraph" w:styleId="Salutation">
    <w:name w:val="Salutation"/>
    <w:basedOn w:val="Normal"/>
    <w:next w:val="Normal"/>
    <w:semiHidden/>
    <w:rsid w:val="006A4E70"/>
  </w:style>
  <w:style w:type="character" w:styleId="Strong">
    <w:name w:val="Strong"/>
    <w:basedOn w:val="DefaultParagraphFont"/>
    <w:qFormat/>
    <w:rsid w:val="006A4E70"/>
    <w:rPr>
      <w:b/>
      <w:bCs/>
    </w:rPr>
  </w:style>
  <w:style w:type="paragraph" w:styleId="Subtitle">
    <w:name w:val="Subtitle"/>
    <w:basedOn w:val="Normal"/>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6A4E70"/>
    <w:pPr>
      <w:ind w:left="1440"/>
    </w:pPr>
  </w:style>
  <w:style w:type="paragraph" w:styleId="TOC8">
    <w:name w:val="toc 8"/>
    <w:basedOn w:val="Normal"/>
    <w:next w:val="Normal"/>
    <w:autoRedefine/>
    <w:rsid w:val="006A4E70"/>
    <w:pPr>
      <w:ind w:left="1680"/>
    </w:pPr>
  </w:style>
  <w:style w:type="paragraph" w:styleId="TOC9">
    <w:name w:val="toc 9"/>
    <w:basedOn w:val="Normal"/>
    <w:next w:val="Normal"/>
    <w:autoRedefine/>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qFormat/>
    <w:rsid w:val="006A4E70"/>
    <w:pPr>
      <w:spacing w:after="300"/>
      <w:jc w:val="center"/>
    </w:pPr>
    <w:rPr>
      <w:b/>
      <w:caps/>
      <w:kern w:val="28"/>
      <w:sz w:val="30"/>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A4E70"/>
    <w:pPr>
      <w:spacing w:before="1200"/>
      <w:jc w:val="center"/>
    </w:pPr>
    <w:rPr>
      <w:caps/>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Docoriginal">
    <w:name w:val="Doc_original"/>
    <w:basedOn w:val="Code"/>
    <w:link w:val="DocoriginalChar"/>
    <w:rsid w:val="00404232"/>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404232"/>
    <w:pPr>
      <w:tabs>
        <w:tab w:val="left" w:pos="5387"/>
      </w:tabs>
      <w:ind w:left="4820"/>
    </w:pPr>
    <w:rPr>
      <w:i/>
      <w:lang w:val="de-DE" w:eastAsia="de-DE" w:bidi="de-DE"/>
    </w:rPr>
  </w:style>
  <w:style w:type="character" w:customStyle="1" w:styleId="Doclang">
    <w:name w:val="Doc_lang"/>
    <w:basedOn w:val="DefaultParagraphFont"/>
    <w:rsid w:val="00404232"/>
    <w:rPr>
      <w:rFonts w:ascii="Arial" w:hAnsi="Arial"/>
      <w:sz w:val="20"/>
      <w:lang w:val="de-DE"/>
    </w:rPr>
  </w:style>
  <w:style w:type="paragraph" w:customStyle="1" w:styleId="Disclaimer">
    <w:name w:val="Disclaimer"/>
    <w:next w:val="Normal"/>
    <w:qFormat/>
    <w:rsid w:val="00404232"/>
    <w:pPr>
      <w:spacing w:after="600"/>
      <w:jc w:val="left"/>
    </w:pPr>
    <w:rPr>
      <w:i/>
      <w:iCs/>
      <w:color w:val="A6A6A6" w:themeColor="background1" w:themeShade="A6"/>
      <w:lang w:val="de-DE" w:eastAsia="de-DE" w:bidi="de-DE"/>
    </w:rPr>
  </w:style>
  <w:style w:type="paragraph" w:customStyle="1" w:styleId="upove">
    <w:name w:val="upov_e"/>
    <w:basedOn w:val="Normal"/>
    <w:rsid w:val="00404232"/>
    <w:pPr>
      <w:spacing w:before="120"/>
    </w:pPr>
    <w:rPr>
      <w:sz w:val="16"/>
      <w:lang w:val="de-DE" w:eastAsia="de-DE" w:bidi="de-DE"/>
    </w:rPr>
  </w:style>
  <w:style w:type="paragraph" w:customStyle="1" w:styleId="preparedby0">
    <w:name w:val="prepared by"/>
    <w:basedOn w:val="Normal"/>
    <w:semiHidden/>
    <w:rsid w:val="00404232"/>
    <w:pPr>
      <w:spacing w:before="600" w:after="600"/>
      <w:jc w:val="center"/>
    </w:pPr>
    <w:rPr>
      <w:i/>
      <w:lang w:val="de-DE" w:eastAsia="de-DE" w:bidi="de-DE"/>
    </w:rPr>
  </w:style>
  <w:style w:type="paragraph" w:customStyle="1" w:styleId="SessionMeetingPlace">
    <w:name w:val="Session_MeetingPlace"/>
    <w:basedOn w:val="Normal"/>
    <w:semiHidden/>
    <w:rsid w:val="00404232"/>
    <w:pPr>
      <w:spacing w:before="480"/>
      <w:jc w:val="center"/>
    </w:pPr>
    <w:rPr>
      <w:b/>
      <w:bCs/>
      <w:kern w:val="28"/>
      <w:sz w:val="24"/>
      <w:lang w:val="de-DE" w:eastAsia="de-DE" w:bidi="de-DE"/>
    </w:rPr>
  </w:style>
  <w:style w:type="paragraph" w:customStyle="1" w:styleId="Code">
    <w:name w:val="Code"/>
    <w:basedOn w:val="Normal"/>
    <w:link w:val="CodeChar"/>
    <w:semiHidden/>
    <w:rsid w:val="00404232"/>
    <w:pPr>
      <w:spacing w:line="340" w:lineRule="atLeast"/>
      <w:ind w:left="1276"/>
    </w:pPr>
    <w:rPr>
      <w:b/>
      <w:bCs/>
      <w:spacing w:val="10"/>
      <w:lang w:val="de-DE" w:eastAsia="de-DE" w:bidi="de-DE"/>
    </w:rPr>
  </w:style>
  <w:style w:type="paragraph" w:customStyle="1" w:styleId="Country">
    <w:name w:val="Country"/>
    <w:basedOn w:val="Normal"/>
    <w:semiHidden/>
    <w:rsid w:val="00404232"/>
    <w:pPr>
      <w:spacing w:before="60" w:after="480"/>
      <w:jc w:val="center"/>
    </w:pPr>
    <w:rPr>
      <w:lang w:val="de-DE" w:eastAsia="de-DE" w:bidi="de-DE"/>
    </w:rPr>
  </w:style>
  <w:style w:type="paragraph" w:customStyle="1" w:styleId="Lettrine">
    <w:name w:val="Lettrine"/>
    <w:basedOn w:val="Normal"/>
    <w:rsid w:val="00404232"/>
    <w:pPr>
      <w:spacing w:line="340" w:lineRule="atLeast"/>
      <w:jc w:val="right"/>
    </w:pPr>
    <w:rPr>
      <w:b/>
      <w:bCs/>
      <w:sz w:val="36"/>
      <w:lang w:val="de-DE" w:eastAsia="de-DE" w:bidi="de-DE"/>
    </w:rPr>
  </w:style>
  <w:style w:type="paragraph" w:customStyle="1" w:styleId="LogoUPOV">
    <w:name w:val="LogoUPOV"/>
    <w:basedOn w:val="Normal"/>
    <w:rsid w:val="00404232"/>
    <w:pPr>
      <w:spacing w:before="600" w:after="80"/>
      <w:jc w:val="center"/>
    </w:pPr>
    <w:rPr>
      <w:snapToGrid w:val="0"/>
      <w:lang w:val="de-DE" w:eastAsia="de-DE" w:bidi="de-DE"/>
    </w:rPr>
  </w:style>
  <w:style w:type="paragraph" w:customStyle="1" w:styleId="Sessiontc">
    <w:name w:val="Session_tc"/>
    <w:basedOn w:val="StyleSessionAllcaps"/>
    <w:rsid w:val="00404232"/>
    <w:pPr>
      <w:spacing w:before="0" w:line="280" w:lineRule="exact"/>
      <w:jc w:val="left"/>
    </w:pPr>
    <w:rPr>
      <w:caps w:val="0"/>
      <w:sz w:val="20"/>
    </w:rPr>
  </w:style>
  <w:style w:type="paragraph" w:customStyle="1" w:styleId="TitreUpov">
    <w:name w:val="TitreUpov"/>
    <w:basedOn w:val="Normal"/>
    <w:semiHidden/>
    <w:rsid w:val="00404232"/>
    <w:pPr>
      <w:spacing w:before="60"/>
      <w:jc w:val="center"/>
    </w:pPr>
    <w:rPr>
      <w:b/>
      <w:sz w:val="24"/>
      <w:lang w:val="de-DE" w:eastAsia="de-DE" w:bidi="de-DE"/>
    </w:rPr>
  </w:style>
  <w:style w:type="paragraph" w:customStyle="1" w:styleId="StyleSessionAllcaps">
    <w:name w:val="Style Session + All caps"/>
    <w:basedOn w:val="Session"/>
    <w:semiHidden/>
    <w:rsid w:val="00404232"/>
    <w:pPr>
      <w:spacing w:before="480"/>
    </w:pPr>
    <w:rPr>
      <w:bCs/>
      <w:caps/>
      <w:kern w:val="28"/>
      <w:sz w:val="24"/>
      <w:lang w:val="de-DE" w:eastAsia="de-DE" w:bidi="de-DE"/>
    </w:rPr>
  </w:style>
  <w:style w:type="paragraph" w:customStyle="1" w:styleId="Sessiontcplacedate">
    <w:name w:val="Session_tc_place_date"/>
    <w:basedOn w:val="SessionMeetingPlace"/>
    <w:rsid w:val="00404232"/>
    <w:pPr>
      <w:spacing w:before="240"/>
      <w:contextualSpacing/>
      <w:jc w:val="left"/>
    </w:pPr>
    <w:rPr>
      <w:sz w:val="20"/>
    </w:rPr>
  </w:style>
  <w:style w:type="paragraph" w:customStyle="1" w:styleId="Titleofdoc0">
    <w:name w:val="Title_of_doc"/>
    <w:basedOn w:val="TitleofDoc"/>
    <w:rsid w:val="00404232"/>
    <w:pPr>
      <w:spacing w:before="600" w:after="240"/>
      <w:jc w:val="left"/>
    </w:pPr>
    <w:rPr>
      <w:b/>
      <w:lang w:val="de-DE" w:eastAsia="de-DE" w:bidi="de-DE"/>
    </w:rPr>
  </w:style>
  <w:style w:type="paragraph" w:customStyle="1" w:styleId="preparedby1">
    <w:name w:val="prepared_by"/>
    <w:basedOn w:val="preparedby0"/>
    <w:rsid w:val="00404232"/>
    <w:pPr>
      <w:spacing w:before="0" w:after="240"/>
    </w:pPr>
    <w:rPr>
      <w:iCs/>
    </w:rPr>
  </w:style>
  <w:style w:type="character" w:customStyle="1" w:styleId="CodeChar">
    <w:name w:val="Code Char"/>
    <w:basedOn w:val="DefaultParagraphFont"/>
    <w:link w:val="Code"/>
    <w:rsid w:val="00404232"/>
    <w:rPr>
      <w:b/>
      <w:bCs/>
      <w:spacing w:val="10"/>
      <w:lang w:val="de-DE" w:eastAsia="de-DE" w:bidi="de-DE"/>
    </w:rPr>
  </w:style>
  <w:style w:type="paragraph" w:customStyle="1" w:styleId="endofdoc">
    <w:name w:val="end_of_doc"/>
    <w:next w:val="Header"/>
    <w:autoRedefine/>
    <w:rsid w:val="00404232"/>
    <w:pPr>
      <w:spacing w:before="480"/>
      <w:ind w:left="567" w:hanging="567"/>
      <w:jc w:val="right"/>
    </w:pPr>
    <w:rPr>
      <w:lang w:val="de-DE" w:eastAsia="de-DE" w:bidi="de-DE"/>
    </w:rPr>
  </w:style>
  <w:style w:type="character" w:customStyle="1" w:styleId="DocoriginalChar">
    <w:name w:val="Doc_original Char"/>
    <w:basedOn w:val="CodeChar"/>
    <w:link w:val="Docoriginal"/>
    <w:rsid w:val="00404232"/>
    <w:rPr>
      <w:b/>
      <w:bCs/>
      <w:spacing w:val="10"/>
      <w:sz w:val="18"/>
      <w:lang w:val="de-DE" w:eastAsia="de-DE" w:bidi="de-DE"/>
    </w:rPr>
  </w:style>
  <w:style w:type="character" w:customStyle="1" w:styleId="BalloonTextChar">
    <w:name w:val="Balloon Text Char"/>
    <w:basedOn w:val="DefaultParagraphFont"/>
    <w:link w:val="BalloonText"/>
    <w:rsid w:val="00404232"/>
    <w:rPr>
      <w:rFonts w:ascii="Tahoma" w:hAnsi="Tahoma" w:cs="Tahoma"/>
      <w:sz w:val="16"/>
      <w:szCs w:val="16"/>
    </w:rPr>
  </w:style>
  <w:style w:type="paragraph" w:customStyle="1" w:styleId="Doccode">
    <w:name w:val="Doc_code"/>
    <w:qFormat/>
    <w:rsid w:val="00404232"/>
    <w:pPr>
      <w:jc w:val="left"/>
    </w:pPr>
    <w:rPr>
      <w:b/>
      <w:bCs/>
      <w:spacing w:val="10"/>
      <w:sz w:val="18"/>
      <w:lang w:val="de-DE" w:eastAsia="de-DE" w:bidi="de-DE"/>
    </w:rPr>
  </w:style>
  <w:style w:type="paragraph" w:styleId="ListParagraph">
    <w:name w:val="List Paragraph"/>
    <w:basedOn w:val="Normal"/>
    <w:uiPriority w:val="34"/>
    <w:qFormat/>
    <w:rsid w:val="00404232"/>
    <w:pPr>
      <w:ind w:left="720"/>
      <w:contextualSpacing/>
    </w:pPr>
    <w:rPr>
      <w:lang w:val="de-DE" w:eastAsia="de-DE" w:bidi="de-DE"/>
    </w:rPr>
  </w:style>
  <w:style w:type="paragraph" w:customStyle="1" w:styleId="StyleDocoriginalNotBold">
    <w:name w:val="Style Doc_original + Not Bold"/>
    <w:basedOn w:val="Docoriginal"/>
    <w:link w:val="StyleDocoriginalNotBoldChar"/>
    <w:autoRedefine/>
    <w:rsid w:val="00404232"/>
    <w:pPr>
      <w:spacing w:before="0" w:line="280" w:lineRule="exact"/>
      <w:ind w:left="1589"/>
      <w:contextualSpacing w:val="0"/>
    </w:pPr>
  </w:style>
  <w:style w:type="character" w:customStyle="1" w:styleId="StyleDocoriginalNotBoldChar">
    <w:name w:val="Style Doc_original + Not Bold Char"/>
    <w:basedOn w:val="DocoriginalChar"/>
    <w:link w:val="StyleDocoriginalNotBold"/>
    <w:rsid w:val="00404232"/>
    <w:rPr>
      <w:b/>
      <w:bCs/>
      <w:spacing w:val="10"/>
      <w:sz w:val="18"/>
      <w:lang w:val="de-DE" w:eastAsia="de-DE" w:bidi="de-DE"/>
    </w:rPr>
  </w:style>
  <w:style w:type="paragraph" w:customStyle="1" w:styleId="StyleDocnumber">
    <w:name w:val="Style Doc_number"/>
    <w:basedOn w:val="Docoriginal"/>
    <w:rsid w:val="00404232"/>
    <w:pPr>
      <w:spacing w:before="0" w:line="280" w:lineRule="exact"/>
      <w:ind w:left="1589"/>
      <w:contextualSpacing w:val="0"/>
      <w:jc w:val="both"/>
    </w:pPr>
    <w:rPr>
      <w:sz w:val="20"/>
      <w:lang w:val="en-US" w:eastAsia="en-US" w:bidi="ar-SA"/>
    </w:rPr>
  </w:style>
  <w:style w:type="paragraph" w:customStyle="1" w:styleId="StyleDocoriginal">
    <w:name w:val="Style Doc_original"/>
    <w:basedOn w:val="Docoriginal"/>
    <w:link w:val="StyleDocoriginalChar"/>
    <w:rsid w:val="00404232"/>
    <w:pPr>
      <w:spacing w:before="0" w:line="280" w:lineRule="exact"/>
      <w:ind w:left="1361"/>
      <w:contextualSpacing w:val="0"/>
      <w:jc w:val="both"/>
    </w:pPr>
  </w:style>
  <w:style w:type="character" w:customStyle="1" w:styleId="StyleDocoriginalChar">
    <w:name w:val="Style Doc_original Char"/>
    <w:basedOn w:val="DocoriginalChar"/>
    <w:link w:val="StyleDocoriginal"/>
    <w:rsid w:val="00404232"/>
    <w:rPr>
      <w:b/>
      <w:bCs/>
      <w:spacing w:val="10"/>
      <w:sz w:val="18"/>
      <w:lang w:val="de-DE" w:eastAsia="de-DE" w:bidi="de-DE"/>
    </w:rPr>
  </w:style>
  <w:style w:type="character" w:customStyle="1" w:styleId="StyleDocoriginalNotBold1">
    <w:name w:val="Style Doc_original + Not Bold1"/>
    <w:basedOn w:val="DefaultParagraphFont"/>
    <w:rsid w:val="00404232"/>
    <w:rPr>
      <w:rFonts w:ascii="Arial" w:hAnsi="Arial"/>
      <w:b/>
      <w:bCs/>
      <w:spacing w:val="10"/>
      <w:lang w:val="en-US" w:eastAsia="en-US" w:bidi="ar-SA"/>
    </w:rPr>
  </w:style>
  <w:style w:type="character" w:customStyle="1" w:styleId="StyleDoclangBold">
    <w:name w:val="Style Doc_lang + Bold"/>
    <w:basedOn w:val="Doclang"/>
    <w:rsid w:val="00404232"/>
    <w:rPr>
      <w:rFonts w:ascii="Arial" w:hAnsi="Arial"/>
      <w:b/>
      <w:bCs/>
      <w:sz w:val="20"/>
      <w:lang w:val="en-US"/>
    </w:rPr>
  </w:style>
  <w:style w:type="paragraph" w:customStyle="1" w:styleId="Titre">
    <w:name w:val="Titre"/>
    <w:basedOn w:val="Normal"/>
    <w:qFormat/>
    <w:rsid w:val="00404232"/>
    <w:pPr>
      <w:autoSpaceDE w:val="0"/>
      <w:autoSpaceDN w:val="0"/>
      <w:adjustRightInd w:val="0"/>
      <w:spacing w:line="360" w:lineRule="auto"/>
      <w:jc w:val="left"/>
    </w:pPr>
    <w:rPr>
      <w:rFonts w:cs="Arial"/>
      <w:bCs/>
      <w:sz w:val="18"/>
      <w:szCs w:val="28"/>
    </w:rPr>
  </w:style>
  <w:style w:type="paragraph" w:styleId="TOCHeading">
    <w:name w:val="TOC Heading"/>
    <w:basedOn w:val="Heading1"/>
    <w:next w:val="Normal"/>
    <w:uiPriority w:val="39"/>
    <w:unhideWhenUsed/>
    <w:qFormat/>
    <w:rsid w:val="00404232"/>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character" w:customStyle="1" w:styleId="FooterChar">
    <w:name w:val="Footer Char"/>
    <w:aliases w:val="doc_path_name Char"/>
    <w:basedOn w:val="DefaultParagraphFont"/>
    <w:link w:val="Footer"/>
    <w:uiPriority w:val="99"/>
    <w:rsid w:val="00404232"/>
    <w:rPr>
      <w:sz w:val="14"/>
    </w:rPr>
  </w:style>
  <w:style w:type="character" w:customStyle="1" w:styleId="DecisionParagraphsChar">
    <w:name w:val="DecisionParagraphs Char"/>
    <w:link w:val="DecisionParagraphs"/>
    <w:rsid w:val="00404232"/>
    <w:rPr>
      <w:i/>
      <w:lang w:val="de-DE" w:eastAsia="de-DE" w:bidi="de-DE"/>
    </w:rPr>
  </w:style>
  <w:style w:type="character" w:customStyle="1" w:styleId="Heading1Char">
    <w:name w:val="Heading 1 Char"/>
    <w:link w:val="Heading1"/>
    <w:rsid w:val="00404232"/>
    <w:rPr>
      <w:caps/>
    </w:rPr>
  </w:style>
  <w:style w:type="character" w:customStyle="1" w:styleId="Heading2Char">
    <w:name w:val="Heading 2 Char"/>
    <w:link w:val="Heading2"/>
    <w:rsid w:val="00404232"/>
    <w:rPr>
      <w:u w:val="single"/>
    </w:rPr>
  </w:style>
  <w:style w:type="character" w:customStyle="1" w:styleId="HeaderChar">
    <w:name w:val="Header Char"/>
    <w:basedOn w:val="DefaultParagraphFont"/>
    <w:link w:val="Header"/>
    <w:uiPriority w:val="99"/>
    <w:rsid w:val="00404232"/>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4E70"/>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autoRedefine/>
    <w:qFormat/>
    <w:rsid w:val="006A4E70"/>
    <w:pPr>
      <w:keepNext/>
      <w:outlineLvl w:val="2"/>
    </w:pPr>
    <w:rPr>
      <w:i/>
    </w:rPr>
  </w:style>
  <w:style w:type="paragraph" w:styleId="Heading4">
    <w:name w:val="heading 4"/>
    <w:next w:val="Normal"/>
    <w:autoRedefine/>
    <w:qFormat/>
    <w:rsid w:val="006A4E70"/>
    <w:pPr>
      <w:keepNext/>
      <w:ind w:left="567"/>
      <w:outlineLvl w:val="3"/>
    </w:pPr>
    <w:rPr>
      <w:u w:val="single"/>
      <w:lang w:val="fr-FR"/>
    </w:rPr>
  </w:style>
  <w:style w:type="paragraph" w:styleId="Heading5">
    <w:name w:val="heading 5"/>
    <w:basedOn w:val="Heading4"/>
    <w:next w:val="Normal"/>
    <w:qFormat/>
    <w:rsid w:val="006A4E70"/>
    <w:pPr>
      <w:spacing w:before="120"/>
      <w:outlineLvl w:val="4"/>
    </w:pPr>
    <w:rPr>
      <w:b/>
    </w:rPr>
  </w:style>
  <w:style w:type="paragraph" w:styleId="Heading6">
    <w:name w:val="heading 6"/>
    <w:basedOn w:val="Normal"/>
    <w:next w:val="Normal"/>
    <w:qFormat/>
    <w:rsid w:val="006A4E70"/>
    <w:pPr>
      <w:outlineLvl w:val="5"/>
    </w:pPr>
    <w:rPr>
      <w:lang w:val="es-ES_tradnl"/>
    </w:rPr>
  </w:style>
  <w:style w:type="paragraph" w:styleId="Heading7">
    <w:name w:val="heading 7"/>
    <w:basedOn w:val="Normal"/>
    <w:next w:val="Normal"/>
    <w:qFormat/>
    <w:rsid w:val="006A4E70"/>
    <w:pPr>
      <w:spacing w:before="240" w:after="60"/>
      <w:outlineLvl w:val="6"/>
    </w:pPr>
    <w:rPr>
      <w:szCs w:val="24"/>
    </w:rPr>
  </w:style>
  <w:style w:type="paragraph" w:styleId="Heading8">
    <w:name w:val="heading 8"/>
    <w:basedOn w:val="Normal"/>
    <w:next w:val="Normal"/>
    <w:qFormat/>
    <w:rsid w:val="006A4E70"/>
    <w:pPr>
      <w:keepNext/>
      <w:jc w:val="center"/>
      <w:outlineLvl w:val="7"/>
    </w:pPr>
    <w:rPr>
      <w:u w:val="single"/>
    </w:rPr>
  </w:style>
  <w:style w:type="paragraph" w:styleId="Heading9">
    <w:name w:val="heading 9"/>
    <w:basedOn w:val="Normal"/>
    <w:next w:val="Normal"/>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jc w:val="left"/>
    </w:pPr>
    <w:rPr>
      <w:szCs w:val="24"/>
    </w:rPr>
  </w:style>
  <w:style w:type="paragraph" w:styleId="Footer">
    <w:name w:val="footer"/>
    <w:aliases w:val="doc_path_name"/>
    <w:link w:val="FooterChar"/>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autoRedefine/>
    <w:rsid w:val="006A4E70"/>
    <w:pPr>
      <w:spacing w:before="60"/>
      <w:ind w:left="567" w:hanging="567"/>
    </w:pPr>
    <w:rPr>
      <w:sz w:val="16"/>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6A4E70"/>
    <w:pPr>
      <w:tabs>
        <w:tab w:val="right" w:leader="dot" w:pos="9639"/>
      </w:tabs>
      <w:spacing w:before="120" w:after="60"/>
      <w:ind w:right="1418"/>
      <w:jc w:val="left"/>
    </w:pPr>
    <w:rPr>
      <w:rFonts w:cs="Arial"/>
      <w:bCs/>
      <w:caps/>
      <w:noProof/>
      <w:sz w:val="18"/>
    </w:rPr>
  </w:style>
  <w:style w:type="paragraph" w:styleId="TOC3">
    <w:name w:val="toc 3"/>
    <w:next w:val="Normal"/>
    <w:uiPriority w:val="39"/>
    <w:qFormat/>
    <w:rsid w:val="00073AE3"/>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6A4E70"/>
    <w:pPr>
      <w:tabs>
        <w:tab w:val="right" w:leader="dot" w:pos="9639"/>
      </w:tabs>
      <w:spacing w:before="120"/>
      <w:ind w:left="738" w:right="851" w:hanging="284"/>
    </w:pPr>
    <w:rPr>
      <w:i/>
      <w:sz w:val="18"/>
      <w:lang w:val="fr-FR"/>
    </w:rPr>
  </w:style>
  <w:style w:type="paragraph" w:styleId="TOC5">
    <w:name w:val="toc 5"/>
    <w:next w:val="Normal"/>
    <w:autoRedefine/>
    <w:rsid w:val="006A4E70"/>
    <w:pPr>
      <w:tabs>
        <w:tab w:val="right" w:leader="dot" w:pos="9639"/>
      </w:tabs>
      <w:ind w:left="567" w:right="851" w:firstLine="284"/>
    </w:pPr>
    <w:rPr>
      <w:sz w:val="16"/>
      <w:lang w:val="fr-FR"/>
    </w:rPr>
  </w:style>
  <w:style w:type="paragraph" w:styleId="TOC6">
    <w:name w:val="toc 6"/>
    <w:basedOn w:val="Normal"/>
    <w:next w:val="Normal"/>
    <w:autoRedefine/>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rsid w:val="006A4E70"/>
  </w:style>
  <w:style w:type="character" w:styleId="FootnoteReference">
    <w:name w:val="footnote reference"/>
    <w:basedOn w:val="DefaultParagraphFont"/>
    <w:rsid w:val="006A4E70"/>
    <w:rPr>
      <w:vertAlign w:val="superscript"/>
    </w:rPr>
  </w:style>
  <w:style w:type="paragraph" w:styleId="Date">
    <w:name w:val="Date"/>
    <w:basedOn w:val="Normal"/>
    <w:rsid w:val="006A4E70"/>
    <w:pPr>
      <w:spacing w:line="340" w:lineRule="exact"/>
      <w:ind w:left="1276"/>
    </w:pPr>
    <w:rPr>
      <w:b/>
      <w:sz w:val="22"/>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073AE3"/>
    <w:pPr>
      <w:tabs>
        <w:tab w:val="right" w:leader="dot" w:pos="9639"/>
      </w:tabs>
      <w:spacing w:after="60"/>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uiPriority w:val="99"/>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rsid w:val="006A4E70"/>
    <w:pPr>
      <w:ind w:left="4536"/>
      <w:jc w:val="center"/>
    </w:pPr>
  </w:style>
  <w:style w:type="table" w:styleId="TableGrid">
    <w:name w:val="Table Grid"/>
    <w:basedOn w:val="TableNormal"/>
    <w:uiPriority w:val="59"/>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rsid w:val="006A4E70"/>
    <w:pPr>
      <w:ind w:left="4536"/>
      <w:jc w:val="center"/>
    </w:pPr>
  </w:style>
  <w:style w:type="paragraph" w:styleId="E-mailSignature">
    <w:name w:val="E-mail Signature"/>
    <w:basedOn w:val="Normal"/>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6A4E70"/>
  </w:style>
  <w:style w:type="paragraph" w:styleId="Salutation">
    <w:name w:val="Salutation"/>
    <w:basedOn w:val="Normal"/>
    <w:next w:val="Normal"/>
    <w:semiHidden/>
    <w:rsid w:val="006A4E70"/>
  </w:style>
  <w:style w:type="character" w:styleId="Strong">
    <w:name w:val="Strong"/>
    <w:basedOn w:val="DefaultParagraphFont"/>
    <w:qFormat/>
    <w:rsid w:val="006A4E70"/>
    <w:rPr>
      <w:b/>
      <w:bCs/>
    </w:rPr>
  </w:style>
  <w:style w:type="paragraph" w:styleId="Subtitle">
    <w:name w:val="Subtitle"/>
    <w:basedOn w:val="Normal"/>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6A4E70"/>
    <w:pPr>
      <w:ind w:left="1440"/>
    </w:pPr>
  </w:style>
  <w:style w:type="paragraph" w:styleId="TOC8">
    <w:name w:val="toc 8"/>
    <w:basedOn w:val="Normal"/>
    <w:next w:val="Normal"/>
    <w:autoRedefine/>
    <w:rsid w:val="006A4E70"/>
    <w:pPr>
      <w:ind w:left="1680"/>
    </w:pPr>
  </w:style>
  <w:style w:type="paragraph" w:styleId="TOC9">
    <w:name w:val="toc 9"/>
    <w:basedOn w:val="Normal"/>
    <w:next w:val="Normal"/>
    <w:autoRedefine/>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qFormat/>
    <w:rsid w:val="006A4E70"/>
    <w:pPr>
      <w:spacing w:after="300"/>
      <w:jc w:val="center"/>
    </w:pPr>
    <w:rPr>
      <w:b/>
      <w:caps/>
      <w:kern w:val="28"/>
      <w:sz w:val="30"/>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A4E70"/>
    <w:pPr>
      <w:spacing w:before="1200"/>
      <w:jc w:val="center"/>
    </w:pPr>
    <w:rPr>
      <w:caps/>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Docoriginal">
    <w:name w:val="Doc_original"/>
    <w:basedOn w:val="Code"/>
    <w:link w:val="DocoriginalChar"/>
    <w:rsid w:val="00404232"/>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404232"/>
    <w:pPr>
      <w:tabs>
        <w:tab w:val="left" w:pos="5387"/>
      </w:tabs>
      <w:ind w:left="4820"/>
    </w:pPr>
    <w:rPr>
      <w:i/>
      <w:lang w:val="de-DE" w:eastAsia="de-DE" w:bidi="de-DE"/>
    </w:rPr>
  </w:style>
  <w:style w:type="character" w:customStyle="1" w:styleId="Doclang">
    <w:name w:val="Doc_lang"/>
    <w:basedOn w:val="DefaultParagraphFont"/>
    <w:rsid w:val="00404232"/>
    <w:rPr>
      <w:rFonts w:ascii="Arial" w:hAnsi="Arial"/>
      <w:sz w:val="20"/>
      <w:lang w:val="de-DE"/>
    </w:rPr>
  </w:style>
  <w:style w:type="paragraph" w:customStyle="1" w:styleId="Disclaimer">
    <w:name w:val="Disclaimer"/>
    <w:next w:val="Normal"/>
    <w:qFormat/>
    <w:rsid w:val="00404232"/>
    <w:pPr>
      <w:spacing w:after="600"/>
      <w:jc w:val="left"/>
    </w:pPr>
    <w:rPr>
      <w:i/>
      <w:iCs/>
      <w:color w:val="A6A6A6" w:themeColor="background1" w:themeShade="A6"/>
      <w:lang w:val="de-DE" w:eastAsia="de-DE" w:bidi="de-DE"/>
    </w:rPr>
  </w:style>
  <w:style w:type="paragraph" w:customStyle="1" w:styleId="upove">
    <w:name w:val="upov_e"/>
    <w:basedOn w:val="Normal"/>
    <w:rsid w:val="00404232"/>
    <w:pPr>
      <w:spacing w:before="120"/>
    </w:pPr>
    <w:rPr>
      <w:sz w:val="16"/>
      <w:lang w:val="de-DE" w:eastAsia="de-DE" w:bidi="de-DE"/>
    </w:rPr>
  </w:style>
  <w:style w:type="paragraph" w:customStyle="1" w:styleId="preparedby0">
    <w:name w:val="prepared by"/>
    <w:basedOn w:val="Normal"/>
    <w:semiHidden/>
    <w:rsid w:val="00404232"/>
    <w:pPr>
      <w:spacing w:before="600" w:after="600"/>
      <w:jc w:val="center"/>
    </w:pPr>
    <w:rPr>
      <w:i/>
      <w:lang w:val="de-DE" w:eastAsia="de-DE" w:bidi="de-DE"/>
    </w:rPr>
  </w:style>
  <w:style w:type="paragraph" w:customStyle="1" w:styleId="SessionMeetingPlace">
    <w:name w:val="Session_MeetingPlace"/>
    <w:basedOn w:val="Normal"/>
    <w:semiHidden/>
    <w:rsid w:val="00404232"/>
    <w:pPr>
      <w:spacing w:before="480"/>
      <w:jc w:val="center"/>
    </w:pPr>
    <w:rPr>
      <w:b/>
      <w:bCs/>
      <w:kern w:val="28"/>
      <w:sz w:val="24"/>
      <w:lang w:val="de-DE" w:eastAsia="de-DE" w:bidi="de-DE"/>
    </w:rPr>
  </w:style>
  <w:style w:type="paragraph" w:customStyle="1" w:styleId="Code">
    <w:name w:val="Code"/>
    <w:basedOn w:val="Normal"/>
    <w:link w:val="CodeChar"/>
    <w:semiHidden/>
    <w:rsid w:val="00404232"/>
    <w:pPr>
      <w:spacing w:line="340" w:lineRule="atLeast"/>
      <w:ind w:left="1276"/>
    </w:pPr>
    <w:rPr>
      <w:b/>
      <w:bCs/>
      <w:spacing w:val="10"/>
      <w:lang w:val="de-DE" w:eastAsia="de-DE" w:bidi="de-DE"/>
    </w:rPr>
  </w:style>
  <w:style w:type="paragraph" w:customStyle="1" w:styleId="Country">
    <w:name w:val="Country"/>
    <w:basedOn w:val="Normal"/>
    <w:semiHidden/>
    <w:rsid w:val="00404232"/>
    <w:pPr>
      <w:spacing w:before="60" w:after="480"/>
      <w:jc w:val="center"/>
    </w:pPr>
    <w:rPr>
      <w:lang w:val="de-DE" w:eastAsia="de-DE" w:bidi="de-DE"/>
    </w:rPr>
  </w:style>
  <w:style w:type="paragraph" w:customStyle="1" w:styleId="Lettrine">
    <w:name w:val="Lettrine"/>
    <w:basedOn w:val="Normal"/>
    <w:rsid w:val="00404232"/>
    <w:pPr>
      <w:spacing w:line="340" w:lineRule="atLeast"/>
      <w:jc w:val="right"/>
    </w:pPr>
    <w:rPr>
      <w:b/>
      <w:bCs/>
      <w:sz w:val="36"/>
      <w:lang w:val="de-DE" w:eastAsia="de-DE" w:bidi="de-DE"/>
    </w:rPr>
  </w:style>
  <w:style w:type="paragraph" w:customStyle="1" w:styleId="LogoUPOV">
    <w:name w:val="LogoUPOV"/>
    <w:basedOn w:val="Normal"/>
    <w:rsid w:val="00404232"/>
    <w:pPr>
      <w:spacing w:before="600" w:after="80"/>
      <w:jc w:val="center"/>
    </w:pPr>
    <w:rPr>
      <w:snapToGrid w:val="0"/>
      <w:lang w:val="de-DE" w:eastAsia="de-DE" w:bidi="de-DE"/>
    </w:rPr>
  </w:style>
  <w:style w:type="paragraph" w:customStyle="1" w:styleId="Sessiontc">
    <w:name w:val="Session_tc"/>
    <w:basedOn w:val="StyleSessionAllcaps"/>
    <w:rsid w:val="00404232"/>
    <w:pPr>
      <w:spacing w:before="0" w:line="280" w:lineRule="exact"/>
      <w:jc w:val="left"/>
    </w:pPr>
    <w:rPr>
      <w:caps w:val="0"/>
      <w:sz w:val="20"/>
    </w:rPr>
  </w:style>
  <w:style w:type="paragraph" w:customStyle="1" w:styleId="TitreUpov">
    <w:name w:val="TitreUpov"/>
    <w:basedOn w:val="Normal"/>
    <w:semiHidden/>
    <w:rsid w:val="00404232"/>
    <w:pPr>
      <w:spacing w:before="60"/>
      <w:jc w:val="center"/>
    </w:pPr>
    <w:rPr>
      <w:b/>
      <w:sz w:val="24"/>
      <w:lang w:val="de-DE" w:eastAsia="de-DE" w:bidi="de-DE"/>
    </w:rPr>
  </w:style>
  <w:style w:type="paragraph" w:customStyle="1" w:styleId="StyleSessionAllcaps">
    <w:name w:val="Style Session + All caps"/>
    <w:basedOn w:val="Session"/>
    <w:semiHidden/>
    <w:rsid w:val="00404232"/>
    <w:pPr>
      <w:spacing w:before="480"/>
    </w:pPr>
    <w:rPr>
      <w:bCs/>
      <w:caps/>
      <w:kern w:val="28"/>
      <w:sz w:val="24"/>
      <w:lang w:val="de-DE" w:eastAsia="de-DE" w:bidi="de-DE"/>
    </w:rPr>
  </w:style>
  <w:style w:type="paragraph" w:customStyle="1" w:styleId="Sessiontcplacedate">
    <w:name w:val="Session_tc_place_date"/>
    <w:basedOn w:val="SessionMeetingPlace"/>
    <w:rsid w:val="00404232"/>
    <w:pPr>
      <w:spacing w:before="240"/>
      <w:contextualSpacing/>
      <w:jc w:val="left"/>
    </w:pPr>
    <w:rPr>
      <w:sz w:val="20"/>
    </w:rPr>
  </w:style>
  <w:style w:type="paragraph" w:customStyle="1" w:styleId="Titleofdoc0">
    <w:name w:val="Title_of_doc"/>
    <w:basedOn w:val="TitleofDoc"/>
    <w:rsid w:val="00404232"/>
    <w:pPr>
      <w:spacing w:before="600" w:after="240"/>
      <w:jc w:val="left"/>
    </w:pPr>
    <w:rPr>
      <w:b/>
      <w:lang w:val="de-DE" w:eastAsia="de-DE" w:bidi="de-DE"/>
    </w:rPr>
  </w:style>
  <w:style w:type="paragraph" w:customStyle="1" w:styleId="preparedby1">
    <w:name w:val="prepared_by"/>
    <w:basedOn w:val="preparedby0"/>
    <w:rsid w:val="00404232"/>
    <w:pPr>
      <w:spacing w:before="0" w:after="240"/>
    </w:pPr>
    <w:rPr>
      <w:iCs/>
    </w:rPr>
  </w:style>
  <w:style w:type="character" w:customStyle="1" w:styleId="CodeChar">
    <w:name w:val="Code Char"/>
    <w:basedOn w:val="DefaultParagraphFont"/>
    <w:link w:val="Code"/>
    <w:rsid w:val="00404232"/>
    <w:rPr>
      <w:b/>
      <w:bCs/>
      <w:spacing w:val="10"/>
      <w:lang w:val="de-DE" w:eastAsia="de-DE" w:bidi="de-DE"/>
    </w:rPr>
  </w:style>
  <w:style w:type="paragraph" w:customStyle="1" w:styleId="endofdoc">
    <w:name w:val="end_of_doc"/>
    <w:next w:val="Header"/>
    <w:autoRedefine/>
    <w:rsid w:val="00404232"/>
    <w:pPr>
      <w:spacing w:before="480"/>
      <w:ind w:left="567" w:hanging="567"/>
      <w:jc w:val="right"/>
    </w:pPr>
    <w:rPr>
      <w:lang w:val="de-DE" w:eastAsia="de-DE" w:bidi="de-DE"/>
    </w:rPr>
  </w:style>
  <w:style w:type="character" w:customStyle="1" w:styleId="DocoriginalChar">
    <w:name w:val="Doc_original Char"/>
    <w:basedOn w:val="CodeChar"/>
    <w:link w:val="Docoriginal"/>
    <w:rsid w:val="00404232"/>
    <w:rPr>
      <w:b/>
      <w:bCs/>
      <w:spacing w:val="10"/>
      <w:sz w:val="18"/>
      <w:lang w:val="de-DE" w:eastAsia="de-DE" w:bidi="de-DE"/>
    </w:rPr>
  </w:style>
  <w:style w:type="character" w:customStyle="1" w:styleId="BalloonTextChar">
    <w:name w:val="Balloon Text Char"/>
    <w:basedOn w:val="DefaultParagraphFont"/>
    <w:link w:val="BalloonText"/>
    <w:rsid w:val="00404232"/>
    <w:rPr>
      <w:rFonts w:ascii="Tahoma" w:hAnsi="Tahoma" w:cs="Tahoma"/>
      <w:sz w:val="16"/>
      <w:szCs w:val="16"/>
    </w:rPr>
  </w:style>
  <w:style w:type="paragraph" w:customStyle="1" w:styleId="Doccode">
    <w:name w:val="Doc_code"/>
    <w:qFormat/>
    <w:rsid w:val="00404232"/>
    <w:pPr>
      <w:jc w:val="left"/>
    </w:pPr>
    <w:rPr>
      <w:b/>
      <w:bCs/>
      <w:spacing w:val="10"/>
      <w:sz w:val="18"/>
      <w:lang w:val="de-DE" w:eastAsia="de-DE" w:bidi="de-DE"/>
    </w:rPr>
  </w:style>
  <w:style w:type="paragraph" w:styleId="ListParagraph">
    <w:name w:val="List Paragraph"/>
    <w:basedOn w:val="Normal"/>
    <w:uiPriority w:val="34"/>
    <w:qFormat/>
    <w:rsid w:val="00404232"/>
    <w:pPr>
      <w:ind w:left="720"/>
      <w:contextualSpacing/>
    </w:pPr>
    <w:rPr>
      <w:lang w:val="de-DE" w:eastAsia="de-DE" w:bidi="de-DE"/>
    </w:rPr>
  </w:style>
  <w:style w:type="paragraph" w:customStyle="1" w:styleId="StyleDocoriginalNotBold">
    <w:name w:val="Style Doc_original + Not Bold"/>
    <w:basedOn w:val="Docoriginal"/>
    <w:link w:val="StyleDocoriginalNotBoldChar"/>
    <w:autoRedefine/>
    <w:rsid w:val="00404232"/>
    <w:pPr>
      <w:spacing w:before="0" w:line="280" w:lineRule="exact"/>
      <w:ind w:left="1589"/>
      <w:contextualSpacing w:val="0"/>
    </w:pPr>
  </w:style>
  <w:style w:type="character" w:customStyle="1" w:styleId="StyleDocoriginalNotBoldChar">
    <w:name w:val="Style Doc_original + Not Bold Char"/>
    <w:basedOn w:val="DocoriginalChar"/>
    <w:link w:val="StyleDocoriginalNotBold"/>
    <w:rsid w:val="00404232"/>
    <w:rPr>
      <w:b/>
      <w:bCs/>
      <w:spacing w:val="10"/>
      <w:sz w:val="18"/>
      <w:lang w:val="de-DE" w:eastAsia="de-DE" w:bidi="de-DE"/>
    </w:rPr>
  </w:style>
  <w:style w:type="paragraph" w:customStyle="1" w:styleId="StyleDocnumber">
    <w:name w:val="Style Doc_number"/>
    <w:basedOn w:val="Docoriginal"/>
    <w:rsid w:val="00404232"/>
    <w:pPr>
      <w:spacing w:before="0" w:line="280" w:lineRule="exact"/>
      <w:ind w:left="1589"/>
      <w:contextualSpacing w:val="0"/>
      <w:jc w:val="both"/>
    </w:pPr>
    <w:rPr>
      <w:sz w:val="20"/>
      <w:lang w:val="en-US" w:eastAsia="en-US" w:bidi="ar-SA"/>
    </w:rPr>
  </w:style>
  <w:style w:type="paragraph" w:customStyle="1" w:styleId="StyleDocoriginal">
    <w:name w:val="Style Doc_original"/>
    <w:basedOn w:val="Docoriginal"/>
    <w:link w:val="StyleDocoriginalChar"/>
    <w:rsid w:val="00404232"/>
    <w:pPr>
      <w:spacing w:before="0" w:line="280" w:lineRule="exact"/>
      <w:ind w:left="1361"/>
      <w:contextualSpacing w:val="0"/>
      <w:jc w:val="both"/>
    </w:pPr>
  </w:style>
  <w:style w:type="character" w:customStyle="1" w:styleId="StyleDocoriginalChar">
    <w:name w:val="Style Doc_original Char"/>
    <w:basedOn w:val="DocoriginalChar"/>
    <w:link w:val="StyleDocoriginal"/>
    <w:rsid w:val="00404232"/>
    <w:rPr>
      <w:b/>
      <w:bCs/>
      <w:spacing w:val="10"/>
      <w:sz w:val="18"/>
      <w:lang w:val="de-DE" w:eastAsia="de-DE" w:bidi="de-DE"/>
    </w:rPr>
  </w:style>
  <w:style w:type="character" w:customStyle="1" w:styleId="StyleDocoriginalNotBold1">
    <w:name w:val="Style Doc_original + Not Bold1"/>
    <w:basedOn w:val="DefaultParagraphFont"/>
    <w:rsid w:val="00404232"/>
    <w:rPr>
      <w:rFonts w:ascii="Arial" w:hAnsi="Arial"/>
      <w:b/>
      <w:bCs/>
      <w:spacing w:val="10"/>
      <w:lang w:val="en-US" w:eastAsia="en-US" w:bidi="ar-SA"/>
    </w:rPr>
  </w:style>
  <w:style w:type="character" w:customStyle="1" w:styleId="StyleDoclangBold">
    <w:name w:val="Style Doc_lang + Bold"/>
    <w:basedOn w:val="Doclang"/>
    <w:rsid w:val="00404232"/>
    <w:rPr>
      <w:rFonts w:ascii="Arial" w:hAnsi="Arial"/>
      <w:b/>
      <w:bCs/>
      <w:sz w:val="20"/>
      <w:lang w:val="en-US"/>
    </w:rPr>
  </w:style>
  <w:style w:type="paragraph" w:customStyle="1" w:styleId="Titre">
    <w:name w:val="Titre"/>
    <w:basedOn w:val="Normal"/>
    <w:qFormat/>
    <w:rsid w:val="00404232"/>
    <w:pPr>
      <w:autoSpaceDE w:val="0"/>
      <w:autoSpaceDN w:val="0"/>
      <w:adjustRightInd w:val="0"/>
      <w:spacing w:line="360" w:lineRule="auto"/>
      <w:jc w:val="left"/>
    </w:pPr>
    <w:rPr>
      <w:rFonts w:cs="Arial"/>
      <w:bCs/>
      <w:sz w:val="18"/>
      <w:szCs w:val="28"/>
    </w:rPr>
  </w:style>
  <w:style w:type="paragraph" w:styleId="TOCHeading">
    <w:name w:val="TOC Heading"/>
    <w:basedOn w:val="Heading1"/>
    <w:next w:val="Normal"/>
    <w:uiPriority w:val="39"/>
    <w:unhideWhenUsed/>
    <w:qFormat/>
    <w:rsid w:val="00404232"/>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character" w:customStyle="1" w:styleId="FooterChar">
    <w:name w:val="Footer Char"/>
    <w:aliases w:val="doc_path_name Char"/>
    <w:basedOn w:val="DefaultParagraphFont"/>
    <w:link w:val="Footer"/>
    <w:uiPriority w:val="99"/>
    <w:rsid w:val="00404232"/>
    <w:rPr>
      <w:sz w:val="14"/>
    </w:rPr>
  </w:style>
  <w:style w:type="character" w:customStyle="1" w:styleId="DecisionParagraphsChar">
    <w:name w:val="DecisionParagraphs Char"/>
    <w:link w:val="DecisionParagraphs"/>
    <w:rsid w:val="00404232"/>
    <w:rPr>
      <w:i/>
      <w:lang w:val="de-DE" w:eastAsia="de-DE" w:bidi="de-DE"/>
    </w:rPr>
  </w:style>
  <w:style w:type="character" w:customStyle="1" w:styleId="Heading1Char">
    <w:name w:val="Heading 1 Char"/>
    <w:link w:val="Heading1"/>
    <w:rsid w:val="00404232"/>
    <w:rPr>
      <w:caps/>
    </w:rPr>
  </w:style>
  <w:style w:type="character" w:customStyle="1" w:styleId="Heading2Char">
    <w:name w:val="Heading 2 Char"/>
    <w:link w:val="Heading2"/>
    <w:rsid w:val="00404232"/>
    <w:rPr>
      <w:u w:val="single"/>
    </w:rPr>
  </w:style>
  <w:style w:type="character" w:customStyle="1" w:styleId="HeaderChar">
    <w:name w:val="Header Char"/>
    <w:basedOn w:val="DefaultParagraphFont"/>
    <w:link w:val="Header"/>
    <w:uiPriority w:val="99"/>
    <w:rsid w:val="00404232"/>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package" Target="embeddings/Microsoft_PowerPoint_Presentation2.pptx"/><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header" Target="header10.xml"/><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image" Target="media/image58.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4.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6.xml"/><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header" Target="header12.xml"/><Relationship Id="rId87"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56.png"/><Relationship Id="rId90" Type="http://schemas.openxmlformats.org/officeDocument/2006/relationships/theme" Target="theme/theme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5.xml"/><Relationship Id="rId35" Type="http://schemas.openxmlformats.org/officeDocument/2006/relationships/image" Target="media/image20.jpeg"/><Relationship Id="rId43" Type="http://schemas.openxmlformats.org/officeDocument/2006/relationships/image" Target="media/image25.emf"/><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header" Target="header11.xml"/><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image" Target="media/image48.png"/><Relationship Id="rId80" Type="http://schemas.openxmlformats.org/officeDocument/2006/relationships/header" Target="header13.xml"/><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microsoft.com/office/2007/relationships/hdphoto" Target="media/hdphoto1.wdp"/><Relationship Id="rId38" Type="http://schemas.openxmlformats.org/officeDocument/2006/relationships/header" Target="header7.xml"/><Relationship Id="rId46" Type="http://schemas.openxmlformats.org/officeDocument/2006/relationships/image" Target="media/image27.emf"/><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7.png"/><Relationship Id="rId88"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hdphoto" Target="media/hdphoto2.wdp"/><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package" Target="embeddings/Microsoft_PowerPoint_Slide1.sldx"/><Relationship Id="rId52" Type="http://schemas.openxmlformats.org/officeDocument/2006/relationships/header" Target="header9.xml"/><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5.png"/><Relationship Id="rId8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21B31-2857-40A2-BC03-38BC471FA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39</Pages>
  <Words>3203</Words>
  <Characters>20953</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24108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BESSE Ariane</cp:lastModifiedBy>
  <cp:revision>6</cp:revision>
  <cp:lastPrinted>2008-06-18T15:37:00Z</cp:lastPrinted>
  <dcterms:created xsi:type="dcterms:W3CDTF">2017-03-06T14:03:00Z</dcterms:created>
  <dcterms:modified xsi:type="dcterms:W3CDTF">2017-03-07T08:55:00Z</dcterms:modified>
</cp:coreProperties>
</file>