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427166" w:rsidP="00427166"/>
        </w:tc>
        <w:tc>
          <w:tcPr>
            <w:tcW w:w="1646" w:type="dxa"/>
            <w:vAlign w:val="center"/>
          </w:tcPr>
          <w:p w:rsidR="00427166" w:rsidRPr="00E327AD" w:rsidRDefault="00427166" w:rsidP="00427166">
            <w:pPr>
              <w:spacing w:before="720"/>
              <w:jc w:val="center"/>
            </w:pPr>
            <w:r w:rsidRPr="00E327AD">
              <w:rPr>
                <w:noProof/>
                <w:lang w:val="en-US" w:eastAsia="en-US" w:bidi="ar-SA"/>
              </w:rPr>
              <w:drawing>
                <wp:inline distT="0" distB="0" distL="0" distR="0" wp14:anchorId="5BBE0AA6" wp14:editId="24AB721A">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E327AD" w:rsidRDefault="00427166" w:rsidP="00427166">
            <w:pPr>
              <w:spacing w:after="120" w:line="340" w:lineRule="atLeast"/>
              <w:jc w:val="right"/>
              <w:rPr>
                <w:b/>
                <w:bCs/>
                <w:sz w:val="56"/>
              </w:rPr>
            </w:pPr>
            <w:r w:rsidRPr="00E327AD">
              <w:rPr>
                <w:b/>
                <w:sz w:val="56"/>
              </w:rPr>
              <w:t>G</w:t>
            </w:r>
          </w:p>
          <w:p w:rsidR="00427166" w:rsidRPr="00E327AD" w:rsidRDefault="00EC4D01" w:rsidP="00427166">
            <w:pPr>
              <w:spacing w:line="280" w:lineRule="exact"/>
              <w:ind w:left="1361"/>
              <w:rPr>
                <w:b/>
                <w:bCs/>
                <w:spacing w:val="10"/>
              </w:rPr>
            </w:pPr>
            <w:r w:rsidRPr="00E327AD">
              <w:rPr>
                <w:b/>
                <w:spacing w:val="10"/>
              </w:rPr>
              <w:t>TC/52/6</w:t>
            </w:r>
          </w:p>
          <w:p w:rsidR="00427166" w:rsidRPr="00E327AD" w:rsidRDefault="00427166" w:rsidP="00427166">
            <w:pPr>
              <w:spacing w:line="280" w:lineRule="exact"/>
              <w:ind w:left="1361"/>
              <w:rPr>
                <w:bCs/>
              </w:rPr>
            </w:pPr>
            <w:r w:rsidRPr="00E327AD">
              <w:rPr>
                <w:b/>
              </w:rPr>
              <w:t>ORIGINAL:</w:t>
            </w:r>
            <w:r w:rsidRPr="00E327AD">
              <w:t xml:space="preserve"> </w:t>
            </w:r>
            <w:r w:rsidRPr="00E327AD">
              <w:rPr>
                <w:b/>
              </w:rPr>
              <w:t xml:space="preserve"> </w:t>
            </w:r>
            <w:r w:rsidRPr="00E327AD">
              <w:t>englisch</w:t>
            </w:r>
          </w:p>
          <w:p w:rsidR="00427166" w:rsidRPr="00CB63F4" w:rsidRDefault="00427166" w:rsidP="00E327AD">
            <w:pPr>
              <w:spacing w:line="280" w:lineRule="exact"/>
              <w:ind w:left="1361"/>
              <w:rPr>
                <w:b/>
                <w:bCs/>
                <w:spacing w:val="10"/>
              </w:rPr>
            </w:pPr>
            <w:r w:rsidRPr="00E327AD">
              <w:rPr>
                <w:b/>
              </w:rPr>
              <w:t xml:space="preserve">DATUM: </w:t>
            </w:r>
            <w:r w:rsidRPr="00E327AD">
              <w:t xml:space="preserve"> 1</w:t>
            </w:r>
            <w:r w:rsidR="00E327AD" w:rsidRPr="00E327AD">
              <w:t>8</w:t>
            </w:r>
            <w:r w:rsidRPr="00E327AD">
              <w:t>. Februar 2016</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Pr>
                <w:b/>
                <w:snapToGrid w:val="0"/>
                <w:spacing w:val="8"/>
                <w:sz w:val="24"/>
              </w:rPr>
              <w:t xml:space="preserve">INTERNATIONALER VERBAND ZUM SCHUTZ VON PFLANZENZÜCHTUNGEN </w:t>
            </w:r>
          </w:p>
        </w:tc>
      </w:tr>
      <w:tr w:rsidR="00427166" w:rsidRPr="00427166" w:rsidTr="00EC2F0D">
        <w:tc>
          <w:tcPr>
            <w:tcW w:w="10131" w:type="dxa"/>
            <w:gridSpan w:val="3"/>
          </w:tcPr>
          <w:p w:rsidR="00427166" w:rsidRPr="00427166" w:rsidRDefault="00427166" w:rsidP="00427166">
            <w:pPr>
              <w:spacing w:before="60" w:after="480"/>
              <w:jc w:val="center"/>
            </w:pPr>
            <w:r>
              <w:t>Genf</w:t>
            </w:r>
          </w:p>
        </w:tc>
      </w:tr>
    </w:tbl>
    <w:p w:rsidR="00427166" w:rsidRPr="00427166" w:rsidRDefault="00427166" w:rsidP="00427166">
      <w:pPr>
        <w:spacing w:before="240"/>
        <w:jc w:val="center"/>
        <w:rPr>
          <w:b/>
          <w:bCs/>
          <w:caps/>
          <w:kern w:val="28"/>
          <w:sz w:val="24"/>
        </w:rPr>
      </w:pPr>
      <w:r>
        <w:rPr>
          <w:b/>
          <w:caps/>
          <w:kern w:val="28"/>
          <w:sz w:val="24"/>
        </w:rPr>
        <w:t>TECHNISCHER AUSSCHUSS</w:t>
      </w:r>
    </w:p>
    <w:p w:rsidR="00427166" w:rsidRPr="00427166" w:rsidRDefault="00427166" w:rsidP="00427166">
      <w:pPr>
        <w:spacing w:before="240"/>
        <w:jc w:val="center"/>
        <w:rPr>
          <w:b/>
          <w:bCs/>
          <w:kern w:val="28"/>
          <w:sz w:val="24"/>
        </w:rPr>
      </w:pPr>
      <w:r>
        <w:rPr>
          <w:b/>
          <w:kern w:val="28"/>
          <w:sz w:val="24"/>
        </w:rPr>
        <w:t>Zweiundfünfzigste Tagung</w:t>
      </w:r>
      <w:r>
        <w:rPr>
          <w:b/>
          <w:bCs/>
          <w:kern w:val="28"/>
          <w:sz w:val="24"/>
        </w:rPr>
        <w:br/>
      </w:r>
      <w:r>
        <w:rPr>
          <w:b/>
          <w:kern w:val="28"/>
          <w:sz w:val="24"/>
        </w:rPr>
        <w:t>Genf, 14. bis 16. März 2016</w:t>
      </w:r>
    </w:p>
    <w:p w:rsidR="00427166" w:rsidRPr="00427166" w:rsidRDefault="00427166" w:rsidP="00427166">
      <w:pPr>
        <w:spacing w:before="600"/>
        <w:jc w:val="center"/>
        <w:rPr>
          <w:caps/>
        </w:rPr>
      </w:pPr>
      <w:r>
        <w:rPr>
          <w:caps/>
        </w:rPr>
        <w:t>UPOV-Informationsdatenbanken</w:t>
      </w:r>
    </w:p>
    <w:p w:rsidR="00427166" w:rsidRPr="00427166" w:rsidRDefault="00427166" w:rsidP="00427166">
      <w:pPr>
        <w:spacing w:before="240" w:after="600"/>
        <w:jc w:val="center"/>
        <w:rPr>
          <w:i/>
          <w:iCs/>
        </w:rPr>
      </w:pPr>
      <w:r>
        <w:rPr>
          <w:i/>
        </w:rPr>
        <w:t>vom Verbandsbüro erstelltes Dokument</w:t>
      </w:r>
      <w:r>
        <w:rPr>
          <w:i/>
          <w:iCs/>
        </w:rPr>
        <w:br/>
      </w:r>
      <w:r>
        <w:rPr>
          <w:i/>
          <w:iCs/>
        </w:rPr>
        <w:br/>
      </w:r>
      <w:r>
        <w:rPr>
          <w:i/>
          <w:color w:val="A6A6A6" w:themeColor="background1" w:themeShade="A6"/>
        </w:rPr>
        <w:t>Haftungsausschluß:  dieses Dokument gibt nicht die Grundsätze oder eine Anleitung der UPOV wieder</w:t>
      </w:r>
    </w:p>
    <w:p w:rsidR="00014596" w:rsidRDefault="00014596" w:rsidP="00014596">
      <w:pPr>
        <w:pStyle w:val="Heading1"/>
      </w:pPr>
      <w:bookmarkStart w:id="0" w:name="_Toc438657852"/>
      <w:bookmarkStart w:id="1" w:name="_Toc443471937"/>
      <w:bookmarkStart w:id="2" w:name="_Toc443744645"/>
      <w:r>
        <w:t>Zusammenfassung</w:t>
      </w:r>
      <w:bookmarkEnd w:id="0"/>
      <w:bookmarkEnd w:id="1"/>
      <w:bookmarkEnd w:id="2"/>
    </w:p>
    <w:p w:rsidR="00014596" w:rsidRDefault="00014596" w:rsidP="00DB7A81"/>
    <w:p w:rsidR="00987EB2" w:rsidRPr="002C2C18" w:rsidRDefault="00DB7A81" w:rsidP="00DB7A81">
      <w:r w:rsidRPr="001E700D">
        <w:fldChar w:fldCharType="begin"/>
      </w:r>
      <w:r w:rsidRPr="001E700D">
        <w:instrText xml:space="preserve"> AUTONUM  </w:instrText>
      </w:r>
      <w:r w:rsidRPr="001E700D">
        <w:fldChar w:fldCharType="end"/>
      </w:r>
      <w:r>
        <w:tab/>
        <w:t xml:space="preserve">Zweck dieses Dokuments ist es, einen aktuellen Bericht über die Entwicklungen bezüglich der GENIE Datenbank; UPOV-Codes und der PLUTO-Datenbank zu vermitteln. </w:t>
      </w:r>
    </w:p>
    <w:p w:rsidR="00014596" w:rsidRDefault="00014596" w:rsidP="00014596"/>
    <w:p w:rsidR="00014596" w:rsidRDefault="00014596" w:rsidP="00014596">
      <w:r w:rsidRPr="007C25BD">
        <w:fldChar w:fldCharType="begin"/>
      </w:r>
      <w:r w:rsidRPr="007C25BD">
        <w:instrText xml:space="preserve"> AUTONUM  </w:instrText>
      </w:r>
      <w:r w:rsidRPr="007C25BD">
        <w:fldChar w:fldCharType="end"/>
      </w:r>
      <w:r>
        <w:tab/>
        <w:t>Der TC wird ersucht, zur Kenntnis zu nehmen:</w:t>
      </w:r>
    </w:p>
    <w:p w:rsidR="00014596" w:rsidRDefault="00014596" w:rsidP="00DB7A81">
      <w:pPr>
        <w:rPr>
          <w:rFonts w:cs="Arial"/>
        </w:rPr>
      </w:pPr>
    </w:p>
    <w:p w:rsidR="0027498B" w:rsidRPr="00337043" w:rsidRDefault="0027498B" w:rsidP="0027498B">
      <w:pPr>
        <w:ind w:firstLine="567"/>
        <w:rPr>
          <w:rFonts w:cs="Arial"/>
        </w:rPr>
      </w:pPr>
      <w:r>
        <w:t>a)</w:t>
      </w:r>
      <w:r>
        <w:tab/>
        <w:t>die Entwicklungen bezüglich der UPOV-Codes, wie in Absatz 7 dargelegt;</w:t>
      </w:r>
    </w:p>
    <w:p w:rsidR="0027498B" w:rsidRPr="00337043" w:rsidRDefault="0027498B" w:rsidP="0027498B">
      <w:pPr>
        <w:rPr>
          <w:rFonts w:cs="Arial"/>
        </w:rPr>
      </w:pPr>
    </w:p>
    <w:p w:rsidR="0027498B" w:rsidRPr="00337043" w:rsidRDefault="0027498B" w:rsidP="0027498B">
      <w:pPr>
        <w:ind w:firstLine="567"/>
        <w:rPr>
          <w:rFonts w:cs="Arial"/>
        </w:rPr>
      </w:pPr>
      <w:r>
        <w:t>b), daß das Verbandsbüro, wie in Absatz 8 dargelegt, für jede Tagung der Technischen Arbeitsgruppen (TWP) im Jahre 2016 Tabellen mit den Ergänzungen und Änderungen der UPOV</w:t>
      </w:r>
      <w:r w:rsidR="00614997">
        <w:t>-</w:t>
      </w:r>
      <w:r>
        <w:softHyphen/>
        <w:t>Codes erstellen wird, die von den zuständigen Behörden zu überprüfen sind.</w:t>
      </w:r>
    </w:p>
    <w:p w:rsidR="0027498B" w:rsidRPr="00337043" w:rsidRDefault="0027498B" w:rsidP="00DB7A81">
      <w:pPr>
        <w:rPr>
          <w:rFonts w:cs="Arial"/>
        </w:rPr>
      </w:pPr>
    </w:p>
    <w:p w:rsidR="0027498B" w:rsidRPr="00337043" w:rsidRDefault="005548FE" w:rsidP="0027498B">
      <w:pPr>
        <w:rPr>
          <w:rFonts w:cs="Arial"/>
        </w:rPr>
      </w:pPr>
      <w:r>
        <w:tab/>
        <w:t>c)</w:t>
      </w:r>
      <w:r>
        <w:tab/>
        <w:t>die Zusammenfassung aller Beiträge zur PLUTO-Datenbank von 2012 bis 2015 und die aktuelle Lage der Verbandsmitglieder im Hinblick auf die Einreichung von Daten, wie in der Anlage dieses Dokuments dargelegt;</w:t>
      </w:r>
    </w:p>
    <w:p w:rsidR="0027498B" w:rsidRPr="00337043" w:rsidRDefault="0027498B" w:rsidP="0027498B">
      <w:pPr>
        <w:rPr>
          <w:rFonts w:cs="Arial"/>
        </w:rPr>
      </w:pPr>
    </w:p>
    <w:p w:rsidR="0027498B" w:rsidRPr="00337043" w:rsidRDefault="0027498B" w:rsidP="0027498B">
      <w:pPr>
        <w:rPr>
          <w:rFonts w:cs="Arial"/>
        </w:rPr>
      </w:pPr>
      <w:r>
        <w:tab/>
        <w:t>d)</w:t>
      </w:r>
      <w:r>
        <w:tab/>
        <w:t>die Einführung einer zusätzlichen Spalte, in der das jüngste Datum, zu dem die Informationen in der PLUTO-Datenbank bereitgestellt wurden, anzeigt.</w:t>
      </w:r>
    </w:p>
    <w:p w:rsidR="0027498B" w:rsidRPr="00337043" w:rsidRDefault="0027498B" w:rsidP="0027498B">
      <w:pPr>
        <w:rPr>
          <w:rFonts w:cs="Arial"/>
        </w:rPr>
      </w:pPr>
    </w:p>
    <w:p w:rsidR="0027498B" w:rsidRPr="00337043" w:rsidRDefault="0027498B" w:rsidP="0027498B">
      <w:pPr>
        <w:rPr>
          <w:rFonts w:cs="Arial"/>
          <w:spacing w:val="-2"/>
        </w:rPr>
      </w:pPr>
      <w:r>
        <w:tab/>
        <w:t xml:space="preserve">e) </w:t>
      </w:r>
      <w:r>
        <w:tab/>
        <w:t xml:space="preserve">die Einführung einer Funktion, um auf der Seite „Bezeichnungssuche“ der PLUTO-Datenbank sowohl das Datenfeld „Bezeichnung“ als auch „Anmeldebezeichnung” entweder einzeln oder in Kombination zu durchsuchen; </w:t>
      </w:r>
    </w:p>
    <w:p w:rsidR="0027498B" w:rsidRPr="00337043" w:rsidRDefault="0027498B" w:rsidP="0027498B">
      <w:pPr>
        <w:rPr>
          <w:rFonts w:cs="Arial"/>
        </w:rPr>
      </w:pPr>
    </w:p>
    <w:p w:rsidR="0027498B" w:rsidRPr="00337043" w:rsidRDefault="0027498B" w:rsidP="0027498B">
      <w:pPr>
        <w:rPr>
          <w:rFonts w:cs="Arial"/>
        </w:rPr>
      </w:pPr>
      <w:r>
        <w:tab/>
        <w:t>f)</w:t>
      </w:r>
      <w:r>
        <w:tab/>
        <w:t>daß der CAJ auf seiner zweiundsiebzigsten Tagung vereinbarte, das Mandat und die Zusammensetzung der WG-DST zu erweitern, um die WG-DEN zu bilden;</w:t>
      </w:r>
    </w:p>
    <w:p w:rsidR="0027498B" w:rsidRPr="00337043" w:rsidRDefault="0027498B" w:rsidP="0027498B">
      <w:pPr>
        <w:rPr>
          <w:rFonts w:cs="Arial"/>
        </w:rPr>
      </w:pPr>
    </w:p>
    <w:p w:rsidR="0027498B" w:rsidRPr="00337043" w:rsidRDefault="0027498B" w:rsidP="0027498B">
      <w:pPr>
        <w:rPr>
          <w:rFonts w:cs="Arial"/>
        </w:rPr>
      </w:pPr>
      <w:r>
        <w:tab/>
        <w:t xml:space="preserve">g) </w:t>
      </w:r>
      <w:r>
        <w:tab/>
        <w:t>daß der CAJ auf seiner zweiundsiebzigsten Tagung vereinbarte, daß die WG-DEN Vorschläge zur Erweiterung des Inhalts der PLUTO-Datenbank, damit sie alle anerkannten Sorten, einschließlich jener, die nicht erfaßt oder geschützt wurden oder nicht mehr erfaßt oder geschüt</w:t>
      </w:r>
      <w:r w:rsidR="00E44A7A">
        <w:t xml:space="preserve">zt sind, </w:t>
      </w:r>
      <w:proofErr w:type="spellStart"/>
      <w:r w:rsidR="00E44A7A">
        <w:t>umfaßt</w:t>
      </w:r>
      <w:proofErr w:type="spellEnd"/>
      <w:r w:rsidR="00E44A7A">
        <w:t xml:space="preserve">, prüfen sollte; </w:t>
      </w:r>
      <w:r>
        <w:t>und</w:t>
      </w:r>
    </w:p>
    <w:p w:rsidR="0027498B" w:rsidRPr="00337043" w:rsidRDefault="0027498B" w:rsidP="0027498B">
      <w:pPr>
        <w:rPr>
          <w:rFonts w:cs="Arial"/>
        </w:rPr>
      </w:pPr>
    </w:p>
    <w:p w:rsidR="0027498B" w:rsidRDefault="00C90BBE" w:rsidP="0027498B">
      <w:pPr>
        <w:rPr>
          <w:rFonts w:cs="Arial"/>
        </w:rPr>
      </w:pPr>
      <w:r>
        <w:tab/>
        <w:t xml:space="preserve">h) </w:t>
      </w:r>
      <w:r>
        <w:tab/>
        <w:t xml:space="preserve">die Informationen betreffend die Lehrgänge „Einreichung von Daten für die PLUTO-Datenbank“, die, wie in den Absätzen 29 bis 31 dargelegt, im September und Oktober 2015 in Genf abgehalten wurden. </w:t>
      </w:r>
    </w:p>
    <w:p w:rsidR="0027498B" w:rsidRDefault="0027498B" w:rsidP="0027498B">
      <w:pPr>
        <w:rPr>
          <w:rFonts w:cs="Arial"/>
        </w:rPr>
      </w:pPr>
    </w:p>
    <w:p w:rsidR="00337043" w:rsidRDefault="00337043">
      <w:pPr>
        <w:jc w:val="left"/>
        <w:rPr>
          <w:color w:val="000000"/>
        </w:rPr>
      </w:pPr>
      <w:r>
        <w:br w:type="page"/>
      </w:r>
    </w:p>
    <w:p w:rsidR="002D7A76" w:rsidRPr="002C2C18" w:rsidRDefault="002D7A76" w:rsidP="0027498B">
      <w:pPr>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tab/>
        <w:t>In diesem Dokument werden folgende Abkürzungen verwendet:</w:t>
      </w:r>
    </w:p>
    <w:p w:rsidR="002D7A76" w:rsidRPr="002C2C18" w:rsidRDefault="002D7A76" w:rsidP="002D7A76">
      <w:pPr>
        <w:keepNext/>
        <w:ind w:left="1692" w:hanging="1125"/>
        <w:jc w:val="left"/>
        <w:rPr>
          <w:color w:val="000000"/>
        </w:rPr>
      </w:pPr>
    </w:p>
    <w:p w:rsidR="002D7A76" w:rsidRPr="002C2C18" w:rsidRDefault="002D7A76" w:rsidP="002D7A76">
      <w:pPr>
        <w:keepNext/>
        <w:tabs>
          <w:tab w:val="left" w:pos="567"/>
          <w:tab w:val="left" w:pos="1701"/>
        </w:tabs>
      </w:pPr>
      <w:r>
        <w:tab/>
        <w:t>CAJ:</w:t>
      </w:r>
      <w:r>
        <w:tab/>
        <w:t>Verwaltungs- und Rechtsausschuß</w:t>
      </w:r>
    </w:p>
    <w:p w:rsidR="002D7A76" w:rsidRPr="002C2C18" w:rsidRDefault="002D7A76" w:rsidP="002D7A76">
      <w:pPr>
        <w:keepNext/>
        <w:tabs>
          <w:tab w:val="left" w:pos="567"/>
          <w:tab w:val="left" w:pos="1701"/>
        </w:tabs>
      </w:pPr>
      <w:r>
        <w:tab/>
        <w:t>TC:</w:t>
      </w:r>
      <w:r>
        <w:tab/>
        <w:t>Technischer Ausschuß</w:t>
      </w:r>
    </w:p>
    <w:p w:rsidR="002D7A76" w:rsidRPr="002C2C18" w:rsidRDefault="002D7A76" w:rsidP="002D7A76">
      <w:pPr>
        <w:keepNext/>
        <w:tabs>
          <w:tab w:val="left" w:pos="567"/>
          <w:tab w:val="left" w:pos="1701"/>
        </w:tabs>
        <w:rPr>
          <w:rFonts w:eastAsia="PMingLiU"/>
          <w:szCs w:val="24"/>
        </w:rPr>
      </w:pPr>
      <w:r>
        <w:tab/>
        <w:t>TWA:</w:t>
      </w:r>
      <w:r>
        <w:tab/>
        <w:t>Technische Arbeitsgruppe für landwirtschaftliche Arten</w:t>
      </w:r>
    </w:p>
    <w:p w:rsidR="002D7A76" w:rsidRPr="002C2C18" w:rsidRDefault="002D7A76" w:rsidP="002D7A76">
      <w:pPr>
        <w:keepNext/>
        <w:tabs>
          <w:tab w:val="left" w:pos="567"/>
          <w:tab w:val="left" w:pos="1701"/>
        </w:tabs>
        <w:rPr>
          <w:rFonts w:eastAsia="PMingLiU"/>
          <w:szCs w:val="24"/>
        </w:rPr>
      </w:pPr>
      <w:r>
        <w:tab/>
        <w:t>TWC:</w:t>
      </w:r>
      <w:r>
        <w:tab/>
        <w:t>Technische Arbeitsgruppe für Automatisierung und Computerprogramme</w:t>
      </w:r>
    </w:p>
    <w:p w:rsidR="002D7A76" w:rsidRPr="002C2C18" w:rsidRDefault="002D7A76" w:rsidP="002D7A76">
      <w:pPr>
        <w:keepNext/>
        <w:tabs>
          <w:tab w:val="left" w:pos="567"/>
          <w:tab w:val="left" w:pos="1701"/>
        </w:tabs>
        <w:rPr>
          <w:rFonts w:eastAsia="PMingLiU"/>
          <w:szCs w:val="24"/>
        </w:rPr>
      </w:pPr>
      <w:r>
        <w:tab/>
        <w:t xml:space="preserve">TWF: </w:t>
      </w:r>
      <w:r>
        <w:tab/>
        <w:t>Technische Arbeitsgruppe für Obstarten</w:t>
      </w:r>
    </w:p>
    <w:p w:rsidR="002D7A76" w:rsidRPr="002C2C18" w:rsidRDefault="002D7A76" w:rsidP="002D7A76">
      <w:pPr>
        <w:keepNext/>
        <w:tabs>
          <w:tab w:val="left" w:pos="567"/>
          <w:tab w:val="left" w:pos="1701"/>
        </w:tabs>
        <w:rPr>
          <w:rFonts w:eastAsia="PMingLiU"/>
          <w:szCs w:val="24"/>
        </w:rPr>
      </w:pPr>
      <w:r>
        <w:tab/>
        <w:t>TWO:</w:t>
      </w:r>
      <w:r>
        <w:tab/>
        <w:t>Technische Arbeitsgruppe für Zierpflanzen und forstliche Baumarten</w:t>
      </w:r>
    </w:p>
    <w:p w:rsidR="002D7A76" w:rsidRPr="002C2C18" w:rsidRDefault="002D7A76" w:rsidP="002D7A76">
      <w:pPr>
        <w:keepNext/>
        <w:tabs>
          <w:tab w:val="left" w:pos="567"/>
          <w:tab w:val="left" w:pos="1701"/>
        </w:tabs>
        <w:rPr>
          <w:rFonts w:eastAsia="PMingLiU"/>
          <w:szCs w:val="24"/>
        </w:rPr>
      </w:pPr>
      <w:r>
        <w:tab/>
        <w:t>TWP:</w:t>
      </w:r>
      <w:r>
        <w:tab/>
        <w:t>Technische Arbeitsgruppe(n)</w:t>
      </w:r>
    </w:p>
    <w:p w:rsidR="002D7A76" w:rsidRDefault="002D7A76" w:rsidP="002D7A76">
      <w:pPr>
        <w:tabs>
          <w:tab w:val="left" w:pos="567"/>
          <w:tab w:val="left" w:pos="1701"/>
        </w:tabs>
      </w:pPr>
      <w:r>
        <w:tab/>
        <w:t>TWV:</w:t>
      </w:r>
      <w:r>
        <w:tab/>
        <w:t>Technische Arbeitsgruppe für Gemüsearten</w:t>
      </w:r>
    </w:p>
    <w:p w:rsidR="0009708B" w:rsidRDefault="0009708B" w:rsidP="00285CA6">
      <w:pPr>
        <w:tabs>
          <w:tab w:val="left" w:pos="567"/>
          <w:tab w:val="left" w:pos="1701"/>
        </w:tabs>
        <w:ind w:left="1701" w:hanging="1701"/>
        <w:rPr>
          <w:snapToGrid w:val="0"/>
        </w:rPr>
      </w:pPr>
      <w:r>
        <w:tab/>
        <w:t>WG-DST:</w:t>
      </w:r>
      <w:r>
        <w:tab/>
        <w:t>Arbeitsgruppe zur Entwicklung eines UPOV-Suchinstruments für Ähnlichkeiten zum Zweck der Sortenbezeichnung</w:t>
      </w:r>
    </w:p>
    <w:p w:rsidR="00DD31D8" w:rsidRDefault="00DD31D8" w:rsidP="002D7A76">
      <w:pPr>
        <w:tabs>
          <w:tab w:val="left" w:pos="567"/>
          <w:tab w:val="left" w:pos="1701"/>
        </w:tabs>
      </w:pPr>
      <w:r>
        <w:tab/>
        <w:t>WG-DEN:</w:t>
      </w:r>
      <w:r>
        <w:tab/>
        <w:t>Arbeitsgruppe für Sortenbezeichnungen</w:t>
      </w:r>
    </w:p>
    <w:p w:rsidR="002D7A76" w:rsidRPr="002C2C18" w:rsidRDefault="002D7A76" w:rsidP="00DB7A81">
      <w:pPr>
        <w:rPr>
          <w:rFonts w:cs="Arial"/>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tab/>
        <w:t>Der Aufbau dieses Dokuments ist wie folgt:</w:t>
      </w:r>
    </w:p>
    <w:p w:rsidR="00285CA6" w:rsidRDefault="00DB7A81">
      <w:pPr>
        <w:pStyle w:val="TOC1"/>
        <w:rPr>
          <w:rFonts w:asciiTheme="minorHAnsi" w:hAnsiTheme="minorHAnsi" w:cstheme="minorBidi"/>
          <w:caps w:val="0"/>
          <w:sz w:val="22"/>
          <w:szCs w:val="22"/>
          <w:lang w:bidi="ar-SA"/>
        </w:rPr>
      </w:pPr>
      <w:r w:rsidRPr="00C9138C">
        <w:rPr>
          <w:rFonts w:cs="Arial"/>
          <w:sz w:val="20"/>
        </w:rPr>
        <w:fldChar w:fldCharType="begin"/>
      </w:r>
      <w:r w:rsidRPr="00C9138C">
        <w:rPr>
          <w:rFonts w:cs="Arial"/>
        </w:rPr>
        <w:instrText xml:space="preserve"> TOC \o "1-3" \u </w:instrText>
      </w:r>
      <w:r w:rsidRPr="00C9138C">
        <w:rPr>
          <w:rFonts w:cs="Arial"/>
          <w:sz w:val="20"/>
        </w:rPr>
        <w:fldChar w:fldCharType="separate"/>
      </w:r>
      <w:r w:rsidR="00285CA6">
        <w:t>Zusammenfassung</w:t>
      </w:r>
      <w:r w:rsidR="00285CA6">
        <w:tab/>
      </w:r>
      <w:r w:rsidR="00285CA6">
        <w:fldChar w:fldCharType="begin"/>
      </w:r>
      <w:r w:rsidR="00285CA6">
        <w:instrText xml:space="preserve"> PAGEREF _Toc443744645 \h </w:instrText>
      </w:r>
      <w:r w:rsidR="00285CA6">
        <w:fldChar w:fldCharType="separate"/>
      </w:r>
      <w:r w:rsidR="0057725A">
        <w:t>1</w:t>
      </w:r>
      <w:r w:rsidR="00285CA6">
        <w:fldChar w:fldCharType="end"/>
      </w:r>
    </w:p>
    <w:p w:rsidR="00285CA6" w:rsidRDefault="00285CA6">
      <w:pPr>
        <w:pStyle w:val="TOC1"/>
        <w:rPr>
          <w:rFonts w:asciiTheme="minorHAnsi" w:hAnsiTheme="minorHAnsi" w:cstheme="minorBidi"/>
          <w:caps w:val="0"/>
          <w:sz w:val="22"/>
          <w:szCs w:val="22"/>
          <w:lang w:bidi="ar-SA"/>
        </w:rPr>
      </w:pPr>
      <w:r>
        <w:t>GENIE-DATENBANK</w:t>
      </w:r>
      <w:r>
        <w:tab/>
      </w:r>
      <w:r>
        <w:fldChar w:fldCharType="begin"/>
      </w:r>
      <w:r>
        <w:instrText xml:space="preserve"> PAGEREF _Toc443744646 \h </w:instrText>
      </w:r>
      <w:r>
        <w:fldChar w:fldCharType="separate"/>
      </w:r>
      <w:r w:rsidR="0057725A">
        <w:t>2</w:t>
      </w:r>
      <w:r>
        <w:fldChar w:fldCharType="end"/>
      </w:r>
    </w:p>
    <w:p w:rsidR="00285CA6" w:rsidRDefault="00285CA6">
      <w:pPr>
        <w:pStyle w:val="TOC1"/>
        <w:rPr>
          <w:rFonts w:asciiTheme="minorHAnsi" w:hAnsiTheme="minorHAnsi" w:cstheme="minorBidi"/>
          <w:caps w:val="0"/>
          <w:sz w:val="22"/>
          <w:szCs w:val="22"/>
          <w:lang w:bidi="ar-SA"/>
        </w:rPr>
      </w:pPr>
      <w:r>
        <w:t>UPOV-CODE-SYSTEM</w:t>
      </w:r>
      <w:r>
        <w:tab/>
      </w:r>
      <w:r>
        <w:fldChar w:fldCharType="begin"/>
      </w:r>
      <w:r>
        <w:instrText xml:space="preserve"> PAGEREF _Toc443744647 \h </w:instrText>
      </w:r>
      <w:r>
        <w:fldChar w:fldCharType="separate"/>
      </w:r>
      <w:r w:rsidR="0057725A">
        <w:t>2</w:t>
      </w:r>
      <w:r>
        <w:fldChar w:fldCharType="end"/>
      </w:r>
    </w:p>
    <w:p w:rsidR="00285CA6" w:rsidRDefault="00285CA6">
      <w:pPr>
        <w:pStyle w:val="TOC2"/>
        <w:rPr>
          <w:rFonts w:asciiTheme="minorHAnsi" w:hAnsiTheme="minorHAnsi" w:cstheme="minorBidi"/>
          <w:sz w:val="22"/>
          <w:szCs w:val="22"/>
          <w:lang w:bidi="ar-SA"/>
        </w:rPr>
      </w:pPr>
      <w:r>
        <w:t>Einführung in das UPOV-Code-System</w:t>
      </w:r>
      <w:r>
        <w:tab/>
      </w:r>
      <w:r>
        <w:fldChar w:fldCharType="begin"/>
      </w:r>
      <w:r>
        <w:instrText xml:space="preserve"> PAGEREF _Toc443744648 \h </w:instrText>
      </w:r>
      <w:r>
        <w:fldChar w:fldCharType="separate"/>
      </w:r>
      <w:r w:rsidR="0057725A">
        <w:t>2</w:t>
      </w:r>
      <w:r>
        <w:fldChar w:fldCharType="end"/>
      </w:r>
    </w:p>
    <w:p w:rsidR="00285CA6" w:rsidRDefault="00285CA6">
      <w:pPr>
        <w:pStyle w:val="TOC2"/>
        <w:rPr>
          <w:rFonts w:asciiTheme="minorHAnsi" w:hAnsiTheme="minorHAnsi" w:cstheme="minorBidi"/>
          <w:sz w:val="22"/>
          <w:szCs w:val="22"/>
          <w:lang w:bidi="ar-SA"/>
        </w:rPr>
      </w:pPr>
      <w:r>
        <w:t>Entwicklungen betreffend die UPOV-Codes</w:t>
      </w:r>
      <w:r>
        <w:tab/>
      </w:r>
      <w:r>
        <w:fldChar w:fldCharType="begin"/>
      </w:r>
      <w:r>
        <w:instrText xml:space="preserve"> PAGEREF _Toc443744649 \h </w:instrText>
      </w:r>
      <w:r>
        <w:fldChar w:fldCharType="separate"/>
      </w:r>
      <w:r w:rsidR="0057725A">
        <w:t>3</w:t>
      </w:r>
      <w:r>
        <w:fldChar w:fldCharType="end"/>
      </w:r>
    </w:p>
    <w:p w:rsidR="00285CA6" w:rsidRDefault="00285CA6">
      <w:pPr>
        <w:pStyle w:val="TOC1"/>
        <w:rPr>
          <w:rFonts w:asciiTheme="minorHAnsi" w:hAnsiTheme="minorHAnsi" w:cstheme="minorBidi"/>
          <w:caps w:val="0"/>
          <w:sz w:val="22"/>
          <w:szCs w:val="22"/>
          <w:lang w:bidi="ar-SA"/>
        </w:rPr>
      </w:pPr>
      <w:r>
        <w:t>PLUTO-DATENBANK</w:t>
      </w:r>
      <w:r>
        <w:tab/>
      </w:r>
      <w:r>
        <w:fldChar w:fldCharType="begin"/>
      </w:r>
      <w:r>
        <w:instrText xml:space="preserve"> PAGEREF _Toc443744650 \h </w:instrText>
      </w:r>
      <w:r>
        <w:fldChar w:fldCharType="separate"/>
      </w:r>
      <w:r w:rsidR="0057725A">
        <w:t>3</w:t>
      </w:r>
      <w:r>
        <w:fldChar w:fldCharType="end"/>
      </w:r>
    </w:p>
    <w:p w:rsidR="00285CA6" w:rsidRDefault="00285CA6">
      <w:pPr>
        <w:pStyle w:val="TOC2"/>
        <w:rPr>
          <w:rFonts w:asciiTheme="minorHAnsi" w:hAnsiTheme="minorHAnsi" w:cstheme="minorBidi"/>
          <w:sz w:val="22"/>
          <w:szCs w:val="22"/>
          <w:lang w:bidi="ar-SA"/>
        </w:rPr>
      </w:pPr>
      <w:r>
        <w:t>Programm für Verbesserungen der PLUTO-Datenbank („Programm“)</w:t>
      </w:r>
      <w:r>
        <w:tab/>
      </w:r>
      <w:r>
        <w:fldChar w:fldCharType="begin"/>
      </w:r>
      <w:r>
        <w:instrText xml:space="preserve"> PAGEREF _Toc443744651 \h </w:instrText>
      </w:r>
      <w:r>
        <w:fldChar w:fldCharType="separate"/>
      </w:r>
      <w:r w:rsidR="0057725A">
        <w:t>3</w:t>
      </w:r>
      <w:r>
        <w:fldChar w:fldCharType="end"/>
      </w:r>
    </w:p>
    <w:p w:rsidR="00285CA6" w:rsidRDefault="00285CA6">
      <w:pPr>
        <w:pStyle w:val="TOC3"/>
        <w:rPr>
          <w:rFonts w:asciiTheme="minorHAnsi" w:hAnsiTheme="minorHAnsi" w:cstheme="minorBidi"/>
          <w:i w:val="0"/>
          <w:sz w:val="22"/>
          <w:szCs w:val="22"/>
          <w:lang w:bidi="ar-SA"/>
        </w:rPr>
      </w:pPr>
      <w:r>
        <w:t>Unterstützung für Beitragsleistende (Programm: Abschnitt 2)</w:t>
      </w:r>
      <w:r>
        <w:tab/>
      </w:r>
      <w:r>
        <w:fldChar w:fldCharType="begin"/>
      </w:r>
      <w:r>
        <w:instrText xml:space="preserve"> PAGEREF _Toc443744652 \h </w:instrText>
      </w:r>
      <w:r>
        <w:fldChar w:fldCharType="separate"/>
      </w:r>
      <w:r w:rsidR="0057725A">
        <w:t>3</w:t>
      </w:r>
      <w:r>
        <w:fldChar w:fldCharType="end"/>
      </w:r>
    </w:p>
    <w:p w:rsidR="00285CA6" w:rsidRDefault="00285CA6">
      <w:pPr>
        <w:pStyle w:val="TOC3"/>
        <w:rPr>
          <w:rFonts w:asciiTheme="minorHAnsi" w:hAnsiTheme="minorHAnsi" w:cstheme="minorBidi"/>
          <w:i w:val="0"/>
          <w:sz w:val="22"/>
          <w:szCs w:val="22"/>
          <w:lang w:bidi="ar-SA"/>
        </w:rPr>
      </w:pPr>
      <w:r>
        <w:t>Informationen zum letzten Einreichungsdatum der Beitragsleistenden (Programm: Abschnitt 2)</w:t>
      </w:r>
      <w:r>
        <w:tab/>
      </w:r>
      <w:r>
        <w:fldChar w:fldCharType="begin"/>
      </w:r>
      <w:r>
        <w:instrText xml:space="preserve"> PAGEREF _Toc443744653 \h </w:instrText>
      </w:r>
      <w:r>
        <w:fldChar w:fldCharType="separate"/>
      </w:r>
      <w:r w:rsidR="0057725A">
        <w:t>3</w:t>
      </w:r>
      <w:r>
        <w:fldChar w:fldCharType="end"/>
      </w:r>
    </w:p>
    <w:p w:rsidR="00285CA6" w:rsidRDefault="00285CA6">
      <w:pPr>
        <w:pStyle w:val="TOC2"/>
        <w:rPr>
          <w:rFonts w:asciiTheme="minorHAnsi" w:hAnsiTheme="minorHAnsi" w:cstheme="minorBidi"/>
          <w:sz w:val="22"/>
          <w:szCs w:val="22"/>
          <w:lang w:bidi="ar-SA"/>
        </w:rPr>
      </w:pPr>
      <w:r>
        <w:t>Suchinstrumente</w:t>
      </w:r>
      <w:r>
        <w:tab/>
      </w:r>
      <w:r>
        <w:fldChar w:fldCharType="begin"/>
      </w:r>
      <w:r>
        <w:instrText xml:space="preserve"> PAGEREF _Toc443744654 \h </w:instrText>
      </w:r>
      <w:r>
        <w:fldChar w:fldCharType="separate"/>
      </w:r>
      <w:r w:rsidR="0057725A">
        <w:t>4</w:t>
      </w:r>
      <w:r>
        <w:fldChar w:fldCharType="end"/>
      </w:r>
    </w:p>
    <w:p w:rsidR="00285CA6" w:rsidRDefault="00285CA6">
      <w:pPr>
        <w:pStyle w:val="TOC3"/>
        <w:rPr>
          <w:rFonts w:asciiTheme="minorHAnsi" w:hAnsiTheme="minorHAnsi" w:cstheme="minorBidi"/>
          <w:i w:val="0"/>
          <w:sz w:val="22"/>
          <w:szCs w:val="22"/>
          <w:lang w:bidi="ar-SA"/>
        </w:rPr>
      </w:pPr>
      <w:r>
        <w:t>Suche nach Bezeichnungen im Punkt „Anmeldebezeichnung“ auf der Seite „Bezeichnungssuche“</w:t>
      </w:r>
      <w:r>
        <w:tab/>
      </w:r>
      <w:r>
        <w:fldChar w:fldCharType="begin"/>
      </w:r>
      <w:r>
        <w:instrText xml:space="preserve"> PAGEREF _Toc443744655 \h </w:instrText>
      </w:r>
      <w:r>
        <w:fldChar w:fldCharType="separate"/>
      </w:r>
      <w:r w:rsidR="0057725A">
        <w:t>4</w:t>
      </w:r>
      <w:r>
        <w:fldChar w:fldCharType="end"/>
      </w:r>
    </w:p>
    <w:p w:rsidR="00285CA6" w:rsidRDefault="00285CA6">
      <w:pPr>
        <w:pStyle w:val="TOC2"/>
        <w:rPr>
          <w:rFonts w:asciiTheme="minorHAnsi" w:hAnsiTheme="minorHAnsi" w:cstheme="minorBidi"/>
          <w:sz w:val="22"/>
          <w:szCs w:val="22"/>
          <w:lang w:bidi="ar-SA"/>
        </w:rPr>
      </w:pPr>
      <w:r>
        <w:t>Inhalt der PLUTO-Datenbank</w:t>
      </w:r>
      <w:r>
        <w:tab/>
      </w:r>
      <w:r>
        <w:fldChar w:fldCharType="begin"/>
      </w:r>
      <w:r>
        <w:instrText xml:space="preserve"> PAGEREF _Toc443744656 \h </w:instrText>
      </w:r>
      <w:r>
        <w:fldChar w:fldCharType="separate"/>
      </w:r>
      <w:r w:rsidR="0057725A">
        <w:t>4</w:t>
      </w:r>
      <w:r>
        <w:fldChar w:fldCharType="end"/>
      </w:r>
    </w:p>
    <w:p w:rsidR="00285CA6" w:rsidRDefault="00285CA6">
      <w:pPr>
        <w:pStyle w:val="TOC3"/>
        <w:rPr>
          <w:rFonts w:asciiTheme="minorHAnsi" w:hAnsiTheme="minorHAnsi" w:cstheme="minorBidi"/>
          <w:i w:val="0"/>
          <w:sz w:val="22"/>
          <w:szCs w:val="22"/>
          <w:lang w:bidi="ar-SA"/>
        </w:rPr>
      </w:pPr>
      <w:r>
        <w:t>Sortendaten, die nicht mehr in der PLUTO-Datenbank enthalten sind (Daten aus der Vergangenheit)</w:t>
      </w:r>
      <w:r>
        <w:tab/>
      </w:r>
      <w:r>
        <w:fldChar w:fldCharType="begin"/>
      </w:r>
      <w:r>
        <w:instrText xml:space="preserve"> PAGEREF _Toc443744657 \h </w:instrText>
      </w:r>
      <w:r>
        <w:fldChar w:fldCharType="separate"/>
      </w:r>
      <w:r w:rsidR="0057725A">
        <w:t>4</w:t>
      </w:r>
      <w:r>
        <w:fldChar w:fldCharType="end"/>
      </w:r>
    </w:p>
    <w:p w:rsidR="00285CA6" w:rsidRDefault="00285CA6">
      <w:pPr>
        <w:pStyle w:val="TOC3"/>
        <w:rPr>
          <w:rFonts w:asciiTheme="minorHAnsi" w:hAnsiTheme="minorHAnsi" w:cstheme="minorBidi"/>
          <w:i w:val="0"/>
          <w:sz w:val="22"/>
          <w:szCs w:val="22"/>
          <w:lang w:bidi="ar-SA"/>
        </w:rPr>
      </w:pPr>
      <w:r>
        <w:t>Andere Sorten (neue Daten)</w:t>
      </w:r>
      <w:r>
        <w:tab/>
      </w:r>
      <w:r>
        <w:fldChar w:fldCharType="begin"/>
      </w:r>
      <w:r>
        <w:instrText xml:space="preserve"> PAGEREF _Toc443744658 \h </w:instrText>
      </w:r>
      <w:r>
        <w:fldChar w:fldCharType="separate"/>
      </w:r>
      <w:r w:rsidR="0057725A">
        <w:t>4</w:t>
      </w:r>
      <w:r>
        <w:fldChar w:fldCharType="end"/>
      </w:r>
    </w:p>
    <w:p w:rsidR="00285CA6" w:rsidRDefault="00285CA6">
      <w:pPr>
        <w:pStyle w:val="TOC2"/>
        <w:rPr>
          <w:rFonts w:asciiTheme="minorHAnsi" w:hAnsiTheme="minorHAnsi" w:cstheme="minorBidi"/>
          <w:sz w:val="22"/>
          <w:szCs w:val="22"/>
          <w:lang w:bidi="ar-SA"/>
        </w:rPr>
      </w:pPr>
      <w:r>
        <w:t>Lehrgang zur PLUTO-Datenbank</w:t>
      </w:r>
      <w:r>
        <w:tab/>
      </w:r>
      <w:r>
        <w:fldChar w:fldCharType="begin"/>
      </w:r>
      <w:r>
        <w:instrText xml:space="preserve"> PAGEREF _Toc443744659 \h </w:instrText>
      </w:r>
      <w:r>
        <w:fldChar w:fldCharType="separate"/>
      </w:r>
      <w:r w:rsidR="0057725A">
        <w:t>5</w:t>
      </w:r>
      <w:r>
        <w:fldChar w:fldCharType="end"/>
      </w:r>
    </w:p>
    <w:p w:rsidR="00337043" w:rsidRPr="00E327AD" w:rsidRDefault="00DB7A81" w:rsidP="00E327AD">
      <w:pPr>
        <w:ind w:left="993" w:hanging="993"/>
        <w:rPr>
          <w:rFonts w:asciiTheme="minorHAnsi" w:hAnsiTheme="minorHAnsi" w:cstheme="minorBidi"/>
          <w:caps/>
          <w:szCs w:val="22"/>
        </w:rPr>
      </w:pPr>
      <w:r w:rsidRPr="00C9138C">
        <w:rPr>
          <w:caps/>
        </w:rPr>
        <w:fldChar w:fldCharType="end"/>
      </w:r>
      <w:r w:rsidRPr="00E327AD">
        <w:rPr>
          <w:spacing w:val="-2"/>
          <w:sz w:val="18"/>
        </w:rPr>
        <w:t>ANLAGE</w:t>
      </w:r>
      <w:r w:rsidR="00E327AD">
        <w:rPr>
          <w:spacing w:val="-2"/>
          <w:sz w:val="18"/>
        </w:rPr>
        <w:tab/>
      </w:r>
      <w:r w:rsidRPr="00E327AD">
        <w:rPr>
          <w:sz w:val="18"/>
        </w:rPr>
        <w:t>BERICHT ÜBER DIE VON DEN VERBANDSMITGLIEDERN UND ANDEREN BEITRAGSLEISTENDEN EINGEREICHTEN DATEN FÜR DIE DATENBANK FÜR PFLANZENSORTEN UND UNTERSTÜTZUNG FÜR DIE EINREICHUNG VON DATEN</w:t>
      </w:r>
    </w:p>
    <w:p w:rsidR="008B47DB" w:rsidRPr="00337043" w:rsidRDefault="008B47DB" w:rsidP="00337043"/>
    <w:p w:rsidR="008B47DB" w:rsidRDefault="008B47DB" w:rsidP="00337043"/>
    <w:p w:rsidR="00070C64" w:rsidRPr="00337043" w:rsidRDefault="00070C64" w:rsidP="00337043"/>
    <w:p w:rsidR="00DB7A81" w:rsidRPr="001E700D" w:rsidRDefault="00DB7A81" w:rsidP="00DB7A81">
      <w:pPr>
        <w:pStyle w:val="Heading1"/>
      </w:pPr>
      <w:bookmarkStart w:id="3" w:name="_Toc443471938"/>
      <w:bookmarkStart w:id="4" w:name="_Toc443744646"/>
      <w:r>
        <w:t>GENIE-DATENBANK</w:t>
      </w:r>
      <w:bookmarkEnd w:id="3"/>
      <w:bookmarkEnd w:id="4"/>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tab/>
        <w:t>Es wird daran erinnert, daß die GENIE-Datenbank (</w:t>
      </w:r>
      <w:hyperlink r:id="rId10">
        <w:r>
          <w:rPr>
            <w:rStyle w:val="Hyperlink"/>
          </w:rPr>
          <w:t>http://www.upov.int/genie/en/</w:t>
        </w:r>
      </w:hyperlink>
      <w:r>
        <w:t>) entwickelt wurde, um beispielsweise Online-Informationen über den Stand des Schutzes (vergleiche Dokument C/[Tagung]/6), die Zusammenarbeit bei der Prüfung (vergleiche Dokument C/[Tagung]/5, Erfahrungen bei der DUS-Prüfung (vergleiche Dokument TC/[Tagung]/4) und das Vorhandensein von UPOV-Prüfungsrichtlinien (vergleiche Dokument TC/[Tagung]/2) für verschiedene Gattungen und Arten (englisch GENera und specIEs, daher GENIE) zu erteilen. Sie wird ferner für die Erstellung der entsprechenden Dokumente des Rates und des Technischen Ausschusses (TC) betreffend diese Informationen eingesetzt</w:t>
      </w:r>
      <w:r w:rsidR="00285CA6">
        <w:t xml:space="preserve">. </w:t>
      </w:r>
      <w:r>
        <w:t>Außerdem ist die GENIE-Datenbank auch die Sammelstelle der UPOV-Codes und informiert über alternative botanische und landesübliche Namen.</w:t>
      </w:r>
    </w:p>
    <w:p w:rsidR="009E5234" w:rsidRDefault="009E5234" w:rsidP="00DB7A81">
      <w:pPr>
        <w:rPr>
          <w:rFonts w:cs="Arial"/>
        </w:rPr>
      </w:pPr>
    </w:p>
    <w:p w:rsidR="00BC1009" w:rsidRPr="00CB5F26" w:rsidRDefault="00BC1009" w:rsidP="009E5234"/>
    <w:p w:rsidR="00DB7A81" w:rsidRPr="001E700D" w:rsidRDefault="00DB7A81" w:rsidP="00DB7A81">
      <w:pPr>
        <w:pStyle w:val="Heading1"/>
      </w:pPr>
      <w:bookmarkStart w:id="5" w:name="_Toc443471939"/>
      <w:bookmarkStart w:id="6" w:name="_Toc443744647"/>
      <w:r>
        <w:t>UPOV-CODE-SYSTEM</w:t>
      </w:r>
      <w:bookmarkEnd w:id="5"/>
      <w:bookmarkEnd w:id="6"/>
    </w:p>
    <w:p w:rsidR="00DB7A81" w:rsidRPr="001E700D" w:rsidRDefault="00DB7A81" w:rsidP="00DB7A81"/>
    <w:p w:rsidR="00DB7A81" w:rsidRPr="001E700D" w:rsidRDefault="00DB7A81" w:rsidP="0017500D">
      <w:pPr>
        <w:pStyle w:val="Heading2"/>
      </w:pPr>
      <w:bookmarkStart w:id="7" w:name="_Toc443471940"/>
      <w:bookmarkStart w:id="8" w:name="_Toc443744648"/>
      <w:r>
        <w:t>Einführung in das UPOV-Code-System</w:t>
      </w:r>
      <w:bookmarkEnd w:id="7"/>
      <w:bookmarkEnd w:id="8"/>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tab/>
        <w:t>Die „</w:t>
      </w:r>
      <w:bookmarkStart w:id="9" w:name="OLE_LINK4"/>
      <w:bookmarkStart w:id="10" w:name="OLE_LINK7"/>
      <w:r>
        <w:t>Einführung in das UPOV-Code-System</w:t>
      </w:r>
      <w:bookmarkEnd w:id="9"/>
      <w:bookmarkEnd w:id="10"/>
      <w:r>
        <w:t>” ist auf der UPOV-Website zu finden (siehe </w:t>
      </w:r>
      <w:hyperlink r:id="rId11">
        <w:r>
          <w:rPr>
            <w:rStyle w:val="Hyperlink"/>
            <w:spacing w:val="-2"/>
          </w:rPr>
          <w:t>http://www.upov.int/genie/en/pdf/upov_code_system.pdf</w:t>
        </w:r>
      </w:hyperlink>
      <w:r>
        <w:t>).</w:t>
      </w:r>
      <w:r>
        <w:rPr>
          <w:highlight w:val="yellow"/>
        </w:rPr>
        <w:t xml:space="preserve"> </w:t>
      </w:r>
    </w:p>
    <w:p w:rsidR="00DB7A81" w:rsidRDefault="00DB7A81" w:rsidP="00DB7A81">
      <w:pPr>
        <w:rPr>
          <w:rFonts w:cs="Arial"/>
          <w:snapToGrid w:val="0"/>
        </w:rPr>
      </w:pPr>
    </w:p>
    <w:p w:rsidR="00DB7A81" w:rsidRPr="001E700D" w:rsidRDefault="00DB7A81" w:rsidP="0017500D">
      <w:pPr>
        <w:pStyle w:val="Heading2"/>
      </w:pPr>
      <w:bookmarkStart w:id="11" w:name="_Toc316492046"/>
      <w:bookmarkStart w:id="12" w:name="_Toc443471941"/>
      <w:bookmarkStart w:id="13" w:name="_Toc443744649"/>
      <w:r>
        <w:lastRenderedPageBreak/>
        <w:t>Entwicklungen betreffend die UPOV-Codes</w:t>
      </w:r>
      <w:bookmarkEnd w:id="11"/>
      <w:bookmarkEnd w:id="12"/>
      <w:bookmarkEnd w:id="13"/>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tab/>
        <w:t>2015 wurden 188 neue UPOV-Codes angelegt und 11 bestehende UPOV-Codes geändert</w:t>
      </w:r>
      <w:r w:rsidR="00285CA6">
        <w:t xml:space="preserve">. </w:t>
      </w:r>
      <w:r>
        <w:t xml:space="preserve">Ende 2015 </w:t>
      </w:r>
      <w:proofErr w:type="spellStart"/>
      <w:r>
        <w:t>umfaßte</w:t>
      </w:r>
      <w:proofErr w:type="spellEnd"/>
      <w:r>
        <w:t xml:space="preserve"> die GENIE-Datenbank insgesamt 7.992 UPOV-Codes.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85" w:type="dxa"/>
          <w:right w:w="85" w:type="dxa"/>
        </w:tblCellMar>
        <w:tblLook w:val="01E0" w:firstRow="1" w:lastRow="1" w:firstColumn="1" w:lastColumn="1" w:noHBand="0" w:noVBand="0"/>
      </w:tblPr>
      <w:tblGrid>
        <w:gridCol w:w="1800"/>
        <w:gridCol w:w="869"/>
        <w:gridCol w:w="994"/>
        <w:gridCol w:w="852"/>
        <w:gridCol w:w="852"/>
        <w:gridCol w:w="852"/>
        <w:gridCol w:w="853"/>
        <w:gridCol w:w="852"/>
        <w:gridCol w:w="852"/>
        <w:gridCol w:w="853"/>
        <w:gridCol w:w="10"/>
      </w:tblGrid>
      <w:tr w:rsidR="00DB7A81" w:rsidRPr="002C2C18" w:rsidTr="00070C64">
        <w:tc>
          <w:tcPr>
            <w:tcW w:w="1800"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39"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Pr>
                <w:snapToGrid w:val="0"/>
                <w:sz w:val="18"/>
              </w:rPr>
              <w:t>Jahr</w:t>
            </w:r>
          </w:p>
        </w:tc>
      </w:tr>
      <w:tr w:rsidR="00DB7A81" w:rsidRPr="00A80466" w:rsidTr="00070C64">
        <w:tc>
          <w:tcPr>
            <w:tcW w:w="1800"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39"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663CFF" w:rsidRPr="002C2C18" w:rsidTr="00070C64">
        <w:trPr>
          <w:gridAfter w:val="1"/>
          <w:wAfter w:w="10" w:type="dxa"/>
        </w:trPr>
        <w:tc>
          <w:tcPr>
            <w:tcW w:w="1800" w:type="dxa"/>
            <w:tcBorders>
              <w:top w:val="nil"/>
              <w:left w:val="nil"/>
            </w:tcBorders>
          </w:tcPr>
          <w:p w:rsidR="00663CFF" w:rsidRPr="002C2C18" w:rsidRDefault="00663CFF" w:rsidP="00EC2F0D">
            <w:pPr>
              <w:keepNext/>
              <w:spacing w:before="40" w:after="40"/>
              <w:jc w:val="left"/>
              <w:rPr>
                <w:rFonts w:cs="Arial"/>
                <w:snapToGrid w:val="0"/>
                <w:sz w:val="18"/>
                <w:szCs w:val="18"/>
                <w:u w:val="single"/>
              </w:rPr>
            </w:pPr>
          </w:p>
        </w:tc>
        <w:tc>
          <w:tcPr>
            <w:tcW w:w="869" w:type="dxa"/>
          </w:tcPr>
          <w:p w:rsidR="00663CFF" w:rsidRPr="002C2C18" w:rsidRDefault="00663CFF" w:rsidP="00663CFF">
            <w:pPr>
              <w:keepNext/>
              <w:spacing w:before="40" w:after="40"/>
              <w:jc w:val="center"/>
              <w:rPr>
                <w:rFonts w:cs="Arial"/>
                <w:snapToGrid w:val="0"/>
                <w:sz w:val="18"/>
                <w:szCs w:val="18"/>
                <w:u w:val="single"/>
              </w:rPr>
            </w:pPr>
            <w:r>
              <w:rPr>
                <w:snapToGrid w:val="0"/>
                <w:sz w:val="18"/>
                <w:u w:val="single"/>
              </w:rPr>
              <w:t>2007</w:t>
            </w:r>
          </w:p>
        </w:tc>
        <w:tc>
          <w:tcPr>
            <w:tcW w:w="994" w:type="dxa"/>
          </w:tcPr>
          <w:p w:rsidR="00663CFF" w:rsidRPr="002C2C18" w:rsidRDefault="00663CFF" w:rsidP="00663CFF">
            <w:pPr>
              <w:keepNext/>
              <w:spacing w:before="40" w:after="40"/>
              <w:jc w:val="center"/>
              <w:rPr>
                <w:rFonts w:cs="Arial"/>
                <w:snapToGrid w:val="0"/>
                <w:sz w:val="18"/>
                <w:szCs w:val="18"/>
                <w:u w:val="single"/>
              </w:rPr>
            </w:pPr>
            <w:r>
              <w:rPr>
                <w:snapToGrid w:val="0"/>
                <w:sz w:val="18"/>
                <w:u w:val="single"/>
              </w:rPr>
              <w:t>2008</w:t>
            </w:r>
          </w:p>
        </w:tc>
        <w:tc>
          <w:tcPr>
            <w:tcW w:w="852" w:type="dxa"/>
          </w:tcPr>
          <w:p w:rsidR="00663CFF" w:rsidRPr="002C2C18" w:rsidRDefault="00663CFF" w:rsidP="00663CFF">
            <w:pPr>
              <w:keepNext/>
              <w:spacing w:before="40" w:after="40"/>
              <w:jc w:val="center"/>
              <w:rPr>
                <w:rFonts w:cs="Arial"/>
                <w:snapToGrid w:val="0"/>
                <w:sz w:val="18"/>
                <w:szCs w:val="18"/>
                <w:u w:val="single"/>
              </w:rPr>
            </w:pPr>
            <w:r>
              <w:rPr>
                <w:snapToGrid w:val="0"/>
                <w:sz w:val="18"/>
                <w:u w:val="single"/>
              </w:rPr>
              <w:t>2009</w:t>
            </w:r>
          </w:p>
        </w:tc>
        <w:tc>
          <w:tcPr>
            <w:tcW w:w="852" w:type="dxa"/>
          </w:tcPr>
          <w:p w:rsidR="00663CFF" w:rsidRPr="002C2C18" w:rsidRDefault="00663CFF" w:rsidP="00663CFF">
            <w:pPr>
              <w:keepNext/>
              <w:spacing w:before="40" w:after="40"/>
              <w:jc w:val="center"/>
              <w:rPr>
                <w:rFonts w:cs="Arial"/>
                <w:snapToGrid w:val="0"/>
                <w:sz w:val="18"/>
                <w:szCs w:val="18"/>
                <w:u w:val="single"/>
              </w:rPr>
            </w:pPr>
            <w:r>
              <w:rPr>
                <w:snapToGrid w:val="0"/>
                <w:sz w:val="18"/>
                <w:u w:val="single"/>
              </w:rPr>
              <w:t>2010</w:t>
            </w:r>
          </w:p>
        </w:tc>
        <w:tc>
          <w:tcPr>
            <w:tcW w:w="852" w:type="dxa"/>
          </w:tcPr>
          <w:p w:rsidR="00663CFF" w:rsidRPr="002C2C18" w:rsidRDefault="00663CFF" w:rsidP="00663CFF">
            <w:pPr>
              <w:keepNext/>
              <w:spacing w:before="40" w:after="40"/>
              <w:jc w:val="center"/>
              <w:rPr>
                <w:rFonts w:cs="Arial"/>
                <w:snapToGrid w:val="0"/>
                <w:sz w:val="18"/>
                <w:szCs w:val="18"/>
                <w:u w:val="single"/>
              </w:rPr>
            </w:pPr>
            <w:r>
              <w:rPr>
                <w:snapToGrid w:val="0"/>
                <w:sz w:val="18"/>
                <w:u w:val="single"/>
              </w:rPr>
              <w:t>2011</w:t>
            </w:r>
          </w:p>
        </w:tc>
        <w:tc>
          <w:tcPr>
            <w:tcW w:w="853" w:type="dxa"/>
          </w:tcPr>
          <w:p w:rsidR="00663CFF" w:rsidRPr="002C2C18" w:rsidRDefault="00663CFF" w:rsidP="00663CFF">
            <w:pPr>
              <w:keepNext/>
              <w:spacing w:before="40" w:after="40"/>
              <w:jc w:val="center"/>
              <w:rPr>
                <w:rFonts w:cs="Arial"/>
                <w:snapToGrid w:val="0"/>
                <w:sz w:val="18"/>
                <w:szCs w:val="18"/>
                <w:u w:val="single"/>
              </w:rPr>
            </w:pPr>
            <w:r>
              <w:rPr>
                <w:snapToGrid w:val="0"/>
                <w:sz w:val="18"/>
                <w:u w:val="single"/>
              </w:rPr>
              <w:t>2012</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rPr>
            </w:pPr>
            <w:r>
              <w:rPr>
                <w:snapToGrid w:val="0"/>
                <w:sz w:val="18"/>
                <w:u w:val="single"/>
              </w:rPr>
              <w:t>2013</w:t>
            </w:r>
          </w:p>
        </w:tc>
        <w:tc>
          <w:tcPr>
            <w:tcW w:w="852" w:type="dxa"/>
            <w:shd w:val="clear" w:color="auto" w:fill="auto"/>
          </w:tcPr>
          <w:p w:rsidR="00663CFF" w:rsidRPr="002C2C18" w:rsidRDefault="00663CFF" w:rsidP="00663CFF">
            <w:pPr>
              <w:keepNext/>
              <w:spacing w:before="40" w:after="40"/>
              <w:jc w:val="center"/>
              <w:rPr>
                <w:rFonts w:cs="Arial"/>
                <w:snapToGrid w:val="0"/>
                <w:sz w:val="18"/>
                <w:szCs w:val="18"/>
                <w:u w:val="single"/>
              </w:rPr>
            </w:pPr>
            <w:r>
              <w:rPr>
                <w:snapToGrid w:val="0"/>
                <w:sz w:val="18"/>
                <w:u w:val="single"/>
              </w:rPr>
              <w:t>2014</w:t>
            </w:r>
          </w:p>
        </w:tc>
        <w:tc>
          <w:tcPr>
            <w:tcW w:w="853" w:type="dxa"/>
          </w:tcPr>
          <w:p w:rsidR="00663CFF" w:rsidRPr="002C2C18" w:rsidRDefault="00663CFF" w:rsidP="00663CFF">
            <w:pPr>
              <w:keepNext/>
              <w:spacing w:before="40" w:after="40"/>
              <w:jc w:val="center"/>
              <w:rPr>
                <w:rFonts w:cs="Arial"/>
                <w:snapToGrid w:val="0"/>
                <w:sz w:val="18"/>
                <w:szCs w:val="18"/>
                <w:u w:val="single"/>
              </w:rPr>
            </w:pPr>
            <w:r>
              <w:rPr>
                <w:snapToGrid w:val="0"/>
                <w:sz w:val="18"/>
                <w:u w:val="single"/>
              </w:rPr>
              <w:t>2015</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Pr>
                <w:snapToGrid w:val="0"/>
                <w:sz w:val="18"/>
              </w:rPr>
              <w:t>Neue UPOV-Codes</w:t>
            </w:r>
          </w:p>
        </w:tc>
        <w:tc>
          <w:tcPr>
            <w:tcW w:w="869" w:type="dxa"/>
          </w:tcPr>
          <w:p w:rsidR="00663CFF" w:rsidRPr="002C2C18" w:rsidRDefault="00663CFF" w:rsidP="00663CFF">
            <w:pPr>
              <w:keepNext/>
              <w:spacing w:before="40" w:after="40"/>
              <w:ind w:right="113"/>
              <w:jc w:val="right"/>
              <w:rPr>
                <w:rFonts w:cs="Arial"/>
                <w:snapToGrid w:val="0"/>
                <w:sz w:val="18"/>
                <w:szCs w:val="18"/>
              </w:rPr>
            </w:pPr>
            <w:r>
              <w:rPr>
                <w:snapToGrid w:val="0"/>
                <w:sz w:val="18"/>
              </w:rPr>
              <w:t>k. A.</w:t>
            </w:r>
          </w:p>
        </w:tc>
        <w:tc>
          <w:tcPr>
            <w:tcW w:w="994" w:type="dxa"/>
          </w:tcPr>
          <w:p w:rsidR="00663CFF" w:rsidRPr="002C2C18" w:rsidRDefault="00663CFF" w:rsidP="00663CFF">
            <w:pPr>
              <w:keepNext/>
              <w:spacing w:before="40" w:after="40"/>
              <w:ind w:right="113"/>
              <w:jc w:val="right"/>
              <w:rPr>
                <w:rFonts w:cs="Arial"/>
                <w:snapToGrid w:val="0"/>
                <w:sz w:val="18"/>
                <w:szCs w:val="18"/>
              </w:rPr>
            </w:pPr>
            <w:r>
              <w:rPr>
                <w:snapToGrid w:val="0"/>
                <w:sz w:val="18"/>
              </w:rPr>
              <w:t>300</w:t>
            </w:r>
            <w:r>
              <w:rPr>
                <w:rFonts w:cs="Arial"/>
                <w:snapToGrid w:val="0"/>
                <w:sz w:val="18"/>
                <w:szCs w:val="18"/>
              </w:rPr>
              <w:br/>
            </w:r>
            <w:r>
              <w:rPr>
                <w:snapToGrid w:val="0"/>
                <w:sz w:val="16"/>
              </w:rPr>
              <w:t>(ca.)</w:t>
            </w:r>
          </w:p>
        </w:tc>
        <w:tc>
          <w:tcPr>
            <w:tcW w:w="852" w:type="dxa"/>
          </w:tcPr>
          <w:p w:rsidR="00663CFF" w:rsidRPr="002C2C18" w:rsidRDefault="00663CFF" w:rsidP="00663CFF">
            <w:pPr>
              <w:keepNext/>
              <w:spacing w:before="40" w:after="40"/>
              <w:ind w:right="113"/>
              <w:jc w:val="right"/>
              <w:rPr>
                <w:rFonts w:cs="Arial"/>
                <w:snapToGrid w:val="0"/>
                <w:sz w:val="18"/>
                <w:szCs w:val="18"/>
              </w:rPr>
            </w:pPr>
            <w:r>
              <w:rPr>
                <w:snapToGrid w:val="0"/>
                <w:sz w:val="18"/>
              </w:rPr>
              <w:t>148</w:t>
            </w:r>
          </w:p>
        </w:tc>
        <w:tc>
          <w:tcPr>
            <w:tcW w:w="852" w:type="dxa"/>
          </w:tcPr>
          <w:p w:rsidR="00663CFF" w:rsidRPr="002C2C18" w:rsidRDefault="00663CFF" w:rsidP="00663CFF">
            <w:pPr>
              <w:keepNext/>
              <w:spacing w:before="40" w:after="40"/>
              <w:ind w:right="113"/>
              <w:jc w:val="right"/>
              <w:rPr>
                <w:rFonts w:cs="Arial"/>
                <w:snapToGrid w:val="0"/>
                <w:sz w:val="18"/>
                <w:szCs w:val="18"/>
              </w:rPr>
            </w:pPr>
            <w:r>
              <w:rPr>
                <w:snapToGrid w:val="0"/>
                <w:sz w:val="18"/>
              </w:rPr>
              <w:t>114</w:t>
            </w:r>
          </w:p>
        </w:tc>
        <w:tc>
          <w:tcPr>
            <w:tcW w:w="852" w:type="dxa"/>
          </w:tcPr>
          <w:p w:rsidR="00663CFF" w:rsidRPr="002C2C18" w:rsidRDefault="00663CFF" w:rsidP="00663CFF">
            <w:pPr>
              <w:keepNext/>
              <w:spacing w:before="40" w:after="40"/>
              <w:ind w:right="113"/>
              <w:jc w:val="right"/>
              <w:rPr>
                <w:rFonts w:cs="Arial"/>
                <w:snapToGrid w:val="0"/>
                <w:sz w:val="18"/>
                <w:szCs w:val="18"/>
              </w:rPr>
            </w:pPr>
            <w:r>
              <w:rPr>
                <w:snapToGrid w:val="0"/>
                <w:sz w:val="18"/>
              </w:rPr>
              <w:t>173</w:t>
            </w:r>
          </w:p>
        </w:tc>
        <w:tc>
          <w:tcPr>
            <w:tcW w:w="853" w:type="dxa"/>
          </w:tcPr>
          <w:p w:rsidR="00663CFF" w:rsidRPr="002C2C18" w:rsidRDefault="00663CFF" w:rsidP="00663CFF">
            <w:pPr>
              <w:keepNext/>
              <w:spacing w:before="40" w:after="40"/>
              <w:ind w:right="113"/>
              <w:jc w:val="right"/>
              <w:rPr>
                <w:rFonts w:cs="Arial"/>
                <w:snapToGrid w:val="0"/>
                <w:sz w:val="18"/>
                <w:szCs w:val="18"/>
              </w:rPr>
            </w:pPr>
            <w:r>
              <w:rPr>
                <w:snapToGrid w:val="0"/>
                <w:sz w:val="18"/>
              </w:rPr>
              <w:t>212</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rPr>
            </w:pPr>
            <w:r>
              <w:rPr>
                <w:snapToGrid w:val="0"/>
                <w:sz w:val="18"/>
              </w:rPr>
              <w:t>209</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rPr>
            </w:pPr>
            <w:r>
              <w:rPr>
                <w:rFonts w:hint="eastAsia"/>
                <w:snapToGrid w:val="0"/>
                <w:sz w:val="18"/>
              </w:rPr>
              <w:t>577</w:t>
            </w:r>
          </w:p>
        </w:tc>
        <w:tc>
          <w:tcPr>
            <w:tcW w:w="853" w:type="dxa"/>
          </w:tcPr>
          <w:p w:rsidR="00663CFF" w:rsidRPr="007B4B1B" w:rsidRDefault="001D38E8" w:rsidP="00445D39">
            <w:pPr>
              <w:keepNext/>
              <w:spacing w:before="40" w:after="40"/>
              <w:ind w:right="165"/>
              <w:jc w:val="right"/>
              <w:rPr>
                <w:rFonts w:cs="Arial"/>
                <w:snapToGrid w:val="0"/>
                <w:sz w:val="18"/>
                <w:szCs w:val="18"/>
              </w:rPr>
            </w:pPr>
            <w:r>
              <w:rPr>
                <w:rFonts w:hint="eastAsia"/>
                <w:snapToGrid w:val="0"/>
                <w:sz w:val="18"/>
              </w:rPr>
              <w:t>188</w:t>
            </w:r>
          </w:p>
        </w:tc>
      </w:tr>
      <w:tr w:rsidR="00663CFF" w:rsidRPr="002C2C18" w:rsidTr="00070C64">
        <w:trPr>
          <w:gridAfter w:val="1"/>
          <w:wAfter w:w="10" w:type="dxa"/>
          <w:trHeight w:val="495"/>
        </w:trPr>
        <w:tc>
          <w:tcPr>
            <w:tcW w:w="1800" w:type="dxa"/>
          </w:tcPr>
          <w:p w:rsidR="00663CFF" w:rsidRPr="002C2C18" w:rsidRDefault="00663CFF" w:rsidP="00EC2F0D">
            <w:pPr>
              <w:keepNext/>
              <w:spacing w:before="40" w:after="40"/>
              <w:jc w:val="left"/>
              <w:rPr>
                <w:rFonts w:cs="Arial"/>
                <w:snapToGrid w:val="0"/>
                <w:sz w:val="18"/>
                <w:szCs w:val="18"/>
              </w:rPr>
            </w:pPr>
            <w:r>
              <w:rPr>
                <w:snapToGrid w:val="0"/>
                <w:sz w:val="18"/>
              </w:rPr>
              <w:t>Änderungen</w:t>
            </w:r>
          </w:p>
        </w:tc>
        <w:tc>
          <w:tcPr>
            <w:tcW w:w="869" w:type="dxa"/>
          </w:tcPr>
          <w:p w:rsidR="00663CFF" w:rsidRPr="002C2C18" w:rsidRDefault="00663CFF" w:rsidP="00663CFF">
            <w:pPr>
              <w:keepNext/>
              <w:spacing w:before="40" w:after="40"/>
              <w:ind w:right="113"/>
              <w:jc w:val="right"/>
              <w:rPr>
                <w:rFonts w:cs="Arial"/>
                <w:snapToGrid w:val="0"/>
                <w:sz w:val="18"/>
                <w:szCs w:val="18"/>
              </w:rPr>
            </w:pPr>
            <w:r>
              <w:rPr>
                <w:snapToGrid w:val="0"/>
                <w:sz w:val="18"/>
              </w:rPr>
              <w:t>k. A.</w:t>
            </w:r>
          </w:p>
        </w:tc>
        <w:tc>
          <w:tcPr>
            <w:tcW w:w="994" w:type="dxa"/>
          </w:tcPr>
          <w:p w:rsidR="00663CFF" w:rsidRPr="002C2C18" w:rsidRDefault="00663CFF" w:rsidP="00663CFF">
            <w:pPr>
              <w:keepNext/>
              <w:spacing w:before="40" w:after="40"/>
              <w:ind w:right="113"/>
              <w:jc w:val="right"/>
              <w:rPr>
                <w:rFonts w:cs="Arial"/>
                <w:snapToGrid w:val="0"/>
                <w:sz w:val="18"/>
                <w:szCs w:val="18"/>
              </w:rPr>
            </w:pPr>
            <w:r>
              <w:rPr>
                <w:snapToGrid w:val="0"/>
                <w:sz w:val="18"/>
              </w:rPr>
              <w:t>30</w:t>
            </w:r>
            <w:r>
              <w:rPr>
                <w:rFonts w:cs="Arial"/>
                <w:snapToGrid w:val="0"/>
                <w:sz w:val="18"/>
                <w:szCs w:val="18"/>
              </w:rPr>
              <w:br/>
            </w:r>
            <w:r>
              <w:rPr>
                <w:snapToGrid w:val="0"/>
                <w:sz w:val="16"/>
              </w:rPr>
              <w:t>(ca.)</w:t>
            </w:r>
          </w:p>
        </w:tc>
        <w:tc>
          <w:tcPr>
            <w:tcW w:w="852" w:type="dxa"/>
          </w:tcPr>
          <w:p w:rsidR="00663CFF" w:rsidRPr="002C2C18" w:rsidRDefault="00663CFF" w:rsidP="00663CFF">
            <w:pPr>
              <w:keepNext/>
              <w:spacing w:before="40" w:after="40"/>
              <w:ind w:right="113"/>
              <w:jc w:val="right"/>
              <w:rPr>
                <w:rFonts w:cs="Arial"/>
                <w:snapToGrid w:val="0"/>
                <w:sz w:val="18"/>
                <w:szCs w:val="18"/>
              </w:rPr>
            </w:pPr>
            <w:r>
              <w:rPr>
                <w:snapToGrid w:val="0"/>
                <w:sz w:val="18"/>
              </w:rPr>
              <w:t>17</w:t>
            </w:r>
          </w:p>
        </w:tc>
        <w:tc>
          <w:tcPr>
            <w:tcW w:w="852" w:type="dxa"/>
          </w:tcPr>
          <w:p w:rsidR="00663CFF" w:rsidRPr="002C2C18" w:rsidRDefault="00663CFF" w:rsidP="00663CFF">
            <w:pPr>
              <w:keepNext/>
              <w:spacing w:before="40" w:after="40"/>
              <w:ind w:right="113"/>
              <w:jc w:val="right"/>
              <w:rPr>
                <w:rFonts w:cs="Arial"/>
                <w:snapToGrid w:val="0"/>
                <w:sz w:val="18"/>
                <w:szCs w:val="18"/>
              </w:rPr>
            </w:pPr>
            <w:r>
              <w:rPr>
                <w:snapToGrid w:val="0"/>
                <w:sz w:val="18"/>
              </w:rPr>
              <w:t>6</w:t>
            </w:r>
          </w:p>
        </w:tc>
        <w:tc>
          <w:tcPr>
            <w:tcW w:w="852" w:type="dxa"/>
          </w:tcPr>
          <w:p w:rsidR="00663CFF" w:rsidRPr="002C2C18" w:rsidRDefault="00663CFF" w:rsidP="00663CFF">
            <w:pPr>
              <w:keepNext/>
              <w:spacing w:before="40" w:after="40"/>
              <w:ind w:right="113"/>
              <w:jc w:val="right"/>
              <w:rPr>
                <w:rFonts w:cs="Arial"/>
                <w:snapToGrid w:val="0"/>
                <w:sz w:val="18"/>
                <w:szCs w:val="18"/>
              </w:rPr>
            </w:pPr>
            <w:r>
              <w:rPr>
                <w:snapToGrid w:val="0"/>
                <w:sz w:val="18"/>
              </w:rPr>
              <w:t>12</w:t>
            </w:r>
          </w:p>
        </w:tc>
        <w:tc>
          <w:tcPr>
            <w:tcW w:w="853" w:type="dxa"/>
          </w:tcPr>
          <w:p w:rsidR="00663CFF" w:rsidRPr="002C2C18" w:rsidRDefault="00663CFF" w:rsidP="00663CFF">
            <w:pPr>
              <w:keepNext/>
              <w:spacing w:before="40" w:after="40"/>
              <w:ind w:right="113"/>
              <w:jc w:val="right"/>
              <w:rPr>
                <w:rFonts w:cs="Arial"/>
                <w:snapToGrid w:val="0"/>
                <w:sz w:val="18"/>
                <w:szCs w:val="18"/>
              </w:rPr>
            </w:pPr>
            <w:r>
              <w:rPr>
                <w:snapToGrid w:val="0"/>
                <w:sz w:val="18"/>
              </w:rPr>
              <w:t>5</w:t>
            </w:r>
          </w:p>
        </w:tc>
        <w:tc>
          <w:tcPr>
            <w:tcW w:w="852" w:type="dxa"/>
            <w:shd w:val="clear" w:color="auto" w:fill="auto"/>
          </w:tcPr>
          <w:p w:rsidR="00663CFF" w:rsidRPr="007B4B1B" w:rsidRDefault="00663CFF" w:rsidP="00663CFF">
            <w:pPr>
              <w:keepNext/>
              <w:spacing w:before="40" w:after="40"/>
              <w:ind w:right="165"/>
              <w:jc w:val="right"/>
              <w:rPr>
                <w:rFonts w:cs="Arial"/>
                <w:snapToGrid w:val="0"/>
                <w:sz w:val="18"/>
                <w:szCs w:val="18"/>
              </w:rPr>
            </w:pPr>
            <w:r>
              <w:rPr>
                <w:rFonts w:hint="eastAsia"/>
                <w:snapToGrid w:val="0"/>
                <w:sz w:val="18"/>
              </w:rPr>
              <w:t xml:space="preserve"> </w:t>
            </w:r>
            <w:r>
              <w:rPr>
                <w:snapToGrid w:val="0"/>
                <w:sz w:val="18"/>
              </w:rPr>
              <w:t>47*</w:t>
            </w:r>
          </w:p>
        </w:tc>
        <w:tc>
          <w:tcPr>
            <w:tcW w:w="852" w:type="dxa"/>
            <w:shd w:val="clear" w:color="auto" w:fill="auto"/>
          </w:tcPr>
          <w:p w:rsidR="00663CFF" w:rsidRPr="00D64E2D" w:rsidRDefault="00663CFF" w:rsidP="00663CFF">
            <w:pPr>
              <w:keepNext/>
              <w:spacing w:before="40" w:after="40"/>
              <w:ind w:right="165"/>
              <w:jc w:val="right"/>
              <w:rPr>
                <w:rFonts w:cs="Arial"/>
                <w:snapToGrid w:val="0"/>
                <w:sz w:val="18"/>
                <w:szCs w:val="18"/>
              </w:rPr>
            </w:pPr>
            <w:r>
              <w:rPr>
                <w:rFonts w:hint="eastAsia"/>
                <w:snapToGrid w:val="0"/>
                <w:sz w:val="18"/>
              </w:rPr>
              <w:t>37</w:t>
            </w:r>
            <w:r>
              <w:rPr>
                <w:rFonts w:cs="Arial"/>
                <w:snapToGrid w:val="0"/>
                <w:sz w:val="18"/>
                <w:szCs w:val="18"/>
              </w:rPr>
              <w:br/>
            </w:r>
          </w:p>
        </w:tc>
        <w:tc>
          <w:tcPr>
            <w:tcW w:w="853" w:type="dxa"/>
          </w:tcPr>
          <w:p w:rsidR="00663CFF" w:rsidRPr="00D64E2D" w:rsidRDefault="00C87364" w:rsidP="00AC4F04">
            <w:pPr>
              <w:keepNext/>
              <w:spacing w:before="40" w:after="40"/>
              <w:ind w:right="165"/>
              <w:jc w:val="right"/>
              <w:rPr>
                <w:rFonts w:cs="Arial"/>
                <w:snapToGrid w:val="0"/>
                <w:sz w:val="18"/>
                <w:szCs w:val="18"/>
              </w:rPr>
            </w:pPr>
            <w:r>
              <w:rPr>
                <w:rFonts w:hint="eastAsia"/>
                <w:snapToGrid w:val="0"/>
                <w:sz w:val="18"/>
              </w:rPr>
              <w:t>11</w:t>
            </w:r>
          </w:p>
        </w:tc>
      </w:tr>
      <w:tr w:rsidR="00663CFF" w:rsidRPr="00CE0E16" w:rsidTr="00070C64">
        <w:trPr>
          <w:gridAfter w:val="1"/>
          <w:wAfter w:w="10" w:type="dxa"/>
          <w:trHeight w:val="495"/>
        </w:trPr>
        <w:tc>
          <w:tcPr>
            <w:tcW w:w="1800" w:type="dxa"/>
          </w:tcPr>
          <w:p w:rsidR="00663CFF" w:rsidRPr="002C2C18" w:rsidRDefault="00663CFF" w:rsidP="00EC2F0D">
            <w:pPr>
              <w:spacing w:before="40" w:after="40"/>
              <w:jc w:val="left"/>
              <w:rPr>
                <w:rFonts w:cs="Arial"/>
                <w:snapToGrid w:val="0"/>
                <w:sz w:val="18"/>
                <w:szCs w:val="18"/>
              </w:rPr>
            </w:pPr>
            <w:r>
              <w:rPr>
                <w:snapToGrid w:val="0"/>
                <w:sz w:val="18"/>
              </w:rPr>
              <w:t>Total UPOV-Codes (Ende Jahr)</w:t>
            </w:r>
          </w:p>
        </w:tc>
        <w:tc>
          <w:tcPr>
            <w:tcW w:w="869" w:type="dxa"/>
          </w:tcPr>
          <w:p w:rsidR="00663CFF" w:rsidRPr="002C2C18" w:rsidRDefault="00663CFF" w:rsidP="00663CFF">
            <w:pPr>
              <w:spacing w:before="40" w:after="40"/>
              <w:ind w:right="113"/>
              <w:jc w:val="right"/>
              <w:rPr>
                <w:rFonts w:cs="Arial"/>
                <w:snapToGrid w:val="0"/>
                <w:sz w:val="18"/>
                <w:szCs w:val="18"/>
              </w:rPr>
            </w:pPr>
            <w:r>
              <w:rPr>
                <w:snapToGrid w:val="0"/>
                <w:sz w:val="18"/>
              </w:rPr>
              <w:t>6.169</w:t>
            </w:r>
          </w:p>
        </w:tc>
        <w:tc>
          <w:tcPr>
            <w:tcW w:w="994" w:type="dxa"/>
          </w:tcPr>
          <w:p w:rsidR="00663CFF" w:rsidRPr="002C2C18" w:rsidRDefault="00663CFF" w:rsidP="00663CFF">
            <w:pPr>
              <w:spacing w:before="40" w:after="40"/>
              <w:ind w:right="113"/>
              <w:jc w:val="right"/>
              <w:rPr>
                <w:rFonts w:cs="Arial"/>
                <w:snapToGrid w:val="0"/>
                <w:sz w:val="18"/>
                <w:szCs w:val="18"/>
              </w:rPr>
            </w:pPr>
            <w:r>
              <w:rPr>
                <w:snapToGrid w:val="0"/>
                <w:sz w:val="18"/>
              </w:rPr>
              <w:t>6.346</w:t>
            </w:r>
          </w:p>
        </w:tc>
        <w:tc>
          <w:tcPr>
            <w:tcW w:w="852" w:type="dxa"/>
          </w:tcPr>
          <w:p w:rsidR="00663CFF" w:rsidRPr="002C2C18" w:rsidRDefault="00663CFF" w:rsidP="00663CFF">
            <w:pPr>
              <w:spacing w:before="40" w:after="40"/>
              <w:ind w:right="113"/>
              <w:jc w:val="right"/>
              <w:rPr>
                <w:rFonts w:cs="Arial"/>
                <w:snapToGrid w:val="0"/>
                <w:sz w:val="18"/>
                <w:szCs w:val="18"/>
              </w:rPr>
            </w:pPr>
            <w:r>
              <w:rPr>
                <w:snapToGrid w:val="0"/>
                <w:sz w:val="18"/>
              </w:rPr>
              <w:t>6.582</w:t>
            </w:r>
          </w:p>
        </w:tc>
        <w:tc>
          <w:tcPr>
            <w:tcW w:w="852" w:type="dxa"/>
          </w:tcPr>
          <w:p w:rsidR="00663CFF" w:rsidRPr="002C2C18" w:rsidRDefault="00663CFF" w:rsidP="00663CFF">
            <w:pPr>
              <w:spacing w:before="40" w:after="40"/>
              <w:ind w:right="113"/>
              <w:jc w:val="right"/>
              <w:rPr>
                <w:rFonts w:cs="Arial"/>
                <w:snapToGrid w:val="0"/>
                <w:sz w:val="18"/>
                <w:szCs w:val="18"/>
              </w:rPr>
            </w:pPr>
            <w:r>
              <w:rPr>
                <w:snapToGrid w:val="0"/>
                <w:sz w:val="18"/>
              </w:rPr>
              <w:t>6.683</w:t>
            </w:r>
          </w:p>
        </w:tc>
        <w:tc>
          <w:tcPr>
            <w:tcW w:w="852" w:type="dxa"/>
          </w:tcPr>
          <w:p w:rsidR="00663CFF" w:rsidRPr="002C2C18" w:rsidRDefault="00663CFF" w:rsidP="00663CFF">
            <w:pPr>
              <w:spacing w:before="40" w:after="40"/>
              <w:ind w:right="113"/>
              <w:jc w:val="right"/>
              <w:rPr>
                <w:rFonts w:cs="Arial"/>
                <w:snapToGrid w:val="0"/>
                <w:sz w:val="18"/>
                <w:szCs w:val="18"/>
              </w:rPr>
            </w:pPr>
            <w:r>
              <w:rPr>
                <w:snapToGrid w:val="0"/>
                <w:sz w:val="18"/>
              </w:rPr>
              <w:t>6.851</w:t>
            </w:r>
          </w:p>
        </w:tc>
        <w:tc>
          <w:tcPr>
            <w:tcW w:w="853" w:type="dxa"/>
          </w:tcPr>
          <w:p w:rsidR="00663CFF" w:rsidRPr="002C2C18" w:rsidRDefault="00663CFF" w:rsidP="00663CFF">
            <w:pPr>
              <w:spacing w:before="40" w:after="40"/>
              <w:ind w:right="113"/>
              <w:jc w:val="right"/>
              <w:rPr>
                <w:rFonts w:cs="Arial"/>
                <w:snapToGrid w:val="0"/>
                <w:sz w:val="18"/>
                <w:szCs w:val="18"/>
              </w:rPr>
            </w:pPr>
            <w:r>
              <w:rPr>
                <w:snapToGrid w:val="0"/>
                <w:sz w:val="18"/>
              </w:rPr>
              <w:t>7.061</w:t>
            </w:r>
          </w:p>
        </w:tc>
        <w:tc>
          <w:tcPr>
            <w:tcW w:w="852" w:type="dxa"/>
            <w:shd w:val="clear" w:color="auto" w:fill="auto"/>
          </w:tcPr>
          <w:p w:rsidR="00663CFF" w:rsidRPr="007B4B1B" w:rsidRDefault="00663CFF" w:rsidP="00663CFF">
            <w:pPr>
              <w:tabs>
                <w:tab w:val="left" w:pos="630"/>
                <w:tab w:val="left" w:pos="748"/>
              </w:tabs>
              <w:spacing w:before="40" w:after="40"/>
              <w:ind w:right="23"/>
              <w:jc w:val="center"/>
              <w:rPr>
                <w:rFonts w:cs="Arial"/>
                <w:snapToGrid w:val="0"/>
                <w:sz w:val="18"/>
                <w:szCs w:val="18"/>
              </w:rPr>
            </w:pPr>
            <w:r>
              <w:rPr>
                <w:snapToGrid w:val="0"/>
                <w:sz w:val="18"/>
              </w:rPr>
              <w:t>7.251</w:t>
            </w:r>
          </w:p>
        </w:tc>
        <w:tc>
          <w:tcPr>
            <w:tcW w:w="852" w:type="dxa"/>
            <w:shd w:val="clear" w:color="auto" w:fill="auto"/>
          </w:tcPr>
          <w:p w:rsidR="00663CFF" w:rsidRPr="00D64E2D" w:rsidRDefault="00663CFF" w:rsidP="00663CFF">
            <w:pPr>
              <w:tabs>
                <w:tab w:val="left" w:pos="630"/>
                <w:tab w:val="left" w:pos="748"/>
              </w:tabs>
              <w:spacing w:before="40" w:after="40"/>
              <w:ind w:right="23"/>
              <w:jc w:val="center"/>
              <w:rPr>
                <w:rFonts w:cs="Arial"/>
                <w:snapToGrid w:val="0"/>
                <w:sz w:val="18"/>
                <w:szCs w:val="18"/>
              </w:rPr>
            </w:pPr>
            <w:r>
              <w:rPr>
                <w:rFonts w:hint="eastAsia"/>
                <w:snapToGrid w:val="0"/>
                <w:sz w:val="18"/>
              </w:rPr>
              <w:t>7.808</w:t>
            </w:r>
          </w:p>
        </w:tc>
        <w:tc>
          <w:tcPr>
            <w:tcW w:w="853" w:type="dxa"/>
          </w:tcPr>
          <w:p w:rsidR="00663CFF" w:rsidRPr="00D64E2D" w:rsidRDefault="001D38E8" w:rsidP="00DA472E">
            <w:pPr>
              <w:tabs>
                <w:tab w:val="left" w:pos="630"/>
                <w:tab w:val="left" w:pos="748"/>
              </w:tabs>
              <w:spacing w:before="40" w:after="40"/>
              <w:ind w:right="23"/>
              <w:jc w:val="center"/>
              <w:rPr>
                <w:rFonts w:cs="Arial"/>
                <w:snapToGrid w:val="0"/>
                <w:sz w:val="18"/>
                <w:szCs w:val="18"/>
              </w:rPr>
            </w:pPr>
            <w:r>
              <w:rPr>
                <w:rFonts w:hint="eastAsia"/>
                <w:snapToGrid w:val="0"/>
                <w:sz w:val="18"/>
              </w:rPr>
              <w:t>7</w:t>
            </w:r>
            <w:r>
              <w:rPr>
                <w:snapToGrid w:val="0"/>
                <w:sz w:val="18"/>
              </w:rPr>
              <w:t>.992</w:t>
            </w:r>
          </w:p>
        </w:tc>
      </w:tr>
    </w:tbl>
    <w:p w:rsidR="001D1E5A" w:rsidRPr="00285CA6" w:rsidRDefault="001D1E5A" w:rsidP="00070C64">
      <w:pPr>
        <w:spacing w:before="120"/>
        <w:ind w:left="851" w:hanging="284"/>
        <w:rPr>
          <w:rFonts w:cs="Arial"/>
          <w:sz w:val="16"/>
          <w:szCs w:val="16"/>
        </w:rPr>
      </w:pPr>
      <w:r>
        <w:rPr>
          <w:sz w:val="16"/>
        </w:rPr>
        <w:t xml:space="preserve">* </w:t>
      </w:r>
      <w:r>
        <w:tab/>
      </w:r>
      <w:r w:rsidRPr="00285CA6">
        <w:rPr>
          <w:sz w:val="16"/>
          <w:szCs w:val="16"/>
        </w:rPr>
        <w:t>einschließlich Änderungen der UPOV-Codes infolge der Änderung der „Einführung in das UPOV-Code-System“ (vgl. Dokument TC/49/6).</w:t>
      </w:r>
    </w:p>
    <w:p w:rsidR="00DB7A81" w:rsidRPr="002C2C18" w:rsidRDefault="00DB7A81" w:rsidP="00DB7A81">
      <w:pPr>
        <w:rPr>
          <w:rFonts w:cs="Arial"/>
          <w:snapToGrid w:val="0"/>
          <w:sz w:val="18"/>
          <w:szCs w:val="18"/>
        </w:rPr>
      </w:pPr>
    </w:p>
    <w:p w:rsidR="00DB7A81" w:rsidRDefault="00DB7A81" w:rsidP="00DB7A81">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tab/>
        <w:t>Das Verbandsbüro wird gemäß dem in Abschnitt 3.3 der Einführung in das UPOV-Code-System beschriebenen Verfahren für jede Tagung der Technischen Arbeitsgruppen (TWP) im Jahre 2016 Tabellen mit den Ergänzungen und Änderungen der UPOV</w:t>
      </w:r>
      <w:r>
        <w:softHyphen/>
        <w:t>Codes erstellen, die von den zuständigen Behörden zu überprüfen sind.</w:t>
      </w:r>
    </w:p>
    <w:p w:rsidR="00BF4B80" w:rsidRDefault="00BF4B80" w:rsidP="00DB7A81">
      <w:pPr>
        <w:rPr>
          <w:rFonts w:cs="Arial"/>
        </w:rPr>
      </w:pPr>
    </w:p>
    <w:p w:rsidR="004F6F0C" w:rsidRPr="00AF2B73" w:rsidRDefault="00DB7A81" w:rsidP="009E5234">
      <w:pPr>
        <w:pStyle w:val="DecisionInvitingPara"/>
        <w:tabs>
          <w:tab w:val="left" w:pos="5954"/>
        </w:tabs>
        <w:ind w:left="5387" w:hanging="567"/>
      </w:pPr>
      <w:r w:rsidRPr="00AF2B73">
        <w:fldChar w:fldCharType="begin"/>
      </w:r>
      <w:r w:rsidRPr="00AF2B73">
        <w:instrText xml:space="preserve"> AUTONUM  </w:instrText>
      </w:r>
      <w:r w:rsidRPr="00AF2B73">
        <w:fldChar w:fldCharType="end"/>
      </w:r>
      <w:r>
        <w:tab/>
        <w:t>Der TC wird ersucht, zur Kenntnis zu nehmen:</w:t>
      </w:r>
    </w:p>
    <w:p w:rsidR="004F6F0C" w:rsidRPr="00AF2B73" w:rsidRDefault="004F6F0C" w:rsidP="009E5234">
      <w:pPr>
        <w:pStyle w:val="DecisionInvitingPara"/>
        <w:tabs>
          <w:tab w:val="left" w:pos="5954"/>
        </w:tabs>
        <w:ind w:left="5387" w:hanging="567"/>
      </w:pPr>
    </w:p>
    <w:p w:rsidR="00DB7A81" w:rsidRPr="00070C64" w:rsidRDefault="009E5234" w:rsidP="009E5234">
      <w:pPr>
        <w:pStyle w:val="DecisionInvitingPara"/>
        <w:tabs>
          <w:tab w:val="left" w:pos="5954"/>
        </w:tabs>
        <w:ind w:left="4820" w:firstLine="567"/>
      </w:pPr>
      <w:r>
        <w:t>a)</w:t>
      </w:r>
      <w:r>
        <w:tab/>
        <w:t>die Entwicklungen bezüglich der UPOV-Codes, wie in Absatz 7 dargelegt; und</w:t>
      </w:r>
    </w:p>
    <w:p w:rsidR="004F6F0C" w:rsidRPr="00070C64" w:rsidRDefault="004F6F0C" w:rsidP="009E5234">
      <w:pPr>
        <w:pStyle w:val="DecisionInvitingPara"/>
        <w:tabs>
          <w:tab w:val="left" w:pos="5954"/>
        </w:tabs>
        <w:ind w:left="0" w:firstLine="4820"/>
      </w:pPr>
    </w:p>
    <w:p w:rsidR="004F6F0C" w:rsidRPr="002C2C18" w:rsidRDefault="009E5234" w:rsidP="009E5234">
      <w:pPr>
        <w:pStyle w:val="DecisionInvitingPara"/>
        <w:tabs>
          <w:tab w:val="left" w:pos="5954"/>
        </w:tabs>
        <w:ind w:left="4820" w:firstLine="567"/>
      </w:pPr>
      <w:r>
        <w:t>b)</w:t>
      </w:r>
      <w:r w:rsidR="00E327AD">
        <w:tab/>
      </w:r>
      <w:proofErr w:type="spellStart"/>
      <w:r>
        <w:t>daß</w:t>
      </w:r>
      <w:proofErr w:type="spellEnd"/>
      <w:r>
        <w:t xml:space="preserve"> das Verbandsbüro, wie in Absatz 8 dargelegt, für jede Tagung der Technischen Arbeitsgruppen (TWP) im Jahre 2016 Tabellen mit den Ergänzungen und Änderungen der UPOV</w:t>
      </w:r>
      <w:r>
        <w:softHyphen/>
      </w:r>
      <w:r w:rsidR="00EA163C">
        <w:t>-</w:t>
      </w:r>
      <w:r>
        <w:t>Codes erstellen wird, die von den zuständigen Behörden zu überprüfen sind.</w:t>
      </w:r>
    </w:p>
    <w:p w:rsidR="000E2B4E" w:rsidRPr="00070C64" w:rsidRDefault="000E2B4E" w:rsidP="00070C64"/>
    <w:p w:rsidR="000E2B4E" w:rsidRPr="00070C64" w:rsidRDefault="000E2B4E" w:rsidP="00070C64"/>
    <w:p w:rsidR="00DB7A81" w:rsidRPr="001E700D" w:rsidRDefault="00C867C9" w:rsidP="00DB7A81">
      <w:pPr>
        <w:pStyle w:val="Heading1"/>
      </w:pPr>
      <w:bookmarkStart w:id="14" w:name="_Toc443471942"/>
      <w:bookmarkStart w:id="15" w:name="_Toc443744650"/>
      <w:r>
        <w:t>PLUTO-DATENBANK</w:t>
      </w:r>
      <w:bookmarkEnd w:id="14"/>
      <w:bookmarkEnd w:id="15"/>
    </w:p>
    <w:p w:rsidR="00DB7A81" w:rsidRDefault="00DB7A81" w:rsidP="00DB7A81">
      <w:pPr>
        <w:keepNext/>
      </w:pPr>
    </w:p>
    <w:p w:rsidR="0017500D" w:rsidRPr="0017500D" w:rsidRDefault="0017500D" w:rsidP="00337043">
      <w:pPr>
        <w:pStyle w:val="Heading2"/>
        <w:rPr>
          <w:rFonts w:cs="Arial"/>
        </w:rPr>
      </w:pPr>
      <w:bookmarkStart w:id="16" w:name="_Toc443471943"/>
      <w:bookmarkStart w:id="17" w:name="_Toc443744651"/>
      <w:r>
        <w:t>Programm für Verbesserungen der PLUTO-Datenbank („Programm“)</w:t>
      </w:r>
      <w:bookmarkEnd w:id="16"/>
      <w:bookmarkEnd w:id="17"/>
    </w:p>
    <w:p w:rsidR="0017500D" w:rsidRDefault="0017500D" w:rsidP="002C2C18">
      <w:pPr>
        <w:rPr>
          <w:rFonts w:cs="Arial"/>
        </w:rPr>
      </w:pPr>
    </w:p>
    <w:p w:rsidR="001B40C7" w:rsidRDefault="001B40C7" w:rsidP="002C2C18">
      <w:r w:rsidRPr="002C2C18">
        <w:rPr>
          <w:rFonts w:cs="Arial"/>
        </w:rPr>
        <w:fldChar w:fldCharType="begin"/>
      </w:r>
      <w:r w:rsidRPr="002C2C18">
        <w:rPr>
          <w:rFonts w:cs="Arial"/>
        </w:rPr>
        <w:instrText xml:space="preserve"> AUTONUM  </w:instrText>
      </w:r>
      <w:r w:rsidRPr="002C2C18">
        <w:rPr>
          <w:rFonts w:cs="Arial"/>
        </w:rPr>
        <w:fldChar w:fldCharType="end"/>
      </w:r>
      <w:r>
        <w:tab/>
        <w:t>Der CAJ prüfte auf seiner achtundsechzigsten Tagung vom 21. Oktober 2013 Dokument CAJ/68/6 „UPOV-Informationsdatenbanken“ und billigte die Änderungen des Programms zur Verbesserung der PLUTO-Datenbank („Programm“), wie in Dokument CAJ/68/6, Anlage II, dargelegt, vorbehaltlich einiger weiterer Änderungen, die auf dieser Tagung vereinbart wurden (vergleiche Dokument CAJ/68/10 „Bericht über die Entschließungen“, Absätze 23 bis 26).</w:t>
      </w:r>
    </w:p>
    <w:p w:rsidR="002C2C18" w:rsidRPr="001E700D" w:rsidRDefault="002C2C18" w:rsidP="002C2C18"/>
    <w:p w:rsidR="00503A14" w:rsidRDefault="00DB7A81" w:rsidP="00DB7A81">
      <w:pPr>
        <w:rPr>
          <w:rFonts w:cs="Arial"/>
          <w:bCs/>
          <w:color w:val="000000" w:themeColor="text1"/>
          <w:spacing w:val="-2"/>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tab/>
      </w:r>
      <w:r>
        <w:rPr>
          <w:rFonts w:hint="eastAsia"/>
          <w:color w:val="000000" w:themeColor="text1"/>
          <w:spacing w:val="-2"/>
        </w:rPr>
        <w:t xml:space="preserve">Das auf früheren Tagungen angenommene Programm, das Änderungen wiedergibt, </w:t>
      </w:r>
      <w:r>
        <w:t xml:space="preserve">steht in Dokument </w:t>
      </w:r>
      <w:r>
        <w:rPr>
          <w:color w:val="000000" w:themeColor="text1"/>
          <w:spacing w:val="-2"/>
        </w:rPr>
        <w:t>TC/50/6 „UPOV-Informationsdatenbanken“, Anlage I zur Verfügung.</w:t>
      </w:r>
    </w:p>
    <w:p w:rsidR="00503A14" w:rsidRDefault="00503A14" w:rsidP="00DB7A81">
      <w:pPr>
        <w:rPr>
          <w:rFonts w:cs="Arial"/>
          <w:bCs/>
          <w:color w:val="000000" w:themeColor="text1"/>
          <w:spacing w:val="-2"/>
        </w:rPr>
      </w:pPr>
    </w:p>
    <w:p w:rsidR="00283387" w:rsidRPr="00AF2B73" w:rsidRDefault="00283387" w:rsidP="00283387">
      <w:r w:rsidRPr="00AF2B73">
        <w:fldChar w:fldCharType="begin"/>
      </w:r>
      <w:r w:rsidRPr="00AF2B73">
        <w:instrText xml:space="preserve"> AUTONUM  </w:instrText>
      </w:r>
      <w:r w:rsidRPr="00AF2B73">
        <w:fldChar w:fldCharType="end"/>
      </w:r>
      <w:r>
        <w:tab/>
        <w:t>Folgende Absätze geben eine Zusammenfassung der Entwicklungen betreffend das Programm seit der einundfünfzigsten Tagung des TC vom 23. bis 25. März 2015 in Genf.</w:t>
      </w:r>
    </w:p>
    <w:p w:rsidR="00DB7A81" w:rsidRPr="00AF2B73" w:rsidRDefault="00DB7A81" w:rsidP="00DB7A81">
      <w:pPr>
        <w:rPr>
          <w:rFonts w:cs="Arial"/>
          <w:bCs/>
          <w:color w:val="000000" w:themeColor="text1"/>
          <w:spacing w:val="-2"/>
        </w:rPr>
      </w:pPr>
    </w:p>
    <w:p w:rsidR="00DA7A31" w:rsidRPr="0017500D" w:rsidRDefault="00DA7A31" w:rsidP="0017500D">
      <w:pPr>
        <w:pStyle w:val="Heading3"/>
      </w:pPr>
      <w:bookmarkStart w:id="18" w:name="_Toc443471944"/>
      <w:bookmarkStart w:id="19" w:name="_Toc443744652"/>
      <w:r>
        <w:t>Unterstützung für Beitragsleistende (Programm: Abschnitt 2)</w:t>
      </w:r>
      <w:bookmarkEnd w:id="18"/>
      <w:bookmarkEnd w:id="19"/>
    </w:p>
    <w:p w:rsidR="00A57F89" w:rsidRPr="003F613F" w:rsidRDefault="00A57F89" w:rsidP="00A57F89"/>
    <w:p w:rsidR="008409CE" w:rsidRPr="007E6A6C" w:rsidRDefault="007F5348" w:rsidP="00152883">
      <w:pPr>
        <w:rPr>
          <w:rFonts w:cs="Arial"/>
          <w:bCs/>
        </w:rPr>
      </w:pPr>
      <w:r w:rsidRPr="003F613F">
        <w:rPr>
          <w:rFonts w:cs="Arial"/>
          <w:bCs/>
        </w:rPr>
        <w:fldChar w:fldCharType="begin"/>
      </w:r>
      <w:r w:rsidRPr="003F613F">
        <w:rPr>
          <w:rFonts w:cs="Arial"/>
          <w:bCs/>
        </w:rPr>
        <w:instrText xml:space="preserve"> AUTONUM  </w:instrText>
      </w:r>
      <w:r w:rsidRPr="003F613F">
        <w:rPr>
          <w:rFonts w:cs="Arial"/>
          <w:bCs/>
        </w:rPr>
        <w:fldChar w:fldCharType="end"/>
      </w:r>
      <w:r>
        <w:tab/>
        <w:t>Die Anlage dieses Dokuments enthält eine Zusammenfassung aller Beiträge zur PLUTO-Datenbank von 2012 bis 2015 und die aktuelle Lage der Verbandsmitglieder im Hinblick auf die Einreichung von Daten.</w:t>
      </w:r>
    </w:p>
    <w:p w:rsidR="00152883" w:rsidRPr="007E6A6C" w:rsidRDefault="00152883" w:rsidP="00A57F89"/>
    <w:p w:rsidR="002C7278" w:rsidRPr="007E6A6C" w:rsidRDefault="00DA7A31" w:rsidP="0017500D">
      <w:pPr>
        <w:pStyle w:val="Heading3"/>
      </w:pPr>
      <w:bookmarkStart w:id="20" w:name="_Toc443471945"/>
      <w:bookmarkStart w:id="21" w:name="_Toc443744653"/>
      <w:r>
        <w:t>Informationen zum letzten Einreichungsdatum der Beitragsleistenden (Programm: Abschnitt 2)</w:t>
      </w:r>
      <w:bookmarkEnd w:id="20"/>
      <w:bookmarkEnd w:id="21"/>
      <w:r>
        <w:t xml:space="preserve"> </w:t>
      </w:r>
    </w:p>
    <w:p w:rsidR="00744627" w:rsidRPr="007E6A6C" w:rsidRDefault="00744627" w:rsidP="00744627"/>
    <w:p w:rsidR="001327CF" w:rsidRPr="007E6A6C" w:rsidRDefault="001327CF" w:rsidP="001327CF">
      <w:r w:rsidRPr="007E6A6C">
        <w:fldChar w:fldCharType="begin"/>
      </w:r>
      <w:r w:rsidRPr="007E6A6C">
        <w:instrText xml:space="preserve"> AUTONUM  </w:instrText>
      </w:r>
      <w:r w:rsidRPr="007E6A6C">
        <w:fldChar w:fldCharType="end"/>
      </w:r>
      <w:r>
        <w:tab/>
        <w:t>Der TC nahm auf seiner neunundvierzigsten Tagung zur Kenntnis, daß kurzfristig Informationen zum letzten Einreichungsdatum der Beitragsleistenden für die PLUTO-Datenbank in Form eines PDF-Dokuments bereitgestellt wurden</w:t>
      </w:r>
      <w:r w:rsidR="00285CA6">
        <w:t xml:space="preserve">. </w:t>
      </w:r>
      <w:r>
        <w:t>Längerfristig war allerdings vorgesehen, das Einreichungsdatum für einzelne aus der Datenbank abgerufene Daten bereitzustellen (vergleiche Dokument TC/49/41 „Bericht über die Entschließungen“, Absatz 93).</w:t>
      </w:r>
    </w:p>
    <w:p w:rsidR="008409CE" w:rsidRDefault="008409CE" w:rsidP="001327CF"/>
    <w:p w:rsidR="00E82AAC" w:rsidRDefault="00E82AAC" w:rsidP="001327CF">
      <w:r w:rsidRPr="007E6A6C">
        <w:fldChar w:fldCharType="begin"/>
      </w:r>
      <w:r w:rsidRPr="007E6A6C">
        <w:instrText xml:space="preserve"> AUTONUM  </w:instrText>
      </w:r>
      <w:r w:rsidRPr="007E6A6C">
        <w:fldChar w:fldCharType="end"/>
      </w:r>
      <w:r>
        <w:tab/>
        <w:t>Der TC nahm auf seiner einundfünzigsten Tagung zur Kenntnis, daß eine zusätzliche Kolonne im PLUTO-Suchfeld, welche das Datum enthält, an dem die Information eingereicht wurde, bis Ende März 2015 aufgenommen werde (vergleiche Dokument TC/51/39 „Bericht“, Absatz 187).</w:t>
      </w:r>
    </w:p>
    <w:p w:rsidR="00E82AAC" w:rsidRDefault="00E82AAC" w:rsidP="001327CF"/>
    <w:p w:rsidR="00B61AD7" w:rsidRDefault="00B61AD7" w:rsidP="001327CF">
      <w:r w:rsidRPr="007E6A6C">
        <w:fldChar w:fldCharType="begin"/>
      </w:r>
      <w:r w:rsidRPr="007E6A6C">
        <w:instrText xml:space="preserve"> AUTONUM  </w:instrText>
      </w:r>
      <w:r w:rsidRPr="007E6A6C">
        <w:fldChar w:fldCharType="end"/>
      </w:r>
      <w:r>
        <w:tab/>
        <w:t>Die zusätzliche Kolonne, die das jüngste Datum enthält, zu dem die Information für die PLUTO-Datenbank bereitgestellt wurde,</w:t>
      </w:r>
      <w:r w:rsidR="00AE38A5">
        <w:t xml:space="preserve"> wurde am 4. Mai 2015 aufgenommen</w:t>
      </w:r>
      <w:r>
        <w:t>.</w:t>
      </w:r>
    </w:p>
    <w:p w:rsidR="00133843" w:rsidRPr="00133843" w:rsidRDefault="00133843" w:rsidP="00133843"/>
    <w:p w:rsidR="00BC1009" w:rsidRPr="007E6A6C" w:rsidRDefault="0017500D" w:rsidP="0017500D">
      <w:pPr>
        <w:pStyle w:val="Heading2"/>
      </w:pPr>
      <w:bookmarkStart w:id="22" w:name="_Toc443471946"/>
      <w:bookmarkStart w:id="23" w:name="_Toc443744654"/>
      <w:r>
        <w:t>Suchinstrumente</w:t>
      </w:r>
      <w:bookmarkEnd w:id="22"/>
      <w:bookmarkEnd w:id="23"/>
    </w:p>
    <w:p w:rsidR="00BC1009" w:rsidRPr="007E6A6C" w:rsidRDefault="00BC1009" w:rsidP="001327CF"/>
    <w:p w:rsidR="00E82AAC" w:rsidRDefault="003C67B2" w:rsidP="003C67B2">
      <w:pPr>
        <w:rPr>
          <w:snapToGrid w:val="0"/>
        </w:rPr>
      </w:pPr>
      <w:r w:rsidRPr="007E6A6C">
        <w:rPr>
          <w:snapToGrid w:val="0"/>
        </w:rPr>
        <w:fldChar w:fldCharType="begin"/>
      </w:r>
      <w:r w:rsidRPr="007E6A6C">
        <w:rPr>
          <w:snapToGrid w:val="0"/>
        </w:rPr>
        <w:instrText xml:space="preserve"> AUTONUM  </w:instrText>
      </w:r>
      <w:r w:rsidRPr="007E6A6C">
        <w:rPr>
          <w:snapToGrid w:val="0"/>
        </w:rPr>
        <w:fldChar w:fldCharType="end"/>
      </w:r>
      <w:r>
        <w:tab/>
        <w:t>Über A</w:t>
      </w:r>
      <w:r w:rsidR="00285CA6">
        <w:t xml:space="preserve">ngelegenheiten betreffend die </w:t>
      </w:r>
      <w:r w:rsidR="006439C9">
        <w:rPr>
          <w:rFonts w:hint="eastAsia"/>
          <w:color w:val="000000" w:themeColor="text1"/>
          <w:spacing w:val="-2"/>
        </w:rPr>
        <w:t>etwaige Entwicklung</w:t>
      </w:r>
      <w:r>
        <w:t xml:space="preserve"> einer Suchfunktion für ähnliche Sortenbezeichnungen wird in Dokument TC/52/12 „Sortenbezeichnungen“ berichtet.</w:t>
      </w:r>
    </w:p>
    <w:p w:rsidR="003C67B2" w:rsidRDefault="003C67B2" w:rsidP="00257ED9">
      <w:pPr>
        <w:autoSpaceDE w:val="0"/>
        <w:autoSpaceDN w:val="0"/>
        <w:adjustRightInd w:val="0"/>
        <w:rPr>
          <w:rFonts w:cs="Arial"/>
          <w:bCs/>
          <w:color w:val="000000" w:themeColor="text1"/>
          <w:spacing w:val="-2"/>
        </w:rPr>
      </w:pPr>
    </w:p>
    <w:p w:rsidR="00BF2AA3" w:rsidRPr="00A84684" w:rsidRDefault="00BF2AA3" w:rsidP="00BF2AA3">
      <w:pPr>
        <w:pStyle w:val="Heading3"/>
      </w:pPr>
      <w:bookmarkStart w:id="24" w:name="_Toc443471947"/>
      <w:bookmarkStart w:id="25" w:name="_Toc443744655"/>
      <w:r>
        <w:t>Suche nach Bezeichnungen im Punkt „Anmeldebezeichnung“ auf der Seite „Bezeichnungssuche“</w:t>
      </w:r>
      <w:bookmarkEnd w:id="24"/>
      <w:bookmarkEnd w:id="25"/>
    </w:p>
    <w:p w:rsidR="00BF2AA3" w:rsidRDefault="00BF2AA3" w:rsidP="00BF2AA3"/>
    <w:p w:rsidR="00F617BA" w:rsidRDefault="00F617BA" w:rsidP="00BF2AA3">
      <w:r w:rsidRPr="00A84684">
        <w:fldChar w:fldCharType="begin"/>
      </w:r>
      <w:r w:rsidRPr="00A84684">
        <w:instrText xml:space="preserve"> AUTONUM  </w:instrText>
      </w:r>
      <w:r w:rsidRPr="00A84684">
        <w:fldChar w:fldCharType="end"/>
      </w:r>
      <w:r>
        <w:tab/>
        <w:t>Der TC vereinbarte auf seiner einundfünfzigsten Tagung am 26. März 2015 in Genf, daß beide Datenfelder „Bezeichnung“ und „Anmeldebezeichnung“ anhand von Bezeichnungssuchinstrumenten auf der Seite „Bezeichnungssuche“ der PLUTO-Datenbank entweder unabhängig voneinander oder in Kombination durchsucht werden können (vergleiche Dokumente TC/51/39 „Bericht”, Absatz 198 und CAJ/71/12 „Bericht”, Absatz 64).</w:t>
      </w:r>
    </w:p>
    <w:p w:rsidR="00882B11" w:rsidRDefault="00882B11" w:rsidP="00BF2AA3"/>
    <w:p w:rsidR="00882B11" w:rsidRDefault="00882B11" w:rsidP="00BF2AA3">
      <w:r w:rsidRPr="00A84684">
        <w:fldChar w:fldCharType="begin"/>
      </w:r>
      <w:r w:rsidRPr="00A84684">
        <w:instrText xml:space="preserve"> AUTONUM  </w:instrText>
      </w:r>
      <w:r w:rsidRPr="00A84684">
        <w:fldChar w:fldCharType="end"/>
      </w:r>
      <w:r>
        <w:tab/>
        <w:t xml:space="preserve">Die Funktion für das Durchsuchen der beiden Datenfelder „Bezeichnung“ und „Anmeldebezeichnung” entweder einzeln oder in Kombination anhand der Bezeichnungssuchinstrumente auf der Seite Bezeichnungssuche wurde am 4. Mai 2015 </w:t>
      </w:r>
      <w:r w:rsidR="00EA163C">
        <w:t>i</w:t>
      </w:r>
      <w:r w:rsidR="006439C9">
        <w:t>n die PLUTO-Datenbank aufgenommen</w:t>
      </w:r>
      <w:r>
        <w:t>.</w:t>
      </w:r>
    </w:p>
    <w:p w:rsidR="000E2B4E" w:rsidRDefault="000E2B4E" w:rsidP="00BF2AA3">
      <w:pPr>
        <w:rPr>
          <w:rFonts w:cs="Arial"/>
        </w:rPr>
      </w:pPr>
    </w:p>
    <w:p w:rsidR="008E212F" w:rsidRPr="00C06F70" w:rsidRDefault="00F115A5" w:rsidP="00337043">
      <w:pPr>
        <w:pStyle w:val="Heading2"/>
      </w:pPr>
      <w:bookmarkStart w:id="26" w:name="_Toc443471948"/>
      <w:bookmarkStart w:id="27" w:name="_Toc443744656"/>
      <w:r>
        <w:t>Inhalt der PLUTO-Datenbank</w:t>
      </w:r>
      <w:bookmarkEnd w:id="26"/>
      <w:bookmarkEnd w:id="27"/>
    </w:p>
    <w:p w:rsidR="008E212F" w:rsidRDefault="008E212F" w:rsidP="008E212F">
      <w:pPr>
        <w:tabs>
          <w:tab w:val="left" w:pos="540"/>
        </w:tabs>
        <w:autoSpaceDE w:val="0"/>
        <w:autoSpaceDN w:val="0"/>
        <w:adjustRightInd w:val="0"/>
      </w:pPr>
    </w:p>
    <w:p w:rsidR="00DD43F8" w:rsidRDefault="00DD43F8" w:rsidP="008E212F">
      <w:pPr>
        <w:tabs>
          <w:tab w:val="left" w:pos="540"/>
        </w:tabs>
        <w:autoSpaceDE w:val="0"/>
        <w:autoSpaceDN w:val="0"/>
        <w:adjustRightInd w:val="0"/>
        <w:rPr>
          <w:i/>
        </w:rPr>
      </w:pPr>
      <w:r w:rsidRPr="00C273DF">
        <w:fldChar w:fldCharType="begin"/>
      </w:r>
      <w:r w:rsidRPr="00C273DF">
        <w:instrText xml:space="preserve"> AUTONUM  </w:instrText>
      </w:r>
      <w:r w:rsidRPr="00C273DF">
        <w:fldChar w:fldCharType="end"/>
      </w:r>
      <w:r>
        <w:tab/>
        <w:t>Die Arbeitsgruppe für die Entwicklung eines UPOV-Suchwerkzeugs für Ähnlichkeiten zum Zweck der Sortenbezeichnung (WG-DST) vereinbarte auf ihrer zweiten Tagung am 9. Juni 2015 in Genf</w:t>
      </w:r>
      <w:r w:rsidR="009664B7">
        <w:t>,</w:t>
      </w:r>
      <w:r>
        <w:t xml:space="preserve"> zu empfehlen, </w:t>
      </w:r>
      <w:proofErr w:type="spellStart"/>
      <w:r>
        <w:t>daß</w:t>
      </w:r>
      <w:proofErr w:type="spellEnd"/>
      <w:r>
        <w:t xml:space="preserve"> die Vermeidung der Wiederverwendung von Bezeichnungen in allen Fällen zu prüfen ist</w:t>
      </w:r>
      <w:r w:rsidR="00285CA6">
        <w:t xml:space="preserve">. </w:t>
      </w:r>
      <w:r>
        <w:t>In dieser Hinsicht vereinbarte die WG</w:t>
      </w:r>
      <w:r>
        <w:noBreakHyphen/>
        <w:t>DST, den CAJ zu ersuchen, zu prüfen, ob der Inhalt der PLUTO-Datenbank zu erweitern ist, um alle anerkannten Sorten, einschließlich jener, die nicht eingetragen/geschützt wurden bzw. nicht mehr eingetragen/geschützt sind, aufzunehmen (vergleiche Dokument UPOV/WG-DST/2/6 „</w:t>
      </w:r>
      <w:r>
        <w:rPr>
          <w:i/>
        </w:rPr>
        <w:t>Report</w:t>
      </w:r>
      <w:r>
        <w:t>”, Absatz 30).</w:t>
      </w:r>
    </w:p>
    <w:p w:rsidR="00DD43F8" w:rsidRDefault="00DD43F8" w:rsidP="008E212F">
      <w:pPr>
        <w:tabs>
          <w:tab w:val="left" w:pos="540"/>
        </w:tabs>
        <w:autoSpaceDE w:val="0"/>
        <w:autoSpaceDN w:val="0"/>
        <w:adjustRightInd w:val="0"/>
        <w:rPr>
          <w:i/>
        </w:rPr>
      </w:pPr>
    </w:p>
    <w:p w:rsidR="008E212F" w:rsidRPr="00494F86" w:rsidRDefault="008E212F" w:rsidP="00337043">
      <w:pPr>
        <w:pStyle w:val="Heading3"/>
      </w:pPr>
      <w:bookmarkStart w:id="28" w:name="_Toc443471949"/>
      <w:bookmarkStart w:id="29" w:name="_Toc443744657"/>
      <w:r>
        <w:t>Sortendaten, die nicht mehr in der PLUTO-Datenbank enthalten sind (Daten aus der Vergangenheit)</w:t>
      </w:r>
      <w:bookmarkEnd w:id="28"/>
      <w:bookmarkEnd w:id="29"/>
    </w:p>
    <w:p w:rsidR="008E212F" w:rsidRDefault="008E212F" w:rsidP="008E212F">
      <w:pPr>
        <w:tabs>
          <w:tab w:val="left" w:pos="540"/>
        </w:tabs>
        <w:autoSpaceDE w:val="0"/>
        <w:autoSpaceDN w:val="0"/>
        <w:adjustRightInd w:val="0"/>
      </w:pPr>
    </w:p>
    <w:p w:rsidR="008E212F" w:rsidRDefault="008E212F" w:rsidP="008E212F">
      <w:r w:rsidRPr="00BD5B6E">
        <w:fldChar w:fldCharType="begin"/>
      </w:r>
      <w:r w:rsidRPr="00BD5B6E">
        <w:instrText xml:space="preserve"> AUTONUM  </w:instrText>
      </w:r>
      <w:r w:rsidRPr="00BD5B6E">
        <w:fldChar w:fldCharType="end"/>
      </w:r>
      <w:r>
        <w:tab/>
        <w:t>Die WG-DST prüfte auf ihrer dritten Tagung am 2. Oktober 2015 in Genf das Dokument UPOV/WG-DST/3/4 „</w:t>
      </w:r>
      <w:r>
        <w:rPr>
          <w:i/>
        </w:rPr>
        <w:t>Content of the PLUTO Database</w:t>
      </w:r>
      <w:r>
        <w:t xml:space="preserve">” und vereinbarte, vorbehaltlich der Ansichten des CAJ, Verbandsmitglieder zu ersuchen, zu prüfen, ob sie maßgebliche Sortendaten haben, die nicht mehr in der PLUTO-Datenbank enthalten sind, aber zuvor an die PLUTO-Datenbank übermittelt wurden (vergleiche Dokument </w:t>
      </w:r>
      <w:r>
        <w:rPr>
          <w:rStyle w:val="PageNumber"/>
          <w:rFonts w:hint="eastAsia"/>
        </w:rPr>
        <w:t>UPOV/WG-DST</w:t>
      </w:r>
      <w:r>
        <w:rPr>
          <w:rStyle w:val="PageNumber"/>
        </w:rPr>
        <w:t>/3/6 „</w:t>
      </w:r>
      <w:r>
        <w:rPr>
          <w:rStyle w:val="PageNumber"/>
          <w:i/>
        </w:rPr>
        <w:t>Report</w:t>
      </w:r>
      <w:r>
        <w:rPr>
          <w:rStyle w:val="PageNumber"/>
        </w:rPr>
        <w:t>”, Absatz 19</w:t>
      </w:r>
      <w:r>
        <w:t>.</w:t>
      </w:r>
    </w:p>
    <w:p w:rsidR="008E212F" w:rsidRDefault="008E212F" w:rsidP="008E212F">
      <w:pPr>
        <w:tabs>
          <w:tab w:val="left" w:pos="540"/>
        </w:tabs>
        <w:autoSpaceDE w:val="0"/>
        <w:autoSpaceDN w:val="0"/>
        <w:adjustRightInd w:val="0"/>
      </w:pPr>
    </w:p>
    <w:p w:rsidR="008E212F" w:rsidRDefault="008E212F" w:rsidP="008E212F">
      <w:r w:rsidRPr="00265AF2">
        <w:fldChar w:fldCharType="begin"/>
      </w:r>
      <w:r w:rsidRPr="00265AF2">
        <w:instrText xml:space="preserve"> AUTONUM  </w:instrText>
      </w:r>
      <w:r w:rsidRPr="00265AF2">
        <w:fldChar w:fldCharType="end"/>
      </w:r>
      <w:r>
        <w:tab/>
        <w:t>Die WG-DST vereinbarte auf ihrer dritten Tagung, daß es zweckmäßig wäre, eine eindeutige Kennung für Sorteneinträge in der PLUTO-Datenbank einzuführen, so daß neue Dateneinreichungen zu den bestehenden Daten hinzukämen, statt sie zu ersetzen</w:t>
      </w:r>
      <w:r w:rsidR="00285CA6">
        <w:t xml:space="preserve">. </w:t>
      </w:r>
      <w:r>
        <w:t xml:space="preserve"> In dieser Hinsicht vereinbarte die WG-DST, den CAJ zu ersuchen, die etwaig</w:t>
      </w:r>
      <w:r w:rsidR="00EA163C">
        <w:t>e</w:t>
      </w:r>
      <w:r>
        <w:t xml:space="preserve"> Einführung einer eindeutigen Kennung für die PLUTO-Datenbank zu prüfen (vergleiche Dokument </w:t>
      </w:r>
      <w:r>
        <w:rPr>
          <w:rStyle w:val="PageNumber"/>
          <w:rFonts w:hint="eastAsia"/>
        </w:rPr>
        <w:t>UPOV/WG-DST</w:t>
      </w:r>
      <w:r>
        <w:rPr>
          <w:rStyle w:val="PageNumber"/>
        </w:rPr>
        <w:t>/3/6 „</w:t>
      </w:r>
      <w:r>
        <w:rPr>
          <w:rStyle w:val="PageNumber"/>
          <w:i/>
        </w:rPr>
        <w:t>Report</w:t>
      </w:r>
      <w:r>
        <w:rPr>
          <w:rStyle w:val="PageNumber"/>
        </w:rPr>
        <w:t>”, Absatz 20)</w:t>
      </w:r>
      <w:r>
        <w:t>.</w:t>
      </w:r>
    </w:p>
    <w:p w:rsidR="008E212F" w:rsidRDefault="008E212F" w:rsidP="008E212F"/>
    <w:p w:rsidR="006E06EB" w:rsidRPr="00301B99" w:rsidRDefault="006E06EB" w:rsidP="006E06EB">
      <w:pPr>
        <w:rPr>
          <w:rFonts w:cs="Arial"/>
        </w:rPr>
      </w:pPr>
      <w:r w:rsidRPr="00301B99">
        <w:rPr>
          <w:rFonts w:cs="Arial"/>
        </w:rPr>
        <w:fldChar w:fldCharType="begin"/>
      </w:r>
      <w:r w:rsidRPr="00301B99">
        <w:rPr>
          <w:rFonts w:cs="Arial"/>
        </w:rPr>
        <w:instrText xml:space="preserve"> AUTONUM  </w:instrText>
      </w:r>
      <w:r w:rsidRPr="00301B99">
        <w:rPr>
          <w:rFonts w:cs="Arial"/>
        </w:rPr>
        <w:fldChar w:fldCharType="end"/>
      </w:r>
      <w:r>
        <w:tab/>
        <w:t>Der CAJ vereinbarte auf seiner zweiundsiebzigsten Tagung am 26. und 27. Oktober 2015 in Genf, daß Angelegenheiten betreffend die mögliche Erweiterung des Inhalts der PLUTO-Datenbank, damit er alle anerkannten Sorten, einschließlich jener, die nicht erfaßt oder geschützt wurden oder nicht mehr erfaßt oder geschützt sind, umfaßt, wie in Absatz 24 von Dokument CAJ/72/6 dargelegt, an die WG-DEN weitergeleitet werden sollen (vergleiche Dokument CAJ/72/9 „Bericht über die Entschließungen“, Absatz 40).</w:t>
      </w:r>
    </w:p>
    <w:p w:rsidR="006E06EB" w:rsidRDefault="006E06EB" w:rsidP="008E212F"/>
    <w:p w:rsidR="008E212F" w:rsidRPr="00A240BF" w:rsidRDefault="008E212F" w:rsidP="00337043">
      <w:pPr>
        <w:pStyle w:val="Heading3"/>
      </w:pPr>
      <w:bookmarkStart w:id="30" w:name="_Toc443471950"/>
      <w:bookmarkStart w:id="31" w:name="_Toc443744658"/>
      <w:r>
        <w:t>Andere Sorten (neue Daten)</w:t>
      </w:r>
      <w:bookmarkEnd w:id="30"/>
      <w:bookmarkEnd w:id="31"/>
    </w:p>
    <w:p w:rsidR="008E212F" w:rsidRDefault="008E212F" w:rsidP="008E212F"/>
    <w:p w:rsidR="008E212F" w:rsidRPr="00F027EB" w:rsidRDefault="008E212F" w:rsidP="008E212F">
      <w:r w:rsidRPr="00265AF2">
        <w:fldChar w:fldCharType="begin"/>
      </w:r>
      <w:r w:rsidRPr="00265AF2">
        <w:instrText xml:space="preserve"> AUTONUM  </w:instrText>
      </w:r>
      <w:r w:rsidRPr="00265AF2">
        <w:fldChar w:fldCharType="end"/>
      </w:r>
      <w:r>
        <w:tab/>
        <w:t xml:space="preserve">Die WG-DST nahm auf ihrer dritten Tagung zur Kenntnis, daß es maßgebliche Daten zu Sortenbezeichnungszwecken geben könnte, für die die Quelle allerdings nicht zweckmäßig für die Aufnahme der Daten in die PLUTO-Datenbank sei (vergleiche Dokument </w:t>
      </w:r>
      <w:r>
        <w:rPr>
          <w:rStyle w:val="PageNumber"/>
          <w:rFonts w:hint="eastAsia"/>
        </w:rPr>
        <w:t>UPOV/WG-DST</w:t>
      </w:r>
      <w:r>
        <w:rPr>
          <w:rStyle w:val="PageNumber"/>
        </w:rPr>
        <w:t>/3/6 „</w:t>
      </w:r>
      <w:r>
        <w:rPr>
          <w:rStyle w:val="PageNumber"/>
          <w:i/>
        </w:rPr>
        <w:t>Report</w:t>
      </w:r>
      <w:r>
        <w:rPr>
          <w:rStyle w:val="PageNumber"/>
        </w:rPr>
        <w:t>”, Absatz 21)</w:t>
      </w:r>
      <w:r>
        <w:t>.</w:t>
      </w:r>
    </w:p>
    <w:p w:rsidR="008E212F" w:rsidRPr="00F027EB" w:rsidRDefault="008E212F" w:rsidP="008E212F">
      <w:pPr>
        <w:tabs>
          <w:tab w:val="left" w:pos="540"/>
        </w:tabs>
        <w:autoSpaceDE w:val="0"/>
        <w:autoSpaceDN w:val="0"/>
        <w:adjustRightInd w:val="0"/>
      </w:pPr>
    </w:p>
    <w:p w:rsidR="008E212F" w:rsidRDefault="008E212F" w:rsidP="008E212F">
      <w:pPr>
        <w:tabs>
          <w:tab w:val="left" w:pos="540"/>
        </w:tabs>
        <w:autoSpaceDE w:val="0"/>
        <w:autoSpaceDN w:val="0"/>
        <w:adjustRightInd w:val="0"/>
      </w:pPr>
      <w:r w:rsidRPr="00F027EB">
        <w:fldChar w:fldCharType="begin"/>
      </w:r>
      <w:r w:rsidRPr="00F027EB">
        <w:instrText xml:space="preserve"> AUTONUM  </w:instrText>
      </w:r>
      <w:r w:rsidRPr="00F027EB">
        <w:fldChar w:fldCharType="end"/>
      </w:r>
      <w:r>
        <w:tab/>
        <w:t>The WG-DST nahm auf ihrer dritten Tagung zur Kenntnis, daß es zweckmäßig wäre, die Entwicklung einer gemeinsamen Suchplattform</w:t>
      </w:r>
      <w:r>
        <w:rPr>
          <w:rStyle w:val="FootnoteReference"/>
        </w:rPr>
        <w:footnoteReference w:id="2"/>
      </w:r>
      <w:r>
        <w:t>, die mehrere Datenbanken mit Sortenbezeichnungen durchsuchen würde, weiter zu prüfen</w:t>
      </w:r>
      <w:r w:rsidR="00285CA6">
        <w:t xml:space="preserve">. </w:t>
      </w:r>
      <w:r>
        <w:t>Die WG</w:t>
      </w:r>
      <w:r>
        <w:noBreakHyphen/>
        <w:t xml:space="preserve">DST nahm zur Kenntnis, daß solch ein Ansatz möglicherweise nicht so effizient wie die Aufnahme aller Daten in dieselbe Datenform wäre (vergleiche Dokument </w:t>
      </w:r>
      <w:r>
        <w:rPr>
          <w:rStyle w:val="PageNumber"/>
          <w:rFonts w:hint="eastAsia"/>
        </w:rPr>
        <w:t>UPOV/WG-DST</w:t>
      </w:r>
      <w:r>
        <w:rPr>
          <w:rStyle w:val="PageNumber"/>
        </w:rPr>
        <w:t>/3/6 „</w:t>
      </w:r>
      <w:r>
        <w:rPr>
          <w:rStyle w:val="PageNumber"/>
          <w:i/>
        </w:rPr>
        <w:t>Report</w:t>
      </w:r>
      <w:r>
        <w:rPr>
          <w:rStyle w:val="PageNumber"/>
        </w:rPr>
        <w:t>”, Absatz 22)</w:t>
      </w:r>
      <w:r>
        <w:t>.</w:t>
      </w:r>
    </w:p>
    <w:p w:rsidR="008E212F" w:rsidRDefault="008E212F" w:rsidP="008E212F">
      <w:pPr>
        <w:tabs>
          <w:tab w:val="left" w:pos="540"/>
        </w:tabs>
        <w:autoSpaceDE w:val="0"/>
        <w:autoSpaceDN w:val="0"/>
        <w:adjustRightInd w:val="0"/>
      </w:pPr>
    </w:p>
    <w:p w:rsidR="008E212F" w:rsidRDefault="008E212F" w:rsidP="008E212F">
      <w:pPr>
        <w:tabs>
          <w:tab w:val="left" w:pos="540"/>
        </w:tabs>
        <w:autoSpaceDE w:val="0"/>
        <w:autoSpaceDN w:val="0"/>
        <w:adjustRightInd w:val="0"/>
      </w:pPr>
      <w:r w:rsidRPr="00265AF2">
        <w:fldChar w:fldCharType="begin"/>
      </w:r>
      <w:r w:rsidRPr="00265AF2">
        <w:instrText xml:space="preserve"> AUTONUM  </w:instrText>
      </w:r>
      <w:r w:rsidRPr="00265AF2">
        <w:fldChar w:fldCharType="end"/>
      </w:r>
      <w:r>
        <w:tab/>
        <w:t xml:space="preserve">Die WG-DST vereinbarte auf ihrer dritten Tagung, vorbehaltlich der Ansichten des CAJ, zu prüfen, ob zusätzliche Daten in PLUTO aufgenommen werden oder über eine Suchplattform für unabhängige Datenbanken zugänglich sein sollten und vereinbarte, daß es zweckmäßig sein könnte, Verbandsmitglieder zu ersuchen, Daten, die sie gerne aufnehmen möchten, vorzuschlagen (vgl. Dokument </w:t>
      </w:r>
      <w:r>
        <w:rPr>
          <w:rStyle w:val="PageNumber"/>
          <w:rFonts w:hint="eastAsia"/>
        </w:rPr>
        <w:t>UPOV/WG-DST</w:t>
      </w:r>
      <w:r>
        <w:rPr>
          <w:rStyle w:val="PageNumber"/>
        </w:rPr>
        <w:t>/3/6 „</w:t>
      </w:r>
      <w:r>
        <w:rPr>
          <w:rStyle w:val="PageNumber"/>
          <w:i/>
        </w:rPr>
        <w:t>Report</w:t>
      </w:r>
      <w:r>
        <w:rPr>
          <w:rStyle w:val="PageNumber"/>
        </w:rPr>
        <w:t>”, Absatz 23)</w:t>
      </w:r>
      <w:r>
        <w:t>.</w:t>
      </w:r>
    </w:p>
    <w:p w:rsidR="00DD43F8" w:rsidRDefault="00DD43F8" w:rsidP="00BF2AA3">
      <w:pPr>
        <w:rPr>
          <w:rFonts w:cs="Arial"/>
        </w:rPr>
      </w:pPr>
    </w:p>
    <w:p w:rsidR="00DD43F8" w:rsidRPr="00301B99" w:rsidRDefault="00DD43F8" w:rsidP="00DD43F8">
      <w:pPr>
        <w:rPr>
          <w:rFonts w:cs="Arial"/>
        </w:rPr>
      </w:pPr>
      <w:r w:rsidRPr="00301B99">
        <w:rPr>
          <w:rFonts w:cs="Arial"/>
        </w:rPr>
        <w:fldChar w:fldCharType="begin"/>
      </w:r>
      <w:r w:rsidRPr="00301B99">
        <w:rPr>
          <w:rFonts w:cs="Arial"/>
        </w:rPr>
        <w:instrText xml:space="preserve"> AUTONUM  </w:instrText>
      </w:r>
      <w:r w:rsidRPr="00301B99">
        <w:rPr>
          <w:rFonts w:cs="Arial"/>
        </w:rPr>
        <w:fldChar w:fldCharType="end"/>
      </w:r>
      <w:r>
        <w:tab/>
        <w:t>Der CAJ vereinbarte auf seiner zweiundsiebzigsten Tagung am 26. und 27. Oktober 2015 in Genf, daß Angelegenheiten betreffend die mögliche Erweiterung des Inhalts der PLUTO-Datenbank, damit er alle anerkannten Sorten, einschließlich jener, die nicht erfaßt oder geschützt wurden oder nicht mehr erfaßt oder geschützt sind, umfaßt, wie in Absatz 24 von Dokument CAJ/72/6 dargelegt, an die WG-DEN weitergeleitet werden sollen (vergleiche Dokument CAJ/72/9 „Bericht über die Entschließungen“, Absatz 40).</w:t>
      </w:r>
    </w:p>
    <w:p w:rsidR="00AB61BA" w:rsidRDefault="00AB61BA" w:rsidP="00BF2AA3"/>
    <w:p w:rsidR="008B4D70" w:rsidRDefault="008B4D70" w:rsidP="00BF2AA3">
      <w:pPr>
        <w:rPr>
          <w:rFonts w:cs="Arial"/>
        </w:rPr>
      </w:pPr>
      <w:r w:rsidRPr="00265AF2">
        <w:fldChar w:fldCharType="begin"/>
      </w:r>
      <w:r w:rsidRPr="00265AF2">
        <w:instrText xml:space="preserve"> AUTONUM  </w:instrText>
      </w:r>
      <w:r w:rsidRPr="00265AF2">
        <w:fldChar w:fldCharType="end"/>
      </w:r>
      <w:r>
        <w:tab/>
        <w:t>Die erste Sitzung der WG-DEN wird am 18. März 2016 in Genf stattfinden</w:t>
      </w:r>
      <w:r w:rsidR="00285CA6">
        <w:t xml:space="preserve">. </w:t>
      </w:r>
    </w:p>
    <w:p w:rsidR="000E2B4E" w:rsidRDefault="000E2B4E" w:rsidP="00BF2AA3">
      <w:pPr>
        <w:rPr>
          <w:rFonts w:cs="Arial"/>
        </w:rPr>
      </w:pPr>
    </w:p>
    <w:p w:rsidR="003C67B2" w:rsidRDefault="00325ACB" w:rsidP="0017500D">
      <w:pPr>
        <w:pStyle w:val="Heading2"/>
      </w:pPr>
      <w:bookmarkStart w:id="32" w:name="_Toc443471951"/>
      <w:bookmarkStart w:id="33" w:name="_Toc443744659"/>
      <w:r>
        <w:t>Lehrgang zur PLUTO-Datenbank</w:t>
      </w:r>
      <w:bookmarkEnd w:id="32"/>
      <w:bookmarkEnd w:id="33"/>
    </w:p>
    <w:p w:rsidR="00325ACB" w:rsidRDefault="00325ACB" w:rsidP="00257ED9">
      <w:pPr>
        <w:autoSpaceDE w:val="0"/>
        <w:autoSpaceDN w:val="0"/>
        <w:adjustRightInd w:val="0"/>
        <w:rPr>
          <w:rFonts w:cs="Arial"/>
          <w:bCs/>
          <w:color w:val="000000" w:themeColor="text1"/>
          <w:spacing w:val="-2"/>
        </w:rPr>
      </w:pPr>
    </w:p>
    <w:p w:rsidR="00D02D20" w:rsidRDefault="00325ACB" w:rsidP="00325ACB">
      <w:pPr>
        <w:autoSpaceDE w:val="0"/>
        <w:autoSpaceDN w:val="0"/>
        <w:adjustRightInd w:val="0"/>
      </w:pPr>
      <w:r w:rsidRPr="00F51280">
        <w:rPr>
          <w:snapToGrid w:val="0"/>
        </w:rPr>
        <w:fldChar w:fldCharType="begin"/>
      </w:r>
      <w:r w:rsidRPr="00F51280">
        <w:rPr>
          <w:snapToGrid w:val="0"/>
        </w:rPr>
        <w:instrText xml:space="preserve"> AUTONUM  </w:instrText>
      </w:r>
      <w:r w:rsidRPr="00F51280">
        <w:rPr>
          <w:snapToGrid w:val="0"/>
        </w:rPr>
        <w:fldChar w:fldCharType="end"/>
      </w:r>
      <w:r>
        <w:tab/>
        <w:t>Vom 7. bis 9. September 2015 und vom 12. bis 14. Oktober 2015 wurden jeweils auf Englisch und Spanisch in Genf Lehrgänge über die „Einreichung von Daten für die PLUTO-Datenbank“ abgehalten</w:t>
      </w:r>
      <w:r w:rsidR="00285CA6">
        <w:t xml:space="preserve">. </w:t>
      </w:r>
      <w:r>
        <w:t>Das Ziel der Lehrgänge war, Verbandsmitgliedern, die keine Daten für die PLUTO-Datenbank einreichen oder nicht regelmäßig Daten einreichen, zu unterstützen, um sie dazu in die Lage zu versetzen, regelmäßig Daten für die PLUTO-Datenbank einzureichen</w:t>
      </w:r>
      <w:r w:rsidR="00285CA6">
        <w:t xml:space="preserve">. </w:t>
      </w:r>
      <w:r>
        <w:t>Die Lehrgänge wurden in Form einer praktischen, praxisnahen Schulung von den PLUTO-Administratoren erteilt</w:t>
      </w:r>
      <w:r w:rsidR="00285CA6">
        <w:t xml:space="preserve">. </w:t>
      </w:r>
      <w:r>
        <w:t xml:space="preserve">Am Ende der Lehrgänge mußten die Teilnehmer folgendes zeigen: </w:t>
      </w:r>
    </w:p>
    <w:p w:rsidR="00D02D20" w:rsidRDefault="00D02D20" w:rsidP="00D02D20"/>
    <w:p w:rsidR="00D02D20" w:rsidRDefault="00D02D20" w:rsidP="00D02D20">
      <w:pPr>
        <w:keepNext/>
        <w:ind w:left="562"/>
      </w:pPr>
      <w:r>
        <w:t>i)</w:t>
      </w:r>
      <w:r>
        <w:tab/>
        <w:t>erforderliches Vorgehen seitens der Teilnehmer, um Daten für die PLUTO-Datenbank einreichen zu können;</w:t>
      </w:r>
    </w:p>
    <w:p w:rsidR="00D02D20" w:rsidRDefault="00D02D20" w:rsidP="00D02D20">
      <w:pPr>
        <w:keepNext/>
        <w:ind w:left="562"/>
      </w:pPr>
      <w:r>
        <w:t>ii)</w:t>
      </w:r>
      <w:r>
        <w:tab/>
        <w:t>erforderliche Maßnahmen seitens des PLUTO-Datenbank-Administrators;</w:t>
      </w:r>
    </w:p>
    <w:p w:rsidR="00D02D20" w:rsidRDefault="00D02D20" w:rsidP="00D02D20">
      <w:pPr>
        <w:keepNext/>
        <w:ind w:left="562"/>
      </w:pPr>
      <w:r>
        <w:t>iii)</w:t>
      </w:r>
      <w:r>
        <w:tab/>
        <w:t>Datum zu dem die Teilnehmer beabsichtigen, mit dem regelmäßigen Einreichen von Daten für PLUTO zu beginnen (z</w:t>
      </w:r>
      <w:r w:rsidR="00285CA6">
        <w:t xml:space="preserve">. </w:t>
      </w:r>
      <w:r>
        <w:t>B. kurz nachdem sie von der/den betreffenden Behörde(n) veröffentlicht wurden).</w:t>
      </w:r>
    </w:p>
    <w:p w:rsidR="00B81584" w:rsidRDefault="00B81584" w:rsidP="00257ED9">
      <w:pPr>
        <w:autoSpaceDE w:val="0"/>
        <w:autoSpaceDN w:val="0"/>
        <w:adjustRightInd w:val="0"/>
        <w:rPr>
          <w:rFonts w:cs="Arial"/>
          <w:bCs/>
          <w:color w:val="000000" w:themeColor="text1"/>
          <w:spacing w:val="-2"/>
        </w:rPr>
      </w:pPr>
    </w:p>
    <w:p w:rsidR="00882B11" w:rsidRDefault="006E3F38" w:rsidP="00257ED9">
      <w:pPr>
        <w:autoSpaceDE w:val="0"/>
        <w:autoSpaceDN w:val="0"/>
        <w:adjustRightInd w:val="0"/>
        <w:rPr>
          <w:snapToGrid w:val="0"/>
        </w:rPr>
      </w:pPr>
      <w:r w:rsidRPr="00F51280">
        <w:rPr>
          <w:snapToGrid w:val="0"/>
        </w:rPr>
        <w:fldChar w:fldCharType="begin"/>
      </w:r>
      <w:r w:rsidRPr="00F51280">
        <w:rPr>
          <w:snapToGrid w:val="0"/>
        </w:rPr>
        <w:instrText xml:space="preserve"> AUTONUM  </w:instrText>
      </w:r>
      <w:r w:rsidRPr="00F51280">
        <w:rPr>
          <w:snapToGrid w:val="0"/>
        </w:rPr>
        <w:fldChar w:fldCharType="end"/>
      </w:r>
      <w:r>
        <w:tab/>
        <w:t>An dem Lehrgang auf Englisch nahmen drei Teilnehmer aus folgenden Verbandsmitgliedern teil: Oman, Südafrika und Ehemalige Jugoslawische Republik Mazedonien</w:t>
      </w:r>
      <w:r w:rsidR="00285CA6">
        <w:t xml:space="preserve">. </w:t>
      </w:r>
      <w:r>
        <w:t>An dem Lehrgang auf Spanisch nahmen elf Teilnehmer aus folgenden Verbandsmitgliedern teil:  Argentinien, Bolivien (plurinationaler Staat), Chile, Costa Rica, Ecuador, Kolumbien, Mexiko, Nicaragua, Panama, Paraguay und Uruguay.</w:t>
      </w:r>
    </w:p>
    <w:p w:rsidR="00BF3A9C" w:rsidRDefault="00BF3A9C" w:rsidP="00257ED9">
      <w:pPr>
        <w:autoSpaceDE w:val="0"/>
        <w:autoSpaceDN w:val="0"/>
        <w:adjustRightInd w:val="0"/>
        <w:rPr>
          <w:snapToGrid w:val="0"/>
        </w:rPr>
      </w:pPr>
    </w:p>
    <w:p w:rsidR="00BF3A9C" w:rsidRDefault="00BF3A9C" w:rsidP="00257ED9">
      <w:pPr>
        <w:autoSpaceDE w:val="0"/>
        <w:autoSpaceDN w:val="0"/>
        <w:adjustRightInd w:val="0"/>
        <w:rPr>
          <w:snapToGrid w:val="0"/>
        </w:rPr>
      </w:pPr>
      <w:r w:rsidRPr="00242DB0">
        <w:rPr>
          <w:snapToGrid w:val="0"/>
        </w:rPr>
        <w:fldChar w:fldCharType="begin"/>
      </w:r>
      <w:r w:rsidRPr="00242DB0">
        <w:rPr>
          <w:snapToGrid w:val="0"/>
        </w:rPr>
        <w:instrText xml:space="preserve"> AUTONUM  </w:instrText>
      </w:r>
      <w:r w:rsidRPr="00242DB0">
        <w:rPr>
          <w:snapToGrid w:val="0"/>
        </w:rPr>
        <w:fldChar w:fldCharType="end"/>
      </w:r>
      <w:r>
        <w:tab/>
        <w:t xml:space="preserve">Die Daten, zu denen die Teilnehmer beabsichtigen, mit dem regelmäßigen Einreichen von Daten für PLUTO zu beginnen, sind in der Anlage II dieses Dokuments aufgeführt. </w:t>
      </w:r>
    </w:p>
    <w:p w:rsidR="00F62A2A" w:rsidRDefault="00F62A2A" w:rsidP="001327CF"/>
    <w:p w:rsidR="00BC1009" w:rsidRDefault="00AA60E1" w:rsidP="008620DF">
      <w:pPr>
        <w:pStyle w:val="DecisionParagraphs"/>
      </w:pPr>
      <w:r w:rsidRPr="00AF2B73">
        <w:fldChar w:fldCharType="begin"/>
      </w:r>
      <w:r w:rsidRPr="00AF2B73">
        <w:instrText xml:space="preserve"> AUTONUM  </w:instrText>
      </w:r>
      <w:r w:rsidRPr="00AF2B73">
        <w:fldChar w:fldCharType="end"/>
      </w:r>
      <w:r>
        <w:tab/>
        <w:t>Der TC wird ersucht, zur Kenntnis zu nehmen:</w:t>
      </w:r>
    </w:p>
    <w:p w:rsidR="00BC1009" w:rsidRDefault="00BC1009" w:rsidP="008620DF">
      <w:pPr>
        <w:pStyle w:val="DecisionParagraphs"/>
      </w:pPr>
    </w:p>
    <w:p w:rsidR="002D6E11" w:rsidRDefault="00BC1009" w:rsidP="00037956">
      <w:pPr>
        <w:pStyle w:val="DecisionParagraphs"/>
        <w:tabs>
          <w:tab w:val="left" w:pos="5850"/>
        </w:tabs>
        <w:rPr>
          <w:rFonts w:cs="Arial"/>
          <w:bCs/>
          <w:color w:val="000000"/>
        </w:rPr>
      </w:pPr>
      <w:r>
        <w:tab/>
        <w:t>a)</w:t>
      </w:r>
      <w:r>
        <w:tab/>
        <w:t>die Zusammenfassung aller Beiträge zur PLUTO-Datenbank von 2012 bis 2015 und die aktuelle Lage der Verbandsmitglieder im Hinblick auf die Einreichung von Daten, wie in der Anlage dieses Dokuments dargelegt;</w:t>
      </w:r>
    </w:p>
    <w:p w:rsidR="002D6E11" w:rsidRDefault="002D6E11" w:rsidP="008620DF">
      <w:pPr>
        <w:pStyle w:val="DecisionParagraphs"/>
      </w:pPr>
    </w:p>
    <w:p w:rsidR="008B47DB" w:rsidRDefault="008B47DB" w:rsidP="008B47DB">
      <w:pPr>
        <w:pStyle w:val="DecisionParagraphs"/>
        <w:tabs>
          <w:tab w:val="left" w:pos="5850"/>
        </w:tabs>
      </w:pPr>
      <w:r>
        <w:tab/>
        <w:t>b)</w:t>
      </w:r>
      <w:r>
        <w:tab/>
        <w:t>die Einführung einer zusätzlichen Spalte, in der das jüngste Datum, zu dem die Informationen in der PLUTO-Datenbank bereitgestellt wurden, angezeigt wird;</w:t>
      </w:r>
    </w:p>
    <w:p w:rsidR="008B47DB" w:rsidRDefault="008B47DB" w:rsidP="008620DF">
      <w:pPr>
        <w:pStyle w:val="DecisionParagraphs"/>
      </w:pPr>
    </w:p>
    <w:p w:rsidR="00133843" w:rsidRDefault="002D6E11" w:rsidP="0008681F">
      <w:pPr>
        <w:pStyle w:val="DecisionParagraphs"/>
        <w:tabs>
          <w:tab w:val="left" w:pos="5850"/>
        </w:tabs>
      </w:pPr>
      <w:r>
        <w:tab/>
        <w:t xml:space="preserve">c) </w:t>
      </w:r>
      <w:r>
        <w:tab/>
        <w:t>die Einführu</w:t>
      </w:r>
      <w:r w:rsidR="00EA163C">
        <w:t>ng einer Funktion anhand der auf der</w:t>
      </w:r>
      <w:r>
        <w:t xml:space="preserve"> Seite „Bezeichnungssuche“ der PLUTO-Datenbank sowohl das Datenfeld „Bezeichnung“ als auch „Anmeldebezeichnung” entweder einzeln oder in Kombination durchsucht werden können; </w:t>
      </w:r>
    </w:p>
    <w:p w:rsidR="00133843" w:rsidRDefault="00133843" w:rsidP="0008681F">
      <w:pPr>
        <w:pStyle w:val="DecisionParagraphs"/>
        <w:tabs>
          <w:tab w:val="left" w:pos="5850"/>
        </w:tabs>
      </w:pPr>
    </w:p>
    <w:p w:rsidR="00816638" w:rsidRDefault="00133843" w:rsidP="0008681F">
      <w:pPr>
        <w:pStyle w:val="DecisionParagraphs"/>
        <w:tabs>
          <w:tab w:val="left" w:pos="5850"/>
        </w:tabs>
      </w:pPr>
      <w:r>
        <w:tab/>
        <w:t>d)</w:t>
      </w:r>
      <w:r>
        <w:tab/>
        <w:t>daß der CAJ auf seiner zweiundsiebzigsten Tagung vereinbarte, das Mandat und die Zusammensetzung der WG-DST zu erweitern, um die WG-DEN zu bilden;</w:t>
      </w:r>
    </w:p>
    <w:p w:rsidR="00816638" w:rsidRDefault="00816638" w:rsidP="0008681F">
      <w:pPr>
        <w:pStyle w:val="DecisionParagraphs"/>
        <w:tabs>
          <w:tab w:val="left" w:pos="5850"/>
        </w:tabs>
      </w:pPr>
    </w:p>
    <w:p w:rsidR="00133843" w:rsidRDefault="00816638" w:rsidP="0008681F">
      <w:pPr>
        <w:pStyle w:val="DecisionParagraphs"/>
        <w:tabs>
          <w:tab w:val="left" w:pos="5850"/>
        </w:tabs>
      </w:pPr>
      <w:r>
        <w:tab/>
        <w:t xml:space="preserve">e) </w:t>
      </w:r>
      <w:r>
        <w:tab/>
        <w:t>daß der CAJ auf seiner zweiundsiebzigsten Tagung vereinbarte, daß die WG-DEN Vorschläge zur Erweiterung des Inhalts der PLUTO-Datenbank, damit sie alle anerkannten Sorten, einschließlich jener, die nicht erfaßt oder geschützt wurden oder nicht mehr erfaßt oder geschützt sind, umfaßt, prüfen sollte; und</w:t>
      </w:r>
    </w:p>
    <w:p w:rsidR="005364B7" w:rsidRDefault="005364B7" w:rsidP="0008681F">
      <w:pPr>
        <w:pStyle w:val="DecisionParagraphs"/>
        <w:tabs>
          <w:tab w:val="left" w:pos="5850"/>
        </w:tabs>
      </w:pPr>
    </w:p>
    <w:p w:rsidR="009D5D0F" w:rsidRPr="00AF342C" w:rsidRDefault="008B03DA" w:rsidP="00242DB0">
      <w:pPr>
        <w:pStyle w:val="DecisionParagraphs"/>
        <w:tabs>
          <w:tab w:val="left" w:pos="5850"/>
        </w:tabs>
      </w:pPr>
      <w:r>
        <w:tab/>
        <w:t xml:space="preserve">f) </w:t>
      </w:r>
      <w:r>
        <w:tab/>
      </w:r>
      <w:r>
        <w:rPr>
          <w:rFonts w:hint="eastAsia"/>
          <w:color w:val="000000"/>
        </w:rPr>
        <w:t>die</w:t>
      </w:r>
      <w:r>
        <w:t xml:space="preserve"> Informationen betreffend die Lehrgänge „Einreichung von Daten für die PLUTO-Datenbank“, die, wie in den Absätzen 29 bis 31 dargelegt, im September und Oktober 2015 in Genf abgehalten wurden</w:t>
      </w:r>
      <w:r w:rsidR="00285CA6">
        <w:t xml:space="preserve">. </w:t>
      </w:r>
    </w:p>
    <w:p w:rsidR="009D5D0F" w:rsidRDefault="009D5D0F" w:rsidP="000B116B">
      <w:pPr>
        <w:pStyle w:val="endofdoc"/>
      </w:pPr>
    </w:p>
    <w:p w:rsidR="00755146" w:rsidRDefault="00755146" w:rsidP="000B116B">
      <w:pPr>
        <w:pStyle w:val="endofdoc"/>
      </w:pPr>
    </w:p>
    <w:p w:rsidR="00F559F8" w:rsidRPr="001E700D" w:rsidRDefault="00F559F8" w:rsidP="000B116B">
      <w:pPr>
        <w:pStyle w:val="endofdoc"/>
      </w:pPr>
    </w:p>
    <w:p w:rsidR="00F03AF7" w:rsidRDefault="00DB7A81" w:rsidP="00827347">
      <w:pPr>
        <w:jc w:val="right"/>
        <w:rPr>
          <w:snapToGrid w:val="0"/>
        </w:rPr>
      </w:pPr>
      <w:r>
        <w:t>[Anlage folgt]</w:t>
      </w:r>
    </w:p>
    <w:p w:rsidR="001020DE" w:rsidRDefault="001020DE" w:rsidP="00664515">
      <w:pPr>
        <w:jc w:val="left"/>
        <w:rPr>
          <w:snapToGrid w:val="0"/>
        </w:rPr>
      </w:pPr>
    </w:p>
    <w:p w:rsidR="00700DFA" w:rsidRDefault="00700DFA" w:rsidP="00664515">
      <w:pPr>
        <w:jc w:val="left"/>
        <w:rPr>
          <w:snapToGrid w:val="0"/>
        </w:rPr>
        <w:sectPr w:rsidR="00700DFA" w:rsidSect="00906DDC">
          <w:headerReference w:type="default" r:id="rId12"/>
          <w:pgSz w:w="11907" w:h="16840" w:code="9"/>
          <w:pgMar w:top="510" w:right="1134" w:bottom="1134" w:left="1134" w:header="510" w:footer="680" w:gutter="0"/>
          <w:cols w:space="720"/>
          <w:titlePg/>
        </w:sectPr>
      </w:pPr>
    </w:p>
    <w:p w:rsidR="0098627B" w:rsidRPr="008905B3" w:rsidRDefault="008905B3" w:rsidP="0098627B">
      <w:pPr>
        <w:jc w:val="center"/>
        <w:rPr>
          <w:rFonts w:cs="Arial"/>
        </w:rPr>
      </w:pPr>
      <w:r>
        <w:t>BERICHT ÜBER DIE VON DEN VERBANDSMITGLIEDERN UND ANDEREN BEITRAGSLEISTENDEN EINGEREICHTEN DATEN FÜR DIE DATENBANK FÜR PFLANZENSORTEN UND UNTERSTÜTZUNG FÜR DIE EINREICHUNG VON DATEN</w:t>
      </w:r>
      <w:r w:rsidR="0098627B" w:rsidRPr="0098627B">
        <w:t xml:space="preserve"> </w:t>
      </w:r>
      <w:r w:rsidR="0098627B">
        <w:t>BERICHT ÜBER DIE VON DEN VERBANDSMITGLIEDERN UND ANDEREN BEITRAGSLEISTENDEN EINGEREICHTEN DATEN FÜR DIE DATENBANK FÜR PFLANZENSORTEN UND UNTERSTÜTZUNG FÜR DIE EINREICHUNG VON DATEN</w:t>
      </w:r>
    </w:p>
    <w:p w:rsidR="0098627B" w:rsidRDefault="0098627B" w:rsidP="0098627B">
      <w:pPr>
        <w:jc w:val="center"/>
        <w:rPr>
          <w:rFonts w:cs="Arial"/>
        </w:rPr>
      </w:pPr>
    </w:p>
    <w:tbl>
      <w:tblPr>
        <w:tblW w:w="11122" w:type="dxa"/>
        <w:jc w:val="center"/>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000" w:firstRow="0" w:lastRow="0" w:firstColumn="0" w:lastColumn="0" w:noHBand="0" w:noVBand="0"/>
      </w:tblPr>
      <w:tblGrid>
        <w:gridCol w:w="1427"/>
        <w:gridCol w:w="1158"/>
        <w:gridCol w:w="1154"/>
        <w:gridCol w:w="1156"/>
        <w:gridCol w:w="1156"/>
        <w:gridCol w:w="1354"/>
        <w:gridCol w:w="3717"/>
      </w:tblGrid>
      <w:tr w:rsidR="0098627B" w:rsidRPr="0051621F" w:rsidTr="0098627B">
        <w:trPr>
          <w:cantSplit/>
          <w:tblHeader/>
          <w:jc w:val="center"/>
        </w:trPr>
        <w:tc>
          <w:tcPr>
            <w:tcW w:w="1427" w:type="dxa"/>
            <w:tcBorders>
              <w:bottom w:val="single" w:sz="4" w:space="0" w:color="auto"/>
            </w:tcBorders>
            <w:shd w:val="clear" w:color="auto" w:fill="E6E6E6"/>
            <w:vAlign w:val="center"/>
          </w:tcPr>
          <w:p w:rsidR="0098627B" w:rsidRPr="0051621F" w:rsidRDefault="0098627B" w:rsidP="00D16C0B">
            <w:pPr>
              <w:jc w:val="center"/>
              <w:rPr>
                <w:rFonts w:cs="Arial"/>
                <w:color w:val="000000"/>
                <w:sz w:val="18"/>
                <w:szCs w:val="18"/>
              </w:rPr>
            </w:pPr>
            <w:r>
              <w:rPr>
                <w:color w:val="000000"/>
                <w:sz w:val="18"/>
              </w:rPr>
              <w:t>Beitrag-leistende</w:t>
            </w:r>
          </w:p>
        </w:tc>
        <w:tc>
          <w:tcPr>
            <w:tcW w:w="1158" w:type="dxa"/>
            <w:tcBorders>
              <w:bottom w:val="single" w:sz="4" w:space="0" w:color="auto"/>
            </w:tcBorders>
            <w:shd w:val="clear" w:color="auto" w:fill="E6E6E6"/>
            <w:vAlign w:val="center"/>
          </w:tcPr>
          <w:p w:rsidR="0098627B" w:rsidRPr="0051621F" w:rsidRDefault="0098627B" w:rsidP="00D16C0B">
            <w:pPr>
              <w:jc w:val="center"/>
              <w:rPr>
                <w:rFonts w:cs="Arial"/>
                <w:color w:val="000000"/>
                <w:sz w:val="18"/>
                <w:szCs w:val="18"/>
              </w:rPr>
            </w:pPr>
            <w:r>
              <w:rPr>
                <w:color w:val="000000"/>
                <w:sz w:val="18"/>
              </w:rPr>
              <w:t>Anzahl Anträge auf Erteilung von Züchter-rechten im Jahr 2014</w:t>
            </w:r>
          </w:p>
        </w:tc>
        <w:tc>
          <w:tcPr>
            <w:tcW w:w="1154" w:type="dxa"/>
            <w:tcBorders>
              <w:bottom w:val="single" w:sz="4" w:space="0" w:color="auto"/>
            </w:tcBorders>
            <w:shd w:val="clear" w:color="auto" w:fill="E6E6E6"/>
            <w:vAlign w:val="center"/>
          </w:tcPr>
          <w:p w:rsidR="0098627B" w:rsidRPr="0051621F" w:rsidRDefault="0098627B" w:rsidP="00D16C0B">
            <w:pPr>
              <w:jc w:val="center"/>
              <w:rPr>
                <w:rFonts w:cs="Arial"/>
                <w:color w:val="000000"/>
                <w:sz w:val="18"/>
                <w:szCs w:val="18"/>
              </w:rPr>
            </w:pPr>
            <w:r>
              <w:rPr>
                <w:color w:val="000000"/>
                <w:sz w:val="18"/>
              </w:rPr>
              <w:t>Anzahl neuer Einreichung</w:t>
            </w:r>
            <w:r w:rsidR="00EA163C">
              <w:rPr>
                <w:color w:val="000000"/>
                <w:sz w:val="18"/>
              </w:rPr>
              <w:t>-</w:t>
            </w:r>
            <w:r>
              <w:rPr>
                <w:color w:val="000000"/>
                <w:sz w:val="18"/>
              </w:rPr>
              <w:t>en von Daten für die Datenbank für Pflanzen-sorten im Jahr 2012</w:t>
            </w:r>
            <w:r>
              <w:rPr>
                <w:color w:val="000000"/>
                <w:sz w:val="18"/>
                <w:vertAlign w:val="superscript"/>
              </w:rPr>
              <w:footnoteReference w:id="3"/>
            </w:r>
          </w:p>
        </w:tc>
        <w:tc>
          <w:tcPr>
            <w:tcW w:w="1156" w:type="dxa"/>
            <w:tcBorders>
              <w:bottom w:val="single" w:sz="4" w:space="0" w:color="auto"/>
            </w:tcBorders>
            <w:shd w:val="clear" w:color="auto" w:fill="E6E6E6"/>
            <w:vAlign w:val="center"/>
          </w:tcPr>
          <w:p w:rsidR="0098627B" w:rsidRPr="0051621F" w:rsidRDefault="0098627B" w:rsidP="00D16C0B">
            <w:pPr>
              <w:jc w:val="center"/>
              <w:rPr>
                <w:rFonts w:cs="Arial"/>
                <w:color w:val="000000"/>
                <w:sz w:val="18"/>
                <w:szCs w:val="18"/>
              </w:rPr>
            </w:pPr>
            <w:r>
              <w:rPr>
                <w:color w:val="000000"/>
                <w:sz w:val="18"/>
              </w:rPr>
              <w:t xml:space="preserve">Anzahl neuer Einreichung-en von Daten für die Datenbank für </w:t>
            </w:r>
            <w:proofErr w:type="spellStart"/>
            <w:r>
              <w:rPr>
                <w:color w:val="000000"/>
                <w:sz w:val="18"/>
              </w:rPr>
              <w:t>Pflanzensor-ten</w:t>
            </w:r>
            <w:proofErr w:type="spellEnd"/>
            <w:r>
              <w:rPr>
                <w:color w:val="000000"/>
                <w:sz w:val="18"/>
              </w:rPr>
              <w:t xml:space="preserve"> im Jahr 2013</w:t>
            </w:r>
          </w:p>
        </w:tc>
        <w:tc>
          <w:tcPr>
            <w:tcW w:w="1156" w:type="dxa"/>
            <w:tcBorders>
              <w:bottom w:val="single" w:sz="4" w:space="0" w:color="auto"/>
            </w:tcBorders>
            <w:shd w:val="clear" w:color="auto" w:fill="E6E6E6"/>
            <w:vAlign w:val="center"/>
          </w:tcPr>
          <w:p w:rsidR="0098627B" w:rsidRPr="0051621F" w:rsidRDefault="0098627B" w:rsidP="00D16C0B">
            <w:pPr>
              <w:jc w:val="center"/>
              <w:rPr>
                <w:rFonts w:cs="Arial"/>
                <w:color w:val="000000"/>
                <w:sz w:val="18"/>
                <w:szCs w:val="18"/>
              </w:rPr>
            </w:pPr>
            <w:r>
              <w:rPr>
                <w:color w:val="000000"/>
                <w:sz w:val="18"/>
              </w:rPr>
              <w:t xml:space="preserve">Anzahl neuer Einreichung-en von Daten für die Datenbank für </w:t>
            </w:r>
            <w:proofErr w:type="spellStart"/>
            <w:r>
              <w:rPr>
                <w:color w:val="000000"/>
                <w:sz w:val="18"/>
              </w:rPr>
              <w:t>Pflanzensor-ten</w:t>
            </w:r>
            <w:proofErr w:type="spellEnd"/>
            <w:r>
              <w:rPr>
                <w:color w:val="000000"/>
                <w:sz w:val="18"/>
              </w:rPr>
              <w:t xml:space="preserve"> im Jahr 2014</w:t>
            </w:r>
          </w:p>
        </w:tc>
        <w:tc>
          <w:tcPr>
            <w:tcW w:w="1354" w:type="dxa"/>
            <w:tcBorders>
              <w:bottom w:val="single" w:sz="4" w:space="0" w:color="auto"/>
            </w:tcBorders>
            <w:shd w:val="clear" w:color="auto" w:fill="E6E6E6"/>
            <w:vAlign w:val="center"/>
          </w:tcPr>
          <w:p w:rsidR="0098627B" w:rsidRPr="0051621F" w:rsidRDefault="0098627B" w:rsidP="00D16C0B">
            <w:pPr>
              <w:jc w:val="center"/>
              <w:rPr>
                <w:rFonts w:cs="Arial"/>
                <w:color w:val="000000"/>
                <w:sz w:val="18"/>
                <w:szCs w:val="18"/>
              </w:rPr>
            </w:pPr>
            <w:r>
              <w:rPr>
                <w:color w:val="000000"/>
                <w:sz w:val="18"/>
              </w:rPr>
              <w:t>Anzahl neuer Einreichungen von Daten für die Datenbank für Pflanzensorten im Jahr 2015</w:t>
            </w:r>
          </w:p>
        </w:tc>
        <w:tc>
          <w:tcPr>
            <w:tcW w:w="3717" w:type="dxa"/>
            <w:tcBorders>
              <w:bottom w:val="single" w:sz="4" w:space="0" w:color="auto"/>
            </w:tcBorders>
            <w:shd w:val="clear" w:color="auto" w:fill="E6E6E6"/>
            <w:vAlign w:val="center"/>
          </w:tcPr>
          <w:p w:rsidR="0098627B" w:rsidRPr="0051621F" w:rsidRDefault="0098627B" w:rsidP="00D16C0B">
            <w:pPr>
              <w:jc w:val="center"/>
              <w:rPr>
                <w:rFonts w:cs="Arial"/>
                <w:color w:val="000000"/>
                <w:sz w:val="18"/>
                <w:szCs w:val="18"/>
              </w:rPr>
            </w:pPr>
            <w:r>
              <w:rPr>
                <w:color w:val="000000"/>
                <w:sz w:val="18"/>
              </w:rPr>
              <w:t>Derzeitige Lage</w:t>
            </w: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Afrikanische Regionalorgani</w:t>
            </w:r>
            <w:r w:rsidR="00EA163C">
              <w:rPr>
                <w:sz w:val="18"/>
              </w:rPr>
              <w:t>-</w:t>
            </w:r>
            <w:r>
              <w:rPr>
                <w:sz w:val="18"/>
              </w:rPr>
              <w:t>sation für geistiges Eigentum</w:t>
            </w:r>
          </w:p>
        </w:tc>
        <w:tc>
          <w:tcPr>
            <w:tcW w:w="1158" w:type="dxa"/>
          </w:tcPr>
          <w:p w:rsidR="0098627B" w:rsidRPr="006E06EB" w:rsidRDefault="0098627B" w:rsidP="00D16C0B">
            <w:pPr>
              <w:jc w:val="center"/>
              <w:rPr>
                <w:rFonts w:cs="Arial"/>
                <w:sz w:val="18"/>
                <w:szCs w:val="18"/>
              </w:rPr>
            </w:pPr>
            <w:r>
              <w:rPr>
                <w:rFonts w:hint="eastAsia"/>
                <w:sz w:val="18"/>
              </w:rPr>
              <w:t>0</w:t>
            </w:r>
          </w:p>
        </w:tc>
        <w:tc>
          <w:tcPr>
            <w:tcW w:w="1154" w:type="dxa"/>
          </w:tcPr>
          <w:p w:rsidR="0098627B" w:rsidRPr="006E06EB" w:rsidRDefault="0098627B" w:rsidP="00D16C0B">
            <w:pPr>
              <w:jc w:val="center"/>
              <w:rPr>
                <w:rFonts w:cs="Arial"/>
                <w:sz w:val="18"/>
                <w:szCs w:val="18"/>
              </w:rPr>
            </w:pPr>
            <w:r>
              <w:rPr>
                <w:rFonts w:hint="eastAsia"/>
                <w:sz w:val="18"/>
              </w:rPr>
              <w:t>-</w:t>
            </w:r>
          </w:p>
        </w:tc>
        <w:tc>
          <w:tcPr>
            <w:tcW w:w="1156" w:type="dxa"/>
            <w:shd w:val="clear" w:color="auto" w:fill="auto"/>
          </w:tcPr>
          <w:p w:rsidR="0098627B" w:rsidRPr="006E06EB" w:rsidRDefault="0098627B" w:rsidP="00D16C0B">
            <w:pPr>
              <w:jc w:val="center"/>
              <w:rPr>
                <w:rFonts w:cs="Arial"/>
                <w:sz w:val="18"/>
                <w:szCs w:val="18"/>
              </w:rPr>
            </w:pPr>
            <w:r>
              <w:rPr>
                <w:rFonts w:hint="eastAsia"/>
                <w:sz w:val="18"/>
              </w:rPr>
              <w:t>-</w:t>
            </w:r>
          </w:p>
        </w:tc>
        <w:tc>
          <w:tcPr>
            <w:tcW w:w="1156" w:type="dxa"/>
          </w:tcPr>
          <w:p w:rsidR="0098627B" w:rsidRPr="006E06EB" w:rsidRDefault="0098627B" w:rsidP="00D16C0B">
            <w:pPr>
              <w:jc w:val="center"/>
              <w:rPr>
                <w:rFonts w:cs="Arial"/>
                <w:sz w:val="18"/>
                <w:szCs w:val="18"/>
              </w:rPr>
            </w:pPr>
            <w:r>
              <w:rPr>
                <w:rFonts w:hint="eastAsia"/>
                <w:sz w:val="18"/>
              </w:rPr>
              <w:t>0</w:t>
            </w:r>
          </w:p>
        </w:tc>
        <w:tc>
          <w:tcPr>
            <w:tcW w:w="1354" w:type="dxa"/>
          </w:tcPr>
          <w:p w:rsidR="0098627B" w:rsidRPr="006E06EB" w:rsidRDefault="0098627B" w:rsidP="00D16C0B">
            <w:pPr>
              <w:jc w:val="center"/>
              <w:rPr>
                <w:rFonts w:cs="Arial"/>
                <w:sz w:val="18"/>
                <w:szCs w:val="18"/>
              </w:rPr>
            </w:pPr>
            <w:r>
              <w:rPr>
                <w:rFonts w:hint="eastAsia"/>
                <w:sz w:val="18"/>
              </w:rPr>
              <w:t>0</w:t>
            </w:r>
          </w:p>
        </w:tc>
        <w:tc>
          <w:tcPr>
            <w:tcW w:w="3717" w:type="dxa"/>
          </w:tcPr>
          <w:p w:rsidR="0098627B" w:rsidRPr="006E06EB" w:rsidRDefault="0098627B" w:rsidP="00D16C0B">
            <w:pPr>
              <w:rPr>
                <w:rFonts w:cs="Arial"/>
                <w:sz w:val="18"/>
                <w:szCs w:val="18"/>
              </w:rPr>
            </w:pPr>
            <w:r>
              <w:rPr>
                <w:sz w:val="18"/>
              </w:rPr>
              <w:t>E-Mail mit Anleitung zur Einreichung wurde am 31. Oktober 2014 gesandt</w:t>
            </w:r>
            <w:r w:rsidR="00EA163C">
              <w:rPr>
                <w:sz w:val="18"/>
              </w:rPr>
              <w:t>.</w:t>
            </w:r>
            <w:r>
              <w:rPr>
                <w:sz w:val="18"/>
              </w:rPr>
              <w:t xml:space="preserve"> Warten auf Daten.</w:t>
            </w: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Albanien</w:t>
            </w:r>
          </w:p>
        </w:tc>
        <w:tc>
          <w:tcPr>
            <w:tcW w:w="1158" w:type="dxa"/>
          </w:tcPr>
          <w:p w:rsidR="0098627B" w:rsidRPr="006E06EB" w:rsidRDefault="0098627B" w:rsidP="00D16C0B">
            <w:pPr>
              <w:jc w:val="center"/>
              <w:rPr>
                <w:rFonts w:cs="Arial"/>
                <w:sz w:val="18"/>
                <w:szCs w:val="18"/>
              </w:rPr>
            </w:pPr>
            <w:r>
              <w:rPr>
                <w:rFonts w:hint="eastAsia"/>
                <w:sz w:val="18"/>
              </w:rPr>
              <w:t>0</w:t>
            </w:r>
            <w:r>
              <w:rPr>
                <w:sz w:val="18"/>
              </w:rPr>
              <w:t xml:space="preserve"> (2013)</w:t>
            </w:r>
          </w:p>
        </w:tc>
        <w:tc>
          <w:tcPr>
            <w:tcW w:w="1154" w:type="dxa"/>
          </w:tcPr>
          <w:p w:rsidR="0098627B" w:rsidRPr="006E06EB" w:rsidRDefault="0098627B" w:rsidP="00D16C0B">
            <w:pPr>
              <w:jc w:val="center"/>
              <w:rPr>
                <w:rFonts w:cs="Arial"/>
                <w:sz w:val="18"/>
                <w:szCs w:val="18"/>
              </w:rPr>
            </w:pPr>
            <w:r>
              <w:rPr>
                <w:sz w:val="18"/>
              </w:rPr>
              <w:t>0</w:t>
            </w:r>
          </w:p>
        </w:tc>
        <w:tc>
          <w:tcPr>
            <w:tcW w:w="1156" w:type="dxa"/>
            <w:shd w:val="clear" w:color="auto" w:fill="auto"/>
          </w:tcPr>
          <w:p w:rsidR="0098627B" w:rsidRPr="006E06EB" w:rsidRDefault="0098627B" w:rsidP="00D16C0B">
            <w:pPr>
              <w:jc w:val="center"/>
              <w:rPr>
                <w:rFonts w:cs="Arial"/>
                <w:sz w:val="18"/>
                <w:szCs w:val="18"/>
              </w:rPr>
            </w:pPr>
            <w:r>
              <w:rPr>
                <w:sz w:val="18"/>
              </w:rPr>
              <w:t>0</w:t>
            </w:r>
          </w:p>
        </w:tc>
        <w:tc>
          <w:tcPr>
            <w:tcW w:w="1156" w:type="dxa"/>
          </w:tcPr>
          <w:p w:rsidR="0098627B" w:rsidRPr="006E06EB" w:rsidRDefault="0098627B" w:rsidP="00D16C0B">
            <w:pPr>
              <w:jc w:val="center"/>
              <w:rPr>
                <w:rFonts w:cs="Arial"/>
                <w:sz w:val="18"/>
                <w:szCs w:val="18"/>
              </w:rPr>
            </w:pPr>
            <w:r>
              <w:rPr>
                <w:sz w:val="18"/>
              </w:rPr>
              <w:t>0</w:t>
            </w:r>
          </w:p>
        </w:tc>
        <w:tc>
          <w:tcPr>
            <w:tcW w:w="1354" w:type="dxa"/>
          </w:tcPr>
          <w:p w:rsidR="0098627B" w:rsidRPr="006E06EB" w:rsidRDefault="0098627B" w:rsidP="00D16C0B">
            <w:pPr>
              <w:jc w:val="center"/>
              <w:rPr>
                <w:rFonts w:cs="Arial"/>
                <w:sz w:val="18"/>
                <w:szCs w:val="18"/>
              </w:rPr>
            </w:pPr>
            <w:r>
              <w:rPr>
                <w:rFonts w:hint="eastAsia"/>
                <w:sz w:val="18"/>
              </w:rPr>
              <w:t>1</w:t>
            </w:r>
          </w:p>
        </w:tc>
        <w:tc>
          <w:tcPr>
            <w:tcW w:w="3717" w:type="dxa"/>
          </w:tcPr>
          <w:p w:rsidR="0098627B" w:rsidRPr="006E06EB" w:rsidRDefault="0098627B" w:rsidP="00D16C0B">
            <w:pPr>
              <w:rPr>
                <w:rFonts w:cs="Arial"/>
                <w:sz w:val="18"/>
                <w:szCs w:val="18"/>
              </w:rPr>
            </w:pPr>
            <w:r>
              <w:rPr>
                <w:sz w:val="18"/>
              </w:rPr>
              <w:t>[Reicht Daten ein]</w:t>
            </w:r>
          </w:p>
          <w:p w:rsidR="0098627B" w:rsidRPr="006E06EB" w:rsidRDefault="0098627B" w:rsidP="00D16C0B">
            <w:pPr>
              <w:rPr>
                <w:rFonts w:cs="Arial"/>
                <w:sz w:val="18"/>
                <w:szCs w:val="18"/>
              </w:rPr>
            </w:pPr>
            <w:r>
              <w:rPr>
                <w:sz w:val="18"/>
              </w:rPr>
              <w:t>Warten auf Einreichen fehlender Daten zu den am 2. Februar 2015 erhaltenen Daten.</w:t>
            </w: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Argentinien</w:t>
            </w:r>
          </w:p>
        </w:tc>
        <w:tc>
          <w:tcPr>
            <w:tcW w:w="1158" w:type="dxa"/>
          </w:tcPr>
          <w:p w:rsidR="0098627B" w:rsidRPr="006E06EB" w:rsidRDefault="0098627B" w:rsidP="00D16C0B">
            <w:pPr>
              <w:jc w:val="center"/>
              <w:rPr>
                <w:rFonts w:cs="Arial"/>
                <w:sz w:val="18"/>
                <w:szCs w:val="18"/>
              </w:rPr>
            </w:pPr>
            <w:r>
              <w:rPr>
                <w:sz w:val="18"/>
              </w:rPr>
              <w:t>253</w:t>
            </w:r>
          </w:p>
        </w:tc>
        <w:tc>
          <w:tcPr>
            <w:tcW w:w="1154" w:type="dxa"/>
          </w:tcPr>
          <w:p w:rsidR="0098627B" w:rsidRPr="006E06EB" w:rsidRDefault="0098627B" w:rsidP="00D16C0B">
            <w:pPr>
              <w:jc w:val="center"/>
              <w:rPr>
                <w:rFonts w:cs="Arial"/>
                <w:sz w:val="18"/>
                <w:szCs w:val="18"/>
              </w:rPr>
            </w:pPr>
            <w:r>
              <w:rPr>
                <w:sz w:val="18"/>
              </w:rPr>
              <w:t>0</w:t>
            </w:r>
          </w:p>
        </w:tc>
        <w:tc>
          <w:tcPr>
            <w:tcW w:w="1156" w:type="dxa"/>
            <w:shd w:val="clear" w:color="auto" w:fill="auto"/>
          </w:tcPr>
          <w:p w:rsidR="0098627B" w:rsidRPr="006E06EB" w:rsidRDefault="0098627B" w:rsidP="00D16C0B">
            <w:pPr>
              <w:jc w:val="center"/>
              <w:rPr>
                <w:rFonts w:cs="Arial"/>
                <w:sz w:val="18"/>
                <w:szCs w:val="18"/>
              </w:rPr>
            </w:pPr>
            <w:r>
              <w:rPr>
                <w:sz w:val="18"/>
              </w:rPr>
              <w:t>1</w:t>
            </w:r>
          </w:p>
        </w:tc>
        <w:tc>
          <w:tcPr>
            <w:tcW w:w="1156" w:type="dxa"/>
          </w:tcPr>
          <w:p w:rsidR="0098627B" w:rsidRPr="006E06EB" w:rsidRDefault="0098627B" w:rsidP="00D16C0B">
            <w:pPr>
              <w:jc w:val="center"/>
              <w:rPr>
                <w:rFonts w:cs="Arial"/>
                <w:sz w:val="18"/>
                <w:szCs w:val="18"/>
              </w:rPr>
            </w:pPr>
            <w:r>
              <w:rPr>
                <w:sz w:val="18"/>
              </w:rPr>
              <w:t>0</w:t>
            </w:r>
          </w:p>
        </w:tc>
        <w:tc>
          <w:tcPr>
            <w:tcW w:w="1354" w:type="dxa"/>
          </w:tcPr>
          <w:p w:rsidR="0098627B" w:rsidRPr="006E06EB" w:rsidRDefault="0098627B" w:rsidP="00D16C0B">
            <w:pPr>
              <w:jc w:val="center"/>
              <w:rPr>
                <w:rFonts w:cs="Arial"/>
                <w:sz w:val="18"/>
                <w:szCs w:val="18"/>
              </w:rPr>
            </w:pPr>
            <w:r>
              <w:rPr>
                <w:rFonts w:hint="eastAsia"/>
                <w:sz w:val="18"/>
              </w:rPr>
              <w:t>0</w:t>
            </w:r>
          </w:p>
        </w:tc>
        <w:tc>
          <w:tcPr>
            <w:tcW w:w="3717" w:type="dxa"/>
          </w:tcPr>
          <w:p w:rsidR="0098627B" w:rsidRPr="006E06EB" w:rsidRDefault="0098627B" w:rsidP="00D16C0B">
            <w:pPr>
              <w:rPr>
                <w:rFonts w:cs="Arial"/>
                <w:sz w:val="18"/>
                <w:szCs w:val="18"/>
              </w:rPr>
            </w:pPr>
            <w:r>
              <w:rPr>
                <w:sz w:val="18"/>
              </w:rPr>
              <w:t>Nahm 2015 am Lehrgang teil und hatte vor, ab 15. Dez. 2015 mit dem regelmäßigen Einreichen von Daten zu beginnen.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Australien</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341</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3</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5</w:t>
            </w:r>
          </w:p>
        </w:tc>
        <w:tc>
          <w:tcPr>
            <w:tcW w:w="3717" w:type="dxa"/>
            <w:tcBorders>
              <w:bottom w:val="single" w:sz="4" w:space="0" w:color="auto"/>
            </w:tcBorders>
          </w:tcPr>
          <w:p w:rsidR="0098627B" w:rsidRPr="006E06EB" w:rsidRDefault="0098627B" w:rsidP="00D16C0B">
            <w:pPr>
              <w:rPr>
                <w:rFonts w:cs="Arial"/>
                <w:sz w:val="18"/>
                <w:szCs w:val="18"/>
              </w:rPr>
            </w:pPr>
            <w:r>
              <w:rPr>
                <w:sz w:val="18"/>
              </w:rPr>
              <w:t xml:space="preserve">[Reicht Daten ein] </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sidRPr="006E06EB">
              <w:rPr>
                <w:rFonts w:cs="Arial"/>
                <w:sz w:val="18"/>
                <w:szCs w:val="18"/>
                <w:vertAlign w:val="superscript"/>
              </w:rPr>
              <w:sym w:font="Symbol" w:char="F02A"/>
            </w:r>
            <w:r>
              <w:rPr>
                <w:sz w:val="18"/>
              </w:rPr>
              <w:t>Österreich</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footnoteReference w:customMarkFollows="1" w:id="4"/>
              <w:t>0</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4</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4</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Aserbaidschan</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19</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 xml:space="preserve">Warten auf Antwort auf E-Mail vom 1. Oktober 2014 betreffend Anforderung von Daten. </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Belarus</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29</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Nahm 2014 am Lehrgang teil und hatte vor, jeweils im März Daten einzureichen.</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*Belgien</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4</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4</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4</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6</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Bolivien (</w:t>
            </w:r>
            <w:proofErr w:type="spellStart"/>
            <w:r>
              <w:rPr>
                <w:sz w:val="18"/>
              </w:rPr>
              <w:t>Plurinationaler</w:t>
            </w:r>
            <w:proofErr w:type="spellEnd"/>
            <w:r>
              <w:rPr>
                <w:sz w:val="18"/>
              </w:rPr>
              <w:t xml:space="preserve"> Staat)</w:t>
            </w:r>
          </w:p>
        </w:tc>
        <w:tc>
          <w:tcPr>
            <w:tcW w:w="1158" w:type="dxa"/>
          </w:tcPr>
          <w:p w:rsidR="0098627B" w:rsidRPr="006E06EB" w:rsidRDefault="0098627B" w:rsidP="00D16C0B">
            <w:pPr>
              <w:jc w:val="center"/>
              <w:rPr>
                <w:rFonts w:cs="Arial"/>
                <w:sz w:val="18"/>
                <w:szCs w:val="18"/>
              </w:rPr>
            </w:pPr>
            <w:r>
              <w:rPr>
                <w:rFonts w:hint="eastAsia"/>
                <w:sz w:val="18"/>
              </w:rPr>
              <w:t>6</w:t>
            </w:r>
          </w:p>
        </w:tc>
        <w:tc>
          <w:tcPr>
            <w:tcW w:w="1154" w:type="dxa"/>
          </w:tcPr>
          <w:p w:rsidR="0098627B" w:rsidRPr="006E06EB" w:rsidRDefault="0098627B" w:rsidP="00D16C0B">
            <w:pPr>
              <w:jc w:val="center"/>
              <w:rPr>
                <w:rFonts w:cs="Arial"/>
                <w:sz w:val="18"/>
                <w:szCs w:val="18"/>
              </w:rPr>
            </w:pPr>
            <w:r>
              <w:rPr>
                <w:sz w:val="18"/>
              </w:rPr>
              <w:t>0</w:t>
            </w:r>
          </w:p>
        </w:tc>
        <w:tc>
          <w:tcPr>
            <w:tcW w:w="1156" w:type="dxa"/>
            <w:shd w:val="clear" w:color="auto" w:fill="auto"/>
          </w:tcPr>
          <w:p w:rsidR="0098627B" w:rsidRPr="006E06EB" w:rsidRDefault="0098627B" w:rsidP="00D16C0B">
            <w:pPr>
              <w:jc w:val="center"/>
              <w:rPr>
                <w:rFonts w:cs="Arial"/>
                <w:sz w:val="18"/>
                <w:szCs w:val="18"/>
              </w:rPr>
            </w:pPr>
            <w:r>
              <w:rPr>
                <w:sz w:val="18"/>
              </w:rPr>
              <w:t>0</w:t>
            </w:r>
          </w:p>
        </w:tc>
        <w:tc>
          <w:tcPr>
            <w:tcW w:w="1156" w:type="dxa"/>
          </w:tcPr>
          <w:p w:rsidR="0098627B" w:rsidRPr="006E06EB" w:rsidRDefault="0098627B" w:rsidP="00D16C0B">
            <w:pPr>
              <w:jc w:val="center"/>
              <w:rPr>
                <w:rFonts w:cs="Arial"/>
                <w:sz w:val="18"/>
                <w:szCs w:val="18"/>
              </w:rPr>
            </w:pPr>
            <w:r>
              <w:rPr>
                <w:sz w:val="18"/>
              </w:rPr>
              <w:t>0</w:t>
            </w:r>
          </w:p>
        </w:tc>
        <w:tc>
          <w:tcPr>
            <w:tcW w:w="1354" w:type="dxa"/>
          </w:tcPr>
          <w:p w:rsidR="0098627B" w:rsidRPr="006E06EB" w:rsidRDefault="0098627B" w:rsidP="00D16C0B">
            <w:pPr>
              <w:jc w:val="center"/>
              <w:rPr>
                <w:rFonts w:cs="Arial"/>
                <w:sz w:val="18"/>
                <w:szCs w:val="18"/>
              </w:rPr>
            </w:pPr>
            <w:r>
              <w:rPr>
                <w:rFonts w:hint="eastAsia"/>
                <w:sz w:val="18"/>
              </w:rPr>
              <w:t>0</w:t>
            </w:r>
          </w:p>
        </w:tc>
        <w:tc>
          <w:tcPr>
            <w:tcW w:w="3717" w:type="dxa"/>
          </w:tcPr>
          <w:p w:rsidR="0098627B" w:rsidRPr="006E06EB" w:rsidRDefault="0098627B" w:rsidP="00D16C0B">
            <w:pPr>
              <w:rPr>
                <w:rFonts w:cs="Arial"/>
                <w:sz w:val="18"/>
                <w:szCs w:val="18"/>
              </w:rPr>
            </w:pPr>
            <w:r>
              <w:rPr>
                <w:sz w:val="18"/>
              </w:rPr>
              <w:t>Nahm am Lehrgang 2015 teil und hatte vor, bis Ende Dezember 2015 Daten einzureichen.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Brasilien</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344</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4</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3</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shd w:val="clear" w:color="auto" w:fill="CCCCCC"/>
          </w:tcPr>
          <w:p w:rsidR="0098627B" w:rsidRPr="006E06EB" w:rsidRDefault="0098627B" w:rsidP="00D16C0B">
            <w:pPr>
              <w:jc w:val="left"/>
              <w:rPr>
                <w:rFonts w:cs="Arial"/>
                <w:sz w:val="18"/>
                <w:szCs w:val="18"/>
              </w:rPr>
            </w:pPr>
            <w:r>
              <w:rPr>
                <w:sz w:val="18"/>
              </w:rPr>
              <w:t>*Bulgarien</w:t>
            </w:r>
          </w:p>
        </w:tc>
        <w:tc>
          <w:tcPr>
            <w:tcW w:w="1158" w:type="dxa"/>
            <w:shd w:val="clear" w:color="auto" w:fill="CCCCCC"/>
          </w:tcPr>
          <w:p w:rsidR="0098627B" w:rsidRPr="006E06EB" w:rsidRDefault="0098627B" w:rsidP="00D16C0B">
            <w:pPr>
              <w:jc w:val="center"/>
              <w:rPr>
                <w:rFonts w:cs="Arial"/>
                <w:sz w:val="18"/>
                <w:szCs w:val="18"/>
              </w:rPr>
            </w:pPr>
            <w:r>
              <w:rPr>
                <w:rFonts w:hint="eastAsia"/>
                <w:sz w:val="18"/>
              </w:rPr>
              <w:t>21</w:t>
            </w:r>
          </w:p>
        </w:tc>
        <w:tc>
          <w:tcPr>
            <w:tcW w:w="1154" w:type="dxa"/>
            <w:shd w:val="clear" w:color="auto" w:fill="CCCCCC"/>
          </w:tcPr>
          <w:p w:rsidR="0098627B" w:rsidRPr="006E06EB" w:rsidRDefault="0098627B" w:rsidP="00D16C0B">
            <w:pPr>
              <w:jc w:val="center"/>
              <w:rPr>
                <w:rFonts w:cs="Arial"/>
                <w:sz w:val="18"/>
                <w:szCs w:val="18"/>
              </w:rPr>
            </w:pPr>
            <w:r>
              <w:rPr>
                <w:sz w:val="18"/>
              </w:rPr>
              <w:t>6</w:t>
            </w:r>
          </w:p>
        </w:tc>
        <w:tc>
          <w:tcPr>
            <w:tcW w:w="1156" w:type="dxa"/>
            <w:shd w:val="clear" w:color="auto" w:fill="CCCCCC"/>
          </w:tcPr>
          <w:p w:rsidR="0098627B" w:rsidRPr="006E06EB" w:rsidRDefault="0098627B" w:rsidP="00D16C0B">
            <w:pPr>
              <w:jc w:val="center"/>
              <w:rPr>
                <w:rFonts w:cs="Arial"/>
                <w:sz w:val="18"/>
                <w:szCs w:val="18"/>
              </w:rPr>
            </w:pPr>
            <w:r>
              <w:rPr>
                <w:sz w:val="18"/>
              </w:rPr>
              <w:t>6</w:t>
            </w:r>
          </w:p>
        </w:tc>
        <w:tc>
          <w:tcPr>
            <w:tcW w:w="1156" w:type="dxa"/>
            <w:shd w:val="clear" w:color="auto" w:fill="CCCCCC"/>
          </w:tcPr>
          <w:p w:rsidR="0098627B" w:rsidRPr="006E06EB" w:rsidRDefault="0098627B" w:rsidP="00D16C0B">
            <w:pPr>
              <w:jc w:val="center"/>
              <w:rPr>
                <w:rFonts w:cs="Arial"/>
                <w:sz w:val="18"/>
                <w:szCs w:val="18"/>
              </w:rPr>
            </w:pPr>
            <w:r>
              <w:rPr>
                <w:rFonts w:hint="eastAsia"/>
                <w:sz w:val="18"/>
              </w:rPr>
              <w:t>5</w:t>
            </w:r>
          </w:p>
        </w:tc>
        <w:tc>
          <w:tcPr>
            <w:tcW w:w="1354" w:type="dxa"/>
            <w:shd w:val="clear" w:color="auto" w:fill="CCCCCC"/>
          </w:tcPr>
          <w:p w:rsidR="0098627B" w:rsidRPr="006E06EB" w:rsidRDefault="0098627B" w:rsidP="00D16C0B">
            <w:pPr>
              <w:jc w:val="center"/>
              <w:rPr>
                <w:rFonts w:cs="Arial"/>
                <w:sz w:val="18"/>
                <w:szCs w:val="18"/>
              </w:rPr>
            </w:pPr>
            <w:r>
              <w:rPr>
                <w:rFonts w:hint="eastAsia"/>
                <w:sz w:val="18"/>
              </w:rPr>
              <w:t>12</w:t>
            </w:r>
          </w:p>
        </w:tc>
        <w:tc>
          <w:tcPr>
            <w:tcW w:w="3717" w:type="dxa"/>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Kanada</w:t>
            </w:r>
          </w:p>
        </w:tc>
        <w:tc>
          <w:tcPr>
            <w:tcW w:w="1158" w:type="dxa"/>
          </w:tcPr>
          <w:p w:rsidR="0098627B" w:rsidRPr="006E06EB" w:rsidRDefault="0098627B" w:rsidP="00D16C0B">
            <w:pPr>
              <w:jc w:val="center"/>
              <w:rPr>
                <w:rFonts w:cs="Arial"/>
                <w:sz w:val="18"/>
                <w:szCs w:val="18"/>
              </w:rPr>
            </w:pPr>
            <w:r>
              <w:rPr>
                <w:sz w:val="18"/>
              </w:rPr>
              <w:t>345</w:t>
            </w:r>
          </w:p>
        </w:tc>
        <w:tc>
          <w:tcPr>
            <w:tcW w:w="1154" w:type="dxa"/>
          </w:tcPr>
          <w:p w:rsidR="0098627B" w:rsidRPr="006E06EB" w:rsidRDefault="0098627B" w:rsidP="00D16C0B">
            <w:pPr>
              <w:jc w:val="center"/>
              <w:rPr>
                <w:rFonts w:cs="Arial"/>
                <w:sz w:val="18"/>
                <w:szCs w:val="18"/>
              </w:rPr>
            </w:pPr>
            <w:r>
              <w:rPr>
                <w:sz w:val="18"/>
              </w:rPr>
              <w:t>6</w:t>
            </w:r>
          </w:p>
        </w:tc>
        <w:tc>
          <w:tcPr>
            <w:tcW w:w="1156" w:type="dxa"/>
            <w:shd w:val="clear" w:color="auto" w:fill="auto"/>
          </w:tcPr>
          <w:p w:rsidR="0098627B" w:rsidRPr="006E06EB" w:rsidRDefault="0098627B" w:rsidP="00D16C0B">
            <w:pPr>
              <w:jc w:val="center"/>
              <w:rPr>
                <w:rFonts w:cs="Arial"/>
                <w:sz w:val="18"/>
                <w:szCs w:val="18"/>
              </w:rPr>
            </w:pPr>
            <w:r>
              <w:rPr>
                <w:sz w:val="18"/>
              </w:rPr>
              <w:t>5</w:t>
            </w:r>
          </w:p>
        </w:tc>
        <w:tc>
          <w:tcPr>
            <w:tcW w:w="1156" w:type="dxa"/>
          </w:tcPr>
          <w:p w:rsidR="0098627B" w:rsidRPr="006E06EB" w:rsidRDefault="0098627B" w:rsidP="00D16C0B">
            <w:pPr>
              <w:jc w:val="center"/>
              <w:rPr>
                <w:rFonts w:cs="Arial"/>
                <w:sz w:val="18"/>
                <w:szCs w:val="18"/>
              </w:rPr>
            </w:pPr>
            <w:r>
              <w:rPr>
                <w:sz w:val="18"/>
              </w:rPr>
              <w:t>5</w:t>
            </w:r>
          </w:p>
        </w:tc>
        <w:tc>
          <w:tcPr>
            <w:tcW w:w="1354" w:type="dxa"/>
          </w:tcPr>
          <w:p w:rsidR="0098627B" w:rsidRPr="006E06EB" w:rsidRDefault="0098627B" w:rsidP="00D16C0B">
            <w:pPr>
              <w:jc w:val="center"/>
              <w:rPr>
                <w:rFonts w:cs="Arial"/>
                <w:sz w:val="18"/>
                <w:szCs w:val="18"/>
              </w:rPr>
            </w:pPr>
            <w:r>
              <w:rPr>
                <w:rFonts w:hint="eastAsia"/>
                <w:sz w:val="18"/>
              </w:rPr>
              <w:t>7</w:t>
            </w:r>
          </w:p>
        </w:tc>
        <w:tc>
          <w:tcPr>
            <w:tcW w:w="3717" w:type="dxa"/>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Chile</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134</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tcPr>
          <w:p w:rsidR="0098627B" w:rsidRPr="006E06EB" w:rsidRDefault="0098627B" w:rsidP="00D16C0B">
            <w:pPr>
              <w:jc w:val="center"/>
              <w:rPr>
                <w:rFonts w:cs="Arial"/>
                <w:sz w:val="18"/>
                <w:szCs w:val="18"/>
              </w:rPr>
            </w:pPr>
            <w:r>
              <w:rPr>
                <w:rFonts w:hint="eastAsia"/>
                <w:sz w:val="18"/>
              </w:rPr>
              <w:t>2</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4</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China</w:t>
            </w:r>
          </w:p>
        </w:tc>
        <w:tc>
          <w:tcPr>
            <w:tcW w:w="1158" w:type="dxa"/>
          </w:tcPr>
          <w:p w:rsidR="0098627B" w:rsidRPr="006E06EB" w:rsidRDefault="0098627B" w:rsidP="00D16C0B">
            <w:pPr>
              <w:jc w:val="center"/>
              <w:rPr>
                <w:rFonts w:cs="Arial"/>
                <w:sz w:val="18"/>
                <w:szCs w:val="18"/>
              </w:rPr>
            </w:pPr>
            <w:r>
              <w:rPr>
                <w:rFonts w:hint="eastAsia"/>
                <w:sz w:val="18"/>
              </w:rPr>
              <w:t>2.026</w:t>
            </w:r>
          </w:p>
        </w:tc>
        <w:tc>
          <w:tcPr>
            <w:tcW w:w="1154" w:type="dxa"/>
          </w:tcPr>
          <w:p w:rsidR="0098627B" w:rsidRPr="006E06EB" w:rsidRDefault="0098627B" w:rsidP="00D16C0B">
            <w:pPr>
              <w:jc w:val="center"/>
              <w:rPr>
                <w:rFonts w:cs="Arial"/>
                <w:sz w:val="18"/>
                <w:szCs w:val="18"/>
              </w:rPr>
            </w:pPr>
            <w:r>
              <w:rPr>
                <w:sz w:val="18"/>
              </w:rPr>
              <w:t>1</w:t>
            </w:r>
          </w:p>
        </w:tc>
        <w:tc>
          <w:tcPr>
            <w:tcW w:w="1156" w:type="dxa"/>
            <w:shd w:val="clear" w:color="auto" w:fill="auto"/>
          </w:tcPr>
          <w:p w:rsidR="0098627B" w:rsidRPr="006E06EB" w:rsidRDefault="0098627B" w:rsidP="00D16C0B">
            <w:pPr>
              <w:jc w:val="center"/>
              <w:rPr>
                <w:rFonts w:cs="Arial"/>
                <w:sz w:val="18"/>
                <w:szCs w:val="18"/>
              </w:rPr>
            </w:pPr>
            <w:r>
              <w:rPr>
                <w:sz w:val="18"/>
              </w:rPr>
              <w:t xml:space="preserve"> 0</w:t>
            </w:r>
          </w:p>
        </w:tc>
        <w:tc>
          <w:tcPr>
            <w:tcW w:w="1156" w:type="dxa"/>
          </w:tcPr>
          <w:p w:rsidR="0098627B" w:rsidRPr="006E06EB" w:rsidRDefault="0098627B" w:rsidP="00D16C0B">
            <w:pPr>
              <w:jc w:val="center"/>
              <w:rPr>
                <w:rFonts w:cs="Arial"/>
                <w:sz w:val="18"/>
                <w:szCs w:val="18"/>
              </w:rPr>
            </w:pPr>
            <w:r>
              <w:rPr>
                <w:sz w:val="18"/>
              </w:rPr>
              <w:t>1</w:t>
            </w:r>
          </w:p>
        </w:tc>
        <w:tc>
          <w:tcPr>
            <w:tcW w:w="1354" w:type="dxa"/>
          </w:tcPr>
          <w:p w:rsidR="0098627B" w:rsidRPr="006E06EB" w:rsidRDefault="0098627B" w:rsidP="00D16C0B">
            <w:pPr>
              <w:jc w:val="center"/>
              <w:rPr>
                <w:rFonts w:cs="Arial"/>
                <w:sz w:val="18"/>
                <w:szCs w:val="18"/>
              </w:rPr>
            </w:pPr>
            <w:r>
              <w:rPr>
                <w:sz w:val="18"/>
              </w:rPr>
              <w:t>2</w:t>
            </w:r>
          </w:p>
        </w:tc>
        <w:tc>
          <w:tcPr>
            <w:tcW w:w="3717" w:type="dxa"/>
          </w:tcPr>
          <w:p w:rsidR="0098627B" w:rsidRDefault="0098627B" w:rsidP="00D16C0B">
            <w:pPr>
              <w:rPr>
                <w:rFonts w:cs="Arial"/>
                <w:sz w:val="18"/>
                <w:szCs w:val="18"/>
              </w:rPr>
            </w:pPr>
            <w:r>
              <w:rPr>
                <w:sz w:val="18"/>
              </w:rPr>
              <w:t xml:space="preserve">[Reicht Daten ein] </w:t>
            </w:r>
          </w:p>
          <w:p w:rsidR="0098627B" w:rsidRPr="006E06EB" w:rsidRDefault="0098627B" w:rsidP="00D16C0B">
            <w:pPr>
              <w:rPr>
                <w:rFonts w:cs="Arial"/>
                <w:sz w:val="18"/>
                <w:szCs w:val="18"/>
              </w:rPr>
            </w:pPr>
            <w:r>
              <w:rPr>
                <w:sz w:val="18"/>
              </w:rPr>
              <w:t>Landwirtschaftsministerium reichte Daten am 20. Mai 2015 und staatliche Forstverwaltung am 23. Oktober 2015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Kolumbien</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106</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 xml:space="preserve">Nahm am Lehrgang 2015 teil und hat vor, bis Februar 2016 Daten einzureichen.  </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Costa Rica</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20</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 xml:space="preserve"> 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2</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1</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p w:rsidR="0098627B" w:rsidRPr="006E06EB" w:rsidRDefault="0098627B" w:rsidP="00D16C0B">
            <w:pPr>
              <w:rPr>
                <w:rFonts w:cs="Arial"/>
                <w:sz w:val="18"/>
                <w:szCs w:val="18"/>
              </w:rPr>
            </w:pPr>
            <w:r>
              <w:rPr>
                <w:sz w:val="18"/>
              </w:rPr>
              <w:t xml:space="preserve">Nahm 2015 am Lehrgang teil. Daten am 16. Oktober 2015 eingereicht.  </w:t>
            </w:r>
          </w:p>
          <w:p w:rsidR="0098627B" w:rsidRPr="006E06EB" w:rsidRDefault="0098627B" w:rsidP="00D16C0B">
            <w:pPr>
              <w:rPr>
                <w:rFonts w:cs="Arial"/>
                <w:sz w:val="18"/>
                <w:szCs w:val="18"/>
              </w:rPr>
            </w:pPr>
            <w:r>
              <w:rPr>
                <w:rFonts w:hint="eastAsia"/>
                <w:sz w:val="18"/>
              </w:rPr>
              <w:t>H</w:t>
            </w:r>
            <w:r>
              <w:rPr>
                <w:sz w:val="18"/>
              </w:rPr>
              <w:t>at vor, so bald wie möglich nächste Daten einzureichen.</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*Kroatien</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*Tschechische Republik</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99</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4</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4</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*Dänemark</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16</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8</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12</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Dominikanische Republik</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0 (2011)</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Warten auf Antwort auf E-Mail vom 21. Oktober 2014 betreffend die Anforderung von Daten.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Ecuador</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50</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2</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p w:rsidR="0098627B" w:rsidRPr="006E06EB" w:rsidRDefault="0098627B" w:rsidP="00D16C0B">
            <w:pPr>
              <w:rPr>
                <w:rFonts w:cs="Arial"/>
                <w:sz w:val="18"/>
                <w:szCs w:val="18"/>
              </w:rPr>
            </w:pPr>
            <w:r>
              <w:rPr>
                <w:sz w:val="18"/>
              </w:rPr>
              <w:t>Nahm 2015 am Lehrgang teil und hatte vor, in der ersten Dezemberwoche 2015 Daten einzureichen.</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*Estland</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7</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4</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4</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9</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*Europäische Union</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3625</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6</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10</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*Finnland</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6</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2</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2</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*Frankreich</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102</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iCs/>
                <w:sz w:val="18"/>
                <w:szCs w:val="18"/>
              </w:rPr>
            </w:pPr>
            <w:r>
              <w:rPr>
                <w:sz w:val="18"/>
              </w:rPr>
              <w:t>5</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6</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13</w:t>
            </w:r>
          </w:p>
        </w:tc>
        <w:tc>
          <w:tcPr>
            <w:tcW w:w="3717" w:type="dxa"/>
            <w:tcBorders>
              <w:bottom w:val="single" w:sz="4" w:space="0" w:color="auto"/>
            </w:tcBorders>
            <w:shd w:val="clear" w:color="auto" w:fill="CCCCCC"/>
          </w:tcPr>
          <w:p w:rsidR="0098627B" w:rsidRPr="006E06EB" w:rsidRDefault="0098627B" w:rsidP="00D16C0B">
            <w:pPr>
              <w:rPr>
                <w:rFonts w:cs="Arial"/>
                <w:i/>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Georgien</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61</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2</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shd w:val="clear" w:color="auto" w:fill="auto"/>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*Deutschland</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69</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8</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11</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*Ungarn</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30</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6</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16</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*Island</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0 (2012)</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shd w:val="clear" w:color="auto" w:fill="CCCCCC"/>
          </w:tcPr>
          <w:p w:rsidR="0098627B" w:rsidRPr="006E06EB" w:rsidRDefault="0098627B" w:rsidP="00D16C0B">
            <w:pPr>
              <w:jc w:val="left"/>
              <w:rPr>
                <w:rFonts w:cs="Arial"/>
                <w:sz w:val="18"/>
                <w:szCs w:val="18"/>
              </w:rPr>
            </w:pPr>
            <w:r>
              <w:rPr>
                <w:sz w:val="18"/>
              </w:rPr>
              <w:t>*Irland</w:t>
            </w:r>
          </w:p>
        </w:tc>
        <w:tc>
          <w:tcPr>
            <w:tcW w:w="1158" w:type="dxa"/>
            <w:shd w:val="clear" w:color="auto" w:fill="CCCCCC"/>
          </w:tcPr>
          <w:p w:rsidR="0098627B" w:rsidRPr="006E06EB" w:rsidRDefault="0098627B" w:rsidP="00D16C0B">
            <w:pPr>
              <w:jc w:val="center"/>
              <w:rPr>
                <w:rFonts w:cs="Arial"/>
                <w:sz w:val="18"/>
                <w:szCs w:val="18"/>
              </w:rPr>
            </w:pPr>
            <w:r>
              <w:rPr>
                <w:sz w:val="18"/>
              </w:rPr>
              <w:t>2</w:t>
            </w:r>
          </w:p>
        </w:tc>
        <w:tc>
          <w:tcPr>
            <w:tcW w:w="1154" w:type="dxa"/>
            <w:shd w:val="clear" w:color="auto" w:fill="CCCCCC"/>
          </w:tcPr>
          <w:p w:rsidR="0098627B" w:rsidRPr="006E06EB" w:rsidRDefault="0098627B" w:rsidP="00D16C0B">
            <w:pPr>
              <w:jc w:val="center"/>
              <w:rPr>
                <w:rFonts w:cs="Arial"/>
                <w:sz w:val="18"/>
                <w:szCs w:val="18"/>
              </w:rPr>
            </w:pPr>
            <w:r>
              <w:rPr>
                <w:sz w:val="18"/>
              </w:rPr>
              <w:t>2</w:t>
            </w:r>
          </w:p>
        </w:tc>
        <w:tc>
          <w:tcPr>
            <w:tcW w:w="1156" w:type="dxa"/>
            <w:shd w:val="clear" w:color="auto" w:fill="CCCCCC"/>
          </w:tcPr>
          <w:p w:rsidR="0098627B" w:rsidRPr="006E06EB" w:rsidRDefault="0098627B" w:rsidP="00D16C0B">
            <w:pPr>
              <w:jc w:val="center"/>
              <w:rPr>
                <w:rFonts w:cs="Arial"/>
                <w:sz w:val="18"/>
                <w:szCs w:val="18"/>
              </w:rPr>
            </w:pPr>
            <w:r>
              <w:rPr>
                <w:sz w:val="18"/>
              </w:rPr>
              <w:t>2</w:t>
            </w:r>
          </w:p>
        </w:tc>
        <w:tc>
          <w:tcPr>
            <w:tcW w:w="1156" w:type="dxa"/>
            <w:shd w:val="clear" w:color="auto" w:fill="CCCCCC"/>
          </w:tcPr>
          <w:p w:rsidR="0098627B" w:rsidRPr="006E06EB" w:rsidRDefault="0098627B" w:rsidP="00D16C0B">
            <w:pPr>
              <w:jc w:val="center"/>
              <w:rPr>
                <w:rFonts w:cs="Arial"/>
                <w:sz w:val="18"/>
                <w:szCs w:val="18"/>
              </w:rPr>
            </w:pPr>
            <w:r>
              <w:rPr>
                <w:sz w:val="18"/>
              </w:rPr>
              <w:t>2</w:t>
            </w:r>
          </w:p>
        </w:tc>
        <w:tc>
          <w:tcPr>
            <w:tcW w:w="1354" w:type="dxa"/>
            <w:shd w:val="clear" w:color="auto" w:fill="CCCCCC"/>
          </w:tcPr>
          <w:p w:rsidR="0098627B" w:rsidRPr="006E06EB" w:rsidRDefault="0098627B" w:rsidP="00D16C0B">
            <w:pPr>
              <w:jc w:val="center"/>
              <w:rPr>
                <w:rFonts w:cs="Arial"/>
                <w:sz w:val="18"/>
                <w:szCs w:val="18"/>
              </w:rPr>
            </w:pPr>
            <w:r>
              <w:rPr>
                <w:rFonts w:hint="eastAsia"/>
                <w:sz w:val="18"/>
              </w:rPr>
              <w:t>2</w:t>
            </w:r>
          </w:p>
        </w:tc>
        <w:tc>
          <w:tcPr>
            <w:tcW w:w="3717" w:type="dxa"/>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Israel</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79</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 xml:space="preserve"> 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2</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1</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shd w:val="clear" w:color="auto" w:fill="CCCCCC"/>
          </w:tcPr>
          <w:p w:rsidR="0098627B" w:rsidRPr="006E06EB" w:rsidRDefault="0098627B" w:rsidP="00D16C0B">
            <w:pPr>
              <w:jc w:val="left"/>
              <w:rPr>
                <w:rFonts w:cs="Arial"/>
                <w:sz w:val="18"/>
                <w:szCs w:val="18"/>
              </w:rPr>
            </w:pPr>
            <w:r>
              <w:rPr>
                <w:sz w:val="18"/>
              </w:rPr>
              <w:t>*Italien</w:t>
            </w:r>
          </w:p>
        </w:tc>
        <w:tc>
          <w:tcPr>
            <w:tcW w:w="1158" w:type="dxa"/>
            <w:shd w:val="clear" w:color="auto" w:fill="CCCCCC"/>
          </w:tcPr>
          <w:p w:rsidR="0098627B" w:rsidRPr="006E06EB" w:rsidRDefault="0098627B" w:rsidP="00D16C0B">
            <w:pPr>
              <w:jc w:val="center"/>
              <w:rPr>
                <w:rFonts w:cs="Arial"/>
                <w:sz w:val="18"/>
                <w:szCs w:val="18"/>
              </w:rPr>
            </w:pPr>
            <w:r>
              <w:rPr>
                <w:rFonts w:hint="eastAsia"/>
                <w:sz w:val="18"/>
              </w:rPr>
              <w:t>5</w:t>
            </w:r>
          </w:p>
        </w:tc>
        <w:tc>
          <w:tcPr>
            <w:tcW w:w="1154" w:type="dxa"/>
            <w:shd w:val="clear" w:color="auto" w:fill="CCCCCC"/>
          </w:tcPr>
          <w:p w:rsidR="0098627B" w:rsidRPr="006E06EB" w:rsidRDefault="0098627B" w:rsidP="00D16C0B">
            <w:pPr>
              <w:jc w:val="center"/>
              <w:rPr>
                <w:rFonts w:cs="Arial"/>
                <w:sz w:val="18"/>
                <w:szCs w:val="18"/>
              </w:rPr>
            </w:pPr>
            <w:r>
              <w:rPr>
                <w:sz w:val="18"/>
              </w:rPr>
              <w:t>6</w:t>
            </w:r>
          </w:p>
        </w:tc>
        <w:tc>
          <w:tcPr>
            <w:tcW w:w="1156" w:type="dxa"/>
            <w:shd w:val="clear" w:color="auto" w:fill="CCCCCC"/>
          </w:tcPr>
          <w:p w:rsidR="0098627B" w:rsidRPr="006E06EB" w:rsidRDefault="0098627B" w:rsidP="00D16C0B">
            <w:pPr>
              <w:jc w:val="center"/>
              <w:rPr>
                <w:rFonts w:cs="Arial"/>
                <w:sz w:val="18"/>
                <w:szCs w:val="18"/>
              </w:rPr>
            </w:pPr>
            <w:r>
              <w:rPr>
                <w:sz w:val="18"/>
              </w:rPr>
              <w:t>6</w:t>
            </w:r>
          </w:p>
        </w:tc>
        <w:tc>
          <w:tcPr>
            <w:tcW w:w="1156" w:type="dxa"/>
            <w:shd w:val="clear" w:color="auto" w:fill="CCCCCC"/>
          </w:tcPr>
          <w:p w:rsidR="0098627B" w:rsidRPr="006E06EB" w:rsidRDefault="0098627B" w:rsidP="00D16C0B">
            <w:pPr>
              <w:jc w:val="center"/>
              <w:rPr>
                <w:rFonts w:cs="Arial"/>
                <w:sz w:val="18"/>
                <w:szCs w:val="18"/>
              </w:rPr>
            </w:pPr>
            <w:r>
              <w:rPr>
                <w:rFonts w:hint="eastAsia"/>
                <w:sz w:val="18"/>
              </w:rPr>
              <w:t>4</w:t>
            </w:r>
          </w:p>
        </w:tc>
        <w:tc>
          <w:tcPr>
            <w:tcW w:w="1354" w:type="dxa"/>
            <w:shd w:val="clear" w:color="auto" w:fill="CCCCCC"/>
          </w:tcPr>
          <w:p w:rsidR="0098627B" w:rsidRPr="006E06EB" w:rsidRDefault="0098627B" w:rsidP="00D16C0B">
            <w:pPr>
              <w:jc w:val="center"/>
              <w:rPr>
                <w:rFonts w:cs="Arial"/>
                <w:sz w:val="18"/>
                <w:szCs w:val="18"/>
              </w:rPr>
            </w:pPr>
            <w:r>
              <w:rPr>
                <w:rFonts w:hint="eastAsia"/>
                <w:sz w:val="18"/>
              </w:rPr>
              <w:t>8</w:t>
            </w:r>
          </w:p>
        </w:tc>
        <w:tc>
          <w:tcPr>
            <w:tcW w:w="3717" w:type="dxa"/>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Japan</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1.018</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2</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5</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4</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Jordanien</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12</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 xml:space="preserve"> 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Kenia</w:t>
            </w:r>
          </w:p>
        </w:tc>
        <w:tc>
          <w:tcPr>
            <w:tcW w:w="1158" w:type="dxa"/>
          </w:tcPr>
          <w:p w:rsidR="0098627B" w:rsidRPr="006E06EB" w:rsidRDefault="0098627B" w:rsidP="00D16C0B">
            <w:pPr>
              <w:jc w:val="center"/>
              <w:rPr>
                <w:rFonts w:cs="Arial"/>
                <w:sz w:val="18"/>
                <w:szCs w:val="18"/>
              </w:rPr>
            </w:pPr>
            <w:r>
              <w:rPr>
                <w:rFonts w:hint="eastAsia"/>
                <w:sz w:val="18"/>
              </w:rPr>
              <w:t>69</w:t>
            </w:r>
          </w:p>
        </w:tc>
        <w:tc>
          <w:tcPr>
            <w:tcW w:w="1154" w:type="dxa"/>
          </w:tcPr>
          <w:p w:rsidR="0098627B" w:rsidRPr="006E06EB" w:rsidRDefault="0098627B" w:rsidP="00D16C0B">
            <w:pPr>
              <w:jc w:val="center"/>
              <w:rPr>
                <w:rFonts w:cs="Arial"/>
                <w:sz w:val="18"/>
                <w:szCs w:val="18"/>
              </w:rPr>
            </w:pPr>
            <w:r>
              <w:rPr>
                <w:sz w:val="18"/>
              </w:rPr>
              <w:t>0</w:t>
            </w:r>
          </w:p>
        </w:tc>
        <w:tc>
          <w:tcPr>
            <w:tcW w:w="1156" w:type="dxa"/>
            <w:shd w:val="clear" w:color="auto" w:fill="auto"/>
          </w:tcPr>
          <w:p w:rsidR="0098627B" w:rsidRPr="006E06EB" w:rsidRDefault="0098627B" w:rsidP="00D16C0B">
            <w:pPr>
              <w:jc w:val="center"/>
              <w:rPr>
                <w:rFonts w:cs="Arial"/>
                <w:sz w:val="18"/>
                <w:szCs w:val="18"/>
              </w:rPr>
            </w:pPr>
            <w:r>
              <w:rPr>
                <w:sz w:val="18"/>
              </w:rPr>
              <w:t>1</w:t>
            </w:r>
          </w:p>
        </w:tc>
        <w:tc>
          <w:tcPr>
            <w:tcW w:w="1156" w:type="dxa"/>
          </w:tcPr>
          <w:p w:rsidR="0098627B" w:rsidRPr="006E06EB" w:rsidRDefault="0098627B" w:rsidP="00D16C0B">
            <w:pPr>
              <w:jc w:val="center"/>
              <w:rPr>
                <w:rFonts w:cs="Arial"/>
                <w:sz w:val="18"/>
                <w:szCs w:val="18"/>
              </w:rPr>
            </w:pPr>
            <w:r>
              <w:rPr>
                <w:sz w:val="18"/>
              </w:rPr>
              <w:t>2</w:t>
            </w:r>
          </w:p>
        </w:tc>
        <w:tc>
          <w:tcPr>
            <w:tcW w:w="1354" w:type="dxa"/>
          </w:tcPr>
          <w:p w:rsidR="0098627B" w:rsidRPr="006E06EB" w:rsidRDefault="0098627B" w:rsidP="00D16C0B">
            <w:pPr>
              <w:jc w:val="center"/>
              <w:rPr>
                <w:rFonts w:cs="Arial"/>
                <w:sz w:val="18"/>
                <w:szCs w:val="18"/>
              </w:rPr>
            </w:pPr>
            <w:r>
              <w:rPr>
                <w:rFonts w:hint="eastAsia"/>
                <w:sz w:val="18"/>
              </w:rPr>
              <w:t>0</w:t>
            </w:r>
          </w:p>
        </w:tc>
        <w:tc>
          <w:tcPr>
            <w:tcW w:w="3717" w:type="dxa"/>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Kirgistan</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1</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*Lettland</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6</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2</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1</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*Litauen</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7</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2</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2</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Mexiko</w:t>
            </w:r>
          </w:p>
        </w:tc>
        <w:tc>
          <w:tcPr>
            <w:tcW w:w="1158" w:type="dxa"/>
          </w:tcPr>
          <w:p w:rsidR="0098627B" w:rsidRPr="006E06EB" w:rsidRDefault="0098627B" w:rsidP="00D16C0B">
            <w:pPr>
              <w:jc w:val="center"/>
              <w:rPr>
                <w:rFonts w:cs="Arial"/>
                <w:sz w:val="18"/>
                <w:szCs w:val="18"/>
              </w:rPr>
            </w:pPr>
            <w:r>
              <w:rPr>
                <w:sz w:val="18"/>
              </w:rPr>
              <w:t>180</w:t>
            </w:r>
          </w:p>
        </w:tc>
        <w:tc>
          <w:tcPr>
            <w:tcW w:w="1154" w:type="dxa"/>
          </w:tcPr>
          <w:p w:rsidR="0098627B" w:rsidRPr="006E06EB" w:rsidRDefault="0098627B" w:rsidP="00D16C0B">
            <w:pPr>
              <w:jc w:val="center"/>
              <w:rPr>
                <w:rFonts w:cs="Arial"/>
                <w:sz w:val="18"/>
                <w:szCs w:val="18"/>
              </w:rPr>
            </w:pPr>
            <w:r>
              <w:rPr>
                <w:sz w:val="18"/>
              </w:rPr>
              <w:t>1</w:t>
            </w:r>
          </w:p>
        </w:tc>
        <w:tc>
          <w:tcPr>
            <w:tcW w:w="1156" w:type="dxa"/>
            <w:shd w:val="clear" w:color="auto" w:fill="auto"/>
          </w:tcPr>
          <w:p w:rsidR="0098627B" w:rsidRPr="006E06EB" w:rsidRDefault="0098627B" w:rsidP="00D16C0B">
            <w:pPr>
              <w:jc w:val="center"/>
              <w:rPr>
                <w:rFonts w:cs="Arial"/>
                <w:sz w:val="18"/>
                <w:szCs w:val="18"/>
              </w:rPr>
            </w:pPr>
            <w:r>
              <w:rPr>
                <w:rFonts w:hint="eastAsia"/>
                <w:sz w:val="18"/>
              </w:rPr>
              <w:t>1</w:t>
            </w:r>
          </w:p>
        </w:tc>
        <w:tc>
          <w:tcPr>
            <w:tcW w:w="1156" w:type="dxa"/>
          </w:tcPr>
          <w:p w:rsidR="0098627B" w:rsidRPr="006E06EB" w:rsidRDefault="0098627B" w:rsidP="00D16C0B">
            <w:pPr>
              <w:jc w:val="center"/>
              <w:rPr>
                <w:rFonts w:cs="Arial"/>
                <w:sz w:val="18"/>
                <w:szCs w:val="18"/>
              </w:rPr>
            </w:pPr>
            <w:r>
              <w:rPr>
                <w:rFonts w:hint="eastAsia"/>
                <w:sz w:val="18"/>
              </w:rPr>
              <w:t>1</w:t>
            </w:r>
          </w:p>
        </w:tc>
        <w:tc>
          <w:tcPr>
            <w:tcW w:w="1354" w:type="dxa"/>
          </w:tcPr>
          <w:p w:rsidR="0098627B" w:rsidRPr="006E06EB" w:rsidRDefault="0098627B" w:rsidP="00D16C0B">
            <w:pPr>
              <w:jc w:val="center"/>
              <w:rPr>
                <w:rFonts w:cs="Arial"/>
                <w:sz w:val="18"/>
                <w:szCs w:val="18"/>
              </w:rPr>
            </w:pPr>
            <w:r>
              <w:rPr>
                <w:rFonts w:hint="eastAsia"/>
                <w:sz w:val="18"/>
              </w:rPr>
              <w:t>1</w:t>
            </w:r>
          </w:p>
        </w:tc>
        <w:tc>
          <w:tcPr>
            <w:tcW w:w="3717" w:type="dxa"/>
          </w:tcPr>
          <w:p w:rsidR="0098627B" w:rsidRPr="006E06EB" w:rsidRDefault="0098627B" w:rsidP="00D16C0B">
            <w:pPr>
              <w:rPr>
                <w:rFonts w:cs="Arial"/>
                <w:sz w:val="18"/>
                <w:szCs w:val="18"/>
                <w:highlight w:val="yellow"/>
              </w:rPr>
            </w:pPr>
            <w:r>
              <w:rPr>
                <w:sz w:val="18"/>
              </w:rPr>
              <w:t>[Reicht Daten ein]</w:t>
            </w:r>
          </w:p>
          <w:p w:rsidR="0098627B" w:rsidRPr="006E06EB" w:rsidRDefault="0098627B" w:rsidP="00D16C0B">
            <w:pPr>
              <w:rPr>
                <w:rFonts w:cs="Arial"/>
                <w:sz w:val="18"/>
                <w:szCs w:val="18"/>
              </w:rPr>
            </w:pPr>
            <w:r>
              <w:rPr>
                <w:sz w:val="18"/>
              </w:rPr>
              <w:t xml:space="preserve">Nahm 2015 am Lehrgang teil und hatte vor, bis Ende Dezember 2015 Daten einzureichen. </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Montenegro</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w:t>
            </w:r>
          </w:p>
        </w:tc>
        <w:tc>
          <w:tcPr>
            <w:tcW w:w="1154" w:type="dxa"/>
            <w:tcBorders>
              <w:bottom w:val="single" w:sz="4" w:space="0" w:color="auto"/>
            </w:tcBorders>
          </w:tcPr>
          <w:p w:rsidR="0098627B" w:rsidRPr="006E06EB" w:rsidRDefault="0098627B" w:rsidP="00D16C0B">
            <w:pPr>
              <w:jc w:val="center"/>
              <w:rPr>
                <w:rFonts w:cs="Arial"/>
                <w:sz w:val="18"/>
                <w:szCs w:val="18"/>
              </w:rPr>
            </w:pPr>
            <w:r>
              <w:rPr>
                <w:rFonts w:hint="eastAsia"/>
                <w:sz w:val="18"/>
              </w:rPr>
              <w:t>-</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rFonts w:hint="eastAsia"/>
                <w:sz w:val="18"/>
              </w:rPr>
              <w:t>-</w:t>
            </w:r>
          </w:p>
        </w:tc>
        <w:tc>
          <w:tcPr>
            <w:tcW w:w="1156" w:type="dxa"/>
            <w:tcBorders>
              <w:bottom w:val="single" w:sz="4" w:space="0" w:color="auto"/>
            </w:tcBorders>
          </w:tcPr>
          <w:p w:rsidR="0098627B" w:rsidRPr="006E06EB" w:rsidRDefault="0098627B" w:rsidP="00D16C0B">
            <w:pPr>
              <w:jc w:val="center"/>
              <w:rPr>
                <w:rFonts w:cs="Arial"/>
                <w:sz w:val="18"/>
                <w:szCs w:val="18"/>
              </w:rPr>
            </w:pPr>
            <w:r>
              <w:rPr>
                <w:rFonts w:hint="eastAsia"/>
                <w:sz w:val="18"/>
              </w:rPr>
              <w:t>-</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Marokko</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76</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 xml:space="preserve"> 1</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2</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shd w:val="clear" w:color="auto" w:fill="CCCCCC"/>
          </w:tcPr>
          <w:p w:rsidR="0098627B" w:rsidRPr="006E06EB" w:rsidRDefault="0098627B" w:rsidP="00D16C0B">
            <w:pPr>
              <w:jc w:val="left"/>
              <w:rPr>
                <w:rFonts w:cs="Arial"/>
                <w:sz w:val="18"/>
                <w:szCs w:val="18"/>
              </w:rPr>
            </w:pPr>
            <w:r>
              <w:rPr>
                <w:sz w:val="18"/>
              </w:rPr>
              <w:t>*Niederlande</w:t>
            </w:r>
          </w:p>
        </w:tc>
        <w:tc>
          <w:tcPr>
            <w:tcW w:w="1158" w:type="dxa"/>
            <w:shd w:val="clear" w:color="auto" w:fill="CCCCCC"/>
          </w:tcPr>
          <w:p w:rsidR="0098627B" w:rsidRPr="006E06EB" w:rsidRDefault="0098627B" w:rsidP="00D16C0B">
            <w:pPr>
              <w:jc w:val="center"/>
              <w:rPr>
                <w:rFonts w:cs="Arial"/>
                <w:sz w:val="18"/>
                <w:szCs w:val="18"/>
              </w:rPr>
            </w:pPr>
            <w:r>
              <w:rPr>
                <w:rFonts w:hint="eastAsia"/>
                <w:sz w:val="18"/>
              </w:rPr>
              <w:t>699</w:t>
            </w:r>
          </w:p>
        </w:tc>
        <w:tc>
          <w:tcPr>
            <w:tcW w:w="1154" w:type="dxa"/>
            <w:shd w:val="clear" w:color="auto" w:fill="CCCCCC"/>
          </w:tcPr>
          <w:p w:rsidR="0098627B" w:rsidRPr="006E06EB" w:rsidRDefault="0098627B" w:rsidP="00D16C0B">
            <w:pPr>
              <w:jc w:val="center"/>
              <w:rPr>
                <w:rFonts w:cs="Arial"/>
                <w:sz w:val="18"/>
                <w:szCs w:val="18"/>
              </w:rPr>
            </w:pPr>
            <w:r>
              <w:rPr>
                <w:sz w:val="18"/>
              </w:rPr>
              <w:t>6</w:t>
            </w:r>
          </w:p>
        </w:tc>
        <w:tc>
          <w:tcPr>
            <w:tcW w:w="1156" w:type="dxa"/>
            <w:shd w:val="clear" w:color="auto" w:fill="CCCCCC"/>
          </w:tcPr>
          <w:p w:rsidR="0098627B" w:rsidRPr="006E06EB" w:rsidRDefault="0098627B" w:rsidP="00D16C0B">
            <w:pPr>
              <w:jc w:val="center"/>
              <w:rPr>
                <w:rFonts w:cs="Arial"/>
                <w:sz w:val="18"/>
                <w:szCs w:val="18"/>
              </w:rPr>
            </w:pPr>
            <w:r>
              <w:rPr>
                <w:sz w:val="18"/>
              </w:rPr>
              <w:t>6</w:t>
            </w:r>
          </w:p>
        </w:tc>
        <w:tc>
          <w:tcPr>
            <w:tcW w:w="1156" w:type="dxa"/>
            <w:shd w:val="clear" w:color="auto" w:fill="CCCCCC"/>
          </w:tcPr>
          <w:p w:rsidR="0098627B" w:rsidRPr="006E06EB" w:rsidRDefault="0098627B" w:rsidP="00D16C0B">
            <w:pPr>
              <w:jc w:val="center"/>
              <w:rPr>
                <w:rFonts w:cs="Arial"/>
                <w:sz w:val="18"/>
                <w:szCs w:val="18"/>
              </w:rPr>
            </w:pPr>
            <w:r>
              <w:rPr>
                <w:sz w:val="18"/>
              </w:rPr>
              <w:t>2</w:t>
            </w:r>
          </w:p>
        </w:tc>
        <w:tc>
          <w:tcPr>
            <w:tcW w:w="1354" w:type="dxa"/>
            <w:shd w:val="clear" w:color="auto" w:fill="CCCCCC"/>
          </w:tcPr>
          <w:p w:rsidR="0098627B" w:rsidRPr="006E06EB" w:rsidRDefault="0098627B" w:rsidP="00D16C0B">
            <w:pPr>
              <w:jc w:val="center"/>
              <w:rPr>
                <w:rFonts w:cs="Arial"/>
                <w:sz w:val="18"/>
                <w:szCs w:val="18"/>
              </w:rPr>
            </w:pPr>
            <w:r>
              <w:rPr>
                <w:rFonts w:hint="eastAsia"/>
                <w:sz w:val="18"/>
              </w:rPr>
              <w:t>10</w:t>
            </w:r>
          </w:p>
        </w:tc>
        <w:tc>
          <w:tcPr>
            <w:tcW w:w="3717" w:type="dxa"/>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Neuseeland</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148</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5</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6</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Nicaragua</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7</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 xml:space="preserve">Nahm 2015 am Lehrgang teil und hatte vor, bis Ende November 2015 Daten einzureichen. </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*Norwegen</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18</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1</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4</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Oman</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0 (2009)</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shd w:val="clear" w:color="auto" w:fill="auto"/>
          </w:tcPr>
          <w:p w:rsidR="0098627B" w:rsidRPr="006E06EB" w:rsidRDefault="0098627B" w:rsidP="00D16C0B">
            <w:pPr>
              <w:rPr>
                <w:rFonts w:cs="Arial"/>
                <w:sz w:val="18"/>
                <w:szCs w:val="18"/>
              </w:rPr>
            </w:pPr>
            <w:r>
              <w:rPr>
                <w:sz w:val="18"/>
              </w:rPr>
              <w:t xml:space="preserve">Nahm 2015 am Lehrgang teil und hat vor bei Eingang von </w:t>
            </w:r>
            <w:proofErr w:type="spellStart"/>
            <w:r>
              <w:rPr>
                <w:sz w:val="18"/>
              </w:rPr>
              <w:t>Ameldungen</w:t>
            </w:r>
            <w:proofErr w:type="spellEnd"/>
            <w:r>
              <w:rPr>
                <w:sz w:val="18"/>
              </w:rPr>
              <w:t xml:space="preserve"> Daten einzureichen.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Panama</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3</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Nahm 2015 am Lehrgang teil und hatte vor, bis Ende Dezember 2015 Daten einzureichen (neue Daten am 18. Januar 2016 erhalten).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Paraguay</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34 (2013)</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1</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p w:rsidR="0098627B" w:rsidRPr="006E06EB" w:rsidRDefault="0098627B" w:rsidP="00D16C0B">
            <w:pPr>
              <w:rPr>
                <w:rFonts w:cs="Arial"/>
                <w:sz w:val="18"/>
                <w:szCs w:val="18"/>
              </w:rPr>
            </w:pPr>
            <w:r>
              <w:rPr>
                <w:sz w:val="18"/>
              </w:rPr>
              <w:t>Nahm 2015 am Lehrgang teil und hatte vor, bis Mitte Dezember 2015 Daten einzureichen. Reichte am 25. Dezember 2015 Daten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Peru</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56</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2</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shd w:val="clear" w:color="auto" w:fill="auto"/>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*Polen</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75</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5</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3</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shd w:val="clear" w:color="auto" w:fill="CCCCCC"/>
          </w:tcPr>
          <w:p w:rsidR="0098627B" w:rsidRPr="006E06EB" w:rsidRDefault="0098627B" w:rsidP="00D16C0B">
            <w:pPr>
              <w:jc w:val="left"/>
              <w:rPr>
                <w:rFonts w:cs="Arial"/>
                <w:sz w:val="18"/>
                <w:szCs w:val="18"/>
              </w:rPr>
            </w:pPr>
            <w:r>
              <w:rPr>
                <w:sz w:val="18"/>
              </w:rPr>
              <w:t>*Portugal</w:t>
            </w:r>
          </w:p>
        </w:tc>
        <w:tc>
          <w:tcPr>
            <w:tcW w:w="1158" w:type="dxa"/>
            <w:shd w:val="clear" w:color="auto" w:fill="CCCCCC"/>
          </w:tcPr>
          <w:p w:rsidR="0098627B" w:rsidRPr="006E06EB" w:rsidRDefault="0098627B" w:rsidP="00D16C0B">
            <w:pPr>
              <w:jc w:val="center"/>
              <w:rPr>
                <w:rFonts w:cs="Arial"/>
                <w:sz w:val="18"/>
                <w:szCs w:val="18"/>
              </w:rPr>
            </w:pPr>
            <w:r>
              <w:rPr>
                <w:rFonts w:hint="eastAsia"/>
                <w:sz w:val="18"/>
              </w:rPr>
              <w:t>0</w:t>
            </w:r>
          </w:p>
        </w:tc>
        <w:tc>
          <w:tcPr>
            <w:tcW w:w="1154" w:type="dxa"/>
            <w:shd w:val="clear" w:color="auto" w:fill="CCCCCC"/>
          </w:tcPr>
          <w:p w:rsidR="0098627B" w:rsidRPr="006E06EB" w:rsidRDefault="0098627B" w:rsidP="00D16C0B">
            <w:pPr>
              <w:jc w:val="center"/>
              <w:rPr>
                <w:rFonts w:cs="Arial"/>
                <w:sz w:val="18"/>
                <w:szCs w:val="18"/>
              </w:rPr>
            </w:pPr>
            <w:r>
              <w:rPr>
                <w:sz w:val="18"/>
              </w:rPr>
              <w:t>1</w:t>
            </w:r>
          </w:p>
        </w:tc>
        <w:tc>
          <w:tcPr>
            <w:tcW w:w="1156" w:type="dxa"/>
            <w:shd w:val="clear" w:color="auto" w:fill="CCCCCC"/>
          </w:tcPr>
          <w:p w:rsidR="0098627B" w:rsidRPr="006E06EB" w:rsidRDefault="0098627B" w:rsidP="00D16C0B">
            <w:pPr>
              <w:jc w:val="center"/>
              <w:rPr>
                <w:rFonts w:cs="Arial"/>
                <w:sz w:val="18"/>
                <w:szCs w:val="18"/>
              </w:rPr>
            </w:pPr>
            <w:r>
              <w:rPr>
                <w:sz w:val="18"/>
              </w:rPr>
              <w:t>1</w:t>
            </w:r>
          </w:p>
        </w:tc>
        <w:tc>
          <w:tcPr>
            <w:tcW w:w="1156" w:type="dxa"/>
            <w:shd w:val="clear" w:color="auto" w:fill="CCCCCC"/>
          </w:tcPr>
          <w:p w:rsidR="0098627B" w:rsidRPr="006E06EB" w:rsidRDefault="0098627B" w:rsidP="00D16C0B">
            <w:pPr>
              <w:jc w:val="center"/>
              <w:rPr>
                <w:rFonts w:cs="Arial"/>
                <w:sz w:val="18"/>
                <w:szCs w:val="18"/>
              </w:rPr>
            </w:pPr>
            <w:r>
              <w:rPr>
                <w:sz w:val="18"/>
              </w:rPr>
              <w:t>2</w:t>
            </w:r>
          </w:p>
        </w:tc>
        <w:tc>
          <w:tcPr>
            <w:tcW w:w="1354" w:type="dxa"/>
            <w:shd w:val="clear" w:color="auto" w:fill="CCCCCC"/>
          </w:tcPr>
          <w:p w:rsidR="0098627B" w:rsidRPr="006E06EB" w:rsidRDefault="0098627B" w:rsidP="00D16C0B">
            <w:pPr>
              <w:jc w:val="center"/>
              <w:rPr>
                <w:rFonts w:cs="Arial"/>
                <w:sz w:val="18"/>
                <w:szCs w:val="18"/>
              </w:rPr>
            </w:pPr>
            <w:r>
              <w:rPr>
                <w:rFonts w:hint="eastAsia"/>
                <w:sz w:val="18"/>
              </w:rPr>
              <w:t>0</w:t>
            </w:r>
          </w:p>
        </w:tc>
        <w:tc>
          <w:tcPr>
            <w:tcW w:w="3717" w:type="dxa"/>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Republik Korea</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661</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2</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Republik Moldau</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34</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2</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3</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shd w:val="clear" w:color="auto" w:fill="CCCCCC"/>
          </w:tcPr>
          <w:p w:rsidR="0098627B" w:rsidRPr="006E06EB" w:rsidRDefault="0098627B" w:rsidP="00D16C0B">
            <w:pPr>
              <w:jc w:val="left"/>
              <w:rPr>
                <w:rFonts w:cs="Arial"/>
                <w:sz w:val="18"/>
                <w:szCs w:val="18"/>
              </w:rPr>
            </w:pPr>
            <w:r>
              <w:rPr>
                <w:sz w:val="18"/>
              </w:rPr>
              <w:t>*Rumänien</w:t>
            </w:r>
          </w:p>
        </w:tc>
        <w:tc>
          <w:tcPr>
            <w:tcW w:w="1158" w:type="dxa"/>
            <w:shd w:val="clear" w:color="auto" w:fill="CCCCCC"/>
          </w:tcPr>
          <w:p w:rsidR="0098627B" w:rsidRPr="006E06EB" w:rsidRDefault="0098627B" w:rsidP="00D16C0B">
            <w:pPr>
              <w:jc w:val="center"/>
              <w:rPr>
                <w:rFonts w:cs="Arial"/>
                <w:sz w:val="18"/>
                <w:szCs w:val="18"/>
              </w:rPr>
            </w:pPr>
            <w:r>
              <w:rPr>
                <w:rFonts w:hint="eastAsia"/>
                <w:sz w:val="18"/>
              </w:rPr>
              <w:t>32</w:t>
            </w:r>
          </w:p>
        </w:tc>
        <w:tc>
          <w:tcPr>
            <w:tcW w:w="1154" w:type="dxa"/>
            <w:shd w:val="clear" w:color="auto" w:fill="CCCCCC"/>
          </w:tcPr>
          <w:p w:rsidR="0098627B" w:rsidRPr="006E06EB" w:rsidRDefault="0098627B" w:rsidP="00D16C0B">
            <w:pPr>
              <w:jc w:val="center"/>
              <w:rPr>
                <w:rFonts w:cs="Arial"/>
                <w:sz w:val="18"/>
                <w:szCs w:val="18"/>
              </w:rPr>
            </w:pPr>
            <w:r>
              <w:rPr>
                <w:sz w:val="18"/>
              </w:rPr>
              <w:t>4</w:t>
            </w:r>
          </w:p>
        </w:tc>
        <w:tc>
          <w:tcPr>
            <w:tcW w:w="1156" w:type="dxa"/>
            <w:shd w:val="clear" w:color="auto" w:fill="CCCCCC"/>
          </w:tcPr>
          <w:p w:rsidR="0098627B" w:rsidRPr="006E06EB" w:rsidRDefault="0098627B" w:rsidP="00D16C0B">
            <w:pPr>
              <w:jc w:val="center"/>
              <w:rPr>
                <w:rFonts w:cs="Arial"/>
                <w:iCs/>
                <w:sz w:val="18"/>
                <w:szCs w:val="18"/>
              </w:rPr>
            </w:pPr>
            <w:r>
              <w:rPr>
                <w:sz w:val="18"/>
              </w:rPr>
              <w:t>3</w:t>
            </w:r>
          </w:p>
        </w:tc>
        <w:tc>
          <w:tcPr>
            <w:tcW w:w="1156" w:type="dxa"/>
            <w:shd w:val="clear" w:color="auto" w:fill="CCCCCC"/>
          </w:tcPr>
          <w:p w:rsidR="0098627B" w:rsidRPr="006E06EB" w:rsidRDefault="0098627B" w:rsidP="00D16C0B">
            <w:pPr>
              <w:tabs>
                <w:tab w:val="center" w:pos="663"/>
              </w:tabs>
              <w:jc w:val="center"/>
              <w:rPr>
                <w:rFonts w:cs="Arial"/>
                <w:iCs/>
                <w:sz w:val="18"/>
                <w:szCs w:val="18"/>
              </w:rPr>
            </w:pPr>
            <w:r>
              <w:rPr>
                <w:rFonts w:hint="eastAsia"/>
                <w:sz w:val="18"/>
              </w:rPr>
              <w:t>4</w:t>
            </w:r>
          </w:p>
        </w:tc>
        <w:tc>
          <w:tcPr>
            <w:tcW w:w="1354" w:type="dxa"/>
            <w:shd w:val="clear" w:color="auto" w:fill="CCCCCC"/>
          </w:tcPr>
          <w:p w:rsidR="0098627B" w:rsidRPr="006E06EB" w:rsidRDefault="0098627B" w:rsidP="00D16C0B">
            <w:pPr>
              <w:tabs>
                <w:tab w:val="center" w:pos="663"/>
              </w:tabs>
              <w:jc w:val="center"/>
              <w:rPr>
                <w:rFonts w:cs="Arial"/>
                <w:iCs/>
                <w:sz w:val="18"/>
                <w:szCs w:val="18"/>
              </w:rPr>
            </w:pPr>
            <w:r>
              <w:rPr>
                <w:rFonts w:hint="eastAsia"/>
                <w:sz w:val="18"/>
              </w:rPr>
              <w:t>4</w:t>
            </w:r>
          </w:p>
        </w:tc>
        <w:tc>
          <w:tcPr>
            <w:tcW w:w="3717" w:type="dxa"/>
            <w:shd w:val="clear" w:color="auto" w:fill="CCCCCC"/>
          </w:tcPr>
          <w:p w:rsidR="0098627B" w:rsidRPr="006E06EB" w:rsidRDefault="0098627B" w:rsidP="00D16C0B">
            <w:pPr>
              <w:rPr>
                <w:rFonts w:cs="Arial"/>
                <w:iCs/>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Russische Föderation</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722</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4</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2</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5</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Serbien</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53</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3</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2</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3</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Singapur</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6</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rFonts w:hint="eastAsia"/>
                <w:sz w:val="18"/>
              </w:rPr>
              <w:t xml:space="preserve">Warten auf Antwort auf </w:t>
            </w:r>
            <w:r>
              <w:t>E</w:t>
            </w:r>
            <w:r>
              <w:noBreakHyphen/>
              <w:t>Mail vom 9. Juli 2014 betreffend die Anforderung von Daten.</w:t>
            </w:r>
            <w:r>
              <w:rPr>
                <w:sz w:val="18"/>
              </w:rPr>
              <w:t xml:space="preserve"> </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*Slowakei</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16</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4</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4</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shd w:val="clear" w:color="auto" w:fill="CCCCCC"/>
          </w:tcPr>
          <w:p w:rsidR="0098627B" w:rsidRPr="006E06EB" w:rsidRDefault="0098627B" w:rsidP="00D16C0B">
            <w:pPr>
              <w:jc w:val="left"/>
              <w:rPr>
                <w:rFonts w:cs="Arial"/>
                <w:sz w:val="18"/>
                <w:szCs w:val="18"/>
              </w:rPr>
            </w:pPr>
            <w:r>
              <w:rPr>
                <w:sz w:val="18"/>
              </w:rPr>
              <w:t>*Slowenien</w:t>
            </w:r>
          </w:p>
        </w:tc>
        <w:tc>
          <w:tcPr>
            <w:tcW w:w="1158" w:type="dxa"/>
            <w:shd w:val="clear" w:color="auto" w:fill="CCCCCC"/>
          </w:tcPr>
          <w:p w:rsidR="0098627B" w:rsidRPr="006E06EB" w:rsidRDefault="0098627B" w:rsidP="00D16C0B">
            <w:pPr>
              <w:jc w:val="center"/>
              <w:rPr>
                <w:rFonts w:cs="Arial"/>
                <w:sz w:val="18"/>
                <w:szCs w:val="18"/>
              </w:rPr>
            </w:pPr>
            <w:r>
              <w:rPr>
                <w:sz w:val="18"/>
              </w:rPr>
              <w:t>3</w:t>
            </w:r>
          </w:p>
        </w:tc>
        <w:tc>
          <w:tcPr>
            <w:tcW w:w="1154" w:type="dxa"/>
            <w:shd w:val="clear" w:color="auto" w:fill="CCCCCC"/>
          </w:tcPr>
          <w:p w:rsidR="0098627B" w:rsidRPr="006E06EB" w:rsidRDefault="0098627B" w:rsidP="00D16C0B">
            <w:pPr>
              <w:jc w:val="center"/>
              <w:rPr>
                <w:rFonts w:cs="Arial"/>
                <w:sz w:val="18"/>
                <w:szCs w:val="18"/>
              </w:rPr>
            </w:pPr>
            <w:r>
              <w:rPr>
                <w:sz w:val="18"/>
              </w:rPr>
              <w:t>4</w:t>
            </w:r>
          </w:p>
        </w:tc>
        <w:tc>
          <w:tcPr>
            <w:tcW w:w="1156" w:type="dxa"/>
            <w:shd w:val="clear" w:color="auto" w:fill="CCCCCC"/>
          </w:tcPr>
          <w:p w:rsidR="0098627B" w:rsidRPr="006E06EB" w:rsidRDefault="0098627B" w:rsidP="00D16C0B">
            <w:pPr>
              <w:jc w:val="center"/>
              <w:rPr>
                <w:rFonts w:cs="Arial"/>
                <w:sz w:val="18"/>
                <w:szCs w:val="18"/>
              </w:rPr>
            </w:pPr>
            <w:r>
              <w:rPr>
                <w:sz w:val="18"/>
              </w:rPr>
              <w:t>3</w:t>
            </w:r>
          </w:p>
        </w:tc>
        <w:tc>
          <w:tcPr>
            <w:tcW w:w="1156" w:type="dxa"/>
            <w:shd w:val="clear" w:color="auto" w:fill="CCCCCC"/>
          </w:tcPr>
          <w:p w:rsidR="0098627B" w:rsidRPr="006E06EB" w:rsidRDefault="0098627B" w:rsidP="00D16C0B">
            <w:pPr>
              <w:jc w:val="center"/>
              <w:rPr>
                <w:rFonts w:cs="Arial"/>
                <w:sz w:val="18"/>
                <w:szCs w:val="18"/>
              </w:rPr>
            </w:pPr>
            <w:r>
              <w:rPr>
                <w:rFonts w:hint="eastAsia"/>
                <w:sz w:val="18"/>
              </w:rPr>
              <w:t>5</w:t>
            </w:r>
          </w:p>
        </w:tc>
        <w:tc>
          <w:tcPr>
            <w:tcW w:w="1354" w:type="dxa"/>
            <w:shd w:val="clear" w:color="auto" w:fill="CCCCCC"/>
          </w:tcPr>
          <w:p w:rsidR="0098627B" w:rsidRPr="006E06EB" w:rsidRDefault="0098627B" w:rsidP="00D16C0B">
            <w:pPr>
              <w:jc w:val="center"/>
              <w:rPr>
                <w:rFonts w:cs="Arial"/>
                <w:sz w:val="18"/>
                <w:szCs w:val="18"/>
              </w:rPr>
            </w:pPr>
            <w:r>
              <w:rPr>
                <w:rFonts w:hint="eastAsia"/>
                <w:sz w:val="18"/>
              </w:rPr>
              <w:t>5</w:t>
            </w:r>
          </w:p>
        </w:tc>
        <w:tc>
          <w:tcPr>
            <w:tcW w:w="3717" w:type="dxa"/>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Südafrika</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243</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2</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2</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Nahm 2015 am Lehrgang teil und hatte vor, bis Ende Dezember 2015 Daten einzureichen.</w:t>
            </w: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*Spanien</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54</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4</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5</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5</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*Schweden</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0</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4</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6</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11</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CCCCCC"/>
          </w:tcPr>
          <w:p w:rsidR="0098627B" w:rsidRPr="006E06EB" w:rsidRDefault="0098627B" w:rsidP="00D16C0B">
            <w:pPr>
              <w:jc w:val="left"/>
              <w:rPr>
                <w:rFonts w:cs="Arial"/>
                <w:sz w:val="18"/>
                <w:szCs w:val="18"/>
              </w:rPr>
            </w:pPr>
            <w:r>
              <w:rPr>
                <w:sz w:val="18"/>
              </w:rPr>
              <w:t>*Schweiz</w:t>
            </w:r>
          </w:p>
        </w:tc>
        <w:tc>
          <w:tcPr>
            <w:tcW w:w="1158"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53</w:t>
            </w:r>
          </w:p>
        </w:tc>
        <w:tc>
          <w:tcPr>
            <w:tcW w:w="1154"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5</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sz w:val="18"/>
              </w:rPr>
              <w:t>6</w:t>
            </w:r>
          </w:p>
        </w:tc>
        <w:tc>
          <w:tcPr>
            <w:tcW w:w="1156"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7</w:t>
            </w:r>
          </w:p>
        </w:tc>
        <w:tc>
          <w:tcPr>
            <w:tcW w:w="1354" w:type="dxa"/>
            <w:tcBorders>
              <w:bottom w:val="single" w:sz="4" w:space="0" w:color="auto"/>
            </w:tcBorders>
            <w:shd w:val="clear" w:color="auto" w:fill="CCCCCC"/>
          </w:tcPr>
          <w:p w:rsidR="0098627B" w:rsidRPr="006E06EB" w:rsidRDefault="0098627B" w:rsidP="00D16C0B">
            <w:pPr>
              <w:jc w:val="center"/>
              <w:rPr>
                <w:rFonts w:cs="Arial"/>
                <w:sz w:val="18"/>
                <w:szCs w:val="18"/>
              </w:rPr>
            </w:pPr>
            <w:r>
              <w:rPr>
                <w:rFonts w:hint="eastAsia"/>
                <w:sz w:val="18"/>
              </w:rPr>
              <w:t>6</w:t>
            </w:r>
          </w:p>
        </w:tc>
        <w:tc>
          <w:tcPr>
            <w:tcW w:w="3717" w:type="dxa"/>
            <w:tcBorders>
              <w:bottom w:val="single" w:sz="4" w:space="0" w:color="auto"/>
            </w:tcBorders>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Ehemalige Jugoslawische Republik Mazedonien</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k. A.</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 xml:space="preserve">Nahm 2014 am Lehrgang teil und hatte vor, bei Eingang von Anmeldungen Daten einzureichen. </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Trinidad und Tobago</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0 (2013)</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 xml:space="preserve">Nahm 2014 am Lehrgang teil und hatte vor, bis zur dritten Januarwoche 2015 Daten einzureichen. </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Tunesien</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7</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 xml:space="preserve"> 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highlight w:val="yellow"/>
              </w:rPr>
            </w:pPr>
            <w:r>
              <w:rPr>
                <w:sz w:val="18"/>
              </w:rPr>
              <w:t>Warten auf Antwort auf E-Mail vom 23. Juli 2014 betreffend die Anforderung von Daten.  Daten erhalten und Warten auf Bestätigung von Kennzeichnungen am 29. August 2014.</w:t>
            </w:r>
          </w:p>
        </w:tc>
      </w:tr>
      <w:tr w:rsidR="0098627B" w:rsidRPr="006E06EB" w:rsidTr="0098627B">
        <w:trPr>
          <w:cantSplit/>
          <w:jc w:val="center"/>
        </w:trPr>
        <w:tc>
          <w:tcPr>
            <w:tcW w:w="1427" w:type="dxa"/>
            <w:shd w:val="clear" w:color="auto" w:fill="CCCCCC"/>
          </w:tcPr>
          <w:p w:rsidR="0098627B" w:rsidRPr="006E06EB" w:rsidRDefault="0098627B" w:rsidP="00D16C0B">
            <w:pPr>
              <w:jc w:val="left"/>
              <w:rPr>
                <w:rFonts w:cs="Arial"/>
                <w:sz w:val="18"/>
                <w:szCs w:val="18"/>
              </w:rPr>
            </w:pPr>
            <w:r>
              <w:rPr>
                <w:sz w:val="18"/>
              </w:rPr>
              <w:t>*Türkei</w:t>
            </w:r>
          </w:p>
        </w:tc>
        <w:tc>
          <w:tcPr>
            <w:tcW w:w="1158" w:type="dxa"/>
            <w:shd w:val="clear" w:color="auto" w:fill="CCCCCC"/>
          </w:tcPr>
          <w:p w:rsidR="0098627B" w:rsidRPr="006E06EB" w:rsidRDefault="0098627B" w:rsidP="00D16C0B">
            <w:pPr>
              <w:jc w:val="center"/>
              <w:rPr>
                <w:rFonts w:cs="Arial"/>
                <w:sz w:val="18"/>
                <w:szCs w:val="18"/>
              </w:rPr>
            </w:pPr>
            <w:r>
              <w:rPr>
                <w:sz w:val="18"/>
              </w:rPr>
              <w:t>202</w:t>
            </w:r>
          </w:p>
        </w:tc>
        <w:tc>
          <w:tcPr>
            <w:tcW w:w="1154" w:type="dxa"/>
            <w:shd w:val="clear" w:color="auto" w:fill="CCCCCC"/>
          </w:tcPr>
          <w:p w:rsidR="0098627B" w:rsidRPr="006E06EB" w:rsidRDefault="0098627B" w:rsidP="00D16C0B">
            <w:pPr>
              <w:jc w:val="center"/>
              <w:rPr>
                <w:rFonts w:cs="Arial"/>
                <w:sz w:val="18"/>
                <w:szCs w:val="18"/>
              </w:rPr>
            </w:pPr>
            <w:r>
              <w:rPr>
                <w:sz w:val="18"/>
              </w:rPr>
              <w:t>2</w:t>
            </w:r>
          </w:p>
        </w:tc>
        <w:tc>
          <w:tcPr>
            <w:tcW w:w="1156" w:type="dxa"/>
            <w:shd w:val="clear" w:color="auto" w:fill="CCCCCC"/>
          </w:tcPr>
          <w:p w:rsidR="0098627B" w:rsidRPr="006E06EB" w:rsidRDefault="0098627B" w:rsidP="00D16C0B">
            <w:pPr>
              <w:jc w:val="center"/>
              <w:rPr>
                <w:rFonts w:cs="Arial"/>
                <w:sz w:val="18"/>
                <w:szCs w:val="18"/>
              </w:rPr>
            </w:pPr>
            <w:r>
              <w:rPr>
                <w:sz w:val="18"/>
              </w:rPr>
              <w:t>1</w:t>
            </w:r>
          </w:p>
        </w:tc>
        <w:tc>
          <w:tcPr>
            <w:tcW w:w="1156" w:type="dxa"/>
            <w:shd w:val="clear" w:color="auto" w:fill="CCCCCC"/>
          </w:tcPr>
          <w:p w:rsidR="0098627B" w:rsidRPr="006E06EB" w:rsidRDefault="0098627B" w:rsidP="00D16C0B">
            <w:pPr>
              <w:jc w:val="center"/>
              <w:rPr>
                <w:rFonts w:cs="Arial"/>
                <w:sz w:val="18"/>
                <w:szCs w:val="18"/>
              </w:rPr>
            </w:pPr>
            <w:r>
              <w:rPr>
                <w:sz w:val="18"/>
              </w:rPr>
              <w:t>1</w:t>
            </w:r>
          </w:p>
        </w:tc>
        <w:tc>
          <w:tcPr>
            <w:tcW w:w="1354" w:type="dxa"/>
            <w:shd w:val="clear" w:color="auto" w:fill="CCCCCC"/>
          </w:tcPr>
          <w:p w:rsidR="0098627B" w:rsidRPr="006E06EB" w:rsidRDefault="0098627B" w:rsidP="00D16C0B">
            <w:pPr>
              <w:jc w:val="center"/>
              <w:rPr>
                <w:rFonts w:cs="Arial"/>
                <w:sz w:val="18"/>
                <w:szCs w:val="18"/>
              </w:rPr>
            </w:pPr>
            <w:r>
              <w:rPr>
                <w:rFonts w:hint="eastAsia"/>
                <w:sz w:val="18"/>
              </w:rPr>
              <w:t>1</w:t>
            </w:r>
          </w:p>
        </w:tc>
        <w:tc>
          <w:tcPr>
            <w:tcW w:w="3717" w:type="dxa"/>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Ukraine</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1.447</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Derzeit nicht in der Lage, Daten bereitzustellen.</w:t>
            </w:r>
          </w:p>
        </w:tc>
      </w:tr>
      <w:tr w:rsidR="0098627B" w:rsidRPr="006E06EB" w:rsidTr="0098627B">
        <w:trPr>
          <w:cantSplit/>
          <w:jc w:val="center"/>
        </w:trPr>
        <w:tc>
          <w:tcPr>
            <w:tcW w:w="1427" w:type="dxa"/>
            <w:shd w:val="clear" w:color="auto" w:fill="CCCCCC"/>
          </w:tcPr>
          <w:p w:rsidR="0098627B" w:rsidRPr="006E06EB" w:rsidRDefault="0098627B" w:rsidP="00D16C0B">
            <w:pPr>
              <w:jc w:val="left"/>
              <w:rPr>
                <w:rFonts w:cs="Arial"/>
                <w:sz w:val="18"/>
                <w:szCs w:val="18"/>
              </w:rPr>
            </w:pPr>
            <w:r>
              <w:rPr>
                <w:sz w:val="18"/>
              </w:rPr>
              <w:t>*Vereinigtes Königreich</w:t>
            </w:r>
          </w:p>
        </w:tc>
        <w:tc>
          <w:tcPr>
            <w:tcW w:w="1158" w:type="dxa"/>
            <w:shd w:val="clear" w:color="auto" w:fill="CCCCCC"/>
          </w:tcPr>
          <w:p w:rsidR="0098627B" w:rsidRPr="006E06EB" w:rsidRDefault="0098627B" w:rsidP="00D16C0B">
            <w:pPr>
              <w:jc w:val="center"/>
              <w:rPr>
                <w:rFonts w:cs="Arial"/>
                <w:sz w:val="18"/>
                <w:szCs w:val="18"/>
              </w:rPr>
            </w:pPr>
            <w:r>
              <w:rPr>
                <w:rFonts w:hint="eastAsia"/>
                <w:sz w:val="18"/>
              </w:rPr>
              <w:t>36</w:t>
            </w:r>
          </w:p>
        </w:tc>
        <w:tc>
          <w:tcPr>
            <w:tcW w:w="1154" w:type="dxa"/>
            <w:shd w:val="clear" w:color="auto" w:fill="CCCCCC"/>
          </w:tcPr>
          <w:p w:rsidR="0098627B" w:rsidRPr="006E06EB" w:rsidRDefault="0098627B" w:rsidP="00D16C0B">
            <w:pPr>
              <w:jc w:val="center"/>
              <w:rPr>
                <w:rFonts w:cs="Arial"/>
                <w:sz w:val="18"/>
                <w:szCs w:val="18"/>
              </w:rPr>
            </w:pPr>
            <w:r>
              <w:rPr>
                <w:sz w:val="18"/>
              </w:rPr>
              <w:t>6</w:t>
            </w:r>
          </w:p>
        </w:tc>
        <w:tc>
          <w:tcPr>
            <w:tcW w:w="1156" w:type="dxa"/>
            <w:shd w:val="clear" w:color="auto" w:fill="CCCCCC"/>
          </w:tcPr>
          <w:p w:rsidR="0098627B" w:rsidRPr="006E06EB" w:rsidRDefault="0098627B" w:rsidP="00D16C0B">
            <w:pPr>
              <w:jc w:val="center"/>
              <w:rPr>
                <w:rFonts w:cs="Arial"/>
                <w:sz w:val="18"/>
                <w:szCs w:val="18"/>
              </w:rPr>
            </w:pPr>
            <w:r>
              <w:rPr>
                <w:sz w:val="18"/>
              </w:rPr>
              <w:t>6</w:t>
            </w:r>
          </w:p>
        </w:tc>
        <w:tc>
          <w:tcPr>
            <w:tcW w:w="1156" w:type="dxa"/>
            <w:shd w:val="clear" w:color="auto" w:fill="CCCCCC"/>
          </w:tcPr>
          <w:p w:rsidR="0098627B" w:rsidRPr="006E06EB" w:rsidRDefault="0098627B" w:rsidP="00D16C0B">
            <w:pPr>
              <w:jc w:val="center"/>
              <w:rPr>
                <w:rFonts w:cs="Arial"/>
                <w:sz w:val="18"/>
                <w:szCs w:val="18"/>
              </w:rPr>
            </w:pPr>
            <w:r>
              <w:rPr>
                <w:rFonts w:hint="eastAsia"/>
                <w:sz w:val="18"/>
              </w:rPr>
              <w:t>10</w:t>
            </w:r>
          </w:p>
        </w:tc>
        <w:tc>
          <w:tcPr>
            <w:tcW w:w="1354" w:type="dxa"/>
            <w:shd w:val="clear" w:color="auto" w:fill="CCCCCC"/>
          </w:tcPr>
          <w:p w:rsidR="0098627B" w:rsidRPr="006E06EB" w:rsidRDefault="0098627B" w:rsidP="00D16C0B">
            <w:pPr>
              <w:jc w:val="center"/>
              <w:rPr>
                <w:rFonts w:cs="Arial"/>
                <w:sz w:val="18"/>
                <w:szCs w:val="18"/>
              </w:rPr>
            </w:pPr>
            <w:r>
              <w:rPr>
                <w:rFonts w:hint="eastAsia"/>
                <w:sz w:val="18"/>
              </w:rPr>
              <w:t>11</w:t>
            </w:r>
          </w:p>
        </w:tc>
        <w:tc>
          <w:tcPr>
            <w:tcW w:w="3717" w:type="dxa"/>
            <w:shd w:val="clear" w:color="auto" w:fill="CCCCCC"/>
          </w:tcPr>
          <w:p w:rsidR="0098627B" w:rsidRPr="006E06EB" w:rsidRDefault="0098627B" w:rsidP="00D16C0B">
            <w:pPr>
              <w:rPr>
                <w:rFonts w:cs="Arial"/>
                <w:sz w:val="18"/>
                <w:szCs w:val="18"/>
              </w:rPr>
            </w:pP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rFonts w:hint="eastAsia"/>
                <w:sz w:val="18"/>
              </w:rPr>
              <w:t>Vereinigte Republik Tansania</w:t>
            </w:r>
          </w:p>
        </w:tc>
        <w:tc>
          <w:tcPr>
            <w:tcW w:w="1158" w:type="dxa"/>
          </w:tcPr>
          <w:p w:rsidR="0098627B" w:rsidRPr="006E06EB" w:rsidRDefault="0098627B" w:rsidP="00D16C0B">
            <w:pPr>
              <w:jc w:val="center"/>
              <w:rPr>
                <w:rFonts w:cs="Arial"/>
                <w:sz w:val="18"/>
                <w:szCs w:val="18"/>
              </w:rPr>
            </w:pPr>
            <w:r>
              <w:rPr>
                <w:rFonts w:hint="eastAsia"/>
                <w:sz w:val="18"/>
              </w:rPr>
              <w:t>-</w:t>
            </w:r>
          </w:p>
        </w:tc>
        <w:tc>
          <w:tcPr>
            <w:tcW w:w="1154" w:type="dxa"/>
          </w:tcPr>
          <w:p w:rsidR="0098627B" w:rsidRPr="006E06EB" w:rsidRDefault="0098627B" w:rsidP="00D16C0B">
            <w:pPr>
              <w:jc w:val="center"/>
              <w:rPr>
                <w:rFonts w:cs="Arial"/>
                <w:sz w:val="18"/>
                <w:szCs w:val="18"/>
              </w:rPr>
            </w:pPr>
            <w:r>
              <w:rPr>
                <w:rFonts w:hint="eastAsia"/>
                <w:sz w:val="18"/>
              </w:rPr>
              <w:t>-</w:t>
            </w:r>
          </w:p>
        </w:tc>
        <w:tc>
          <w:tcPr>
            <w:tcW w:w="1156" w:type="dxa"/>
            <w:shd w:val="clear" w:color="auto" w:fill="auto"/>
          </w:tcPr>
          <w:p w:rsidR="0098627B" w:rsidRPr="006E06EB" w:rsidRDefault="0098627B" w:rsidP="00D16C0B">
            <w:pPr>
              <w:jc w:val="center"/>
              <w:rPr>
                <w:rFonts w:cs="Arial"/>
                <w:sz w:val="18"/>
                <w:szCs w:val="18"/>
              </w:rPr>
            </w:pPr>
            <w:r>
              <w:rPr>
                <w:rFonts w:hint="eastAsia"/>
                <w:sz w:val="18"/>
              </w:rPr>
              <w:t>-</w:t>
            </w:r>
          </w:p>
        </w:tc>
        <w:tc>
          <w:tcPr>
            <w:tcW w:w="1156" w:type="dxa"/>
          </w:tcPr>
          <w:p w:rsidR="0098627B" w:rsidRPr="006E06EB" w:rsidRDefault="0098627B" w:rsidP="00D16C0B">
            <w:pPr>
              <w:jc w:val="center"/>
              <w:rPr>
                <w:rFonts w:cs="Arial"/>
                <w:sz w:val="18"/>
                <w:szCs w:val="18"/>
              </w:rPr>
            </w:pPr>
            <w:r>
              <w:rPr>
                <w:rFonts w:hint="eastAsia"/>
                <w:sz w:val="18"/>
              </w:rPr>
              <w:t>-</w:t>
            </w:r>
          </w:p>
        </w:tc>
        <w:tc>
          <w:tcPr>
            <w:tcW w:w="1354" w:type="dxa"/>
          </w:tcPr>
          <w:p w:rsidR="0098627B" w:rsidRPr="006E06EB" w:rsidRDefault="0098627B" w:rsidP="00D16C0B">
            <w:pPr>
              <w:jc w:val="center"/>
              <w:rPr>
                <w:rFonts w:cs="Arial"/>
                <w:sz w:val="18"/>
                <w:szCs w:val="18"/>
              </w:rPr>
            </w:pPr>
            <w:r>
              <w:rPr>
                <w:rFonts w:hint="eastAsia"/>
                <w:sz w:val="18"/>
              </w:rPr>
              <w:t>0</w:t>
            </w:r>
          </w:p>
        </w:tc>
        <w:tc>
          <w:tcPr>
            <w:tcW w:w="3717" w:type="dxa"/>
          </w:tcPr>
          <w:p w:rsidR="0098627B" w:rsidRPr="006E06EB" w:rsidRDefault="0098627B" w:rsidP="00D16C0B">
            <w:pPr>
              <w:rPr>
                <w:rFonts w:cs="Arial"/>
                <w:sz w:val="18"/>
                <w:szCs w:val="18"/>
              </w:rPr>
            </w:pP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Vereinigte Staaten von Amerika</w:t>
            </w:r>
          </w:p>
        </w:tc>
        <w:tc>
          <w:tcPr>
            <w:tcW w:w="1158" w:type="dxa"/>
          </w:tcPr>
          <w:p w:rsidR="0098627B" w:rsidRPr="006E06EB" w:rsidRDefault="0098627B" w:rsidP="00D16C0B">
            <w:pPr>
              <w:jc w:val="center"/>
              <w:rPr>
                <w:rFonts w:cs="Arial"/>
                <w:sz w:val="18"/>
                <w:szCs w:val="18"/>
              </w:rPr>
            </w:pPr>
            <w:r>
              <w:rPr>
                <w:sz w:val="18"/>
              </w:rPr>
              <w:t>1.567</w:t>
            </w:r>
          </w:p>
        </w:tc>
        <w:tc>
          <w:tcPr>
            <w:tcW w:w="1154" w:type="dxa"/>
          </w:tcPr>
          <w:p w:rsidR="0098627B" w:rsidRPr="006E06EB" w:rsidRDefault="0098627B" w:rsidP="00D16C0B">
            <w:pPr>
              <w:jc w:val="center"/>
              <w:rPr>
                <w:rFonts w:cs="Arial"/>
                <w:sz w:val="18"/>
                <w:szCs w:val="18"/>
              </w:rPr>
            </w:pPr>
            <w:r>
              <w:rPr>
                <w:sz w:val="18"/>
              </w:rPr>
              <w:t>5</w:t>
            </w:r>
          </w:p>
        </w:tc>
        <w:tc>
          <w:tcPr>
            <w:tcW w:w="1156" w:type="dxa"/>
            <w:shd w:val="clear" w:color="auto" w:fill="auto"/>
          </w:tcPr>
          <w:p w:rsidR="0098627B" w:rsidRPr="006E06EB" w:rsidRDefault="0098627B" w:rsidP="00D16C0B">
            <w:pPr>
              <w:jc w:val="center"/>
              <w:rPr>
                <w:rFonts w:cs="Arial"/>
                <w:sz w:val="18"/>
                <w:szCs w:val="18"/>
              </w:rPr>
            </w:pPr>
            <w:r>
              <w:rPr>
                <w:sz w:val="18"/>
              </w:rPr>
              <w:t>6</w:t>
            </w:r>
          </w:p>
        </w:tc>
        <w:tc>
          <w:tcPr>
            <w:tcW w:w="1156" w:type="dxa"/>
          </w:tcPr>
          <w:p w:rsidR="0098627B" w:rsidRPr="006E06EB" w:rsidRDefault="0098627B" w:rsidP="00D16C0B">
            <w:pPr>
              <w:jc w:val="center"/>
              <w:rPr>
                <w:rFonts w:cs="Arial"/>
                <w:sz w:val="18"/>
                <w:szCs w:val="18"/>
              </w:rPr>
            </w:pPr>
            <w:r>
              <w:rPr>
                <w:sz w:val="18"/>
              </w:rPr>
              <w:t>10</w:t>
            </w:r>
          </w:p>
        </w:tc>
        <w:tc>
          <w:tcPr>
            <w:tcW w:w="1354" w:type="dxa"/>
          </w:tcPr>
          <w:p w:rsidR="0098627B" w:rsidRPr="006E06EB" w:rsidRDefault="0098627B" w:rsidP="00D16C0B">
            <w:pPr>
              <w:jc w:val="center"/>
              <w:rPr>
                <w:rFonts w:cs="Arial"/>
                <w:sz w:val="18"/>
                <w:szCs w:val="18"/>
              </w:rPr>
            </w:pPr>
            <w:r>
              <w:rPr>
                <w:rFonts w:hint="eastAsia"/>
                <w:sz w:val="18"/>
              </w:rPr>
              <w:t>17</w:t>
            </w:r>
          </w:p>
        </w:tc>
        <w:tc>
          <w:tcPr>
            <w:tcW w:w="3717" w:type="dxa"/>
          </w:tcPr>
          <w:p w:rsidR="0098627B" w:rsidRPr="006E06EB" w:rsidRDefault="0098627B" w:rsidP="00D16C0B">
            <w:pPr>
              <w:rPr>
                <w:rFonts w:cs="Arial"/>
                <w:sz w:val="18"/>
                <w:szCs w:val="18"/>
              </w:rPr>
            </w:pPr>
            <w:r>
              <w:rPr>
                <w:sz w:val="18"/>
              </w:rPr>
              <w:t>[Reicht Daten ein]</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Uruguay</w:t>
            </w:r>
          </w:p>
        </w:tc>
        <w:tc>
          <w:tcPr>
            <w:tcW w:w="1158" w:type="dxa"/>
            <w:tcBorders>
              <w:bottom w:val="single" w:sz="4" w:space="0" w:color="auto"/>
            </w:tcBorders>
          </w:tcPr>
          <w:p w:rsidR="0098627B" w:rsidRPr="006E06EB" w:rsidRDefault="0098627B" w:rsidP="00D16C0B">
            <w:pPr>
              <w:jc w:val="center"/>
              <w:rPr>
                <w:rFonts w:cs="Arial"/>
                <w:sz w:val="18"/>
                <w:szCs w:val="18"/>
              </w:rPr>
            </w:pPr>
            <w:r>
              <w:rPr>
                <w:rFonts w:hint="eastAsia"/>
                <w:sz w:val="18"/>
              </w:rPr>
              <w:t>49</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1</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1</w:t>
            </w:r>
          </w:p>
        </w:tc>
        <w:tc>
          <w:tcPr>
            <w:tcW w:w="3717" w:type="dxa"/>
            <w:tcBorders>
              <w:bottom w:val="single" w:sz="4" w:space="0" w:color="auto"/>
            </w:tcBorders>
          </w:tcPr>
          <w:p w:rsidR="0098627B" w:rsidRPr="006E06EB" w:rsidRDefault="0098627B" w:rsidP="00D16C0B">
            <w:pPr>
              <w:rPr>
                <w:rFonts w:cs="Arial"/>
                <w:sz w:val="18"/>
                <w:szCs w:val="18"/>
              </w:rPr>
            </w:pPr>
            <w:r>
              <w:rPr>
                <w:sz w:val="18"/>
              </w:rPr>
              <w:t>[Reicht Daten ein]</w:t>
            </w:r>
          </w:p>
          <w:p w:rsidR="0098627B" w:rsidRPr="006E06EB" w:rsidRDefault="0098627B" w:rsidP="00D16C0B">
            <w:pPr>
              <w:rPr>
                <w:rFonts w:cs="Arial"/>
                <w:sz w:val="18"/>
                <w:szCs w:val="18"/>
              </w:rPr>
            </w:pPr>
            <w:r>
              <w:rPr>
                <w:sz w:val="18"/>
              </w:rPr>
              <w:t xml:space="preserve">Nahm 2015 am Lehrgang teil und hatte vor, bis Ende Dezember 2015 Daten einzureichen. </w:t>
            </w:r>
          </w:p>
        </w:tc>
      </w:tr>
      <w:tr w:rsidR="0098627B" w:rsidRPr="006E06EB" w:rsidTr="0098627B">
        <w:trPr>
          <w:cantSplit/>
          <w:jc w:val="center"/>
        </w:trPr>
        <w:tc>
          <w:tcPr>
            <w:tcW w:w="1427" w:type="dxa"/>
            <w:tcBorders>
              <w:bottom w:val="single" w:sz="4" w:space="0" w:color="auto"/>
            </w:tcBorders>
            <w:shd w:val="clear" w:color="auto" w:fill="auto"/>
          </w:tcPr>
          <w:p w:rsidR="0098627B" w:rsidRPr="006E06EB" w:rsidRDefault="0098627B" w:rsidP="00D16C0B">
            <w:pPr>
              <w:jc w:val="left"/>
              <w:rPr>
                <w:rFonts w:cs="Arial"/>
                <w:sz w:val="18"/>
                <w:szCs w:val="18"/>
              </w:rPr>
            </w:pPr>
            <w:r>
              <w:rPr>
                <w:sz w:val="18"/>
              </w:rPr>
              <w:t>Usbekistan</w:t>
            </w:r>
          </w:p>
        </w:tc>
        <w:tc>
          <w:tcPr>
            <w:tcW w:w="1158" w:type="dxa"/>
            <w:tcBorders>
              <w:bottom w:val="single" w:sz="4" w:space="0" w:color="auto"/>
            </w:tcBorders>
          </w:tcPr>
          <w:p w:rsidR="0098627B" w:rsidRPr="006E06EB" w:rsidRDefault="0098627B" w:rsidP="00D16C0B">
            <w:pPr>
              <w:jc w:val="center"/>
              <w:rPr>
                <w:rFonts w:cs="Arial"/>
                <w:sz w:val="18"/>
                <w:szCs w:val="18"/>
              </w:rPr>
            </w:pPr>
            <w:r>
              <w:rPr>
                <w:sz w:val="18"/>
              </w:rPr>
              <w:t>29</w:t>
            </w:r>
          </w:p>
        </w:tc>
        <w:tc>
          <w:tcPr>
            <w:tcW w:w="1154"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shd w:val="clear" w:color="auto" w:fill="auto"/>
          </w:tcPr>
          <w:p w:rsidR="0098627B" w:rsidRPr="006E06EB" w:rsidRDefault="0098627B" w:rsidP="00D16C0B">
            <w:pPr>
              <w:jc w:val="center"/>
              <w:rPr>
                <w:rFonts w:cs="Arial"/>
                <w:sz w:val="18"/>
                <w:szCs w:val="18"/>
              </w:rPr>
            </w:pPr>
            <w:r>
              <w:rPr>
                <w:sz w:val="18"/>
              </w:rPr>
              <w:t>0</w:t>
            </w:r>
          </w:p>
        </w:tc>
        <w:tc>
          <w:tcPr>
            <w:tcW w:w="1156" w:type="dxa"/>
            <w:tcBorders>
              <w:bottom w:val="single" w:sz="4" w:space="0" w:color="auto"/>
            </w:tcBorders>
          </w:tcPr>
          <w:p w:rsidR="0098627B" w:rsidRPr="006E06EB" w:rsidRDefault="0098627B" w:rsidP="00D16C0B">
            <w:pPr>
              <w:jc w:val="center"/>
              <w:rPr>
                <w:rFonts w:cs="Arial"/>
                <w:sz w:val="18"/>
                <w:szCs w:val="18"/>
              </w:rPr>
            </w:pPr>
            <w:r>
              <w:rPr>
                <w:sz w:val="18"/>
              </w:rPr>
              <w:t>0</w:t>
            </w:r>
          </w:p>
        </w:tc>
        <w:tc>
          <w:tcPr>
            <w:tcW w:w="1354" w:type="dxa"/>
            <w:tcBorders>
              <w:bottom w:val="single" w:sz="4" w:space="0" w:color="auto"/>
            </w:tcBorders>
          </w:tcPr>
          <w:p w:rsidR="0098627B" w:rsidRPr="006E06EB" w:rsidRDefault="0098627B" w:rsidP="00D16C0B">
            <w:pPr>
              <w:jc w:val="center"/>
              <w:rPr>
                <w:rFonts w:cs="Arial"/>
                <w:sz w:val="18"/>
                <w:szCs w:val="18"/>
              </w:rPr>
            </w:pPr>
            <w:r>
              <w:rPr>
                <w:rFonts w:hint="eastAsia"/>
                <w:sz w:val="18"/>
              </w:rPr>
              <w:t>0</w:t>
            </w:r>
          </w:p>
        </w:tc>
        <w:tc>
          <w:tcPr>
            <w:tcW w:w="3717" w:type="dxa"/>
            <w:tcBorders>
              <w:bottom w:val="single" w:sz="4" w:space="0" w:color="auto"/>
            </w:tcBorders>
          </w:tcPr>
          <w:p w:rsidR="0098627B" w:rsidRPr="006E06EB" w:rsidRDefault="0098627B" w:rsidP="00D16C0B">
            <w:pPr>
              <w:rPr>
                <w:rFonts w:cs="Arial"/>
                <w:sz w:val="18"/>
                <w:szCs w:val="18"/>
              </w:rPr>
            </w:pPr>
            <w:r>
              <w:rPr>
                <w:sz w:val="18"/>
              </w:rPr>
              <w:t>Nahm 2014 am Lehrgang teil und hatte vor, 2015 Daten einzureichen.</w:t>
            </w: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Vietnam</w:t>
            </w:r>
          </w:p>
        </w:tc>
        <w:tc>
          <w:tcPr>
            <w:tcW w:w="1158" w:type="dxa"/>
          </w:tcPr>
          <w:p w:rsidR="0098627B" w:rsidRPr="006E06EB" w:rsidRDefault="0098627B" w:rsidP="00D16C0B">
            <w:pPr>
              <w:jc w:val="center"/>
              <w:rPr>
                <w:rFonts w:cs="Arial"/>
                <w:sz w:val="18"/>
                <w:szCs w:val="18"/>
              </w:rPr>
            </w:pPr>
            <w:r>
              <w:rPr>
                <w:rFonts w:hint="eastAsia"/>
                <w:sz w:val="18"/>
              </w:rPr>
              <w:t>109</w:t>
            </w:r>
          </w:p>
        </w:tc>
        <w:tc>
          <w:tcPr>
            <w:tcW w:w="1154" w:type="dxa"/>
          </w:tcPr>
          <w:p w:rsidR="0098627B" w:rsidRPr="006E06EB" w:rsidRDefault="0098627B" w:rsidP="00D16C0B">
            <w:pPr>
              <w:jc w:val="center"/>
              <w:rPr>
                <w:rFonts w:cs="Arial"/>
                <w:sz w:val="18"/>
                <w:szCs w:val="18"/>
              </w:rPr>
            </w:pPr>
            <w:r>
              <w:rPr>
                <w:sz w:val="18"/>
              </w:rPr>
              <w:t>0</w:t>
            </w:r>
          </w:p>
        </w:tc>
        <w:tc>
          <w:tcPr>
            <w:tcW w:w="1156" w:type="dxa"/>
            <w:shd w:val="clear" w:color="auto" w:fill="auto"/>
          </w:tcPr>
          <w:p w:rsidR="0098627B" w:rsidRPr="006E06EB" w:rsidRDefault="0098627B" w:rsidP="00D16C0B">
            <w:pPr>
              <w:jc w:val="center"/>
              <w:rPr>
                <w:rFonts w:cs="Arial"/>
                <w:sz w:val="18"/>
                <w:szCs w:val="18"/>
              </w:rPr>
            </w:pPr>
            <w:r>
              <w:rPr>
                <w:sz w:val="18"/>
              </w:rPr>
              <w:t xml:space="preserve"> 0</w:t>
            </w:r>
          </w:p>
        </w:tc>
        <w:tc>
          <w:tcPr>
            <w:tcW w:w="1156" w:type="dxa"/>
          </w:tcPr>
          <w:p w:rsidR="0098627B" w:rsidRPr="006E06EB" w:rsidRDefault="0098627B" w:rsidP="00D16C0B">
            <w:pPr>
              <w:jc w:val="center"/>
              <w:rPr>
                <w:rFonts w:cs="Arial"/>
                <w:sz w:val="18"/>
                <w:szCs w:val="18"/>
              </w:rPr>
            </w:pPr>
            <w:r>
              <w:rPr>
                <w:sz w:val="18"/>
              </w:rPr>
              <w:t>0</w:t>
            </w:r>
          </w:p>
        </w:tc>
        <w:tc>
          <w:tcPr>
            <w:tcW w:w="1354" w:type="dxa"/>
          </w:tcPr>
          <w:p w:rsidR="0098627B" w:rsidRPr="006E06EB" w:rsidRDefault="0098627B" w:rsidP="00D16C0B">
            <w:pPr>
              <w:jc w:val="center"/>
              <w:rPr>
                <w:rFonts w:cs="Arial"/>
                <w:sz w:val="18"/>
                <w:szCs w:val="18"/>
              </w:rPr>
            </w:pPr>
            <w:r>
              <w:rPr>
                <w:rFonts w:hint="eastAsia"/>
                <w:sz w:val="18"/>
              </w:rPr>
              <w:t>0</w:t>
            </w:r>
          </w:p>
        </w:tc>
        <w:tc>
          <w:tcPr>
            <w:tcW w:w="3717" w:type="dxa"/>
          </w:tcPr>
          <w:p w:rsidR="0098627B" w:rsidRPr="006E06EB" w:rsidRDefault="0098627B" w:rsidP="00D16C0B">
            <w:pPr>
              <w:rPr>
                <w:rFonts w:cs="Arial"/>
                <w:sz w:val="18"/>
                <w:szCs w:val="18"/>
              </w:rPr>
            </w:pPr>
            <w:r>
              <w:rPr>
                <w:sz w:val="18"/>
              </w:rPr>
              <w:t>Nahm 2014 am Lehrgang teil und hatte vor, 2015 Daten einzureichen.</w:t>
            </w:r>
          </w:p>
        </w:tc>
      </w:tr>
      <w:tr w:rsidR="0098627B" w:rsidRPr="006E06EB" w:rsidTr="0098627B">
        <w:trPr>
          <w:cantSplit/>
          <w:jc w:val="center"/>
        </w:trPr>
        <w:tc>
          <w:tcPr>
            <w:tcW w:w="1427" w:type="dxa"/>
            <w:shd w:val="clear" w:color="auto" w:fill="auto"/>
          </w:tcPr>
          <w:p w:rsidR="0098627B" w:rsidRPr="006E06EB" w:rsidRDefault="0098627B" w:rsidP="00D16C0B">
            <w:pPr>
              <w:jc w:val="left"/>
              <w:rPr>
                <w:rFonts w:cs="Arial"/>
                <w:sz w:val="18"/>
                <w:szCs w:val="18"/>
              </w:rPr>
            </w:pPr>
            <w:r>
              <w:rPr>
                <w:sz w:val="18"/>
              </w:rPr>
              <w:t>OECD</w:t>
            </w:r>
          </w:p>
        </w:tc>
        <w:tc>
          <w:tcPr>
            <w:tcW w:w="1158" w:type="dxa"/>
          </w:tcPr>
          <w:p w:rsidR="0098627B" w:rsidRPr="006E06EB" w:rsidRDefault="0098627B" w:rsidP="00D16C0B">
            <w:pPr>
              <w:jc w:val="center"/>
              <w:rPr>
                <w:rFonts w:cs="Arial"/>
                <w:sz w:val="18"/>
                <w:szCs w:val="18"/>
              </w:rPr>
            </w:pPr>
            <w:r>
              <w:rPr>
                <w:sz w:val="18"/>
              </w:rPr>
              <w:t>-</w:t>
            </w:r>
          </w:p>
        </w:tc>
        <w:tc>
          <w:tcPr>
            <w:tcW w:w="1154" w:type="dxa"/>
          </w:tcPr>
          <w:p w:rsidR="0098627B" w:rsidRPr="006E06EB" w:rsidRDefault="0098627B" w:rsidP="00D16C0B">
            <w:pPr>
              <w:jc w:val="center"/>
              <w:rPr>
                <w:rFonts w:cs="Arial"/>
                <w:sz w:val="18"/>
                <w:szCs w:val="18"/>
              </w:rPr>
            </w:pPr>
            <w:r>
              <w:rPr>
                <w:sz w:val="18"/>
              </w:rPr>
              <w:t>1</w:t>
            </w:r>
          </w:p>
        </w:tc>
        <w:tc>
          <w:tcPr>
            <w:tcW w:w="1156" w:type="dxa"/>
            <w:shd w:val="clear" w:color="auto" w:fill="auto"/>
          </w:tcPr>
          <w:p w:rsidR="0098627B" w:rsidRPr="006E06EB" w:rsidRDefault="0098627B" w:rsidP="00D16C0B">
            <w:pPr>
              <w:jc w:val="center"/>
              <w:rPr>
                <w:rFonts w:cs="Arial"/>
                <w:sz w:val="18"/>
                <w:szCs w:val="18"/>
              </w:rPr>
            </w:pPr>
            <w:r>
              <w:rPr>
                <w:sz w:val="18"/>
              </w:rPr>
              <w:t>1</w:t>
            </w:r>
          </w:p>
        </w:tc>
        <w:tc>
          <w:tcPr>
            <w:tcW w:w="1156" w:type="dxa"/>
          </w:tcPr>
          <w:p w:rsidR="0098627B" w:rsidRPr="006E06EB" w:rsidRDefault="0098627B" w:rsidP="00D16C0B">
            <w:pPr>
              <w:jc w:val="center"/>
              <w:rPr>
                <w:rFonts w:cs="Arial"/>
                <w:sz w:val="18"/>
                <w:szCs w:val="18"/>
              </w:rPr>
            </w:pPr>
            <w:r>
              <w:rPr>
                <w:sz w:val="18"/>
              </w:rPr>
              <w:t>1</w:t>
            </w:r>
          </w:p>
        </w:tc>
        <w:tc>
          <w:tcPr>
            <w:tcW w:w="1354" w:type="dxa"/>
          </w:tcPr>
          <w:p w:rsidR="0098627B" w:rsidRPr="006E06EB" w:rsidRDefault="0098627B" w:rsidP="00D16C0B">
            <w:pPr>
              <w:jc w:val="center"/>
              <w:rPr>
                <w:rFonts w:cs="Arial"/>
                <w:sz w:val="18"/>
                <w:szCs w:val="18"/>
              </w:rPr>
            </w:pPr>
            <w:r>
              <w:rPr>
                <w:rFonts w:hint="eastAsia"/>
                <w:sz w:val="18"/>
              </w:rPr>
              <w:t>0</w:t>
            </w:r>
          </w:p>
        </w:tc>
        <w:tc>
          <w:tcPr>
            <w:tcW w:w="3717" w:type="dxa"/>
          </w:tcPr>
          <w:p w:rsidR="0098627B" w:rsidRPr="006E06EB" w:rsidRDefault="0098627B" w:rsidP="00D16C0B">
            <w:pPr>
              <w:rPr>
                <w:rFonts w:cs="Arial"/>
                <w:sz w:val="18"/>
                <w:szCs w:val="18"/>
              </w:rPr>
            </w:pPr>
            <w:r>
              <w:rPr>
                <w:sz w:val="18"/>
              </w:rPr>
              <w:t>[Reicht Daten ein]</w:t>
            </w:r>
          </w:p>
        </w:tc>
      </w:tr>
    </w:tbl>
    <w:p w:rsidR="0098627B" w:rsidRDefault="0098627B" w:rsidP="0098627B">
      <w:pPr>
        <w:jc w:val="left"/>
        <w:rPr>
          <w:rFonts w:cs="Arial"/>
        </w:rPr>
      </w:pPr>
    </w:p>
    <w:p w:rsidR="0098627B" w:rsidRDefault="0098627B" w:rsidP="0098627B">
      <w:pPr>
        <w:jc w:val="left"/>
        <w:rPr>
          <w:rFonts w:cs="Arial"/>
        </w:rPr>
      </w:pPr>
    </w:p>
    <w:p w:rsidR="00981070" w:rsidRDefault="00981070" w:rsidP="00503622">
      <w:pPr>
        <w:jc w:val="left"/>
        <w:rPr>
          <w:rFonts w:cs="Arial"/>
        </w:rPr>
      </w:pPr>
      <w:bookmarkStart w:id="34" w:name="_GoBack"/>
      <w:bookmarkEnd w:id="34"/>
    </w:p>
    <w:p w:rsidR="00981070" w:rsidRPr="006E06EB" w:rsidRDefault="00981070" w:rsidP="00981070">
      <w:pPr>
        <w:jc w:val="right"/>
        <w:rPr>
          <w:rFonts w:cs="Arial"/>
        </w:rPr>
      </w:pPr>
      <w:r>
        <w:t>[Ende der Anlage und des Dokuments]</w:t>
      </w:r>
    </w:p>
    <w:sectPr w:rsidR="00981070" w:rsidRPr="006E06EB" w:rsidSect="00EE20CE">
      <w:headerReference w:type="default" r:id="rId13"/>
      <w:headerReference w:type="first" r:id="rId14"/>
      <w:footnotePr>
        <w:numRestart w:val="eachSect"/>
      </w:footnotePr>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8D1" w:rsidRDefault="000328D1">
      <w:r>
        <w:separator/>
      </w:r>
    </w:p>
    <w:p w:rsidR="000328D1" w:rsidRDefault="000328D1"/>
    <w:p w:rsidR="000328D1" w:rsidRDefault="000328D1"/>
  </w:endnote>
  <w:endnote w:type="continuationSeparator" w:id="0">
    <w:p w:rsidR="000328D1" w:rsidRDefault="000328D1">
      <w:r>
        <w:separator/>
      </w:r>
    </w:p>
    <w:p w:rsidR="000328D1" w:rsidRPr="00664515" w:rsidRDefault="000328D1">
      <w:pPr>
        <w:pStyle w:val="Footer"/>
        <w:spacing w:after="60"/>
        <w:rPr>
          <w:sz w:val="18"/>
          <w:lang w:val="fr-CH"/>
        </w:rPr>
      </w:pPr>
      <w:r w:rsidRPr="00664515">
        <w:rPr>
          <w:sz w:val="18"/>
          <w:lang w:val="fr-CH"/>
        </w:rPr>
        <w:t>[Suite de la note de la page précédente]</w:t>
      </w:r>
    </w:p>
    <w:p w:rsidR="000328D1" w:rsidRPr="00664515" w:rsidRDefault="000328D1">
      <w:pPr>
        <w:rPr>
          <w:lang w:val="fr-CH"/>
        </w:rPr>
      </w:pPr>
    </w:p>
    <w:p w:rsidR="000328D1" w:rsidRPr="00664515" w:rsidRDefault="000328D1">
      <w:pPr>
        <w:rPr>
          <w:lang w:val="fr-CH"/>
        </w:rPr>
      </w:pPr>
    </w:p>
  </w:endnote>
  <w:endnote w:type="continuationNotice" w:id="1">
    <w:p w:rsidR="000328D1" w:rsidRPr="00664515" w:rsidRDefault="000328D1">
      <w:pPr>
        <w:spacing w:before="60"/>
        <w:jc w:val="right"/>
        <w:rPr>
          <w:sz w:val="18"/>
          <w:lang w:val="fr-CH"/>
        </w:rPr>
      </w:pPr>
      <w:r w:rsidRPr="00664515">
        <w:rPr>
          <w:sz w:val="18"/>
          <w:lang w:val="fr-CH"/>
        </w:rPr>
        <w:t>[Suite de la note page suivante]</w:t>
      </w:r>
    </w:p>
    <w:p w:rsidR="000328D1" w:rsidRPr="00664515" w:rsidRDefault="000328D1">
      <w:pPr>
        <w:rPr>
          <w:lang w:val="fr-CH"/>
        </w:rPr>
      </w:pPr>
    </w:p>
    <w:p w:rsidR="000328D1" w:rsidRPr="00664515" w:rsidRDefault="000328D1">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DaunPenh">
    <w:panose1 w:val="01010101010101010101"/>
    <w:charset w:val="00"/>
    <w:family w:val="auto"/>
    <w:pitch w:val="variable"/>
    <w:sig w:usb0="00000003" w:usb1="00000000" w:usb2="0001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8D1" w:rsidRDefault="000328D1" w:rsidP="009D690D">
      <w:pPr>
        <w:spacing w:before="120"/>
      </w:pPr>
      <w:r>
        <w:separator/>
      </w:r>
    </w:p>
  </w:footnote>
  <w:footnote w:type="continuationSeparator" w:id="0">
    <w:p w:rsidR="000328D1" w:rsidRDefault="000328D1" w:rsidP="00520297">
      <w:pPr>
        <w:spacing w:before="120"/>
        <w:jc w:val="left"/>
      </w:pPr>
      <w:r>
        <w:separator/>
      </w:r>
    </w:p>
  </w:footnote>
  <w:footnote w:type="continuationNotice" w:id="1">
    <w:p w:rsidR="000328D1" w:rsidRDefault="000328D1"/>
  </w:footnote>
  <w:footnote w:id="2">
    <w:p w:rsidR="00D16C0B" w:rsidRDefault="00D16C0B" w:rsidP="00EE3BA1">
      <w:pPr>
        <w:pStyle w:val="FootnoteText"/>
        <w:rPr>
          <w:lang w:eastAsia="ja-JP"/>
        </w:rPr>
      </w:pPr>
      <w:r>
        <w:rPr>
          <w:rStyle w:val="FootnoteReference"/>
        </w:rPr>
        <w:footnoteRef/>
      </w:r>
      <w:r>
        <w:t xml:space="preserve"> </w:t>
      </w:r>
      <w:r>
        <w:tab/>
        <w:t>Vergleiche Dokument CAJ/69/6 „Informations-Datenbanken“, Anlage I „Programm für Verbesserungen der Datenbank für Pflanzensorten, Abschnitt 6“ „Gemeinsame Suchplattform“.</w:t>
      </w:r>
    </w:p>
  </w:footnote>
  <w:footnote w:id="3">
    <w:p w:rsidR="00D16C0B" w:rsidRDefault="00D16C0B" w:rsidP="0098627B">
      <w:pPr>
        <w:pStyle w:val="FootnoteText"/>
      </w:pPr>
      <w:r>
        <w:rPr>
          <w:rStyle w:val="FootnoteReference"/>
        </w:rPr>
        <w:footnoteRef/>
      </w:r>
      <w:r>
        <w:t xml:space="preserve"> </w:t>
      </w:r>
      <w:r>
        <w:tab/>
        <w:t xml:space="preserve">‘3’ zeigt an, </w:t>
      </w:r>
      <w:proofErr w:type="spellStart"/>
      <w:r>
        <w:t>daß</w:t>
      </w:r>
      <w:proofErr w:type="spellEnd"/>
      <w:r>
        <w:t xml:space="preserve"> neue Daten für alle drei (3) neuen Versionen der im Jahr 2012 erschienen UPOV-ROM eingereicht wurden.</w:t>
      </w:r>
    </w:p>
    <w:p w:rsidR="00D16C0B" w:rsidRPr="000B3662" w:rsidRDefault="00D16C0B" w:rsidP="0098627B">
      <w:pPr>
        <w:pStyle w:val="FootnoteText"/>
      </w:pPr>
      <w:r>
        <w:t xml:space="preserve">(  ) </w:t>
      </w:r>
      <w:r>
        <w:tab/>
        <w:t xml:space="preserve">Klammern zeigen an, </w:t>
      </w:r>
      <w:proofErr w:type="spellStart"/>
      <w:r>
        <w:t>daß</w:t>
      </w:r>
      <w:proofErr w:type="spellEnd"/>
      <w:r>
        <w:t xml:space="preserve"> die Daten derzeit verarbeitet werden.</w:t>
      </w:r>
    </w:p>
  </w:footnote>
  <w:footnote w:id="4">
    <w:p w:rsidR="00D16C0B" w:rsidRDefault="00D16C0B" w:rsidP="0098627B">
      <w:pPr>
        <w:pStyle w:val="FootnoteText"/>
      </w:pPr>
      <w:r w:rsidRPr="002E5C67">
        <w:rPr>
          <w:rStyle w:val="FootnoteReference"/>
          <w:highlight w:val="lightGray"/>
        </w:rPr>
        <w:sym w:font="Symbol" w:char="F02A"/>
      </w:r>
      <w:r>
        <w:tab/>
      </w:r>
      <w:r>
        <w:rPr>
          <w:highlight w:val="lightGray"/>
        </w:rPr>
        <w:t>Daten werden über das CPVO eingereicht.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0B" w:rsidRPr="00997029" w:rsidRDefault="00D16C0B" w:rsidP="00E23920">
    <w:pPr>
      <w:jc w:val="center"/>
      <w:rPr>
        <w:rStyle w:val="PageNumber"/>
      </w:rPr>
    </w:pPr>
    <w:r>
      <w:rPr>
        <w:rStyle w:val="PageNumber"/>
      </w:rPr>
      <w:t>TC/52/6</w:t>
    </w:r>
  </w:p>
  <w:p w:rsidR="00D16C0B" w:rsidRPr="00997029" w:rsidRDefault="00D16C0B" w:rsidP="00E23920">
    <w:pPr>
      <w:jc w:val="center"/>
    </w:pPr>
    <w:r>
      <w:t>Seite</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57725A">
      <w:rPr>
        <w:rStyle w:val="PageNumber"/>
        <w:noProof/>
      </w:rPr>
      <w:t>4</w:t>
    </w:r>
    <w:r w:rsidRPr="00997029">
      <w:rPr>
        <w:rStyle w:val="PageNumber"/>
      </w:rPr>
      <w:fldChar w:fldCharType="end"/>
    </w:r>
  </w:p>
  <w:p w:rsidR="00D16C0B" w:rsidRPr="00997029" w:rsidRDefault="00D16C0B"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0B" w:rsidRPr="00C5280D" w:rsidRDefault="00D16C0B" w:rsidP="00EB048E">
    <w:pPr>
      <w:pStyle w:val="Header"/>
      <w:rPr>
        <w:rStyle w:val="PageNumber"/>
      </w:rPr>
    </w:pPr>
    <w:r>
      <w:rPr>
        <w:rStyle w:val="PageNumber"/>
      </w:rPr>
      <w:t>TC/52/6</w:t>
    </w:r>
  </w:p>
  <w:p w:rsidR="00D16C0B" w:rsidRPr="00C5280D" w:rsidRDefault="00D16C0B"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7725A">
      <w:rPr>
        <w:rStyle w:val="PageNumber"/>
        <w:noProof/>
      </w:rPr>
      <w:t>4</w:t>
    </w:r>
    <w:r w:rsidRPr="00C5280D">
      <w:rPr>
        <w:rStyle w:val="PageNumber"/>
      </w:rPr>
      <w:fldChar w:fldCharType="end"/>
    </w:r>
  </w:p>
  <w:p w:rsidR="00D16C0B" w:rsidRPr="00C5280D" w:rsidRDefault="00D16C0B" w:rsidP="00EE20C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C0B" w:rsidRPr="007218D5" w:rsidRDefault="00D16C0B" w:rsidP="00EE20CE">
    <w:pPr>
      <w:jc w:val="center"/>
    </w:pPr>
    <w:r>
      <w:t>TC/52/6</w:t>
    </w:r>
  </w:p>
  <w:p w:rsidR="00D16C0B" w:rsidRDefault="00D16C0B" w:rsidP="00EE20CE">
    <w:pPr>
      <w:jc w:val="center"/>
    </w:pPr>
  </w:p>
  <w:p w:rsidR="00D16C0B" w:rsidRDefault="00D16C0B" w:rsidP="00EE20CE">
    <w:pPr>
      <w:jc w:val="center"/>
    </w:pPr>
    <w:r>
      <w:t>ANLAGE</w:t>
    </w:r>
  </w:p>
  <w:p w:rsidR="00D16C0B" w:rsidRDefault="00D16C0B"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7A50CC2"/>
    <w:multiLevelType w:val="hybridMultilevel"/>
    <w:tmpl w:val="A9FCCB1E"/>
    <w:lvl w:ilvl="0" w:tplc="CB96ACDA">
      <w:start w:val="1"/>
      <w:numFmt w:val="decimal"/>
      <w:lvlText w:val="%1."/>
      <w:lvlJc w:val="left"/>
      <w:pPr>
        <w:ind w:left="501" w:hanging="360"/>
      </w:pPr>
      <w:rPr>
        <w:rFonts w:ascii="Arial" w:hAnsi="Arial" w:hint="default"/>
        <w:b w:val="0"/>
        <w:i w:val="0"/>
        <w:vanish/>
        <w:color w:val="auto"/>
        <w:spacing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4E55"/>
    <w:rsid w:val="00006932"/>
    <w:rsid w:val="00006AAA"/>
    <w:rsid w:val="00010CF3"/>
    <w:rsid w:val="00011E27"/>
    <w:rsid w:val="00014596"/>
    <w:rsid w:val="000148BC"/>
    <w:rsid w:val="00017887"/>
    <w:rsid w:val="00024AB8"/>
    <w:rsid w:val="000328D1"/>
    <w:rsid w:val="00036028"/>
    <w:rsid w:val="00037956"/>
    <w:rsid w:val="000412DB"/>
    <w:rsid w:val="000446B9"/>
    <w:rsid w:val="00047E21"/>
    <w:rsid w:val="0005479E"/>
    <w:rsid w:val="00056CC4"/>
    <w:rsid w:val="000603F5"/>
    <w:rsid w:val="00062278"/>
    <w:rsid w:val="00065111"/>
    <w:rsid w:val="00070C64"/>
    <w:rsid w:val="00074381"/>
    <w:rsid w:val="00085505"/>
    <w:rsid w:val="0008681F"/>
    <w:rsid w:val="0008766A"/>
    <w:rsid w:val="00087A51"/>
    <w:rsid w:val="0009708B"/>
    <w:rsid w:val="000A18CF"/>
    <w:rsid w:val="000B116B"/>
    <w:rsid w:val="000B3550"/>
    <w:rsid w:val="000B4E6C"/>
    <w:rsid w:val="000C7021"/>
    <w:rsid w:val="000C74D7"/>
    <w:rsid w:val="000D3512"/>
    <w:rsid w:val="000D492E"/>
    <w:rsid w:val="000D670B"/>
    <w:rsid w:val="000D6BBC"/>
    <w:rsid w:val="000D7568"/>
    <w:rsid w:val="000D7780"/>
    <w:rsid w:val="000E2B4E"/>
    <w:rsid w:val="000F16FC"/>
    <w:rsid w:val="0010111D"/>
    <w:rsid w:val="001020DE"/>
    <w:rsid w:val="00102D0A"/>
    <w:rsid w:val="00105929"/>
    <w:rsid w:val="00110481"/>
    <w:rsid w:val="001131D5"/>
    <w:rsid w:val="0012615C"/>
    <w:rsid w:val="001327CF"/>
    <w:rsid w:val="00133843"/>
    <w:rsid w:val="00140BF3"/>
    <w:rsid w:val="00141DB8"/>
    <w:rsid w:val="00152883"/>
    <w:rsid w:val="00156CF1"/>
    <w:rsid w:val="0017474A"/>
    <w:rsid w:val="0017500D"/>
    <w:rsid w:val="001758C6"/>
    <w:rsid w:val="00176EF8"/>
    <w:rsid w:val="00181315"/>
    <w:rsid w:val="001860BE"/>
    <w:rsid w:val="001B3CF9"/>
    <w:rsid w:val="001B40C7"/>
    <w:rsid w:val="001B5DE0"/>
    <w:rsid w:val="001C0043"/>
    <w:rsid w:val="001C21C5"/>
    <w:rsid w:val="001C3DF3"/>
    <w:rsid w:val="001D1E5A"/>
    <w:rsid w:val="001D38E8"/>
    <w:rsid w:val="001E6049"/>
    <w:rsid w:val="001E6E67"/>
    <w:rsid w:val="001E7623"/>
    <w:rsid w:val="001F1F2A"/>
    <w:rsid w:val="001F3F23"/>
    <w:rsid w:val="001F79CC"/>
    <w:rsid w:val="00204ED8"/>
    <w:rsid w:val="00206713"/>
    <w:rsid w:val="002103D6"/>
    <w:rsid w:val="00211820"/>
    <w:rsid w:val="0021332C"/>
    <w:rsid w:val="00213982"/>
    <w:rsid w:val="00216AED"/>
    <w:rsid w:val="0022393B"/>
    <w:rsid w:val="00237C5E"/>
    <w:rsid w:val="00237C7D"/>
    <w:rsid w:val="00242DB0"/>
    <w:rsid w:val="0024416D"/>
    <w:rsid w:val="00245B35"/>
    <w:rsid w:val="00245B49"/>
    <w:rsid w:val="0024705C"/>
    <w:rsid w:val="00257ED9"/>
    <w:rsid w:val="0027309C"/>
    <w:rsid w:val="0027498B"/>
    <w:rsid w:val="002800A0"/>
    <w:rsid w:val="00281060"/>
    <w:rsid w:val="00283387"/>
    <w:rsid w:val="0028383C"/>
    <w:rsid w:val="00285CA6"/>
    <w:rsid w:val="00286A49"/>
    <w:rsid w:val="00291E1B"/>
    <w:rsid w:val="0029439F"/>
    <w:rsid w:val="002966E1"/>
    <w:rsid w:val="00297947"/>
    <w:rsid w:val="002A159A"/>
    <w:rsid w:val="002A6E50"/>
    <w:rsid w:val="002A7092"/>
    <w:rsid w:val="002B674C"/>
    <w:rsid w:val="002C034E"/>
    <w:rsid w:val="002C2058"/>
    <w:rsid w:val="002C256A"/>
    <w:rsid w:val="002C2C18"/>
    <w:rsid w:val="002C6721"/>
    <w:rsid w:val="002C7278"/>
    <w:rsid w:val="002D3F24"/>
    <w:rsid w:val="002D6E11"/>
    <w:rsid w:val="002D7280"/>
    <w:rsid w:val="002D7606"/>
    <w:rsid w:val="002D7A76"/>
    <w:rsid w:val="002E488C"/>
    <w:rsid w:val="002E5FAB"/>
    <w:rsid w:val="002E7BA1"/>
    <w:rsid w:val="002F21EC"/>
    <w:rsid w:val="002F3719"/>
    <w:rsid w:val="002F5299"/>
    <w:rsid w:val="002F78FA"/>
    <w:rsid w:val="00301B99"/>
    <w:rsid w:val="00303079"/>
    <w:rsid w:val="00305A7F"/>
    <w:rsid w:val="00314C8A"/>
    <w:rsid w:val="003152FE"/>
    <w:rsid w:val="00320B86"/>
    <w:rsid w:val="00323EA0"/>
    <w:rsid w:val="00325ACB"/>
    <w:rsid w:val="00326F2B"/>
    <w:rsid w:val="00327436"/>
    <w:rsid w:val="00333553"/>
    <w:rsid w:val="00337043"/>
    <w:rsid w:val="0034253A"/>
    <w:rsid w:val="00344BD6"/>
    <w:rsid w:val="0035528D"/>
    <w:rsid w:val="003604A2"/>
    <w:rsid w:val="00361821"/>
    <w:rsid w:val="00365AE2"/>
    <w:rsid w:val="00371AAC"/>
    <w:rsid w:val="00377207"/>
    <w:rsid w:val="00377348"/>
    <w:rsid w:val="00385487"/>
    <w:rsid w:val="0038574A"/>
    <w:rsid w:val="003A17C8"/>
    <w:rsid w:val="003A6B2C"/>
    <w:rsid w:val="003B083D"/>
    <w:rsid w:val="003B412F"/>
    <w:rsid w:val="003C563E"/>
    <w:rsid w:val="003C67B2"/>
    <w:rsid w:val="003C7C62"/>
    <w:rsid w:val="003D227C"/>
    <w:rsid w:val="003D2B4D"/>
    <w:rsid w:val="003D4C8E"/>
    <w:rsid w:val="003D5380"/>
    <w:rsid w:val="003D7925"/>
    <w:rsid w:val="003F6136"/>
    <w:rsid w:val="003F613F"/>
    <w:rsid w:val="003F68E4"/>
    <w:rsid w:val="004013C9"/>
    <w:rsid w:val="00401704"/>
    <w:rsid w:val="00404ED8"/>
    <w:rsid w:val="00427139"/>
    <w:rsid w:val="00427166"/>
    <w:rsid w:val="00427BFC"/>
    <w:rsid w:val="0043115C"/>
    <w:rsid w:val="00433C95"/>
    <w:rsid w:val="004356FA"/>
    <w:rsid w:val="00436CA9"/>
    <w:rsid w:val="004400AA"/>
    <w:rsid w:val="00443C8C"/>
    <w:rsid w:val="00444A88"/>
    <w:rsid w:val="00445D39"/>
    <w:rsid w:val="00445EE9"/>
    <w:rsid w:val="00474DA4"/>
    <w:rsid w:val="00476429"/>
    <w:rsid w:val="0048757E"/>
    <w:rsid w:val="00496170"/>
    <w:rsid w:val="00496E13"/>
    <w:rsid w:val="004A1106"/>
    <w:rsid w:val="004B0C48"/>
    <w:rsid w:val="004B3BDB"/>
    <w:rsid w:val="004C2E6D"/>
    <w:rsid w:val="004D047D"/>
    <w:rsid w:val="004D572C"/>
    <w:rsid w:val="004E51FF"/>
    <w:rsid w:val="004F305A"/>
    <w:rsid w:val="004F52DF"/>
    <w:rsid w:val="004F6F0C"/>
    <w:rsid w:val="00501DB9"/>
    <w:rsid w:val="005032CF"/>
    <w:rsid w:val="00503622"/>
    <w:rsid w:val="00503A14"/>
    <w:rsid w:val="00510B5E"/>
    <w:rsid w:val="00512164"/>
    <w:rsid w:val="0051621F"/>
    <w:rsid w:val="00517FE7"/>
    <w:rsid w:val="00520297"/>
    <w:rsid w:val="0052170C"/>
    <w:rsid w:val="00524D6D"/>
    <w:rsid w:val="00531DFC"/>
    <w:rsid w:val="005326C0"/>
    <w:rsid w:val="005338F9"/>
    <w:rsid w:val="00534DEC"/>
    <w:rsid w:val="00535451"/>
    <w:rsid w:val="005364B7"/>
    <w:rsid w:val="0054281C"/>
    <w:rsid w:val="00544984"/>
    <w:rsid w:val="0055268D"/>
    <w:rsid w:val="005548FE"/>
    <w:rsid w:val="00555EAE"/>
    <w:rsid w:val="005579CC"/>
    <w:rsid w:val="00560DE6"/>
    <w:rsid w:val="00561402"/>
    <w:rsid w:val="0056324B"/>
    <w:rsid w:val="005657E9"/>
    <w:rsid w:val="00572B50"/>
    <w:rsid w:val="00572E44"/>
    <w:rsid w:val="00576BE4"/>
    <w:rsid w:val="0057725A"/>
    <w:rsid w:val="005774FB"/>
    <w:rsid w:val="00581731"/>
    <w:rsid w:val="005A0938"/>
    <w:rsid w:val="005A400A"/>
    <w:rsid w:val="005A54D5"/>
    <w:rsid w:val="005A566D"/>
    <w:rsid w:val="005A7294"/>
    <w:rsid w:val="005D1280"/>
    <w:rsid w:val="005D14EC"/>
    <w:rsid w:val="005E1D13"/>
    <w:rsid w:val="005E3498"/>
    <w:rsid w:val="005E3BE6"/>
    <w:rsid w:val="005E5FE3"/>
    <w:rsid w:val="005E737B"/>
    <w:rsid w:val="005F3352"/>
    <w:rsid w:val="0060518C"/>
    <w:rsid w:val="0061106E"/>
    <w:rsid w:val="00612379"/>
    <w:rsid w:val="00614997"/>
    <w:rsid w:val="0061555F"/>
    <w:rsid w:val="00625C12"/>
    <w:rsid w:val="00626CBF"/>
    <w:rsid w:val="006312E0"/>
    <w:rsid w:val="00634D70"/>
    <w:rsid w:val="00636918"/>
    <w:rsid w:val="00641200"/>
    <w:rsid w:val="006439C9"/>
    <w:rsid w:val="006466F7"/>
    <w:rsid w:val="0065569B"/>
    <w:rsid w:val="00657E9F"/>
    <w:rsid w:val="00663CFF"/>
    <w:rsid w:val="00663ED8"/>
    <w:rsid w:val="00664515"/>
    <w:rsid w:val="006729B7"/>
    <w:rsid w:val="00672E93"/>
    <w:rsid w:val="00677A71"/>
    <w:rsid w:val="00685423"/>
    <w:rsid w:val="00687EB4"/>
    <w:rsid w:val="00691CC8"/>
    <w:rsid w:val="00693F08"/>
    <w:rsid w:val="00695F7E"/>
    <w:rsid w:val="00696EC2"/>
    <w:rsid w:val="006B17D2"/>
    <w:rsid w:val="006B376B"/>
    <w:rsid w:val="006B45FA"/>
    <w:rsid w:val="006B663E"/>
    <w:rsid w:val="006C14C8"/>
    <w:rsid w:val="006C224E"/>
    <w:rsid w:val="006C4B11"/>
    <w:rsid w:val="006D4BE5"/>
    <w:rsid w:val="006D57F3"/>
    <w:rsid w:val="006D6DF7"/>
    <w:rsid w:val="006E06D7"/>
    <w:rsid w:val="006E06EB"/>
    <w:rsid w:val="006E3F38"/>
    <w:rsid w:val="006E475E"/>
    <w:rsid w:val="006E50D5"/>
    <w:rsid w:val="006F0B74"/>
    <w:rsid w:val="006F7034"/>
    <w:rsid w:val="00700DFA"/>
    <w:rsid w:val="007110F1"/>
    <w:rsid w:val="007124EA"/>
    <w:rsid w:val="0071520D"/>
    <w:rsid w:val="0071708A"/>
    <w:rsid w:val="00721B0A"/>
    <w:rsid w:val="00732DEC"/>
    <w:rsid w:val="00735125"/>
    <w:rsid w:val="00735BD5"/>
    <w:rsid w:val="00740F21"/>
    <w:rsid w:val="00744627"/>
    <w:rsid w:val="00746475"/>
    <w:rsid w:val="00747831"/>
    <w:rsid w:val="0075117E"/>
    <w:rsid w:val="00751FE7"/>
    <w:rsid w:val="00754AEB"/>
    <w:rsid w:val="00755146"/>
    <w:rsid w:val="007554E2"/>
    <w:rsid w:val="007556F6"/>
    <w:rsid w:val="00760EEF"/>
    <w:rsid w:val="0076205B"/>
    <w:rsid w:val="00763A24"/>
    <w:rsid w:val="00773E62"/>
    <w:rsid w:val="00775A8B"/>
    <w:rsid w:val="00775AFC"/>
    <w:rsid w:val="00777EE5"/>
    <w:rsid w:val="007806FE"/>
    <w:rsid w:val="00783660"/>
    <w:rsid w:val="00784836"/>
    <w:rsid w:val="0079023E"/>
    <w:rsid w:val="007A540E"/>
    <w:rsid w:val="007B4B1B"/>
    <w:rsid w:val="007B6894"/>
    <w:rsid w:val="007C6639"/>
    <w:rsid w:val="007D0B9D"/>
    <w:rsid w:val="007D19B0"/>
    <w:rsid w:val="007D4B33"/>
    <w:rsid w:val="007E6A6C"/>
    <w:rsid w:val="007F498F"/>
    <w:rsid w:val="007F4D0E"/>
    <w:rsid w:val="007F5348"/>
    <w:rsid w:val="007F5E96"/>
    <w:rsid w:val="008001C5"/>
    <w:rsid w:val="00805BC3"/>
    <w:rsid w:val="0080679D"/>
    <w:rsid w:val="008108B0"/>
    <w:rsid w:val="00810FD7"/>
    <w:rsid w:val="00811B20"/>
    <w:rsid w:val="00813085"/>
    <w:rsid w:val="00816638"/>
    <w:rsid w:val="0082001D"/>
    <w:rsid w:val="008204C5"/>
    <w:rsid w:val="0082296E"/>
    <w:rsid w:val="00822ED0"/>
    <w:rsid w:val="00824099"/>
    <w:rsid w:val="0082539E"/>
    <w:rsid w:val="00827347"/>
    <w:rsid w:val="008273EE"/>
    <w:rsid w:val="00832C04"/>
    <w:rsid w:val="00833A10"/>
    <w:rsid w:val="00836E88"/>
    <w:rsid w:val="008409CE"/>
    <w:rsid w:val="00843A1E"/>
    <w:rsid w:val="00850D5B"/>
    <w:rsid w:val="00855DBD"/>
    <w:rsid w:val="008572CC"/>
    <w:rsid w:val="00861D44"/>
    <w:rsid w:val="008620DF"/>
    <w:rsid w:val="00863D89"/>
    <w:rsid w:val="00867AC1"/>
    <w:rsid w:val="00874A8F"/>
    <w:rsid w:val="00876672"/>
    <w:rsid w:val="00882B11"/>
    <w:rsid w:val="00885F22"/>
    <w:rsid w:val="008905B3"/>
    <w:rsid w:val="008A243F"/>
    <w:rsid w:val="008A395B"/>
    <w:rsid w:val="008A743F"/>
    <w:rsid w:val="008B03DA"/>
    <w:rsid w:val="008B47DB"/>
    <w:rsid w:val="008B4D70"/>
    <w:rsid w:val="008B5020"/>
    <w:rsid w:val="008B51D0"/>
    <w:rsid w:val="008C00C9"/>
    <w:rsid w:val="008C0970"/>
    <w:rsid w:val="008C4211"/>
    <w:rsid w:val="008D149E"/>
    <w:rsid w:val="008D2CF7"/>
    <w:rsid w:val="008E0885"/>
    <w:rsid w:val="008E212F"/>
    <w:rsid w:val="008E69ED"/>
    <w:rsid w:val="008E793E"/>
    <w:rsid w:val="008F529A"/>
    <w:rsid w:val="008F5319"/>
    <w:rsid w:val="00900C26"/>
    <w:rsid w:val="0090197F"/>
    <w:rsid w:val="00906DDC"/>
    <w:rsid w:val="00917843"/>
    <w:rsid w:val="00917E23"/>
    <w:rsid w:val="00934E09"/>
    <w:rsid w:val="00936253"/>
    <w:rsid w:val="00940BE9"/>
    <w:rsid w:val="00941D47"/>
    <w:rsid w:val="009467A2"/>
    <w:rsid w:val="0095691C"/>
    <w:rsid w:val="00961205"/>
    <w:rsid w:val="009664B7"/>
    <w:rsid w:val="00967B76"/>
    <w:rsid w:val="00970FED"/>
    <w:rsid w:val="009717E5"/>
    <w:rsid w:val="0097298C"/>
    <w:rsid w:val="00973639"/>
    <w:rsid w:val="00980C2D"/>
    <w:rsid w:val="00981070"/>
    <w:rsid w:val="009829BC"/>
    <w:rsid w:val="00984291"/>
    <w:rsid w:val="0098627B"/>
    <w:rsid w:val="00986A08"/>
    <w:rsid w:val="00987EB2"/>
    <w:rsid w:val="00992D10"/>
    <w:rsid w:val="00997029"/>
    <w:rsid w:val="009A01EA"/>
    <w:rsid w:val="009A129E"/>
    <w:rsid w:val="009B0F51"/>
    <w:rsid w:val="009B5CBB"/>
    <w:rsid w:val="009C3FD8"/>
    <w:rsid w:val="009D0DE5"/>
    <w:rsid w:val="009D5D0F"/>
    <w:rsid w:val="009D690D"/>
    <w:rsid w:val="009E5234"/>
    <w:rsid w:val="009E65B6"/>
    <w:rsid w:val="009E7594"/>
    <w:rsid w:val="009F3B15"/>
    <w:rsid w:val="00A01473"/>
    <w:rsid w:val="00A02509"/>
    <w:rsid w:val="00A07E10"/>
    <w:rsid w:val="00A12573"/>
    <w:rsid w:val="00A14C36"/>
    <w:rsid w:val="00A240DC"/>
    <w:rsid w:val="00A252A7"/>
    <w:rsid w:val="00A322D3"/>
    <w:rsid w:val="00A42709"/>
    <w:rsid w:val="00A42AC3"/>
    <w:rsid w:val="00A430CF"/>
    <w:rsid w:val="00A433BF"/>
    <w:rsid w:val="00A4478B"/>
    <w:rsid w:val="00A4542D"/>
    <w:rsid w:val="00A4597D"/>
    <w:rsid w:val="00A45C16"/>
    <w:rsid w:val="00A52B36"/>
    <w:rsid w:val="00A54309"/>
    <w:rsid w:val="00A57F89"/>
    <w:rsid w:val="00A6432B"/>
    <w:rsid w:val="00A744C4"/>
    <w:rsid w:val="00A80466"/>
    <w:rsid w:val="00A838FE"/>
    <w:rsid w:val="00A84684"/>
    <w:rsid w:val="00A85ACA"/>
    <w:rsid w:val="00AA014C"/>
    <w:rsid w:val="00AA52BA"/>
    <w:rsid w:val="00AA60E1"/>
    <w:rsid w:val="00AB2B93"/>
    <w:rsid w:val="00AB39ED"/>
    <w:rsid w:val="00AB61BA"/>
    <w:rsid w:val="00AC24D4"/>
    <w:rsid w:val="00AC4F04"/>
    <w:rsid w:val="00AC604D"/>
    <w:rsid w:val="00AD0C35"/>
    <w:rsid w:val="00AD1457"/>
    <w:rsid w:val="00AE0058"/>
    <w:rsid w:val="00AE0A0E"/>
    <w:rsid w:val="00AE0EF1"/>
    <w:rsid w:val="00AE257F"/>
    <w:rsid w:val="00AE38A5"/>
    <w:rsid w:val="00AF0D78"/>
    <w:rsid w:val="00AF2B73"/>
    <w:rsid w:val="00AF44D8"/>
    <w:rsid w:val="00B014C2"/>
    <w:rsid w:val="00B05BF0"/>
    <w:rsid w:val="00B06FAA"/>
    <w:rsid w:val="00B07301"/>
    <w:rsid w:val="00B110B4"/>
    <w:rsid w:val="00B121ED"/>
    <w:rsid w:val="00B224DE"/>
    <w:rsid w:val="00B53046"/>
    <w:rsid w:val="00B54B9E"/>
    <w:rsid w:val="00B577F8"/>
    <w:rsid w:val="00B61AD7"/>
    <w:rsid w:val="00B64336"/>
    <w:rsid w:val="00B649CA"/>
    <w:rsid w:val="00B812DB"/>
    <w:rsid w:val="00B81584"/>
    <w:rsid w:val="00B84BBD"/>
    <w:rsid w:val="00B94CC6"/>
    <w:rsid w:val="00B97DA0"/>
    <w:rsid w:val="00BA3181"/>
    <w:rsid w:val="00BA43FB"/>
    <w:rsid w:val="00BA4780"/>
    <w:rsid w:val="00BA59EF"/>
    <w:rsid w:val="00BA72FD"/>
    <w:rsid w:val="00BB2F73"/>
    <w:rsid w:val="00BB714E"/>
    <w:rsid w:val="00BC1009"/>
    <w:rsid w:val="00BC127D"/>
    <w:rsid w:val="00BC1FE6"/>
    <w:rsid w:val="00BC4CF5"/>
    <w:rsid w:val="00BD4C24"/>
    <w:rsid w:val="00BE1DCF"/>
    <w:rsid w:val="00BE5E7B"/>
    <w:rsid w:val="00BF2AA3"/>
    <w:rsid w:val="00BF3A9C"/>
    <w:rsid w:val="00BF4B80"/>
    <w:rsid w:val="00C03628"/>
    <w:rsid w:val="00C061B6"/>
    <w:rsid w:val="00C07827"/>
    <w:rsid w:val="00C124C6"/>
    <w:rsid w:val="00C206D8"/>
    <w:rsid w:val="00C21DBF"/>
    <w:rsid w:val="00C224C1"/>
    <w:rsid w:val="00C2446C"/>
    <w:rsid w:val="00C272B3"/>
    <w:rsid w:val="00C36AE5"/>
    <w:rsid w:val="00C41E6D"/>
    <w:rsid w:val="00C41F17"/>
    <w:rsid w:val="00C4774A"/>
    <w:rsid w:val="00C52099"/>
    <w:rsid w:val="00C54BF4"/>
    <w:rsid w:val="00C5791C"/>
    <w:rsid w:val="00C61953"/>
    <w:rsid w:val="00C629A4"/>
    <w:rsid w:val="00C66290"/>
    <w:rsid w:val="00C662E0"/>
    <w:rsid w:val="00C72B7A"/>
    <w:rsid w:val="00C82146"/>
    <w:rsid w:val="00C83B86"/>
    <w:rsid w:val="00C8450D"/>
    <w:rsid w:val="00C85C59"/>
    <w:rsid w:val="00C867C9"/>
    <w:rsid w:val="00C87364"/>
    <w:rsid w:val="00C90BBE"/>
    <w:rsid w:val="00C9138C"/>
    <w:rsid w:val="00C96A65"/>
    <w:rsid w:val="00C973F2"/>
    <w:rsid w:val="00CA774A"/>
    <w:rsid w:val="00CB0E74"/>
    <w:rsid w:val="00CB5F26"/>
    <w:rsid w:val="00CB63F4"/>
    <w:rsid w:val="00CC10BE"/>
    <w:rsid w:val="00CC11B0"/>
    <w:rsid w:val="00CC16B9"/>
    <w:rsid w:val="00CC28D8"/>
    <w:rsid w:val="00CD0496"/>
    <w:rsid w:val="00CD5675"/>
    <w:rsid w:val="00CE0E16"/>
    <w:rsid w:val="00CE5AE2"/>
    <w:rsid w:val="00CE5D9D"/>
    <w:rsid w:val="00CF07A4"/>
    <w:rsid w:val="00CF53D2"/>
    <w:rsid w:val="00CF7E36"/>
    <w:rsid w:val="00D014DA"/>
    <w:rsid w:val="00D02D20"/>
    <w:rsid w:val="00D040CF"/>
    <w:rsid w:val="00D16C0B"/>
    <w:rsid w:val="00D16F5A"/>
    <w:rsid w:val="00D20125"/>
    <w:rsid w:val="00D233D8"/>
    <w:rsid w:val="00D24210"/>
    <w:rsid w:val="00D26EEA"/>
    <w:rsid w:val="00D3708D"/>
    <w:rsid w:val="00D40426"/>
    <w:rsid w:val="00D4331D"/>
    <w:rsid w:val="00D501E6"/>
    <w:rsid w:val="00D54C2D"/>
    <w:rsid w:val="00D54FAA"/>
    <w:rsid w:val="00D56591"/>
    <w:rsid w:val="00D57C96"/>
    <w:rsid w:val="00D64E2D"/>
    <w:rsid w:val="00D70654"/>
    <w:rsid w:val="00D71F82"/>
    <w:rsid w:val="00D73111"/>
    <w:rsid w:val="00D774B9"/>
    <w:rsid w:val="00D84086"/>
    <w:rsid w:val="00D91203"/>
    <w:rsid w:val="00D95174"/>
    <w:rsid w:val="00D95A5C"/>
    <w:rsid w:val="00DA472E"/>
    <w:rsid w:val="00DA6592"/>
    <w:rsid w:val="00DA6F36"/>
    <w:rsid w:val="00DA7A31"/>
    <w:rsid w:val="00DB2060"/>
    <w:rsid w:val="00DB2389"/>
    <w:rsid w:val="00DB79D7"/>
    <w:rsid w:val="00DB7A81"/>
    <w:rsid w:val="00DC00EA"/>
    <w:rsid w:val="00DD31D8"/>
    <w:rsid w:val="00DD43F8"/>
    <w:rsid w:val="00DD6610"/>
    <w:rsid w:val="00DE2887"/>
    <w:rsid w:val="00DF2A4D"/>
    <w:rsid w:val="00DF48F8"/>
    <w:rsid w:val="00DF74AF"/>
    <w:rsid w:val="00E02E8D"/>
    <w:rsid w:val="00E0704B"/>
    <w:rsid w:val="00E22369"/>
    <w:rsid w:val="00E23920"/>
    <w:rsid w:val="00E31FBC"/>
    <w:rsid w:val="00E327AD"/>
    <w:rsid w:val="00E44A7A"/>
    <w:rsid w:val="00E52D7A"/>
    <w:rsid w:val="00E53A84"/>
    <w:rsid w:val="00E54BF2"/>
    <w:rsid w:val="00E553D6"/>
    <w:rsid w:val="00E5542C"/>
    <w:rsid w:val="00E60D05"/>
    <w:rsid w:val="00E61920"/>
    <w:rsid w:val="00E62F82"/>
    <w:rsid w:val="00E63E6B"/>
    <w:rsid w:val="00E6612F"/>
    <w:rsid w:val="00E72D49"/>
    <w:rsid w:val="00E74907"/>
    <w:rsid w:val="00E7593C"/>
    <w:rsid w:val="00E7678A"/>
    <w:rsid w:val="00E80940"/>
    <w:rsid w:val="00E826E3"/>
    <w:rsid w:val="00E82AAC"/>
    <w:rsid w:val="00E935F1"/>
    <w:rsid w:val="00E94A81"/>
    <w:rsid w:val="00E95EA4"/>
    <w:rsid w:val="00E96261"/>
    <w:rsid w:val="00E973B3"/>
    <w:rsid w:val="00E974C5"/>
    <w:rsid w:val="00EA163C"/>
    <w:rsid w:val="00EA1FFB"/>
    <w:rsid w:val="00EA5799"/>
    <w:rsid w:val="00EA5B19"/>
    <w:rsid w:val="00EB048E"/>
    <w:rsid w:val="00EB383D"/>
    <w:rsid w:val="00EB3EFA"/>
    <w:rsid w:val="00EC2F0D"/>
    <w:rsid w:val="00EC4D01"/>
    <w:rsid w:val="00ED2696"/>
    <w:rsid w:val="00ED43F4"/>
    <w:rsid w:val="00ED7D70"/>
    <w:rsid w:val="00EE20CE"/>
    <w:rsid w:val="00EE3083"/>
    <w:rsid w:val="00EE3BA1"/>
    <w:rsid w:val="00EF06E6"/>
    <w:rsid w:val="00EF0C38"/>
    <w:rsid w:val="00EF25D3"/>
    <w:rsid w:val="00EF2F89"/>
    <w:rsid w:val="00EF7BD9"/>
    <w:rsid w:val="00F027EB"/>
    <w:rsid w:val="00F03AF7"/>
    <w:rsid w:val="00F04DEB"/>
    <w:rsid w:val="00F0667D"/>
    <w:rsid w:val="00F10088"/>
    <w:rsid w:val="00F115A5"/>
    <w:rsid w:val="00F1163E"/>
    <w:rsid w:val="00F1237A"/>
    <w:rsid w:val="00F15A31"/>
    <w:rsid w:val="00F22CBD"/>
    <w:rsid w:val="00F24EDC"/>
    <w:rsid w:val="00F26664"/>
    <w:rsid w:val="00F34A54"/>
    <w:rsid w:val="00F37961"/>
    <w:rsid w:val="00F44839"/>
    <w:rsid w:val="00F469A2"/>
    <w:rsid w:val="00F472BF"/>
    <w:rsid w:val="00F51150"/>
    <w:rsid w:val="00F52FC2"/>
    <w:rsid w:val="00F559F8"/>
    <w:rsid w:val="00F617BA"/>
    <w:rsid w:val="00F62281"/>
    <w:rsid w:val="00F62A2A"/>
    <w:rsid w:val="00F6334D"/>
    <w:rsid w:val="00F6678C"/>
    <w:rsid w:val="00F738EA"/>
    <w:rsid w:val="00F80EEA"/>
    <w:rsid w:val="00F91AC9"/>
    <w:rsid w:val="00FA49AB"/>
    <w:rsid w:val="00FA4A5F"/>
    <w:rsid w:val="00FB0D37"/>
    <w:rsid w:val="00FB2998"/>
    <w:rsid w:val="00FC5EE5"/>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de-DE"/>
    </w:rPr>
  </w:style>
  <w:style w:type="paragraph" w:customStyle="1" w:styleId="DecisionInvitingPara">
    <w:name w:val="Decision Inviting Para."/>
    <w:basedOn w:val="Normal"/>
    <w:rsid w:val="00DB7A81"/>
    <w:pPr>
      <w:ind w:left="4536"/>
    </w:pPr>
    <w:rPr>
      <w:i/>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17500D"/>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EE3BA1"/>
    <w:pPr>
      <w:spacing w:before="60"/>
      <w:ind w:left="284" w:hanging="284"/>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de-DE"/>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de-DE" w:eastAsia="de-DE" w:bidi="de-DE"/>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de-DE" w:eastAsia="de-DE" w:bidi="de-DE"/>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F37961"/>
    <w:rPr>
      <w:rFonts w:ascii="Arial" w:hAnsi="Arial"/>
      <w:b/>
      <w:bCs/>
      <w:spacing w:val="10"/>
      <w:lang w:val="de-DE" w:eastAsia="de-DE" w:bidi="de-DE"/>
    </w:rPr>
  </w:style>
  <w:style w:type="character" w:customStyle="1" w:styleId="StyleDoclangBold">
    <w:name w:val="Style Doc_lang + Bold"/>
    <w:basedOn w:val="Doclang"/>
    <w:rsid w:val="00F37961"/>
    <w:rPr>
      <w:rFonts w:ascii="Arial" w:hAnsi="Arial"/>
      <w:b/>
      <w:bCs/>
      <w:sz w:val="20"/>
      <w:lang w:val="de-DE"/>
    </w:rPr>
  </w:style>
  <w:style w:type="paragraph" w:styleId="TOC2">
    <w:name w:val="toc 2"/>
    <w:next w:val="Normal"/>
    <w:autoRedefine/>
    <w:uiPriority w:val="39"/>
    <w:rsid w:val="00337043"/>
    <w:pPr>
      <w:tabs>
        <w:tab w:val="right" w:leader="dot" w:pos="9639"/>
      </w:tabs>
      <w:spacing w:after="120"/>
      <w:ind w:left="851" w:right="851" w:hanging="567"/>
      <w:contextualSpacing/>
    </w:pPr>
    <w:rPr>
      <w:rFonts w:ascii="Arial" w:hAnsi="Arial"/>
      <w:noProof/>
      <w:sz w:val="18"/>
    </w:rPr>
  </w:style>
  <w:style w:type="paragraph" w:styleId="TOC3">
    <w:name w:val="toc 3"/>
    <w:next w:val="Normal"/>
    <w:autoRedefine/>
    <w:uiPriority w:val="39"/>
    <w:rsid w:val="00337043"/>
    <w:pPr>
      <w:tabs>
        <w:tab w:val="right" w:leader="dot" w:pos="9639"/>
      </w:tabs>
      <w:spacing w:after="120"/>
      <w:ind w:left="1134" w:right="851" w:hanging="567"/>
      <w:contextualSpacing/>
    </w:pPr>
    <w:rPr>
      <w:rFonts w:ascii="Arial" w:hAnsi="Arial"/>
      <w:i/>
      <w:noProof/>
      <w:sz w:val="18"/>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337043"/>
    <w:pPr>
      <w:tabs>
        <w:tab w:val="right" w:leader="dot" w:pos="9639"/>
      </w:tabs>
      <w:spacing w:before="120" w:after="120"/>
      <w:ind w:right="851"/>
    </w:pPr>
    <w:rPr>
      <w:rFonts w:ascii="Arial" w:hAnsi="Arial"/>
      <w:caps/>
      <w:noProof/>
      <w:sz w:val="18"/>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17500D"/>
    <w:rPr>
      <w:rFonts w:ascii="Arial" w:hAnsi="Arial"/>
      <w:color w:val="000000" w:themeColor="text1"/>
      <w:u w:val="single"/>
      <w:lang w:eastAsia="de-DE"/>
    </w:rPr>
  </w:style>
  <w:style w:type="paragraph" w:customStyle="1" w:styleId="DecisionInvitingPara">
    <w:name w:val="Decision Inviting Para."/>
    <w:basedOn w:val="Normal"/>
    <w:rsid w:val="00DB7A81"/>
    <w:pPr>
      <w:ind w:left="4536"/>
    </w:pPr>
    <w:rPr>
      <w:i/>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EE3BA1"/>
    <w:rPr>
      <w:rFonts w:ascii="Arial" w:hAnsi="Arial"/>
      <w:sz w:val="16"/>
    </w:rPr>
  </w:style>
  <w:style w:type="table" w:styleId="TableGrid">
    <w:name w:val="Table Grid"/>
    <w:basedOn w:val="TableNormal"/>
    <w:rsid w:val="00476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character" w:customStyle="1" w:styleId="Heading1Char">
    <w:name w:val="Heading 1 Char"/>
    <w:basedOn w:val="DefaultParagraphFont"/>
    <w:link w:val="Heading1"/>
    <w:rsid w:val="00014596"/>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upov.int/genie/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56A1F7-F063-4594-9AD5-45AC6BBEE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CAJ_69_EN.dotx</Template>
  <TotalTime>2</TotalTime>
  <Pages>10</Pages>
  <Words>3327</Words>
  <Characters>18965</Characters>
  <Application>Microsoft Office Word</Application>
  <DocSecurity>0</DocSecurity>
  <Lines>158</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CAJ/69 EN</vt:lpstr>
      <vt:lpstr>CAJ/69 EN</vt:lpstr>
    </vt:vector>
  </TitlesOfParts>
  <Company>UPOV</Company>
  <LinksUpToDate>false</LinksUpToDate>
  <CharactersWithSpaces>22248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SANCHEZ-VIZCAINO GOMEZ Rosa Maria</cp:lastModifiedBy>
  <cp:revision>13</cp:revision>
  <cp:lastPrinted>2016-02-24T17:28:00Z</cp:lastPrinted>
  <dcterms:created xsi:type="dcterms:W3CDTF">2016-02-19T10:30:00Z</dcterms:created>
  <dcterms:modified xsi:type="dcterms:W3CDTF">2016-02-24T17:28:00Z</dcterms:modified>
</cp:coreProperties>
</file>