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1F7BBF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C27491" w:rsidRDefault="00811713" w:rsidP="00F45372">
            <w:pPr>
              <w:pStyle w:val="LogoUPOV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27491" w:rsidRDefault="00C27491" w:rsidP="00F45372">
            <w:pPr>
              <w:pStyle w:val="Lettrine"/>
              <w:rPr>
                <w:lang w:val="de-DE"/>
              </w:rPr>
            </w:pPr>
            <w:r w:rsidRPr="00C27491">
              <w:rPr>
                <w:lang w:val="de-DE"/>
              </w:rPr>
              <w:t>G</w:t>
            </w:r>
          </w:p>
          <w:p w:rsidR="000D7780" w:rsidRPr="00C27491" w:rsidRDefault="00A34364" w:rsidP="00F45372">
            <w:pPr>
              <w:pStyle w:val="Docoriginal"/>
              <w:rPr>
                <w:lang w:val="de-DE"/>
              </w:rPr>
            </w:pPr>
            <w:r>
              <w:rPr>
                <w:lang w:val="de-DE"/>
              </w:rPr>
              <w:t>TC/</w:t>
            </w:r>
            <w:r w:rsidR="00400114">
              <w:rPr>
                <w:lang w:val="de-DE"/>
              </w:rPr>
              <w:t>5</w:t>
            </w:r>
            <w:r w:rsidR="00683710">
              <w:rPr>
                <w:lang w:val="de-DE"/>
              </w:rPr>
              <w:t>1</w:t>
            </w:r>
            <w:r>
              <w:rPr>
                <w:lang w:val="de-DE"/>
              </w:rPr>
              <w:t>/</w:t>
            </w:r>
            <w:bookmarkStart w:id="0" w:name="Code"/>
            <w:bookmarkEnd w:id="0"/>
            <w:r w:rsidR="00AD22BA">
              <w:rPr>
                <w:lang w:val="de-DE"/>
              </w:rPr>
              <w:t>35</w:t>
            </w:r>
          </w:p>
          <w:p w:rsidR="000D7780" w:rsidRPr="00C27491" w:rsidRDefault="0061555F" w:rsidP="00F45372">
            <w:pPr>
              <w:pStyle w:val="Docoriginal"/>
              <w:rPr>
                <w:b w:val="0"/>
                <w:spacing w:val="0"/>
                <w:lang w:val="de-DE"/>
              </w:rPr>
            </w:pPr>
            <w:r w:rsidRPr="00C27491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C27491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C27491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27491" w:rsidRPr="00C27491">
              <w:rPr>
                <w:b w:val="0"/>
                <w:spacing w:val="0"/>
                <w:lang w:val="de-DE"/>
              </w:rPr>
              <w:t>e</w:t>
            </w:r>
            <w:r w:rsidR="0024416D" w:rsidRPr="00C27491">
              <w:rPr>
                <w:b w:val="0"/>
                <w:spacing w:val="0"/>
                <w:lang w:val="de-DE"/>
              </w:rPr>
              <w:t>nglis</w:t>
            </w:r>
            <w:r w:rsidR="00C27491" w:rsidRPr="00C27491">
              <w:rPr>
                <w:b w:val="0"/>
                <w:spacing w:val="0"/>
                <w:lang w:val="de-DE"/>
              </w:rPr>
              <w:t>c</w:t>
            </w:r>
            <w:r w:rsidR="0024416D" w:rsidRPr="00C27491">
              <w:rPr>
                <w:b w:val="0"/>
                <w:spacing w:val="0"/>
                <w:lang w:val="de-DE"/>
              </w:rPr>
              <w:t>h</w:t>
            </w:r>
          </w:p>
          <w:p w:rsidR="000D7780" w:rsidRPr="00C27491" w:rsidRDefault="00A34364" w:rsidP="001F7BBF">
            <w:pPr>
              <w:pStyle w:val="Docoriginal"/>
              <w:rPr>
                <w:lang w:val="de-DE"/>
              </w:rPr>
            </w:pPr>
            <w:r>
              <w:rPr>
                <w:spacing w:val="0"/>
                <w:lang w:val="de-DE"/>
              </w:rPr>
              <w:t>DATUM</w:t>
            </w:r>
            <w:r w:rsidR="000D7780" w:rsidRPr="00C27491">
              <w:rPr>
                <w:spacing w:val="0"/>
                <w:lang w:val="de-DE"/>
              </w:rPr>
              <w:t>:</w:t>
            </w:r>
            <w:r w:rsidR="0061555F" w:rsidRPr="00C27491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59147F" w:rsidRPr="001F7BBF">
              <w:rPr>
                <w:b w:val="0"/>
                <w:spacing w:val="0"/>
                <w:lang w:val="de-DE"/>
              </w:rPr>
              <w:t>6</w:t>
            </w:r>
            <w:r w:rsidR="00C27491" w:rsidRPr="001F7BBF">
              <w:rPr>
                <w:b w:val="0"/>
                <w:spacing w:val="0"/>
                <w:lang w:val="de-DE"/>
              </w:rPr>
              <w:t xml:space="preserve">. </w:t>
            </w:r>
            <w:r w:rsidR="001F7BBF" w:rsidRPr="001F7BBF">
              <w:rPr>
                <w:b w:val="0"/>
                <w:spacing w:val="0"/>
                <w:lang w:val="de-DE"/>
              </w:rPr>
              <w:t>Febr</w:t>
            </w:r>
            <w:r w:rsidR="0059147F" w:rsidRPr="001F7BBF">
              <w:rPr>
                <w:b w:val="0"/>
                <w:spacing w:val="0"/>
                <w:lang w:val="de-DE"/>
              </w:rPr>
              <w:t xml:space="preserve">uar </w:t>
            </w:r>
            <w:r w:rsidR="001131D5" w:rsidRPr="001F7BBF">
              <w:rPr>
                <w:b w:val="0"/>
                <w:spacing w:val="0"/>
                <w:lang w:val="de-DE"/>
              </w:rPr>
              <w:t>201</w:t>
            </w:r>
            <w:r w:rsidR="00683710" w:rsidRPr="001F7BBF">
              <w:rPr>
                <w:b w:val="0"/>
                <w:spacing w:val="0"/>
                <w:lang w:val="de-DE"/>
              </w:rPr>
              <w:t>5</w:t>
            </w:r>
          </w:p>
        </w:tc>
      </w:tr>
      <w:tr w:rsidR="000D7780" w:rsidRPr="001F7BBF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  <w:lang w:val="de-DE"/>
              </w:rPr>
            </w:pPr>
            <w:r w:rsidRPr="00C27491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C27491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  <w:rPr>
                <w:lang w:val="de-DE"/>
              </w:rPr>
            </w:pPr>
            <w:r w:rsidRPr="00C27491">
              <w:rPr>
                <w:lang w:val="de-DE"/>
              </w:rPr>
              <w:t>Gen</w:t>
            </w:r>
            <w:r w:rsidR="00C27491" w:rsidRPr="00C27491">
              <w:rPr>
                <w:lang w:val="de-DE"/>
              </w:rPr>
              <w:t>f</w:t>
            </w:r>
          </w:p>
        </w:tc>
      </w:tr>
    </w:tbl>
    <w:p w:rsidR="000D7780" w:rsidRPr="00C27491" w:rsidRDefault="00C27491" w:rsidP="00F45372">
      <w:pPr>
        <w:pStyle w:val="Sessiontc"/>
        <w:rPr>
          <w:lang w:val="de-DE"/>
        </w:rPr>
      </w:pPr>
      <w:r w:rsidRPr="00C27491">
        <w:rPr>
          <w:lang w:val="de-DE"/>
        </w:rPr>
        <w:t>TECHNISCHER AUSSCHUSS</w:t>
      </w:r>
    </w:p>
    <w:p w:rsidR="00361821" w:rsidRPr="00C27491" w:rsidRDefault="00683710" w:rsidP="00F45372">
      <w:pPr>
        <w:pStyle w:val="Sessiontcplacedate"/>
        <w:rPr>
          <w:lang w:val="de-DE"/>
        </w:rPr>
      </w:pPr>
      <w:r>
        <w:rPr>
          <w:lang w:val="de-DE"/>
        </w:rPr>
        <w:t>Einundf</w:t>
      </w:r>
      <w:r w:rsidR="00054790" w:rsidRPr="00054790">
        <w:rPr>
          <w:lang w:val="de-DE"/>
        </w:rPr>
        <w:t>ünfzigste</w:t>
      </w:r>
      <w:r w:rsidR="00C27491" w:rsidRPr="00C27491">
        <w:rPr>
          <w:lang w:val="de-DE"/>
        </w:rPr>
        <w:t xml:space="preserve"> Tagung</w:t>
      </w:r>
      <w:r w:rsidR="00C27491" w:rsidRPr="00C27491">
        <w:rPr>
          <w:lang w:val="de-DE"/>
        </w:rPr>
        <w:br/>
        <w:t xml:space="preserve">Genf, </w:t>
      </w:r>
      <w:r>
        <w:rPr>
          <w:lang w:val="de-DE"/>
        </w:rPr>
        <w:t>23</w:t>
      </w:r>
      <w:r w:rsidR="00C27491" w:rsidRPr="00C27491">
        <w:rPr>
          <w:lang w:val="de-DE"/>
        </w:rPr>
        <w:t xml:space="preserve">. bis </w:t>
      </w:r>
      <w:r>
        <w:rPr>
          <w:lang w:val="de-DE"/>
        </w:rPr>
        <w:t>25</w:t>
      </w:r>
      <w:r w:rsidR="00C27491" w:rsidRPr="00C27491">
        <w:rPr>
          <w:lang w:val="de-DE"/>
        </w:rPr>
        <w:t xml:space="preserve">. </w:t>
      </w:r>
      <w:r>
        <w:rPr>
          <w:lang w:val="de-DE"/>
        </w:rPr>
        <w:t xml:space="preserve">März </w:t>
      </w:r>
      <w:r w:rsidR="00C27491" w:rsidRPr="00C27491">
        <w:rPr>
          <w:lang w:val="de-DE"/>
        </w:rPr>
        <w:t>201</w:t>
      </w:r>
      <w:r>
        <w:rPr>
          <w:lang w:val="de-DE"/>
        </w:rPr>
        <w:t>5</w:t>
      </w:r>
    </w:p>
    <w:p w:rsidR="00AD22BA" w:rsidRPr="00C27491" w:rsidRDefault="00AD22BA" w:rsidP="00AD22BA">
      <w:pPr>
        <w:pStyle w:val="Titleofdoc0"/>
        <w:rPr>
          <w:lang w:val="de-DE"/>
        </w:rPr>
      </w:pPr>
      <w:bookmarkStart w:id="4" w:name="TitleOfDoc"/>
      <w:bookmarkEnd w:id="4"/>
      <w:r>
        <w:rPr>
          <w:lang w:val="de-DE"/>
        </w:rPr>
        <w:t>Berichtigung der PRüFUNGSRICHTLINIEN FüR MöHRE (DOKUMENT TG/49/8)</w:t>
      </w:r>
    </w:p>
    <w:p w:rsidR="00AD22BA" w:rsidRPr="00787D9F" w:rsidRDefault="00AD22BA" w:rsidP="00AD22BA">
      <w:pPr>
        <w:pStyle w:val="preparedby1"/>
        <w:rPr>
          <w:lang w:val="de-DE"/>
        </w:rPr>
      </w:pPr>
      <w:bookmarkStart w:id="5" w:name="Prepared"/>
      <w:bookmarkEnd w:id="5"/>
      <w:r w:rsidRPr="0062454D">
        <w:rPr>
          <w:lang w:val="de-DE"/>
        </w:rPr>
        <w:t>v</w:t>
      </w:r>
      <w:r w:rsidRPr="00C27491">
        <w:rPr>
          <w:lang w:val="de-DE"/>
        </w:rPr>
        <w:t xml:space="preserve">om Verbandsbüro </w:t>
      </w:r>
      <w:r w:rsidRPr="00787D9F">
        <w:rPr>
          <w:lang w:val="de-DE"/>
        </w:rPr>
        <w:t>erstelltes Dokument</w:t>
      </w:r>
      <w:r>
        <w:rPr>
          <w:lang w:val="de-DE"/>
        </w:rPr>
        <w:br/>
      </w:r>
      <w:r>
        <w:rPr>
          <w:lang w:val="de-DE"/>
        </w:rPr>
        <w:br/>
      </w:r>
      <w:proofErr w:type="spellStart"/>
      <w:r w:rsidRPr="00787D9F">
        <w:rPr>
          <w:color w:val="A6A6A6" w:themeColor="background1" w:themeShade="A6"/>
          <w:lang w:val="de-DE"/>
        </w:rPr>
        <w:t>Haftungsausschluß</w:t>
      </w:r>
      <w:proofErr w:type="spellEnd"/>
      <w:r w:rsidRPr="00787D9F">
        <w:rPr>
          <w:color w:val="A6A6A6" w:themeColor="background1" w:themeShade="A6"/>
          <w:lang w:val="de-DE"/>
        </w:rPr>
        <w:t>: dieses Dokument gibt nicht die Grundsätze oder eine Anleitung der UPOV wieder</w:t>
      </w:r>
    </w:p>
    <w:p w:rsidR="00AD22BA" w:rsidRPr="00A052CA" w:rsidRDefault="00AD22BA" w:rsidP="00AD22BA">
      <w:pPr>
        <w:autoSpaceDE w:val="0"/>
        <w:autoSpaceDN w:val="0"/>
        <w:adjustRightInd w:val="0"/>
        <w:rPr>
          <w:snapToGrid w:val="0"/>
          <w:lang w:val="de-DE"/>
        </w:rPr>
      </w:pPr>
      <w:r w:rsidRPr="00787D9F">
        <w:rPr>
          <w:snapToGrid w:val="0"/>
          <w:lang w:val="de-DE"/>
        </w:rPr>
        <w:fldChar w:fldCharType="begin"/>
      </w:r>
      <w:r w:rsidRPr="00787D9F">
        <w:rPr>
          <w:snapToGrid w:val="0"/>
          <w:lang w:val="de-DE"/>
        </w:rPr>
        <w:instrText xml:space="preserve"> AUTONUM  </w:instrText>
      </w:r>
      <w:r w:rsidRPr="00787D9F">
        <w:rPr>
          <w:snapToGrid w:val="0"/>
          <w:lang w:val="de-DE"/>
        </w:rPr>
        <w:fldChar w:fldCharType="end"/>
      </w:r>
      <w:r w:rsidRPr="00787D9F">
        <w:rPr>
          <w:snapToGrid w:val="0"/>
          <w:lang w:val="de-DE"/>
        </w:rPr>
        <w:tab/>
      </w:r>
      <w:r w:rsidRPr="00A052CA">
        <w:rPr>
          <w:rFonts w:cs="Arial"/>
          <w:sz w:val="19"/>
          <w:szCs w:val="19"/>
          <w:lang w:val="de-DE"/>
        </w:rPr>
        <w:t xml:space="preserve">Auf ihrer </w:t>
      </w:r>
      <w:r>
        <w:rPr>
          <w:rFonts w:cs="Arial"/>
          <w:sz w:val="19"/>
          <w:szCs w:val="19"/>
          <w:lang w:val="de-DE"/>
        </w:rPr>
        <w:t>acht</w:t>
      </w:r>
      <w:r w:rsidRPr="00A052CA">
        <w:rPr>
          <w:rFonts w:cs="Arial"/>
          <w:sz w:val="19"/>
          <w:szCs w:val="19"/>
          <w:lang w:val="de-DE"/>
        </w:rPr>
        <w:t>undvierzigsten Tagung vom 2</w:t>
      </w:r>
      <w:r>
        <w:rPr>
          <w:rFonts w:cs="Arial"/>
          <w:sz w:val="19"/>
          <w:szCs w:val="19"/>
          <w:lang w:val="de-DE"/>
        </w:rPr>
        <w:t>3</w:t>
      </w:r>
      <w:r w:rsidRPr="00A052CA">
        <w:rPr>
          <w:rFonts w:cs="Arial"/>
          <w:sz w:val="19"/>
          <w:szCs w:val="19"/>
          <w:lang w:val="de-DE"/>
        </w:rPr>
        <w:t>. bis 2</w:t>
      </w:r>
      <w:r>
        <w:rPr>
          <w:rFonts w:cs="Arial"/>
          <w:sz w:val="19"/>
          <w:szCs w:val="19"/>
          <w:lang w:val="de-DE"/>
        </w:rPr>
        <w:t>7</w:t>
      </w:r>
      <w:r w:rsidRPr="00A052CA">
        <w:rPr>
          <w:rFonts w:cs="Arial"/>
          <w:sz w:val="19"/>
          <w:szCs w:val="19"/>
          <w:lang w:val="de-DE"/>
        </w:rPr>
        <w:t xml:space="preserve">. </w:t>
      </w:r>
      <w:r>
        <w:rPr>
          <w:rFonts w:cs="Arial"/>
          <w:sz w:val="19"/>
          <w:szCs w:val="19"/>
          <w:lang w:val="de-DE"/>
        </w:rPr>
        <w:t>Juni</w:t>
      </w:r>
      <w:r w:rsidRPr="00A052CA">
        <w:rPr>
          <w:rFonts w:cs="Arial"/>
          <w:sz w:val="19"/>
          <w:szCs w:val="19"/>
          <w:lang w:val="de-DE"/>
        </w:rPr>
        <w:t xml:space="preserve"> 201</w:t>
      </w:r>
      <w:r>
        <w:rPr>
          <w:rFonts w:cs="Arial"/>
          <w:sz w:val="19"/>
          <w:szCs w:val="19"/>
          <w:lang w:val="de-DE"/>
        </w:rPr>
        <w:t>4</w:t>
      </w:r>
      <w:r w:rsidRPr="00A052CA">
        <w:rPr>
          <w:rFonts w:cs="Arial"/>
          <w:sz w:val="19"/>
          <w:szCs w:val="19"/>
          <w:lang w:val="de-DE"/>
        </w:rPr>
        <w:t xml:space="preserve"> in </w:t>
      </w:r>
      <w:proofErr w:type="spellStart"/>
      <w:r>
        <w:rPr>
          <w:rFonts w:cs="Arial"/>
          <w:sz w:val="19"/>
          <w:szCs w:val="19"/>
          <w:lang w:val="de-DE"/>
        </w:rPr>
        <w:t>Paestum</w:t>
      </w:r>
      <w:proofErr w:type="spellEnd"/>
      <w:r w:rsidRPr="00A052CA">
        <w:rPr>
          <w:rFonts w:cs="Arial"/>
          <w:sz w:val="19"/>
          <w:szCs w:val="19"/>
          <w:lang w:val="de-DE"/>
        </w:rPr>
        <w:t xml:space="preserve">, </w:t>
      </w:r>
      <w:r>
        <w:rPr>
          <w:rFonts w:cs="Arial"/>
          <w:sz w:val="19"/>
          <w:szCs w:val="19"/>
          <w:lang w:val="de-DE"/>
        </w:rPr>
        <w:t>Italien</w:t>
      </w:r>
      <w:r w:rsidRPr="00A052CA">
        <w:rPr>
          <w:rFonts w:cs="Arial"/>
          <w:sz w:val="19"/>
          <w:szCs w:val="19"/>
          <w:lang w:val="de-DE"/>
        </w:rPr>
        <w:t>, prüfte die</w:t>
      </w:r>
      <w:r>
        <w:rPr>
          <w:rFonts w:cs="Arial"/>
          <w:sz w:val="19"/>
          <w:szCs w:val="19"/>
          <w:lang w:val="de-DE"/>
        </w:rPr>
        <w:t xml:space="preserve"> </w:t>
      </w:r>
      <w:r w:rsidRPr="00A052CA">
        <w:rPr>
          <w:rFonts w:cs="Arial"/>
          <w:sz w:val="19"/>
          <w:szCs w:val="19"/>
          <w:lang w:val="de-DE"/>
        </w:rPr>
        <w:t xml:space="preserve">Technische Arbeitsgruppe für Gemüsearten (TWV) </w:t>
      </w:r>
      <w:r>
        <w:rPr>
          <w:rFonts w:cs="Arial"/>
          <w:sz w:val="19"/>
          <w:szCs w:val="19"/>
          <w:lang w:val="de-DE"/>
        </w:rPr>
        <w:t>eine</w:t>
      </w:r>
      <w:r w:rsidRPr="00A052CA">
        <w:rPr>
          <w:rFonts w:cs="Arial"/>
          <w:sz w:val="19"/>
          <w:szCs w:val="19"/>
          <w:lang w:val="de-DE"/>
        </w:rPr>
        <w:t xml:space="preserve"> </w:t>
      </w:r>
      <w:r>
        <w:rPr>
          <w:rFonts w:cs="Arial"/>
          <w:sz w:val="19"/>
          <w:szCs w:val="19"/>
          <w:lang w:val="de-DE"/>
        </w:rPr>
        <w:t>Berichtigung</w:t>
      </w:r>
      <w:r w:rsidRPr="00A052CA">
        <w:rPr>
          <w:rFonts w:cs="Arial"/>
          <w:sz w:val="19"/>
          <w:szCs w:val="19"/>
          <w:lang w:val="de-DE"/>
        </w:rPr>
        <w:t xml:space="preserve"> der Prüfungsrichtlinien für </w:t>
      </w:r>
      <w:r>
        <w:rPr>
          <w:rFonts w:cs="Arial"/>
          <w:sz w:val="19"/>
          <w:szCs w:val="19"/>
          <w:lang w:val="de-DE"/>
        </w:rPr>
        <w:t xml:space="preserve">Möhre </w:t>
      </w:r>
      <w:r w:rsidRPr="00A052CA">
        <w:rPr>
          <w:rFonts w:cs="Arial"/>
          <w:sz w:val="19"/>
          <w:szCs w:val="19"/>
          <w:lang w:val="de-DE"/>
        </w:rPr>
        <w:t xml:space="preserve">aufgrund der Dokumente </w:t>
      </w:r>
      <w:r w:rsidRPr="00D04656">
        <w:rPr>
          <w:snapToGrid w:val="0"/>
          <w:lang w:val="de-DE"/>
        </w:rPr>
        <w:t xml:space="preserve">TG/49/8 </w:t>
      </w:r>
      <w:r>
        <w:rPr>
          <w:snapToGrid w:val="0"/>
          <w:lang w:val="de-DE"/>
        </w:rPr>
        <w:t>u</w:t>
      </w:r>
      <w:r w:rsidRPr="00D04656">
        <w:rPr>
          <w:snapToGrid w:val="0"/>
          <w:lang w:val="de-DE"/>
        </w:rPr>
        <w:t>nd TWV/48/41</w:t>
      </w:r>
      <w:r w:rsidRPr="00D04656">
        <w:rPr>
          <w:rFonts w:cs="Arial"/>
          <w:lang w:val="de-DE"/>
        </w:rPr>
        <w:t xml:space="preserve"> </w:t>
      </w:r>
      <w:r w:rsidRPr="00325738">
        <w:rPr>
          <w:snapToGrid w:val="0"/>
          <w:lang w:val="de-DE"/>
        </w:rPr>
        <w:t>“</w:t>
      </w:r>
      <w:proofErr w:type="spellStart"/>
      <w:r w:rsidRPr="00325738">
        <w:rPr>
          <w:i/>
          <w:lang w:val="de-DE"/>
        </w:rPr>
        <w:t>Correction</w:t>
      </w:r>
      <w:proofErr w:type="spellEnd"/>
      <w:r w:rsidRPr="00325738">
        <w:rPr>
          <w:i/>
          <w:lang w:val="de-DE"/>
        </w:rPr>
        <w:t xml:space="preserve"> </w:t>
      </w:r>
      <w:proofErr w:type="spellStart"/>
      <w:r w:rsidRPr="00325738">
        <w:rPr>
          <w:i/>
          <w:lang w:val="de-DE"/>
        </w:rPr>
        <w:t>of</w:t>
      </w:r>
      <w:proofErr w:type="spellEnd"/>
      <w:r w:rsidRPr="00325738">
        <w:rPr>
          <w:i/>
          <w:lang w:val="de-DE"/>
        </w:rPr>
        <w:t xml:space="preserve"> </w:t>
      </w:r>
      <w:proofErr w:type="spellStart"/>
      <w:r w:rsidRPr="00325738">
        <w:rPr>
          <w:i/>
          <w:lang w:val="de-DE"/>
        </w:rPr>
        <w:t>the</w:t>
      </w:r>
      <w:proofErr w:type="spellEnd"/>
      <w:r w:rsidRPr="00325738">
        <w:rPr>
          <w:i/>
          <w:lang w:val="de-DE"/>
        </w:rPr>
        <w:t xml:space="preserve"> Test Guidelines </w:t>
      </w:r>
      <w:proofErr w:type="spellStart"/>
      <w:r w:rsidRPr="00325738">
        <w:rPr>
          <w:i/>
          <w:lang w:val="de-DE"/>
        </w:rPr>
        <w:t>for</w:t>
      </w:r>
      <w:proofErr w:type="spellEnd"/>
      <w:r w:rsidRPr="00325738">
        <w:rPr>
          <w:i/>
          <w:lang w:val="de-DE"/>
        </w:rPr>
        <w:t xml:space="preserve"> </w:t>
      </w:r>
      <w:proofErr w:type="spellStart"/>
      <w:r w:rsidRPr="00325738">
        <w:rPr>
          <w:i/>
          <w:lang w:val="de-DE"/>
        </w:rPr>
        <w:t>Carrot</w:t>
      </w:r>
      <w:proofErr w:type="spellEnd"/>
      <w:r w:rsidRPr="00325738">
        <w:rPr>
          <w:i/>
          <w:lang w:val="de-DE"/>
        </w:rPr>
        <w:t xml:space="preserve"> (</w:t>
      </w:r>
      <w:proofErr w:type="spellStart"/>
      <w:r w:rsidRPr="00325738">
        <w:rPr>
          <w:i/>
          <w:lang w:val="de-DE"/>
        </w:rPr>
        <w:t>Document</w:t>
      </w:r>
      <w:proofErr w:type="spellEnd"/>
      <w:r w:rsidRPr="00325738">
        <w:rPr>
          <w:i/>
          <w:lang w:val="de-DE"/>
        </w:rPr>
        <w:t xml:space="preserve"> TG/49/8)</w:t>
      </w:r>
      <w:r w:rsidRPr="00325738">
        <w:rPr>
          <w:lang w:val="de-DE"/>
        </w:rPr>
        <w:t>”</w:t>
      </w:r>
      <w:r w:rsidRPr="00A052CA">
        <w:rPr>
          <w:rFonts w:cs="Arial"/>
          <w:sz w:val="19"/>
          <w:szCs w:val="19"/>
          <w:lang w:val="de-DE"/>
        </w:rPr>
        <w:t xml:space="preserve"> (vergleiche Dokument TWV/4</w:t>
      </w:r>
      <w:r>
        <w:rPr>
          <w:rFonts w:cs="Arial"/>
          <w:sz w:val="19"/>
          <w:szCs w:val="19"/>
          <w:lang w:val="de-DE"/>
        </w:rPr>
        <w:t>8</w:t>
      </w:r>
      <w:r w:rsidRPr="00A052CA">
        <w:rPr>
          <w:rFonts w:cs="Arial"/>
          <w:sz w:val="19"/>
          <w:szCs w:val="19"/>
          <w:lang w:val="de-DE"/>
        </w:rPr>
        <w:t>/</w:t>
      </w:r>
      <w:r>
        <w:rPr>
          <w:rFonts w:cs="Arial"/>
          <w:sz w:val="19"/>
          <w:szCs w:val="19"/>
          <w:lang w:val="de-DE"/>
        </w:rPr>
        <w:t>43</w:t>
      </w:r>
      <w:r w:rsidRPr="00A052CA">
        <w:rPr>
          <w:rFonts w:cs="Arial"/>
          <w:sz w:val="19"/>
          <w:szCs w:val="19"/>
          <w:lang w:val="de-DE"/>
        </w:rPr>
        <w:t xml:space="preserve"> „</w:t>
      </w:r>
      <w:r w:rsidRPr="00A052CA">
        <w:rPr>
          <w:rFonts w:ascii="Arial,Italic" w:hAnsi="Arial,Italic" w:cs="Arial,Italic"/>
          <w:i/>
          <w:iCs/>
          <w:sz w:val="19"/>
          <w:szCs w:val="19"/>
          <w:lang w:val="de-DE"/>
        </w:rPr>
        <w:t>Report</w:t>
      </w:r>
      <w:r w:rsidRPr="00A052CA">
        <w:rPr>
          <w:rFonts w:cs="Arial"/>
          <w:sz w:val="19"/>
          <w:szCs w:val="19"/>
          <w:lang w:val="de-DE"/>
        </w:rPr>
        <w:t>“,</w:t>
      </w:r>
      <w:r>
        <w:rPr>
          <w:rFonts w:cs="Arial"/>
          <w:sz w:val="19"/>
          <w:szCs w:val="19"/>
          <w:lang w:val="de-DE"/>
        </w:rPr>
        <w:t xml:space="preserve"> </w:t>
      </w:r>
      <w:r w:rsidRPr="00A052CA">
        <w:rPr>
          <w:rFonts w:cs="Arial"/>
          <w:sz w:val="19"/>
          <w:szCs w:val="19"/>
          <w:lang w:val="de-DE"/>
        </w:rPr>
        <w:t>Abs</w:t>
      </w:r>
      <w:r>
        <w:rPr>
          <w:rFonts w:cs="Arial"/>
          <w:sz w:val="19"/>
          <w:szCs w:val="19"/>
          <w:lang w:val="de-DE"/>
        </w:rPr>
        <w:t>a</w:t>
      </w:r>
      <w:r w:rsidRPr="00A052CA">
        <w:rPr>
          <w:rFonts w:cs="Arial"/>
          <w:sz w:val="19"/>
          <w:szCs w:val="19"/>
          <w:lang w:val="de-DE"/>
        </w:rPr>
        <w:t xml:space="preserve">tz </w:t>
      </w:r>
      <w:r>
        <w:rPr>
          <w:rFonts w:cs="Arial"/>
          <w:sz w:val="19"/>
          <w:szCs w:val="19"/>
          <w:lang w:val="de-DE"/>
        </w:rPr>
        <w:t>105</w:t>
      </w:r>
      <w:r w:rsidRPr="00A052CA">
        <w:rPr>
          <w:rFonts w:cs="Arial"/>
          <w:sz w:val="19"/>
          <w:szCs w:val="19"/>
          <w:lang w:val="de-DE"/>
        </w:rPr>
        <w:t>).</w:t>
      </w:r>
    </w:p>
    <w:p w:rsidR="00AD22BA" w:rsidRDefault="00AD22BA" w:rsidP="00AD22BA">
      <w:pPr>
        <w:rPr>
          <w:snapToGrid w:val="0"/>
          <w:lang w:val="de-DE"/>
        </w:rPr>
      </w:pPr>
    </w:p>
    <w:p w:rsidR="00AD22BA" w:rsidRDefault="00AD22BA" w:rsidP="00AD22BA">
      <w:pPr>
        <w:rPr>
          <w:snapToGrid w:val="0"/>
          <w:lang w:val="de-DE"/>
        </w:rPr>
      </w:pPr>
      <w:r>
        <w:rPr>
          <w:snapToGrid w:val="0"/>
          <w:lang w:val="de-DE"/>
        </w:rPr>
        <w:fldChar w:fldCharType="begin"/>
      </w:r>
      <w:r>
        <w:rPr>
          <w:snapToGrid w:val="0"/>
          <w:lang w:val="de-DE"/>
        </w:rPr>
        <w:instrText xml:space="preserve"> AUTONUM  </w:instrText>
      </w:r>
      <w:r>
        <w:rPr>
          <w:snapToGrid w:val="0"/>
          <w:lang w:val="de-DE"/>
        </w:rPr>
        <w:fldChar w:fldCharType="end"/>
      </w:r>
      <w:r>
        <w:rPr>
          <w:snapToGrid w:val="0"/>
          <w:lang w:val="de-DE"/>
        </w:rPr>
        <w:tab/>
        <w:t>Die TWV stimmte dem Vorschlag für eine Berichtigung der Prüfungsrichtlinien für Möhre (Dokument TG/49/8) zu.</w:t>
      </w:r>
    </w:p>
    <w:p w:rsidR="00AD22BA" w:rsidRDefault="00AD22BA" w:rsidP="00AD22BA">
      <w:pPr>
        <w:jc w:val="left"/>
        <w:rPr>
          <w:snapToGrid w:val="0"/>
          <w:lang w:val="de-DE"/>
        </w:rPr>
      </w:pPr>
    </w:p>
    <w:p w:rsidR="00AD22BA" w:rsidRDefault="00AD22BA" w:rsidP="00AD22BA">
      <w:pPr>
        <w:jc w:val="left"/>
        <w:rPr>
          <w:snapToGrid w:val="0"/>
          <w:lang w:val="de-DE"/>
        </w:rPr>
      </w:pPr>
      <w:r>
        <w:rPr>
          <w:snapToGrid w:val="0"/>
          <w:lang w:val="de-DE"/>
        </w:rPr>
        <w:fldChar w:fldCharType="begin"/>
      </w:r>
      <w:r>
        <w:rPr>
          <w:snapToGrid w:val="0"/>
          <w:lang w:val="de-DE"/>
        </w:rPr>
        <w:instrText xml:space="preserve"> AUTONUM  </w:instrText>
      </w:r>
      <w:r>
        <w:rPr>
          <w:snapToGrid w:val="0"/>
          <w:lang w:val="de-DE"/>
        </w:rPr>
        <w:fldChar w:fldCharType="end"/>
      </w:r>
      <w:r>
        <w:rPr>
          <w:snapToGrid w:val="0"/>
          <w:lang w:val="de-DE"/>
        </w:rPr>
        <w:tab/>
        <w:t>Kapitel 4.2 der Prüfungsrichtlinien für Möhre lautet wie folgt:</w:t>
      </w:r>
    </w:p>
    <w:p w:rsidR="00AD22BA" w:rsidRPr="00787D9F" w:rsidRDefault="00AD22BA" w:rsidP="00AD22BA">
      <w:pPr>
        <w:jc w:val="center"/>
        <w:rPr>
          <w:snapToGrid w:val="0"/>
          <w:lang w:val="de-DE"/>
        </w:rPr>
      </w:pPr>
      <w:r w:rsidRPr="00787D9F">
        <w:rPr>
          <w:noProof/>
          <w:snapToGrid w:val="0"/>
        </w:rPr>
        <w:drawing>
          <wp:inline distT="0" distB="0" distL="0" distR="0" wp14:anchorId="57D7D498" wp14:editId="0E03B911">
            <wp:extent cx="4982146" cy="41833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4722" cy="418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2BA" w:rsidRDefault="00AD22BA" w:rsidP="00AD22BA">
      <w:pPr>
        <w:jc w:val="left"/>
        <w:rPr>
          <w:snapToGrid w:val="0"/>
          <w:lang w:val="de-DE"/>
        </w:rPr>
      </w:pPr>
      <w:r>
        <w:rPr>
          <w:snapToGrid w:val="0"/>
          <w:lang w:val="de-DE"/>
        </w:rPr>
        <w:lastRenderedPageBreak/>
        <w:fldChar w:fldCharType="begin"/>
      </w:r>
      <w:r>
        <w:rPr>
          <w:snapToGrid w:val="0"/>
          <w:lang w:val="de-DE"/>
        </w:rPr>
        <w:instrText xml:space="preserve"> AUTONUM  </w:instrText>
      </w:r>
      <w:r>
        <w:rPr>
          <w:snapToGrid w:val="0"/>
          <w:lang w:val="de-DE"/>
        </w:rPr>
        <w:fldChar w:fldCharType="end"/>
      </w:r>
      <w:r>
        <w:rPr>
          <w:snapToGrid w:val="0"/>
          <w:lang w:val="de-DE"/>
        </w:rPr>
        <w:tab/>
        <w:t>Es wird vorgeschlagen, die Referenz im letzten Satz von Abschnitt 4.2.4 wie folgt zu berichtigen:</w:t>
      </w:r>
    </w:p>
    <w:p w:rsidR="00AD22BA" w:rsidRDefault="00AD22BA" w:rsidP="00AD22BA">
      <w:pPr>
        <w:jc w:val="left"/>
        <w:rPr>
          <w:snapToGrid w:val="0"/>
          <w:lang w:val="de-DE"/>
        </w:rPr>
      </w:pPr>
    </w:p>
    <w:p w:rsidR="00AD22BA" w:rsidRPr="00590215" w:rsidRDefault="00AD22BA" w:rsidP="00AD22BA">
      <w:pPr>
        <w:keepNext/>
        <w:ind w:left="742" w:hanging="709"/>
        <w:rPr>
          <w:lang w:val="de-DE"/>
        </w:rPr>
      </w:pPr>
      <w:r w:rsidRPr="00590215">
        <w:rPr>
          <w:lang w:val="de-DE"/>
        </w:rPr>
        <w:t>“4.2.4</w:t>
      </w:r>
      <w:r w:rsidRPr="00590215">
        <w:rPr>
          <w:lang w:val="de-DE"/>
        </w:rPr>
        <w:tab/>
        <w:t>Hybriden</w:t>
      </w:r>
    </w:p>
    <w:p w:rsidR="00AD22BA" w:rsidRPr="00590215" w:rsidRDefault="00AD22BA" w:rsidP="00AD22BA">
      <w:pPr>
        <w:keepNext/>
        <w:rPr>
          <w:lang w:val="de-DE"/>
        </w:rPr>
      </w:pPr>
    </w:p>
    <w:p w:rsidR="00AD22BA" w:rsidRPr="00590215" w:rsidRDefault="00AD22BA" w:rsidP="00AD22BA">
      <w:pPr>
        <w:keepNext/>
        <w:rPr>
          <w:lang w:val="de-DE"/>
        </w:rPr>
      </w:pPr>
      <w:r w:rsidRPr="00590215">
        <w:rPr>
          <w:lang w:val="de-DE"/>
        </w:rPr>
        <w:t>Die Bestimmung der Homogenität von Hybridsorten hängt vom Typ der Hybride ab</w:t>
      </w:r>
      <w:r>
        <w:rPr>
          <w:lang w:val="de-DE"/>
        </w:rPr>
        <w:t xml:space="preserve"> </w:t>
      </w:r>
      <w:r w:rsidRPr="00590215">
        <w:rPr>
          <w:lang w:val="de-DE"/>
        </w:rPr>
        <w:t>und sollte entsprechend den Empfehlungen der Allgemeinen Einführung für Hybridsorten</w:t>
      </w:r>
      <w:r>
        <w:rPr>
          <w:lang w:val="de-DE"/>
        </w:rPr>
        <w:t xml:space="preserve"> </w:t>
      </w:r>
      <w:r w:rsidRPr="00590215">
        <w:rPr>
          <w:lang w:val="de-DE"/>
        </w:rPr>
        <w:t xml:space="preserve">erfolgen. Für Einfachhybriden sind die Homogenitätsstandards in Abschnitt </w:t>
      </w:r>
      <w:r w:rsidRPr="00590215">
        <w:rPr>
          <w:strike/>
          <w:highlight w:val="lightGray"/>
          <w:lang w:val="de-DE"/>
        </w:rPr>
        <w:t>4.2.2</w:t>
      </w:r>
      <w:r w:rsidRPr="00590215">
        <w:rPr>
          <w:highlight w:val="lightGray"/>
          <w:lang w:val="de-DE"/>
        </w:rPr>
        <w:t xml:space="preserve"> </w:t>
      </w:r>
      <w:r w:rsidRPr="00590215">
        <w:rPr>
          <w:highlight w:val="lightGray"/>
          <w:u w:val="single"/>
          <w:lang w:val="de-DE"/>
        </w:rPr>
        <w:t>4.2.3</w:t>
      </w:r>
      <w:r w:rsidRPr="00590215">
        <w:rPr>
          <w:highlight w:val="lightGray"/>
          <w:lang w:val="de-DE"/>
        </w:rPr>
        <w:t>.</w:t>
      </w:r>
      <w:r>
        <w:rPr>
          <w:lang w:val="de-DE"/>
        </w:rPr>
        <w:t xml:space="preserve"> dargelegt</w:t>
      </w:r>
      <w:r w:rsidRPr="00590215">
        <w:rPr>
          <w:lang w:val="de-DE"/>
        </w:rPr>
        <w:t>”</w:t>
      </w:r>
    </w:p>
    <w:p w:rsidR="00AD22BA" w:rsidRPr="00590215" w:rsidRDefault="00AD22BA" w:rsidP="00AD22BA">
      <w:pPr>
        <w:jc w:val="left"/>
        <w:rPr>
          <w:snapToGrid w:val="0"/>
          <w:lang w:val="de-DE"/>
        </w:rPr>
      </w:pPr>
    </w:p>
    <w:p w:rsidR="00AD22BA" w:rsidRPr="00C27491" w:rsidRDefault="00AD22BA" w:rsidP="00AD22BA">
      <w:pPr>
        <w:jc w:val="right"/>
        <w:rPr>
          <w:lang w:val="de-DE"/>
        </w:rPr>
      </w:pPr>
      <w:r>
        <w:rPr>
          <w:lang w:val="de-DE"/>
        </w:rPr>
        <w:t>[Ende des Dokuments]</w:t>
      </w:r>
    </w:p>
    <w:p w:rsidR="00900C26" w:rsidRPr="00AD22BA" w:rsidRDefault="00900C26" w:rsidP="00AD22BA">
      <w:pPr>
        <w:pStyle w:val="Titleofdoc0"/>
        <w:rPr>
          <w:lang w:val="de-DE"/>
        </w:rPr>
      </w:pPr>
    </w:p>
    <w:sectPr w:rsidR="00900C26" w:rsidRPr="00AD22BA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BA" w:rsidRDefault="00AD22BA" w:rsidP="00F45372">
      <w:r>
        <w:separator/>
      </w:r>
    </w:p>
    <w:p w:rsidR="00AD22BA" w:rsidRDefault="00AD22BA" w:rsidP="00F45372"/>
    <w:p w:rsidR="00AD22BA" w:rsidRDefault="00AD22BA" w:rsidP="00F45372"/>
  </w:endnote>
  <w:endnote w:type="continuationSeparator" w:id="0">
    <w:p w:rsidR="00AD22BA" w:rsidRDefault="00AD22BA" w:rsidP="00F45372">
      <w:r>
        <w:separator/>
      </w:r>
    </w:p>
    <w:p w:rsidR="00AD22BA" w:rsidRPr="00AD22BA" w:rsidRDefault="00AD22BA">
      <w:pPr>
        <w:pStyle w:val="Footer"/>
        <w:spacing w:after="60"/>
        <w:rPr>
          <w:sz w:val="18"/>
          <w:lang w:val="fr-CH"/>
        </w:rPr>
      </w:pPr>
      <w:r w:rsidRPr="00AD22BA">
        <w:rPr>
          <w:sz w:val="18"/>
          <w:lang w:val="fr-CH"/>
        </w:rPr>
        <w:t>[Suite de la note de la page précédente]</w:t>
      </w:r>
    </w:p>
    <w:p w:rsidR="00AD22BA" w:rsidRPr="00AD22BA" w:rsidRDefault="00AD22BA" w:rsidP="00F45372">
      <w:pPr>
        <w:rPr>
          <w:lang w:val="fr-CH"/>
        </w:rPr>
      </w:pPr>
    </w:p>
    <w:p w:rsidR="00AD22BA" w:rsidRPr="00AD22BA" w:rsidRDefault="00AD22BA" w:rsidP="00F45372">
      <w:pPr>
        <w:rPr>
          <w:lang w:val="fr-CH"/>
        </w:rPr>
      </w:pPr>
    </w:p>
  </w:endnote>
  <w:endnote w:type="continuationNotice" w:id="1">
    <w:p w:rsidR="00AD22BA" w:rsidRPr="00AD22BA" w:rsidRDefault="00AD22BA" w:rsidP="00F45372">
      <w:pPr>
        <w:rPr>
          <w:lang w:val="fr-CH"/>
        </w:rPr>
      </w:pPr>
      <w:r w:rsidRPr="00AD22BA">
        <w:rPr>
          <w:lang w:val="fr-CH"/>
        </w:rPr>
        <w:t>[Suite de la note page suivante]</w:t>
      </w:r>
    </w:p>
    <w:p w:rsidR="00AD22BA" w:rsidRPr="00AD22BA" w:rsidRDefault="00AD22BA" w:rsidP="00F45372">
      <w:pPr>
        <w:rPr>
          <w:lang w:val="fr-CH"/>
        </w:rPr>
      </w:pPr>
    </w:p>
    <w:p w:rsidR="00AD22BA" w:rsidRPr="00AD22BA" w:rsidRDefault="00AD22BA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BA" w:rsidRDefault="00AD22BA" w:rsidP="00F45372">
      <w:r>
        <w:separator/>
      </w:r>
    </w:p>
  </w:footnote>
  <w:footnote w:type="continuationSeparator" w:id="0">
    <w:p w:rsidR="00AD22BA" w:rsidRDefault="00AD22BA" w:rsidP="00F45372">
      <w:r>
        <w:separator/>
      </w:r>
    </w:p>
  </w:footnote>
  <w:footnote w:type="continuationNotice" w:id="1">
    <w:p w:rsidR="00AD22BA" w:rsidRPr="005E74F6" w:rsidRDefault="00AD22BA" w:rsidP="005E74F6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40" w:rsidRPr="00C27491" w:rsidRDefault="00A3436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TC/</w:t>
    </w:r>
    <w:r w:rsidR="00091F90">
      <w:rPr>
        <w:rStyle w:val="PageNumber"/>
        <w:lang w:val="de-DE"/>
      </w:rPr>
      <w:t>5</w:t>
    </w:r>
    <w:r w:rsidR="00683710">
      <w:rPr>
        <w:rStyle w:val="PageNumber"/>
        <w:lang w:val="de-DE"/>
      </w:rPr>
      <w:t>1</w:t>
    </w:r>
    <w:r>
      <w:rPr>
        <w:rStyle w:val="PageNumber"/>
        <w:lang w:val="de-DE"/>
      </w:rPr>
      <w:t>/</w:t>
    </w:r>
    <w:r w:rsidR="00AD22BA">
      <w:rPr>
        <w:rStyle w:val="PageNumber"/>
        <w:lang w:val="de-DE"/>
      </w:rPr>
      <w:t>35</w:t>
    </w:r>
  </w:p>
  <w:p w:rsidR="00A56F40" w:rsidRPr="00C27491" w:rsidRDefault="00A56F40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1F7BBF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A56F40" w:rsidRPr="00C27491" w:rsidRDefault="00A56F40" w:rsidP="00F45372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B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4790"/>
    <w:rsid w:val="00085505"/>
    <w:rsid w:val="00091F90"/>
    <w:rsid w:val="000C7021"/>
    <w:rsid w:val="000D00EC"/>
    <w:rsid w:val="000D6BBC"/>
    <w:rsid w:val="000D7780"/>
    <w:rsid w:val="00105929"/>
    <w:rsid w:val="001131D5"/>
    <w:rsid w:val="00141DB8"/>
    <w:rsid w:val="0017474A"/>
    <w:rsid w:val="001758C6"/>
    <w:rsid w:val="001F7BBF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D227C"/>
    <w:rsid w:val="003D2B4D"/>
    <w:rsid w:val="003D5E50"/>
    <w:rsid w:val="00400114"/>
    <w:rsid w:val="0044455D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76BE4"/>
    <w:rsid w:val="0059147F"/>
    <w:rsid w:val="005A400A"/>
    <w:rsid w:val="005E74F6"/>
    <w:rsid w:val="00612379"/>
    <w:rsid w:val="0061555F"/>
    <w:rsid w:val="00641200"/>
    <w:rsid w:val="00683710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7F16"/>
    <w:rsid w:val="007D0B9D"/>
    <w:rsid w:val="007D19B0"/>
    <w:rsid w:val="007F498F"/>
    <w:rsid w:val="0080679D"/>
    <w:rsid w:val="008108B0"/>
    <w:rsid w:val="00811713"/>
    <w:rsid w:val="00811B20"/>
    <w:rsid w:val="0082296E"/>
    <w:rsid w:val="00824099"/>
    <w:rsid w:val="00867AC1"/>
    <w:rsid w:val="008A743F"/>
    <w:rsid w:val="008C0970"/>
    <w:rsid w:val="008D2CF7"/>
    <w:rsid w:val="00900C26"/>
    <w:rsid w:val="0090197F"/>
    <w:rsid w:val="00906DDC"/>
    <w:rsid w:val="0092535E"/>
    <w:rsid w:val="00934E09"/>
    <w:rsid w:val="00936253"/>
    <w:rsid w:val="00952DD4"/>
    <w:rsid w:val="00970FED"/>
    <w:rsid w:val="00997029"/>
    <w:rsid w:val="009D690D"/>
    <w:rsid w:val="009E5E9E"/>
    <w:rsid w:val="009E65B6"/>
    <w:rsid w:val="00A34364"/>
    <w:rsid w:val="00A42AC3"/>
    <w:rsid w:val="00A430CF"/>
    <w:rsid w:val="00A54309"/>
    <w:rsid w:val="00A56F40"/>
    <w:rsid w:val="00AB2B93"/>
    <w:rsid w:val="00AB7E5B"/>
    <w:rsid w:val="00AD22BA"/>
    <w:rsid w:val="00AE0EF1"/>
    <w:rsid w:val="00B07301"/>
    <w:rsid w:val="00B224DE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3708D"/>
    <w:rsid w:val="00D40426"/>
    <w:rsid w:val="00D57C96"/>
    <w:rsid w:val="00D67E69"/>
    <w:rsid w:val="00D81F05"/>
    <w:rsid w:val="00D91203"/>
    <w:rsid w:val="00D95174"/>
    <w:rsid w:val="00DA6F36"/>
    <w:rsid w:val="00DB596E"/>
    <w:rsid w:val="00DC00EA"/>
    <w:rsid w:val="00E66DF9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A58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tc_51_DE.dotx</Template>
  <TotalTime>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3</cp:revision>
  <cp:lastPrinted>2015-01-16T14:28:00Z</cp:lastPrinted>
  <dcterms:created xsi:type="dcterms:W3CDTF">2015-01-12T09:40:00Z</dcterms:created>
  <dcterms:modified xsi:type="dcterms:W3CDTF">2015-02-09T11:01:00Z</dcterms:modified>
</cp:coreProperties>
</file>