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9B485C" w14:paraId="527A518C" w14:textId="77777777" w:rsidTr="00EB4E9C">
        <w:tc>
          <w:tcPr>
            <w:tcW w:w="6522" w:type="dxa"/>
          </w:tcPr>
          <w:p w14:paraId="533C0852" w14:textId="77777777" w:rsidR="00DC3802" w:rsidRPr="009B485C" w:rsidRDefault="00561BF5" w:rsidP="00AC2883">
            <w:r w:rsidRPr="009B485C">
              <w:drawing>
                <wp:inline distT="0" distB="0" distL="0" distR="0" wp14:anchorId="3277C3C7" wp14:editId="379E6D41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1180B67" w14:textId="7BC4CC7E" w:rsidR="00DC3802" w:rsidRPr="009B485C" w:rsidRDefault="009B485C" w:rsidP="00AC2883">
            <w:pPr>
              <w:pStyle w:val="Lettrine"/>
            </w:pPr>
            <w:r>
              <w:t>G</w:t>
            </w:r>
          </w:p>
        </w:tc>
      </w:tr>
      <w:tr w:rsidR="00DC3802" w:rsidRPr="009B485C" w14:paraId="3A610E08" w14:textId="77777777" w:rsidTr="00645CA8">
        <w:trPr>
          <w:trHeight w:val="219"/>
        </w:trPr>
        <w:tc>
          <w:tcPr>
            <w:tcW w:w="6522" w:type="dxa"/>
          </w:tcPr>
          <w:p w14:paraId="39974D9D" w14:textId="77777777" w:rsidR="00DC3802" w:rsidRPr="009B485C" w:rsidRDefault="00DC3802" w:rsidP="00AC2883">
            <w:pPr>
              <w:pStyle w:val="upove"/>
            </w:pPr>
            <w:r w:rsidRPr="009B485C">
              <w:t>Internationaler Verband zum Schutz von Pflanzenzüchtungen</w:t>
            </w:r>
          </w:p>
        </w:tc>
        <w:tc>
          <w:tcPr>
            <w:tcW w:w="3117" w:type="dxa"/>
          </w:tcPr>
          <w:p w14:paraId="7C894D22" w14:textId="77777777" w:rsidR="00DC3802" w:rsidRPr="009B485C" w:rsidRDefault="00DC3802" w:rsidP="00DA4973"/>
        </w:tc>
      </w:tr>
    </w:tbl>
    <w:p w14:paraId="38642C56" w14:textId="77777777" w:rsidR="00DC3802" w:rsidRPr="009B485C" w:rsidRDefault="00DC3802" w:rsidP="00DC3802"/>
    <w:p w14:paraId="7605BA80" w14:textId="77777777" w:rsidR="00DA4973" w:rsidRPr="009B485C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9B485C" w14:paraId="0E95EF94" w14:textId="77777777" w:rsidTr="00EB4E9C">
        <w:tc>
          <w:tcPr>
            <w:tcW w:w="6512" w:type="dxa"/>
          </w:tcPr>
          <w:p w14:paraId="54D0C9D8" w14:textId="77777777" w:rsidR="00EB4E9C" w:rsidRPr="009B485C" w:rsidRDefault="00B622E6" w:rsidP="00AC2883">
            <w:pPr>
              <w:pStyle w:val="Sessiontc"/>
              <w:spacing w:line="240" w:lineRule="auto"/>
            </w:pPr>
            <w:r w:rsidRPr="009B485C">
              <w:t xml:space="preserve">Verwaltungs- und </w:t>
            </w:r>
            <w:r w:rsidR="00EB4E9C" w:rsidRPr="009B485C">
              <w:t>Rechtsausschuss</w:t>
            </w:r>
          </w:p>
          <w:p w14:paraId="68DC3B5C" w14:textId="43DD4CB5" w:rsidR="00CF00FD" w:rsidRPr="009B485C" w:rsidRDefault="00B20958" w:rsidP="00CF00FD">
            <w:pPr>
              <w:pStyle w:val="Sessiontcplacedate"/>
            </w:pPr>
            <w:r w:rsidRPr="00B20958">
              <w:t>Dreiundachtzigste</w:t>
            </w:r>
            <w:r w:rsidR="003266D0" w:rsidRPr="009B485C">
              <w:t xml:space="preserve"> </w:t>
            </w:r>
            <w:r w:rsidR="00EB4E9C" w:rsidRPr="009B485C">
              <w:t>Tagung</w:t>
            </w:r>
          </w:p>
          <w:p w14:paraId="63DE14BB" w14:textId="77777777" w:rsidR="00EB4E9C" w:rsidRPr="009B485C" w:rsidRDefault="00EB4E9C" w:rsidP="00E54738">
            <w:pPr>
              <w:pStyle w:val="Sessiontcplacedate"/>
              <w:rPr>
                <w:sz w:val="22"/>
              </w:rPr>
            </w:pPr>
            <w:r w:rsidRPr="009B485C">
              <w:t>Genf,</w:t>
            </w:r>
            <w:r w:rsidR="003266D0" w:rsidRPr="009B485C">
              <w:t xml:space="preserve"> 21</w:t>
            </w:r>
            <w:r w:rsidR="00F31412" w:rsidRPr="009B485C">
              <w:t>.</w:t>
            </w:r>
            <w:r w:rsidR="00B622E6" w:rsidRPr="009B485C">
              <w:t xml:space="preserve"> Oktober</w:t>
            </w:r>
            <w:r w:rsidR="003266D0" w:rsidRPr="009B485C">
              <w:t xml:space="preserve"> 2026</w:t>
            </w:r>
          </w:p>
        </w:tc>
        <w:tc>
          <w:tcPr>
            <w:tcW w:w="3127" w:type="dxa"/>
          </w:tcPr>
          <w:p w14:paraId="59CE41BE" w14:textId="388F1112" w:rsidR="00EB4E9C" w:rsidRPr="009B485C" w:rsidRDefault="00271257" w:rsidP="003C7FBE">
            <w:pPr>
              <w:pStyle w:val="Doccode"/>
              <w:rPr>
                <w:lang w:val="de-DE"/>
              </w:rPr>
            </w:pPr>
            <w:r w:rsidRPr="009B485C">
              <w:rPr>
                <w:lang w:val="de-DE"/>
              </w:rPr>
              <w:t>CAJ/83/2</w:t>
            </w:r>
          </w:p>
          <w:p w14:paraId="58BD00DF" w14:textId="44E6409E" w:rsidR="00EB4E9C" w:rsidRPr="009B485C" w:rsidRDefault="00EB4E9C" w:rsidP="003C7FBE">
            <w:pPr>
              <w:pStyle w:val="Docoriginal"/>
            </w:pPr>
            <w:r w:rsidRPr="009B485C">
              <w:t xml:space="preserve">Original: </w:t>
            </w:r>
            <w:r w:rsidR="00B20958">
              <w:rPr>
                <w:b w:val="0"/>
                <w:spacing w:val="0"/>
              </w:rPr>
              <w:t>e</w:t>
            </w:r>
            <w:r w:rsidRPr="009B485C">
              <w:rPr>
                <w:b w:val="0"/>
                <w:spacing w:val="0"/>
              </w:rPr>
              <w:t>nglisch</w:t>
            </w:r>
          </w:p>
          <w:p w14:paraId="65D74599" w14:textId="5049B6E7" w:rsidR="00EB4E9C" w:rsidRPr="009B485C" w:rsidRDefault="00EB4E9C" w:rsidP="00CF00FD">
            <w:pPr>
              <w:pStyle w:val="Docoriginal"/>
            </w:pPr>
            <w:r w:rsidRPr="009B485C">
              <w:t>Datum:</w:t>
            </w:r>
            <w:r w:rsidRPr="009B485C">
              <w:rPr>
                <w:b w:val="0"/>
                <w:spacing w:val="0"/>
              </w:rPr>
              <w:t xml:space="preserve">  </w:t>
            </w:r>
            <w:r w:rsidR="00C11C24" w:rsidRPr="009B485C">
              <w:rPr>
                <w:b w:val="0"/>
                <w:spacing w:val="0"/>
              </w:rPr>
              <w:t>11</w:t>
            </w:r>
            <w:r w:rsidRPr="009B485C">
              <w:rPr>
                <w:b w:val="0"/>
                <w:spacing w:val="0"/>
              </w:rPr>
              <w:t>.</w:t>
            </w:r>
            <w:r w:rsidR="0049049F" w:rsidRPr="009B485C">
              <w:rPr>
                <w:b w:val="0"/>
                <w:spacing w:val="0"/>
              </w:rPr>
              <w:t xml:space="preserve"> September</w:t>
            </w:r>
            <w:r w:rsidR="003266D0" w:rsidRPr="009B485C">
              <w:rPr>
                <w:b w:val="0"/>
                <w:spacing w:val="0"/>
              </w:rPr>
              <w:t xml:space="preserve"> 2026</w:t>
            </w:r>
          </w:p>
        </w:tc>
      </w:tr>
    </w:tbl>
    <w:p w14:paraId="2914B0F2" w14:textId="728168D6" w:rsidR="000D7780" w:rsidRPr="009B485C" w:rsidRDefault="00DA7122" w:rsidP="006A644A">
      <w:pPr>
        <w:pStyle w:val="Titleofdoc0"/>
      </w:pPr>
      <w:r w:rsidRPr="009B485C">
        <w:t>Aktuelle Informationen von UPOV-Mitgliedern und Beobachtern zur Umsetzung des Konzepts der im wesentlichen abgeleiteten Sorten</w:t>
      </w:r>
    </w:p>
    <w:p w14:paraId="19D505E3" w14:textId="77777777" w:rsidR="006A644A" w:rsidRPr="009B485C" w:rsidRDefault="0061555F" w:rsidP="006A644A">
      <w:pPr>
        <w:pStyle w:val="preparedby1"/>
        <w:jc w:val="left"/>
      </w:pPr>
      <w:r w:rsidRPr="009B485C">
        <w:t>vom Verbandsbüro erstelltes</w:t>
      </w:r>
      <w:r w:rsidR="00AE0EF1" w:rsidRPr="009B485C">
        <w:t xml:space="preserve"> Dokument</w:t>
      </w:r>
    </w:p>
    <w:p w14:paraId="0378EE9B" w14:textId="77777777" w:rsidR="00825DC6" w:rsidRPr="006365CE" w:rsidRDefault="00825DC6" w:rsidP="00825DC6">
      <w:pPr>
        <w:pStyle w:val="Disclaimer"/>
        <w:rPr>
          <w:lang w:val="de-DE"/>
        </w:rPr>
      </w:pPr>
      <w:bookmarkStart w:id="0" w:name="_Toc174970747"/>
      <w:r w:rsidRPr="006365CE">
        <w:rPr>
          <w:lang w:val="de-DE"/>
        </w:rPr>
        <w:t>Haftungsausschluss: Dieses Dokument gibt nicht die Grundsätze oder eine Anleitung der UPOV wieder</w:t>
      </w:r>
      <w:r>
        <w:rPr>
          <w:lang w:val="de-DE"/>
        </w:rPr>
        <w:t>.</w:t>
      </w:r>
      <w:r>
        <w:rPr>
          <w:lang w:val="de-DE"/>
        </w:rPr>
        <w:br/>
      </w:r>
      <w:r>
        <w:rPr>
          <w:lang w:val="de-DE"/>
        </w:rPr>
        <w:br/>
      </w:r>
      <w:r w:rsidRPr="006365CE">
        <w:rPr>
          <w:lang w:val="de-DE"/>
        </w:rPr>
        <w:t>Dieses Dokument wurde mit Hilfe einer maschinellen Übersetzung erstellt, und die Genauigkeit kann nicht garantiert werden. Daher ist der Text in der Originalsprache die einzige authentische Version.</w:t>
      </w:r>
    </w:p>
    <w:p w14:paraId="10DF85C9" w14:textId="77777777" w:rsidR="00161A6E" w:rsidRPr="009B485C" w:rsidRDefault="00161A6E" w:rsidP="00161A6E">
      <w:pPr>
        <w:pStyle w:val="Heading1"/>
        <w:rPr>
          <w:lang w:val="de-DE"/>
        </w:rPr>
      </w:pPr>
      <w:r w:rsidRPr="009B485C">
        <w:rPr>
          <w:lang w:val="de-DE"/>
        </w:rPr>
        <w:t>HINTERGRUND</w:t>
      </w:r>
      <w:bookmarkEnd w:id="0"/>
    </w:p>
    <w:p w14:paraId="6A1C207F" w14:textId="77777777" w:rsidR="00161A6E" w:rsidRPr="009B485C" w:rsidRDefault="00161A6E" w:rsidP="00161A6E">
      <w:pPr>
        <w:jc w:val="left"/>
      </w:pPr>
    </w:p>
    <w:p w14:paraId="541795FB" w14:textId="72601C56" w:rsidR="00161A6E" w:rsidRPr="00B95DD6" w:rsidRDefault="00161A6E" w:rsidP="00161A6E">
      <w:pPr>
        <w:rPr>
          <w:lang w:eastAsia="ja-JP"/>
        </w:rPr>
      </w:pPr>
      <w:r w:rsidRPr="00B95DD6">
        <w:fldChar w:fldCharType="begin"/>
      </w:r>
      <w:r w:rsidRPr="00B95DD6">
        <w:instrText xml:space="preserve"> AUTONUM  </w:instrText>
      </w:r>
      <w:r w:rsidRPr="00B95DD6">
        <w:fldChar w:fldCharType="end"/>
      </w:r>
      <w:r w:rsidRPr="00B95DD6">
        <w:tab/>
      </w:r>
      <w:r w:rsidR="00C3782D" w:rsidRPr="00B95DD6">
        <w:rPr>
          <w:lang w:eastAsia="ja-JP"/>
        </w:rPr>
        <w:t xml:space="preserve">Auf </w:t>
      </w:r>
      <w:r w:rsidR="00C3782D" w:rsidRPr="00B95DD6">
        <w:rPr>
          <w:lang w:eastAsia="ja-JP"/>
        </w:rPr>
        <w:t xml:space="preserve">seiner siebenundfünfzigsten ordentlichen Tagung am 27. Oktober 2023 in Genf </w:t>
      </w:r>
      <w:r w:rsidR="006D5234">
        <w:rPr>
          <w:lang w:eastAsia="ja-JP"/>
        </w:rPr>
        <w:t xml:space="preserve">billigte </w:t>
      </w:r>
      <w:r w:rsidR="00EE4473">
        <w:rPr>
          <w:lang w:eastAsia="ja-JP"/>
        </w:rPr>
        <w:br/>
      </w:r>
      <w:r w:rsidR="006D5234">
        <w:rPr>
          <w:lang w:eastAsia="ja-JP"/>
        </w:rPr>
        <w:t>d</w:t>
      </w:r>
      <w:r w:rsidRPr="00B95DD6">
        <w:t xml:space="preserve">er Rat </w:t>
      </w:r>
      <w:r w:rsidRPr="00B95DD6">
        <w:rPr>
          <w:lang w:eastAsia="ja-JP"/>
        </w:rPr>
        <w:t>die</w:t>
      </w:r>
      <w:r w:rsidR="00EE4473">
        <w:rPr>
          <w:lang w:eastAsia="ja-JP"/>
        </w:rPr>
        <w:t xml:space="preserve"> </w:t>
      </w:r>
      <w:r w:rsidRPr="00B95DD6">
        <w:rPr>
          <w:lang w:eastAsia="ja-JP"/>
        </w:rPr>
        <w:t xml:space="preserve">Überarbeitung der „Erläuterungen zu den im wesentlichen abgeleiteten Sorten nach der </w:t>
      </w:r>
      <w:r w:rsidR="00EE4473">
        <w:rPr>
          <w:lang w:eastAsia="ja-JP"/>
        </w:rPr>
        <w:br/>
      </w:r>
      <w:r w:rsidRPr="00B95DD6">
        <w:rPr>
          <w:lang w:eastAsia="ja-JP"/>
        </w:rPr>
        <w:t xml:space="preserve">Akte von 1991 des UPOV-Übereinkommens“ (Dokument UPOV/EXN/EDV/3, abrufbar unter: </w:t>
      </w:r>
      <w:hyperlink r:id="rId12" w:history="1">
        <w:r w:rsidR="00EE4473">
          <w:rPr>
            <w:rStyle w:val="Hyperlink"/>
            <w:lang w:eastAsia="ja-JP"/>
          </w:rPr>
          <w:t>https://www.upov.int/edocs/expndocs/de/upov_exn_edv.pdf</w:t>
        </w:r>
      </w:hyperlink>
      <w:r w:rsidRPr="00B95DD6">
        <w:rPr>
          <w:lang w:eastAsia="ja-JP"/>
        </w:rPr>
        <w:t>)</w:t>
      </w:r>
      <w:r w:rsidR="00344D7F" w:rsidRPr="00B95DD6">
        <w:rPr>
          <w:lang w:eastAsia="ja-JP"/>
        </w:rPr>
        <w:t>.</w:t>
      </w:r>
    </w:p>
    <w:p w14:paraId="27E1A2F7" w14:textId="77777777" w:rsidR="00161A6E" w:rsidRPr="009B485C" w:rsidRDefault="00161A6E" w:rsidP="00161A6E"/>
    <w:p w14:paraId="16359CF9" w14:textId="704500E0" w:rsidR="00161A6E" w:rsidRPr="009B485C" w:rsidRDefault="00161A6E" w:rsidP="00161A6E">
      <w:r w:rsidRPr="009B485C">
        <w:rPr>
          <w:lang w:eastAsia="ja-JP"/>
        </w:rPr>
        <w:fldChar w:fldCharType="begin"/>
      </w:r>
      <w:r w:rsidRPr="009B485C">
        <w:rPr>
          <w:lang w:eastAsia="ja-JP"/>
        </w:rPr>
        <w:instrText xml:space="preserve"> AUTONUM  </w:instrText>
      </w:r>
      <w:r w:rsidRPr="009B485C">
        <w:rPr>
          <w:lang w:eastAsia="ja-JP"/>
        </w:rPr>
        <w:fldChar w:fldCharType="end"/>
      </w:r>
      <w:r w:rsidRPr="009B485C">
        <w:rPr>
          <w:lang w:eastAsia="ja-JP"/>
        </w:rPr>
        <w:tab/>
        <w:t xml:space="preserve">Der Rat kam auf seiner siebenundfünfzigsten </w:t>
      </w:r>
      <w:r w:rsidR="001C62D7" w:rsidRPr="009B485C">
        <w:rPr>
          <w:lang w:eastAsia="ja-JP"/>
        </w:rPr>
        <w:t xml:space="preserve">ordentlichen </w:t>
      </w:r>
      <w:r w:rsidRPr="009B485C">
        <w:rPr>
          <w:lang w:eastAsia="ja-JP"/>
        </w:rPr>
        <w:t xml:space="preserve">Tagung überein, den Punkt „Aktuelle Informationen von UPOV-Mitgliedern und Beobachtern zur Umsetzung des Konzepts der im wesentlichen abgeleiteten Sorten“ als ständigen Tagesordnungspunkt in die Tagesordnung des CAJ aufzunehmen. </w:t>
      </w:r>
    </w:p>
    <w:p w14:paraId="21D3BBA0" w14:textId="77777777" w:rsidR="00161A6E" w:rsidRPr="009B485C" w:rsidRDefault="00161A6E" w:rsidP="00161A6E"/>
    <w:p w14:paraId="52D1A152" w14:textId="77777777" w:rsidR="00161A6E" w:rsidRPr="009B485C" w:rsidRDefault="00161A6E" w:rsidP="00161A6E"/>
    <w:p w14:paraId="4F26A978" w14:textId="0A41B6E9" w:rsidR="00161A6E" w:rsidRPr="009B485C" w:rsidRDefault="00161A6E" w:rsidP="00161A6E">
      <w:pPr>
        <w:pStyle w:val="Heading1"/>
        <w:rPr>
          <w:lang w:val="de-DE"/>
        </w:rPr>
      </w:pPr>
      <w:r w:rsidRPr="009B485C">
        <w:rPr>
          <w:lang w:val="de-DE"/>
        </w:rPr>
        <w:t>BEITRÄGE UND PRÄSENTATIONEN VON Mitgliedern und Beobachtern zu aktuellen Informationen bezüglich der Umsetzung des Konzepts der im wesentlichen abgeleiteten Sorten</w:t>
      </w:r>
    </w:p>
    <w:p w14:paraId="194042E7" w14:textId="77777777" w:rsidR="00161A6E" w:rsidRPr="009B485C" w:rsidRDefault="00161A6E" w:rsidP="00161A6E"/>
    <w:p w14:paraId="51535762" w14:textId="2CD7BEDD" w:rsidR="00161A6E" w:rsidRPr="009B485C" w:rsidRDefault="00161A6E" w:rsidP="00161A6E">
      <w:r w:rsidRPr="009B485C">
        <w:fldChar w:fldCharType="begin"/>
      </w:r>
      <w:r w:rsidRPr="009B485C">
        <w:instrText xml:space="preserve"> AUTONUM  </w:instrText>
      </w:r>
      <w:r w:rsidRPr="009B485C">
        <w:fldChar w:fldCharType="end"/>
      </w:r>
      <w:r w:rsidRPr="009B485C">
        <w:tab/>
        <w:t xml:space="preserve">Als Antwort auf das UPOV-Rundschreiben </w:t>
      </w:r>
      <w:r w:rsidR="00410C43" w:rsidRPr="009B485C">
        <w:t xml:space="preserve">E-26/057 </w:t>
      </w:r>
      <w:r w:rsidRPr="009B485C">
        <w:t>vom</w:t>
      </w:r>
      <w:bookmarkStart w:id="1" w:name="x__Hlk165987139"/>
      <w:r w:rsidR="00D61B2E" w:rsidRPr="009B485C">
        <w:t xml:space="preserve"> 24. Juli 2026</w:t>
      </w:r>
      <w:bookmarkEnd w:id="1"/>
      <w:r w:rsidR="00D61B2E" w:rsidRPr="009B485C">
        <w:t xml:space="preserve"> </w:t>
      </w:r>
      <w:r w:rsidRPr="009B485C">
        <w:t xml:space="preserve">bekundeten </w:t>
      </w:r>
      <w:r w:rsidR="005B6489" w:rsidRPr="009B485C">
        <w:t xml:space="preserve">Uruguay </w:t>
      </w:r>
      <w:r w:rsidR="00397C94" w:rsidRPr="009B485C">
        <w:t xml:space="preserve">sowie </w:t>
      </w:r>
      <w:r w:rsidR="0048388B" w:rsidRPr="009B485C">
        <w:t>die International Seed Federation (</w:t>
      </w:r>
      <w:r w:rsidR="00F755E3" w:rsidRPr="009B485C">
        <w:t>ISF</w:t>
      </w:r>
      <w:r w:rsidR="0048388B" w:rsidRPr="009B485C">
        <w:t xml:space="preserve">) </w:t>
      </w:r>
      <w:r w:rsidR="00F755E3" w:rsidRPr="009B485C">
        <w:t xml:space="preserve">und </w:t>
      </w:r>
      <w:r w:rsidR="00A12020" w:rsidRPr="009B485C">
        <w:t>die Internationale Gemeinschaft der Züchter vegetativ vermehrbarer gartenbaulicher Pflanzen (</w:t>
      </w:r>
      <w:r w:rsidR="00F755E3" w:rsidRPr="009B485C">
        <w:t>CIOPORA</w:t>
      </w:r>
      <w:r w:rsidR="00A12020" w:rsidRPr="009B485C">
        <w:t xml:space="preserve">) </w:t>
      </w:r>
      <w:r w:rsidR="00D65CD9" w:rsidRPr="009B485C">
        <w:t xml:space="preserve">(gemeinsamer Vortrag) </w:t>
      </w:r>
      <w:r w:rsidRPr="009B485C">
        <w:t xml:space="preserve">ihre </w:t>
      </w:r>
      <w:r w:rsidR="007D1AF6" w:rsidRPr="009B485C">
        <w:t>Bereitschaft</w:t>
      </w:r>
      <w:r w:rsidR="0048388B" w:rsidRPr="009B485C">
        <w:t xml:space="preserve">, </w:t>
      </w:r>
      <w:r w:rsidRPr="009B485C">
        <w:t xml:space="preserve">auf der </w:t>
      </w:r>
      <w:r w:rsidR="0056386A" w:rsidRPr="009B485C">
        <w:t xml:space="preserve">dreiundachtzigsten </w:t>
      </w:r>
      <w:r w:rsidRPr="009B485C">
        <w:t xml:space="preserve">Tagung des CAJ </w:t>
      </w:r>
      <w:r w:rsidR="00397C94" w:rsidRPr="009B485C">
        <w:t>Vorträge</w:t>
      </w:r>
      <w:r w:rsidRPr="009B485C">
        <w:t xml:space="preserve"> zu halten. </w:t>
      </w:r>
      <w:r w:rsidR="006F03F7" w:rsidRPr="009B485C">
        <w:t xml:space="preserve"> </w:t>
      </w:r>
      <w:r w:rsidRPr="009B485C">
        <w:t xml:space="preserve">Die </w:t>
      </w:r>
      <w:r w:rsidR="00397C94" w:rsidRPr="009B485C">
        <w:t xml:space="preserve">Vorträge </w:t>
      </w:r>
      <w:r w:rsidRPr="009B485C">
        <w:t xml:space="preserve">werden auf der Website veröffentlicht, </w:t>
      </w:r>
      <w:r w:rsidR="00774B8B" w:rsidRPr="009B485C">
        <w:t>sobald sie vorliegen</w:t>
      </w:r>
      <w:r w:rsidR="008A3651" w:rsidRPr="009B485C">
        <w:t>.</w:t>
      </w:r>
    </w:p>
    <w:p w14:paraId="054C1EAD" w14:textId="77777777" w:rsidR="00161A6E" w:rsidRPr="009B485C" w:rsidRDefault="00161A6E" w:rsidP="00161A6E">
      <w:pPr>
        <w:ind w:right="100"/>
        <w:jc w:val="left"/>
      </w:pPr>
    </w:p>
    <w:p w14:paraId="54417EAE" w14:textId="78C39B2B" w:rsidR="00161A6E" w:rsidRPr="009B485C" w:rsidRDefault="006B7FDF" w:rsidP="006B7FDF">
      <w:pPr>
        <w:ind w:left="3970" w:right="100"/>
        <w:rPr>
          <w:i/>
          <w:iCs/>
        </w:rPr>
      </w:pPr>
      <w:r w:rsidRPr="009B485C">
        <w:rPr>
          <w:i/>
          <w:iCs/>
        </w:rPr>
        <w:fldChar w:fldCharType="begin"/>
      </w:r>
      <w:r w:rsidRPr="009B485C">
        <w:rPr>
          <w:i/>
          <w:iCs/>
        </w:rPr>
        <w:instrText xml:space="preserve"> AUTONUM  </w:instrText>
      </w:r>
      <w:r w:rsidRPr="009B485C">
        <w:rPr>
          <w:i/>
          <w:iCs/>
        </w:rPr>
        <w:fldChar w:fldCharType="end"/>
      </w:r>
      <w:r w:rsidRPr="009B485C">
        <w:rPr>
          <w:i/>
          <w:iCs/>
        </w:rPr>
        <w:tab/>
      </w:r>
      <w:r w:rsidR="00D04D1A" w:rsidRPr="009B485C">
        <w:rPr>
          <w:i/>
          <w:iCs/>
        </w:rPr>
        <w:t xml:space="preserve">Der CAJ wird gebeten, die </w:t>
      </w:r>
      <w:r w:rsidR="00C46EAE" w:rsidRPr="009B485C">
        <w:rPr>
          <w:i/>
          <w:iCs/>
        </w:rPr>
        <w:t xml:space="preserve">Vorträge </w:t>
      </w:r>
      <w:r w:rsidR="006D6C8D" w:rsidRPr="009B485C">
        <w:rPr>
          <w:i/>
          <w:iCs/>
        </w:rPr>
        <w:t xml:space="preserve">zur Umsetzung des Konzepts der im wesentlichen abgeleiteten Sorten </w:t>
      </w:r>
      <w:r w:rsidR="00D04D1A" w:rsidRPr="009B485C">
        <w:rPr>
          <w:i/>
          <w:iCs/>
        </w:rPr>
        <w:t>zur Kenntnis zu nehmen</w:t>
      </w:r>
      <w:r w:rsidR="00C46EAE" w:rsidRPr="009B485C">
        <w:rPr>
          <w:i/>
          <w:iCs/>
        </w:rPr>
        <w:t xml:space="preserve">, </w:t>
      </w:r>
      <w:r w:rsidR="006D6C8D" w:rsidRPr="009B485C">
        <w:rPr>
          <w:i/>
          <w:iCs/>
        </w:rPr>
        <w:t xml:space="preserve">die von </w:t>
      </w:r>
      <w:r w:rsidR="00C46EAE" w:rsidRPr="009B485C">
        <w:rPr>
          <w:i/>
          <w:iCs/>
        </w:rPr>
        <w:t xml:space="preserve">Uruguay </w:t>
      </w:r>
      <w:r w:rsidR="00E548E8" w:rsidRPr="009B485C">
        <w:rPr>
          <w:i/>
          <w:iCs/>
        </w:rPr>
        <w:t xml:space="preserve">sowie von </w:t>
      </w:r>
      <w:r w:rsidR="00C46EAE" w:rsidRPr="009B485C">
        <w:rPr>
          <w:i/>
          <w:iCs/>
        </w:rPr>
        <w:t xml:space="preserve">der ISF und der CIOPORA (gemeinsamer Vortrag) </w:t>
      </w:r>
      <w:r w:rsidR="006D6C8D" w:rsidRPr="009B485C">
        <w:rPr>
          <w:i/>
          <w:iCs/>
        </w:rPr>
        <w:t>gehalten w</w:t>
      </w:r>
      <w:r w:rsidR="00EC128D">
        <w:rPr>
          <w:i/>
          <w:iCs/>
        </w:rPr>
        <w:t>e</w:t>
      </w:r>
      <w:r w:rsidR="006D6C8D" w:rsidRPr="009B485C">
        <w:rPr>
          <w:i/>
          <w:iCs/>
        </w:rPr>
        <w:t>rden.</w:t>
      </w:r>
    </w:p>
    <w:p w14:paraId="6FA5BD03" w14:textId="77777777" w:rsidR="00161A6E" w:rsidRPr="009B485C" w:rsidRDefault="00161A6E" w:rsidP="00161A6E">
      <w:pPr>
        <w:ind w:right="100"/>
        <w:jc w:val="left"/>
      </w:pPr>
    </w:p>
    <w:p w14:paraId="04BFD3D2" w14:textId="77777777" w:rsidR="006B7FDF" w:rsidRPr="009B485C" w:rsidRDefault="006B7FDF" w:rsidP="00161A6E">
      <w:pPr>
        <w:ind w:right="100"/>
        <w:jc w:val="left"/>
      </w:pPr>
    </w:p>
    <w:p w14:paraId="5003EEFA" w14:textId="77777777" w:rsidR="006B7FDF" w:rsidRPr="009B485C" w:rsidRDefault="006B7FDF" w:rsidP="00161A6E">
      <w:pPr>
        <w:ind w:right="100"/>
        <w:jc w:val="left"/>
      </w:pPr>
    </w:p>
    <w:p w14:paraId="44511A32" w14:textId="77777777" w:rsidR="00161A6E" w:rsidRPr="009B485C" w:rsidRDefault="00161A6E" w:rsidP="00161A6E">
      <w:pPr>
        <w:jc w:val="right"/>
      </w:pPr>
      <w:r w:rsidRPr="009B485C">
        <w:t>[Ende des Dokuments]</w:t>
      </w:r>
    </w:p>
    <w:p w14:paraId="7734C5FE" w14:textId="77777777" w:rsidR="00050E16" w:rsidRPr="009B485C" w:rsidRDefault="00050E16" w:rsidP="009B440E">
      <w:pPr>
        <w:jc w:val="left"/>
      </w:pPr>
    </w:p>
    <w:sectPr w:rsidR="00050E16" w:rsidRPr="009B485C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D8D5C" w14:textId="77777777" w:rsidR="0067389D" w:rsidRDefault="0067389D" w:rsidP="006655D3">
      <w:r>
        <w:separator/>
      </w:r>
    </w:p>
    <w:p w14:paraId="44C4EFD1" w14:textId="77777777" w:rsidR="0067389D" w:rsidRDefault="0067389D" w:rsidP="006655D3"/>
    <w:p w14:paraId="52310642" w14:textId="77777777" w:rsidR="0067389D" w:rsidRDefault="0067389D" w:rsidP="006655D3"/>
  </w:endnote>
  <w:endnote w:type="continuationSeparator" w:id="0">
    <w:p w14:paraId="0620A5D6" w14:textId="77777777" w:rsidR="0067389D" w:rsidRDefault="0067389D" w:rsidP="006655D3">
      <w:r>
        <w:separator/>
      </w:r>
    </w:p>
    <w:p w14:paraId="2D86A9B5" w14:textId="77777777" w:rsidR="0067389D" w:rsidRPr="00294751" w:rsidRDefault="0067389D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[Fortsetzung der Anmerkung von der vorherigen Seite]</w:t>
      </w:r>
    </w:p>
    <w:p w14:paraId="2229499D" w14:textId="77777777" w:rsidR="0067389D" w:rsidRPr="00294751" w:rsidRDefault="0067389D" w:rsidP="006655D3">
      <w:pPr>
        <w:rPr>
          <w:lang w:val="fr-FR"/>
        </w:rPr>
      </w:pPr>
    </w:p>
    <w:p w14:paraId="24F9E31B" w14:textId="77777777" w:rsidR="0067389D" w:rsidRPr="00294751" w:rsidRDefault="0067389D" w:rsidP="006655D3">
      <w:pPr>
        <w:rPr>
          <w:lang w:val="fr-FR"/>
        </w:rPr>
      </w:pPr>
    </w:p>
  </w:endnote>
  <w:endnote w:type="continuationNotice" w:id="1">
    <w:p w14:paraId="4EB31BCB" w14:textId="77777777" w:rsidR="0067389D" w:rsidRPr="00294751" w:rsidRDefault="0067389D" w:rsidP="006655D3">
      <w:pPr>
        <w:rPr>
          <w:lang w:val="fr-FR"/>
        </w:rPr>
      </w:pPr>
      <w:r w:rsidRPr="00294751">
        <w:rPr>
          <w:lang w:val="fr-FR"/>
        </w:rPr>
        <w:t>[Fortsetzung der Anmerkung auf der nächsten Seite]</w:t>
      </w:r>
    </w:p>
    <w:p w14:paraId="483E2179" w14:textId="77777777" w:rsidR="0067389D" w:rsidRPr="00294751" w:rsidRDefault="0067389D" w:rsidP="006655D3">
      <w:pPr>
        <w:rPr>
          <w:lang w:val="fr-FR"/>
        </w:rPr>
      </w:pPr>
    </w:p>
    <w:p w14:paraId="1296F9EC" w14:textId="77777777" w:rsidR="0067389D" w:rsidRPr="00294751" w:rsidRDefault="0067389D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3FA6" w14:textId="77777777" w:rsidR="0067389D" w:rsidRDefault="0067389D" w:rsidP="006655D3">
      <w:r>
        <w:separator/>
      </w:r>
    </w:p>
  </w:footnote>
  <w:footnote w:type="continuationSeparator" w:id="0">
    <w:p w14:paraId="780B6A23" w14:textId="77777777" w:rsidR="0067389D" w:rsidRDefault="0067389D" w:rsidP="006655D3">
      <w:r>
        <w:separator/>
      </w:r>
    </w:p>
  </w:footnote>
  <w:footnote w:type="continuationNotice" w:id="1">
    <w:p w14:paraId="67516ABE" w14:textId="77777777" w:rsidR="0067389D" w:rsidRPr="00AB530F" w:rsidRDefault="0067389D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9740" w14:textId="77777777" w:rsidR="00182B99" w:rsidRPr="00C5280D" w:rsidRDefault="00F537F9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CAJ/83/</w:t>
    </w:r>
  </w:p>
  <w:p w14:paraId="3BE7350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Seite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57F9F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2FE987DC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BF"/>
    <w:rsid w:val="00010CF3"/>
    <w:rsid w:val="00011E27"/>
    <w:rsid w:val="000148BC"/>
    <w:rsid w:val="00024AB8"/>
    <w:rsid w:val="00030854"/>
    <w:rsid w:val="00036028"/>
    <w:rsid w:val="00044642"/>
    <w:rsid w:val="000446B9"/>
    <w:rsid w:val="00047E21"/>
    <w:rsid w:val="00050E16"/>
    <w:rsid w:val="00064D08"/>
    <w:rsid w:val="00085505"/>
    <w:rsid w:val="0009347F"/>
    <w:rsid w:val="000A022A"/>
    <w:rsid w:val="000C4E25"/>
    <w:rsid w:val="000C7021"/>
    <w:rsid w:val="000D6BBC"/>
    <w:rsid w:val="000D7780"/>
    <w:rsid w:val="000E636A"/>
    <w:rsid w:val="000F2F11"/>
    <w:rsid w:val="000F77B3"/>
    <w:rsid w:val="00105929"/>
    <w:rsid w:val="00106617"/>
    <w:rsid w:val="00110BED"/>
    <w:rsid w:val="00110C36"/>
    <w:rsid w:val="001131D5"/>
    <w:rsid w:val="00141DB8"/>
    <w:rsid w:val="0015232A"/>
    <w:rsid w:val="00161A6E"/>
    <w:rsid w:val="00164478"/>
    <w:rsid w:val="00171C7C"/>
    <w:rsid w:val="00172084"/>
    <w:rsid w:val="0017474A"/>
    <w:rsid w:val="001758C6"/>
    <w:rsid w:val="00182B99"/>
    <w:rsid w:val="00184EF7"/>
    <w:rsid w:val="001932AC"/>
    <w:rsid w:val="001C1525"/>
    <w:rsid w:val="001C62D7"/>
    <w:rsid w:val="0021332C"/>
    <w:rsid w:val="00213982"/>
    <w:rsid w:val="0024416D"/>
    <w:rsid w:val="00271257"/>
    <w:rsid w:val="00271911"/>
    <w:rsid w:val="002800A0"/>
    <w:rsid w:val="002801B3"/>
    <w:rsid w:val="00281060"/>
    <w:rsid w:val="002940E8"/>
    <w:rsid w:val="00294751"/>
    <w:rsid w:val="002A6E50"/>
    <w:rsid w:val="002B4298"/>
    <w:rsid w:val="002B7A36"/>
    <w:rsid w:val="002C256A"/>
    <w:rsid w:val="002E1211"/>
    <w:rsid w:val="002F029A"/>
    <w:rsid w:val="00305A7F"/>
    <w:rsid w:val="003152FE"/>
    <w:rsid w:val="003266D0"/>
    <w:rsid w:val="00327032"/>
    <w:rsid w:val="00327436"/>
    <w:rsid w:val="00344BD6"/>
    <w:rsid w:val="00344D7F"/>
    <w:rsid w:val="00350BD5"/>
    <w:rsid w:val="0035528D"/>
    <w:rsid w:val="00361821"/>
    <w:rsid w:val="00361E9E"/>
    <w:rsid w:val="003756E8"/>
    <w:rsid w:val="00390D0E"/>
    <w:rsid w:val="00397C94"/>
    <w:rsid w:val="003A4A68"/>
    <w:rsid w:val="003A5AAF"/>
    <w:rsid w:val="003C7FBE"/>
    <w:rsid w:val="003D227C"/>
    <w:rsid w:val="003D2B4D"/>
    <w:rsid w:val="00410C43"/>
    <w:rsid w:val="00431480"/>
    <w:rsid w:val="00441F8D"/>
    <w:rsid w:val="00444A88"/>
    <w:rsid w:val="00457D2A"/>
    <w:rsid w:val="004603F3"/>
    <w:rsid w:val="0047002C"/>
    <w:rsid w:val="00474DA4"/>
    <w:rsid w:val="00476B4D"/>
    <w:rsid w:val="004805FA"/>
    <w:rsid w:val="0048388B"/>
    <w:rsid w:val="0049049F"/>
    <w:rsid w:val="00491F2E"/>
    <w:rsid w:val="004935D2"/>
    <w:rsid w:val="004A793D"/>
    <w:rsid w:val="004B1215"/>
    <w:rsid w:val="004C7EB3"/>
    <w:rsid w:val="004D047D"/>
    <w:rsid w:val="004F1E9E"/>
    <w:rsid w:val="004F305A"/>
    <w:rsid w:val="00512164"/>
    <w:rsid w:val="00520297"/>
    <w:rsid w:val="005338F9"/>
    <w:rsid w:val="0054281C"/>
    <w:rsid w:val="00544581"/>
    <w:rsid w:val="00544697"/>
    <w:rsid w:val="0055268D"/>
    <w:rsid w:val="00561BF5"/>
    <w:rsid w:val="0056386A"/>
    <w:rsid w:val="0057359B"/>
    <w:rsid w:val="00576BE4"/>
    <w:rsid w:val="005779DB"/>
    <w:rsid w:val="005A400A"/>
    <w:rsid w:val="005B1259"/>
    <w:rsid w:val="005B6489"/>
    <w:rsid w:val="005D5D56"/>
    <w:rsid w:val="005F7B92"/>
    <w:rsid w:val="00612379"/>
    <w:rsid w:val="006153B6"/>
    <w:rsid w:val="0061555F"/>
    <w:rsid w:val="00617A42"/>
    <w:rsid w:val="00636CA6"/>
    <w:rsid w:val="00641200"/>
    <w:rsid w:val="00645CA8"/>
    <w:rsid w:val="00654ABF"/>
    <w:rsid w:val="0066347D"/>
    <w:rsid w:val="006655D3"/>
    <w:rsid w:val="00667404"/>
    <w:rsid w:val="0067389D"/>
    <w:rsid w:val="00681E90"/>
    <w:rsid w:val="00687EB4"/>
    <w:rsid w:val="006955C6"/>
    <w:rsid w:val="00695C56"/>
    <w:rsid w:val="006A5CDE"/>
    <w:rsid w:val="006A644A"/>
    <w:rsid w:val="006B17D2"/>
    <w:rsid w:val="006B7FDF"/>
    <w:rsid w:val="006C224E"/>
    <w:rsid w:val="006D5234"/>
    <w:rsid w:val="006D6C8D"/>
    <w:rsid w:val="006D780A"/>
    <w:rsid w:val="006F03F7"/>
    <w:rsid w:val="0071271E"/>
    <w:rsid w:val="0072720A"/>
    <w:rsid w:val="00732DEC"/>
    <w:rsid w:val="00735BD5"/>
    <w:rsid w:val="00736098"/>
    <w:rsid w:val="00736AD8"/>
    <w:rsid w:val="00744896"/>
    <w:rsid w:val="007451EC"/>
    <w:rsid w:val="00751613"/>
    <w:rsid w:val="00751C37"/>
    <w:rsid w:val="00753EE9"/>
    <w:rsid w:val="007556F6"/>
    <w:rsid w:val="00760003"/>
    <w:rsid w:val="00760EEF"/>
    <w:rsid w:val="00774B8B"/>
    <w:rsid w:val="00777EE5"/>
    <w:rsid w:val="00784836"/>
    <w:rsid w:val="0079023E"/>
    <w:rsid w:val="007A2854"/>
    <w:rsid w:val="007B4438"/>
    <w:rsid w:val="007C1D92"/>
    <w:rsid w:val="007C4CB9"/>
    <w:rsid w:val="007D0B9D"/>
    <w:rsid w:val="007D19B0"/>
    <w:rsid w:val="007D1AF6"/>
    <w:rsid w:val="007D6237"/>
    <w:rsid w:val="007F498F"/>
    <w:rsid w:val="0080679D"/>
    <w:rsid w:val="008108B0"/>
    <w:rsid w:val="00811B20"/>
    <w:rsid w:val="00812609"/>
    <w:rsid w:val="008211B5"/>
    <w:rsid w:val="0082296E"/>
    <w:rsid w:val="00824099"/>
    <w:rsid w:val="00825DC6"/>
    <w:rsid w:val="00837C06"/>
    <w:rsid w:val="00846D7C"/>
    <w:rsid w:val="0086397B"/>
    <w:rsid w:val="00867AC1"/>
    <w:rsid w:val="00885845"/>
    <w:rsid w:val="00890DF8"/>
    <w:rsid w:val="008A3651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57F9F"/>
    <w:rsid w:val="00965AE7"/>
    <w:rsid w:val="00970FED"/>
    <w:rsid w:val="00992D82"/>
    <w:rsid w:val="00997029"/>
    <w:rsid w:val="009A2997"/>
    <w:rsid w:val="009A7339"/>
    <w:rsid w:val="009B440E"/>
    <w:rsid w:val="009B485C"/>
    <w:rsid w:val="009D690D"/>
    <w:rsid w:val="009E5699"/>
    <w:rsid w:val="009E65B6"/>
    <w:rsid w:val="009F77CF"/>
    <w:rsid w:val="00A12020"/>
    <w:rsid w:val="00A24C10"/>
    <w:rsid w:val="00A42AC3"/>
    <w:rsid w:val="00A430CF"/>
    <w:rsid w:val="00A47F1C"/>
    <w:rsid w:val="00A54309"/>
    <w:rsid w:val="00A55F16"/>
    <w:rsid w:val="00A56045"/>
    <w:rsid w:val="00A71FCC"/>
    <w:rsid w:val="00A80F2A"/>
    <w:rsid w:val="00AB2B93"/>
    <w:rsid w:val="00AB530F"/>
    <w:rsid w:val="00AB7E5B"/>
    <w:rsid w:val="00AC2883"/>
    <w:rsid w:val="00AD6E5B"/>
    <w:rsid w:val="00AE0EF1"/>
    <w:rsid w:val="00AE2937"/>
    <w:rsid w:val="00AF541C"/>
    <w:rsid w:val="00B07301"/>
    <w:rsid w:val="00B11F3E"/>
    <w:rsid w:val="00B20958"/>
    <w:rsid w:val="00B224DE"/>
    <w:rsid w:val="00B22D92"/>
    <w:rsid w:val="00B324D4"/>
    <w:rsid w:val="00B41201"/>
    <w:rsid w:val="00B46575"/>
    <w:rsid w:val="00B61777"/>
    <w:rsid w:val="00B622E6"/>
    <w:rsid w:val="00B84BBD"/>
    <w:rsid w:val="00B95DD6"/>
    <w:rsid w:val="00BA43FB"/>
    <w:rsid w:val="00BA6D71"/>
    <w:rsid w:val="00BC127D"/>
    <w:rsid w:val="00BC1FE6"/>
    <w:rsid w:val="00BE20D5"/>
    <w:rsid w:val="00BF50CD"/>
    <w:rsid w:val="00C061B6"/>
    <w:rsid w:val="00C11C24"/>
    <w:rsid w:val="00C2446C"/>
    <w:rsid w:val="00C36AE5"/>
    <w:rsid w:val="00C3782D"/>
    <w:rsid w:val="00C40DB2"/>
    <w:rsid w:val="00C41F17"/>
    <w:rsid w:val="00C46EAE"/>
    <w:rsid w:val="00C527FA"/>
    <w:rsid w:val="00C5280D"/>
    <w:rsid w:val="00C53EB3"/>
    <w:rsid w:val="00C5791C"/>
    <w:rsid w:val="00C66290"/>
    <w:rsid w:val="00C72B7A"/>
    <w:rsid w:val="00C75A58"/>
    <w:rsid w:val="00C973F2"/>
    <w:rsid w:val="00CA0EB1"/>
    <w:rsid w:val="00CA304C"/>
    <w:rsid w:val="00CA774A"/>
    <w:rsid w:val="00CC11B0"/>
    <w:rsid w:val="00CC2841"/>
    <w:rsid w:val="00CE03B7"/>
    <w:rsid w:val="00CF00FD"/>
    <w:rsid w:val="00CF1330"/>
    <w:rsid w:val="00CF66FA"/>
    <w:rsid w:val="00CF7E36"/>
    <w:rsid w:val="00D04A55"/>
    <w:rsid w:val="00D04D1A"/>
    <w:rsid w:val="00D3708D"/>
    <w:rsid w:val="00D40426"/>
    <w:rsid w:val="00D53F09"/>
    <w:rsid w:val="00D57C96"/>
    <w:rsid w:val="00D57D18"/>
    <w:rsid w:val="00D61B2E"/>
    <w:rsid w:val="00D65CD9"/>
    <w:rsid w:val="00D91203"/>
    <w:rsid w:val="00D95174"/>
    <w:rsid w:val="00DA4973"/>
    <w:rsid w:val="00DA6F36"/>
    <w:rsid w:val="00DA7122"/>
    <w:rsid w:val="00DB596E"/>
    <w:rsid w:val="00DB7773"/>
    <w:rsid w:val="00DC00EA"/>
    <w:rsid w:val="00DC3802"/>
    <w:rsid w:val="00DD6208"/>
    <w:rsid w:val="00E02C65"/>
    <w:rsid w:val="00E036B2"/>
    <w:rsid w:val="00E07D87"/>
    <w:rsid w:val="00E249C8"/>
    <w:rsid w:val="00E32F7E"/>
    <w:rsid w:val="00E425D5"/>
    <w:rsid w:val="00E5267B"/>
    <w:rsid w:val="00E54738"/>
    <w:rsid w:val="00E548E8"/>
    <w:rsid w:val="00E559F0"/>
    <w:rsid w:val="00E56367"/>
    <w:rsid w:val="00E63C0E"/>
    <w:rsid w:val="00E64A43"/>
    <w:rsid w:val="00E70A85"/>
    <w:rsid w:val="00E72D49"/>
    <w:rsid w:val="00E7593C"/>
    <w:rsid w:val="00E7678A"/>
    <w:rsid w:val="00E935F1"/>
    <w:rsid w:val="00E93612"/>
    <w:rsid w:val="00E94A81"/>
    <w:rsid w:val="00EA1FFB"/>
    <w:rsid w:val="00EB048E"/>
    <w:rsid w:val="00EB46F3"/>
    <w:rsid w:val="00EB4CFD"/>
    <w:rsid w:val="00EB4E9C"/>
    <w:rsid w:val="00EC128D"/>
    <w:rsid w:val="00ED7661"/>
    <w:rsid w:val="00EE34DF"/>
    <w:rsid w:val="00EE4473"/>
    <w:rsid w:val="00EF2F89"/>
    <w:rsid w:val="00F03E98"/>
    <w:rsid w:val="00F1237A"/>
    <w:rsid w:val="00F22CBD"/>
    <w:rsid w:val="00F272F1"/>
    <w:rsid w:val="00F31412"/>
    <w:rsid w:val="00F40FC3"/>
    <w:rsid w:val="00F45372"/>
    <w:rsid w:val="00F537F9"/>
    <w:rsid w:val="00F54929"/>
    <w:rsid w:val="00F560F7"/>
    <w:rsid w:val="00F57052"/>
    <w:rsid w:val="00F6334D"/>
    <w:rsid w:val="00F63599"/>
    <w:rsid w:val="00F6737B"/>
    <w:rsid w:val="00F755E3"/>
    <w:rsid w:val="00FA49AB"/>
    <w:rsid w:val="00FB43FA"/>
    <w:rsid w:val="00FD31F5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877FB"/>
  <w15:docId w15:val="{9A0AC565-456A-4540-8D53-1AE8A0AB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485C"/>
    <w:pPr>
      <w:jc w:val="both"/>
    </w:pPr>
    <w:rPr>
      <w:rFonts w:ascii="Arial" w:hAnsi="Arial"/>
      <w:lang w:val="de-DE"/>
    </w:rPr>
  </w:style>
  <w:style w:type="paragraph" w:styleId="Heading1">
    <w:name w:val="heading 1"/>
    <w:next w:val="Normal"/>
    <w:link w:val="Heading1Char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5779DB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753EE9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753EE9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753EE9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753EE9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753EE9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1Char">
    <w:name w:val="Heading 1 Char"/>
    <w:basedOn w:val="DefaultParagraphFont"/>
    <w:link w:val="Heading1"/>
    <w:rsid w:val="00161A6E"/>
    <w:rPr>
      <w:rFonts w:ascii="Arial" w:hAnsi="Arial"/>
      <w:caps/>
    </w:rPr>
  </w:style>
  <w:style w:type="character" w:styleId="FollowedHyperlink">
    <w:name w:val="FollowedHyperlink"/>
    <w:basedOn w:val="DefaultParagraphFont"/>
    <w:semiHidden/>
    <w:unhideWhenUsed/>
    <w:rsid w:val="00344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pov.int/edocs/expndocs/de/upov_exn_edv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ajAdmiLegaComm/CAJ83_(2026)/templates/caj_83_EN.dotx?OR=81dd2b71-fb82-4b33-ac71-fed46bf0f87a&amp;CID=656e22a2-4046-f000-0113-e7e2698e592b&amp;CT=17827591305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</Value>
      <Value>3</Value>
      <Value>701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Bodies:300 Committees:05 Committee Files</TermName>
          <TermId xmlns="http://schemas.microsoft.com/office/infopath/2007/PartnerControls">09b7a59f-8a02-4b9b-89b6-9e729c461f95</TermId>
        </TermInfo>
      </Terms>
    </oec7080f59824b85bfab9bab42c36e68>
    <Excluded xmlns="56500874-bba0-4b48-9090-b201492e8473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CFCEF8C6FBA252488579955F13B77625" ma:contentTypeVersion="143" ma:contentTypeDescription="" ma:contentTypeScope="" ma:versionID="054e891b3077a5c2588f10f3d8579eca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91975569841be69ca595c27fd950992a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06258-D2B6-4A29-9054-99BFF600E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F815BE-F0F1-421F-A50E-F6673042AE0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2412C9A-AF79-4872-BD4C-035B2B8B7712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4.xml><?xml version="1.0" encoding="utf-8"?>
<ds:datastoreItem xmlns:ds="http://schemas.openxmlformats.org/officeDocument/2006/customXml" ds:itemID="{8125090A-04B7-4893-8D26-6020484F1DB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846D399-0C87-4FA8-BC68-C6F7C4BD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caj_83_EN.dotx?OR=81dd2b71-fb82-4b33-ac71-fed46bf0f87a&amp;CID=656e22a2-4046-f000-0113-e7e2698e592b&amp;CT=1782759130595</Template>
  <TotalTime>8</TotalTime>
  <Pages>1</Pages>
  <Words>362</Words>
  <Characters>1879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CAJ/83/</vt:lpstr>
    </vt:vector>
  </TitlesOfParts>
  <Company>UPOV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CAJ/83/2</dc:title>
  <dc:creator>UPOV</dc:creator>
  <cp:keywords>, docId:CB9021D2548489B9B7F73EC29884EDE2</cp:keywords>
  <cp:lastModifiedBy>SANCHEZ VIZCAINO GOMEZ Rosa Maria</cp:lastModifiedBy>
  <cp:revision>10</cp:revision>
  <cp:lastPrinted>2026-09-11T13:56:00Z</cp:lastPrinted>
  <dcterms:created xsi:type="dcterms:W3CDTF">2026-09-11T15:26:00Z</dcterms:created>
  <dcterms:modified xsi:type="dcterms:W3CDTF">2026-09-11T15:33:00Z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0x01010055C8466DB2DC0041BD825C52736E99FC00CFCEF8C6FBA252488579955F13B77625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_dlc_DocIdItemGuid">
    <vt:lpwstr>744ffd97-585d-4533-8f97-54aa944d8ae2</vt:lpwstr>
  </property>
  <property fmtid="{D5CDD505-2E9C-101B-9397-08002B2CF9AE}" pid="13" name="_dlc_DocId">
    <vt:lpwstr>UPOVBFP-710278709-8028</vt:lpwstr>
  </property>
  <property fmtid="{D5CDD505-2E9C-101B-9397-08002B2CF9AE}" pid="14" name="_dlc_DocIdUrl">
    <vt:lpwstr>https://wipoprod.sharepoint.com/sites/SPS-INT-BFP-UPOV-MeetEven/_layouts/15/DocIdRedir.aspx?ID=UPOVBFP-710278709-8028, UPOVBFP-710278709-8028</vt:lpwstr>
  </property>
  <property fmtid="{D5CDD505-2E9C-101B-9397-08002B2CF9AE}" pid="15" name="RMClassification">
    <vt:lpwstr>701</vt:lpwstr>
  </property>
  <property fmtid="{D5CDD505-2E9C-101B-9397-08002B2CF9AE}" pid="16" name="ECCM_Year">
    <vt:lpwstr>721</vt:lpwstr>
  </property>
</Properties>
</file>