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ED61C7" w:rsidRPr="00F01A1C" w14:paraId="3640820B" w14:textId="77777777" w:rsidTr="002C1809">
        <w:tc>
          <w:tcPr>
            <w:tcW w:w="6522" w:type="dxa"/>
          </w:tcPr>
          <w:p w14:paraId="194B3EA6" w14:textId="77777777" w:rsidR="00ED61C7" w:rsidRPr="00F01A1C" w:rsidRDefault="00ED61C7" w:rsidP="002C1809">
            <w:r w:rsidRPr="00F01A1C">
              <w:drawing>
                <wp:inline distT="0" distB="0" distL="0" distR="0" wp14:anchorId="1E34810E" wp14:editId="5F47C057">
                  <wp:extent cx="952031" cy="244054"/>
                  <wp:effectExtent l="0" t="0" r="635" b="3810"/>
                  <wp:docPr id="903401029" name="Picture 903401029" descr="A green circles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401029" name="Picture 903401029" descr="A green circles on a black background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76AF1834" w14:textId="47B0FE1F" w:rsidR="004F3596" w:rsidRPr="00F01A1C" w:rsidRDefault="00F01A1C">
            <w:pPr>
              <w:pStyle w:val="Lettrine"/>
            </w:pPr>
            <w:r>
              <w:t>G</w:t>
            </w:r>
          </w:p>
        </w:tc>
      </w:tr>
      <w:tr w:rsidR="00ED61C7" w:rsidRPr="00F01A1C" w14:paraId="38BC921F" w14:textId="77777777" w:rsidTr="002C1809">
        <w:trPr>
          <w:trHeight w:val="219"/>
        </w:trPr>
        <w:tc>
          <w:tcPr>
            <w:tcW w:w="6522" w:type="dxa"/>
          </w:tcPr>
          <w:p w14:paraId="63C9C346" w14:textId="77777777" w:rsidR="004F3596" w:rsidRPr="00F01A1C" w:rsidRDefault="006D7C57">
            <w:pPr>
              <w:pStyle w:val="upove"/>
            </w:pPr>
            <w:r w:rsidRPr="00F01A1C">
              <w:t>Internationaler Verband zum Schutz von Pflanzenzüchtungen</w:t>
            </w:r>
          </w:p>
        </w:tc>
        <w:tc>
          <w:tcPr>
            <w:tcW w:w="3117" w:type="dxa"/>
          </w:tcPr>
          <w:p w14:paraId="4E55481E" w14:textId="77777777" w:rsidR="00ED61C7" w:rsidRPr="00F01A1C" w:rsidRDefault="00ED61C7" w:rsidP="002C1809"/>
        </w:tc>
      </w:tr>
    </w:tbl>
    <w:p w14:paraId="353E8654" w14:textId="77777777" w:rsidR="00ED61C7" w:rsidRPr="00F01A1C" w:rsidRDefault="00ED61C7" w:rsidP="00ED61C7"/>
    <w:p w14:paraId="3AB420E7" w14:textId="77777777" w:rsidR="00ED61C7" w:rsidRPr="00F01A1C" w:rsidRDefault="00ED61C7" w:rsidP="00ED61C7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D61C7" w:rsidRPr="00F01A1C" w14:paraId="5BC5AE70" w14:textId="77777777" w:rsidTr="002C1809">
        <w:tc>
          <w:tcPr>
            <w:tcW w:w="6512" w:type="dxa"/>
          </w:tcPr>
          <w:p w14:paraId="2B5F1656" w14:textId="77777777" w:rsidR="004F3596" w:rsidRPr="00F01A1C" w:rsidRDefault="006D7C57">
            <w:pPr>
              <w:pStyle w:val="Sessiontwp"/>
            </w:pPr>
            <w:r w:rsidRPr="00F01A1C">
              <w:t>Technischer Ausschuss</w:t>
            </w:r>
          </w:p>
          <w:p w14:paraId="79E8A19A" w14:textId="77777777" w:rsidR="004F3596" w:rsidRPr="00F01A1C" w:rsidRDefault="006D7C57">
            <w:pPr>
              <w:pStyle w:val="Sessiontwpplacedate"/>
            </w:pPr>
            <w:r w:rsidRPr="00F01A1C">
              <w:t xml:space="preserve">Sechzigste </w:t>
            </w:r>
            <w:r w:rsidRPr="00F01A1C">
              <w:t>Tagung</w:t>
            </w:r>
          </w:p>
          <w:p w14:paraId="6C8C9245" w14:textId="77777777" w:rsidR="004F3596" w:rsidRPr="00F01A1C" w:rsidRDefault="006D7C57">
            <w:r w:rsidRPr="00F01A1C">
              <w:t xml:space="preserve">Genf, </w:t>
            </w:r>
            <w:r w:rsidRPr="00F01A1C">
              <w:t>21. und 22. Oktober 2024</w:t>
            </w:r>
          </w:p>
          <w:p w14:paraId="67D44EAF" w14:textId="77777777" w:rsidR="00ED61C7" w:rsidRPr="00F01A1C" w:rsidRDefault="00ED61C7" w:rsidP="002C1809"/>
          <w:p w14:paraId="56DB85E3" w14:textId="77777777" w:rsidR="004F3596" w:rsidRPr="00F01A1C" w:rsidRDefault="006D7C57">
            <w:pPr>
              <w:pStyle w:val="Sessiontwp"/>
            </w:pPr>
            <w:r w:rsidRPr="00F01A1C">
              <w:t>Verwaltungs- und Rechtsausschuss</w:t>
            </w:r>
          </w:p>
          <w:p w14:paraId="3EAC2809" w14:textId="77777777" w:rsidR="004F3596" w:rsidRPr="00F01A1C" w:rsidRDefault="006D7C57">
            <w:pPr>
              <w:pStyle w:val="Sessiontwp"/>
              <w:rPr>
                <w:b w:val="0"/>
              </w:rPr>
            </w:pPr>
            <w:r w:rsidRPr="00F01A1C">
              <w:rPr>
                <w:b w:val="0"/>
              </w:rPr>
              <w:t xml:space="preserve">Einundachtzigste </w:t>
            </w:r>
            <w:r w:rsidRPr="00F01A1C">
              <w:rPr>
                <w:b w:val="0"/>
              </w:rPr>
              <w:t>Sitzung</w:t>
            </w:r>
          </w:p>
          <w:p w14:paraId="6D88C18D" w14:textId="77777777" w:rsidR="004F3596" w:rsidRPr="00F01A1C" w:rsidRDefault="006D7C57">
            <w:pPr>
              <w:pStyle w:val="Sessiontwpplacedate"/>
            </w:pPr>
            <w:r w:rsidRPr="00F01A1C">
              <w:t>Genf, 23. Oktober 2024</w:t>
            </w:r>
          </w:p>
        </w:tc>
        <w:tc>
          <w:tcPr>
            <w:tcW w:w="3127" w:type="dxa"/>
          </w:tcPr>
          <w:p w14:paraId="327627B9" w14:textId="3AA91E11" w:rsidR="004F3596" w:rsidRPr="00F01A1C" w:rsidRDefault="00EA6B59">
            <w:pPr>
              <w:pStyle w:val="Doccode"/>
              <w:rPr>
                <w:lang w:val="de-DE"/>
              </w:rPr>
            </w:pPr>
            <w:r>
              <w:rPr>
                <w:lang w:val="de-DE"/>
              </w:rPr>
              <w:t>SESSIONS/2024</w:t>
            </w:r>
            <w:r w:rsidR="006D7C57" w:rsidRPr="00F01A1C">
              <w:rPr>
                <w:lang w:val="de-DE"/>
              </w:rPr>
              <w:t>/5</w:t>
            </w:r>
          </w:p>
          <w:p w14:paraId="79DEB474" w14:textId="77777777" w:rsidR="004F3596" w:rsidRPr="00F01A1C" w:rsidRDefault="006D7C57">
            <w:pPr>
              <w:pStyle w:val="Docoriginal"/>
              <w:spacing w:before="600"/>
            </w:pPr>
            <w:r w:rsidRPr="00F01A1C">
              <w:t>Original:</w:t>
            </w:r>
            <w:r w:rsidRPr="00F01A1C">
              <w:rPr>
                <w:b w:val="0"/>
                <w:spacing w:val="0"/>
              </w:rPr>
              <w:t xml:space="preserve">  Englisch</w:t>
            </w:r>
          </w:p>
          <w:p w14:paraId="6FBDB495" w14:textId="77777777" w:rsidR="004F3596" w:rsidRPr="00F01A1C" w:rsidRDefault="006D7C57">
            <w:pPr>
              <w:pStyle w:val="Docoriginal"/>
            </w:pPr>
            <w:r w:rsidRPr="00F01A1C">
              <w:t xml:space="preserve">Datum:  </w:t>
            </w:r>
            <w:r w:rsidR="00C33BBE" w:rsidRPr="00F01A1C">
              <w:rPr>
                <w:b w:val="0"/>
                <w:spacing w:val="0"/>
              </w:rPr>
              <w:t xml:space="preserve">27. </w:t>
            </w:r>
            <w:r w:rsidR="008572FE" w:rsidRPr="00F01A1C">
              <w:rPr>
                <w:b w:val="0"/>
                <w:spacing w:val="0"/>
              </w:rPr>
              <w:t xml:space="preserve">September </w:t>
            </w:r>
            <w:r w:rsidRPr="00F01A1C">
              <w:rPr>
                <w:b w:val="0"/>
                <w:spacing w:val="0"/>
              </w:rPr>
              <w:t>2024</w:t>
            </w:r>
          </w:p>
        </w:tc>
      </w:tr>
    </w:tbl>
    <w:p w14:paraId="49C1F7B2" w14:textId="77777777" w:rsidR="004F3596" w:rsidRPr="00F01A1C" w:rsidRDefault="006D7C57">
      <w:pPr>
        <w:pStyle w:val="Titleofdoc0"/>
      </w:pPr>
      <w:r w:rsidRPr="00F01A1C">
        <w:t>UPOV-Informationsdatenbanken</w:t>
      </w:r>
    </w:p>
    <w:p w14:paraId="31484EEB" w14:textId="77777777" w:rsidR="004F3596" w:rsidRPr="00F01A1C" w:rsidRDefault="006D7C57">
      <w:pPr>
        <w:pStyle w:val="preparedby1"/>
        <w:jc w:val="left"/>
      </w:pPr>
      <w:r w:rsidRPr="00F01A1C">
        <w:t>Vom Verbandsbüro erstelltes Dokument</w:t>
      </w:r>
    </w:p>
    <w:p w14:paraId="4E827712" w14:textId="77777777" w:rsidR="00F01A1C" w:rsidRPr="006365CE" w:rsidRDefault="00F01A1C" w:rsidP="00F01A1C">
      <w:pPr>
        <w:pStyle w:val="Disclaimer"/>
        <w:rPr>
          <w:lang w:val="de-DE"/>
        </w:rPr>
      </w:pPr>
      <w:bookmarkStart w:id="0" w:name="_Toc438657852"/>
      <w:bookmarkStart w:id="1" w:name="_Toc477797635"/>
      <w:r w:rsidRPr="006365CE">
        <w:rPr>
          <w:lang w:val="de-DE"/>
        </w:rPr>
        <w:t>Haftungsausschluss: Dieses Dokument gibt nicht die Grundsätze oder eine Anleitung der UPOV wieder</w:t>
      </w:r>
      <w:r>
        <w:rPr>
          <w:lang w:val="de-DE"/>
        </w:rPr>
        <w:t>.</w:t>
      </w:r>
      <w:r>
        <w:rPr>
          <w:lang w:val="de-DE"/>
        </w:rPr>
        <w:br/>
      </w:r>
      <w:r>
        <w:rPr>
          <w:lang w:val="de-DE"/>
        </w:rPr>
        <w:br/>
      </w:r>
      <w:r w:rsidRPr="006365CE">
        <w:rPr>
          <w:lang w:val="de-DE"/>
        </w:rPr>
        <w:t>Dieses Dokument wurde mit Hilfe einer maschinellen Übersetzung erstellt, und die Genauigkeit kann nicht garantiert werden. Daher ist der Text in der Originalsprache die einzige authentische Version.</w:t>
      </w:r>
    </w:p>
    <w:p w14:paraId="5F674296" w14:textId="77777777" w:rsidR="004F3596" w:rsidRPr="00F01A1C" w:rsidRDefault="006D7C57">
      <w:pPr>
        <w:keepNext/>
        <w:outlineLvl w:val="0"/>
        <w:rPr>
          <w:rFonts w:eastAsiaTheme="minorEastAsia"/>
          <w:caps/>
          <w:lang w:eastAsia="ja-JP"/>
        </w:rPr>
      </w:pPr>
      <w:bookmarkStart w:id="2" w:name="_Toc178330135"/>
      <w:r w:rsidRPr="00F01A1C">
        <w:rPr>
          <w:rFonts w:eastAsiaTheme="minorEastAsia"/>
          <w:caps/>
          <w:lang w:eastAsia="ja-JP"/>
        </w:rPr>
        <w:t>Kurzfassung</w:t>
      </w:r>
      <w:bookmarkEnd w:id="0"/>
      <w:bookmarkEnd w:id="1"/>
      <w:bookmarkEnd w:id="2"/>
    </w:p>
    <w:p w14:paraId="17725F6B" w14:textId="77777777" w:rsidR="000033CF" w:rsidRPr="00F01A1C" w:rsidRDefault="000033CF" w:rsidP="000033CF">
      <w:pPr>
        <w:rPr>
          <w:rFonts w:eastAsiaTheme="minorEastAsia"/>
          <w:lang w:eastAsia="ja-JP"/>
        </w:rPr>
      </w:pPr>
    </w:p>
    <w:p w14:paraId="19C34711" w14:textId="77777777" w:rsidR="004F3596" w:rsidRPr="00F01A1C" w:rsidRDefault="006D7C57">
      <w:pPr>
        <w:rPr>
          <w:rFonts w:eastAsia="MS Mincho"/>
        </w:rPr>
      </w:pPr>
      <w:r w:rsidRPr="00F01A1C">
        <w:rPr>
          <w:rFonts w:eastAsiaTheme="minorEastAsia"/>
        </w:rPr>
        <w:fldChar w:fldCharType="begin"/>
      </w:r>
      <w:r w:rsidRPr="00F01A1C">
        <w:rPr>
          <w:rFonts w:eastAsiaTheme="minorEastAsia"/>
        </w:rPr>
        <w:instrText xml:space="preserve"> AUTONUM  </w:instrText>
      </w:r>
      <w:r w:rsidRPr="00F01A1C">
        <w:rPr>
          <w:rFonts w:eastAsiaTheme="minorEastAsia"/>
        </w:rPr>
        <w:fldChar w:fldCharType="end"/>
      </w:r>
      <w:r w:rsidRPr="00F01A1C">
        <w:rPr>
          <w:rFonts w:eastAsiaTheme="minorEastAsia"/>
        </w:rPr>
        <w:tab/>
      </w:r>
      <w:r w:rsidR="00946D4B" w:rsidRPr="00F01A1C">
        <w:rPr>
          <w:rFonts w:eastAsiaTheme="minorEastAsia"/>
        </w:rPr>
        <w:t>Zweck dieses Dokuments ist es, einen aktuellen Überblick über die Entwicklungen bezüglich der UPOV-Codes und der PLUTO-Datenbank zu geben.</w:t>
      </w:r>
    </w:p>
    <w:p w14:paraId="738A1DAE" w14:textId="77777777" w:rsidR="000033CF" w:rsidRPr="00F01A1C" w:rsidRDefault="000033CF" w:rsidP="000033CF">
      <w:pPr>
        <w:rPr>
          <w:rFonts w:eastAsia="MS Mincho"/>
        </w:rPr>
      </w:pPr>
    </w:p>
    <w:p w14:paraId="14A1997E" w14:textId="77777777" w:rsidR="004F3596" w:rsidRPr="00F01A1C" w:rsidRDefault="006D7C57">
      <w:pPr>
        <w:tabs>
          <w:tab w:val="left" w:pos="567"/>
          <w:tab w:val="left" w:pos="1134"/>
          <w:tab w:val="left" w:pos="5387"/>
          <w:tab w:val="left" w:pos="5954"/>
        </w:tabs>
        <w:rPr>
          <w:rFonts w:eastAsia="MS Mincho" w:cs="Arial"/>
          <w:iCs/>
          <w:snapToGrid w:val="0"/>
        </w:rPr>
      </w:pPr>
      <w:r w:rsidRPr="00F01A1C">
        <w:rPr>
          <w:rFonts w:eastAsia="MS Mincho" w:cs="Arial"/>
          <w:iCs/>
          <w:snapToGrid w:val="0"/>
        </w:rPr>
        <w:fldChar w:fldCharType="begin"/>
      </w:r>
      <w:r w:rsidRPr="00F01A1C">
        <w:rPr>
          <w:rFonts w:eastAsia="MS Mincho" w:cs="Arial"/>
          <w:iCs/>
          <w:snapToGrid w:val="0"/>
        </w:rPr>
        <w:instrText xml:space="preserve"> AUTONUM  </w:instrText>
      </w:r>
      <w:r w:rsidRPr="00F01A1C">
        <w:rPr>
          <w:rFonts w:eastAsia="MS Mincho" w:cs="Arial"/>
          <w:iCs/>
          <w:snapToGrid w:val="0"/>
        </w:rPr>
        <w:fldChar w:fldCharType="end"/>
      </w:r>
      <w:r w:rsidRPr="00F01A1C">
        <w:rPr>
          <w:rFonts w:eastAsia="MS Mincho" w:cs="Arial"/>
          <w:iCs/>
          <w:snapToGrid w:val="0"/>
        </w:rPr>
        <w:tab/>
      </w:r>
      <w:r w:rsidR="002A0BB7" w:rsidRPr="00F01A1C">
        <w:rPr>
          <w:rFonts w:eastAsia="MS Mincho"/>
          <w:iCs/>
          <w:snapToGrid w:val="0"/>
        </w:rPr>
        <w:t xml:space="preserve">Der TC wird ersucht, der TWF einen Vorschlag zur Änderung der UPOV-Codes für </w:t>
      </w:r>
      <w:r w:rsidR="002A0BB7" w:rsidRPr="00F01A1C">
        <w:rPr>
          <w:rFonts w:eastAsia="MS Mincho"/>
          <w:i/>
          <w:snapToGrid w:val="0"/>
        </w:rPr>
        <w:t xml:space="preserve">Citrus </w:t>
      </w:r>
      <w:r w:rsidR="002A0BB7" w:rsidRPr="00F01A1C">
        <w:rPr>
          <w:rFonts w:eastAsia="MS Mincho"/>
          <w:iCs/>
          <w:snapToGrid w:val="0"/>
        </w:rPr>
        <w:t>und verwandte Gattungen und Arten vorzulegen, wie in Anlage II dieses Dokuments dargelegt.</w:t>
      </w:r>
    </w:p>
    <w:p w14:paraId="168A453A" w14:textId="77777777" w:rsidR="000033CF" w:rsidRPr="00F01A1C" w:rsidRDefault="000033CF" w:rsidP="000033CF">
      <w:pPr>
        <w:tabs>
          <w:tab w:val="left" w:pos="567"/>
          <w:tab w:val="left" w:pos="5387"/>
        </w:tabs>
        <w:rPr>
          <w:rFonts w:eastAsia="MS Mincho"/>
          <w:lang w:eastAsia="ja-JP"/>
        </w:rPr>
      </w:pPr>
    </w:p>
    <w:p w14:paraId="518E7C5D" w14:textId="77777777" w:rsidR="004F3596" w:rsidRPr="00F01A1C" w:rsidRDefault="006D7C57">
      <w:pPr>
        <w:keepNext/>
        <w:keepLines/>
        <w:rPr>
          <w:rFonts w:eastAsia="MS Mincho"/>
        </w:rPr>
      </w:pPr>
      <w:r w:rsidRPr="00F01A1C">
        <w:rPr>
          <w:rFonts w:eastAsia="MS Mincho"/>
        </w:rPr>
        <w:fldChar w:fldCharType="begin"/>
      </w:r>
      <w:r w:rsidRPr="00F01A1C">
        <w:rPr>
          <w:rFonts w:eastAsia="MS Mincho"/>
        </w:rPr>
        <w:instrText xml:space="preserve"> AUTONUM  </w:instrText>
      </w:r>
      <w:r w:rsidRPr="00F01A1C">
        <w:rPr>
          <w:rFonts w:eastAsia="MS Mincho"/>
        </w:rPr>
        <w:fldChar w:fldCharType="end"/>
      </w:r>
      <w:r w:rsidRPr="00F01A1C">
        <w:rPr>
          <w:rFonts w:eastAsia="MS Mincho"/>
        </w:rPr>
        <w:tab/>
        <w:t>Der Aufbau dieses Dokuments ist wie folgt:</w:t>
      </w:r>
    </w:p>
    <w:sdt>
      <w:sdtPr>
        <w:rPr>
          <w:rFonts w:eastAsia="MS Mincho"/>
          <w:caps w:val="0"/>
          <w:smallCaps/>
          <w:lang w:val="de-DE"/>
        </w:rPr>
        <w:id w:val="-1800911247"/>
        <w:docPartObj>
          <w:docPartGallery w:val="Table of Contents"/>
          <w:docPartUnique/>
        </w:docPartObj>
      </w:sdtPr>
      <w:sdtEndPr>
        <w:rPr>
          <w:b/>
          <w:bCs/>
          <w:smallCaps w:val="0"/>
          <w:sz w:val="18"/>
          <w:szCs w:val="18"/>
        </w:rPr>
      </w:sdtEndPr>
      <w:sdtContent>
        <w:p w14:paraId="7152BA64" w14:textId="3B0ED922" w:rsidR="003373C9" w:rsidRDefault="000033CF">
          <w:pPr>
            <w:pStyle w:val="TOC1"/>
            <w:rPr>
              <w:rFonts w:asciiTheme="minorHAnsi" w:hAnsiTheme="minorHAnsi" w:cstheme="minorBidi"/>
              <w:caps w:val="0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r w:rsidRPr="00F01A1C">
            <w:rPr>
              <w:rFonts w:eastAsia="MS Mincho" w:cs="Arial"/>
              <w:bCs/>
              <w:sz w:val="18"/>
              <w:szCs w:val="18"/>
              <w:lang w:val="de-DE"/>
            </w:rPr>
            <w:fldChar w:fldCharType="begin"/>
          </w:r>
          <w:r w:rsidR="006D7C57" w:rsidRPr="00F01A1C">
            <w:rPr>
              <w:rFonts w:eastAsia="MS Mincho" w:cs="Arial"/>
              <w:bCs/>
              <w:sz w:val="18"/>
              <w:szCs w:val="18"/>
              <w:lang w:val="de-DE"/>
            </w:rPr>
            <w:instrText xml:space="preserve"> TOC \o "1-3" \u </w:instrText>
          </w:r>
          <w:r w:rsidRPr="00F01A1C">
            <w:rPr>
              <w:rFonts w:eastAsia="MS Mincho" w:cs="Arial"/>
              <w:bCs/>
              <w:sz w:val="18"/>
              <w:szCs w:val="18"/>
              <w:lang w:val="de-DE"/>
            </w:rPr>
            <w:fldChar w:fldCharType="separate"/>
          </w:r>
          <w:r w:rsidR="003373C9" w:rsidRPr="008F6EFC">
            <w:rPr>
              <w:noProof/>
              <w:lang w:eastAsia="ja-JP"/>
            </w:rPr>
            <w:t>Kurzfassung</w:t>
          </w:r>
          <w:r w:rsidR="003373C9">
            <w:rPr>
              <w:noProof/>
            </w:rPr>
            <w:tab/>
          </w:r>
          <w:r w:rsidR="003373C9">
            <w:rPr>
              <w:noProof/>
            </w:rPr>
            <w:fldChar w:fldCharType="begin"/>
          </w:r>
          <w:r w:rsidR="003373C9">
            <w:rPr>
              <w:noProof/>
            </w:rPr>
            <w:instrText xml:space="preserve"> PAGEREF _Toc178330135 \h </w:instrText>
          </w:r>
          <w:r w:rsidR="003373C9">
            <w:rPr>
              <w:noProof/>
            </w:rPr>
          </w:r>
          <w:r w:rsidR="003373C9">
            <w:rPr>
              <w:noProof/>
            </w:rPr>
            <w:fldChar w:fldCharType="separate"/>
          </w:r>
          <w:r w:rsidR="003373C9">
            <w:rPr>
              <w:noProof/>
            </w:rPr>
            <w:t>1</w:t>
          </w:r>
          <w:r w:rsidR="003373C9">
            <w:rPr>
              <w:noProof/>
            </w:rPr>
            <w:fldChar w:fldCharType="end"/>
          </w:r>
        </w:p>
        <w:p w14:paraId="0DC57189" w14:textId="792A68B9" w:rsidR="003373C9" w:rsidRDefault="003373C9">
          <w:pPr>
            <w:pStyle w:val="TOC1"/>
            <w:rPr>
              <w:rFonts w:asciiTheme="minorHAnsi" w:hAnsiTheme="minorHAnsi" w:cstheme="minorBidi"/>
              <w:caps w:val="0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r w:rsidRPr="008F6EFC">
            <w:rPr>
              <w:noProof/>
              <w:lang w:val="de-DE"/>
            </w:rPr>
            <w:t>Änderungen der UPOV-Codes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_Toc178330136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14:paraId="6AA15B20" w14:textId="1044372B" w:rsidR="003373C9" w:rsidRDefault="003373C9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GB" w:eastAsia="en-GB"/>
              <w14:ligatures w14:val="standardContextual"/>
            </w:rPr>
          </w:pPr>
          <w:r w:rsidRPr="008F6EFC">
            <w:t>UPOV-Codes für Citrus</w:t>
          </w:r>
          <w:r>
            <w:tab/>
          </w:r>
          <w:r>
            <w:fldChar w:fldCharType="begin"/>
          </w:r>
          <w:r>
            <w:instrText xml:space="preserve"> PAGEREF _Toc178330137 \h </w:instrText>
          </w:r>
          <w:r>
            <w:fldChar w:fldCharType="separate"/>
          </w:r>
          <w:r>
            <w:t>2</w:t>
          </w:r>
          <w:r>
            <w:fldChar w:fldCharType="end"/>
          </w:r>
        </w:p>
        <w:p w14:paraId="4B31C9F8" w14:textId="2E95E9D6" w:rsidR="003373C9" w:rsidRDefault="003373C9">
          <w:pPr>
            <w:pStyle w:val="TOC3"/>
            <w:rPr>
              <w:rFonts w:asciiTheme="minorHAnsi" w:eastAsiaTheme="minorEastAsia" w:hAnsiTheme="minorHAnsi" w:cstheme="minorBidi"/>
              <w:i w:val="0"/>
              <w:snapToGrid/>
              <w:kern w:val="2"/>
              <w:sz w:val="24"/>
              <w:szCs w:val="24"/>
              <w:lang w:val="en-GB" w:eastAsia="en-GB"/>
              <w14:ligatures w14:val="standardContextual"/>
            </w:rPr>
          </w:pPr>
          <w:r w:rsidRPr="008F6EFC">
            <w:rPr>
              <w:lang w:val="de-DE"/>
            </w:rPr>
            <w:t>Hintergrund:</w:t>
          </w:r>
          <w:r>
            <w:tab/>
          </w:r>
          <w:r>
            <w:fldChar w:fldCharType="begin"/>
          </w:r>
          <w:r>
            <w:instrText xml:space="preserve"> PAGEREF _Toc178330138 \h </w:instrText>
          </w:r>
          <w:r>
            <w:fldChar w:fldCharType="separate"/>
          </w:r>
          <w:r>
            <w:t>2</w:t>
          </w:r>
          <w:r>
            <w:fldChar w:fldCharType="end"/>
          </w:r>
        </w:p>
        <w:p w14:paraId="501E05C9" w14:textId="5A26873C" w:rsidR="003373C9" w:rsidRDefault="003373C9">
          <w:pPr>
            <w:pStyle w:val="TOC3"/>
            <w:rPr>
              <w:rFonts w:asciiTheme="minorHAnsi" w:eastAsiaTheme="minorEastAsia" w:hAnsiTheme="minorHAnsi" w:cstheme="minorBidi"/>
              <w:i w:val="0"/>
              <w:snapToGrid/>
              <w:kern w:val="2"/>
              <w:sz w:val="24"/>
              <w:szCs w:val="24"/>
              <w:lang w:val="en-GB" w:eastAsia="en-GB"/>
              <w14:ligatures w14:val="standardContextual"/>
            </w:rPr>
          </w:pPr>
          <w:r w:rsidRPr="008F6EFC">
            <w:rPr>
              <w:rFonts w:eastAsiaTheme="minorEastAsia"/>
              <w:lang w:val="de-DE"/>
            </w:rPr>
            <w:t>Vorschlag</w:t>
          </w:r>
          <w:r>
            <w:tab/>
          </w:r>
          <w:r>
            <w:fldChar w:fldCharType="begin"/>
          </w:r>
          <w:r>
            <w:instrText xml:space="preserve"> PAGEREF _Toc178330139 \h </w:instrText>
          </w:r>
          <w:r>
            <w:fldChar w:fldCharType="separate"/>
          </w:r>
          <w:r>
            <w:t>2</w:t>
          </w:r>
          <w:r>
            <w:fldChar w:fldCharType="end"/>
          </w:r>
        </w:p>
        <w:p w14:paraId="2AD0CFEE" w14:textId="0E32C6B1" w:rsidR="003373C9" w:rsidRDefault="003373C9">
          <w:pPr>
            <w:pStyle w:val="TOC1"/>
            <w:rPr>
              <w:rFonts w:asciiTheme="minorHAnsi" w:hAnsiTheme="minorHAnsi" w:cstheme="minorBidi"/>
              <w:caps w:val="0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r w:rsidRPr="008F6EFC">
            <w:rPr>
              <w:rFonts w:eastAsia="MS Mincho"/>
              <w:noProof/>
            </w:rPr>
            <w:t>Fragen zur Information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_Toc178330140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27C5A41F" w14:textId="13E48239" w:rsidR="003373C9" w:rsidRDefault="003373C9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GB" w:eastAsia="en-GB"/>
              <w14:ligatures w14:val="standardContextual"/>
            </w:rPr>
          </w:pPr>
          <w:r w:rsidRPr="008F6EFC">
            <w:t>PLUTO-Datenbank</w:t>
          </w:r>
          <w:r>
            <w:tab/>
          </w:r>
          <w:r>
            <w:fldChar w:fldCharType="begin"/>
          </w:r>
          <w:r>
            <w:instrText xml:space="preserve"> PAGEREF _Toc178330141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6435F7C0" w14:textId="7C54C331" w:rsidR="003373C9" w:rsidRDefault="003373C9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GB" w:eastAsia="en-GB"/>
              <w14:ligatures w14:val="standardContextual"/>
            </w:rPr>
          </w:pPr>
          <w:r w:rsidRPr="008F6EFC">
            <w:t>GENIE-Datenbank</w:t>
          </w:r>
          <w:r>
            <w:tab/>
          </w:r>
          <w:r>
            <w:fldChar w:fldCharType="begin"/>
          </w:r>
          <w:r>
            <w:instrText xml:space="preserve"> PAGEREF _Toc178330142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056E6D53" w14:textId="1AD47C98" w:rsidR="003373C9" w:rsidRDefault="003373C9">
          <w:pPr>
            <w:pStyle w:val="TOC3"/>
            <w:rPr>
              <w:rFonts w:asciiTheme="minorHAnsi" w:eastAsiaTheme="minorEastAsia" w:hAnsiTheme="minorHAnsi" w:cstheme="minorBidi"/>
              <w:i w:val="0"/>
              <w:snapToGrid/>
              <w:kern w:val="2"/>
              <w:sz w:val="24"/>
              <w:szCs w:val="24"/>
              <w:lang w:val="en-GB" w:eastAsia="en-GB"/>
              <w14:ligatures w14:val="standardContextual"/>
            </w:rPr>
          </w:pPr>
          <w:r w:rsidRPr="008F6EFC">
            <w:rPr>
              <w:lang w:val="de-DE"/>
            </w:rPr>
            <w:t>Hintergrund</w:t>
          </w:r>
          <w:r>
            <w:tab/>
          </w:r>
          <w:r>
            <w:fldChar w:fldCharType="begin"/>
          </w:r>
          <w:r>
            <w:instrText xml:space="preserve"> PAGEREF _Toc178330143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7864C431" w14:textId="5EA8BAEB" w:rsidR="003373C9" w:rsidRDefault="003373C9">
          <w:pPr>
            <w:pStyle w:val="TOC3"/>
            <w:rPr>
              <w:rFonts w:asciiTheme="minorHAnsi" w:eastAsiaTheme="minorEastAsia" w:hAnsiTheme="minorHAnsi" w:cstheme="minorBidi"/>
              <w:i w:val="0"/>
              <w:snapToGrid/>
              <w:kern w:val="2"/>
              <w:sz w:val="24"/>
              <w:szCs w:val="24"/>
              <w:lang w:val="en-GB" w:eastAsia="en-GB"/>
              <w14:ligatures w14:val="standardContextual"/>
            </w:rPr>
          </w:pPr>
          <w:r w:rsidRPr="008F6EFC">
            <w:t>Entwicklungen des UPOV-Codes</w:t>
          </w:r>
          <w:r>
            <w:tab/>
          </w:r>
          <w:r>
            <w:fldChar w:fldCharType="begin"/>
          </w:r>
          <w:r>
            <w:instrText xml:space="preserve"> PAGEREF _Toc178330144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4CC79119" w14:textId="2281B6A4" w:rsidR="003373C9" w:rsidRDefault="003373C9">
          <w:pPr>
            <w:pStyle w:val="TOC3"/>
            <w:rPr>
              <w:rFonts w:asciiTheme="minorHAnsi" w:eastAsiaTheme="minorEastAsia" w:hAnsiTheme="minorHAnsi" w:cstheme="minorBidi"/>
              <w:i w:val="0"/>
              <w:snapToGrid/>
              <w:kern w:val="2"/>
              <w:sz w:val="24"/>
              <w:szCs w:val="24"/>
              <w:lang w:val="en-GB" w:eastAsia="en-GB"/>
              <w14:ligatures w14:val="standardContextual"/>
            </w:rPr>
          </w:pPr>
          <w:r w:rsidRPr="008F6EFC">
            <w:t>TWP prüft</w:t>
          </w:r>
          <w:r>
            <w:tab/>
          </w:r>
          <w:r>
            <w:fldChar w:fldCharType="begin"/>
          </w:r>
          <w:r>
            <w:instrText xml:space="preserve"> PAGEREF _Toc178330145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1F164B51" w14:textId="26ED159F" w:rsidR="003373C9" w:rsidRDefault="003373C9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GB" w:eastAsia="en-GB"/>
              <w14:ligatures w14:val="standardContextual"/>
            </w:rPr>
          </w:pPr>
          <w:r w:rsidRPr="008F6EFC">
            <w:rPr>
              <w:rFonts w:eastAsiaTheme="minorEastAsia"/>
              <w:u w:val="single"/>
              <w:lang w:eastAsia="ja-JP"/>
            </w:rPr>
            <w:t>Änderungen der UPOV-Codes</w:t>
          </w:r>
          <w:r>
            <w:tab/>
          </w:r>
          <w:r>
            <w:fldChar w:fldCharType="begin"/>
          </w:r>
          <w:r>
            <w:instrText xml:space="preserve"> PAGEREF _Toc178330146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35543719" w14:textId="1C48568D" w:rsidR="003373C9" w:rsidRDefault="003373C9">
          <w:pPr>
            <w:pStyle w:val="TOC3"/>
            <w:rPr>
              <w:rFonts w:asciiTheme="minorHAnsi" w:eastAsiaTheme="minorEastAsia" w:hAnsiTheme="minorHAnsi" w:cstheme="minorBidi"/>
              <w:i w:val="0"/>
              <w:snapToGrid/>
              <w:kern w:val="2"/>
              <w:sz w:val="24"/>
              <w:szCs w:val="24"/>
              <w:lang w:val="en-GB" w:eastAsia="en-GB"/>
              <w14:ligatures w14:val="standardContextual"/>
            </w:rPr>
          </w:pPr>
          <w:r w:rsidRPr="008F6EFC">
            <w:rPr>
              <w:lang w:val="de-DE"/>
            </w:rPr>
            <w:t>UPOV-Codes für redundante Gattungen in der GENIE-Datenbank</w:t>
          </w:r>
          <w:r>
            <w:tab/>
          </w:r>
          <w:r>
            <w:fldChar w:fldCharType="begin"/>
          </w:r>
          <w:r>
            <w:instrText xml:space="preserve"> PAGEREF _Toc178330147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7AD2774C" w14:textId="1E6B88BB" w:rsidR="003373C9" w:rsidRDefault="003373C9">
          <w:pPr>
            <w:pStyle w:val="TOC3"/>
            <w:rPr>
              <w:rFonts w:asciiTheme="minorHAnsi" w:eastAsiaTheme="minorEastAsia" w:hAnsiTheme="minorHAnsi" w:cstheme="minorBidi"/>
              <w:i w:val="0"/>
              <w:snapToGrid/>
              <w:kern w:val="2"/>
              <w:sz w:val="24"/>
              <w:szCs w:val="24"/>
              <w:lang w:val="en-GB" w:eastAsia="en-GB"/>
              <w14:ligatures w14:val="standardContextual"/>
            </w:rPr>
          </w:pPr>
          <w:r w:rsidRPr="008F6EFC">
            <w:rPr>
              <w:lang w:val="de-DE"/>
            </w:rPr>
            <w:t>UPOV-Codes für Brassica oleracea</w:t>
          </w:r>
          <w:r>
            <w:tab/>
          </w:r>
          <w:r>
            <w:fldChar w:fldCharType="begin"/>
          </w:r>
          <w:r>
            <w:instrText xml:space="preserve"> PAGEREF _Toc178330148 \h </w:instrText>
          </w:r>
          <w:r>
            <w:fldChar w:fldCharType="separate"/>
          </w:r>
          <w:r>
            <w:t>6</w:t>
          </w:r>
          <w:r>
            <w:fldChar w:fldCharType="end"/>
          </w:r>
        </w:p>
        <w:p w14:paraId="773787CE" w14:textId="387C97C2" w:rsidR="003373C9" w:rsidRDefault="003373C9">
          <w:pPr>
            <w:pStyle w:val="TOC3"/>
            <w:rPr>
              <w:rFonts w:asciiTheme="minorHAnsi" w:eastAsiaTheme="minorEastAsia" w:hAnsiTheme="minorHAnsi" w:cstheme="minorBidi"/>
              <w:i w:val="0"/>
              <w:snapToGrid/>
              <w:kern w:val="2"/>
              <w:sz w:val="24"/>
              <w:szCs w:val="24"/>
              <w:lang w:val="en-GB" w:eastAsia="en-GB"/>
              <w14:ligatures w14:val="standardContextual"/>
            </w:rPr>
          </w:pPr>
          <w:r w:rsidRPr="008F6EFC">
            <w:rPr>
              <w:lang w:val="de-DE" w:eastAsia="nl-NL"/>
            </w:rPr>
            <w:t>UPOV-Codes für Cichorium intybus</w:t>
          </w:r>
          <w:r>
            <w:tab/>
          </w:r>
          <w:r>
            <w:fldChar w:fldCharType="begin"/>
          </w:r>
          <w:r>
            <w:instrText xml:space="preserve"> PAGEREF _Toc178330149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 w14:paraId="2861EAF0" w14:textId="291F679D" w:rsidR="003373C9" w:rsidRDefault="003373C9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GB" w:eastAsia="en-GB"/>
              <w14:ligatures w14:val="standardContextual"/>
            </w:rPr>
          </w:pPr>
          <w:r w:rsidRPr="008F6EFC">
            <w:rPr>
              <w:rFonts w:eastAsia="MS Mincho"/>
            </w:rPr>
            <w:t>UPOV-Codes für Zea mays</w:t>
          </w:r>
          <w:r>
            <w:tab/>
          </w:r>
          <w:r>
            <w:fldChar w:fldCharType="begin"/>
          </w:r>
          <w:r>
            <w:instrText xml:space="preserve"> PAGEREF _Toc178330150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 w14:paraId="4F7ED1D4" w14:textId="63D9AE63" w:rsidR="003373C9" w:rsidRDefault="003373C9">
          <w:pPr>
            <w:pStyle w:val="TOC3"/>
            <w:rPr>
              <w:rFonts w:asciiTheme="minorHAnsi" w:eastAsiaTheme="minorEastAsia" w:hAnsiTheme="minorHAnsi" w:cstheme="minorBidi"/>
              <w:i w:val="0"/>
              <w:snapToGrid/>
              <w:kern w:val="2"/>
              <w:sz w:val="24"/>
              <w:szCs w:val="24"/>
              <w:lang w:val="en-GB" w:eastAsia="en-GB"/>
              <w14:ligatures w14:val="standardContextual"/>
            </w:rPr>
          </w:pPr>
          <w:r w:rsidRPr="008F6EFC">
            <w:rPr>
              <w:lang w:val="de-DE"/>
            </w:rPr>
            <w:t>Andere vom TC vereinbarte Änderungen der UPOV-Codes Im Jahr 2023</w:t>
          </w:r>
          <w:r>
            <w:tab/>
          </w:r>
          <w:r>
            <w:fldChar w:fldCharType="begin"/>
          </w:r>
          <w:r>
            <w:instrText xml:space="preserve"> PAGEREF _Toc178330151 \h </w:instrText>
          </w:r>
          <w:r>
            <w:fldChar w:fldCharType="separate"/>
          </w:r>
          <w:r>
            <w:t>8</w:t>
          </w:r>
          <w:r>
            <w:fldChar w:fldCharType="end"/>
          </w:r>
        </w:p>
        <w:p w14:paraId="59C67C75" w14:textId="4F448749" w:rsidR="00D22AB3" w:rsidRPr="00F01A1C" w:rsidRDefault="000033CF" w:rsidP="008D25B8">
          <w:pPr>
            <w:rPr>
              <w:rFonts w:eastAsia="MS Mincho" w:cs="Arial"/>
              <w:bCs/>
              <w:caps/>
              <w:sz w:val="16"/>
              <w:szCs w:val="18"/>
            </w:rPr>
          </w:pPr>
          <w:r w:rsidRPr="00F01A1C">
            <w:rPr>
              <w:rFonts w:eastAsia="MS Mincho" w:cs="Arial"/>
              <w:bCs/>
              <w:caps/>
              <w:sz w:val="18"/>
              <w:szCs w:val="18"/>
            </w:rPr>
            <w:fldChar w:fldCharType="end"/>
          </w:r>
        </w:p>
        <w:p w14:paraId="2EA16A39" w14:textId="201D0338" w:rsidR="004F3596" w:rsidRPr="00F01A1C" w:rsidRDefault="006D7C57" w:rsidP="00D214E5">
          <w:pPr>
            <w:ind w:left="1134" w:right="567" w:hanging="1134"/>
            <w:rPr>
              <w:rFonts w:eastAsia="MS Mincho" w:cs="Arial"/>
              <w:bCs/>
              <w:caps/>
              <w:sz w:val="18"/>
            </w:rPr>
          </w:pPr>
          <w:r w:rsidRPr="00F01A1C">
            <w:rPr>
              <w:rFonts w:eastAsia="MS Mincho" w:cs="Arial"/>
              <w:bCs/>
              <w:caps/>
              <w:sz w:val="18"/>
            </w:rPr>
            <w:t>An</w:t>
          </w:r>
          <w:r w:rsidR="00D214E5">
            <w:rPr>
              <w:rFonts w:eastAsia="MS Mincho" w:cs="Arial"/>
              <w:bCs/>
              <w:caps/>
              <w:sz w:val="18"/>
            </w:rPr>
            <w:t>lage</w:t>
          </w:r>
          <w:r w:rsidRPr="00F01A1C">
            <w:rPr>
              <w:rFonts w:eastAsia="MS Mincho" w:cs="Arial"/>
              <w:bCs/>
              <w:caps/>
              <w:sz w:val="18"/>
            </w:rPr>
            <w:t xml:space="preserve"> i: </w:t>
          </w:r>
          <w:r w:rsidR="00D214E5">
            <w:rPr>
              <w:rFonts w:eastAsia="MS Mincho" w:cs="Arial"/>
              <w:bCs/>
              <w:caps/>
              <w:sz w:val="18"/>
            </w:rPr>
            <w:tab/>
          </w:r>
          <w:r w:rsidR="00D214E5" w:rsidRPr="00D214E5">
            <w:rPr>
              <w:rFonts w:eastAsia="MS Mincho" w:cs="Arial"/>
              <w:bCs/>
              <w:caps/>
              <w:sz w:val="18"/>
            </w:rPr>
            <w:t>BERICHT ÜBER DATEN, DIE VON VERBANDSMITGLIEDERN UND ANDEREN BEITRAGENDEN ZU PLUTO BEIGETRAGEN WURDEN</w:t>
          </w:r>
        </w:p>
        <w:p w14:paraId="0174DEC2" w14:textId="6679CEAA" w:rsidR="004F3596" w:rsidRPr="00F01A1C" w:rsidRDefault="006D7C57" w:rsidP="00D214E5">
          <w:pPr>
            <w:ind w:left="1134" w:right="567" w:hanging="1134"/>
            <w:rPr>
              <w:rFonts w:eastAsia="MS Mincho"/>
              <w:b/>
              <w:bCs/>
              <w:sz w:val="18"/>
              <w:szCs w:val="18"/>
            </w:rPr>
          </w:pPr>
          <w:r w:rsidRPr="00F01A1C">
            <w:rPr>
              <w:rFonts w:eastAsia="MS Mincho" w:cs="Arial"/>
              <w:bCs/>
              <w:caps/>
              <w:sz w:val="18"/>
            </w:rPr>
            <w:t>AN</w:t>
          </w:r>
          <w:r w:rsidR="00D214E5">
            <w:rPr>
              <w:rFonts w:eastAsia="MS Mincho" w:cs="Arial"/>
              <w:bCs/>
              <w:caps/>
              <w:sz w:val="18"/>
            </w:rPr>
            <w:t>lage</w:t>
          </w:r>
          <w:r w:rsidRPr="00F01A1C">
            <w:rPr>
              <w:rFonts w:eastAsia="MS Mincho" w:cs="Arial"/>
              <w:bCs/>
              <w:caps/>
              <w:sz w:val="18"/>
            </w:rPr>
            <w:t xml:space="preserve"> II:</w:t>
          </w:r>
          <w:r w:rsidR="00D214E5">
            <w:rPr>
              <w:rFonts w:eastAsia="MS Mincho" w:cs="Arial"/>
              <w:bCs/>
              <w:caps/>
              <w:sz w:val="18"/>
            </w:rPr>
            <w:tab/>
          </w:r>
          <w:r w:rsidR="00D214E5" w:rsidRPr="00D214E5">
            <w:rPr>
              <w:rFonts w:eastAsia="MS Mincho" w:cs="Arial"/>
              <w:bCs/>
              <w:caps/>
              <w:sz w:val="18"/>
            </w:rPr>
            <w:t>TC-VORSCHLAG AN DEN TWF ZUR ÄNDERUNG DER UPOV-CODES FÜR CITRUS UND VERWANDTE GATTUNGEN UND ARTEN</w:t>
          </w:r>
          <w:r w:rsidR="00D214E5">
            <w:rPr>
              <w:rFonts w:eastAsia="MS Mincho" w:cs="Arial"/>
              <w:bCs/>
              <w:caps/>
              <w:sz w:val="18"/>
            </w:rPr>
            <w:t xml:space="preserve"> (nur auf englisch)</w:t>
          </w:r>
        </w:p>
      </w:sdtContent>
    </w:sdt>
    <w:p w14:paraId="7B9267FA" w14:textId="77777777" w:rsidR="00BE6E52" w:rsidRPr="00F01A1C" w:rsidRDefault="00BE6E52" w:rsidP="00BE6E52">
      <w:pPr>
        <w:spacing w:line="360" w:lineRule="auto"/>
        <w:rPr>
          <w:rFonts w:eastAsiaTheme="minorEastAsia"/>
        </w:rPr>
      </w:pPr>
    </w:p>
    <w:p w14:paraId="3AABE82B" w14:textId="77777777" w:rsidR="004F3596" w:rsidRPr="00F01A1C" w:rsidRDefault="006D7C57">
      <w:pPr>
        <w:keepNext/>
        <w:rPr>
          <w:rFonts w:eastAsiaTheme="minorEastAsia"/>
          <w:color w:val="000000"/>
        </w:rPr>
      </w:pPr>
      <w:r w:rsidRPr="00F01A1C">
        <w:rPr>
          <w:rFonts w:eastAsiaTheme="minorEastAsia"/>
          <w:color w:val="000000"/>
        </w:rPr>
        <w:lastRenderedPageBreak/>
        <w:fldChar w:fldCharType="begin"/>
      </w:r>
      <w:r w:rsidRPr="00F01A1C">
        <w:rPr>
          <w:rFonts w:eastAsiaTheme="minorEastAsia"/>
          <w:color w:val="000000"/>
        </w:rPr>
        <w:instrText xml:space="preserve"> AUTONUM  </w:instrText>
      </w:r>
      <w:r w:rsidRPr="00F01A1C">
        <w:rPr>
          <w:rFonts w:eastAsiaTheme="minorEastAsia"/>
          <w:color w:val="000000"/>
        </w:rPr>
        <w:fldChar w:fldCharType="end"/>
      </w:r>
      <w:r w:rsidRPr="00F01A1C">
        <w:rPr>
          <w:rFonts w:eastAsiaTheme="minorEastAsia"/>
          <w:color w:val="000000"/>
        </w:rPr>
        <w:tab/>
      </w:r>
      <w:r w:rsidR="000033CF" w:rsidRPr="00F01A1C">
        <w:rPr>
          <w:rFonts w:eastAsiaTheme="minorEastAsia"/>
          <w:color w:val="000000"/>
        </w:rPr>
        <w:t>In diesem Dokument werden die folgenden Abkürzungen verwendet:</w:t>
      </w:r>
    </w:p>
    <w:p w14:paraId="6FF692DC" w14:textId="77777777" w:rsidR="000033CF" w:rsidRPr="00F01A1C" w:rsidRDefault="000033CF" w:rsidP="000033CF">
      <w:pPr>
        <w:keepNext/>
        <w:rPr>
          <w:rFonts w:eastAsiaTheme="minorEastAsia"/>
          <w:color w:val="000000"/>
          <w:sz w:val="18"/>
          <w:szCs w:val="18"/>
        </w:rPr>
      </w:pPr>
    </w:p>
    <w:p w14:paraId="616CE892" w14:textId="77777777" w:rsidR="004F3596" w:rsidRPr="00F01A1C" w:rsidRDefault="006D7C57">
      <w:pPr>
        <w:keepNext/>
        <w:tabs>
          <w:tab w:val="left" w:pos="567"/>
          <w:tab w:val="left" w:pos="1701"/>
        </w:tabs>
        <w:ind w:left="567"/>
        <w:rPr>
          <w:rFonts w:eastAsiaTheme="minorEastAsia"/>
          <w:sz w:val="18"/>
          <w:szCs w:val="18"/>
        </w:rPr>
      </w:pPr>
      <w:r w:rsidRPr="00F01A1C">
        <w:rPr>
          <w:rFonts w:eastAsiaTheme="minorEastAsia"/>
          <w:sz w:val="18"/>
          <w:szCs w:val="18"/>
        </w:rPr>
        <w:t xml:space="preserve">CAJ:  </w:t>
      </w:r>
      <w:r w:rsidRPr="00F01A1C">
        <w:rPr>
          <w:rFonts w:eastAsiaTheme="minorEastAsia"/>
          <w:sz w:val="18"/>
          <w:szCs w:val="18"/>
        </w:rPr>
        <w:tab/>
      </w:r>
      <w:r w:rsidRPr="00F01A1C">
        <w:rPr>
          <w:rFonts w:eastAsiaTheme="minorEastAsia"/>
          <w:sz w:val="18"/>
          <w:szCs w:val="18"/>
        </w:rPr>
        <w:tab/>
        <w:t xml:space="preserve">Verwaltungs- und Rechtsausschuss </w:t>
      </w:r>
    </w:p>
    <w:p w14:paraId="2A23238C" w14:textId="77777777" w:rsidR="004F3596" w:rsidRPr="00F01A1C" w:rsidRDefault="006D7C57">
      <w:pPr>
        <w:keepNext/>
        <w:tabs>
          <w:tab w:val="left" w:pos="567"/>
          <w:tab w:val="left" w:pos="1701"/>
        </w:tabs>
        <w:ind w:left="567"/>
        <w:rPr>
          <w:rFonts w:eastAsiaTheme="minorEastAsia"/>
          <w:sz w:val="18"/>
          <w:szCs w:val="18"/>
        </w:rPr>
      </w:pPr>
      <w:r w:rsidRPr="00F01A1C">
        <w:rPr>
          <w:rFonts w:eastAsia="MS Mincho"/>
          <w:snapToGrid w:val="0"/>
          <w:sz w:val="18"/>
          <w:szCs w:val="18"/>
        </w:rPr>
        <w:t>GRIN:</w:t>
      </w:r>
      <w:r w:rsidRPr="00F01A1C">
        <w:rPr>
          <w:rFonts w:eastAsia="MS Mincho"/>
          <w:snapToGrid w:val="0"/>
          <w:sz w:val="18"/>
          <w:szCs w:val="18"/>
        </w:rPr>
        <w:tab/>
      </w:r>
      <w:r w:rsidRPr="00F01A1C">
        <w:rPr>
          <w:rFonts w:eastAsia="MS Mincho"/>
          <w:snapToGrid w:val="0"/>
          <w:sz w:val="18"/>
          <w:szCs w:val="18"/>
        </w:rPr>
        <w:t>Informationsnetz für Keimplasmaressourcen</w:t>
      </w:r>
    </w:p>
    <w:p w14:paraId="21178B07" w14:textId="77777777" w:rsidR="004F3596" w:rsidRPr="00F01A1C" w:rsidRDefault="006D7C57">
      <w:pPr>
        <w:keepNext/>
        <w:tabs>
          <w:tab w:val="left" w:pos="567"/>
          <w:tab w:val="left" w:pos="1701"/>
        </w:tabs>
        <w:rPr>
          <w:rFonts w:eastAsia="PMingLiU"/>
          <w:sz w:val="18"/>
          <w:szCs w:val="22"/>
        </w:rPr>
      </w:pPr>
      <w:r w:rsidRPr="00F01A1C">
        <w:rPr>
          <w:rFonts w:eastAsia="PMingLiU"/>
          <w:sz w:val="18"/>
          <w:szCs w:val="22"/>
        </w:rPr>
        <w:tab/>
        <w:t xml:space="preserve">TC:  </w:t>
      </w:r>
      <w:r w:rsidRPr="00F01A1C">
        <w:rPr>
          <w:rFonts w:eastAsia="PMingLiU"/>
          <w:sz w:val="18"/>
          <w:szCs w:val="22"/>
        </w:rPr>
        <w:tab/>
      </w:r>
      <w:r w:rsidRPr="00F01A1C">
        <w:rPr>
          <w:rFonts w:eastAsia="PMingLiU"/>
          <w:sz w:val="18"/>
          <w:szCs w:val="22"/>
        </w:rPr>
        <w:tab/>
        <w:t xml:space="preserve">Technischer Ausschuss </w:t>
      </w:r>
    </w:p>
    <w:p w14:paraId="1F3D44DE" w14:textId="7976F4AE" w:rsidR="004F3596" w:rsidRPr="00F01A1C" w:rsidRDefault="006D7C57">
      <w:pPr>
        <w:keepNext/>
        <w:tabs>
          <w:tab w:val="left" w:pos="567"/>
          <w:tab w:val="left" w:pos="1701"/>
        </w:tabs>
        <w:rPr>
          <w:rFonts w:eastAsia="PMingLiU"/>
          <w:sz w:val="18"/>
          <w:szCs w:val="22"/>
        </w:rPr>
      </w:pPr>
      <w:r w:rsidRPr="00F01A1C">
        <w:rPr>
          <w:rFonts w:eastAsia="PMingLiU"/>
          <w:sz w:val="18"/>
          <w:szCs w:val="22"/>
        </w:rPr>
        <w:tab/>
        <w:t>TWA:</w:t>
      </w:r>
      <w:r w:rsidRPr="00F01A1C">
        <w:rPr>
          <w:rFonts w:eastAsia="PMingLiU"/>
          <w:sz w:val="18"/>
          <w:szCs w:val="22"/>
        </w:rPr>
        <w:tab/>
        <w:t xml:space="preserve">Technische Arbeitsgruppe für landwirtschaftliche </w:t>
      </w:r>
      <w:r w:rsidR="00D06E27">
        <w:rPr>
          <w:rFonts w:eastAsia="PMingLiU"/>
          <w:sz w:val="18"/>
          <w:szCs w:val="22"/>
        </w:rPr>
        <w:t>Arten</w:t>
      </w:r>
    </w:p>
    <w:p w14:paraId="0C87AA67" w14:textId="77777777" w:rsidR="004F3596" w:rsidRPr="00F01A1C" w:rsidRDefault="006D7C57">
      <w:pPr>
        <w:keepNext/>
        <w:tabs>
          <w:tab w:val="left" w:pos="567"/>
          <w:tab w:val="left" w:pos="1701"/>
        </w:tabs>
        <w:rPr>
          <w:rFonts w:eastAsia="PMingLiU"/>
          <w:sz w:val="18"/>
          <w:szCs w:val="22"/>
        </w:rPr>
      </w:pPr>
      <w:r w:rsidRPr="00F01A1C">
        <w:rPr>
          <w:rFonts w:eastAsia="PMingLiU"/>
          <w:sz w:val="18"/>
          <w:szCs w:val="22"/>
        </w:rPr>
        <w:tab/>
        <w:t xml:space="preserve">TWF: </w:t>
      </w:r>
      <w:r w:rsidRPr="00F01A1C">
        <w:rPr>
          <w:rFonts w:eastAsia="PMingLiU"/>
          <w:sz w:val="18"/>
          <w:szCs w:val="22"/>
        </w:rPr>
        <w:tab/>
        <w:t>Technische Arbeitsgruppe für Obstarten</w:t>
      </w:r>
    </w:p>
    <w:p w14:paraId="4BA0FC45" w14:textId="2CBD8DEF" w:rsidR="004F3596" w:rsidRPr="00F01A1C" w:rsidRDefault="006D7C57">
      <w:pPr>
        <w:keepNext/>
        <w:tabs>
          <w:tab w:val="left" w:pos="567"/>
          <w:tab w:val="left" w:pos="1701"/>
        </w:tabs>
        <w:rPr>
          <w:rFonts w:eastAsia="PMingLiU"/>
          <w:sz w:val="18"/>
          <w:szCs w:val="22"/>
        </w:rPr>
      </w:pPr>
      <w:r w:rsidRPr="00F01A1C">
        <w:rPr>
          <w:rFonts w:eastAsia="PMingLiU"/>
          <w:sz w:val="18"/>
          <w:szCs w:val="22"/>
        </w:rPr>
        <w:tab/>
        <w:t>TWM:</w:t>
      </w:r>
      <w:r w:rsidRPr="00F01A1C">
        <w:rPr>
          <w:rFonts w:eastAsia="PMingLiU"/>
          <w:sz w:val="18"/>
          <w:szCs w:val="22"/>
        </w:rPr>
        <w:tab/>
      </w:r>
      <w:r w:rsidRPr="00F01A1C">
        <w:rPr>
          <w:rFonts w:eastAsia="PMingLiU"/>
          <w:sz w:val="18"/>
          <w:szCs w:val="22"/>
        </w:rPr>
        <w:t>Technische Arbeitsgruppe für Prüf</w:t>
      </w:r>
      <w:r w:rsidR="00D06E27">
        <w:rPr>
          <w:rFonts w:eastAsia="PMingLiU"/>
          <w:sz w:val="18"/>
          <w:szCs w:val="22"/>
        </w:rPr>
        <w:t>methoden</w:t>
      </w:r>
      <w:r w:rsidRPr="00F01A1C">
        <w:rPr>
          <w:rFonts w:eastAsia="PMingLiU"/>
          <w:sz w:val="18"/>
          <w:szCs w:val="22"/>
        </w:rPr>
        <w:t xml:space="preserve"> und -techniken</w:t>
      </w:r>
    </w:p>
    <w:p w14:paraId="79FACE83" w14:textId="77777777" w:rsidR="004F3596" w:rsidRPr="00F01A1C" w:rsidRDefault="006D7C57">
      <w:pPr>
        <w:keepNext/>
        <w:tabs>
          <w:tab w:val="left" w:pos="567"/>
          <w:tab w:val="left" w:pos="1701"/>
        </w:tabs>
        <w:rPr>
          <w:rFonts w:eastAsia="PMingLiU"/>
          <w:sz w:val="18"/>
          <w:szCs w:val="22"/>
        </w:rPr>
      </w:pPr>
      <w:r w:rsidRPr="00F01A1C">
        <w:rPr>
          <w:rFonts w:eastAsia="PMingLiU"/>
          <w:sz w:val="18"/>
          <w:szCs w:val="22"/>
        </w:rPr>
        <w:tab/>
        <w:t>TWO:</w:t>
      </w:r>
      <w:r w:rsidRPr="00F01A1C">
        <w:rPr>
          <w:rFonts w:eastAsia="PMingLiU"/>
          <w:sz w:val="18"/>
          <w:szCs w:val="22"/>
        </w:rPr>
        <w:tab/>
        <w:t>Technische Arbeitsgruppe für Zierpflanzen und forstliche Baumarten</w:t>
      </w:r>
    </w:p>
    <w:p w14:paraId="25D16390" w14:textId="77777777" w:rsidR="004F3596" w:rsidRPr="00F01A1C" w:rsidRDefault="006D7C57">
      <w:pPr>
        <w:keepNext/>
        <w:tabs>
          <w:tab w:val="left" w:pos="567"/>
          <w:tab w:val="left" w:pos="1701"/>
        </w:tabs>
        <w:rPr>
          <w:rFonts w:eastAsia="PMingLiU"/>
          <w:sz w:val="18"/>
          <w:szCs w:val="22"/>
        </w:rPr>
      </w:pPr>
      <w:r w:rsidRPr="00F01A1C">
        <w:rPr>
          <w:rFonts w:eastAsia="PMingLiU"/>
          <w:sz w:val="18"/>
          <w:szCs w:val="22"/>
        </w:rPr>
        <w:tab/>
        <w:t>TWP(s):</w:t>
      </w:r>
      <w:r w:rsidRPr="00F01A1C">
        <w:rPr>
          <w:rFonts w:eastAsia="PMingLiU"/>
          <w:sz w:val="18"/>
          <w:szCs w:val="22"/>
        </w:rPr>
        <w:tab/>
        <w:t>Technische Arbeitsgruppe(n)</w:t>
      </w:r>
    </w:p>
    <w:p w14:paraId="6CE55B69" w14:textId="675AE03C" w:rsidR="004F3596" w:rsidRPr="00F01A1C" w:rsidRDefault="006D7C57">
      <w:pPr>
        <w:tabs>
          <w:tab w:val="left" w:pos="567"/>
          <w:tab w:val="left" w:pos="1701"/>
        </w:tabs>
        <w:spacing w:after="480"/>
        <w:rPr>
          <w:rFonts w:eastAsiaTheme="minorEastAsia"/>
          <w:sz w:val="18"/>
          <w:szCs w:val="18"/>
          <w:lang w:eastAsia="ja-JP"/>
        </w:rPr>
      </w:pPr>
      <w:r w:rsidRPr="00F01A1C">
        <w:rPr>
          <w:rFonts w:eastAsiaTheme="minorEastAsia"/>
          <w:sz w:val="18"/>
          <w:szCs w:val="18"/>
        </w:rPr>
        <w:tab/>
        <w:t>TWV:</w:t>
      </w:r>
      <w:r w:rsidRPr="00F01A1C">
        <w:rPr>
          <w:rFonts w:eastAsiaTheme="minorEastAsia"/>
          <w:sz w:val="18"/>
          <w:szCs w:val="18"/>
        </w:rPr>
        <w:tab/>
        <w:t>Technische Arbeitsgruppe für Gemüse</w:t>
      </w:r>
      <w:r w:rsidR="00D06E27">
        <w:rPr>
          <w:rFonts w:eastAsiaTheme="minorEastAsia"/>
          <w:sz w:val="18"/>
          <w:szCs w:val="18"/>
        </w:rPr>
        <w:t>arten</w:t>
      </w:r>
    </w:p>
    <w:p w14:paraId="35F0ABA7" w14:textId="77777777" w:rsidR="004F3596" w:rsidRPr="00F01A1C" w:rsidRDefault="006D7C57">
      <w:pPr>
        <w:pStyle w:val="Heading1"/>
        <w:rPr>
          <w:rFonts w:eastAsiaTheme="minorEastAsia"/>
          <w:lang w:val="de-DE"/>
        </w:rPr>
      </w:pPr>
      <w:bookmarkStart w:id="3" w:name="_Toc178330136"/>
      <w:r w:rsidRPr="00F01A1C">
        <w:rPr>
          <w:rFonts w:eastAsiaTheme="minorEastAsia"/>
          <w:lang w:val="de-DE"/>
        </w:rPr>
        <w:t>Änderungen der UPOV-Codes</w:t>
      </w:r>
      <w:bookmarkEnd w:id="3"/>
    </w:p>
    <w:p w14:paraId="6CF5FDB5" w14:textId="77777777" w:rsidR="00D23B1F" w:rsidRPr="00F01A1C" w:rsidRDefault="00D23B1F" w:rsidP="00BE6E52">
      <w:pPr>
        <w:keepNext/>
        <w:rPr>
          <w:rFonts w:eastAsia="MS Mincho"/>
          <w:strike/>
        </w:rPr>
      </w:pPr>
    </w:p>
    <w:p w14:paraId="3412F301" w14:textId="161AF7F4" w:rsidR="004F3596" w:rsidRPr="00F01A1C" w:rsidRDefault="006D7C57">
      <w:pPr>
        <w:pStyle w:val="Heading2"/>
        <w:rPr>
          <w:lang w:val="de-DE"/>
        </w:rPr>
      </w:pPr>
      <w:bookmarkStart w:id="4" w:name="_Toc100763990"/>
      <w:bookmarkStart w:id="5" w:name="_Toc178330137"/>
      <w:r w:rsidRPr="00F01A1C">
        <w:rPr>
          <w:lang w:val="de-DE"/>
        </w:rPr>
        <w:t xml:space="preserve">UPOV-Codes für </w:t>
      </w:r>
      <w:bookmarkStart w:id="6" w:name="_Toc38109189"/>
      <w:bookmarkEnd w:id="4"/>
      <w:r w:rsidR="009B246E">
        <w:rPr>
          <w:lang w:val="de-DE"/>
        </w:rPr>
        <w:t>Citrus</w:t>
      </w:r>
      <w:bookmarkEnd w:id="5"/>
    </w:p>
    <w:p w14:paraId="560136B8" w14:textId="77777777" w:rsidR="00D23B1F" w:rsidRPr="00F01A1C" w:rsidRDefault="00D23B1F" w:rsidP="00BE6E52">
      <w:pPr>
        <w:keepNext/>
        <w:rPr>
          <w:rFonts w:eastAsia="MS Mincho"/>
          <w:snapToGrid w:val="0"/>
        </w:rPr>
      </w:pPr>
    </w:p>
    <w:p w14:paraId="079D0405" w14:textId="23B9DD44" w:rsidR="004F3596" w:rsidRPr="00F01A1C" w:rsidRDefault="006D7C57">
      <w:pPr>
        <w:rPr>
          <w:rFonts w:eastAsia="MS Mincho"/>
          <w:snapToGrid w:val="0"/>
        </w:rPr>
      </w:pPr>
      <w:r w:rsidRPr="00F01A1C">
        <w:rPr>
          <w:rFonts w:eastAsia="MS Mincho"/>
          <w:snapToGrid w:val="0"/>
        </w:rPr>
        <w:fldChar w:fldCharType="begin"/>
      </w:r>
      <w:r w:rsidRPr="00F01A1C">
        <w:rPr>
          <w:rFonts w:eastAsia="MS Mincho"/>
          <w:snapToGrid w:val="0"/>
        </w:rPr>
        <w:instrText xml:space="preserve"> AUTONUM  </w:instrText>
      </w:r>
      <w:r w:rsidRPr="00F01A1C">
        <w:rPr>
          <w:rFonts w:eastAsia="MS Mincho"/>
          <w:snapToGrid w:val="0"/>
        </w:rPr>
        <w:fldChar w:fldCharType="end"/>
      </w:r>
      <w:r w:rsidRPr="00F01A1C">
        <w:rPr>
          <w:rFonts w:eastAsia="MS Mincho"/>
          <w:snapToGrid w:val="0"/>
        </w:rPr>
        <w:tab/>
        <w:t xml:space="preserve">Der folgende Abschnitt berichtet über </w:t>
      </w:r>
      <w:r w:rsidR="00CF0595" w:rsidRPr="00F01A1C">
        <w:rPr>
          <w:rFonts w:eastAsia="MS Mincho"/>
          <w:snapToGrid w:val="0"/>
        </w:rPr>
        <w:t xml:space="preserve">Änderungen </w:t>
      </w:r>
      <w:r w:rsidRPr="00F01A1C">
        <w:rPr>
          <w:rFonts w:eastAsia="MS Mincho"/>
          <w:snapToGrid w:val="0"/>
        </w:rPr>
        <w:t xml:space="preserve">der UPOV-Codes für </w:t>
      </w:r>
      <w:r w:rsidR="00344FF5" w:rsidRPr="00F01A1C">
        <w:rPr>
          <w:rFonts w:eastAsia="MS Mincho"/>
          <w:snapToGrid w:val="0"/>
        </w:rPr>
        <w:t xml:space="preserve">Gattungen und Arten </w:t>
      </w:r>
      <w:r w:rsidRPr="00F01A1C">
        <w:rPr>
          <w:rFonts w:eastAsia="MS Mincho"/>
          <w:snapToGrid w:val="0"/>
        </w:rPr>
        <w:t xml:space="preserve">des </w:t>
      </w:r>
      <w:r w:rsidR="00344FF5" w:rsidRPr="00F01A1C">
        <w:rPr>
          <w:rFonts w:eastAsia="MS Mincho"/>
          <w:snapToGrid w:val="0"/>
        </w:rPr>
        <w:t>Citrus-Komplexes</w:t>
      </w:r>
      <w:r w:rsidR="00CF0595" w:rsidRPr="00F01A1C">
        <w:rPr>
          <w:rFonts w:eastAsia="MS Mincho"/>
          <w:snapToGrid w:val="0"/>
        </w:rPr>
        <w:t xml:space="preserve">, die nicht mehr als gültige botanische Namen anerkannt sind.  Neben der Gattung </w:t>
      </w:r>
      <w:r w:rsidR="00CF0595" w:rsidRPr="00F01A1C">
        <w:rPr>
          <w:rFonts w:eastAsia="MS Mincho"/>
          <w:i/>
          <w:iCs/>
          <w:snapToGrid w:val="0"/>
        </w:rPr>
        <w:t xml:space="preserve">Citrus </w:t>
      </w:r>
      <w:r w:rsidR="00CF0595" w:rsidRPr="00F01A1C">
        <w:rPr>
          <w:rFonts w:eastAsia="MS Mincho"/>
          <w:snapToGrid w:val="0"/>
        </w:rPr>
        <w:t xml:space="preserve">(Orangen, Mandarinen, Zitronen, Limetten, </w:t>
      </w:r>
      <w:r w:rsidR="009B246E" w:rsidRPr="009B246E">
        <w:rPr>
          <w:rFonts w:eastAsia="MS Mincho"/>
          <w:snapToGrid w:val="0"/>
        </w:rPr>
        <w:t>Pampelmuse</w:t>
      </w:r>
      <w:r w:rsidR="00CF0595" w:rsidRPr="00F01A1C">
        <w:rPr>
          <w:rFonts w:eastAsia="MS Mincho"/>
          <w:snapToGrid w:val="0"/>
        </w:rPr>
        <w:t xml:space="preserve">) würden die Änderungen auch UPOV-Codes für Arten der Gattungen </w:t>
      </w:r>
      <w:r w:rsidR="00166F2D" w:rsidRPr="00F01A1C">
        <w:rPr>
          <w:rFonts w:eastAsia="MS Mincho"/>
          <w:snapToGrid w:val="0"/>
        </w:rPr>
        <w:t>×Citroncirus</w:t>
      </w:r>
      <w:r w:rsidR="00166F2D" w:rsidRPr="00F01A1C">
        <w:rPr>
          <w:rFonts w:eastAsia="MS Mincho"/>
          <w:i/>
          <w:iCs/>
          <w:snapToGrid w:val="0"/>
        </w:rPr>
        <w:t xml:space="preserve">, </w:t>
      </w:r>
      <w:r w:rsidRPr="00F01A1C">
        <w:rPr>
          <w:rFonts w:eastAsia="MS Mincho"/>
          <w:i/>
          <w:iCs/>
          <w:snapToGrid w:val="0"/>
        </w:rPr>
        <w:t xml:space="preserve">Fortunella </w:t>
      </w:r>
      <w:r w:rsidR="00166F2D" w:rsidRPr="00F01A1C">
        <w:rPr>
          <w:rFonts w:eastAsia="MS Mincho"/>
          <w:snapToGrid w:val="0"/>
        </w:rPr>
        <w:t xml:space="preserve">und </w:t>
      </w:r>
      <w:r w:rsidRPr="00F01A1C">
        <w:rPr>
          <w:rFonts w:eastAsia="MS Mincho"/>
          <w:i/>
          <w:iCs/>
          <w:snapToGrid w:val="0"/>
        </w:rPr>
        <w:t xml:space="preserve">Poncirus </w:t>
      </w:r>
      <w:r w:rsidR="00CF0595" w:rsidRPr="00F01A1C">
        <w:rPr>
          <w:rFonts w:eastAsia="MS Mincho"/>
          <w:snapToGrid w:val="0"/>
        </w:rPr>
        <w:t>umfassen</w:t>
      </w:r>
      <w:r w:rsidRPr="00F01A1C">
        <w:rPr>
          <w:rFonts w:eastAsia="MS Mincho"/>
          <w:snapToGrid w:val="0"/>
        </w:rPr>
        <w:t xml:space="preserve">. </w:t>
      </w:r>
      <w:r w:rsidR="00166F2D" w:rsidRPr="00F01A1C">
        <w:rPr>
          <w:rFonts w:eastAsia="MS Mincho"/>
          <w:snapToGrid w:val="0"/>
        </w:rPr>
        <w:t xml:space="preserve"> </w:t>
      </w:r>
    </w:p>
    <w:p w14:paraId="2DAFD8C2" w14:textId="77777777" w:rsidR="00CF0595" w:rsidRPr="00F01A1C" w:rsidRDefault="00CF0595" w:rsidP="000165CD">
      <w:pPr>
        <w:rPr>
          <w:rFonts w:eastAsia="MS Mincho"/>
          <w:snapToGrid w:val="0"/>
        </w:rPr>
      </w:pPr>
    </w:p>
    <w:p w14:paraId="4E1B5302" w14:textId="77777777" w:rsidR="004F3596" w:rsidRPr="00F01A1C" w:rsidRDefault="006D7C57">
      <w:pPr>
        <w:rPr>
          <w:rFonts w:eastAsia="MS Mincho"/>
          <w:snapToGrid w:val="0"/>
        </w:rPr>
      </w:pPr>
      <w:r w:rsidRPr="00F01A1C">
        <w:rPr>
          <w:rFonts w:eastAsia="MS Mincho"/>
          <w:snapToGrid w:val="0"/>
        </w:rPr>
        <w:fldChar w:fldCharType="begin"/>
      </w:r>
      <w:r w:rsidRPr="00F01A1C">
        <w:rPr>
          <w:rFonts w:eastAsia="MS Mincho"/>
          <w:snapToGrid w:val="0"/>
        </w:rPr>
        <w:instrText xml:space="preserve"> AUTONUM  </w:instrText>
      </w:r>
      <w:r w:rsidRPr="00F01A1C">
        <w:rPr>
          <w:rFonts w:eastAsia="MS Mincho"/>
          <w:snapToGrid w:val="0"/>
        </w:rPr>
        <w:fldChar w:fldCharType="end"/>
      </w:r>
      <w:r w:rsidRPr="00F01A1C">
        <w:rPr>
          <w:rFonts w:eastAsia="MS Mincho"/>
          <w:snapToGrid w:val="0"/>
        </w:rPr>
        <w:tab/>
      </w:r>
      <w:r w:rsidR="00166F2D" w:rsidRPr="00F01A1C">
        <w:rPr>
          <w:rFonts w:eastAsia="MS Mincho"/>
          <w:snapToGrid w:val="0"/>
        </w:rPr>
        <w:t xml:space="preserve">Nach der </w:t>
      </w:r>
      <w:r w:rsidR="00105D1D" w:rsidRPr="00F01A1C">
        <w:rPr>
          <w:rFonts w:eastAsia="MS Mincho"/>
          <w:snapToGrid w:val="0"/>
        </w:rPr>
        <w:t xml:space="preserve">Neuklassifizierung mehrerer Arten von </w:t>
      </w:r>
      <w:r w:rsidR="00105D1D" w:rsidRPr="00F01A1C">
        <w:rPr>
          <w:rFonts w:eastAsia="MS Mincho"/>
          <w:i/>
          <w:iCs/>
          <w:snapToGrid w:val="0"/>
        </w:rPr>
        <w:t xml:space="preserve">Citrus </w:t>
      </w:r>
      <w:r w:rsidRPr="00F01A1C">
        <w:rPr>
          <w:rFonts w:eastAsia="MS Mincho"/>
          <w:snapToGrid w:val="0"/>
        </w:rPr>
        <w:t xml:space="preserve">und </w:t>
      </w:r>
      <w:r w:rsidR="00105D1D" w:rsidRPr="00F01A1C">
        <w:rPr>
          <w:rFonts w:eastAsia="MS Mincho"/>
          <w:snapToGrid w:val="0"/>
        </w:rPr>
        <w:t>verwandter Gattungen und Arten wird eine Überarbeitung der UPOV-Codes für den Citrus-Komplex vorgeschlagen.</w:t>
      </w:r>
    </w:p>
    <w:p w14:paraId="094C46FA" w14:textId="77777777" w:rsidR="000165CD" w:rsidRPr="00F01A1C" w:rsidRDefault="000165CD" w:rsidP="00BE6E52">
      <w:pPr>
        <w:rPr>
          <w:rFonts w:eastAsia="MS Mincho"/>
          <w:snapToGrid w:val="0"/>
        </w:rPr>
      </w:pPr>
    </w:p>
    <w:p w14:paraId="4E4B90BA" w14:textId="77777777" w:rsidR="004F3596" w:rsidRPr="00F01A1C" w:rsidRDefault="006D7C57">
      <w:pPr>
        <w:pStyle w:val="Heading3"/>
        <w:rPr>
          <w:rFonts w:eastAsia="MS Mincho"/>
          <w:snapToGrid w:val="0"/>
          <w:lang w:val="de-DE"/>
        </w:rPr>
      </w:pPr>
      <w:bookmarkStart w:id="7" w:name="_Toc178330138"/>
      <w:r w:rsidRPr="00F01A1C">
        <w:rPr>
          <w:rFonts w:eastAsia="MS Mincho"/>
          <w:snapToGrid w:val="0"/>
          <w:lang w:val="de-DE"/>
        </w:rPr>
        <w:t>Hintergrund:</w:t>
      </w:r>
      <w:bookmarkEnd w:id="7"/>
    </w:p>
    <w:p w14:paraId="43FC1A58" w14:textId="77777777" w:rsidR="005E27E5" w:rsidRPr="00F01A1C" w:rsidRDefault="005E27E5" w:rsidP="00D23B1F">
      <w:pPr>
        <w:keepNext/>
        <w:rPr>
          <w:rFonts w:eastAsia="MS Mincho" w:cs="Arial"/>
          <w:snapToGrid w:val="0"/>
        </w:rPr>
      </w:pPr>
    </w:p>
    <w:p w14:paraId="398B7597" w14:textId="77777777" w:rsidR="004F3596" w:rsidRPr="00F01A1C" w:rsidRDefault="006D7C57">
      <w:pPr>
        <w:keepNext/>
        <w:rPr>
          <w:rFonts w:eastAsiaTheme="minorEastAsia"/>
        </w:rPr>
      </w:pPr>
      <w:r w:rsidRPr="00F01A1C">
        <w:rPr>
          <w:rFonts w:eastAsia="MS Mincho"/>
        </w:rPr>
        <w:fldChar w:fldCharType="begin"/>
      </w:r>
      <w:r w:rsidRPr="00F01A1C">
        <w:rPr>
          <w:rFonts w:eastAsia="MS Mincho"/>
        </w:rPr>
        <w:instrText xml:space="preserve"> AUTONUM  </w:instrText>
      </w:r>
      <w:r w:rsidRPr="00F01A1C">
        <w:rPr>
          <w:rFonts w:eastAsia="MS Mincho"/>
        </w:rPr>
        <w:fldChar w:fldCharType="end"/>
      </w:r>
      <w:r w:rsidRPr="00F01A1C">
        <w:rPr>
          <w:rFonts w:eastAsia="MS Mincho"/>
        </w:rPr>
        <w:tab/>
      </w:r>
      <w:r w:rsidR="00A72CB9" w:rsidRPr="00F01A1C">
        <w:rPr>
          <w:rFonts w:eastAsia="MS Mincho" w:cs="Arial"/>
          <w:snapToGrid w:val="0"/>
        </w:rPr>
        <w:t xml:space="preserve">Der </w:t>
      </w:r>
      <w:r w:rsidRPr="00F01A1C">
        <w:rPr>
          <w:rFonts w:eastAsia="MS Mincho" w:cs="Arial"/>
          <w:snapToGrid w:val="0"/>
        </w:rPr>
        <w:t xml:space="preserve">TC </w:t>
      </w:r>
      <w:r w:rsidR="00A72CB9" w:rsidRPr="00F01A1C">
        <w:rPr>
          <w:rFonts w:eastAsiaTheme="minorEastAsia"/>
        </w:rPr>
        <w:t xml:space="preserve">vereinbarte </w:t>
      </w:r>
      <w:r w:rsidR="00A72CB9" w:rsidRPr="00F01A1C">
        <w:rPr>
          <w:rFonts w:eastAsia="MS Mincho"/>
        </w:rPr>
        <w:t>auf seiner siebenundfünfzigsten Tagung</w:t>
      </w:r>
      <w:r w:rsidR="00A72CB9" w:rsidRPr="00F01A1C">
        <w:rPr>
          <w:rFonts w:eastAsiaTheme="minorEastAsia"/>
        </w:rPr>
        <w:t xml:space="preserve">, den UPOV-Code CITRU_AUM infolge der Neuklassifizierung von </w:t>
      </w:r>
      <w:r w:rsidR="00A72CB9" w:rsidRPr="00F01A1C">
        <w:rPr>
          <w:rFonts w:eastAsiaTheme="minorEastAsia"/>
          <w:i/>
          <w:iCs/>
        </w:rPr>
        <w:t xml:space="preserve">Citrus clementina </w:t>
      </w:r>
      <w:r w:rsidR="00A72CB9" w:rsidRPr="00F01A1C">
        <w:rPr>
          <w:rFonts w:eastAsiaTheme="minorEastAsia"/>
        </w:rPr>
        <w:t xml:space="preserve">hort. ex Tanaka (UPOV-Code: CITRU_CLE) als Synonym von </w:t>
      </w:r>
      <w:r w:rsidR="00A72CB9" w:rsidRPr="00F01A1C">
        <w:rPr>
          <w:rFonts w:eastAsiaTheme="minorEastAsia"/>
          <w:i/>
          <w:iCs/>
        </w:rPr>
        <w:t xml:space="preserve">Citrus aurantium </w:t>
      </w:r>
      <w:r w:rsidR="00A72CB9" w:rsidRPr="00F01A1C">
        <w:rPr>
          <w:rFonts w:eastAsiaTheme="minorEastAsia"/>
        </w:rPr>
        <w:t xml:space="preserve">L. (UPOV-Code: CITRU_AUM) zu ändern, wie </w:t>
      </w:r>
      <w:r w:rsidR="005E27E5" w:rsidRPr="00F01A1C">
        <w:rPr>
          <w:rFonts w:eastAsiaTheme="minorEastAsia"/>
        </w:rPr>
        <w:t>nachstehend angegeben</w:t>
      </w:r>
      <w:r w:rsidR="00A72CB9" w:rsidRPr="00F01A1C">
        <w:rPr>
          <w:rFonts w:eastAsiaTheme="minorEastAsia"/>
        </w:rPr>
        <w:t xml:space="preserve">.  </w:t>
      </w:r>
      <w:r w:rsidR="005E27E5" w:rsidRPr="00F01A1C">
        <w:rPr>
          <w:rFonts w:eastAsiaTheme="minorEastAsia"/>
        </w:rPr>
        <w:t xml:space="preserve">Der TC </w:t>
      </w:r>
      <w:r w:rsidR="00A72CB9" w:rsidRPr="00F01A1C">
        <w:rPr>
          <w:rFonts w:eastAsia="MS Mincho"/>
        </w:rPr>
        <w:t>vereinbarte</w:t>
      </w:r>
      <w:r w:rsidR="00A72CB9" w:rsidRPr="00F01A1C">
        <w:rPr>
          <w:rFonts w:eastAsiaTheme="minorEastAsia"/>
        </w:rPr>
        <w:t xml:space="preserve">, Informationen an den UPOV-Code CITRU_AUM anzuhängen, um die Gruppen "1MA" für Mandarinen und "2OR" für Orangen zu schaffen. </w:t>
      </w:r>
    </w:p>
    <w:p w14:paraId="362AF09B" w14:textId="77777777" w:rsidR="00D23B1F" w:rsidRPr="00F01A1C" w:rsidRDefault="00D23B1F" w:rsidP="00D23B1F">
      <w:pPr>
        <w:rPr>
          <w:rFonts w:eastAsia="MS Mincho" w:cs="Arial"/>
          <w:snapToGrid w:val="0"/>
        </w:rPr>
      </w:pPr>
    </w:p>
    <w:tbl>
      <w:tblPr>
        <w:tblW w:w="10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57" w:type="dxa"/>
          <w:bottom w:w="17" w:type="dxa"/>
          <w:right w:w="57" w:type="dxa"/>
        </w:tblCellMar>
        <w:tblLook w:val="04A0" w:firstRow="1" w:lastRow="0" w:firstColumn="1" w:lastColumn="0" w:noHBand="0" w:noVBand="1"/>
      </w:tblPr>
      <w:tblGrid>
        <w:gridCol w:w="720"/>
        <w:gridCol w:w="684"/>
        <w:gridCol w:w="1116"/>
        <w:gridCol w:w="1350"/>
        <w:gridCol w:w="945"/>
        <w:gridCol w:w="1559"/>
        <w:gridCol w:w="1134"/>
        <w:gridCol w:w="3252"/>
      </w:tblGrid>
      <w:tr w:rsidR="00D23B1F" w:rsidRPr="00F01A1C" w14:paraId="5D3ED811" w14:textId="77777777" w:rsidTr="009B246E">
        <w:trPr>
          <w:cantSplit/>
          <w:trHeight w:val="187"/>
          <w:jc w:val="center"/>
        </w:trPr>
        <w:tc>
          <w:tcPr>
            <w:tcW w:w="4815" w:type="dxa"/>
            <w:gridSpan w:val="5"/>
            <w:shd w:val="clear" w:color="auto" w:fill="F2F2F2" w:themeFill="background1" w:themeFillShade="F2"/>
            <w:noWrap/>
          </w:tcPr>
          <w:p w14:paraId="285D407A" w14:textId="77777777" w:rsidR="004F3596" w:rsidRPr="00F01A1C" w:rsidRDefault="006D7C57">
            <w:pPr>
              <w:keepNext/>
              <w:keepLines/>
              <w:jc w:val="center"/>
              <w:rPr>
                <w:rFonts w:eastAsia="MS Mincho" w:cs="Arial"/>
                <w:sz w:val="16"/>
                <w:szCs w:val="16"/>
                <w:lang w:eastAsia="zh-CN"/>
              </w:rPr>
            </w:pPr>
            <w:bookmarkStart w:id="8" w:name="_Hlk177661112"/>
            <w:r w:rsidRPr="00F01A1C">
              <w:rPr>
                <w:rFonts w:eastAsia="MS Mincho" w:cs="Arial"/>
                <w:sz w:val="16"/>
                <w:szCs w:val="16"/>
                <w:lang w:eastAsia="zh-CN"/>
              </w:rPr>
              <w:t xml:space="preserve">Alte </w:t>
            </w:r>
          </w:p>
        </w:tc>
        <w:tc>
          <w:tcPr>
            <w:tcW w:w="5945" w:type="dxa"/>
            <w:gridSpan w:val="3"/>
            <w:shd w:val="clear" w:color="auto" w:fill="F2F2F2" w:themeFill="background1" w:themeFillShade="F2"/>
            <w:noWrap/>
            <w:vAlign w:val="bottom"/>
          </w:tcPr>
          <w:p w14:paraId="1C7F5DD1" w14:textId="77777777" w:rsidR="004F3596" w:rsidRPr="00F01A1C" w:rsidRDefault="006D7C57">
            <w:pPr>
              <w:keepNext/>
              <w:keepLines/>
              <w:jc w:val="center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F01A1C">
              <w:rPr>
                <w:rFonts w:eastAsia="MS Mincho" w:cs="Arial"/>
                <w:sz w:val="16"/>
                <w:szCs w:val="16"/>
                <w:lang w:eastAsia="zh-CN"/>
              </w:rPr>
              <w:t>Neu</w:t>
            </w:r>
          </w:p>
        </w:tc>
      </w:tr>
      <w:tr w:rsidR="00D23B1F" w:rsidRPr="00F01A1C" w14:paraId="752B9133" w14:textId="77777777" w:rsidTr="009B246E">
        <w:trPr>
          <w:cantSplit/>
          <w:trHeight w:val="563"/>
          <w:jc w:val="center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4EF3E668" w14:textId="77777777" w:rsidR="004F3596" w:rsidRPr="00F01A1C" w:rsidRDefault="006D7C57">
            <w:pPr>
              <w:keepNext/>
              <w:keepLines/>
              <w:jc w:val="center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F01A1C">
              <w:rPr>
                <w:rFonts w:eastAsia="MS Mincho" w:cs="Arial"/>
                <w:sz w:val="16"/>
                <w:szCs w:val="16"/>
                <w:lang w:eastAsia="zh-CN"/>
              </w:rPr>
              <w:t>Einträge in PLUTO</w:t>
            </w:r>
          </w:p>
        </w:tc>
        <w:tc>
          <w:tcPr>
            <w:tcW w:w="684" w:type="dxa"/>
            <w:shd w:val="clear" w:color="auto" w:fill="F2F2F2" w:themeFill="background1" w:themeFillShade="F2"/>
            <w:vAlign w:val="center"/>
          </w:tcPr>
          <w:p w14:paraId="7DDB02A3" w14:textId="77777777" w:rsidR="004F3596" w:rsidRPr="00F01A1C" w:rsidRDefault="006D7C57">
            <w:pPr>
              <w:keepNext/>
              <w:keepLines/>
              <w:jc w:val="center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F01A1C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>TG</w:t>
            </w:r>
          </w:p>
        </w:tc>
        <w:tc>
          <w:tcPr>
            <w:tcW w:w="1116" w:type="dxa"/>
            <w:shd w:val="clear" w:color="auto" w:fill="F2F2F2" w:themeFill="background1" w:themeFillShade="F2"/>
            <w:vAlign w:val="center"/>
          </w:tcPr>
          <w:p w14:paraId="560125C5" w14:textId="77777777" w:rsidR="004F3596" w:rsidRPr="00F01A1C" w:rsidRDefault="006D7C57">
            <w:pPr>
              <w:keepNext/>
              <w:keepLines/>
              <w:jc w:val="center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F01A1C">
              <w:rPr>
                <w:rFonts w:eastAsia="MS Mincho" w:cs="Arial"/>
                <w:sz w:val="16"/>
                <w:szCs w:val="16"/>
                <w:lang w:eastAsia="zh-CN"/>
              </w:rPr>
              <w:t>UPOV-Code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512C878" w14:textId="77777777" w:rsidR="004F3596" w:rsidRPr="00F01A1C" w:rsidRDefault="006D7C57">
            <w:pPr>
              <w:keepNext/>
              <w:keepLines/>
              <w:jc w:val="center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F01A1C">
              <w:rPr>
                <w:rFonts w:eastAsia="MS Mincho" w:cs="Arial"/>
                <w:sz w:val="16"/>
                <w:szCs w:val="16"/>
                <w:lang w:eastAsia="zh-CN"/>
              </w:rPr>
              <w:t>Wichtigster botanischer Name</w:t>
            </w:r>
          </w:p>
        </w:tc>
        <w:tc>
          <w:tcPr>
            <w:tcW w:w="945" w:type="dxa"/>
            <w:shd w:val="clear" w:color="auto" w:fill="F2F2F2" w:themeFill="background1" w:themeFillShade="F2"/>
            <w:vAlign w:val="center"/>
          </w:tcPr>
          <w:p w14:paraId="3CA1452A" w14:textId="431DC281" w:rsidR="004F3596" w:rsidRPr="00F01A1C" w:rsidRDefault="006D7C57">
            <w:pPr>
              <w:keepNext/>
              <w:keepLines/>
              <w:jc w:val="center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F01A1C">
              <w:rPr>
                <w:rFonts w:eastAsia="MS Mincho" w:cs="Arial"/>
                <w:sz w:val="16"/>
                <w:szCs w:val="16"/>
                <w:lang w:eastAsia="zh-CN"/>
              </w:rPr>
              <w:t>Andere botanische Bezeich</w:t>
            </w:r>
            <w:r w:rsidR="009B246E">
              <w:rPr>
                <w:rFonts w:eastAsia="MS Mincho" w:cs="Arial"/>
                <w:sz w:val="16"/>
                <w:szCs w:val="16"/>
                <w:lang w:eastAsia="zh-CN"/>
              </w:rPr>
              <w:t>-</w:t>
            </w:r>
            <w:r w:rsidRPr="00F01A1C">
              <w:rPr>
                <w:rFonts w:eastAsia="MS Mincho" w:cs="Arial"/>
                <w:sz w:val="16"/>
                <w:szCs w:val="16"/>
                <w:lang w:eastAsia="zh-CN"/>
              </w:rPr>
              <w:t>nung(en)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1E71E1F" w14:textId="77777777" w:rsidR="004F3596" w:rsidRPr="00F01A1C" w:rsidRDefault="006D7C57">
            <w:pPr>
              <w:keepNext/>
              <w:keepLines/>
              <w:jc w:val="center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F01A1C">
              <w:rPr>
                <w:rFonts w:eastAsia="MS Mincho" w:cs="Arial"/>
                <w:sz w:val="16"/>
                <w:szCs w:val="16"/>
                <w:lang w:eastAsia="zh-CN"/>
              </w:rPr>
              <w:t>UPOV-Code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A7B5823" w14:textId="77777777" w:rsidR="004F3596" w:rsidRPr="00F01A1C" w:rsidRDefault="006D7C57">
            <w:pPr>
              <w:keepNext/>
              <w:keepLines/>
              <w:jc w:val="center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F01A1C">
              <w:rPr>
                <w:rFonts w:eastAsia="MS Mincho" w:cs="Arial"/>
                <w:sz w:val="16"/>
                <w:szCs w:val="16"/>
                <w:lang w:eastAsia="zh-CN"/>
              </w:rPr>
              <w:t>Wichtigster botanischer Name</w:t>
            </w:r>
          </w:p>
        </w:tc>
        <w:tc>
          <w:tcPr>
            <w:tcW w:w="3252" w:type="dxa"/>
            <w:shd w:val="clear" w:color="auto" w:fill="F2F2F2" w:themeFill="background1" w:themeFillShade="F2"/>
            <w:vAlign w:val="center"/>
          </w:tcPr>
          <w:p w14:paraId="18F11E7E" w14:textId="77777777" w:rsidR="004F3596" w:rsidRPr="00F01A1C" w:rsidRDefault="006D7C57">
            <w:pPr>
              <w:keepNext/>
              <w:keepLines/>
              <w:jc w:val="center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F01A1C">
              <w:rPr>
                <w:rFonts w:eastAsia="MS Mincho" w:cs="Arial"/>
                <w:sz w:val="16"/>
                <w:szCs w:val="16"/>
                <w:lang w:eastAsia="zh-CN"/>
              </w:rPr>
              <w:t>Andere botanische Bezeichnung(en)</w:t>
            </w:r>
          </w:p>
        </w:tc>
      </w:tr>
      <w:tr w:rsidR="00D23B1F" w:rsidRPr="00F01A1C" w14:paraId="5DFE9F97" w14:textId="77777777" w:rsidTr="009B246E">
        <w:trPr>
          <w:cantSplit/>
          <w:trHeight w:val="175"/>
          <w:jc w:val="center"/>
        </w:trPr>
        <w:tc>
          <w:tcPr>
            <w:tcW w:w="720" w:type="dxa"/>
            <w:shd w:val="clear" w:color="auto" w:fill="auto"/>
            <w:noWrap/>
          </w:tcPr>
          <w:p w14:paraId="236E5208" w14:textId="77777777" w:rsidR="004F3596" w:rsidRPr="00F01A1C" w:rsidRDefault="006D7C57">
            <w:pPr>
              <w:keepNext/>
              <w:keepLines/>
              <w:tabs>
                <w:tab w:val="right" w:pos="397"/>
              </w:tabs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F01A1C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ab/>
              <w:t>10</w:t>
            </w:r>
          </w:p>
        </w:tc>
        <w:tc>
          <w:tcPr>
            <w:tcW w:w="684" w:type="dxa"/>
            <w:shd w:val="clear" w:color="auto" w:fill="auto"/>
            <w:noWrap/>
          </w:tcPr>
          <w:p w14:paraId="5A4DC429" w14:textId="77777777" w:rsidR="004F3596" w:rsidRPr="00F01A1C" w:rsidRDefault="006D7C57">
            <w:pPr>
              <w:keepNext/>
              <w:keepLines/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F01A1C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>TG/202</w:t>
            </w:r>
          </w:p>
        </w:tc>
        <w:tc>
          <w:tcPr>
            <w:tcW w:w="1116" w:type="dxa"/>
            <w:shd w:val="clear" w:color="auto" w:fill="auto"/>
          </w:tcPr>
          <w:p w14:paraId="746B4F21" w14:textId="77777777" w:rsidR="004F3596" w:rsidRPr="00F01A1C" w:rsidRDefault="006D7C57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F01A1C">
              <w:rPr>
                <w:rFonts w:eastAsia="MS Mincho" w:cs="Arial"/>
                <w:sz w:val="16"/>
                <w:szCs w:val="16"/>
                <w:lang w:eastAsia="zh-CN"/>
              </w:rPr>
              <w:t>CITRU_AUM</w:t>
            </w:r>
          </w:p>
        </w:tc>
        <w:tc>
          <w:tcPr>
            <w:tcW w:w="1350" w:type="dxa"/>
            <w:shd w:val="clear" w:color="auto" w:fill="auto"/>
          </w:tcPr>
          <w:p w14:paraId="53C796F4" w14:textId="77777777" w:rsidR="004F3596" w:rsidRPr="00F01A1C" w:rsidRDefault="006D7C57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F01A1C">
              <w:rPr>
                <w:rFonts w:eastAsia="MS Mincho" w:cs="Arial"/>
                <w:i/>
                <w:iCs/>
                <w:sz w:val="16"/>
                <w:szCs w:val="16"/>
                <w:lang w:eastAsia="zh-CN"/>
              </w:rPr>
              <w:t xml:space="preserve">Citrus aurantium </w:t>
            </w:r>
            <w:r w:rsidRPr="00F01A1C">
              <w:rPr>
                <w:rFonts w:eastAsia="MS Mincho" w:cs="Arial"/>
                <w:sz w:val="16"/>
                <w:szCs w:val="16"/>
                <w:lang w:eastAsia="zh-CN"/>
              </w:rPr>
              <w:t>L.</w:t>
            </w:r>
          </w:p>
        </w:tc>
        <w:tc>
          <w:tcPr>
            <w:tcW w:w="945" w:type="dxa"/>
            <w:shd w:val="clear" w:color="auto" w:fill="auto"/>
          </w:tcPr>
          <w:p w14:paraId="2AF6F31F" w14:textId="77777777" w:rsidR="004F3596" w:rsidRPr="00F01A1C" w:rsidRDefault="006D7C57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F01A1C">
              <w:rPr>
                <w:rFonts w:eastAsia="MS Mincho" w:cs="Arial"/>
                <w:sz w:val="16"/>
                <w:szCs w:val="16"/>
                <w:lang w:eastAsia="zh-CN"/>
              </w:rPr>
              <w:t>n.a.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ED9B5FD" w14:textId="77777777" w:rsidR="004F3596" w:rsidRPr="00F01A1C" w:rsidRDefault="006D7C57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F01A1C">
              <w:rPr>
                <w:rFonts w:eastAsia="MS Mincho" w:cs="Arial"/>
                <w:b/>
                <w:sz w:val="16"/>
                <w:szCs w:val="16"/>
                <w:lang w:eastAsia="zh-CN"/>
              </w:rPr>
              <w:t>CITRU_AUM_1MA</w:t>
            </w:r>
          </w:p>
          <w:p w14:paraId="6127A0EC" w14:textId="77777777" w:rsidR="004F3596" w:rsidRPr="00F01A1C" w:rsidRDefault="006D7C57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F01A1C">
              <w:rPr>
                <w:rFonts w:eastAsia="MS Mincho" w:cs="Arial"/>
                <w:b/>
                <w:sz w:val="16"/>
                <w:szCs w:val="16"/>
                <w:lang w:eastAsia="zh-CN"/>
              </w:rPr>
              <w:t>CITRU_AUM_2OR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8555ACC" w14:textId="77777777" w:rsidR="004F3596" w:rsidRPr="00F01A1C" w:rsidRDefault="006D7C57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F01A1C">
              <w:rPr>
                <w:rFonts w:eastAsia="MS Mincho" w:cs="Arial"/>
                <w:sz w:val="16"/>
                <w:szCs w:val="16"/>
                <w:lang w:eastAsia="zh-CN"/>
              </w:rPr>
              <w:t xml:space="preserve">Citrus </w:t>
            </w:r>
            <w:r w:rsidRPr="00F01A1C">
              <w:rPr>
                <w:rFonts w:eastAsia="MS Mincho" w:cs="Arial"/>
                <w:i/>
                <w:iCs/>
                <w:sz w:val="16"/>
                <w:szCs w:val="16"/>
                <w:lang w:eastAsia="zh-CN"/>
              </w:rPr>
              <w:t xml:space="preserve">×aurantium </w:t>
            </w:r>
            <w:r w:rsidRPr="00F01A1C">
              <w:rPr>
                <w:rFonts w:eastAsia="MS Mincho" w:cs="Arial"/>
                <w:sz w:val="16"/>
                <w:szCs w:val="16"/>
                <w:lang w:eastAsia="zh-CN"/>
              </w:rPr>
              <w:t>L.</w:t>
            </w:r>
          </w:p>
        </w:tc>
        <w:tc>
          <w:tcPr>
            <w:tcW w:w="3252" w:type="dxa"/>
            <w:vMerge w:val="restart"/>
            <w:shd w:val="clear" w:color="auto" w:fill="auto"/>
          </w:tcPr>
          <w:p w14:paraId="0D890E84" w14:textId="77777777" w:rsidR="004F3596" w:rsidRPr="00F01A1C" w:rsidRDefault="006D7C57">
            <w:pPr>
              <w:keepNext/>
              <w:keepLines/>
              <w:jc w:val="left"/>
              <w:rPr>
                <w:rFonts w:eastAsia="MS Mincho" w:cs="Arial"/>
                <w:spacing w:val="-2"/>
                <w:sz w:val="16"/>
                <w:szCs w:val="16"/>
                <w:lang w:eastAsia="zh-CN"/>
              </w:rPr>
            </w:pPr>
            <w:r w:rsidRPr="00F01A1C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 xml:space="preserve">Citrus amara </w:t>
            </w:r>
            <w:r w:rsidRPr="00F01A1C">
              <w:rPr>
                <w:rFonts w:eastAsia="MS Mincho" w:cs="Arial"/>
                <w:spacing w:val="-2"/>
                <w:sz w:val="16"/>
                <w:szCs w:val="16"/>
                <w:lang w:eastAsia="zh-CN"/>
              </w:rPr>
              <w:t xml:space="preserve">Link; </w:t>
            </w:r>
            <w:r w:rsidRPr="00F01A1C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 xml:space="preserve">Citrus bigarradia </w:t>
            </w:r>
            <w:r w:rsidRPr="00F01A1C">
              <w:rPr>
                <w:rFonts w:eastAsia="MS Mincho" w:cs="Arial"/>
                <w:spacing w:val="-2"/>
                <w:sz w:val="16"/>
                <w:szCs w:val="16"/>
                <w:lang w:eastAsia="zh-CN"/>
              </w:rPr>
              <w:t xml:space="preserve">Loisel; </w:t>
            </w:r>
            <w:r w:rsidRPr="00F01A1C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 xml:space="preserve">Citrus intermedia </w:t>
            </w:r>
            <w:r w:rsidRPr="00F01A1C">
              <w:rPr>
                <w:rFonts w:eastAsia="MS Mincho" w:cs="Arial"/>
                <w:spacing w:val="-2"/>
                <w:sz w:val="16"/>
                <w:szCs w:val="16"/>
                <w:lang w:eastAsia="zh-CN"/>
              </w:rPr>
              <w:t xml:space="preserve">hort. ex Tanaka; </w:t>
            </w:r>
            <w:r w:rsidRPr="00F01A1C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 xml:space="preserve">Citrus taitensis </w:t>
            </w:r>
            <w:r w:rsidRPr="00F01A1C">
              <w:rPr>
                <w:rFonts w:eastAsia="MS Mincho" w:cs="Arial"/>
                <w:spacing w:val="-2"/>
                <w:sz w:val="16"/>
                <w:szCs w:val="16"/>
                <w:lang w:eastAsia="zh-CN"/>
              </w:rPr>
              <w:t xml:space="preserve">Risso; </w:t>
            </w:r>
            <w:r w:rsidRPr="00F01A1C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 xml:space="preserve">Citrus vulgaris </w:t>
            </w:r>
            <w:r w:rsidRPr="00F01A1C">
              <w:rPr>
                <w:rFonts w:eastAsia="MS Mincho" w:cs="Arial"/>
                <w:spacing w:val="-2"/>
                <w:sz w:val="16"/>
                <w:szCs w:val="16"/>
                <w:lang w:eastAsia="zh-CN"/>
              </w:rPr>
              <w:t xml:space="preserve">Risso; </w:t>
            </w:r>
            <w:r w:rsidRPr="00F01A1C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 xml:space="preserve">Citrus ×aurantium </w:t>
            </w:r>
            <w:r w:rsidRPr="00F01A1C">
              <w:rPr>
                <w:rFonts w:eastAsia="MS Mincho" w:cs="Arial"/>
                <w:spacing w:val="-2"/>
                <w:sz w:val="16"/>
                <w:szCs w:val="16"/>
                <w:lang w:eastAsia="zh-CN"/>
              </w:rPr>
              <w:t xml:space="preserve">subsp. </w:t>
            </w:r>
            <w:r w:rsidRPr="00F01A1C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 xml:space="preserve">aurantium </w:t>
            </w:r>
            <w:r w:rsidRPr="00F01A1C">
              <w:rPr>
                <w:rFonts w:eastAsia="MS Mincho" w:cs="Arial"/>
                <w:spacing w:val="-2"/>
                <w:sz w:val="16"/>
                <w:szCs w:val="16"/>
                <w:lang w:eastAsia="zh-CN"/>
              </w:rPr>
              <w:t xml:space="preserve">L.; </w:t>
            </w:r>
            <w:r w:rsidRPr="00F01A1C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 xml:space="preserve">Citrus </w:t>
            </w:r>
            <w:r w:rsidRPr="00F01A1C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 xml:space="preserve">×aurantium </w:t>
            </w:r>
            <w:r w:rsidRPr="00F01A1C">
              <w:rPr>
                <w:rFonts w:eastAsia="MS Mincho" w:cs="Arial"/>
                <w:spacing w:val="-2"/>
                <w:sz w:val="16"/>
                <w:szCs w:val="16"/>
                <w:lang w:eastAsia="zh-CN"/>
              </w:rPr>
              <w:t xml:space="preserve">subsp. </w:t>
            </w:r>
            <w:r w:rsidRPr="00F01A1C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 xml:space="preserve">jambiri </w:t>
            </w:r>
            <w:r w:rsidRPr="00F01A1C">
              <w:rPr>
                <w:rFonts w:eastAsia="MS Mincho" w:cs="Arial"/>
                <w:spacing w:val="-2"/>
                <w:sz w:val="16"/>
                <w:szCs w:val="16"/>
                <w:lang w:eastAsia="zh-CN"/>
              </w:rPr>
              <w:t xml:space="preserve">Engl.; </w:t>
            </w:r>
            <w:r w:rsidRPr="00F01A1C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 xml:space="preserve">Citrus ×aurantium </w:t>
            </w:r>
            <w:r w:rsidRPr="00F01A1C">
              <w:rPr>
                <w:rFonts w:eastAsia="MS Mincho" w:cs="Arial"/>
                <w:spacing w:val="-2"/>
                <w:sz w:val="16"/>
                <w:szCs w:val="16"/>
                <w:lang w:eastAsia="zh-CN"/>
              </w:rPr>
              <w:t xml:space="preserve">subsp. </w:t>
            </w:r>
            <w:r w:rsidRPr="00F01A1C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 xml:space="preserve">keonla </w:t>
            </w:r>
            <w:r w:rsidRPr="00F01A1C">
              <w:rPr>
                <w:rFonts w:eastAsia="MS Mincho" w:cs="Arial"/>
                <w:spacing w:val="-2"/>
                <w:sz w:val="16"/>
                <w:szCs w:val="16"/>
                <w:lang w:eastAsia="zh-CN"/>
              </w:rPr>
              <w:t xml:space="preserve">Engl.Engl.; </w:t>
            </w:r>
            <w:r w:rsidRPr="00F01A1C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 xml:space="preserve">Citrus ×aurantium </w:t>
            </w:r>
            <w:r w:rsidRPr="00F01A1C">
              <w:rPr>
                <w:rFonts w:eastAsia="MS Mincho" w:cs="Arial"/>
                <w:spacing w:val="-2"/>
                <w:sz w:val="16"/>
                <w:szCs w:val="16"/>
                <w:lang w:eastAsia="zh-CN"/>
              </w:rPr>
              <w:t xml:space="preserve">subsp. </w:t>
            </w:r>
            <w:r w:rsidRPr="00F01A1C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 xml:space="preserve">suntara </w:t>
            </w:r>
            <w:r w:rsidRPr="00F01A1C">
              <w:rPr>
                <w:rFonts w:eastAsia="MS Mincho" w:cs="Arial"/>
                <w:spacing w:val="-2"/>
                <w:sz w:val="16"/>
                <w:szCs w:val="16"/>
                <w:lang w:eastAsia="zh-CN"/>
              </w:rPr>
              <w:t xml:space="preserve">Engl.; </w:t>
            </w:r>
            <w:r w:rsidRPr="00F01A1C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 xml:space="preserve">Citrus ×aurantium </w:t>
            </w:r>
            <w:r w:rsidRPr="00F01A1C">
              <w:rPr>
                <w:rFonts w:eastAsia="MS Mincho" w:cs="Arial"/>
                <w:spacing w:val="-2"/>
                <w:sz w:val="16"/>
                <w:szCs w:val="16"/>
                <w:lang w:eastAsia="zh-CN"/>
              </w:rPr>
              <w:t xml:space="preserve">var. </w:t>
            </w:r>
            <w:r w:rsidRPr="00F01A1C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 xml:space="preserve">aurantium </w:t>
            </w:r>
            <w:r w:rsidRPr="00F01A1C">
              <w:rPr>
                <w:rFonts w:eastAsia="MS Mincho" w:cs="Arial"/>
                <w:spacing w:val="-2"/>
                <w:sz w:val="16"/>
                <w:szCs w:val="16"/>
                <w:lang w:eastAsia="zh-CN"/>
              </w:rPr>
              <w:t xml:space="preserve">L.; </w:t>
            </w:r>
            <w:r w:rsidRPr="00F01A1C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 xml:space="preserve">Citrus ×aurantium </w:t>
            </w:r>
            <w:r w:rsidRPr="00F01A1C">
              <w:rPr>
                <w:rFonts w:eastAsia="MS Mincho" w:cs="Arial"/>
                <w:spacing w:val="-2"/>
                <w:sz w:val="16"/>
                <w:szCs w:val="16"/>
                <w:lang w:eastAsia="zh-CN"/>
              </w:rPr>
              <w:t xml:space="preserve">var. </w:t>
            </w:r>
            <w:r w:rsidRPr="00F01A1C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 xml:space="preserve">citrina </w:t>
            </w:r>
            <w:r w:rsidRPr="00F01A1C">
              <w:rPr>
                <w:rFonts w:eastAsia="MS Mincho" w:cs="Arial"/>
                <w:spacing w:val="-2"/>
                <w:sz w:val="16"/>
                <w:szCs w:val="16"/>
                <w:lang w:eastAsia="zh-CN"/>
              </w:rPr>
              <w:t xml:space="preserve">Lush.; </w:t>
            </w:r>
            <w:r w:rsidRPr="00F01A1C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 xml:space="preserve">Citrus ×bigarradia </w:t>
            </w:r>
            <w:r w:rsidRPr="00F01A1C">
              <w:rPr>
                <w:rFonts w:eastAsia="MS Mincho" w:cs="Arial"/>
                <w:spacing w:val="-2"/>
                <w:sz w:val="16"/>
                <w:szCs w:val="16"/>
                <w:lang w:eastAsia="zh-CN"/>
              </w:rPr>
              <w:t xml:space="preserve">var. </w:t>
            </w:r>
            <w:r w:rsidRPr="00F01A1C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 xml:space="preserve">volkameriana </w:t>
            </w:r>
            <w:r w:rsidRPr="00F01A1C">
              <w:rPr>
                <w:rFonts w:eastAsia="MS Mincho" w:cs="Arial"/>
                <w:spacing w:val="-2"/>
                <w:sz w:val="16"/>
                <w:szCs w:val="16"/>
                <w:lang w:eastAsia="zh-CN"/>
              </w:rPr>
              <w:t xml:space="preserve">Risso; </w:t>
            </w:r>
            <w:r w:rsidRPr="00F01A1C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 xml:space="preserve">Citrus </w:t>
            </w:r>
            <w:r w:rsidRPr="00F01A1C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 xml:space="preserve">×clementina </w:t>
            </w:r>
            <w:r w:rsidRPr="00F01A1C">
              <w:rPr>
                <w:rFonts w:eastAsia="MS Mincho" w:cs="Arial"/>
                <w:spacing w:val="-2"/>
                <w:sz w:val="16"/>
                <w:szCs w:val="16"/>
                <w:lang w:eastAsia="zh-CN"/>
              </w:rPr>
              <w:t xml:space="preserve">hort. ex Tanaka; </w:t>
            </w:r>
            <w:r w:rsidRPr="00F01A1C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 xml:space="preserve">Citrus ×crenatifolia </w:t>
            </w:r>
            <w:r w:rsidRPr="00F01A1C">
              <w:rPr>
                <w:rFonts w:eastAsia="MS Mincho" w:cs="Arial"/>
                <w:spacing w:val="-2"/>
                <w:sz w:val="16"/>
                <w:szCs w:val="16"/>
                <w:lang w:eastAsia="zh-CN"/>
              </w:rPr>
              <w:t xml:space="preserve">Lush.; </w:t>
            </w:r>
            <w:r w:rsidRPr="00F01A1C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 xml:space="preserve">Citrus reticulata </w:t>
            </w:r>
            <w:r w:rsidRPr="00F01A1C">
              <w:rPr>
                <w:rFonts w:eastAsia="MS Mincho" w:cs="Arial"/>
                <w:spacing w:val="-2"/>
                <w:sz w:val="16"/>
                <w:szCs w:val="16"/>
                <w:lang w:eastAsia="zh-CN"/>
              </w:rPr>
              <w:t xml:space="preserve">× C. </w:t>
            </w:r>
            <w:r w:rsidRPr="00F01A1C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>maxima</w:t>
            </w:r>
          </w:p>
        </w:tc>
      </w:tr>
      <w:tr w:rsidR="00D23B1F" w:rsidRPr="00F01A1C" w14:paraId="77C8CB7C" w14:textId="77777777" w:rsidTr="009B246E">
        <w:trPr>
          <w:cantSplit/>
          <w:trHeight w:val="187"/>
          <w:jc w:val="center"/>
        </w:trPr>
        <w:tc>
          <w:tcPr>
            <w:tcW w:w="720" w:type="dxa"/>
            <w:shd w:val="clear" w:color="auto" w:fill="auto"/>
            <w:noWrap/>
          </w:tcPr>
          <w:p w14:paraId="0C3D4232" w14:textId="77777777" w:rsidR="004F3596" w:rsidRPr="00F01A1C" w:rsidRDefault="006D7C57">
            <w:pPr>
              <w:keepNext/>
              <w:keepLines/>
              <w:tabs>
                <w:tab w:val="right" w:pos="397"/>
              </w:tabs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F01A1C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ab/>
              <w:t>115</w:t>
            </w:r>
          </w:p>
        </w:tc>
        <w:tc>
          <w:tcPr>
            <w:tcW w:w="684" w:type="dxa"/>
            <w:shd w:val="clear" w:color="auto" w:fill="auto"/>
            <w:noWrap/>
          </w:tcPr>
          <w:p w14:paraId="25211F94" w14:textId="77777777" w:rsidR="004F3596" w:rsidRPr="00F01A1C" w:rsidRDefault="006D7C57">
            <w:pPr>
              <w:keepNext/>
              <w:keepLines/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F01A1C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>TG/201</w:t>
            </w:r>
          </w:p>
        </w:tc>
        <w:tc>
          <w:tcPr>
            <w:tcW w:w="1116" w:type="dxa"/>
            <w:shd w:val="clear" w:color="auto" w:fill="auto"/>
          </w:tcPr>
          <w:p w14:paraId="02C53913" w14:textId="77777777" w:rsidR="004F3596" w:rsidRPr="00F01A1C" w:rsidRDefault="006D7C57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F01A1C">
              <w:rPr>
                <w:rFonts w:eastAsia="MS Mincho" w:cs="Arial"/>
                <w:sz w:val="16"/>
                <w:szCs w:val="16"/>
                <w:lang w:eastAsia="zh-CN"/>
              </w:rPr>
              <w:t>CITRU_CLE</w:t>
            </w:r>
          </w:p>
        </w:tc>
        <w:tc>
          <w:tcPr>
            <w:tcW w:w="1350" w:type="dxa"/>
            <w:shd w:val="clear" w:color="auto" w:fill="auto"/>
          </w:tcPr>
          <w:p w14:paraId="632B4C3E" w14:textId="77777777" w:rsidR="004F3596" w:rsidRPr="00F01A1C" w:rsidRDefault="006D7C57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F01A1C">
              <w:rPr>
                <w:rFonts w:eastAsia="MS Mincho" w:cs="Arial"/>
                <w:i/>
                <w:iCs/>
                <w:sz w:val="16"/>
                <w:szCs w:val="16"/>
                <w:lang w:eastAsia="zh-CN"/>
              </w:rPr>
              <w:t xml:space="preserve">Citrus clementina </w:t>
            </w:r>
            <w:r w:rsidRPr="00F01A1C">
              <w:rPr>
                <w:rFonts w:eastAsia="MS Mincho" w:cs="Arial"/>
                <w:sz w:val="16"/>
                <w:szCs w:val="16"/>
                <w:lang w:eastAsia="zh-CN"/>
              </w:rPr>
              <w:t>hort. ex Tanaka</w:t>
            </w:r>
          </w:p>
        </w:tc>
        <w:tc>
          <w:tcPr>
            <w:tcW w:w="945" w:type="dxa"/>
            <w:shd w:val="clear" w:color="auto" w:fill="auto"/>
          </w:tcPr>
          <w:p w14:paraId="0F18C52A" w14:textId="77777777" w:rsidR="004F3596" w:rsidRPr="00F01A1C" w:rsidRDefault="006D7C57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F01A1C">
              <w:rPr>
                <w:rFonts w:eastAsia="MS Mincho" w:cs="Arial"/>
                <w:sz w:val="16"/>
                <w:szCs w:val="16"/>
                <w:lang w:eastAsia="zh-CN"/>
              </w:rPr>
              <w:t>n.a.</w:t>
            </w:r>
          </w:p>
        </w:tc>
        <w:tc>
          <w:tcPr>
            <w:tcW w:w="1559" w:type="dxa"/>
            <w:vMerge/>
            <w:vAlign w:val="center"/>
          </w:tcPr>
          <w:p w14:paraId="4450902F" w14:textId="77777777" w:rsidR="00D23B1F" w:rsidRPr="00F01A1C" w:rsidRDefault="00D23B1F" w:rsidP="002C1809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61B83031" w14:textId="77777777" w:rsidR="00D23B1F" w:rsidRPr="00F01A1C" w:rsidRDefault="00D23B1F" w:rsidP="002C1809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</w:p>
        </w:tc>
        <w:tc>
          <w:tcPr>
            <w:tcW w:w="3252" w:type="dxa"/>
            <w:vMerge/>
            <w:vAlign w:val="center"/>
          </w:tcPr>
          <w:p w14:paraId="721DAED3" w14:textId="77777777" w:rsidR="00D23B1F" w:rsidRPr="00F01A1C" w:rsidRDefault="00D23B1F" w:rsidP="002C1809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</w:p>
        </w:tc>
      </w:tr>
      <w:tr w:rsidR="00D23B1F" w:rsidRPr="00F01A1C" w14:paraId="2935A94B" w14:textId="77777777" w:rsidTr="009B246E">
        <w:trPr>
          <w:cantSplit/>
          <w:trHeight w:val="187"/>
          <w:jc w:val="center"/>
        </w:trPr>
        <w:tc>
          <w:tcPr>
            <w:tcW w:w="720" w:type="dxa"/>
            <w:shd w:val="clear" w:color="auto" w:fill="auto"/>
            <w:noWrap/>
          </w:tcPr>
          <w:p w14:paraId="6D33578B" w14:textId="77777777" w:rsidR="004F3596" w:rsidRPr="00F01A1C" w:rsidRDefault="006D7C57">
            <w:pPr>
              <w:keepNext/>
              <w:keepLines/>
              <w:tabs>
                <w:tab w:val="right" w:pos="397"/>
              </w:tabs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F01A1C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ab/>
              <w:t>1</w:t>
            </w:r>
          </w:p>
        </w:tc>
        <w:tc>
          <w:tcPr>
            <w:tcW w:w="684" w:type="dxa"/>
            <w:shd w:val="clear" w:color="auto" w:fill="auto"/>
            <w:noWrap/>
          </w:tcPr>
          <w:p w14:paraId="65B2674E" w14:textId="77777777" w:rsidR="004F3596" w:rsidRPr="00F01A1C" w:rsidRDefault="006D7C57">
            <w:pPr>
              <w:keepNext/>
              <w:keepLines/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F01A1C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>/</w:t>
            </w:r>
          </w:p>
        </w:tc>
        <w:tc>
          <w:tcPr>
            <w:tcW w:w="1116" w:type="dxa"/>
            <w:shd w:val="clear" w:color="auto" w:fill="auto"/>
          </w:tcPr>
          <w:p w14:paraId="08320643" w14:textId="77777777" w:rsidR="004F3596" w:rsidRPr="00F01A1C" w:rsidRDefault="006D7C57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F01A1C">
              <w:rPr>
                <w:rFonts w:eastAsia="MS Mincho" w:cs="Arial"/>
                <w:sz w:val="16"/>
                <w:szCs w:val="16"/>
                <w:lang w:eastAsia="zh-CN"/>
              </w:rPr>
              <w:t>CITRU_MRE</w:t>
            </w:r>
          </w:p>
        </w:tc>
        <w:tc>
          <w:tcPr>
            <w:tcW w:w="1350" w:type="dxa"/>
            <w:shd w:val="clear" w:color="auto" w:fill="auto"/>
          </w:tcPr>
          <w:p w14:paraId="0226F38A" w14:textId="77777777" w:rsidR="004F3596" w:rsidRPr="00F01A1C" w:rsidRDefault="006D7C57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F01A1C">
              <w:rPr>
                <w:rFonts w:eastAsia="MS Mincho" w:cs="Arial"/>
                <w:i/>
                <w:iCs/>
                <w:sz w:val="16"/>
                <w:szCs w:val="16"/>
                <w:lang w:eastAsia="zh-CN"/>
              </w:rPr>
              <w:t xml:space="preserve">Citrus maxima </w:t>
            </w:r>
            <w:r w:rsidRPr="00F01A1C">
              <w:rPr>
                <w:rFonts w:eastAsia="MS Mincho" w:cs="Arial"/>
                <w:sz w:val="16"/>
                <w:szCs w:val="16"/>
                <w:lang w:eastAsia="zh-CN"/>
              </w:rPr>
              <w:t xml:space="preserve">X </w:t>
            </w:r>
            <w:r w:rsidRPr="00F01A1C">
              <w:rPr>
                <w:rFonts w:eastAsia="MS Mincho" w:cs="Arial"/>
                <w:i/>
                <w:iCs/>
                <w:sz w:val="16"/>
                <w:szCs w:val="16"/>
                <w:lang w:eastAsia="zh-CN"/>
              </w:rPr>
              <w:t>Citrus reticulata</w:t>
            </w:r>
          </w:p>
        </w:tc>
        <w:tc>
          <w:tcPr>
            <w:tcW w:w="945" w:type="dxa"/>
            <w:shd w:val="clear" w:color="auto" w:fill="auto"/>
          </w:tcPr>
          <w:p w14:paraId="2B599547" w14:textId="77777777" w:rsidR="004F3596" w:rsidRPr="00F01A1C" w:rsidRDefault="006D7C57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F01A1C">
              <w:rPr>
                <w:rFonts w:eastAsia="MS Mincho" w:cs="Arial"/>
                <w:sz w:val="16"/>
                <w:szCs w:val="16"/>
                <w:lang w:eastAsia="zh-CN"/>
              </w:rPr>
              <w:t>n.a.</w:t>
            </w:r>
          </w:p>
        </w:tc>
        <w:tc>
          <w:tcPr>
            <w:tcW w:w="1559" w:type="dxa"/>
            <w:vMerge/>
            <w:vAlign w:val="center"/>
          </w:tcPr>
          <w:p w14:paraId="26C09BB7" w14:textId="77777777" w:rsidR="00D23B1F" w:rsidRPr="00F01A1C" w:rsidRDefault="00D23B1F" w:rsidP="002C1809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46227A92" w14:textId="77777777" w:rsidR="00D23B1F" w:rsidRPr="00F01A1C" w:rsidRDefault="00D23B1F" w:rsidP="002C1809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</w:p>
        </w:tc>
        <w:tc>
          <w:tcPr>
            <w:tcW w:w="3252" w:type="dxa"/>
            <w:vMerge/>
            <w:vAlign w:val="center"/>
          </w:tcPr>
          <w:p w14:paraId="33C50AA2" w14:textId="77777777" w:rsidR="00D23B1F" w:rsidRPr="00F01A1C" w:rsidRDefault="00D23B1F" w:rsidP="002C1809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</w:p>
        </w:tc>
      </w:tr>
      <w:tr w:rsidR="00D23B1F" w:rsidRPr="00F01A1C" w14:paraId="0842B7F1" w14:textId="77777777" w:rsidTr="009B246E">
        <w:trPr>
          <w:cantSplit/>
          <w:trHeight w:val="175"/>
          <w:jc w:val="center"/>
        </w:trPr>
        <w:tc>
          <w:tcPr>
            <w:tcW w:w="720" w:type="dxa"/>
            <w:shd w:val="clear" w:color="auto" w:fill="auto"/>
            <w:noWrap/>
          </w:tcPr>
          <w:p w14:paraId="0AAC5DD1" w14:textId="77777777" w:rsidR="004F3596" w:rsidRPr="00F01A1C" w:rsidRDefault="006D7C57">
            <w:pPr>
              <w:keepNext/>
              <w:keepLines/>
              <w:tabs>
                <w:tab w:val="right" w:pos="397"/>
              </w:tabs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F01A1C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ab/>
              <w:t>0</w:t>
            </w:r>
          </w:p>
        </w:tc>
        <w:tc>
          <w:tcPr>
            <w:tcW w:w="684" w:type="dxa"/>
            <w:shd w:val="clear" w:color="auto" w:fill="auto"/>
            <w:noWrap/>
          </w:tcPr>
          <w:p w14:paraId="1197DDEA" w14:textId="77777777" w:rsidR="004F3596" w:rsidRPr="00F01A1C" w:rsidRDefault="006D7C57">
            <w:pPr>
              <w:keepNext/>
              <w:keepLines/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F01A1C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>TG/201</w:t>
            </w:r>
          </w:p>
        </w:tc>
        <w:tc>
          <w:tcPr>
            <w:tcW w:w="1116" w:type="dxa"/>
            <w:shd w:val="clear" w:color="auto" w:fill="auto"/>
          </w:tcPr>
          <w:p w14:paraId="0A291C53" w14:textId="77777777" w:rsidR="004F3596" w:rsidRPr="00F01A1C" w:rsidRDefault="006D7C57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F01A1C">
              <w:rPr>
                <w:rFonts w:eastAsia="MS Mincho" w:cs="Arial"/>
                <w:sz w:val="16"/>
                <w:szCs w:val="16"/>
                <w:lang w:eastAsia="zh-CN"/>
              </w:rPr>
              <w:t>CITRU_CRE</w:t>
            </w:r>
          </w:p>
        </w:tc>
        <w:tc>
          <w:tcPr>
            <w:tcW w:w="1350" w:type="dxa"/>
            <w:shd w:val="clear" w:color="auto" w:fill="auto"/>
          </w:tcPr>
          <w:p w14:paraId="6630461C" w14:textId="77777777" w:rsidR="004F3596" w:rsidRPr="00F01A1C" w:rsidRDefault="006D7C57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F01A1C">
              <w:rPr>
                <w:rFonts w:eastAsia="MS Mincho" w:cs="Arial"/>
                <w:i/>
                <w:iCs/>
                <w:sz w:val="16"/>
                <w:szCs w:val="16"/>
                <w:lang w:eastAsia="zh-CN"/>
              </w:rPr>
              <w:t xml:space="preserve">Citrus crenatifolia </w:t>
            </w:r>
            <w:r w:rsidRPr="00F01A1C">
              <w:rPr>
                <w:rFonts w:eastAsia="MS Mincho" w:cs="Arial"/>
                <w:sz w:val="16"/>
                <w:szCs w:val="16"/>
                <w:lang w:eastAsia="zh-CN"/>
              </w:rPr>
              <w:t>Lush.</w:t>
            </w:r>
          </w:p>
        </w:tc>
        <w:tc>
          <w:tcPr>
            <w:tcW w:w="945" w:type="dxa"/>
            <w:shd w:val="clear" w:color="auto" w:fill="auto"/>
          </w:tcPr>
          <w:p w14:paraId="64FE9595" w14:textId="77777777" w:rsidR="004F3596" w:rsidRPr="00F01A1C" w:rsidRDefault="006D7C57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F01A1C">
              <w:rPr>
                <w:rFonts w:eastAsia="MS Mincho" w:cs="Arial"/>
                <w:sz w:val="16"/>
                <w:szCs w:val="16"/>
                <w:lang w:eastAsia="zh-CN"/>
              </w:rPr>
              <w:t>n.a.</w:t>
            </w:r>
          </w:p>
        </w:tc>
        <w:tc>
          <w:tcPr>
            <w:tcW w:w="1559" w:type="dxa"/>
            <w:vMerge/>
            <w:vAlign w:val="center"/>
          </w:tcPr>
          <w:p w14:paraId="15BD672C" w14:textId="77777777" w:rsidR="00D23B1F" w:rsidRPr="00F01A1C" w:rsidRDefault="00D23B1F" w:rsidP="002C1809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1E2BC7FF" w14:textId="77777777" w:rsidR="00D23B1F" w:rsidRPr="00F01A1C" w:rsidRDefault="00D23B1F" w:rsidP="002C1809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</w:p>
        </w:tc>
        <w:tc>
          <w:tcPr>
            <w:tcW w:w="3252" w:type="dxa"/>
            <w:vMerge/>
            <w:vAlign w:val="center"/>
          </w:tcPr>
          <w:p w14:paraId="10A44048" w14:textId="77777777" w:rsidR="00D23B1F" w:rsidRPr="00F01A1C" w:rsidRDefault="00D23B1F" w:rsidP="002C1809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</w:p>
        </w:tc>
      </w:tr>
      <w:tr w:rsidR="00D23B1F" w:rsidRPr="00F01A1C" w14:paraId="7CBC4F0E" w14:textId="77777777" w:rsidTr="009B246E">
        <w:trPr>
          <w:cantSplit/>
          <w:trHeight w:val="175"/>
          <w:jc w:val="center"/>
        </w:trPr>
        <w:tc>
          <w:tcPr>
            <w:tcW w:w="720" w:type="dxa"/>
            <w:shd w:val="clear" w:color="auto" w:fill="auto"/>
            <w:noWrap/>
          </w:tcPr>
          <w:p w14:paraId="02974B5B" w14:textId="77777777" w:rsidR="004F3596" w:rsidRPr="00F01A1C" w:rsidRDefault="006D7C57">
            <w:pPr>
              <w:tabs>
                <w:tab w:val="right" w:pos="397"/>
              </w:tabs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F01A1C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ab/>
              <w:t>0</w:t>
            </w:r>
          </w:p>
        </w:tc>
        <w:tc>
          <w:tcPr>
            <w:tcW w:w="684" w:type="dxa"/>
            <w:shd w:val="clear" w:color="auto" w:fill="auto"/>
            <w:noWrap/>
          </w:tcPr>
          <w:p w14:paraId="01329B62" w14:textId="77777777" w:rsidR="004F3596" w:rsidRPr="00F01A1C" w:rsidRDefault="006D7C57">
            <w:pPr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F01A1C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>TG/204</w:t>
            </w:r>
          </w:p>
        </w:tc>
        <w:tc>
          <w:tcPr>
            <w:tcW w:w="1116" w:type="dxa"/>
            <w:shd w:val="clear" w:color="auto" w:fill="auto"/>
          </w:tcPr>
          <w:p w14:paraId="0D7FB05C" w14:textId="77777777" w:rsidR="004F3596" w:rsidRPr="00F01A1C" w:rsidRDefault="006D7C57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F01A1C">
              <w:rPr>
                <w:rFonts w:eastAsia="MS Mincho" w:cs="Arial"/>
                <w:sz w:val="16"/>
                <w:szCs w:val="16"/>
                <w:lang w:eastAsia="zh-CN"/>
              </w:rPr>
              <w:t>CITRU_INT</w:t>
            </w:r>
          </w:p>
        </w:tc>
        <w:tc>
          <w:tcPr>
            <w:tcW w:w="1350" w:type="dxa"/>
            <w:shd w:val="clear" w:color="auto" w:fill="auto"/>
          </w:tcPr>
          <w:p w14:paraId="769D74E8" w14:textId="77777777" w:rsidR="004F3596" w:rsidRPr="00F01A1C" w:rsidRDefault="006D7C57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F01A1C">
              <w:rPr>
                <w:rFonts w:eastAsia="MS Mincho" w:cs="Arial"/>
                <w:i/>
                <w:iCs/>
                <w:sz w:val="16"/>
                <w:szCs w:val="16"/>
                <w:lang w:eastAsia="zh-CN"/>
              </w:rPr>
              <w:t xml:space="preserve">Citrus intermedia </w:t>
            </w:r>
            <w:r w:rsidRPr="00F01A1C">
              <w:rPr>
                <w:rFonts w:eastAsia="MS Mincho" w:cs="Arial"/>
                <w:sz w:val="16"/>
                <w:szCs w:val="16"/>
                <w:lang w:eastAsia="zh-CN"/>
              </w:rPr>
              <w:t>hort. ex Tanaka</w:t>
            </w:r>
          </w:p>
        </w:tc>
        <w:tc>
          <w:tcPr>
            <w:tcW w:w="945" w:type="dxa"/>
            <w:shd w:val="clear" w:color="auto" w:fill="auto"/>
          </w:tcPr>
          <w:p w14:paraId="119ADDE7" w14:textId="77777777" w:rsidR="004F3596" w:rsidRPr="00F01A1C" w:rsidRDefault="006D7C57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F01A1C">
              <w:rPr>
                <w:rFonts w:eastAsia="MS Mincho" w:cs="Arial"/>
                <w:sz w:val="16"/>
                <w:szCs w:val="16"/>
                <w:lang w:eastAsia="zh-CN"/>
              </w:rPr>
              <w:t>n.a.</w:t>
            </w:r>
          </w:p>
        </w:tc>
        <w:tc>
          <w:tcPr>
            <w:tcW w:w="1559" w:type="dxa"/>
            <w:vMerge/>
            <w:vAlign w:val="center"/>
          </w:tcPr>
          <w:p w14:paraId="7D3FA914" w14:textId="77777777" w:rsidR="00D23B1F" w:rsidRPr="00F01A1C" w:rsidRDefault="00D23B1F" w:rsidP="00E11C69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0E464D05" w14:textId="77777777" w:rsidR="00D23B1F" w:rsidRPr="00F01A1C" w:rsidRDefault="00D23B1F" w:rsidP="00E11C69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</w:p>
        </w:tc>
        <w:tc>
          <w:tcPr>
            <w:tcW w:w="3252" w:type="dxa"/>
            <w:vMerge/>
            <w:vAlign w:val="center"/>
          </w:tcPr>
          <w:p w14:paraId="3A0569E5" w14:textId="77777777" w:rsidR="00D23B1F" w:rsidRPr="00F01A1C" w:rsidRDefault="00D23B1F" w:rsidP="00E11C69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</w:p>
        </w:tc>
      </w:tr>
      <w:bookmarkEnd w:id="8"/>
    </w:tbl>
    <w:p w14:paraId="5F31B642" w14:textId="77777777" w:rsidR="00D23B1F" w:rsidRPr="00F01A1C" w:rsidRDefault="00D23B1F" w:rsidP="00D23B1F">
      <w:pPr>
        <w:rPr>
          <w:rFonts w:eastAsia="MS Mincho" w:cs="Arial"/>
          <w:snapToGrid w:val="0"/>
        </w:rPr>
      </w:pPr>
    </w:p>
    <w:p w14:paraId="1129EAA8" w14:textId="77777777" w:rsidR="004F3596" w:rsidRPr="00F01A1C" w:rsidRDefault="006D7C57">
      <w:pPr>
        <w:rPr>
          <w:rFonts w:eastAsiaTheme="minorEastAsia"/>
        </w:rPr>
      </w:pPr>
      <w:r w:rsidRPr="00F01A1C">
        <w:rPr>
          <w:rFonts w:eastAsia="MS Mincho"/>
        </w:rPr>
        <w:fldChar w:fldCharType="begin"/>
      </w:r>
      <w:r w:rsidRPr="00F01A1C">
        <w:rPr>
          <w:rFonts w:eastAsia="MS Mincho"/>
        </w:rPr>
        <w:instrText xml:space="preserve"> AUTONUM  </w:instrText>
      </w:r>
      <w:r w:rsidRPr="00F01A1C">
        <w:rPr>
          <w:rFonts w:eastAsia="MS Mincho"/>
        </w:rPr>
        <w:fldChar w:fldCharType="end"/>
      </w:r>
      <w:r w:rsidRPr="00F01A1C">
        <w:rPr>
          <w:rFonts w:eastAsia="MS Mincho"/>
        </w:rPr>
        <w:tab/>
      </w:r>
      <w:r w:rsidR="005E27E5" w:rsidRPr="00F01A1C">
        <w:rPr>
          <w:rFonts w:eastAsia="MS Mincho"/>
        </w:rPr>
        <w:t xml:space="preserve">Als </w:t>
      </w:r>
      <w:r w:rsidR="00AD5BEE" w:rsidRPr="00F01A1C">
        <w:rPr>
          <w:rFonts w:eastAsia="MS Mincho"/>
        </w:rPr>
        <w:t xml:space="preserve">Folgeänderungen </w:t>
      </w:r>
      <w:r w:rsidR="005E27E5" w:rsidRPr="00F01A1C">
        <w:rPr>
          <w:rFonts w:eastAsia="MS Mincho"/>
        </w:rPr>
        <w:t xml:space="preserve">vereinbarte der TC, daß </w:t>
      </w:r>
      <w:r w:rsidRPr="00F01A1C">
        <w:rPr>
          <w:rFonts w:eastAsia="MS Mincho" w:cs="Arial"/>
          <w:snapToGrid w:val="0"/>
        </w:rPr>
        <w:t xml:space="preserve">die UPOV-Codes CITRU_CLE, CITRU_MRE, CITRU_CRE, CITRU_INT, CITRU_AUR, CITRU_DAV, CITRU_EXC, CITRU_KER, CITRU_BAL und CITRU_KAR und CITRU_BEN gestrichen werden </w:t>
      </w:r>
      <w:r w:rsidR="005E27E5" w:rsidRPr="00F01A1C">
        <w:rPr>
          <w:rFonts w:eastAsia="MS Mincho" w:cs="Arial"/>
          <w:snapToGrid w:val="0"/>
        </w:rPr>
        <w:t>sollten</w:t>
      </w:r>
      <w:r w:rsidRPr="00F01A1C">
        <w:rPr>
          <w:rFonts w:eastAsia="MS Mincho" w:cs="Arial"/>
          <w:snapToGrid w:val="0"/>
        </w:rPr>
        <w:t xml:space="preserve">.  </w:t>
      </w:r>
      <w:bookmarkEnd w:id="6"/>
      <w:r w:rsidR="00A72CB9" w:rsidRPr="00F01A1C">
        <w:rPr>
          <w:rFonts w:eastAsiaTheme="minorEastAsia"/>
        </w:rPr>
        <w:t xml:space="preserve">Der TC stimmte dem Vorschlag der TWF für eine Teilüberarbeitung der Prüfungsrichtlinien für </w:t>
      </w:r>
      <w:r w:rsidR="00A72CB9" w:rsidRPr="00F01A1C">
        <w:rPr>
          <w:rFonts w:eastAsiaTheme="minorEastAsia"/>
          <w:i/>
          <w:iCs/>
        </w:rPr>
        <w:t xml:space="preserve">Zitrusfrüchte </w:t>
      </w:r>
      <w:r w:rsidR="00A72CB9" w:rsidRPr="00F01A1C">
        <w:rPr>
          <w:rFonts w:eastAsiaTheme="minorEastAsia"/>
        </w:rPr>
        <w:t>zu, veraltete Arten aus dem Feld "hauptsächliche botanische Namen" in das Feld "alternative botanische Namen" zu verschieben.</w:t>
      </w:r>
    </w:p>
    <w:p w14:paraId="101BD8FF" w14:textId="77777777" w:rsidR="000A0971" w:rsidRPr="00F01A1C" w:rsidRDefault="000A0971" w:rsidP="000033CF">
      <w:pPr>
        <w:rPr>
          <w:rFonts w:eastAsiaTheme="minorEastAsia"/>
        </w:rPr>
      </w:pPr>
    </w:p>
    <w:p w14:paraId="17605753" w14:textId="77777777" w:rsidR="004F3596" w:rsidRPr="00F01A1C" w:rsidRDefault="006D7C57">
      <w:pPr>
        <w:pStyle w:val="Heading3"/>
        <w:rPr>
          <w:rFonts w:eastAsiaTheme="minorEastAsia"/>
          <w:lang w:val="de-DE"/>
        </w:rPr>
      </w:pPr>
      <w:bookmarkStart w:id="9" w:name="_Toc178330139"/>
      <w:r w:rsidRPr="00F01A1C">
        <w:rPr>
          <w:rFonts w:eastAsiaTheme="minorEastAsia"/>
          <w:lang w:val="de-DE"/>
        </w:rPr>
        <w:t>Vorschlag</w:t>
      </w:r>
      <w:bookmarkEnd w:id="9"/>
    </w:p>
    <w:p w14:paraId="6602D6D4" w14:textId="77777777" w:rsidR="00A42C0D" w:rsidRPr="00F01A1C" w:rsidRDefault="00A42C0D" w:rsidP="00BE6E52">
      <w:pPr>
        <w:keepNext/>
        <w:rPr>
          <w:rFonts w:eastAsiaTheme="minorEastAsia"/>
        </w:rPr>
      </w:pPr>
    </w:p>
    <w:p w14:paraId="15F86E64" w14:textId="77777777" w:rsidR="004F3596" w:rsidRPr="00F01A1C" w:rsidRDefault="006D7C57">
      <w:pPr>
        <w:rPr>
          <w:rFonts w:eastAsia="MS Mincho"/>
          <w:snapToGrid w:val="0"/>
        </w:rPr>
      </w:pPr>
      <w:r w:rsidRPr="00F01A1C">
        <w:rPr>
          <w:rFonts w:eastAsiaTheme="minorEastAsia"/>
        </w:rPr>
        <w:fldChar w:fldCharType="begin"/>
      </w:r>
      <w:r w:rsidRPr="00F01A1C">
        <w:rPr>
          <w:rFonts w:eastAsiaTheme="minorEastAsia"/>
        </w:rPr>
        <w:instrText xml:space="preserve"> AUTONUM  </w:instrText>
      </w:r>
      <w:r w:rsidRPr="00F01A1C">
        <w:rPr>
          <w:rFonts w:eastAsiaTheme="minorEastAsia"/>
        </w:rPr>
        <w:fldChar w:fldCharType="end"/>
      </w:r>
      <w:r w:rsidRPr="00F01A1C">
        <w:rPr>
          <w:rFonts w:eastAsiaTheme="minorEastAsia"/>
        </w:rPr>
        <w:tab/>
      </w:r>
      <w:r w:rsidR="002B0D48" w:rsidRPr="00F01A1C">
        <w:rPr>
          <w:rFonts w:eastAsia="MS Mincho"/>
          <w:snapToGrid w:val="0"/>
        </w:rPr>
        <w:t xml:space="preserve">Der TC könnte die TWF ersuchen, einen Vorschlag zur </w:t>
      </w:r>
      <w:r w:rsidR="00C47429" w:rsidRPr="00F01A1C">
        <w:rPr>
          <w:rFonts w:eastAsia="MS Mincho"/>
          <w:snapToGrid w:val="0"/>
        </w:rPr>
        <w:t xml:space="preserve">Änderung der UPOV-Codes von </w:t>
      </w:r>
      <w:r w:rsidRPr="00F01A1C">
        <w:rPr>
          <w:rFonts w:eastAsia="MS Mincho"/>
          <w:i/>
          <w:iCs/>
          <w:snapToGrid w:val="0"/>
        </w:rPr>
        <w:t xml:space="preserve">Citrus </w:t>
      </w:r>
      <w:r w:rsidRPr="00F01A1C">
        <w:rPr>
          <w:rFonts w:eastAsia="MS Mincho"/>
          <w:snapToGrid w:val="0"/>
        </w:rPr>
        <w:t xml:space="preserve">und verwandten Gattungen und Arten </w:t>
      </w:r>
      <w:r w:rsidR="002B0D48" w:rsidRPr="00F01A1C">
        <w:rPr>
          <w:rFonts w:eastAsia="MS Mincho"/>
          <w:snapToGrid w:val="0"/>
        </w:rPr>
        <w:t>zu prüfen</w:t>
      </w:r>
      <w:r w:rsidRPr="00F01A1C">
        <w:rPr>
          <w:rFonts w:eastAsia="MS Mincho"/>
          <w:snapToGrid w:val="0"/>
        </w:rPr>
        <w:t xml:space="preserve">, </w:t>
      </w:r>
      <w:r w:rsidR="00C47429" w:rsidRPr="00F01A1C">
        <w:rPr>
          <w:rFonts w:eastAsia="MS Mincho"/>
          <w:snapToGrid w:val="0"/>
        </w:rPr>
        <w:t xml:space="preserve">wie in </w:t>
      </w:r>
      <w:r w:rsidRPr="00F01A1C">
        <w:rPr>
          <w:rFonts w:eastAsia="MS Mincho"/>
          <w:snapToGrid w:val="0"/>
        </w:rPr>
        <w:t xml:space="preserve">Anlage </w:t>
      </w:r>
      <w:r w:rsidR="00466688" w:rsidRPr="00F01A1C">
        <w:rPr>
          <w:rFonts w:eastAsia="MS Mincho"/>
          <w:snapToGrid w:val="0"/>
        </w:rPr>
        <w:t xml:space="preserve">II </w:t>
      </w:r>
      <w:r w:rsidRPr="00F01A1C">
        <w:rPr>
          <w:rFonts w:eastAsia="MS Mincho"/>
          <w:snapToGrid w:val="0"/>
        </w:rPr>
        <w:t xml:space="preserve">dieses Dokuments </w:t>
      </w:r>
      <w:r w:rsidR="00C47429" w:rsidRPr="00F01A1C">
        <w:rPr>
          <w:rFonts w:eastAsia="MS Mincho"/>
          <w:snapToGrid w:val="0"/>
        </w:rPr>
        <w:t>dargelegt</w:t>
      </w:r>
      <w:r w:rsidR="002B0D48" w:rsidRPr="00F01A1C">
        <w:rPr>
          <w:rFonts w:eastAsia="MS Mincho"/>
          <w:snapToGrid w:val="0"/>
        </w:rPr>
        <w:t xml:space="preserve">. </w:t>
      </w:r>
    </w:p>
    <w:p w14:paraId="76AFB0F7" w14:textId="77777777" w:rsidR="00A42C0D" w:rsidRPr="00F01A1C" w:rsidRDefault="00A42C0D" w:rsidP="000033CF">
      <w:pPr>
        <w:rPr>
          <w:rFonts w:eastAsiaTheme="minorEastAsia"/>
        </w:rPr>
      </w:pPr>
    </w:p>
    <w:p w14:paraId="4D24EE3D" w14:textId="77777777" w:rsidR="004F3596" w:rsidRPr="00F01A1C" w:rsidRDefault="006D7C57">
      <w:pPr>
        <w:tabs>
          <w:tab w:val="left" w:pos="5387"/>
        </w:tabs>
        <w:ind w:left="4820"/>
        <w:rPr>
          <w:rFonts w:eastAsia="MS Mincho"/>
          <w:i/>
          <w:iCs/>
          <w:snapToGrid w:val="0"/>
        </w:rPr>
      </w:pPr>
      <w:r w:rsidRPr="00F01A1C">
        <w:rPr>
          <w:rFonts w:eastAsiaTheme="minorEastAsia"/>
          <w:i/>
          <w:iCs/>
        </w:rPr>
        <w:fldChar w:fldCharType="begin"/>
      </w:r>
      <w:r w:rsidRPr="00F01A1C">
        <w:rPr>
          <w:rFonts w:eastAsiaTheme="minorEastAsia"/>
          <w:i/>
          <w:iCs/>
        </w:rPr>
        <w:instrText xml:space="preserve"> AUTONUM  </w:instrText>
      </w:r>
      <w:r w:rsidRPr="00F01A1C">
        <w:rPr>
          <w:rFonts w:eastAsiaTheme="minorEastAsia"/>
          <w:i/>
          <w:iCs/>
        </w:rPr>
        <w:fldChar w:fldCharType="end"/>
      </w:r>
      <w:r w:rsidRPr="00F01A1C">
        <w:rPr>
          <w:rFonts w:eastAsiaTheme="minorEastAsia"/>
          <w:i/>
          <w:iCs/>
        </w:rPr>
        <w:tab/>
      </w:r>
      <w:r w:rsidRPr="00F01A1C">
        <w:rPr>
          <w:rFonts w:eastAsia="MS Mincho"/>
          <w:i/>
          <w:iCs/>
          <w:snapToGrid w:val="0"/>
        </w:rPr>
        <w:t>Der TC wird ersucht, der TWF einen Vorschlag zur Änderung der UPOV-Codes für Citrus und verwandte Gattungen und Arten vorzulegen, wie in Anlage II dieses Dokuments dargelegt</w:t>
      </w:r>
      <w:r w:rsidRPr="00F01A1C">
        <w:rPr>
          <w:rFonts w:eastAsia="MS Mincho"/>
          <w:i/>
          <w:iCs/>
          <w:snapToGrid w:val="0"/>
        </w:rPr>
        <w:t xml:space="preserve">. </w:t>
      </w:r>
    </w:p>
    <w:p w14:paraId="1CD47367" w14:textId="77777777" w:rsidR="004E6FBE" w:rsidRPr="00F01A1C" w:rsidRDefault="004E6FBE" w:rsidP="00BE6E52">
      <w:pPr>
        <w:rPr>
          <w:rFonts w:eastAsia="MS Mincho"/>
        </w:rPr>
      </w:pPr>
    </w:p>
    <w:p w14:paraId="6290FDFA" w14:textId="77777777" w:rsidR="004F3596" w:rsidRPr="00F01A1C" w:rsidRDefault="006D7C57">
      <w:pPr>
        <w:keepNext/>
        <w:outlineLvl w:val="0"/>
        <w:rPr>
          <w:rFonts w:eastAsia="MS Mincho"/>
          <w:caps/>
        </w:rPr>
      </w:pPr>
      <w:bookmarkStart w:id="10" w:name="_Toc20505079"/>
      <w:bookmarkStart w:id="11" w:name="_Toc527377899"/>
      <w:bookmarkStart w:id="12" w:name="_Toc441497830"/>
      <w:bookmarkStart w:id="13" w:name="_Toc115729465"/>
      <w:bookmarkStart w:id="14" w:name="_Toc178330140"/>
      <w:r w:rsidRPr="00F01A1C">
        <w:rPr>
          <w:rFonts w:eastAsia="MS Mincho"/>
          <w:caps/>
        </w:rPr>
        <w:lastRenderedPageBreak/>
        <w:t>Fragen zur Information</w:t>
      </w:r>
      <w:bookmarkEnd w:id="10"/>
      <w:bookmarkEnd w:id="11"/>
      <w:bookmarkEnd w:id="12"/>
      <w:bookmarkEnd w:id="13"/>
      <w:bookmarkEnd w:id="14"/>
    </w:p>
    <w:p w14:paraId="6F6C47BE" w14:textId="77777777" w:rsidR="009C03F0" w:rsidRPr="00F01A1C" w:rsidRDefault="009C03F0" w:rsidP="00BE6E52">
      <w:pPr>
        <w:keepNext/>
        <w:jc w:val="left"/>
        <w:rPr>
          <w:rFonts w:eastAsiaTheme="minorEastAsia"/>
        </w:rPr>
      </w:pPr>
    </w:p>
    <w:p w14:paraId="280941C1" w14:textId="77777777" w:rsidR="004F3596" w:rsidRPr="00F01A1C" w:rsidRDefault="006D7C57">
      <w:pPr>
        <w:pStyle w:val="Heading2"/>
        <w:rPr>
          <w:lang w:val="de-DE"/>
        </w:rPr>
      </w:pPr>
      <w:bookmarkStart w:id="15" w:name="_Toc522275168"/>
      <w:bookmarkStart w:id="16" w:name="_Toc13263937"/>
      <w:bookmarkStart w:id="17" w:name="_Toc178330141"/>
      <w:r w:rsidRPr="00F01A1C">
        <w:rPr>
          <w:lang w:val="de-DE"/>
        </w:rPr>
        <w:t>PLUTO-Datenbank</w:t>
      </w:r>
      <w:bookmarkEnd w:id="15"/>
      <w:bookmarkEnd w:id="16"/>
      <w:bookmarkEnd w:id="17"/>
    </w:p>
    <w:p w14:paraId="062C5B2A" w14:textId="77777777" w:rsidR="009C03F0" w:rsidRPr="00F01A1C" w:rsidRDefault="009C03F0" w:rsidP="00BE6E52">
      <w:pPr>
        <w:keepNext/>
        <w:rPr>
          <w:rFonts w:eastAsiaTheme="minorEastAsia"/>
        </w:rPr>
      </w:pPr>
    </w:p>
    <w:p w14:paraId="6EB209C3" w14:textId="77777777" w:rsidR="004F3596" w:rsidRPr="00F01A1C" w:rsidRDefault="006D7C57">
      <w:pPr>
        <w:rPr>
          <w:rFonts w:cs="Arial"/>
        </w:rPr>
      </w:pPr>
      <w:r w:rsidRPr="00F01A1C">
        <w:rPr>
          <w:rFonts w:cs="Arial"/>
        </w:rPr>
        <w:fldChar w:fldCharType="begin"/>
      </w:r>
      <w:r w:rsidRPr="00F01A1C">
        <w:rPr>
          <w:rFonts w:cs="Arial"/>
        </w:rPr>
        <w:instrText xml:space="preserve"> AUTONUM  </w:instrText>
      </w:r>
      <w:r w:rsidRPr="00F01A1C">
        <w:rPr>
          <w:rFonts w:cs="Arial"/>
        </w:rPr>
        <w:fldChar w:fldCharType="end"/>
      </w:r>
      <w:r w:rsidRPr="00F01A1C">
        <w:rPr>
          <w:rFonts w:cs="Arial"/>
        </w:rPr>
        <w:tab/>
      </w:r>
      <w:r w:rsidRPr="00F01A1C">
        <w:rPr>
          <w:rFonts w:cs="Arial"/>
        </w:rPr>
        <w:t xml:space="preserve">Die Anzahl </w:t>
      </w:r>
      <w:r w:rsidR="00DD01FD" w:rsidRPr="00F01A1C">
        <w:rPr>
          <w:rFonts w:cs="Arial"/>
        </w:rPr>
        <w:t xml:space="preserve">und die </w:t>
      </w:r>
      <w:r w:rsidRPr="00F01A1C">
        <w:rPr>
          <w:rFonts w:cs="Arial"/>
        </w:rPr>
        <w:t xml:space="preserve">verschiedenen Arten von Abonnements </w:t>
      </w:r>
      <w:r w:rsidR="00DD01FD" w:rsidRPr="00F01A1C">
        <w:rPr>
          <w:rFonts w:cs="Arial"/>
        </w:rPr>
        <w:t xml:space="preserve">für den PLUTO-Premiumdienst von </w:t>
      </w:r>
      <w:r w:rsidRPr="00F01A1C">
        <w:rPr>
          <w:rFonts w:cs="Arial"/>
        </w:rPr>
        <w:t xml:space="preserve">2021 </w:t>
      </w:r>
      <w:r w:rsidR="00DD01FD" w:rsidRPr="00F01A1C">
        <w:rPr>
          <w:rFonts w:cs="Arial"/>
        </w:rPr>
        <w:t xml:space="preserve">bis </w:t>
      </w:r>
      <w:r w:rsidRPr="00F01A1C">
        <w:rPr>
          <w:rFonts w:cs="Arial"/>
        </w:rPr>
        <w:t>2024 sind in der nachstehenden Tabelle aufgeführt</w:t>
      </w:r>
      <w:r w:rsidRPr="00F01A1C">
        <w:rPr>
          <w:rFonts w:cs="Arial"/>
        </w:rPr>
        <w:t>.</w:t>
      </w:r>
    </w:p>
    <w:p w14:paraId="3F2D5DD3" w14:textId="77777777" w:rsidR="009C03F0" w:rsidRPr="00F01A1C" w:rsidRDefault="009C03F0" w:rsidP="009C03F0">
      <w:pPr>
        <w:jc w:val="center"/>
      </w:pPr>
    </w:p>
    <w:tbl>
      <w:tblPr>
        <w:tblStyle w:val="TableGrid"/>
        <w:tblW w:w="0" w:type="auto"/>
        <w:jc w:val="center"/>
        <w:tblLayout w:type="fixed"/>
        <w:tblCellMar>
          <w:top w:w="28" w:type="dxa"/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2830"/>
        <w:gridCol w:w="1418"/>
        <w:gridCol w:w="1439"/>
        <w:gridCol w:w="1528"/>
        <w:gridCol w:w="1517"/>
      </w:tblGrid>
      <w:tr w:rsidR="009C03F0" w:rsidRPr="00F01A1C" w14:paraId="18EFC7D0" w14:textId="77777777" w:rsidTr="00F541F7">
        <w:trPr>
          <w:cantSplit/>
          <w:tblHeader/>
          <w:jc w:val="center"/>
        </w:trPr>
        <w:tc>
          <w:tcPr>
            <w:tcW w:w="2830" w:type="dxa"/>
            <w:shd w:val="clear" w:color="auto" w:fill="F2F2F2" w:themeFill="background1" w:themeFillShade="F2"/>
          </w:tcPr>
          <w:p w14:paraId="4A75355A" w14:textId="77777777" w:rsidR="004F3596" w:rsidRPr="00F01A1C" w:rsidRDefault="006D7C57">
            <w:pPr>
              <w:jc w:val="left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F01A1C">
              <w:rPr>
                <w:rFonts w:cs="Arial"/>
                <w:sz w:val="18"/>
                <w:szCs w:val="18"/>
                <w:shd w:val="clear" w:color="auto" w:fill="FFFFFF"/>
              </w:rPr>
              <w:t>Abonnement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8CA566" w14:textId="77777777" w:rsidR="004F3596" w:rsidRPr="00F01A1C" w:rsidRDefault="006D7C57">
            <w:pPr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F01A1C">
              <w:rPr>
                <w:rFonts w:cs="Arial"/>
                <w:sz w:val="18"/>
                <w:szCs w:val="18"/>
                <w:shd w:val="clear" w:color="auto" w:fill="FFFFFF"/>
              </w:rPr>
              <w:t>2021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67B1FC84" w14:textId="77777777" w:rsidR="004F3596" w:rsidRPr="00F01A1C" w:rsidRDefault="006D7C57">
            <w:pPr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F01A1C">
              <w:rPr>
                <w:rFonts w:cs="Arial"/>
                <w:sz w:val="18"/>
                <w:szCs w:val="18"/>
                <w:shd w:val="clear" w:color="auto" w:fill="FFFFFF"/>
              </w:rPr>
              <w:t>2022</w:t>
            </w:r>
          </w:p>
        </w:tc>
        <w:tc>
          <w:tcPr>
            <w:tcW w:w="1528" w:type="dxa"/>
            <w:shd w:val="clear" w:color="auto" w:fill="F2F2F2" w:themeFill="background1" w:themeFillShade="F2"/>
          </w:tcPr>
          <w:p w14:paraId="32313237" w14:textId="77777777" w:rsidR="004F3596" w:rsidRPr="00F01A1C" w:rsidRDefault="006D7C57">
            <w:pPr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F01A1C">
              <w:rPr>
                <w:rFonts w:cs="Arial"/>
                <w:sz w:val="18"/>
                <w:szCs w:val="18"/>
                <w:shd w:val="clear" w:color="auto" w:fill="FFFFFF"/>
              </w:rPr>
              <w:t>2023</w:t>
            </w:r>
          </w:p>
        </w:tc>
        <w:tc>
          <w:tcPr>
            <w:tcW w:w="1517" w:type="dxa"/>
            <w:shd w:val="clear" w:color="auto" w:fill="F2F2F2" w:themeFill="background1" w:themeFillShade="F2"/>
          </w:tcPr>
          <w:p w14:paraId="24602ECA" w14:textId="77777777" w:rsidR="004F3596" w:rsidRPr="00F01A1C" w:rsidRDefault="006D7C57">
            <w:pPr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F01A1C">
              <w:rPr>
                <w:rFonts w:cs="Arial"/>
                <w:sz w:val="18"/>
                <w:szCs w:val="18"/>
                <w:shd w:val="clear" w:color="auto" w:fill="FFFFFF"/>
              </w:rPr>
              <w:t>2024</w:t>
            </w:r>
          </w:p>
        </w:tc>
      </w:tr>
      <w:tr w:rsidR="009C03F0" w:rsidRPr="00F01A1C" w14:paraId="1B97CF3E" w14:textId="77777777" w:rsidTr="00F541F7">
        <w:trPr>
          <w:cantSplit/>
          <w:jc w:val="center"/>
        </w:trPr>
        <w:tc>
          <w:tcPr>
            <w:tcW w:w="2830" w:type="dxa"/>
          </w:tcPr>
          <w:p w14:paraId="41D13487" w14:textId="77777777" w:rsidR="004F3596" w:rsidRPr="00F01A1C" w:rsidRDefault="006D7C57">
            <w:pPr>
              <w:jc w:val="left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F01A1C">
              <w:rPr>
                <w:rFonts w:cs="Arial"/>
                <w:sz w:val="18"/>
                <w:szCs w:val="18"/>
                <w:shd w:val="clear" w:color="auto" w:fill="FFFFFF"/>
              </w:rPr>
              <w:t>Zahlende Premium-Nutzer</w:t>
            </w:r>
          </w:p>
        </w:tc>
        <w:tc>
          <w:tcPr>
            <w:tcW w:w="1418" w:type="dxa"/>
          </w:tcPr>
          <w:p w14:paraId="11D90134" w14:textId="77777777" w:rsidR="004F3596" w:rsidRPr="00F01A1C" w:rsidRDefault="006D7C57">
            <w:pPr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F01A1C">
              <w:rPr>
                <w:rFonts w:cs="Arial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1439" w:type="dxa"/>
          </w:tcPr>
          <w:p w14:paraId="4D0FD96B" w14:textId="77777777" w:rsidR="004F3596" w:rsidRPr="00F01A1C" w:rsidRDefault="006D7C57">
            <w:pPr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F01A1C">
              <w:rPr>
                <w:rFonts w:cs="Arial"/>
                <w:sz w:val="18"/>
                <w:szCs w:val="18"/>
                <w:shd w:val="clear" w:color="auto" w:fill="FFFFFF"/>
              </w:rPr>
              <w:t>21</w:t>
            </w:r>
          </w:p>
        </w:tc>
        <w:tc>
          <w:tcPr>
            <w:tcW w:w="1528" w:type="dxa"/>
          </w:tcPr>
          <w:p w14:paraId="7414BA2E" w14:textId="77777777" w:rsidR="004F3596" w:rsidRPr="00F01A1C" w:rsidRDefault="006D7C57">
            <w:pPr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F01A1C">
              <w:rPr>
                <w:rFonts w:cs="Arial"/>
                <w:sz w:val="18"/>
                <w:szCs w:val="18"/>
                <w:shd w:val="clear" w:color="auto" w:fill="FFFFFF"/>
              </w:rPr>
              <w:t>52</w:t>
            </w:r>
          </w:p>
        </w:tc>
        <w:tc>
          <w:tcPr>
            <w:tcW w:w="1517" w:type="dxa"/>
          </w:tcPr>
          <w:p w14:paraId="5A376E85" w14:textId="77777777" w:rsidR="004F3596" w:rsidRPr="00F01A1C" w:rsidRDefault="006D7C57">
            <w:pPr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F01A1C">
              <w:rPr>
                <w:rFonts w:cs="Arial"/>
                <w:sz w:val="18"/>
                <w:szCs w:val="18"/>
                <w:shd w:val="clear" w:color="auto" w:fill="FFFFFF"/>
              </w:rPr>
              <w:t>8</w:t>
            </w:r>
          </w:p>
        </w:tc>
      </w:tr>
      <w:tr w:rsidR="009C03F0" w:rsidRPr="00F01A1C" w14:paraId="716B1D3C" w14:textId="77777777" w:rsidTr="00F541F7">
        <w:trPr>
          <w:cantSplit/>
          <w:jc w:val="center"/>
        </w:trPr>
        <w:tc>
          <w:tcPr>
            <w:tcW w:w="2830" w:type="dxa"/>
          </w:tcPr>
          <w:p w14:paraId="29F638B8" w14:textId="77777777" w:rsidR="004F3596" w:rsidRPr="00F01A1C" w:rsidRDefault="006D7C57">
            <w:pPr>
              <w:jc w:val="left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F01A1C">
              <w:rPr>
                <w:rFonts w:cs="Arial"/>
                <w:sz w:val="18"/>
                <w:szCs w:val="18"/>
                <w:shd w:val="clear" w:color="auto" w:fill="FFFFFF"/>
              </w:rPr>
              <w:t>Nicht zahlende Prämiennutzer (förderfähige Beamte)</w:t>
            </w:r>
          </w:p>
        </w:tc>
        <w:tc>
          <w:tcPr>
            <w:tcW w:w="1418" w:type="dxa"/>
          </w:tcPr>
          <w:p w14:paraId="65EAB159" w14:textId="77777777" w:rsidR="004F3596" w:rsidRPr="00F01A1C" w:rsidRDefault="006D7C57">
            <w:pPr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F01A1C">
              <w:rPr>
                <w:rFonts w:cs="Arial"/>
                <w:sz w:val="18"/>
                <w:szCs w:val="18"/>
                <w:shd w:val="clear" w:color="auto" w:fill="FFFFFF"/>
              </w:rPr>
              <w:t>97</w:t>
            </w:r>
          </w:p>
        </w:tc>
        <w:tc>
          <w:tcPr>
            <w:tcW w:w="1439" w:type="dxa"/>
          </w:tcPr>
          <w:p w14:paraId="77A2A09C" w14:textId="77777777" w:rsidR="004F3596" w:rsidRPr="00F01A1C" w:rsidRDefault="006D7C57">
            <w:pPr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F01A1C">
              <w:rPr>
                <w:rFonts w:cs="Arial"/>
                <w:sz w:val="18"/>
                <w:szCs w:val="18"/>
                <w:shd w:val="clear" w:color="auto" w:fill="FFFFFF"/>
              </w:rPr>
              <w:t>136</w:t>
            </w:r>
          </w:p>
        </w:tc>
        <w:tc>
          <w:tcPr>
            <w:tcW w:w="1528" w:type="dxa"/>
          </w:tcPr>
          <w:p w14:paraId="34F8757C" w14:textId="77777777" w:rsidR="004F3596" w:rsidRPr="00F01A1C" w:rsidRDefault="006D7C57">
            <w:pPr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F01A1C">
              <w:rPr>
                <w:rFonts w:cs="Arial"/>
                <w:sz w:val="18"/>
                <w:szCs w:val="18"/>
                <w:shd w:val="clear" w:color="auto" w:fill="FFFFFF"/>
              </w:rPr>
              <w:t>149</w:t>
            </w:r>
          </w:p>
        </w:tc>
        <w:tc>
          <w:tcPr>
            <w:tcW w:w="1517" w:type="dxa"/>
          </w:tcPr>
          <w:p w14:paraId="3ABFF6C8" w14:textId="77777777" w:rsidR="004F3596" w:rsidRPr="00F01A1C" w:rsidRDefault="006D7C57">
            <w:pPr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F01A1C">
              <w:rPr>
                <w:rFonts w:cs="Arial"/>
                <w:sz w:val="18"/>
                <w:szCs w:val="18"/>
                <w:shd w:val="clear" w:color="auto" w:fill="FFFFFF"/>
              </w:rPr>
              <w:t>151</w:t>
            </w:r>
          </w:p>
        </w:tc>
      </w:tr>
      <w:tr w:rsidR="009C03F0" w:rsidRPr="00F01A1C" w14:paraId="3378E453" w14:textId="77777777" w:rsidTr="00F541F7">
        <w:trPr>
          <w:cantSplit/>
          <w:jc w:val="center"/>
        </w:trPr>
        <w:tc>
          <w:tcPr>
            <w:tcW w:w="2830" w:type="dxa"/>
          </w:tcPr>
          <w:p w14:paraId="354D8B0C" w14:textId="77777777" w:rsidR="004F3596" w:rsidRPr="00F01A1C" w:rsidRDefault="006D7C57">
            <w:pPr>
              <w:jc w:val="left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F01A1C">
              <w:rPr>
                <w:rFonts w:cs="Arial"/>
                <w:sz w:val="18"/>
                <w:szCs w:val="18"/>
                <w:shd w:val="clear" w:color="auto" w:fill="FFFFFF"/>
              </w:rPr>
              <w:t>PVP-Mitarbeiter</w:t>
            </w:r>
          </w:p>
        </w:tc>
        <w:tc>
          <w:tcPr>
            <w:tcW w:w="1418" w:type="dxa"/>
          </w:tcPr>
          <w:p w14:paraId="7ADC15C3" w14:textId="77777777" w:rsidR="004F3596" w:rsidRPr="00F01A1C" w:rsidRDefault="006D7C57">
            <w:pPr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F01A1C">
              <w:rPr>
                <w:rFonts w:cs="Arial"/>
                <w:sz w:val="18"/>
                <w:szCs w:val="18"/>
                <w:shd w:val="clear" w:color="auto" w:fill="FFFFFF"/>
              </w:rPr>
              <w:t>28</w:t>
            </w:r>
          </w:p>
        </w:tc>
        <w:tc>
          <w:tcPr>
            <w:tcW w:w="1439" w:type="dxa"/>
          </w:tcPr>
          <w:p w14:paraId="683BC1D7" w14:textId="77777777" w:rsidR="004F3596" w:rsidRPr="00F01A1C" w:rsidRDefault="006D7C57">
            <w:pPr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F01A1C">
              <w:rPr>
                <w:rFonts w:cs="Arial"/>
                <w:sz w:val="18"/>
                <w:szCs w:val="18"/>
                <w:shd w:val="clear" w:color="auto" w:fill="FFFFFF"/>
              </w:rPr>
              <w:t>43</w:t>
            </w:r>
          </w:p>
        </w:tc>
        <w:tc>
          <w:tcPr>
            <w:tcW w:w="1528" w:type="dxa"/>
          </w:tcPr>
          <w:p w14:paraId="57883370" w14:textId="77777777" w:rsidR="004F3596" w:rsidRPr="00F01A1C" w:rsidRDefault="006D7C57">
            <w:pPr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F01A1C">
              <w:rPr>
                <w:rFonts w:cs="Arial"/>
                <w:sz w:val="18"/>
                <w:szCs w:val="18"/>
                <w:shd w:val="clear" w:color="auto" w:fill="FFFFFF"/>
              </w:rPr>
              <w:t>59</w:t>
            </w:r>
          </w:p>
        </w:tc>
        <w:tc>
          <w:tcPr>
            <w:tcW w:w="1517" w:type="dxa"/>
          </w:tcPr>
          <w:p w14:paraId="1F2A43D4" w14:textId="77777777" w:rsidR="004F3596" w:rsidRPr="00F01A1C" w:rsidRDefault="006D7C57">
            <w:pPr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F01A1C">
              <w:rPr>
                <w:rFonts w:cs="Arial"/>
                <w:sz w:val="18"/>
                <w:szCs w:val="18"/>
                <w:shd w:val="clear" w:color="auto" w:fill="FFFFFF"/>
              </w:rPr>
              <w:t>61</w:t>
            </w:r>
          </w:p>
        </w:tc>
      </w:tr>
      <w:tr w:rsidR="009C03F0" w:rsidRPr="00F01A1C" w14:paraId="14C12A6C" w14:textId="77777777" w:rsidTr="00F541F7">
        <w:trPr>
          <w:cantSplit/>
          <w:jc w:val="center"/>
        </w:trPr>
        <w:tc>
          <w:tcPr>
            <w:tcW w:w="2830" w:type="dxa"/>
          </w:tcPr>
          <w:p w14:paraId="3FDC027E" w14:textId="77777777" w:rsidR="004F3596" w:rsidRPr="00F01A1C" w:rsidRDefault="006D7C57">
            <w:pPr>
              <w:jc w:val="left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F01A1C">
              <w:rPr>
                <w:rFonts w:cs="Arial"/>
                <w:sz w:val="18"/>
                <w:szCs w:val="18"/>
                <w:shd w:val="clear" w:color="auto" w:fill="FFFFFF"/>
              </w:rPr>
              <w:t>Andere Benutzer (Standarddienst)</w:t>
            </w:r>
          </w:p>
        </w:tc>
        <w:tc>
          <w:tcPr>
            <w:tcW w:w="1418" w:type="dxa"/>
          </w:tcPr>
          <w:p w14:paraId="76587A68" w14:textId="77777777" w:rsidR="004F3596" w:rsidRPr="00F01A1C" w:rsidRDefault="006D7C57">
            <w:pPr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F01A1C">
              <w:rPr>
                <w:rFonts w:cs="Arial"/>
                <w:sz w:val="18"/>
                <w:szCs w:val="18"/>
                <w:shd w:val="clear" w:color="auto" w:fill="FFFFFF"/>
              </w:rPr>
              <w:t>1</w:t>
            </w:r>
            <w:r w:rsidR="00124936" w:rsidRPr="00F01A1C">
              <w:rPr>
                <w:rFonts w:cs="Arial"/>
                <w:sz w:val="18"/>
                <w:szCs w:val="18"/>
                <w:shd w:val="clear" w:color="auto" w:fill="FFFFFF"/>
              </w:rPr>
              <w:t>,</w:t>
            </w:r>
            <w:r w:rsidRPr="00F01A1C">
              <w:rPr>
                <w:rFonts w:cs="Arial"/>
                <w:sz w:val="18"/>
                <w:szCs w:val="18"/>
                <w:shd w:val="clear" w:color="auto" w:fill="FFFFFF"/>
              </w:rPr>
              <w:t>131</w:t>
            </w:r>
          </w:p>
        </w:tc>
        <w:tc>
          <w:tcPr>
            <w:tcW w:w="1439" w:type="dxa"/>
          </w:tcPr>
          <w:p w14:paraId="3B5CD16E" w14:textId="77777777" w:rsidR="004F3596" w:rsidRPr="00F01A1C" w:rsidRDefault="006D7C57">
            <w:pPr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F01A1C">
              <w:rPr>
                <w:rFonts w:cs="Arial"/>
                <w:sz w:val="18"/>
                <w:szCs w:val="18"/>
                <w:shd w:val="clear" w:color="auto" w:fill="FFFFFF"/>
              </w:rPr>
              <w:t>2</w:t>
            </w:r>
            <w:r w:rsidR="00124936" w:rsidRPr="00F01A1C">
              <w:rPr>
                <w:rFonts w:cs="Arial"/>
                <w:sz w:val="18"/>
                <w:szCs w:val="18"/>
                <w:shd w:val="clear" w:color="auto" w:fill="FFFFFF"/>
              </w:rPr>
              <w:t>,</w:t>
            </w:r>
            <w:r w:rsidRPr="00F01A1C">
              <w:rPr>
                <w:rFonts w:cs="Arial"/>
                <w:sz w:val="18"/>
                <w:szCs w:val="18"/>
                <w:shd w:val="clear" w:color="auto" w:fill="FFFFFF"/>
              </w:rPr>
              <w:t>704</w:t>
            </w:r>
          </w:p>
        </w:tc>
        <w:tc>
          <w:tcPr>
            <w:tcW w:w="1528" w:type="dxa"/>
          </w:tcPr>
          <w:p w14:paraId="72DB474B" w14:textId="77777777" w:rsidR="004F3596" w:rsidRPr="00F01A1C" w:rsidRDefault="006D7C57">
            <w:pPr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F01A1C">
              <w:rPr>
                <w:rFonts w:cs="Arial"/>
                <w:sz w:val="18"/>
                <w:szCs w:val="18"/>
                <w:shd w:val="clear" w:color="auto" w:fill="FFFFFF"/>
              </w:rPr>
              <w:t>4</w:t>
            </w:r>
            <w:r w:rsidR="00124936" w:rsidRPr="00F01A1C">
              <w:rPr>
                <w:rFonts w:cs="Arial"/>
                <w:sz w:val="18"/>
                <w:szCs w:val="18"/>
                <w:shd w:val="clear" w:color="auto" w:fill="FFFFFF"/>
              </w:rPr>
              <w:t>,</w:t>
            </w:r>
            <w:r w:rsidRPr="00F01A1C">
              <w:rPr>
                <w:rFonts w:cs="Arial"/>
                <w:sz w:val="18"/>
                <w:szCs w:val="18"/>
                <w:shd w:val="clear" w:color="auto" w:fill="FFFFFF"/>
              </w:rPr>
              <w:t>370</w:t>
            </w:r>
          </w:p>
        </w:tc>
        <w:tc>
          <w:tcPr>
            <w:tcW w:w="1517" w:type="dxa"/>
          </w:tcPr>
          <w:p w14:paraId="614AFC62" w14:textId="77777777" w:rsidR="004F3596" w:rsidRPr="00F01A1C" w:rsidRDefault="006D7C57">
            <w:pPr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F01A1C">
              <w:rPr>
                <w:rFonts w:cs="Arial"/>
                <w:sz w:val="18"/>
                <w:szCs w:val="18"/>
                <w:shd w:val="clear" w:color="auto" w:fill="FFFFFF"/>
              </w:rPr>
              <w:t>4</w:t>
            </w:r>
            <w:r w:rsidR="00124936" w:rsidRPr="00F01A1C">
              <w:rPr>
                <w:rFonts w:cs="Arial"/>
                <w:sz w:val="18"/>
                <w:szCs w:val="18"/>
                <w:shd w:val="clear" w:color="auto" w:fill="FFFFFF"/>
              </w:rPr>
              <w:t>,</w:t>
            </w:r>
            <w:r w:rsidRPr="00F01A1C">
              <w:rPr>
                <w:rFonts w:cs="Arial"/>
                <w:sz w:val="18"/>
                <w:szCs w:val="18"/>
                <w:shd w:val="clear" w:color="auto" w:fill="FFFFFF"/>
              </w:rPr>
              <w:t>855</w:t>
            </w:r>
          </w:p>
        </w:tc>
      </w:tr>
    </w:tbl>
    <w:p w14:paraId="51853D83" w14:textId="77777777" w:rsidR="009C03F0" w:rsidRPr="00F01A1C" w:rsidRDefault="009C03F0" w:rsidP="009C03F0"/>
    <w:p w14:paraId="7F95A0FB" w14:textId="77777777" w:rsidR="004F3596" w:rsidRPr="00F01A1C" w:rsidRDefault="006D7C57">
      <w:r w:rsidRPr="00F01A1C">
        <w:fldChar w:fldCharType="begin"/>
      </w:r>
      <w:r w:rsidRPr="00F01A1C">
        <w:instrText xml:space="preserve"> AUTONUM  </w:instrText>
      </w:r>
      <w:r w:rsidRPr="00F01A1C">
        <w:fldChar w:fldCharType="end"/>
      </w:r>
      <w:r w:rsidRPr="00F01A1C">
        <w:tab/>
      </w:r>
      <w:r w:rsidR="009C03F0" w:rsidRPr="00F01A1C">
        <w:t xml:space="preserve">Die Häufigkeit </w:t>
      </w:r>
      <w:r w:rsidR="00D80A11" w:rsidRPr="00F01A1C">
        <w:t xml:space="preserve">und Vollständigkeit </w:t>
      </w:r>
      <w:r w:rsidR="009C03F0" w:rsidRPr="00F01A1C">
        <w:t xml:space="preserve">der </w:t>
      </w:r>
      <w:r w:rsidRPr="00F01A1C">
        <w:t xml:space="preserve">Datenbeiträge zur </w:t>
      </w:r>
      <w:r w:rsidRPr="00F01A1C">
        <w:t xml:space="preserve">PLUTO-Datenbank </w:t>
      </w:r>
      <w:r w:rsidR="009C03F0" w:rsidRPr="00F01A1C">
        <w:t>ist von Behörde zu Behörde unterschiedlich</w:t>
      </w:r>
      <w:r w:rsidR="00466688" w:rsidRPr="00F01A1C">
        <w:t>.</w:t>
      </w:r>
    </w:p>
    <w:p w14:paraId="2A4DA795" w14:textId="77777777" w:rsidR="009C03F0" w:rsidRPr="00F01A1C" w:rsidRDefault="009C03F0" w:rsidP="009C03F0"/>
    <w:tbl>
      <w:tblPr>
        <w:tblStyle w:val="TableGrid"/>
        <w:tblW w:w="0" w:type="auto"/>
        <w:jc w:val="center"/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6"/>
        <w:gridCol w:w="1271"/>
        <w:gridCol w:w="1276"/>
        <w:gridCol w:w="1280"/>
        <w:gridCol w:w="1317"/>
        <w:gridCol w:w="1372"/>
      </w:tblGrid>
      <w:tr w:rsidR="009C03F0" w:rsidRPr="00F01A1C" w14:paraId="02ACD9D7" w14:textId="77777777" w:rsidTr="00E11C69">
        <w:trPr>
          <w:cantSplit/>
          <w:jc w:val="center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022D646" w14:textId="77777777" w:rsidR="004F3596" w:rsidRPr="00F01A1C" w:rsidRDefault="006D7C57">
            <w:pPr>
              <w:jc w:val="left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F01A1C">
              <w:rPr>
                <w:rFonts w:cs="Arial"/>
                <w:sz w:val="18"/>
                <w:szCs w:val="18"/>
                <w:shd w:val="clear" w:color="auto" w:fill="FFFFFF"/>
              </w:rPr>
              <w:t>Letztes Beitragsjahr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5382F86C" w14:textId="77777777" w:rsidR="004F3596" w:rsidRPr="00F01A1C" w:rsidRDefault="006D7C57">
            <w:pPr>
              <w:jc w:val="left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F01A1C">
              <w:rPr>
                <w:rFonts w:cs="Arial"/>
                <w:sz w:val="18"/>
                <w:szCs w:val="18"/>
                <w:shd w:val="clear" w:color="auto" w:fill="FFFFFF"/>
              </w:rPr>
              <w:t>Keine Datenübermittlung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2811B87" w14:textId="77777777" w:rsidR="004F3596" w:rsidRPr="00F01A1C" w:rsidRDefault="006D7C57">
            <w:pPr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F01A1C">
              <w:rPr>
                <w:rFonts w:cs="Arial"/>
                <w:sz w:val="18"/>
                <w:szCs w:val="18"/>
                <w:shd w:val="clear" w:color="auto" w:fill="FFFFFF"/>
              </w:rPr>
              <w:t>2021</w:t>
            </w:r>
          </w:p>
        </w:tc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0E09FF89" w14:textId="77777777" w:rsidR="004F3596" w:rsidRPr="00F01A1C" w:rsidRDefault="006D7C57">
            <w:pPr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F01A1C">
              <w:rPr>
                <w:rFonts w:cs="Arial"/>
                <w:sz w:val="18"/>
                <w:szCs w:val="18"/>
                <w:shd w:val="clear" w:color="auto" w:fill="FFFFFF"/>
              </w:rPr>
              <w:t>2022</w:t>
            </w:r>
          </w:p>
        </w:tc>
        <w:tc>
          <w:tcPr>
            <w:tcW w:w="1317" w:type="dxa"/>
            <w:shd w:val="clear" w:color="auto" w:fill="F2F2F2" w:themeFill="background1" w:themeFillShade="F2"/>
            <w:vAlign w:val="center"/>
          </w:tcPr>
          <w:p w14:paraId="309CD70E" w14:textId="77777777" w:rsidR="004F3596" w:rsidRPr="00F01A1C" w:rsidRDefault="006D7C57">
            <w:pPr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F01A1C">
              <w:rPr>
                <w:rFonts w:cs="Arial"/>
                <w:sz w:val="18"/>
                <w:szCs w:val="18"/>
                <w:shd w:val="clear" w:color="auto" w:fill="FFFFFF"/>
              </w:rPr>
              <w:t>2023</w:t>
            </w:r>
          </w:p>
        </w:tc>
        <w:tc>
          <w:tcPr>
            <w:tcW w:w="1372" w:type="dxa"/>
            <w:shd w:val="clear" w:color="auto" w:fill="F2F2F2" w:themeFill="background1" w:themeFillShade="F2"/>
            <w:vAlign w:val="center"/>
          </w:tcPr>
          <w:p w14:paraId="0BF2F4FA" w14:textId="77777777" w:rsidR="004F3596" w:rsidRPr="00F01A1C" w:rsidRDefault="006D7C57">
            <w:pPr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F01A1C">
              <w:rPr>
                <w:rFonts w:cs="Arial"/>
                <w:sz w:val="18"/>
                <w:szCs w:val="18"/>
                <w:shd w:val="clear" w:color="auto" w:fill="FFFFFF"/>
              </w:rPr>
              <w:t>2024</w:t>
            </w:r>
          </w:p>
        </w:tc>
      </w:tr>
      <w:tr w:rsidR="009C03F0" w:rsidRPr="00F01A1C" w14:paraId="5216DA14" w14:textId="77777777" w:rsidTr="00E67453">
        <w:trPr>
          <w:cantSplit/>
          <w:jc w:val="center"/>
        </w:trPr>
        <w:tc>
          <w:tcPr>
            <w:tcW w:w="2126" w:type="dxa"/>
          </w:tcPr>
          <w:p w14:paraId="3C2DB75E" w14:textId="77777777" w:rsidR="004F3596" w:rsidRPr="00F01A1C" w:rsidRDefault="006D7C57">
            <w:pPr>
              <w:jc w:val="left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F01A1C">
              <w:rPr>
                <w:rFonts w:cs="Arial"/>
                <w:sz w:val="18"/>
                <w:szCs w:val="18"/>
                <w:shd w:val="clear" w:color="auto" w:fill="FFFFFF"/>
              </w:rPr>
              <w:t xml:space="preserve">Anzahl der Behörden </w:t>
            </w:r>
          </w:p>
        </w:tc>
        <w:tc>
          <w:tcPr>
            <w:tcW w:w="1271" w:type="dxa"/>
          </w:tcPr>
          <w:p w14:paraId="40E055B6" w14:textId="77777777" w:rsidR="004F3596" w:rsidRPr="00F01A1C" w:rsidRDefault="006D7C57">
            <w:pPr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F01A1C">
              <w:rPr>
                <w:rFonts w:cs="Arial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1276" w:type="dxa"/>
          </w:tcPr>
          <w:p w14:paraId="7944F94F" w14:textId="77777777" w:rsidR="004F3596" w:rsidRPr="00F01A1C" w:rsidRDefault="006D7C57">
            <w:pPr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F01A1C">
              <w:rPr>
                <w:rFonts w:cs="Arial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1280" w:type="dxa"/>
          </w:tcPr>
          <w:p w14:paraId="661D55DD" w14:textId="77777777" w:rsidR="004F3596" w:rsidRPr="00F01A1C" w:rsidRDefault="006D7C57">
            <w:pPr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F01A1C">
              <w:rPr>
                <w:rFonts w:cs="Arial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1317" w:type="dxa"/>
          </w:tcPr>
          <w:p w14:paraId="0E73FD65" w14:textId="77777777" w:rsidR="004F3596" w:rsidRPr="00F01A1C" w:rsidRDefault="006D7C57">
            <w:pPr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F01A1C">
              <w:rPr>
                <w:rFonts w:cs="Arial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1372" w:type="dxa"/>
          </w:tcPr>
          <w:p w14:paraId="12CCB3B5" w14:textId="77777777" w:rsidR="004F3596" w:rsidRPr="00F01A1C" w:rsidRDefault="006D7C57">
            <w:pPr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F01A1C">
              <w:rPr>
                <w:rFonts w:cs="Arial"/>
                <w:sz w:val="18"/>
                <w:szCs w:val="18"/>
                <w:shd w:val="clear" w:color="auto" w:fill="FFFFFF"/>
              </w:rPr>
              <w:t>44</w:t>
            </w:r>
          </w:p>
        </w:tc>
      </w:tr>
      <w:tr w:rsidR="009C03F0" w:rsidRPr="00F01A1C" w14:paraId="1D88EF67" w14:textId="77777777" w:rsidTr="00E67453">
        <w:trPr>
          <w:cantSplit/>
          <w:jc w:val="center"/>
        </w:trPr>
        <w:tc>
          <w:tcPr>
            <w:tcW w:w="2126" w:type="dxa"/>
          </w:tcPr>
          <w:p w14:paraId="51B91B5D" w14:textId="77777777" w:rsidR="004F3596" w:rsidRPr="00F01A1C" w:rsidRDefault="006D7C57">
            <w:pPr>
              <w:jc w:val="left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F01A1C">
              <w:rPr>
                <w:rFonts w:cs="Arial"/>
                <w:sz w:val="18"/>
                <w:szCs w:val="18"/>
                <w:shd w:val="clear" w:color="auto" w:fill="FFFFFF"/>
              </w:rPr>
              <w:t>Prozentsatz</w:t>
            </w:r>
          </w:p>
        </w:tc>
        <w:tc>
          <w:tcPr>
            <w:tcW w:w="1271" w:type="dxa"/>
          </w:tcPr>
          <w:p w14:paraId="455BA06B" w14:textId="77777777" w:rsidR="004F3596" w:rsidRPr="00F01A1C" w:rsidRDefault="006D7C57">
            <w:pPr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F01A1C">
              <w:rPr>
                <w:rFonts w:cs="Arial"/>
                <w:sz w:val="18"/>
                <w:szCs w:val="18"/>
                <w:shd w:val="clear" w:color="auto" w:fill="FFFFFF"/>
              </w:rPr>
              <w:t>14%</w:t>
            </w:r>
          </w:p>
        </w:tc>
        <w:tc>
          <w:tcPr>
            <w:tcW w:w="1276" w:type="dxa"/>
          </w:tcPr>
          <w:p w14:paraId="6725F658" w14:textId="77777777" w:rsidR="004F3596" w:rsidRPr="00F01A1C" w:rsidRDefault="006D7C57">
            <w:pPr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F01A1C">
              <w:rPr>
                <w:rFonts w:cs="Arial"/>
                <w:sz w:val="18"/>
                <w:szCs w:val="18"/>
                <w:shd w:val="clear" w:color="auto" w:fill="FFFFFF"/>
              </w:rPr>
              <w:t>11%</w:t>
            </w:r>
          </w:p>
        </w:tc>
        <w:tc>
          <w:tcPr>
            <w:tcW w:w="1280" w:type="dxa"/>
          </w:tcPr>
          <w:p w14:paraId="36688721" w14:textId="77777777" w:rsidR="004F3596" w:rsidRPr="00F01A1C" w:rsidRDefault="006D7C57">
            <w:pPr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F01A1C">
              <w:rPr>
                <w:rFonts w:cs="Arial"/>
                <w:sz w:val="18"/>
                <w:szCs w:val="18"/>
                <w:shd w:val="clear" w:color="auto" w:fill="FFFFFF"/>
              </w:rPr>
              <w:t>6%</w:t>
            </w:r>
          </w:p>
        </w:tc>
        <w:tc>
          <w:tcPr>
            <w:tcW w:w="1317" w:type="dxa"/>
          </w:tcPr>
          <w:p w14:paraId="6314CBD0" w14:textId="77777777" w:rsidR="004F3596" w:rsidRPr="00F01A1C" w:rsidRDefault="006D7C57">
            <w:pPr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F01A1C">
              <w:rPr>
                <w:rFonts w:cs="Arial"/>
                <w:sz w:val="18"/>
                <w:szCs w:val="18"/>
                <w:shd w:val="clear" w:color="auto" w:fill="FFFFFF"/>
              </w:rPr>
              <w:t>13%</w:t>
            </w:r>
          </w:p>
        </w:tc>
        <w:tc>
          <w:tcPr>
            <w:tcW w:w="1372" w:type="dxa"/>
          </w:tcPr>
          <w:p w14:paraId="2FDBC7B3" w14:textId="77777777" w:rsidR="004F3596" w:rsidRPr="00F01A1C" w:rsidRDefault="006D7C57">
            <w:pPr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F01A1C">
              <w:rPr>
                <w:rFonts w:cs="Arial"/>
                <w:sz w:val="18"/>
                <w:szCs w:val="18"/>
                <w:shd w:val="clear" w:color="auto" w:fill="FFFFFF"/>
              </w:rPr>
              <w:t>54%</w:t>
            </w:r>
          </w:p>
        </w:tc>
      </w:tr>
    </w:tbl>
    <w:p w14:paraId="2954FFF0" w14:textId="77777777" w:rsidR="009C03F0" w:rsidRPr="00F01A1C" w:rsidRDefault="009C03F0" w:rsidP="009C03F0"/>
    <w:p w14:paraId="3CEB5289" w14:textId="77777777" w:rsidR="004F3596" w:rsidRPr="00F01A1C" w:rsidRDefault="006D7C57">
      <w:r w:rsidRPr="00F01A1C">
        <w:t>Ein Bericht über die von den Verbandsmitgliedern und anderen Mitwirkenden zu PLUTO beigetragenen Daten ist in Anlage I dieses Dokuments enthalten.</w:t>
      </w:r>
    </w:p>
    <w:p w14:paraId="2ACA1C06" w14:textId="77777777" w:rsidR="005E4D34" w:rsidRPr="00F01A1C" w:rsidRDefault="005E4D34" w:rsidP="009C03F0"/>
    <w:p w14:paraId="26A1EC3F" w14:textId="77777777" w:rsidR="004F3596" w:rsidRPr="00F01A1C" w:rsidRDefault="006D7C57">
      <w:r w:rsidRPr="00F01A1C">
        <w:fldChar w:fldCharType="begin"/>
      </w:r>
      <w:r w:rsidRPr="00F01A1C">
        <w:instrText xml:space="preserve"> AUTONUM  </w:instrText>
      </w:r>
      <w:r w:rsidRPr="00F01A1C">
        <w:fldChar w:fldCharType="end"/>
      </w:r>
      <w:r w:rsidRPr="00F01A1C">
        <w:tab/>
      </w:r>
      <w:r w:rsidR="009C03F0" w:rsidRPr="00F01A1C">
        <w:t xml:space="preserve">Das Verbandsbüro veranstaltet erste Online-Sitzungen mit neuen Beitragszahlern, um den Beitragsprozess zu erläutern und sie mit der PLUTO-Datenbankschnittstelle für Beitragszahler vertraut zu machen. </w:t>
      </w:r>
    </w:p>
    <w:p w14:paraId="2CF0ED1A" w14:textId="77777777" w:rsidR="009C03F0" w:rsidRPr="00F01A1C" w:rsidRDefault="009C03F0" w:rsidP="009C03F0"/>
    <w:p w14:paraId="31C4CB79" w14:textId="77777777" w:rsidR="004F3596" w:rsidRPr="00F01A1C" w:rsidRDefault="006D7C57">
      <w:r w:rsidRPr="00F01A1C">
        <w:fldChar w:fldCharType="begin"/>
      </w:r>
      <w:r w:rsidRPr="00F01A1C">
        <w:instrText xml:space="preserve"> AUTONUM  </w:instrText>
      </w:r>
      <w:r w:rsidRPr="00F01A1C">
        <w:fldChar w:fldCharType="end"/>
      </w:r>
      <w:r w:rsidRPr="00F01A1C">
        <w:tab/>
      </w:r>
      <w:r w:rsidR="00D80A11" w:rsidRPr="00F01A1C">
        <w:rPr>
          <w:rFonts w:eastAsia="MS Mincho"/>
        </w:rPr>
        <w:t xml:space="preserve">Eine Datenbank von hoher Qualität kommt allen UPOV-Mitgliedern zugute. Die Qualität einer Datenbank hängt von qualitativ hochwertigen Beiträgen ab.  </w:t>
      </w:r>
      <w:r w:rsidR="00856E49" w:rsidRPr="00F01A1C">
        <w:t>Wer Daten zur PLUTO-Datenbank beisteuert</w:t>
      </w:r>
      <w:r w:rsidR="000B0830" w:rsidRPr="00F01A1C">
        <w:t xml:space="preserve">, wird gebeten, </w:t>
      </w:r>
      <w:r w:rsidRPr="00F01A1C">
        <w:t xml:space="preserve">die folgenden Aspekte der </w:t>
      </w:r>
      <w:r w:rsidR="009C03F0" w:rsidRPr="00F01A1C">
        <w:t xml:space="preserve">Datenqualität </w:t>
      </w:r>
      <w:r w:rsidR="00856E49" w:rsidRPr="00F01A1C">
        <w:t>zu berücksichtigen</w:t>
      </w:r>
      <w:r w:rsidR="009C03F0" w:rsidRPr="00F01A1C">
        <w:t>:</w:t>
      </w:r>
    </w:p>
    <w:p w14:paraId="65BEB04E" w14:textId="77777777" w:rsidR="000E0A57" w:rsidRPr="00F01A1C" w:rsidRDefault="000E0A57" w:rsidP="009C03F0">
      <w:pPr>
        <w:rPr>
          <w:sz w:val="16"/>
          <w:szCs w:val="16"/>
        </w:rPr>
      </w:pPr>
    </w:p>
    <w:p w14:paraId="5F7E87E3" w14:textId="77777777" w:rsidR="004F3596" w:rsidRPr="00F01A1C" w:rsidRDefault="006D7C57">
      <w:pPr>
        <w:pStyle w:val="ListParagraph"/>
        <w:numPr>
          <w:ilvl w:val="0"/>
          <w:numId w:val="6"/>
        </w:numPr>
        <w:ind w:left="993" w:hanging="426"/>
      </w:pPr>
      <w:r w:rsidRPr="00F01A1C">
        <w:t xml:space="preserve">Pünktlichkeit: </w:t>
      </w:r>
      <w:r w:rsidRPr="00F01A1C">
        <w:t xml:space="preserve"> PLUTO-Beitragende sollten sich bemühen, Daten so häufig wie möglich zu übermitteln, idealerweise unmittelbar nach ihrer Veröffentlichung im Amtsblatt.</w:t>
      </w:r>
    </w:p>
    <w:p w14:paraId="142FEA5B" w14:textId="77777777" w:rsidR="004F3596" w:rsidRPr="00F01A1C" w:rsidRDefault="006D7C57">
      <w:pPr>
        <w:pStyle w:val="ListParagraph"/>
        <w:numPr>
          <w:ilvl w:val="0"/>
          <w:numId w:val="6"/>
        </w:numPr>
        <w:ind w:left="993" w:hanging="426"/>
      </w:pPr>
      <w:r w:rsidRPr="00F01A1C">
        <w:t>Einzigartigkeit:  Um Duplikate zu vermeiden, wird in PLUTO eine Kontrolle der Sortenkennung (Antragsnummer oder Erteilungsnummer) eingeführt.</w:t>
      </w:r>
    </w:p>
    <w:p w14:paraId="0D3E6533" w14:textId="77777777" w:rsidR="004F3596" w:rsidRPr="00F01A1C" w:rsidRDefault="006D7C57">
      <w:pPr>
        <w:pStyle w:val="ListParagraph"/>
        <w:numPr>
          <w:ilvl w:val="0"/>
          <w:numId w:val="6"/>
        </w:numPr>
        <w:ind w:left="993" w:hanging="426"/>
      </w:pPr>
      <w:r w:rsidRPr="00F01A1C">
        <w:t>Die Gültigkeit:  Leere Bezeichnungen oder ungültige Daten müssen identifiziert und korrigiert werden.</w:t>
      </w:r>
    </w:p>
    <w:p w14:paraId="2DBD1B96" w14:textId="77777777" w:rsidR="004F3596" w:rsidRPr="00F01A1C" w:rsidRDefault="006D7C57">
      <w:pPr>
        <w:pStyle w:val="ListParagraph"/>
        <w:numPr>
          <w:ilvl w:val="0"/>
          <w:numId w:val="6"/>
        </w:numPr>
        <w:ind w:left="993" w:hanging="426"/>
      </w:pPr>
      <w:r w:rsidRPr="00F01A1C">
        <w:t xml:space="preserve">Konsistenz:  Die Nummern der </w:t>
      </w:r>
      <w:r w:rsidR="000E0A57" w:rsidRPr="00F01A1C">
        <w:t xml:space="preserve">Anträge/Zuschüsse </w:t>
      </w:r>
      <w:r w:rsidRPr="00F01A1C">
        <w:t>sollten in den von einer Behörde bereitgestellten Daten konsistent sein.</w:t>
      </w:r>
    </w:p>
    <w:p w14:paraId="4AD81CF6" w14:textId="77777777" w:rsidR="004F3596" w:rsidRPr="00F01A1C" w:rsidRDefault="006D7C57">
      <w:pPr>
        <w:pStyle w:val="ListParagraph"/>
        <w:numPr>
          <w:ilvl w:val="0"/>
          <w:numId w:val="6"/>
        </w:numPr>
        <w:ind w:left="993" w:hanging="426"/>
      </w:pPr>
      <w:r w:rsidRPr="00F01A1C">
        <w:t>Genauigkeit: Es ist von entscheidender Bedeutung, Arten korrekt zu identifizieren und sie mit dem UPOV-Code zu verknüpfen, um Bezeichnungen genau zu prüfen. PLUTO hat ein strenges Verfahren, um UPOV-Codes vorzuschlagen und sie mit den Beitragszahlern zu validieren.</w:t>
      </w:r>
    </w:p>
    <w:p w14:paraId="5FDBF08B" w14:textId="77777777" w:rsidR="004F3596" w:rsidRPr="00F01A1C" w:rsidRDefault="006D7C57">
      <w:pPr>
        <w:pStyle w:val="ListParagraph"/>
        <w:numPr>
          <w:ilvl w:val="0"/>
          <w:numId w:val="6"/>
        </w:numPr>
        <w:ind w:left="993" w:hanging="426"/>
      </w:pPr>
      <w:r w:rsidRPr="00F01A1C">
        <w:t xml:space="preserve">Vollständigkeit: </w:t>
      </w:r>
      <w:r w:rsidR="00A303E9" w:rsidRPr="00F01A1C">
        <w:t xml:space="preserve">Die Qualität von </w:t>
      </w:r>
      <w:r w:rsidRPr="00F01A1C">
        <w:t xml:space="preserve">PLUTO würde davon profitieren, </w:t>
      </w:r>
      <w:r w:rsidR="00A303E9" w:rsidRPr="00F01A1C">
        <w:t xml:space="preserve">vollständige Datensätze von </w:t>
      </w:r>
      <w:r w:rsidRPr="00F01A1C">
        <w:t>allen UPOV-Mitgliedern zu erhalten</w:t>
      </w:r>
      <w:r w:rsidR="00D80A11" w:rsidRPr="00F01A1C">
        <w:t xml:space="preserve">. </w:t>
      </w:r>
      <w:r w:rsidR="00464CF5" w:rsidRPr="00F01A1C">
        <w:t xml:space="preserve"> (pro domo: dies ist bereits in der oben genannten Aktualität enthalten)</w:t>
      </w:r>
    </w:p>
    <w:p w14:paraId="13A7E2E9" w14:textId="77777777" w:rsidR="009C03F0" w:rsidRPr="00F01A1C" w:rsidRDefault="009C03F0" w:rsidP="00E67453"/>
    <w:p w14:paraId="2AB8B307" w14:textId="77777777" w:rsidR="004F3596" w:rsidRPr="00F01A1C" w:rsidRDefault="006D7C57">
      <w:pPr>
        <w:rPr>
          <w:rFonts w:eastAsia="MS Mincho"/>
        </w:rPr>
      </w:pPr>
      <w:r w:rsidRPr="00F01A1C">
        <w:fldChar w:fldCharType="begin"/>
      </w:r>
      <w:r w:rsidRPr="00F01A1C">
        <w:instrText xml:space="preserve"> AUTONUM  </w:instrText>
      </w:r>
      <w:r w:rsidRPr="00F01A1C">
        <w:fldChar w:fldCharType="end"/>
      </w:r>
      <w:r w:rsidRPr="00F01A1C">
        <w:tab/>
      </w:r>
      <w:r w:rsidR="000B0830" w:rsidRPr="00F01A1C">
        <w:t>Im September 2024 wurde eine Arbeitstagung über Datenqualität für Mitarbeiter des UPOV-Büros und Sachverständige des Gemeinschaftlichen Sortenamtes der Europäischen Union (CPVO) abgehalten</w:t>
      </w:r>
      <w:r w:rsidR="009C03F0" w:rsidRPr="00F01A1C">
        <w:t xml:space="preserve">, um </w:t>
      </w:r>
      <w:r w:rsidR="009C03F0" w:rsidRPr="00F01A1C">
        <w:rPr>
          <w:rFonts w:eastAsia="MS Mincho"/>
        </w:rPr>
        <w:t>Probleme mit der Datenqualität zu ermitteln</w:t>
      </w:r>
      <w:r w:rsidR="005324FC" w:rsidRPr="00F01A1C">
        <w:rPr>
          <w:rFonts w:eastAsia="MS Mincho"/>
        </w:rPr>
        <w:t xml:space="preserve">, Optionen für die Unterstützung von Datenlieferanten </w:t>
      </w:r>
      <w:r w:rsidR="009C03F0" w:rsidRPr="00F01A1C">
        <w:rPr>
          <w:rFonts w:eastAsia="MS Mincho"/>
        </w:rPr>
        <w:t xml:space="preserve">zwischen dem vierten Quartal 2024 und dem ersten Quartal 2025 </w:t>
      </w:r>
      <w:r w:rsidR="005324FC" w:rsidRPr="00F01A1C">
        <w:rPr>
          <w:rFonts w:eastAsia="MS Mincho"/>
        </w:rPr>
        <w:t xml:space="preserve">zu prüfen und </w:t>
      </w:r>
      <w:r w:rsidR="009C03F0" w:rsidRPr="00F01A1C">
        <w:rPr>
          <w:rFonts w:eastAsia="MS Mincho"/>
        </w:rPr>
        <w:t>Optionen für die Automatisierung von Qualitätsprüfungen zu untersuchen.</w:t>
      </w:r>
    </w:p>
    <w:p w14:paraId="0AB8D7BB" w14:textId="77777777" w:rsidR="009C03F0" w:rsidRPr="00F01A1C" w:rsidRDefault="009C03F0" w:rsidP="000033CF">
      <w:pPr>
        <w:rPr>
          <w:rFonts w:eastAsiaTheme="minorEastAsia"/>
        </w:rPr>
      </w:pPr>
    </w:p>
    <w:p w14:paraId="7038DFA5" w14:textId="77777777" w:rsidR="004F3596" w:rsidRPr="00F01A1C" w:rsidRDefault="006D7C57">
      <w:pPr>
        <w:pStyle w:val="Heading2"/>
        <w:rPr>
          <w:lang w:val="de-DE"/>
        </w:rPr>
      </w:pPr>
      <w:bookmarkStart w:id="18" w:name="_Toc477797636"/>
      <w:bookmarkStart w:id="19" w:name="_Toc38109178"/>
      <w:bookmarkStart w:id="20" w:name="_Toc68852028"/>
      <w:bookmarkStart w:id="21" w:name="_Toc100763983"/>
      <w:bookmarkStart w:id="22" w:name="_Toc178330142"/>
      <w:r w:rsidRPr="00F01A1C">
        <w:rPr>
          <w:lang w:val="de-DE"/>
        </w:rPr>
        <w:t>GENIE-Datenbank</w:t>
      </w:r>
      <w:bookmarkEnd w:id="18"/>
      <w:bookmarkEnd w:id="19"/>
      <w:bookmarkEnd w:id="20"/>
      <w:bookmarkEnd w:id="21"/>
      <w:bookmarkEnd w:id="22"/>
    </w:p>
    <w:p w14:paraId="50E8BE6B" w14:textId="77777777" w:rsidR="000033CF" w:rsidRPr="00F01A1C" w:rsidRDefault="000033CF" w:rsidP="005324FC">
      <w:pPr>
        <w:keepNext/>
        <w:rPr>
          <w:rFonts w:eastAsiaTheme="minorEastAsia"/>
          <w:lang w:eastAsia="ja-JP"/>
        </w:rPr>
      </w:pPr>
    </w:p>
    <w:p w14:paraId="0BDDE3EB" w14:textId="77777777" w:rsidR="004F3596" w:rsidRPr="00F01A1C" w:rsidRDefault="006D7C57">
      <w:pPr>
        <w:pStyle w:val="Heading3"/>
        <w:rPr>
          <w:rFonts w:eastAsia="MS Mincho"/>
          <w:snapToGrid w:val="0"/>
          <w:lang w:val="de-DE"/>
        </w:rPr>
      </w:pPr>
      <w:bookmarkStart w:id="23" w:name="_Toc477797637"/>
      <w:bookmarkStart w:id="24" w:name="_Toc38109179"/>
      <w:bookmarkStart w:id="25" w:name="_Toc68852029"/>
      <w:bookmarkStart w:id="26" w:name="_Toc100763984"/>
      <w:bookmarkStart w:id="27" w:name="_Toc178330143"/>
      <w:r w:rsidRPr="00F01A1C">
        <w:rPr>
          <w:rFonts w:eastAsia="MS Mincho"/>
          <w:snapToGrid w:val="0"/>
          <w:lang w:val="de-DE"/>
        </w:rPr>
        <w:t>Hintergrund</w:t>
      </w:r>
      <w:bookmarkEnd w:id="23"/>
      <w:bookmarkEnd w:id="24"/>
      <w:bookmarkEnd w:id="25"/>
      <w:bookmarkEnd w:id="26"/>
      <w:bookmarkEnd w:id="27"/>
    </w:p>
    <w:p w14:paraId="5A7D6811" w14:textId="77777777" w:rsidR="000033CF" w:rsidRPr="00F01A1C" w:rsidRDefault="000033CF" w:rsidP="005324FC">
      <w:pPr>
        <w:keepNext/>
        <w:rPr>
          <w:rFonts w:eastAsiaTheme="minorEastAsia"/>
          <w:lang w:eastAsia="ja-JP"/>
        </w:rPr>
      </w:pPr>
    </w:p>
    <w:p w14:paraId="180E28C6" w14:textId="2B4F24DC" w:rsidR="004F3596" w:rsidRPr="00F01A1C" w:rsidRDefault="006D7C57">
      <w:pPr>
        <w:rPr>
          <w:rFonts w:eastAsiaTheme="minorEastAsia"/>
          <w:caps/>
        </w:rPr>
      </w:pPr>
      <w:r w:rsidRPr="00F01A1C">
        <w:rPr>
          <w:rFonts w:eastAsiaTheme="minorEastAsia" w:cs="Arial"/>
        </w:rPr>
        <w:fldChar w:fldCharType="begin"/>
      </w:r>
      <w:r w:rsidRPr="00F01A1C">
        <w:rPr>
          <w:rFonts w:eastAsiaTheme="minorEastAsia" w:cs="Arial"/>
        </w:rPr>
        <w:instrText xml:space="preserve"> AUTONUM  </w:instrText>
      </w:r>
      <w:r w:rsidRPr="00F01A1C">
        <w:rPr>
          <w:rFonts w:eastAsiaTheme="minorEastAsia" w:cs="Arial"/>
        </w:rPr>
        <w:fldChar w:fldCharType="end"/>
      </w:r>
      <w:r w:rsidRPr="00F01A1C">
        <w:rPr>
          <w:rFonts w:eastAsiaTheme="minorEastAsia" w:cs="Arial"/>
        </w:rPr>
        <w:tab/>
        <w:t xml:space="preserve">Die GENIE-Datenbank </w:t>
      </w:r>
      <w:r w:rsidRPr="00A314E3">
        <w:rPr>
          <w:rFonts w:eastAsiaTheme="minorEastAsia"/>
        </w:rPr>
        <w:t>(</w:t>
      </w:r>
      <w:hyperlink r:id="rId12" w:history="1">
        <w:r w:rsidR="00A314E3" w:rsidRPr="00ED7980">
          <w:rPr>
            <w:rStyle w:val="Hyperlink"/>
            <w:rFonts w:eastAsiaTheme="minorEastAsia"/>
          </w:rPr>
          <w:t>http://www.upov.int/genie/en/</w:t>
        </w:r>
      </w:hyperlink>
      <w:r w:rsidRPr="00A314E3">
        <w:rPr>
          <w:rFonts w:eastAsiaTheme="minorEastAsia"/>
        </w:rPr>
        <w:t>)</w:t>
      </w:r>
      <w:r w:rsidR="00A314E3">
        <w:rPr>
          <w:rFonts w:eastAsiaTheme="minorEastAsia"/>
        </w:rPr>
        <w:t xml:space="preserve"> </w:t>
      </w:r>
      <w:r w:rsidRPr="00F01A1C">
        <w:rPr>
          <w:rFonts w:eastAsiaTheme="minorEastAsia" w:cs="Arial"/>
        </w:rPr>
        <w:t xml:space="preserve">wurde entwickelt, um Online-Informationen über den Stand des Schutzes, die Zusammenarbeit bei der Prüfung, die Erfahrung mit der DUS-Prüfung und das Vorhandensein von UPOV-Prüfungsrichtlinien für verschiedene </w:t>
      </w:r>
      <w:r w:rsidRPr="00F01A1C">
        <w:rPr>
          <w:rFonts w:eastAsiaTheme="minorEastAsia" w:cs="Arial"/>
          <w:u w:val="single"/>
        </w:rPr>
        <w:t xml:space="preserve">GENera </w:t>
      </w:r>
      <w:r w:rsidRPr="00F01A1C">
        <w:rPr>
          <w:rFonts w:eastAsiaTheme="minorEastAsia" w:cs="Arial"/>
        </w:rPr>
        <w:t xml:space="preserve">und </w:t>
      </w:r>
      <w:r w:rsidRPr="00F01A1C">
        <w:rPr>
          <w:rFonts w:eastAsiaTheme="minorEastAsia" w:cs="Arial"/>
          <w:u w:val="single"/>
        </w:rPr>
        <w:t xml:space="preserve">specIEs </w:t>
      </w:r>
      <w:r w:rsidRPr="00F01A1C">
        <w:rPr>
          <w:rFonts w:eastAsiaTheme="minorEastAsia" w:cs="Arial"/>
        </w:rPr>
        <w:t xml:space="preserve">(daher GENIE) </w:t>
      </w:r>
      <w:r w:rsidRPr="00F01A1C">
        <w:rPr>
          <w:rFonts w:eastAsiaTheme="minorEastAsia" w:cs="Arial"/>
        </w:rPr>
        <w:lastRenderedPageBreak/>
        <w:t>bereitzustellen.  Die GENIE-Datenbank wird verwendet, um die entsprechenden Rats- und TC-Dokumente bezüglich dieser Informationen zu generieren</w:t>
      </w:r>
      <w:r w:rsidRPr="00F01A1C">
        <w:rPr>
          <w:rFonts w:eastAsiaTheme="minorEastAsia" w:cs="Arial"/>
          <w:vertAlign w:val="superscript"/>
        </w:rPr>
        <w:footnoteReference w:id="2"/>
      </w:r>
      <w:r w:rsidRPr="00F01A1C">
        <w:rPr>
          <w:rFonts w:eastAsiaTheme="minorEastAsia" w:cs="Arial"/>
        </w:rPr>
        <w:t xml:space="preserve"> .</w:t>
      </w:r>
    </w:p>
    <w:p w14:paraId="723EEA2D" w14:textId="77777777" w:rsidR="004F3596" w:rsidRPr="00F01A1C" w:rsidRDefault="006D7C57">
      <w:pPr>
        <w:spacing w:before="240"/>
        <w:rPr>
          <w:rFonts w:eastAsiaTheme="minorEastAsia" w:cs="Arial"/>
        </w:rPr>
      </w:pPr>
      <w:r w:rsidRPr="00F01A1C">
        <w:rPr>
          <w:rFonts w:eastAsiaTheme="minorEastAsia" w:cs="Arial"/>
        </w:rPr>
        <w:fldChar w:fldCharType="begin"/>
      </w:r>
      <w:r w:rsidRPr="00F01A1C">
        <w:rPr>
          <w:rFonts w:eastAsiaTheme="minorEastAsia" w:cs="Arial"/>
        </w:rPr>
        <w:instrText xml:space="preserve"> AUTONUM  </w:instrText>
      </w:r>
      <w:r w:rsidRPr="00F01A1C">
        <w:rPr>
          <w:rFonts w:eastAsiaTheme="minorEastAsia" w:cs="Arial"/>
        </w:rPr>
        <w:fldChar w:fldCharType="end"/>
      </w:r>
      <w:r w:rsidRPr="00F01A1C">
        <w:rPr>
          <w:rFonts w:eastAsiaTheme="minorEastAsia" w:cs="Arial"/>
        </w:rPr>
        <w:tab/>
        <w:t>Die GENIE-Datenbank enthält die UPOV-Codes und liefert Informationen über die wichtigsten und alternativen botanischen Namen und die gebräuchlichen Namen von Pflanzentaxa.</w:t>
      </w:r>
    </w:p>
    <w:p w14:paraId="72AAADAA" w14:textId="77777777" w:rsidR="000033CF" w:rsidRPr="00F01A1C" w:rsidRDefault="000033CF" w:rsidP="000033CF">
      <w:pPr>
        <w:rPr>
          <w:rFonts w:eastAsia="MS Mincho"/>
          <w:snapToGrid w:val="0"/>
        </w:rPr>
      </w:pPr>
    </w:p>
    <w:p w14:paraId="18D55390" w14:textId="77777777" w:rsidR="004F3596" w:rsidRPr="00F01A1C" w:rsidRDefault="006D7C57">
      <w:pPr>
        <w:keepNext/>
        <w:outlineLvl w:val="2"/>
        <w:rPr>
          <w:rFonts w:eastAsia="MS Mincho"/>
          <w:i/>
          <w:snapToGrid w:val="0"/>
        </w:rPr>
      </w:pPr>
      <w:bookmarkStart w:id="28" w:name="_Toc316492046"/>
      <w:bookmarkStart w:id="29" w:name="_Toc477797641"/>
      <w:bookmarkStart w:id="30" w:name="_Toc38109181"/>
      <w:bookmarkStart w:id="31" w:name="_Toc68852031"/>
      <w:bookmarkStart w:id="32" w:name="_Toc100763986"/>
      <w:bookmarkStart w:id="33" w:name="_Toc178330144"/>
      <w:r w:rsidRPr="00F01A1C">
        <w:rPr>
          <w:rFonts w:eastAsia="MS Mincho"/>
          <w:i/>
          <w:snapToGrid w:val="0"/>
        </w:rPr>
        <w:t>Entwicklungen des UPOV-Codes</w:t>
      </w:r>
      <w:bookmarkEnd w:id="33"/>
      <w:r w:rsidRPr="00F01A1C">
        <w:rPr>
          <w:rFonts w:eastAsia="MS Mincho"/>
          <w:i/>
          <w:snapToGrid w:val="0"/>
        </w:rPr>
        <w:t xml:space="preserve"> </w:t>
      </w:r>
      <w:bookmarkEnd w:id="28"/>
      <w:bookmarkEnd w:id="29"/>
      <w:bookmarkEnd w:id="30"/>
      <w:bookmarkEnd w:id="31"/>
      <w:bookmarkEnd w:id="32"/>
    </w:p>
    <w:p w14:paraId="4AF37814" w14:textId="77777777" w:rsidR="000033CF" w:rsidRPr="00F01A1C" w:rsidRDefault="000033CF" w:rsidP="000033CF">
      <w:pPr>
        <w:keepNext/>
        <w:rPr>
          <w:rFonts w:eastAsiaTheme="minorEastAsia"/>
          <w:snapToGrid w:val="0"/>
        </w:rPr>
      </w:pPr>
    </w:p>
    <w:p w14:paraId="79527D04" w14:textId="77777777" w:rsidR="004F3596" w:rsidRPr="00F01A1C" w:rsidRDefault="006D7C57">
      <w:pPr>
        <w:rPr>
          <w:rFonts w:eastAsiaTheme="minorEastAsia"/>
          <w:snapToGrid w:val="0"/>
        </w:rPr>
      </w:pPr>
      <w:r w:rsidRPr="00F01A1C">
        <w:rPr>
          <w:rFonts w:eastAsiaTheme="minorEastAsia"/>
          <w:snapToGrid w:val="0"/>
        </w:rPr>
        <w:fldChar w:fldCharType="begin"/>
      </w:r>
      <w:r w:rsidRPr="00F01A1C">
        <w:rPr>
          <w:rFonts w:eastAsiaTheme="minorEastAsia"/>
          <w:snapToGrid w:val="0"/>
        </w:rPr>
        <w:instrText xml:space="preserve"> AUTONUM  </w:instrText>
      </w:r>
      <w:r w:rsidRPr="00F01A1C">
        <w:rPr>
          <w:rFonts w:eastAsiaTheme="minorEastAsia"/>
          <w:snapToGrid w:val="0"/>
        </w:rPr>
        <w:fldChar w:fldCharType="end"/>
      </w:r>
      <w:r w:rsidRPr="00F01A1C">
        <w:rPr>
          <w:rFonts w:eastAsiaTheme="minorEastAsia"/>
          <w:snapToGrid w:val="0"/>
        </w:rPr>
        <w:tab/>
        <w:t xml:space="preserve">Im Jahr </w:t>
      </w:r>
      <w:r w:rsidR="00946D4B" w:rsidRPr="00F01A1C">
        <w:rPr>
          <w:rFonts w:eastAsiaTheme="minorEastAsia"/>
          <w:snapToGrid w:val="0"/>
        </w:rPr>
        <w:t xml:space="preserve">2023 </w:t>
      </w:r>
      <w:r w:rsidRPr="00F01A1C">
        <w:rPr>
          <w:rFonts w:eastAsiaTheme="minorEastAsia"/>
          <w:snapToGrid w:val="0"/>
        </w:rPr>
        <w:t xml:space="preserve">wurden </w:t>
      </w:r>
      <w:r w:rsidR="002B35B8" w:rsidRPr="00F01A1C">
        <w:rPr>
          <w:rFonts w:eastAsiaTheme="minorEastAsia"/>
          <w:snapToGrid w:val="0"/>
        </w:rPr>
        <w:t xml:space="preserve">80 </w:t>
      </w:r>
      <w:r w:rsidRPr="00F01A1C">
        <w:rPr>
          <w:rFonts w:eastAsiaTheme="minorEastAsia"/>
          <w:snapToGrid w:val="0"/>
        </w:rPr>
        <w:t xml:space="preserve">neue UPOV-Codes geschaffen.  Die Gesamtzahl der UPOV-Codes in der GENIE-Datenbank betrug zum 31. Dezember </w:t>
      </w:r>
      <w:r w:rsidR="00946D4B" w:rsidRPr="00F01A1C">
        <w:rPr>
          <w:rFonts w:eastAsiaTheme="minorEastAsia"/>
          <w:snapToGrid w:val="0"/>
        </w:rPr>
        <w:t xml:space="preserve">2023 </w:t>
      </w:r>
      <w:r w:rsidR="002B35B8" w:rsidRPr="00F01A1C">
        <w:rPr>
          <w:rFonts w:eastAsiaTheme="minorEastAsia"/>
          <w:snapToGrid w:val="0"/>
        </w:rPr>
        <w:t>9</w:t>
      </w:r>
      <w:r w:rsidR="00E11C69" w:rsidRPr="00F01A1C">
        <w:rPr>
          <w:rFonts w:eastAsiaTheme="minorEastAsia"/>
          <w:snapToGrid w:val="0"/>
        </w:rPr>
        <w:t>.</w:t>
      </w:r>
      <w:r w:rsidR="002B35B8" w:rsidRPr="00F01A1C">
        <w:rPr>
          <w:rFonts w:eastAsiaTheme="minorEastAsia"/>
          <w:snapToGrid w:val="0"/>
        </w:rPr>
        <w:t>605</w:t>
      </w:r>
      <w:r w:rsidR="00E11C69" w:rsidRPr="00F01A1C">
        <w:rPr>
          <w:rFonts w:eastAsiaTheme="minorEastAsia"/>
          <w:snapToGrid w:val="0"/>
        </w:rPr>
        <w:t>.</w:t>
      </w:r>
    </w:p>
    <w:p w14:paraId="6C92F5EA" w14:textId="77777777" w:rsidR="000033CF" w:rsidRPr="00F01A1C" w:rsidRDefault="000033CF" w:rsidP="000033CF">
      <w:pPr>
        <w:rPr>
          <w:rFonts w:eastAsiaTheme="minorEastAsia"/>
          <w:snapToGrid w:val="0"/>
          <w:lang w:eastAsia="ja-JP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01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  <w:gridCol w:w="709"/>
      </w:tblGrid>
      <w:tr w:rsidR="00E6288B" w:rsidRPr="00F01A1C" w14:paraId="312AC2EF" w14:textId="77777777" w:rsidTr="00280177">
        <w:trPr>
          <w:cantSplit/>
          <w:jc w:val="center"/>
        </w:trPr>
        <w:tc>
          <w:tcPr>
            <w:tcW w:w="1701" w:type="dxa"/>
            <w:tcBorders>
              <w:top w:val="nil"/>
              <w:left w:val="nil"/>
            </w:tcBorders>
            <w:shd w:val="clear" w:color="auto" w:fill="F2F2F2" w:themeFill="background1" w:themeFillShade="F2"/>
            <w:vAlign w:val="center"/>
          </w:tcPr>
          <w:p w14:paraId="5CF10EC3" w14:textId="77777777" w:rsidR="00E6288B" w:rsidRPr="00F01A1C" w:rsidRDefault="00E6288B" w:rsidP="002B35B8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6"/>
                <w:szCs w:val="16"/>
                <w:u w:val="singl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6D03951" w14:textId="77777777" w:rsidR="004F3596" w:rsidRPr="00F01A1C" w:rsidRDefault="006D7C57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6"/>
                <w:szCs w:val="16"/>
                <w:u w:val="single"/>
                <w:lang w:eastAsia="ja-JP"/>
              </w:rPr>
            </w:pPr>
            <w:r w:rsidRPr="00F01A1C">
              <w:rPr>
                <w:rFonts w:eastAsiaTheme="minorEastAsia" w:cs="Arial"/>
                <w:snapToGrid w:val="0"/>
                <w:sz w:val="16"/>
                <w:szCs w:val="16"/>
                <w:u w:val="single"/>
                <w:lang w:eastAsia="ja-JP"/>
              </w:rPr>
              <w:t>2013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D33902D" w14:textId="77777777" w:rsidR="004F3596" w:rsidRPr="00F01A1C" w:rsidRDefault="006D7C57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6"/>
                <w:szCs w:val="16"/>
                <w:u w:val="single"/>
                <w:lang w:eastAsia="ja-JP"/>
              </w:rPr>
            </w:pPr>
            <w:r w:rsidRPr="00F01A1C">
              <w:rPr>
                <w:rFonts w:eastAsiaTheme="minorEastAsia" w:cs="Arial"/>
                <w:snapToGrid w:val="0"/>
                <w:sz w:val="16"/>
                <w:szCs w:val="16"/>
                <w:u w:val="single"/>
                <w:lang w:eastAsia="ja-JP"/>
              </w:rPr>
              <w:t>2014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E2EC737" w14:textId="77777777" w:rsidR="004F3596" w:rsidRPr="00F01A1C" w:rsidRDefault="006D7C57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6"/>
                <w:szCs w:val="16"/>
                <w:u w:val="single"/>
                <w:lang w:eastAsia="ja-JP"/>
              </w:rPr>
            </w:pPr>
            <w:r w:rsidRPr="00F01A1C">
              <w:rPr>
                <w:rFonts w:eastAsiaTheme="minorEastAsia" w:cs="Arial"/>
                <w:snapToGrid w:val="0"/>
                <w:sz w:val="16"/>
                <w:szCs w:val="16"/>
                <w:u w:val="single"/>
                <w:lang w:eastAsia="ja-JP"/>
              </w:rPr>
              <w:t>2015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39D8403" w14:textId="77777777" w:rsidR="004F3596" w:rsidRPr="00F01A1C" w:rsidRDefault="006D7C57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6"/>
                <w:szCs w:val="16"/>
                <w:u w:val="single"/>
                <w:lang w:eastAsia="ja-JP"/>
              </w:rPr>
            </w:pPr>
            <w:r w:rsidRPr="00F01A1C">
              <w:rPr>
                <w:rFonts w:eastAsiaTheme="minorEastAsia" w:cs="Arial"/>
                <w:snapToGrid w:val="0"/>
                <w:sz w:val="16"/>
                <w:szCs w:val="16"/>
                <w:u w:val="single"/>
              </w:rPr>
              <w:t>2016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CDE4AAC" w14:textId="77777777" w:rsidR="004F3596" w:rsidRPr="00F01A1C" w:rsidRDefault="006D7C57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6"/>
                <w:szCs w:val="16"/>
                <w:u w:val="single"/>
                <w:lang w:eastAsia="ja-JP"/>
              </w:rPr>
            </w:pPr>
            <w:r w:rsidRPr="00F01A1C">
              <w:rPr>
                <w:rFonts w:eastAsiaTheme="minorEastAsia" w:cs="Arial"/>
                <w:snapToGrid w:val="0"/>
                <w:sz w:val="16"/>
                <w:szCs w:val="16"/>
                <w:u w:val="single"/>
              </w:rPr>
              <w:t>2017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6E36B52" w14:textId="77777777" w:rsidR="004F3596" w:rsidRPr="00F01A1C" w:rsidRDefault="006D7C57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6"/>
                <w:szCs w:val="16"/>
                <w:u w:val="single"/>
                <w:lang w:eastAsia="ja-JP"/>
              </w:rPr>
            </w:pPr>
            <w:r w:rsidRPr="00F01A1C">
              <w:rPr>
                <w:rFonts w:eastAsiaTheme="minorEastAsia" w:cs="Arial"/>
                <w:snapToGrid w:val="0"/>
                <w:sz w:val="16"/>
                <w:szCs w:val="16"/>
                <w:u w:val="single"/>
              </w:rPr>
              <w:t>2018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D990388" w14:textId="77777777" w:rsidR="004F3596" w:rsidRPr="00F01A1C" w:rsidRDefault="006D7C57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</w:pPr>
            <w:r w:rsidRPr="00F01A1C">
              <w:rPr>
                <w:rFonts w:eastAsiaTheme="minorEastAsia" w:cs="Arial"/>
                <w:snapToGrid w:val="0"/>
                <w:sz w:val="16"/>
                <w:szCs w:val="16"/>
                <w:u w:val="single"/>
              </w:rPr>
              <w:t>2019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2292A9D" w14:textId="77777777" w:rsidR="004F3596" w:rsidRPr="00F01A1C" w:rsidRDefault="006D7C57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</w:pPr>
            <w:r w:rsidRPr="00F01A1C">
              <w:rPr>
                <w:rFonts w:eastAsiaTheme="minorEastAsia" w:cs="Arial"/>
                <w:snapToGrid w:val="0"/>
                <w:sz w:val="16"/>
                <w:szCs w:val="16"/>
                <w:u w:val="single"/>
              </w:rPr>
              <w:t>2020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05470F9" w14:textId="77777777" w:rsidR="004F3596" w:rsidRPr="00F01A1C" w:rsidRDefault="006D7C57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6"/>
                <w:szCs w:val="16"/>
                <w:u w:val="single"/>
              </w:rPr>
            </w:pPr>
            <w:r w:rsidRPr="00F01A1C">
              <w:rPr>
                <w:rFonts w:eastAsiaTheme="minorEastAsia" w:cs="Arial"/>
                <w:snapToGrid w:val="0"/>
                <w:sz w:val="16"/>
                <w:szCs w:val="16"/>
                <w:u w:val="single"/>
              </w:rPr>
              <w:t>2021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27ED32D" w14:textId="77777777" w:rsidR="004F3596" w:rsidRPr="00F01A1C" w:rsidRDefault="006D7C57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6"/>
                <w:szCs w:val="16"/>
                <w:u w:val="single"/>
              </w:rPr>
            </w:pPr>
            <w:r w:rsidRPr="00F01A1C">
              <w:rPr>
                <w:rFonts w:eastAsiaTheme="minorEastAsia" w:cs="Arial"/>
                <w:snapToGrid w:val="0"/>
                <w:sz w:val="16"/>
                <w:szCs w:val="16"/>
                <w:u w:val="single"/>
              </w:rPr>
              <w:t>2022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6785391" w14:textId="77777777" w:rsidR="004F3596" w:rsidRPr="00F01A1C" w:rsidRDefault="006D7C57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6"/>
                <w:szCs w:val="16"/>
                <w:u w:val="single"/>
              </w:rPr>
            </w:pPr>
            <w:r w:rsidRPr="00F01A1C">
              <w:rPr>
                <w:rFonts w:eastAsiaTheme="minorEastAsia" w:cs="Arial"/>
                <w:snapToGrid w:val="0"/>
                <w:sz w:val="16"/>
                <w:szCs w:val="16"/>
                <w:u w:val="single"/>
              </w:rPr>
              <w:t>2023</w:t>
            </w:r>
          </w:p>
        </w:tc>
      </w:tr>
      <w:tr w:rsidR="00E6288B" w:rsidRPr="00F01A1C" w14:paraId="6052E323" w14:textId="77777777" w:rsidTr="00280177">
        <w:trPr>
          <w:cantSplit/>
          <w:jc w:val="center"/>
        </w:trPr>
        <w:tc>
          <w:tcPr>
            <w:tcW w:w="1701" w:type="dxa"/>
            <w:vAlign w:val="center"/>
          </w:tcPr>
          <w:p w14:paraId="50851BD2" w14:textId="77777777" w:rsidR="004F3596" w:rsidRPr="00F01A1C" w:rsidRDefault="006D7C57">
            <w:pPr>
              <w:keepNext/>
              <w:spacing w:before="40" w:after="40"/>
              <w:jc w:val="left"/>
              <w:rPr>
                <w:rFonts w:eastAsiaTheme="minorEastAsia" w:cs="Arial"/>
                <w:snapToGrid w:val="0"/>
                <w:sz w:val="16"/>
                <w:szCs w:val="16"/>
              </w:rPr>
            </w:pPr>
            <w:r w:rsidRPr="00F01A1C">
              <w:rPr>
                <w:rFonts w:eastAsiaTheme="minorEastAsia" w:cs="Arial"/>
                <w:snapToGrid w:val="0"/>
                <w:sz w:val="16"/>
                <w:szCs w:val="16"/>
              </w:rPr>
              <w:t>Neue UPOV-Codes</w:t>
            </w:r>
          </w:p>
        </w:tc>
        <w:tc>
          <w:tcPr>
            <w:tcW w:w="708" w:type="dxa"/>
            <w:vAlign w:val="center"/>
          </w:tcPr>
          <w:p w14:paraId="1D892EB1" w14:textId="77777777" w:rsidR="004F3596" w:rsidRPr="00F01A1C" w:rsidRDefault="006D7C57">
            <w:pPr>
              <w:keepNext/>
              <w:spacing w:before="40" w:after="40"/>
              <w:ind w:right="57"/>
              <w:jc w:val="right"/>
              <w:rPr>
                <w:rFonts w:eastAsiaTheme="minorEastAsia" w:cs="Arial"/>
                <w:snapToGrid w:val="0"/>
                <w:sz w:val="16"/>
                <w:szCs w:val="16"/>
              </w:rPr>
            </w:pPr>
            <w:r w:rsidRPr="00F01A1C">
              <w:rPr>
                <w:rFonts w:eastAsiaTheme="minorEastAsia" w:cs="Arial"/>
                <w:snapToGrid w:val="0"/>
                <w:sz w:val="16"/>
                <w:szCs w:val="16"/>
              </w:rPr>
              <w:t>209</w:t>
            </w:r>
          </w:p>
        </w:tc>
        <w:tc>
          <w:tcPr>
            <w:tcW w:w="709" w:type="dxa"/>
            <w:vAlign w:val="center"/>
          </w:tcPr>
          <w:p w14:paraId="32D10941" w14:textId="77777777" w:rsidR="004F3596" w:rsidRPr="00F01A1C" w:rsidRDefault="006D7C57">
            <w:pPr>
              <w:keepNext/>
              <w:spacing w:before="40" w:after="40"/>
              <w:ind w:right="57"/>
              <w:jc w:val="right"/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</w:pPr>
            <w:r w:rsidRPr="00F01A1C"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  <w:t>577</w:t>
            </w:r>
          </w:p>
        </w:tc>
        <w:tc>
          <w:tcPr>
            <w:tcW w:w="709" w:type="dxa"/>
            <w:vAlign w:val="center"/>
          </w:tcPr>
          <w:p w14:paraId="185CCAFF" w14:textId="77777777" w:rsidR="004F3596" w:rsidRPr="00F01A1C" w:rsidRDefault="006D7C57">
            <w:pPr>
              <w:keepNext/>
              <w:spacing w:before="40" w:after="40"/>
              <w:ind w:right="57"/>
              <w:jc w:val="right"/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</w:pPr>
            <w:r w:rsidRPr="00F01A1C"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  <w:t>188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E45DF2" w14:textId="77777777" w:rsidR="004F3596" w:rsidRPr="00F01A1C" w:rsidRDefault="006D7C57">
            <w:pPr>
              <w:keepNext/>
              <w:spacing w:before="40" w:after="40"/>
              <w:ind w:right="57"/>
              <w:jc w:val="right"/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</w:pPr>
            <w:r w:rsidRPr="00F01A1C"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  <w:t>173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F4E76D" w14:textId="77777777" w:rsidR="004F3596" w:rsidRPr="00F01A1C" w:rsidRDefault="006D7C57">
            <w:pPr>
              <w:keepNext/>
              <w:spacing w:before="40" w:after="40"/>
              <w:ind w:right="57"/>
              <w:jc w:val="right"/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</w:pPr>
            <w:r w:rsidRPr="00F01A1C"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  <w:t>440</w:t>
            </w:r>
          </w:p>
        </w:tc>
        <w:tc>
          <w:tcPr>
            <w:tcW w:w="709" w:type="dxa"/>
            <w:vAlign w:val="center"/>
          </w:tcPr>
          <w:p w14:paraId="7F5F2A9E" w14:textId="77777777" w:rsidR="004F3596" w:rsidRPr="00F01A1C" w:rsidRDefault="006D7C57">
            <w:pPr>
              <w:keepNext/>
              <w:spacing w:before="40" w:after="40"/>
              <w:ind w:right="57"/>
              <w:jc w:val="right"/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</w:pPr>
            <w:r w:rsidRPr="00F01A1C"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  <w:t>242</w:t>
            </w:r>
          </w:p>
        </w:tc>
        <w:tc>
          <w:tcPr>
            <w:tcW w:w="709" w:type="dxa"/>
            <w:vAlign w:val="center"/>
          </w:tcPr>
          <w:p w14:paraId="00F2F06E" w14:textId="77777777" w:rsidR="004F3596" w:rsidRPr="00F01A1C" w:rsidRDefault="006D7C57">
            <w:pPr>
              <w:keepNext/>
              <w:spacing w:before="40" w:after="40"/>
              <w:ind w:right="57"/>
              <w:jc w:val="right"/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</w:pPr>
            <w:r w:rsidRPr="00F01A1C"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  <w:t>243</w:t>
            </w:r>
          </w:p>
        </w:tc>
        <w:tc>
          <w:tcPr>
            <w:tcW w:w="709" w:type="dxa"/>
            <w:vAlign w:val="center"/>
          </w:tcPr>
          <w:p w14:paraId="02FE5759" w14:textId="77777777" w:rsidR="004F3596" w:rsidRPr="00F01A1C" w:rsidRDefault="006D7C57">
            <w:pPr>
              <w:keepNext/>
              <w:spacing w:before="40" w:after="40"/>
              <w:ind w:right="57"/>
              <w:jc w:val="right"/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</w:pPr>
            <w:r w:rsidRPr="00F01A1C"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  <w:t>177</w:t>
            </w:r>
          </w:p>
        </w:tc>
        <w:tc>
          <w:tcPr>
            <w:tcW w:w="709" w:type="dxa"/>
            <w:vAlign w:val="center"/>
          </w:tcPr>
          <w:p w14:paraId="7269AB53" w14:textId="77777777" w:rsidR="004F3596" w:rsidRPr="00F01A1C" w:rsidRDefault="006D7C57">
            <w:pPr>
              <w:keepNext/>
              <w:spacing w:before="40" w:after="40"/>
              <w:ind w:right="57"/>
              <w:jc w:val="right"/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</w:pPr>
            <w:r w:rsidRPr="00F01A1C"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  <w:t>131</w:t>
            </w:r>
          </w:p>
        </w:tc>
        <w:tc>
          <w:tcPr>
            <w:tcW w:w="709" w:type="dxa"/>
            <w:vAlign w:val="center"/>
          </w:tcPr>
          <w:p w14:paraId="5ADE8B1E" w14:textId="77777777" w:rsidR="004F3596" w:rsidRPr="00F01A1C" w:rsidRDefault="006D7C57">
            <w:pPr>
              <w:keepNext/>
              <w:spacing w:before="40" w:after="40"/>
              <w:ind w:right="57"/>
              <w:jc w:val="right"/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</w:pPr>
            <w:r w:rsidRPr="00F01A1C"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  <w:t>183</w:t>
            </w:r>
          </w:p>
        </w:tc>
        <w:tc>
          <w:tcPr>
            <w:tcW w:w="709" w:type="dxa"/>
            <w:vAlign w:val="center"/>
          </w:tcPr>
          <w:p w14:paraId="268BE813" w14:textId="77777777" w:rsidR="004F3596" w:rsidRPr="00F01A1C" w:rsidRDefault="006D7C57">
            <w:pPr>
              <w:keepNext/>
              <w:spacing w:before="40" w:after="40"/>
              <w:ind w:right="57"/>
              <w:jc w:val="right"/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</w:pPr>
            <w:r w:rsidRPr="00F01A1C"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  <w:t>78</w:t>
            </w:r>
          </w:p>
        </w:tc>
      </w:tr>
      <w:tr w:rsidR="00E6288B" w:rsidRPr="00F01A1C" w14:paraId="637E66F7" w14:textId="77777777" w:rsidTr="00280177">
        <w:trPr>
          <w:cantSplit/>
          <w:jc w:val="center"/>
        </w:trPr>
        <w:tc>
          <w:tcPr>
            <w:tcW w:w="1701" w:type="dxa"/>
            <w:vAlign w:val="center"/>
          </w:tcPr>
          <w:p w14:paraId="66E0A56E" w14:textId="77777777" w:rsidR="004F3596" w:rsidRPr="00F01A1C" w:rsidRDefault="006D7C57">
            <w:pPr>
              <w:keepNext/>
              <w:spacing w:before="40" w:after="40"/>
              <w:jc w:val="left"/>
              <w:rPr>
                <w:rFonts w:eastAsiaTheme="minorEastAsia" w:cs="Arial"/>
                <w:snapToGrid w:val="0"/>
                <w:sz w:val="16"/>
                <w:szCs w:val="16"/>
              </w:rPr>
            </w:pPr>
            <w:r w:rsidRPr="00F01A1C">
              <w:rPr>
                <w:rFonts w:eastAsiaTheme="minorEastAsia" w:cs="Arial"/>
                <w:snapToGrid w:val="0"/>
                <w:sz w:val="16"/>
                <w:szCs w:val="16"/>
              </w:rPr>
              <w:t>Änderungsanträge</w:t>
            </w:r>
          </w:p>
        </w:tc>
        <w:tc>
          <w:tcPr>
            <w:tcW w:w="708" w:type="dxa"/>
            <w:vAlign w:val="center"/>
          </w:tcPr>
          <w:p w14:paraId="5337667E" w14:textId="77777777" w:rsidR="004F3596" w:rsidRPr="00F01A1C" w:rsidRDefault="006D7C57">
            <w:pPr>
              <w:keepNext/>
              <w:spacing w:before="40" w:after="40"/>
              <w:ind w:right="57"/>
              <w:jc w:val="right"/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</w:pPr>
            <w:r w:rsidRPr="00F01A1C">
              <w:rPr>
                <w:rFonts w:eastAsiaTheme="minorEastAsia" w:cs="Arial"/>
                <w:snapToGrid w:val="0"/>
                <w:sz w:val="16"/>
                <w:szCs w:val="16"/>
              </w:rPr>
              <w:t>47*</w:t>
            </w:r>
          </w:p>
        </w:tc>
        <w:tc>
          <w:tcPr>
            <w:tcW w:w="709" w:type="dxa"/>
            <w:vAlign w:val="center"/>
          </w:tcPr>
          <w:p w14:paraId="0F63E171" w14:textId="77777777" w:rsidR="004F3596" w:rsidRPr="00F01A1C" w:rsidRDefault="006D7C57">
            <w:pPr>
              <w:keepNext/>
              <w:spacing w:before="40" w:after="40"/>
              <w:ind w:right="57"/>
              <w:jc w:val="right"/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</w:pPr>
            <w:r w:rsidRPr="00F01A1C"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  <w:t>37</w:t>
            </w:r>
          </w:p>
        </w:tc>
        <w:tc>
          <w:tcPr>
            <w:tcW w:w="709" w:type="dxa"/>
            <w:vAlign w:val="center"/>
          </w:tcPr>
          <w:p w14:paraId="05CC7496" w14:textId="77777777" w:rsidR="004F3596" w:rsidRPr="00F01A1C" w:rsidRDefault="006D7C57">
            <w:pPr>
              <w:keepNext/>
              <w:spacing w:before="40" w:after="40"/>
              <w:ind w:right="57"/>
              <w:jc w:val="right"/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</w:pPr>
            <w:r w:rsidRPr="00F01A1C"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A14B61" w14:textId="77777777" w:rsidR="004F3596" w:rsidRPr="00F01A1C" w:rsidRDefault="006D7C57">
            <w:pPr>
              <w:keepNext/>
              <w:spacing w:before="40" w:after="40"/>
              <w:ind w:right="57"/>
              <w:jc w:val="right"/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</w:pPr>
            <w:r w:rsidRPr="00F01A1C"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D57426" w14:textId="77777777" w:rsidR="004F3596" w:rsidRPr="00F01A1C" w:rsidRDefault="006D7C57">
            <w:pPr>
              <w:keepNext/>
              <w:spacing w:before="40" w:after="40"/>
              <w:ind w:right="57"/>
              <w:jc w:val="right"/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</w:pPr>
            <w:r w:rsidRPr="00F01A1C"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709" w:type="dxa"/>
            <w:vAlign w:val="center"/>
          </w:tcPr>
          <w:p w14:paraId="4CD59A37" w14:textId="77777777" w:rsidR="004F3596" w:rsidRPr="00F01A1C" w:rsidRDefault="006D7C57">
            <w:pPr>
              <w:keepNext/>
              <w:spacing w:before="40" w:after="40"/>
              <w:ind w:right="57"/>
              <w:jc w:val="right"/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</w:pPr>
            <w:r w:rsidRPr="00F01A1C"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709" w:type="dxa"/>
            <w:vAlign w:val="center"/>
          </w:tcPr>
          <w:p w14:paraId="398A039A" w14:textId="77777777" w:rsidR="004F3596" w:rsidRPr="00F01A1C" w:rsidRDefault="006D7C57">
            <w:pPr>
              <w:keepNext/>
              <w:spacing w:before="40" w:after="40"/>
              <w:ind w:right="57"/>
              <w:jc w:val="right"/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</w:pPr>
            <w:r w:rsidRPr="00F01A1C"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709" w:type="dxa"/>
            <w:vAlign w:val="center"/>
          </w:tcPr>
          <w:p w14:paraId="7EB8F9B1" w14:textId="77777777" w:rsidR="004F3596" w:rsidRPr="00F01A1C" w:rsidRDefault="006D7C57">
            <w:pPr>
              <w:keepNext/>
              <w:spacing w:before="40" w:after="40"/>
              <w:ind w:right="57"/>
              <w:jc w:val="right"/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</w:pPr>
            <w:r w:rsidRPr="00F01A1C"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  <w:t>44</w:t>
            </w:r>
          </w:p>
        </w:tc>
        <w:tc>
          <w:tcPr>
            <w:tcW w:w="709" w:type="dxa"/>
            <w:vAlign w:val="center"/>
          </w:tcPr>
          <w:p w14:paraId="194FF7D6" w14:textId="77777777" w:rsidR="004F3596" w:rsidRPr="00F01A1C" w:rsidRDefault="006D7C57">
            <w:pPr>
              <w:keepNext/>
              <w:spacing w:before="40" w:after="40"/>
              <w:ind w:right="57"/>
              <w:jc w:val="right"/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</w:pPr>
            <w:r w:rsidRPr="00F01A1C"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  <w:t>35</w:t>
            </w:r>
          </w:p>
        </w:tc>
        <w:tc>
          <w:tcPr>
            <w:tcW w:w="709" w:type="dxa"/>
            <w:vAlign w:val="center"/>
          </w:tcPr>
          <w:p w14:paraId="2BE37C06" w14:textId="77777777" w:rsidR="004F3596" w:rsidRPr="00F01A1C" w:rsidRDefault="006D7C57">
            <w:pPr>
              <w:keepNext/>
              <w:spacing w:before="40" w:after="40"/>
              <w:ind w:right="57"/>
              <w:jc w:val="right"/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</w:pPr>
            <w:r w:rsidRPr="00F01A1C"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  <w:t>35</w:t>
            </w:r>
          </w:p>
        </w:tc>
        <w:tc>
          <w:tcPr>
            <w:tcW w:w="709" w:type="dxa"/>
            <w:vAlign w:val="center"/>
          </w:tcPr>
          <w:p w14:paraId="5119BD42" w14:textId="77777777" w:rsidR="004F3596" w:rsidRPr="00F01A1C" w:rsidRDefault="006D7C57">
            <w:pPr>
              <w:keepNext/>
              <w:spacing w:before="40" w:after="40"/>
              <w:ind w:right="57"/>
              <w:jc w:val="right"/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</w:pPr>
            <w:r w:rsidRPr="00F01A1C"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  <w:t>2</w:t>
            </w:r>
          </w:p>
        </w:tc>
      </w:tr>
      <w:tr w:rsidR="00E6288B" w:rsidRPr="00F01A1C" w14:paraId="6A034AB0" w14:textId="77777777" w:rsidTr="00280177">
        <w:trPr>
          <w:cantSplit/>
          <w:jc w:val="center"/>
        </w:trPr>
        <w:tc>
          <w:tcPr>
            <w:tcW w:w="1701" w:type="dxa"/>
            <w:vAlign w:val="center"/>
          </w:tcPr>
          <w:p w14:paraId="0340F158" w14:textId="77777777" w:rsidR="004F3596" w:rsidRPr="00F01A1C" w:rsidRDefault="006D7C57">
            <w:pPr>
              <w:keepNext/>
              <w:spacing w:before="40" w:after="40"/>
              <w:jc w:val="left"/>
              <w:rPr>
                <w:rFonts w:eastAsiaTheme="minorEastAsia" w:cs="Arial"/>
                <w:snapToGrid w:val="0"/>
                <w:sz w:val="16"/>
                <w:szCs w:val="16"/>
              </w:rPr>
            </w:pPr>
            <w:r w:rsidRPr="00F01A1C">
              <w:rPr>
                <w:rFonts w:eastAsiaTheme="minorEastAsia" w:cs="Arial"/>
                <w:snapToGrid w:val="0"/>
                <w:sz w:val="16"/>
                <w:szCs w:val="16"/>
              </w:rPr>
              <w:t>UPOV-Codes insgesamt</w:t>
            </w:r>
          </w:p>
        </w:tc>
        <w:tc>
          <w:tcPr>
            <w:tcW w:w="708" w:type="dxa"/>
            <w:vAlign w:val="center"/>
          </w:tcPr>
          <w:p w14:paraId="6D7767C0" w14:textId="77777777" w:rsidR="004F3596" w:rsidRPr="00F01A1C" w:rsidRDefault="006D7C57">
            <w:pPr>
              <w:tabs>
                <w:tab w:val="left" w:pos="630"/>
                <w:tab w:val="left" w:pos="748"/>
              </w:tabs>
              <w:spacing w:before="40" w:after="40"/>
              <w:ind w:right="57"/>
              <w:jc w:val="right"/>
              <w:rPr>
                <w:rFonts w:eastAsiaTheme="minorEastAsia" w:cs="Arial"/>
                <w:snapToGrid w:val="0"/>
                <w:sz w:val="16"/>
                <w:szCs w:val="16"/>
              </w:rPr>
            </w:pPr>
            <w:r w:rsidRPr="00F01A1C">
              <w:rPr>
                <w:rFonts w:eastAsiaTheme="minorEastAsia" w:cs="Arial"/>
                <w:snapToGrid w:val="0"/>
                <w:sz w:val="16"/>
                <w:szCs w:val="16"/>
              </w:rPr>
              <w:t>7,251</w:t>
            </w:r>
          </w:p>
        </w:tc>
        <w:tc>
          <w:tcPr>
            <w:tcW w:w="709" w:type="dxa"/>
            <w:vAlign w:val="center"/>
          </w:tcPr>
          <w:p w14:paraId="18D42618" w14:textId="77777777" w:rsidR="004F3596" w:rsidRPr="00F01A1C" w:rsidRDefault="006D7C57">
            <w:pPr>
              <w:tabs>
                <w:tab w:val="left" w:pos="630"/>
                <w:tab w:val="left" w:pos="748"/>
              </w:tabs>
              <w:spacing w:before="40" w:after="40"/>
              <w:ind w:right="57"/>
              <w:jc w:val="right"/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</w:pPr>
            <w:r w:rsidRPr="00F01A1C"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  <w:t>7,808</w:t>
            </w:r>
          </w:p>
        </w:tc>
        <w:tc>
          <w:tcPr>
            <w:tcW w:w="709" w:type="dxa"/>
            <w:vAlign w:val="center"/>
          </w:tcPr>
          <w:p w14:paraId="1DC61C25" w14:textId="77777777" w:rsidR="004F3596" w:rsidRPr="00F01A1C" w:rsidRDefault="006D7C57">
            <w:pPr>
              <w:tabs>
                <w:tab w:val="left" w:pos="630"/>
                <w:tab w:val="left" w:pos="748"/>
              </w:tabs>
              <w:spacing w:before="40" w:after="40"/>
              <w:ind w:right="57"/>
              <w:jc w:val="right"/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</w:pPr>
            <w:r w:rsidRPr="00F01A1C"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  <w:t>7,992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327E79" w14:textId="77777777" w:rsidR="004F3596" w:rsidRPr="00F01A1C" w:rsidRDefault="006D7C57">
            <w:pPr>
              <w:tabs>
                <w:tab w:val="left" w:pos="630"/>
                <w:tab w:val="left" w:pos="748"/>
              </w:tabs>
              <w:spacing w:before="40" w:after="40"/>
              <w:ind w:right="57"/>
              <w:jc w:val="right"/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</w:pPr>
            <w:r w:rsidRPr="00F01A1C"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  <w:t>8,149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2AC94A" w14:textId="77777777" w:rsidR="004F3596" w:rsidRPr="00F01A1C" w:rsidRDefault="006D7C57">
            <w:pPr>
              <w:tabs>
                <w:tab w:val="left" w:pos="630"/>
                <w:tab w:val="left" w:pos="748"/>
              </w:tabs>
              <w:spacing w:before="40" w:after="40"/>
              <w:ind w:right="57"/>
              <w:jc w:val="right"/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</w:pPr>
            <w:r w:rsidRPr="00F01A1C"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  <w:t>8,589</w:t>
            </w:r>
          </w:p>
        </w:tc>
        <w:tc>
          <w:tcPr>
            <w:tcW w:w="709" w:type="dxa"/>
            <w:vAlign w:val="center"/>
          </w:tcPr>
          <w:p w14:paraId="7478F3D9" w14:textId="77777777" w:rsidR="004F3596" w:rsidRPr="00F01A1C" w:rsidRDefault="006D7C57">
            <w:pPr>
              <w:tabs>
                <w:tab w:val="left" w:pos="630"/>
                <w:tab w:val="left" w:pos="748"/>
              </w:tabs>
              <w:spacing w:before="40" w:after="40"/>
              <w:ind w:right="57"/>
              <w:jc w:val="right"/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</w:pPr>
            <w:r w:rsidRPr="00F01A1C"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  <w:t>8,844</w:t>
            </w:r>
          </w:p>
        </w:tc>
        <w:tc>
          <w:tcPr>
            <w:tcW w:w="709" w:type="dxa"/>
            <w:vAlign w:val="center"/>
          </w:tcPr>
          <w:p w14:paraId="5F2FAF1C" w14:textId="77777777" w:rsidR="004F3596" w:rsidRPr="00F01A1C" w:rsidRDefault="006D7C57">
            <w:pPr>
              <w:tabs>
                <w:tab w:val="left" w:pos="630"/>
                <w:tab w:val="left" w:pos="748"/>
              </w:tabs>
              <w:spacing w:before="40" w:after="40"/>
              <w:ind w:right="57"/>
              <w:jc w:val="right"/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</w:pPr>
            <w:r w:rsidRPr="00F01A1C"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  <w:t>9,077</w:t>
            </w:r>
          </w:p>
        </w:tc>
        <w:tc>
          <w:tcPr>
            <w:tcW w:w="709" w:type="dxa"/>
            <w:vAlign w:val="center"/>
          </w:tcPr>
          <w:p w14:paraId="435DB8F0" w14:textId="77777777" w:rsidR="004F3596" w:rsidRPr="00F01A1C" w:rsidRDefault="006D7C57">
            <w:pPr>
              <w:tabs>
                <w:tab w:val="left" w:pos="630"/>
                <w:tab w:val="left" w:pos="748"/>
              </w:tabs>
              <w:spacing w:before="40" w:after="40"/>
              <w:ind w:right="57"/>
              <w:jc w:val="right"/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</w:pPr>
            <w:r w:rsidRPr="00F01A1C"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  <w:t>9,213</w:t>
            </w:r>
          </w:p>
        </w:tc>
        <w:tc>
          <w:tcPr>
            <w:tcW w:w="709" w:type="dxa"/>
            <w:vAlign w:val="center"/>
          </w:tcPr>
          <w:p w14:paraId="7D8C9B03" w14:textId="77777777" w:rsidR="004F3596" w:rsidRPr="00F01A1C" w:rsidRDefault="006D7C57">
            <w:pPr>
              <w:tabs>
                <w:tab w:val="left" w:pos="630"/>
                <w:tab w:val="left" w:pos="748"/>
              </w:tabs>
              <w:spacing w:before="40" w:after="40"/>
              <w:ind w:right="57"/>
              <w:jc w:val="right"/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</w:pPr>
            <w:r w:rsidRPr="00F01A1C"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  <w:t>9,342</w:t>
            </w:r>
          </w:p>
        </w:tc>
        <w:tc>
          <w:tcPr>
            <w:tcW w:w="709" w:type="dxa"/>
            <w:vAlign w:val="center"/>
          </w:tcPr>
          <w:p w14:paraId="1623BB67" w14:textId="77777777" w:rsidR="004F3596" w:rsidRPr="00F01A1C" w:rsidRDefault="006D7C57">
            <w:pPr>
              <w:tabs>
                <w:tab w:val="left" w:pos="630"/>
                <w:tab w:val="left" w:pos="748"/>
              </w:tabs>
              <w:spacing w:before="40" w:after="40"/>
              <w:ind w:right="57"/>
              <w:jc w:val="right"/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</w:pPr>
            <w:r w:rsidRPr="00F01A1C"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  <w:t>9,525</w:t>
            </w:r>
          </w:p>
        </w:tc>
        <w:tc>
          <w:tcPr>
            <w:tcW w:w="709" w:type="dxa"/>
            <w:vAlign w:val="center"/>
          </w:tcPr>
          <w:p w14:paraId="73D914E3" w14:textId="77777777" w:rsidR="004F3596" w:rsidRPr="00F01A1C" w:rsidRDefault="006D7C57">
            <w:pPr>
              <w:tabs>
                <w:tab w:val="left" w:pos="630"/>
                <w:tab w:val="left" w:pos="748"/>
              </w:tabs>
              <w:spacing w:before="40" w:after="40"/>
              <w:ind w:right="57"/>
              <w:jc w:val="right"/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</w:pPr>
            <w:r w:rsidRPr="00F01A1C"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  <w:t>9,605</w:t>
            </w:r>
          </w:p>
        </w:tc>
      </w:tr>
    </w:tbl>
    <w:p w14:paraId="1B553674" w14:textId="77777777" w:rsidR="004F3596" w:rsidRPr="00F01A1C" w:rsidRDefault="006D7C57">
      <w:pPr>
        <w:spacing w:before="120"/>
        <w:ind w:left="567" w:right="9" w:hanging="284"/>
        <w:rPr>
          <w:rFonts w:eastAsiaTheme="minorEastAsia" w:cs="Arial"/>
          <w:sz w:val="16"/>
          <w:szCs w:val="18"/>
        </w:rPr>
      </w:pPr>
      <w:r w:rsidRPr="00F01A1C">
        <w:rPr>
          <w:rFonts w:eastAsiaTheme="minorEastAsia" w:cs="Arial"/>
          <w:sz w:val="16"/>
          <w:szCs w:val="18"/>
        </w:rPr>
        <w:t xml:space="preserve">* </w:t>
      </w:r>
      <w:r w:rsidRPr="00F01A1C">
        <w:rPr>
          <w:rFonts w:eastAsiaTheme="minorEastAsia" w:cs="Arial"/>
          <w:sz w:val="16"/>
          <w:szCs w:val="18"/>
        </w:rPr>
        <w:tab/>
        <w:t>einschließlich der Änderungen der UPOV-Codes infolge der Änderung des "Leitfadens zum UPOV-Code-System" betreffend Hybriden (vergleiche Dokument TC/49/6).</w:t>
      </w:r>
    </w:p>
    <w:p w14:paraId="2F16C4ED" w14:textId="77777777" w:rsidR="00124936" w:rsidRPr="00F01A1C" w:rsidRDefault="00124936" w:rsidP="00124936">
      <w:pPr>
        <w:rPr>
          <w:rFonts w:eastAsia="MS Mincho"/>
          <w:snapToGrid w:val="0"/>
        </w:rPr>
      </w:pPr>
      <w:bookmarkStart w:id="34" w:name="_Toc68852047"/>
      <w:bookmarkStart w:id="35" w:name="_Toc85043543"/>
    </w:p>
    <w:p w14:paraId="178D8833" w14:textId="77777777" w:rsidR="004F3596" w:rsidRPr="00F01A1C" w:rsidRDefault="006D7C57">
      <w:pPr>
        <w:keepNext/>
        <w:outlineLvl w:val="2"/>
        <w:rPr>
          <w:rFonts w:eastAsia="MS Mincho"/>
          <w:i/>
          <w:snapToGrid w:val="0"/>
        </w:rPr>
      </w:pPr>
      <w:bookmarkStart w:id="36" w:name="_Toc178330145"/>
      <w:r w:rsidRPr="00F01A1C">
        <w:rPr>
          <w:rFonts w:eastAsia="MS Mincho"/>
          <w:i/>
          <w:snapToGrid w:val="0"/>
        </w:rPr>
        <w:t>TWP prüft</w:t>
      </w:r>
      <w:bookmarkEnd w:id="36"/>
      <w:r w:rsidRPr="00F01A1C">
        <w:rPr>
          <w:rFonts w:eastAsia="MS Mincho"/>
          <w:i/>
          <w:snapToGrid w:val="0"/>
        </w:rPr>
        <w:t xml:space="preserve"> </w:t>
      </w:r>
      <w:bookmarkEnd w:id="34"/>
      <w:bookmarkEnd w:id="35"/>
    </w:p>
    <w:p w14:paraId="2BAEC6AC" w14:textId="77777777" w:rsidR="000033CF" w:rsidRPr="00F01A1C" w:rsidRDefault="000033CF" w:rsidP="000033CF">
      <w:pPr>
        <w:keepNext/>
        <w:outlineLvl w:val="1"/>
        <w:rPr>
          <w:rFonts w:eastAsiaTheme="minorEastAsia"/>
          <w:u w:val="single"/>
        </w:rPr>
      </w:pPr>
    </w:p>
    <w:p w14:paraId="6B088C86" w14:textId="77777777" w:rsidR="004F3596" w:rsidRPr="00F01A1C" w:rsidRDefault="006D7C57">
      <w:pPr>
        <w:keepNext/>
        <w:keepLines/>
        <w:rPr>
          <w:rFonts w:eastAsia="MS Mincho"/>
        </w:rPr>
      </w:pPr>
      <w:r w:rsidRPr="00F01A1C">
        <w:rPr>
          <w:rFonts w:eastAsia="MS Mincho"/>
          <w:snapToGrid w:val="0"/>
        </w:rPr>
        <w:fldChar w:fldCharType="begin"/>
      </w:r>
      <w:r w:rsidRPr="00F01A1C">
        <w:rPr>
          <w:rFonts w:eastAsia="MS Mincho"/>
          <w:snapToGrid w:val="0"/>
        </w:rPr>
        <w:instrText xml:space="preserve"> AUTONUM  </w:instrText>
      </w:r>
      <w:r w:rsidRPr="00F01A1C">
        <w:rPr>
          <w:rFonts w:eastAsia="MS Mincho"/>
          <w:snapToGrid w:val="0"/>
        </w:rPr>
        <w:fldChar w:fldCharType="end"/>
      </w:r>
      <w:r w:rsidRPr="00F01A1C">
        <w:rPr>
          <w:rFonts w:eastAsia="MS Mincho"/>
          <w:snapToGrid w:val="0"/>
        </w:rPr>
        <w:tab/>
        <w:t xml:space="preserve">Abschnitt </w:t>
      </w:r>
      <w:r w:rsidR="00D6637A" w:rsidRPr="00F01A1C">
        <w:rPr>
          <w:rFonts w:eastAsia="MS Mincho"/>
          <w:snapToGrid w:val="0"/>
        </w:rPr>
        <w:t>4</w:t>
      </w:r>
      <w:r w:rsidRPr="00F01A1C">
        <w:rPr>
          <w:rFonts w:eastAsia="MS Mincho"/>
          <w:snapToGrid w:val="0"/>
        </w:rPr>
        <w:t xml:space="preserve">.3 </w:t>
      </w:r>
      <w:r w:rsidR="00D6637A" w:rsidRPr="00F01A1C">
        <w:rPr>
          <w:rFonts w:eastAsia="MS Mincho"/>
          <w:snapToGrid w:val="0"/>
        </w:rPr>
        <w:t xml:space="preserve">(d) </w:t>
      </w:r>
      <w:r w:rsidRPr="00F01A1C">
        <w:rPr>
          <w:rFonts w:eastAsia="MS Mincho"/>
          <w:snapToGrid w:val="0"/>
        </w:rPr>
        <w:t xml:space="preserve">des </w:t>
      </w:r>
      <w:r w:rsidRPr="00F01A1C">
        <w:rPr>
          <w:rFonts w:eastAsiaTheme="minorEastAsia" w:cs="Arial"/>
          <w:snapToGrid w:val="0"/>
          <w:spacing w:val="-4"/>
        </w:rPr>
        <w:t xml:space="preserve">"Leitfadens zum UPOV-Code-System" </w:t>
      </w:r>
      <w:r w:rsidRPr="00F01A1C">
        <w:rPr>
          <w:rFonts w:eastAsia="MS Mincho"/>
        </w:rPr>
        <w:t>sieht folgendes vor:</w:t>
      </w:r>
    </w:p>
    <w:p w14:paraId="4203DAEE" w14:textId="77777777" w:rsidR="000033CF" w:rsidRPr="00F01A1C" w:rsidRDefault="000033CF" w:rsidP="000033CF">
      <w:pPr>
        <w:keepNext/>
        <w:rPr>
          <w:rFonts w:eastAsia="MS Mincho"/>
        </w:rPr>
      </w:pPr>
    </w:p>
    <w:p w14:paraId="28F2A5D1" w14:textId="77777777" w:rsidR="004F3596" w:rsidRPr="00F01A1C" w:rsidRDefault="006D7C57">
      <w:pPr>
        <w:ind w:left="567" w:right="566"/>
        <w:rPr>
          <w:rFonts w:eastAsia="MS Mincho"/>
          <w:snapToGrid w:val="0"/>
          <w:sz w:val="18"/>
          <w:szCs w:val="18"/>
        </w:rPr>
      </w:pPr>
      <w:r w:rsidRPr="00F01A1C">
        <w:rPr>
          <w:rFonts w:eastAsia="MS Mincho"/>
          <w:snapToGrid w:val="0"/>
          <w:sz w:val="18"/>
          <w:szCs w:val="18"/>
        </w:rPr>
        <w:t>"Änderungen der UPOV-Codes werden nach demselben Verfahren behandelt wie die Einführung neuer UPOV-Codes [...]. Darüber hinaus werden jedoch alle Verbandsmitglieder und Datenlieferanten für die Datenbank für Pflanzensorten über alle Änderungen informiert</w:t>
      </w:r>
      <w:r w:rsidR="00E67453" w:rsidRPr="00F01A1C">
        <w:rPr>
          <w:rFonts w:eastAsia="MS Mincho"/>
          <w:snapToGrid w:val="0"/>
          <w:sz w:val="18"/>
          <w:szCs w:val="18"/>
        </w:rPr>
        <w:t>.</w:t>
      </w:r>
      <w:r w:rsidRPr="00F01A1C">
        <w:rPr>
          <w:rFonts w:eastAsia="MS Mincho"/>
          <w:snapToGrid w:val="0"/>
          <w:sz w:val="18"/>
          <w:szCs w:val="18"/>
        </w:rPr>
        <w:t>"</w:t>
      </w:r>
    </w:p>
    <w:p w14:paraId="7FD01618" w14:textId="77777777" w:rsidR="000033CF" w:rsidRPr="00F01A1C" w:rsidRDefault="000033CF" w:rsidP="000033CF">
      <w:pPr>
        <w:rPr>
          <w:rFonts w:eastAsiaTheme="minorEastAsia" w:cs="Arial"/>
          <w:lang w:eastAsia="ja-JP"/>
        </w:rPr>
      </w:pPr>
    </w:p>
    <w:p w14:paraId="6CEC8862" w14:textId="77777777" w:rsidR="004F3596" w:rsidRPr="00F01A1C" w:rsidRDefault="006D7C57">
      <w:pPr>
        <w:rPr>
          <w:rFonts w:eastAsiaTheme="minorEastAsia" w:cs="Arial"/>
        </w:rPr>
      </w:pPr>
      <w:r w:rsidRPr="00F01A1C">
        <w:rPr>
          <w:rFonts w:eastAsiaTheme="minorEastAsia" w:cs="Arial"/>
          <w:snapToGrid w:val="0"/>
        </w:rPr>
        <w:fldChar w:fldCharType="begin"/>
      </w:r>
      <w:r w:rsidRPr="00F01A1C">
        <w:rPr>
          <w:rFonts w:eastAsiaTheme="minorEastAsia" w:cs="Arial"/>
          <w:snapToGrid w:val="0"/>
        </w:rPr>
        <w:instrText xml:space="preserve"> AUTONUM  </w:instrText>
      </w:r>
      <w:r w:rsidRPr="00F01A1C">
        <w:rPr>
          <w:rFonts w:eastAsiaTheme="minorEastAsia" w:cs="Arial"/>
          <w:snapToGrid w:val="0"/>
        </w:rPr>
        <w:fldChar w:fldCharType="end"/>
      </w:r>
      <w:r w:rsidRPr="00F01A1C">
        <w:rPr>
          <w:rFonts w:eastAsiaTheme="minorEastAsia" w:cs="Arial"/>
          <w:snapToGrid w:val="0"/>
        </w:rPr>
        <w:tab/>
        <w:t xml:space="preserve">Gemäß dem </w:t>
      </w:r>
      <w:r w:rsidRPr="00F01A1C">
        <w:rPr>
          <w:rFonts w:eastAsiaTheme="minorEastAsia" w:cs="Arial"/>
        </w:rPr>
        <w:t xml:space="preserve">in Abschnitt </w:t>
      </w:r>
      <w:r w:rsidR="00D6637A" w:rsidRPr="00F01A1C">
        <w:rPr>
          <w:rFonts w:eastAsiaTheme="minorEastAsia" w:cs="Arial"/>
        </w:rPr>
        <w:t>4</w:t>
      </w:r>
      <w:r w:rsidRPr="00F01A1C">
        <w:rPr>
          <w:rFonts w:eastAsiaTheme="minorEastAsia" w:cs="Arial"/>
        </w:rPr>
        <w:t xml:space="preserve">.3 des Leitfadens zum UPOV-Code-System dargelegten Verfahren </w:t>
      </w:r>
      <w:r w:rsidR="00797437" w:rsidRPr="00F01A1C">
        <w:rPr>
          <w:rFonts w:eastAsiaTheme="minorEastAsia" w:cs="Arial"/>
        </w:rPr>
        <w:t xml:space="preserve">erteilt </w:t>
      </w:r>
      <w:r w:rsidRPr="00F01A1C">
        <w:rPr>
          <w:rFonts w:eastAsiaTheme="minorEastAsia" w:cs="Arial"/>
        </w:rPr>
        <w:t xml:space="preserve">das Verbandsbüro </w:t>
      </w:r>
      <w:r w:rsidR="00D6637A" w:rsidRPr="00F01A1C">
        <w:rPr>
          <w:rFonts w:eastAsiaTheme="minorEastAsia" w:cs="Arial"/>
        </w:rPr>
        <w:t xml:space="preserve">Informationen über </w:t>
      </w:r>
      <w:r w:rsidRPr="00F01A1C">
        <w:rPr>
          <w:rFonts w:eastAsiaTheme="minorEastAsia" w:cs="Arial"/>
        </w:rPr>
        <w:t xml:space="preserve">Ergänzungen und Änderungen der UPOV-Codes zur Überprüfung durch die zuständigen Behörden </w:t>
      </w:r>
      <w:r w:rsidR="00797437" w:rsidRPr="00F01A1C">
        <w:rPr>
          <w:rFonts w:eastAsiaTheme="minorEastAsia" w:cs="Arial"/>
        </w:rPr>
        <w:t xml:space="preserve">und Sachverständigen in den </w:t>
      </w:r>
      <w:r w:rsidRPr="00F01A1C">
        <w:rPr>
          <w:rFonts w:eastAsia="PMingLiU"/>
          <w:szCs w:val="24"/>
        </w:rPr>
        <w:t xml:space="preserve">Technischen </w:t>
      </w:r>
      <w:r w:rsidR="00797437" w:rsidRPr="00F01A1C">
        <w:rPr>
          <w:rFonts w:eastAsia="PMingLiU"/>
          <w:szCs w:val="24"/>
        </w:rPr>
        <w:t>Arbeitsgruppen</w:t>
      </w:r>
      <w:r w:rsidRPr="00F01A1C">
        <w:rPr>
          <w:rFonts w:eastAsiaTheme="minorEastAsia" w:cs="Arial"/>
        </w:rPr>
        <w:t>.</w:t>
      </w:r>
    </w:p>
    <w:p w14:paraId="49390692" w14:textId="77777777" w:rsidR="000033CF" w:rsidRPr="00F01A1C" w:rsidRDefault="000033CF" w:rsidP="000033CF">
      <w:pPr>
        <w:tabs>
          <w:tab w:val="left" w:pos="5387"/>
          <w:tab w:val="left" w:pos="5954"/>
        </w:tabs>
        <w:rPr>
          <w:rFonts w:eastAsia="MS Mincho"/>
        </w:rPr>
      </w:pPr>
    </w:p>
    <w:p w14:paraId="2BBDE954" w14:textId="77777777" w:rsidR="004F3596" w:rsidRPr="00F01A1C" w:rsidRDefault="000568E0">
      <w:pPr>
        <w:keepNext/>
        <w:outlineLvl w:val="1"/>
        <w:rPr>
          <w:rFonts w:eastAsiaTheme="minorEastAsia"/>
          <w:u w:val="single"/>
          <w:lang w:eastAsia="ja-JP"/>
        </w:rPr>
      </w:pPr>
      <w:bookmarkStart w:id="37" w:name="_Toc178330146"/>
      <w:r w:rsidRPr="00F01A1C">
        <w:rPr>
          <w:rFonts w:eastAsiaTheme="minorEastAsia"/>
          <w:u w:val="single"/>
          <w:lang w:eastAsia="ja-JP"/>
        </w:rPr>
        <w:t>Änderungen der UPOV-Codes</w:t>
      </w:r>
      <w:bookmarkEnd w:id="37"/>
    </w:p>
    <w:p w14:paraId="2FAD10A3" w14:textId="77777777" w:rsidR="000033CF" w:rsidRPr="00F01A1C" w:rsidRDefault="000033CF" w:rsidP="000033CF">
      <w:pPr>
        <w:tabs>
          <w:tab w:val="left" w:pos="0"/>
        </w:tabs>
        <w:spacing w:line="276" w:lineRule="auto"/>
        <w:contextualSpacing/>
        <w:rPr>
          <w:rFonts w:eastAsia="MS Mincho"/>
        </w:rPr>
      </w:pPr>
    </w:p>
    <w:p w14:paraId="1D63FDE1" w14:textId="77777777" w:rsidR="004F3596" w:rsidRPr="00F01A1C" w:rsidRDefault="006D7C57">
      <w:pPr>
        <w:tabs>
          <w:tab w:val="left" w:pos="0"/>
        </w:tabs>
        <w:rPr>
          <w:rFonts w:eastAsia="MS Mincho"/>
          <w:spacing w:val="-2"/>
        </w:rPr>
      </w:pPr>
      <w:r w:rsidRPr="00F01A1C">
        <w:rPr>
          <w:rFonts w:eastAsia="MS Mincho"/>
          <w:spacing w:val="-2"/>
        </w:rPr>
        <w:fldChar w:fldCharType="begin"/>
      </w:r>
      <w:r w:rsidRPr="00F01A1C">
        <w:rPr>
          <w:rFonts w:eastAsia="MS Mincho"/>
          <w:spacing w:val="-2"/>
        </w:rPr>
        <w:instrText xml:space="preserve"> AUTONUM  </w:instrText>
      </w:r>
      <w:r w:rsidRPr="00F01A1C">
        <w:rPr>
          <w:rFonts w:eastAsia="MS Mincho"/>
          <w:spacing w:val="-2"/>
        </w:rPr>
        <w:fldChar w:fldCharType="end"/>
      </w:r>
      <w:r w:rsidRPr="00F01A1C">
        <w:rPr>
          <w:rFonts w:eastAsia="MS Mincho"/>
          <w:spacing w:val="-2"/>
        </w:rPr>
        <w:tab/>
      </w:r>
      <w:r w:rsidR="00DC14C3" w:rsidRPr="00F01A1C">
        <w:rPr>
          <w:rFonts w:eastAsia="MS Mincho"/>
          <w:spacing w:val="-2"/>
        </w:rPr>
        <w:t xml:space="preserve">Die folgenden Änderungen der UPOV-Codes wurden im Jahr 2024 umgesetzt und den </w:t>
      </w:r>
      <w:r w:rsidRPr="00F01A1C">
        <w:rPr>
          <w:rFonts w:eastAsia="MS Mincho"/>
          <w:spacing w:val="-2"/>
        </w:rPr>
        <w:t xml:space="preserve">Verbandsmitgliedern und Datenlieferanten für die PLUTO-Datenbank </w:t>
      </w:r>
      <w:r w:rsidR="00DC14C3" w:rsidRPr="00F01A1C">
        <w:rPr>
          <w:rFonts w:eastAsia="MS Mincho"/>
          <w:spacing w:val="-2"/>
        </w:rPr>
        <w:t>mitgeteilt</w:t>
      </w:r>
      <w:r w:rsidRPr="00F01A1C">
        <w:rPr>
          <w:rFonts w:eastAsia="MS Mincho"/>
          <w:spacing w:val="-2"/>
        </w:rPr>
        <w:t>. Die Datenlieferanten für die PLUTO-Datenbank werden gebeten, die geänderten UPOV-Codes zu verwenden, wenn sie ihre Sortendaten beim Verbandsbüro einreichen.</w:t>
      </w:r>
    </w:p>
    <w:p w14:paraId="200F7137" w14:textId="77777777" w:rsidR="0002113E" w:rsidRPr="00F01A1C" w:rsidRDefault="0002113E" w:rsidP="00E67453"/>
    <w:p w14:paraId="0B77019B" w14:textId="77777777" w:rsidR="004F3596" w:rsidRPr="00F01A1C" w:rsidRDefault="006D7C57">
      <w:pPr>
        <w:pStyle w:val="Heading3"/>
        <w:rPr>
          <w:lang w:val="de-DE"/>
        </w:rPr>
      </w:pPr>
      <w:bookmarkStart w:id="38" w:name="_Toc178330147"/>
      <w:r w:rsidRPr="00F01A1C">
        <w:rPr>
          <w:lang w:val="de-DE"/>
        </w:rPr>
        <w:t>UPOV-Codes für redundante Gattungen in der GENIE-Datenbank</w:t>
      </w:r>
      <w:bookmarkEnd w:id="38"/>
    </w:p>
    <w:p w14:paraId="6F855ABE" w14:textId="77777777" w:rsidR="00AA3540" w:rsidRPr="00F01A1C" w:rsidRDefault="00AA3540" w:rsidP="00AA3540"/>
    <w:p w14:paraId="69F71725" w14:textId="77777777" w:rsidR="004F3596" w:rsidRPr="00F01A1C" w:rsidRDefault="006D7C57">
      <w:pPr>
        <w:rPr>
          <w:rFonts w:eastAsia="MS Mincho"/>
        </w:rPr>
      </w:pPr>
      <w:r w:rsidRPr="00F01A1C">
        <w:fldChar w:fldCharType="begin"/>
      </w:r>
      <w:r w:rsidRPr="00F01A1C">
        <w:instrText xml:space="preserve"> AUTONUM  </w:instrText>
      </w:r>
      <w:r w:rsidRPr="00F01A1C">
        <w:fldChar w:fldCharType="end"/>
      </w:r>
      <w:r w:rsidRPr="00F01A1C">
        <w:tab/>
      </w:r>
      <w:r w:rsidRPr="00F01A1C">
        <w:t>Der TC vereinbarte auf seiner neunundfünfzigsten Tagung</w:t>
      </w:r>
      <w:r w:rsidRPr="00F01A1C">
        <w:rPr>
          <w:rStyle w:val="FootnoteReference"/>
        </w:rPr>
        <w:footnoteReference w:id="3"/>
      </w:r>
      <w:r w:rsidRPr="00F01A1C">
        <w:t xml:space="preserve"> , die UPOV-Codes für 53 redundante Gattungen in der GENIE-Datenbank</w:t>
      </w:r>
      <w:bookmarkStart w:id="39" w:name="_Hlk145016530"/>
      <w:r w:rsidRPr="00F01A1C">
        <w:t xml:space="preserve"> zu löschen</w:t>
      </w:r>
      <w:r w:rsidRPr="00F01A1C">
        <w:t xml:space="preserve">, wie </w:t>
      </w:r>
      <w:r w:rsidRPr="00F01A1C">
        <w:rPr>
          <w:rFonts w:eastAsia="MS Mincho"/>
        </w:rPr>
        <w:t xml:space="preserve">in </w:t>
      </w:r>
      <w:r w:rsidRPr="00F01A1C">
        <w:rPr>
          <w:rFonts w:eastAsia="MS Mincho"/>
        </w:rPr>
        <w:t xml:space="preserve">der </w:t>
      </w:r>
      <w:r w:rsidR="00DC14C3" w:rsidRPr="00F01A1C">
        <w:rPr>
          <w:rFonts w:eastAsia="MS Mincho"/>
        </w:rPr>
        <w:t xml:space="preserve">nachstehenden </w:t>
      </w:r>
      <w:r w:rsidRPr="00F01A1C">
        <w:rPr>
          <w:rFonts w:eastAsia="MS Mincho"/>
        </w:rPr>
        <w:t>Tabelle</w:t>
      </w:r>
      <w:bookmarkEnd w:id="39"/>
      <w:r w:rsidRPr="00F01A1C">
        <w:t xml:space="preserve"> dargestellt</w:t>
      </w:r>
      <w:r w:rsidRPr="00F01A1C">
        <w:rPr>
          <w:rFonts w:eastAsia="MS Mincho"/>
        </w:rPr>
        <w:t xml:space="preserve">.  </w:t>
      </w:r>
      <w:r w:rsidRPr="00F01A1C">
        <w:rPr>
          <w:rFonts w:eastAsia="MS Mincho"/>
        </w:rPr>
        <w:t xml:space="preserve">Die redundanten UPOV-Codes </w:t>
      </w:r>
      <w:r w:rsidRPr="00F01A1C">
        <w:t>wurden gestrichen (neu klassifizierte Gattungen) und die UPOV-Codes für die akzeptierten Taxa wurden aktualisiert, um die Informationen der zuvor akzeptierten Taxa unter "andere botanische Namen" aufzunehmen.</w:t>
      </w:r>
    </w:p>
    <w:p w14:paraId="473FC47A" w14:textId="77777777" w:rsidR="00AA3540" w:rsidRPr="00F01A1C" w:rsidRDefault="00AA3540" w:rsidP="00AA3540">
      <w:pPr>
        <w:rPr>
          <w:rFonts w:eastAsia="MS Mincho"/>
        </w:rPr>
      </w:pPr>
    </w:p>
    <w:tbl>
      <w:tblPr>
        <w:tblW w:w="10060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2409"/>
        <w:gridCol w:w="2127"/>
      </w:tblGrid>
      <w:tr w:rsidR="00AA3540" w:rsidRPr="00F01A1C" w14:paraId="51EF3E03" w14:textId="77777777" w:rsidTr="00280177">
        <w:trPr>
          <w:cantSplit/>
          <w:tblHeader/>
          <w:jc w:val="center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615495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GENIE-Datenbank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F6D748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GRIN-Datenbank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ADC870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GENIE-Datenbank</w:t>
            </w:r>
          </w:p>
        </w:tc>
      </w:tr>
      <w:tr w:rsidR="00AA3540" w:rsidRPr="00F01A1C" w14:paraId="1A58A5A3" w14:textId="77777777" w:rsidTr="00280177">
        <w:trPr>
          <w:cantSplit/>
          <w:tblHeader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2AE44F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bookmarkStart w:id="40" w:name="RANGE!A3:E56"/>
            <w:r w:rsidRPr="00F01A1C">
              <w:rPr>
                <w:rFonts w:cs="Arial"/>
                <w:sz w:val="16"/>
                <w:szCs w:val="16"/>
              </w:rPr>
              <w:t>Neu klassifizierte Gattungen</w:t>
            </w:r>
            <w:bookmarkEnd w:id="40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85A822" w14:textId="1645DCB3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 xml:space="preserve">UPOV-Code </w:t>
            </w:r>
            <w:r w:rsidRPr="00F01A1C">
              <w:rPr>
                <w:rFonts w:cs="Arial"/>
                <w:sz w:val="16"/>
                <w:szCs w:val="16"/>
              </w:rPr>
              <w:t>soll gestrichen werden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8FD65F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Angenommener Gattungsname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1FF94B" w14:textId="11306B2A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 xml:space="preserve">UPOV-Code </w:t>
            </w:r>
            <w:r w:rsidR="00BB0ABE" w:rsidRPr="00F01A1C">
              <w:rPr>
                <w:rFonts w:cs="Arial"/>
                <w:sz w:val="16"/>
                <w:szCs w:val="16"/>
              </w:rPr>
              <w:t>(</w:t>
            </w:r>
            <w:r w:rsidRPr="00F01A1C">
              <w:rPr>
                <w:rFonts w:cs="Arial"/>
                <w:sz w:val="16"/>
                <w:szCs w:val="16"/>
              </w:rPr>
              <w:t>akzeptierte Gattungen in GRIN)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AB729D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Einschlägige technische Arbeitsgruppe(</w:t>
            </w:r>
            <w:r w:rsidR="00BB0ABE" w:rsidRPr="00F01A1C">
              <w:rPr>
                <w:rFonts w:cs="Arial"/>
                <w:sz w:val="16"/>
                <w:szCs w:val="16"/>
              </w:rPr>
              <w:t>n</w:t>
            </w:r>
            <w:r w:rsidRPr="00F01A1C">
              <w:rPr>
                <w:rFonts w:cs="Arial"/>
                <w:sz w:val="16"/>
                <w:szCs w:val="16"/>
              </w:rPr>
              <w:t>)</w:t>
            </w:r>
          </w:p>
        </w:tc>
      </w:tr>
      <w:tr w:rsidR="00AA3540" w:rsidRPr="00F01A1C" w14:paraId="566BCB5B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2552" w14:textId="77777777" w:rsidR="004F3596" w:rsidRPr="00F01A1C" w:rsidRDefault="006D7C57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color w:val="000000"/>
                <w:sz w:val="16"/>
                <w:szCs w:val="16"/>
              </w:rPr>
              <w:t>Acanthopanax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A317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ACNTP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7D34" w14:textId="77777777" w:rsidR="004F3596" w:rsidRPr="00F01A1C" w:rsidRDefault="006D7C57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sz w:val="16"/>
                <w:szCs w:val="16"/>
              </w:rPr>
              <w:t>Eleutherokokkus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F12F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ELEUT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61E1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ZWEI</w:t>
            </w:r>
          </w:p>
        </w:tc>
      </w:tr>
      <w:tr w:rsidR="00AA3540" w:rsidRPr="00F01A1C" w14:paraId="7F699923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3B01" w14:textId="77777777" w:rsidR="004F3596" w:rsidRPr="00F01A1C" w:rsidRDefault="006D7C57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color w:val="000000"/>
                <w:sz w:val="16"/>
                <w:szCs w:val="16"/>
              </w:rPr>
              <w:t>Acmena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39C7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ACMEN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6BC5" w14:textId="77777777" w:rsidR="004F3596" w:rsidRPr="00F01A1C" w:rsidRDefault="006D7C57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sz w:val="16"/>
                <w:szCs w:val="16"/>
              </w:rPr>
              <w:t>Syzygium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630B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SYZYG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8E36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TWO, TWF</w:t>
            </w:r>
          </w:p>
        </w:tc>
      </w:tr>
      <w:tr w:rsidR="00AA3540" w:rsidRPr="00F01A1C" w14:paraId="7B5F05BB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C6A8" w14:textId="77777777" w:rsidR="004F3596" w:rsidRPr="00F01A1C" w:rsidRDefault="006D7C57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color w:val="000000"/>
                <w:sz w:val="16"/>
                <w:szCs w:val="16"/>
              </w:rPr>
              <w:t>Ajania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E715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AJANI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F87A" w14:textId="77777777" w:rsidR="004F3596" w:rsidRPr="00F01A1C" w:rsidRDefault="006D7C57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sz w:val="16"/>
                <w:szCs w:val="16"/>
              </w:rPr>
              <w:t>Chrysantheme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5715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CHRYS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96B8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ZWEI</w:t>
            </w:r>
          </w:p>
        </w:tc>
      </w:tr>
      <w:tr w:rsidR="00AA3540" w:rsidRPr="00F01A1C" w14:paraId="4E94F276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BE90" w14:textId="77777777" w:rsidR="004F3596" w:rsidRPr="00F01A1C" w:rsidRDefault="006D7C57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color w:val="000000"/>
                <w:sz w:val="16"/>
                <w:szCs w:val="16"/>
              </w:rPr>
              <w:t>Ammophila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55E1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AMMOP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8217" w14:textId="77777777" w:rsidR="004F3596" w:rsidRPr="00F01A1C" w:rsidRDefault="006D7C57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sz w:val="16"/>
                <w:szCs w:val="16"/>
              </w:rPr>
              <w:t>Calamagrostis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6EAA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CALMG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6671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ZWEI</w:t>
            </w:r>
          </w:p>
        </w:tc>
      </w:tr>
      <w:tr w:rsidR="00AA3540" w:rsidRPr="00F01A1C" w14:paraId="093D7D5B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8AE8" w14:textId="77777777" w:rsidR="004F3596" w:rsidRPr="00F01A1C" w:rsidRDefault="006D7C57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color w:val="000000"/>
                <w:sz w:val="16"/>
                <w:szCs w:val="16"/>
              </w:rPr>
              <w:t>Anagallis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D1A7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ANAGA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D8AC" w14:textId="77777777" w:rsidR="004F3596" w:rsidRPr="00F01A1C" w:rsidRDefault="006D7C57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sz w:val="16"/>
                <w:szCs w:val="16"/>
              </w:rPr>
              <w:t>Lysimachia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12A1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LYSIM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83A6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ZWEI</w:t>
            </w:r>
          </w:p>
        </w:tc>
      </w:tr>
      <w:tr w:rsidR="00AA3540" w:rsidRPr="00F01A1C" w14:paraId="7B3022E4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BDE4" w14:textId="77777777" w:rsidR="004F3596" w:rsidRPr="00F01A1C" w:rsidRDefault="006D7C57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color w:val="000000"/>
                <w:sz w:val="16"/>
                <w:szCs w:val="16"/>
              </w:rPr>
              <w:t>Belamcanda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7F49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BELAM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FAD9" w14:textId="77777777" w:rsidR="004F3596" w:rsidRPr="00F01A1C" w:rsidRDefault="006D7C57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sz w:val="16"/>
                <w:szCs w:val="16"/>
              </w:rPr>
              <w:t>Iris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1CD0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IRISS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4A6D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ZWEI</w:t>
            </w:r>
          </w:p>
        </w:tc>
      </w:tr>
      <w:tr w:rsidR="00AA3540" w:rsidRPr="00F01A1C" w14:paraId="3CA04590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893B" w14:textId="77777777" w:rsidR="004F3596" w:rsidRPr="00F01A1C" w:rsidRDefault="006D7C57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color w:val="000000"/>
                <w:sz w:val="16"/>
                <w:szCs w:val="16"/>
              </w:rPr>
              <w:t>Kardaria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4E6A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CARDA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F1E7" w14:textId="77777777" w:rsidR="004F3596" w:rsidRPr="00F01A1C" w:rsidRDefault="006D7C57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sz w:val="16"/>
                <w:szCs w:val="16"/>
              </w:rPr>
              <w:t>Lepidium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1580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LEPID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CB5B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TWO, TWV</w:t>
            </w:r>
          </w:p>
        </w:tc>
      </w:tr>
      <w:tr w:rsidR="00AA3540" w:rsidRPr="00F01A1C" w14:paraId="28F5A014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878B" w14:textId="77777777" w:rsidR="004F3596" w:rsidRPr="00F01A1C" w:rsidRDefault="006D7C57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color w:val="000000"/>
                <w:sz w:val="16"/>
                <w:szCs w:val="16"/>
              </w:rPr>
              <w:t>Castalis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BE5A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CASTL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8167" w14:textId="77777777" w:rsidR="004F3596" w:rsidRPr="00F01A1C" w:rsidRDefault="006D7C57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sz w:val="16"/>
                <w:szCs w:val="16"/>
              </w:rPr>
              <w:t>Dimorphothek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05E3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DIMOR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BB85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ZWEI</w:t>
            </w:r>
          </w:p>
        </w:tc>
      </w:tr>
      <w:tr w:rsidR="00AA3540" w:rsidRPr="00F01A1C" w14:paraId="46BF8BC8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F308" w14:textId="77777777" w:rsidR="004F3596" w:rsidRPr="00F01A1C" w:rsidRDefault="006D7C57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color w:val="000000"/>
                <w:sz w:val="16"/>
                <w:szCs w:val="16"/>
              </w:rPr>
              <w:lastRenderedPageBreak/>
              <w:t>Chamaecytisus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7CF5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CHMCT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9100" w14:textId="77777777" w:rsidR="004F3596" w:rsidRPr="00F01A1C" w:rsidRDefault="006D7C57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sz w:val="16"/>
                <w:szCs w:val="16"/>
              </w:rPr>
              <w:t>Cytisus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B093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CYTIS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CFBE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ZWEI</w:t>
            </w:r>
          </w:p>
        </w:tc>
      </w:tr>
      <w:tr w:rsidR="00AA3540" w:rsidRPr="00F01A1C" w14:paraId="563C3337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56BE" w14:textId="77777777" w:rsidR="004F3596" w:rsidRPr="00F01A1C" w:rsidRDefault="006D7C57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color w:val="000000"/>
                <w:sz w:val="16"/>
                <w:szCs w:val="16"/>
              </w:rPr>
              <w:t>Cheiranthus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7DC3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CHEIR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40F0" w14:textId="77777777" w:rsidR="004F3596" w:rsidRPr="00F01A1C" w:rsidRDefault="006D7C57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sz w:val="16"/>
                <w:szCs w:val="16"/>
              </w:rPr>
              <w:t>Erysimum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F946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ERYSI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DFB6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ZWEI</w:t>
            </w:r>
          </w:p>
        </w:tc>
      </w:tr>
      <w:tr w:rsidR="00AA3540" w:rsidRPr="00F01A1C" w14:paraId="2DF963B1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A69C" w14:textId="77777777" w:rsidR="004F3596" w:rsidRPr="00F01A1C" w:rsidRDefault="006D7C57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color w:val="000000"/>
                <w:sz w:val="16"/>
                <w:szCs w:val="16"/>
              </w:rPr>
              <w:t>Cimicifuga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A283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CIMIC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4E63" w14:textId="77777777" w:rsidR="004F3596" w:rsidRPr="00F01A1C" w:rsidRDefault="006D7C57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sz w:val="16"/>
                <w:szCs w:val="16"/>
              </w:rPr>
              <w:t>Actaea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FACB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ACTAE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F485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ZWEI</w:t>
            </w:r>
          </w:p>
        </w:tc>
      </w:tr>
      <w:tr w:rsidR="00AA3540" w:rsidRPr="00F01A1C" w14:paraId="0DAE46C7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3AD1" w14:textId="77777777" w:rsidR="004F3596" w:rsidRPr="00F01A1C" w:rsidRDefault="006D7C57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color w:val="000000"/>
                <w:sz w:val="16"/>
                <w:szCs w:val="16"/>
              </w:rPr>
              <w:t>Cnicus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42A2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CNICU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3178" w14:textId="77777777" w:rsidR="004F3596" w:rsidRPr="00F01A1C" w:rsidRDefault="006D7C57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sz w:val="16"/>
                <w:szCs w:val="16"/>
              </w:rPr>
              <w:t>Centaurea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A2A8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CENTA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ED9C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ZWEI</w:t>
            </w:r>
          </w:p>
        </w:tc>
      </w:tr>
      <w:tr w:rsidR="00AA3540" w:rsidRPr="00F01A1C" w14:paraId="344755FD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F03F" w14:textId="77777777" w:rsidR="004F3596" w:rsidRPr="00F01A1C" w:rsidRDefault="006D7C57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color w:val="000000"/>
                <w:sz w:val="16"/>
                <w:szCs w:val="16"/>
              </w:rPr>
              <w:t>Cochlioda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8450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COCHD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F2C4" w14:textId="77777777" w:rsidR="004F3596" w:rsidRPr="00F01A1C" w:rsidRDefault="006D7C57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sz w:val="16"/>
                <w:szCs w:val="16"/>
              </w:rPr>
              <w:t>Oncidium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0CCB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ONCID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7513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ZWEI</w:t>
            </w:r>
          </w:p>
        </w:tc>
      </w:tr>
      <w:tr w:rsidR="00AA3540" w:rsidRPr="00F01A1C" w14:paraId="3D9AFB92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8DAC" w14:textId="77777777" w:rsidR="004F3596" w:rsidRPr="00F01A1C" w:rsidRDefault="006D7C57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color w:val="000000"/>
                <w:sz w:val="16"/>
                <w:szCs w:val="16"/>
              </w:rPr>
              <w:t>Kolurien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D342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FARBE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414D" w14:textId="77777777" w:rsidR="004F3596" w:rsidRPr="00F01A1C" w:rsidRDefault="006D7C57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sz w:val="16"/>
                <w:szCs w:val="16"/>
              </w:rPr>
              <w:t>Geum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F4E5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GEUMM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F1CC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ZWEI</w:t>
            </w:r>
          </w:p>
        </w:tc>
      </w:tr>
      <w:tr w:rsidR="00AA3540" w:rsidRPr="00F01A1C" w14:paraId="68500D61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EF6B" w14:textId="77777777" w:rsidR="004F3596" w:rsidRPr="00F01A1C" w:rsidRDefault="006D7C57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color w:val="000000"/>
                <w:sz w:val="16"/>
                <w:szCs w:val="16"/>
              </w:rPr>
              <w:t>Krypsis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E4D7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CRYPS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E772" w14:textId="77777777" w:rsidR="004F3596" w:rsidRPr="00F01A1C" w:rsidRDefault="006D7C57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sz w:val="16"/>
                <w:szCs w:val="16"/>
              </w:rPr>
              <w:t>Sporobolus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C401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SPORO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07B3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TWO, TWA</w:t>
            </w:r>
          </w:p>
        </w:tc>
      </w:tr>
      <w:tr w:rsidR="00AA3540" w:rsidRPr="00F01A1C" w14:paraId="4F4F8BA1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3AA6" w14:textId="77777777" w:rsidR="004F3596" w:rsidRPr="00F01A1C" w:rsidRDefault="006D7C57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color w:val="000000"/>
                <w:sz w:val="16"/>
                <w:szCs w:val="16"/>
              </w:rPr>
              <w:t>Daemonorops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DF2D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DAEMO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9844" w14:textId="77777777" w:rsidR="004F3596" w:rsidRPr="00F01A1C" w:rsidRDefault="006D7C57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sz w:val="16"/>
                <w:szCs w:val="16"/>
              </w:rPr>
              <w:t>Calamus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3727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CALAM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B3D3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ZWEI</w:t>
            </w:r>
          </w:p>
        </w:tc>
      </w:tr>
      <w:tr w:rsidR="00AA3540" w:rsidRPr="00F01A1C" w14:paraId="09C47493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817F" w14:textId="77777777" w:rsidR="004F3596" w:rsidRPr="00F01A1C" w:rsidRDefault="006D7C57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color w:val="000000"/>
                <w:sz w:val="16"/>
                <w:szCs w:val="16"/>
              </w:rPr>
              <w:t>Dichroa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AF18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DICHR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E9EA" w14:textId="77777777" w:rsidR="004F3596" w:rsidRPr="00F01A1C" w:rsidRDefault="006D7C57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sz w:val="16"/>
                <w:szCs w:val="16"/>
              </w:rPr>
              <w:t>Hortensie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6059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HYDRN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DB80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ZWEI</w:t>
            </w:r>
          </w:p>
        </w:tc>
      </w:tr>
      <w:tr w:rsidR="00AA3540" w:rsidRPr="00F01A1C" w14:paraId="39961805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F249" w14:textId="77777777" w:rsidR="004F3596" w:rsidRPr="00F01A1C" w:rsidRDefault="006D7C57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color w:val="000000"/>
                <w:sz w:val="16"/>
                <w:szCs w:val="16"/>
              </w:rPr>
              <w:t>Dodecatheon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ADEA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DODEC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CA37" w14:textId="77777777" w:rsidR="004F3596" w:rsidRPr="00F01A1C" w:rsidRDefault="006D7C57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sz w:val="16"/>
                <w:szCs w:val="16"/>
              </w:rPr>
              <w:t>Primel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8282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PRIMU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B00A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ZWEI</w:t>
            </w:r>
          </w:p>
        </w:tc>
      </w:tr>
      <w:tr w:rsidR="00AA3540" w:rsidRPr="00F01A1C" w14:paraId="20726567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4DFC" w14:textId="77777777" w:rsidR="004F3596" w:rsidRPr="00F01A1C" w:rsidRDefault="006D7C57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color w:val="000000"/>
                <w:sz w:val="16"/>
                <w:szCs w:val="16"/>
              </w:rPr>
              <w:t>Fortunella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A90B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FORTU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E570" w14:textId="77777777" w:rsidR="004F3596" w:rsidRPr="00F01A1C" w:rsidRDefault="006D7C57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sz w:val="16"/>
                <w:szCs w:val="16"/>
              </w:rPr>
              <w:t>Zitrusfrüchte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B662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CITRU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8607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TWO, TWF</w:t>
            </w:r>
          </w:p>
        </w:tc>
      </w:tr>
      <w:tr w:rsidR="00AA3540" w:rsidRPr="00F01A1C" w14:paraId="62758002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F65C" w14:textId="77777777" w:rsidR="004F3596" w:rsidRPr="00F01A1C" w:rsidRDefault="006D7C57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color w:val="000000"/>
                <w:sz w:val="16"/>
                <w:szCs w:val="16"/>
              </w:rPr>
              <w:t>Gaura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19DF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GAURA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7E7D" w14:textId="77777777" w:rsidR="004F3596" w:rsidRPr="00F01A1C" w:rsidRDefault="006D7C57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sz w:val="16"/>
                <w:szCs w:val="16"/>
              </w:rPr>
              <w:t>Oenothera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72A1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OENOT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4F92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ZWEI</w:t>
            </w:r>
          </w:p>
        </w:tc>
      </w:tr>
      <w:tr w:rsidR="00AA3540" w:rsidRPr="00F01A1C" w14:paraId="24C0E565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C330" w14:textId="77777777" w:rsidR="004F3596" w:rsidRPr="00F01A1C" w:rsidRDefault="006D7C57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color w:val="000000"/>
                <w:sz w:val="16"/>
                <w:szCs w:val="16"/>
              </w:rPr>
              <w:t>Hebe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E8F1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HEBEE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63F5" w14:textId="77777777" w:rsidR="004F3596" w:rsidRPr="00F01A1C" w:rsidRDefault="006D7C57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sz w:val="16"/>
                <w:szCs w:val="16"/>
              </w:rPr>
              <w:t>Veronika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71F7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VERON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E0E8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ZWEI</w:t>
            </w:r>
          </w:p>
        </w:tc>
      </w:tr>
      <w:tr w:rsidR="00AA3540" w:rsidRPr="00F01A1C" w14:paraId="22833640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279D" w14:textId="77777777" w:rsidR="004F3596" w:rsidRPr="00F01A1C" w:rsidRDefault="006D7C57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color w:val="000000"/>
                <w:sz w:val="16"/>
                <w:szCs w:val="16"/>
              </w:rPr>
              <w:t>Hemidiodia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764C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HEMID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074A" w14:textId="77777777" w:rsidR="004F3596" w:rsidRPr="00F01A1C" w:rsidRDefault="006D7C57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sz w:val="16"/>
                <w:szCs w:val="16"/>
              </w:rPr>
              <w:t>Oenothera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9F3C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OENOT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BCA7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ZWEI</w:t>
            </w:r>
          </w:p>
        </w:tc>
      </w:tr>
      <w:tr w:rsidR="00AA3540" w:rsidRPr="00F01A1C" w14:paraId="56E274F7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F817" w14:textId="77777777" w:rsidR="004F3596" w:rsidRPr="00F01A1C" w:rsidRDefault="006D7C57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color w:val="000000"/>
                <w:sz w:val="16"/>
                <w:szCs w:val="16"/>
              </w:rPr>
              <w:t>Hylocereus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3EBC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HYLOC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647F" w14:textId="77777777" w:rsidR="004F3596" w:rsidRPr="00F01A1C" w:rsidRDefault="006D7C57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sz w:val="16"/>
                <w:szCs w:val="16"/>
              </w:rPr>
              <w:t>Selenicereus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50CC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SELEN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9B45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TWO, TWV, TWF</w:t>
            </w:r>
          </w:p>
        </w:tc>
      </w:tr>
      <w:tr w:rsidR="00AA3540" w:rsidRPr="00F01A1C" w14:paraId="51906F5A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0BD6" w14:textId="77777777" w:rsidR="004F3596" w:rsidRPr="00F01A1C" w:rsidRDefault="006D7C57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color w:val="000000"/>
                <w:sz w:val="16"/>
                <w:szCs w:val="16"/>
              </w:rPr>
              <w:t>Laurentia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DDFE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LAURE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3D87" w14:textId="77777777" w:rsidR="004F3596" w:rsidRPr="00F01A1C" w:rsidRDefault="006D7C57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sz w:val="16"/>
                <w:szCs w:val="16"/>
              </w:rPr>
              <w:t>Lobelia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3F3C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LOBEL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9672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ZWEI</w:t>
            </w:r>
          </w:p>
        </w:tc>
      </w:tr>
      <w:tr w:rsidR="00AA3540" w:rsidRPr="00F01A1C" w14:paraId="00BC8812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A4AA" w14:textId="77777777" w:rsidR="004F3596" w:rsidRPr="00F01A1C" w:rsidRDefault="006D7C57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color w:val="000000"/>
                <w:sz w:val="16"/>
                <w:szCs w:val="16"/>
              </w:rPr>
              <w:t>Lychnis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E6D9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LYCHN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EB8C" w14:textId="77777777" w:rsidR="004F3596" w:rsidRPr="00F01A1C" w:rsidRDefault="006D7C57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sz w:val="16"/>
                <w:szCs w:val="16"/>
              </w:rPr>
              <w:t>Silene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3618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SILEN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2790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TWO, TWV</w:t>
            </w:r>
          </w:p>
        </w:tc>
      </w:tr>
      <w:tr w:rsidR="00AA3540" w:rsidRPr="00F01A1C" w14:paraId="6857E2C0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DC53" w14:textId="77777777" w:rsidR="004F3596" w:rsidRPr="00F01A1C" w:rsidRDefault="006D7C57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color w:val="000000"/>
                <w:sz w:val="16"/>
                <w:szCs w:val="16"/>
              </w:rPr>
              <w:t>Manfreda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486C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MANFR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4E98" w14:textId="77777777" w:rsidR="004F3596" w:rsidRPr="00F01A1C" w:rsidRDefault="006D7C57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sz w:val="16"/>
                <w:szCs w:val="16"/>
              </w:rPr>
              <w:t>Agave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04B3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AGAVE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F495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TWO, TWV</w:t>
            </w:r>
          </w:p>
        </w:tc>
      </w:tr>
      <w:tr w:rsidR="00AA3540" w:rsidRPr="00F01A1C" w14:paraId="67666F0B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CBE0" w14:textId="77777777" w:rsidR="004F3596" w:rsidRPr="00F01A1C" w:rsidRDefault="006D7C57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color w:val="000000"/>
                <w:sz w:val="16"/>
                <w:szCs w:val="16"/>
              </w:rPr>
              <w:t>Manglietia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07FA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MANGL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ACC0" w14:textId="77777777" w:rsidR="004F3596" w:rsidRPr="00F01A1C" w:rsidRDefault="006D7C57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sz w:val="16"/>
                <w:szCs w:val="16"/>
              </w:rPr>
              <w:t>Magnolie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4506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MAGNO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DA04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ZWEI</w:t>
            </w:r>
          </w:p>
        </w:tc>
      </w:tr>
      <w:tr w:rsidR="00AA3540" w:rsidRPr="00F01A1C" w14:paraId="38708CB0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DD8C" w14:textId="77777777" w:rsidR="004F3596" w:rsidRPr="00F01A1C" w:rsidRDefault="006D7C57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color w:val="000000"/>
                <w:sz w:val="16"/>
                <w:szCs w:val="16"/>
              </w:rPr>
              <w:t>Menziesia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3AEC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MENZI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3B42" w14:textId="77777777" w:rsidR="004F3596" w:rsidRPr="00F01A1C" w:rsidRDefault="006D7C57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sz w:val="16"/>
                <w:szCs w:val="16"/>
              </w:rPr>
              <w:t>Rhododendron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56C6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RHODD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D741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ZWEI</w:t>
            </w:r>
          </w:p>
        </w:tc>
      </w:tr>
      <w:tr w:rsidR="00AA3540" w:rsidRPr="00F01A1C" w14:paraId="153C7EBC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1EFE" w14:textId="77777777" w:rsidR="004F3596" w:rsidRPr="00F01A1C" w:rsidRDefault="006D7C57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color w:val="000000"/>
                <w:sz w:val="16"/>
                <w:szCs w:val="16"/>
              </w:rPr>
              <w:t>Miyamayomena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D50F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MIYAM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71AD" w14:textId="77777777" w:rsidR="004F3596" w:rsidRPr="00F01A1C" w:rsidRDefault="006D7C57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sz w:val="16"/>
                <w:szCs w:val="16"/>
              </w:rPr>
              <w:t>Aster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A96D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ASTER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A18E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ZWEI</w:t>
            </w:r>
          </w:p>
        </w:tc>
      </w:tr>
      <w:tr w:rsidR="00AA3540" w:rsidRPr="00F01A1C" w14:paraId="4ACE8F8E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A3F9" w14:textId="77777777" w:rsidR="004F3596" w:rsidRPr="00F01A1C" w:rsidRDefault="006D7C57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color w:val="000000"/>
                <w:sz w:val="16"/>
                <w:szCs w:val="16"/>
              </w:rPr>
              <w:t>Odontoglossum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71B4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ODONT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F5F5" w14:textId="77777777" w:rsidR="004F3596" w:rsidRPr="00F01A1C" w:rsidRDefault="006D7C57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sz w:val="16"/>
                <w:szCs w:val="16"/>
              </w:rPr>
              <w:t>Oncidium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A39A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ONCID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1E7E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ZWEI</w:t>
            </w:r>
          </w:p>
        </w:tc>
      </w:tr>
      <w:tr w:rsidR="00AA3540" w:rsidRPr="00F01A1C" w14:paraId="7F9EE53E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14DF" w14:textId="77777777" w:rsidR="004F3596" w:rsidRPr="00F01A1C" w:rsidRDefault="006D7C57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color w:val="000000"/>
                <w:sz w:val="16"/>
                <w:szCs w:val="16"/>
              </w:rPr>
              <w:t>Parakmeria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AA7E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PARAK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8ACD" w14:textId="77777777" w:rsidR="004F3596" w:rsidRPr="00F01A1C" w:rsidRDefault="006D7C57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sz w:val="16"/>
                <w:szCs w:val="16"/>
              </w:rPr>
              <w:t>Magnolie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AB05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MAGNO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C2C5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ZWEI</w:t>
            </w:r>
          </w:p>
        </w:tc>
      </w:tr>
      <w:tr w:rsidR="00AA3540" w:rsidRPr="00F01A1C" w14:paraId="4BDB55F4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6819" w14:textId="77777777" w:rsidR="004F3596" w:rsidRPr="00F01A1C" w:rsidRDefault="006D7C57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color w:val="000000"/>
                <w:sz w:val="16"/>
                <w:szCs w:val="16"/>
              </w:rPr>
              <w:t>Pedilanthus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4234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PEDIL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846D" w14:textId="77777777" w:rsidR="004F3596" w:rsidRPr="00F01A1C" w:rsidRDefault="006D7C57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sz w:val="16"/>
                <w:szCs w:val="16"/>
              </w:rPr>
              <w:t xml:space="preserve">Euphorbia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4AFF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EUPHO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0D27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TWO, TWV</w:t>
            </w:r>
          </w:p>
        </w:tc>
      </w:tr>
      <w:tr w:rsidR="00AA3540" w:rsidRPr="00F01A1C" w14:paraId="71753009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41BD" w14:textId="77777777" w:rsidR="004F3596" w:rsidRPr="00F01A1C" w:rsidRDefault="006D7C57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color w:val="000000"/>
                <w:sz w:val="16"/>
                <w:szCs w:val="16"/>
              </w:rPr>
              <w:t>Pennisetum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D02B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PENNI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D9A9" w14:textId="77777777" w:rsidR="004F3596" w:rsidRPr="00F01A1C" w:rsidRDefault="006D7C57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sz w:val="16"/>
                <w:szCs w:val="16"/>
              </w:rPr>
              <w:t>Cenchrus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12A5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CENCH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0D25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TWO, TWA</w:t>
            </w:r>
          </w:p>
        </w:tc>
      </w:tr>
      <w:tr w:rsidR="00AA3540" w:rsidRPr="00F01A1C" w14:paraId="59ABECE7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C32E" w14:textId="77777777" w:rsidR="004F3596" w:rsidRPr="00F01A1C" w:rsidRDefault="006D7C57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color w:val="000000"/>
                <w:sz w:val="16"/>
                <w:szCs w:val="16"/>
              </w:rPr>
              <w:t>Poncirus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8390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PONCI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32EE" w14:textId="77777777" w:rsidR="004F3596" w:rsidRPr="00F01A1C" w:rsidRDefault="006D7C57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sz w:val="16"/>
                <w:szCs w:val="16"/>
              </w:rPr>
              <w:t>Zitrusfrüchte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CBF9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CITRU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DE81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TWO, TWF</w:t>
            </w:r>
          </w:p>
        </w:tc>
      </w:tr>
      <w:tr w:rsidR="00AA3540" w:rsidRPr="00F01A1C" w14:paraId="3565E99B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454B" w14:textId="77777777" w:rsidR="004F3596" w:rsidRPr="00F01A1C" w:rsidRDefault="006D7C57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color w:val="000000"/>
                <w:sz w:val="16"/>
                <w:szCs w:val="16"/>
              </w:rPr>
              <w:t>Porphyra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0CE2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PORPH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349C" w14:textId="77777777" w:rsidR="004F3596" w:rsidRPr="00F01A1C" w:rsidRDefault="006D7C57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sz w:val="16"/>
                <w:szCs w:val="16"/>
              </w:rPr>
              <w:t>Callicarpa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1DEA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CALLC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5A4C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TWO, TWV</w:t>
            </w:r>
          </w:p>
        </w:tc>
      </w:tr>
      <w:tr w:rsidR="00AA3540" w:rsidRPr="00F01A1C" w14:paraId="3FC14E6E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AA8A" w14:textId="77777777" w:rsidR="004F3596" w:rsidRPr="00F01A1C" w:rsidRDefault="006D7C57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color w:val="000000"/>
                <w:sz w:val="16"/>
                <w:szCs w:val="16"/>
              </w:rPr>
              <w:t>Pratia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31B2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PRATI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5108" w14:textId="77777777" w:rsidR="004F3596" w:rsidRPr="00F01A1C" w:rsidRDefault="006D7C57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sz w:val="16"/>
                <w:szCs w:val="16"/>
              </w:rPr>
              <w:t>Lobelia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71CE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LOBEL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B3C5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ZWEI</w:t>
            </w:r>
          </w:p>
        </w:tc>
      </w:tr>
      <w:tr w:rsidR="00AA3540" w:rsidRPr="00F01A1C" w14:paraId="464EA741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9ED6" w14:textId="77777777" w:rsidR="004F3596" w:rsidRPr="00F01A1C" w:rsidRDefault="006D7C57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color w:val="000000"/>
                <w:sz w:val="16"/>
                <w:szCs w:val="16"/>
              </w:rPr>
              <w:t>Pulsatilla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5F85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PULSA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3AD2" w14:textId="77777777" w:rsidR="004F3596" w:rsidRPr="00F01A1C" w:rsidRDefault="006D7C57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sz w:val="16"/>
                <w:szCs w:val="16"/>
              </w:rPr>
              <w:t>Anemone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6B65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ANEMO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EB1D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ZWEI</w:t>
            </w:r>
          </w:p>
        </w:tc>
      </w:tr>
      <w:tr w:rsidR="00AA3540" w:rsidRPr="00F01A1C" w14:paraId="4A2867B9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3BC8" w14:textId="77777777" w:rsidR="004F3596" w:rsidRPr="00F01A1C" w:rsidRDefault="006D7C57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color w:val="000000"/>
                <w:sz w:val="16"/>
                <w:szCs w:val="16"/>
              </w:rPr>
              <w:t>Rhagodia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5953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RHAGO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8DAF" w14:textId="77777777" w:rsidR="004F3596" w:rsidRPr="00F01A1C" w:rsidRDefault="006D7C57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sz w:val="16"/>
                <w:szCs w:val="16"/>
              </w:rPr>
              <w:t>Chenopodium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45D3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CHENO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5B8F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TWO, TWA</w:t>
            </w:r>
          </w:p>
        </w:tc>
      </w:tr>
      <w:tr w:rsidR="00AA3540" w:rsidRPr="00F01A1C" w14:paraId="678B44E1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F7D5" w14:textId="77777777" w:rsidR="004F3596" w:rsidRPr="00F01A1C" w:rsidRDefault="006D7C57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color w:val="000000"/>
                <w:sz w:val="16"/>
                <w:szCs w:val="16"/>
              </w:rPr>
              <w:t>Rollinia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4EC3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ROLLI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8B5F" w14:textId="77777777" w:rsidR="004F3596" w:rsidRPr="00F01A1C" w:rsidRDefault="006D7C57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sz w:val="16"/>
                <w:szCs w:val="16"/>
              </w:rPr>
              <w:t>Annona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9101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ANNON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B6DE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TWF</w:t>
            </w:r>
          </w:p>
        </w:tc>
      </w:tr>
      <w:tr w:rsidR="00AA3540" w:rsidRPr="00F01A1C" w14:paraId="4B9691C0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4A98" w14:textId="77777777" w:rsidR="004F3596" w:rsidRPr="00F01A1C" w:rsidRDefault="006D7C57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color w:val="000000"/>
                <w:sz w:val="16"/>
                <w:szCs w:val="16"/>
              </w:rPr>
              <w:t>Schizophragma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A7C6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SCHIO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28C0" w14:textId="77777777" w:rsidR="004F3596" w:rsidRPr="00F01A1C" w:rsidRDefault="006D7C57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sz w:val="16"/>
                <w:szCs w:val="16"/>
              </w:rPr>
              <w:t>Hortensie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3514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HYDRN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0641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ZWEI</w:t>
            </w:r>
          </w:p>
        </w:tc>
      </w:tr>
      <w:tr w:rsidR="00AA3540" w:rsidRPr="00F01A1C" w14:paraId="4DF22CD8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5E0C" w14:textId="77777777" w:rsidR="004F3596" w:rsidRPr="00F01A1C" w:rsidRDefault="006D7C57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color w:val="000000"/>
                <w:sz w:val="16"/>
                <w:szCs w:val="16"/>
              </w:rPr>
              <w:t>Sclerostachya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DEC8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SCLRS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7220" w14:textId="77777777" w:rsidR="004F3596" w:rsidRPr="00F01A1C" w:rsidRDefault="006D7C57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sz w:val="16"/>
                <w:szCs w:val="16"/>
              </w:rPr>
              <w:t>Miscanthus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1CCE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MISCA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C2E3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ZWEI</w:t>
            </w:r>
          </w:p>
        </w:tc>
      </w:tr>
      <w:tr w:rsidR="00AA3540" w:rsidRPr="00F01A1C" w14:paraId="5DBFAE47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4504" w14:textId="77777777" w:rsidR="004F3596" w:rsidRPr="00F01A1C" w:rsidRDefault="006D7C57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color w:val="000000"/>
                <w:sz w:val="16"/>
                <w:szCs w:val="16"/>
              </w:rPr>
              <w:t>Sedirea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8F89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SEDIR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2F85" w14:textId="77777777" w:rsidR="004F3596" w:rsidRPr="00F01A1C" w:rsidRDefault="006D7C57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sz w:val="16"/>
                <w:szCs w:val="16"/>
              </w:rPr>
              <w:t>Phalaenopsis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D65C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PHALE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677B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ZWEI</w:t>
            </w:r>
          </w:p>
        </w:tc>
      </w:tr>
      <w:tr w:rsidR="00AA3540" w:rsidRPr="00F01A1C" w14:paraId="7A59E584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B668" w14:textId="77777777" w:rsidR="004F3596" w:rsidRPr="00F01A1C" w:rsidRDefault="006D7C57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color w:val="000000"/>
                <w:sz w:val="16"/>
                <w:szCs w:val="16"/>
              </w:rPr>
              <w:t>Sophronitis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7ABD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SOPHR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7F06" w14:textId="77777777" w:rsidR="004F3596" w:rsidRPr="00F01A1C" w:rsidRDefault="006D7C57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sz w:val="16"/>
                <w:szCs w:val="16"/>
              </w:rPr>
              <w:t>Cattleya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E544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CATTL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449C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ZWEI</w:t>
            </w:r>
          </w:p>
        </w:tc>
      </w:tr>
      <w:tr w:rsidR="00AA3540" w:rsidRPr="00F01A1C" w14:paraId="59FC5F3E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F8C7" w14:textId="77777777" w:rsidR="004F3596" w:rsidRPr="00F01A1C" w:rsidRDefault="006D7C57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color w:val="000000"/>
                <w:sz w:val="16"/>
                <w:szCs w:val="16"/>
              </w:rPr>
              <w:t>Stephanandra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E601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STEPH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6392" w14:textId="77777777" w:rsidR="004F3596" w:rsidRPr="00F01A1C" w:rsidRDefault="006D7C57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sz w:val="16"/>
                <w:szCs w:val="16"/>
              </w:rPr>
              <w:t>Neillia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9C26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NEILL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3BEB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ZWEI</w:t>
            </w:r>
          </w:p>
        </w:tc>
      </w:tr>
      <w:tr w:rsidR="00AA3540" w:rsidRPr="00F01A1C" w14:paraId="360B29B5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A231" w14:textId="77777777" w:rsidR="004F3596" w:rsidRPr="00F01A1C" w:rsidRDefault="006D7C57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color w:val="000000"/>
                <w:sz w:val="16"/>
                <w:szCs w:val="16"/>
              </w:rPr>
              <w:t>Tacitus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1562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TACIT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1370" w14:textId="77777777" w:rsidR="004F3596" w:rsidRPr="00F01A1C" w:rsidRDefault="006D7C57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sz w:val="16"/>
                <w:szCs w:val="16"/>
              </w:rPr>
              <w:t>Graptopetalum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8A6C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GRATP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502B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ZWEI</w:t>
            </w:r>
          </w:p>
        </w:tc>
      </w:tr>
      <w:tr w:rsidR="00AA3540" w:rsidRPr="00F01A1C" w14:paraId="7BBA7035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E569" w14:textId="77777777" w:rsidR="004F3596" w:rsidRPr="00F01A1C" w:rsidRDefault="006D7C57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color w:val="000000"/>
                <w:sz w:val="16"/>
                <w:szCs w:val="16"/>
              </w:rPr>
              <w:t>Taxodiomeria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D320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TAXDI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2E45" w14:textId="77777777" w:rsidR="004F3596" w:rsidRPr="00F01A1C" w:rsidRDefault="006D7C57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sz w:val="16"/>
                <w:szCs w:val="16"/>
              </w:rPr>
              <w:t>Taxodium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D705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TAXOD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BF60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ZWEI</w:t>
            </w:r>
          </w:p>
        </w:tc>
      </w:tr>
      <w:tr w:rsidR="00AA3540" w:rsidRPr="00F01A1C" w14:paraId="5F806F30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9325" w14:textId="77777777" w:rsidR="004F3596" w:rsidRPr="00F01A1C" w:rsidRDefault="006D7C57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color w:val="000000"/>
                <w:sz w:val="16"/>
                <w:szCs w:val="16"/>
              </w:rPr>
              <w:t>Trichloris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CFE0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TRICL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B1A0" w14:textId="77777777" w:rsidR="004F3596" w:rsidRPr="00F01A1C" w:rsidRDefault="006D7C57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sz w:val="16"/>
                <w:szCs w:val="16"/>
              </w:rPr>
              <w:t>Leptochloa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F428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LPTOC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82BE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ZWEI</w:t>
            </w:r>
          </w:p>
        </w:tc>
      </w:tr>
      <w:tr w:rsidR="00AA3540" w:rsidRPr="00F01A1C" w14:paraId="588EFC88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7F2B" w14:textId="77777777" w:rsidR="004F3596" w:rsidRPr="00F01A1C" w:rsidRDefault="006D7C57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color w:val="000000"/>
                <w:sz w:val="16"/>
                <w:szCs w:val="16"/>
              </w:rPr>
              <w:t>Uncinia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82B2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UNCIN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939E" w14:textId="77777777" w:rsidR="004F3596" w:rsidRPr="00F01A1C" w:rsidRDefault="006D7C57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sz w:val="16"/>
                <w:szCs w:val="16"/>
              </w:rPr>
              <w:t>Carex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1400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CAREX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2ABB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ZWEI</w:t>
            </w:r>
          </w:p>
        </w:tc>
      </w:tr>
      <w:tr w:rsidR="00AA3540" w:rsidRPr="00F01A1C" w14:paraId="16276D6E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DAE1" w14:textId="77777777" w:rsidR="004F3596" w:rsidRPr="00F01A1C" w:rsidRDefault="006D7C57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color w:val="000000"/>
                <w:sz w:val="16"/>
                <w:szCs w:val="16"/>
              </w:rPr>
              <w:t>Vaccaria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ABAE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VACCA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DFB2" w14:textId="77777777" w:rsidR="004F3596" w:rsidRPr="00F01A1C" w:rsidRDefault="006D7C57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sz w:val="16"/>
                <w:szCs w:val="16"/>
              </w:rPr>
              <w:t>Schleierkraut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7874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GYPSO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CAF9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ZWEI</w:t>
            </w:r>
          </w:p>
        </w:tc>
      </w:tr>
      <w:tr w:rsidR="00AA3540" w:rsidRPr="00F01A1C" w14:paraId="74FCBA35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C691" w14:textId="77777777" w:rsidR="004F3596" w:rsidRPr="00F01A1C" w:rsidRDefault="006D7C57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color w:val="000000"/>
                <w:sz w:val="16"/>
                <w:szCs w:val="16"/>
              </w:rPr>
              <w:t>Vetiveria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6598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VETIV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458D" w14:textId="77777777" w:rsidR="004F3596" w:rsidRPr="00F01A1C" w:rsidRDefault="006D7C57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sz w:val="16"/>
                <w:szCs w:val="16"/>
              </w:rPr>
              <w:t>Chrysopogon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DC38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CHRPG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3610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ZWEI</w:t>
            </w:r>
          </w:p>
        </w:tc>
      </w:tr>
      <w:tr w:rsidR="00AA3540" w:rsidRPr="00F01A1C" w14:paraId="65A92BDD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7E83" w14:textId="77777777" w:rsidR="004F3596" w:rsidRPr="00F01A1C" w:rsidRDefault="006D7C57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color w:val="000000"/>
                <w:sz w:val="16"/>
                <w:szCs w:val="16"/>
              </w:rPr>
              <w:t>Vulpia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39C9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VULPI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B7D4" w14:textId="77777777" w:rsidR="004F3596" w:rsidRPr="00F01A1C" w:rsidRDefault="006D7C57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sz w:val="16"/>
                <w:szCs w:val="16"/>
              </w:rPr>
              <w:t>Festuca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F165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FESTU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7E11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TWO, TWA</w:t>
            </w:r>
          </w:p>
        </w:tc>
      </w:tr>
      <w:tr w:rsidR="00AA3540" w:rsidRPr="00F01A1C" w14:paraId="2508F433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A763" w14:textId="77777777" w:rsidR="004F3596" w:rsidRPr="00F01A1C" w:rsidRDefault="006D7C57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color w:val="000000"/>
                <w:sz w:val="16"/>
                <w:szCs w:val="16"/>
              </w:rPr>
              <w:t>Waldsteinia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3C3C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WALDS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9745" w14:textId="77777777" w:rsidR="004F3596" w:rsidRPr="00F01A1C" w:rsidRDefault="006D7C57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sz w:val="16"/>
                <w:szCs w:val="16"/>
              </w:rPr>
              <w:t>Geum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2B3B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GEUMM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1EF9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ZWEI</w:t>
            </w:r>
          </w:p>
        </w:tc>
      </w:tr>
      <w:tr w:rsidR="00AA3540" w:rsidRPr="00F01A1C" w14:paraId="6309E5BF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15C7" w14:textId="77777777" w:rsidR="004F3596" w:rsidRPr="00F01A1C" w:rsidRDefault="006D7C57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color w:val="000000"/>
                <w:sz w:val="16"/>
                <w:szCs w:val="16"/>
              </w:rPr>
              <w:t>Xanthocyparis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578C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XNTHC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710C" w14:textId="77777777" w:rsidR="004F3596" w:rsidRPr="00F01A1C" w:rsidRDefault="006D7C57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F01A1C">
              <w:rPr>
                <w:rFonts w:cs="Arial"/>
                <w:i/>
                <w:iCs/>
                <w:sz w:val="16"/>
                <w:szCs w:val="16"/>
              </w:rPr>
              <w:t>Cupressus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B560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CUPRE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D973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ZWEI</w:t>
            </w:r>
          </w:p>
        </w:tc>
      </w:tr>
    </w:tbl>
    <w:p w14:paraId="0DBFA97B" w14:textId="77777777" w:rsidR="00AA3540" w:rsidRPr="00F01A1C" w:rsidRDefault="00AA3540" w:rsidP="00AA3540">
      <w:pPr>
        <w:rPr>
          <w:rFonts w:eastAsia="MS Mincho"/>
        </w:rPr>
      </w:pPr>
    </w:p>
    <w:p w14:paraId="63BF2E86" w14:textId="77777777" w:rsidR="000038D4" w:rsidRDefault="000038D4">
      <w:pPr>
        <w:jc w:val="left"/>
        <w:rPr>
          <w:rFonts w:eastAsia="MS Mincho"/>
          <w:i/>
        </w:rPr>
      </w:pPr>
      <w:r>
        <w:rPr>
          <w:rFonts w:eastAsia="MS Mincho"/>
        </w:rPr>
        <w:br w:type="page"/>
      </w:r>
    </w:p>
    <w:p w14:paraId="0CD5860A" w14:textId="61AA77B4" w:rsidR="004F3596" w:rsidRPr="00F01A1C" w:rsidRDefault="006D7C57">
      <w:pPr>
        <w:pStyle w:val="Heading3"/>
        <w:rPr>
          <w:rFonts w:eastAsia="MS Mincho"/>
          <w:lang w:val="de-DE"/>
        </w:rPr>
      </w:pPr>
      <w:bookmarkStart w:id="41" w:name="_Toc178330148"/>
      <w:r w:rsidRPr="00F01A1C">
        <w:rPr>
          <w:rFonts w:eastAsia="MS Mincho"/>
          <w:lang w:val="de-DE"/>
        </w:rPr>
        <w:lastRenderedPageBreak/>
        <w:t xml:space="preserve">UPOV-Codes für </w:t>
      </w:r>
      <w:r w:rsidRPr="00F01A1C">
        <w:rPr>
          <w:rFonts w:eastAsia="MS Mincho"/>
          <w:lang w:val="de-DE"/>
        </w:rPr>
        <w:t>Brassica oleracea</w:t>
      </w:r>
      <w:bookmarkEnd w:id="41"/>
    </w:p>
    <w:p w14:paraId="7683E381" w14:textId="77777777" w:rsidR="00AA3540" w:rsidRPr="00F01A1C" w:rsidRDefault="00AA3540" w:rsidP="00AA3540">
      <w:pPr>
        <w:keepNext/>
        <w:spacing w:line="240" w:lineRule="atLeast"/>
        <w:rPr>
          <w:rFonts w:cs="Maiandra GD"/>
          <w:snapToGrid w:val="0"/>
          <w:color w:val="000000"/>
          <w:szCs w:val="18"/>
          <w:lang w:eastAsia="nl-NL"/>
        </w:rPr>
      </w:pPr>
    </w:p>
    <w:p w14:paraId="3CBBBCB5" w14:textId="77777777" w:rsidR="004F3596" w:rsidRPr="00F01A1C" w:rsidRDefault="006D7C57">
      <w:pPr>
        <w:spacing w:line="240" w:lineRule="atLeast"/>
        <w:rPr>
          <w:rFonts w:cs="Maiandra GD"/>
          <w:snapToGrid w:val="0"/>
          <w:color w:val="000000"/>
          <w:szCs w:val="18"/>
          <w:lang w:eastAsia="nl-NL"/>
        </w:rPr>
      </w:pPr>
      <w:r w:rsidRPr="00F01A1C">
        <w:rPr>
          <w:rFonts w:cs="Maiandra GD"/>
          <w:snapToGrid w:val="0"/>
          <w:color w:val="000000"/>
          <w:szCs w:val="18"/>
          <w:lang w:eastAsia="nl-NL"/>
        </w:rPr>
        <w:fldChar w:fldCharType="begin"/>
      </w:r>
      <w:r w:rsidRPr="00F01A1C">
        <w:rPr>
          <w:rFonts w:cs="Maiandra GD"/>
          <w:snapToGrid w:val="0"/>
          <w:color w:val="000000"/>
          <w:szCs w:val="18"/>
          <w:lang w:eastAsia="nl-NL"/>
        </w:rPr>
        <w:instrText xml:space="preserve"> AUTONUM  </w:instrText>
      </w:r>
      <w:r w:rsidRPr="00F01A1C">
        <w:rPr>
          <w:rFonts w:cs="Maiandra GD"/>
          <w:snapToGrid w:val="0"/>
          <w:color w:val="000000"/>
          <w:szCs w:val="18"/>
          <w:lang w:eastAsia="nl-NL"/>
        </w:rPr>
        <w:fldChar w:fldCharType="end"/>
      </w:r>
      <w:r w:rsidRPr="00F01A1C">
        <w:rPr>
          <w:rFonts w:cs="Maiandra GD"/>
          <w:snapToGrid w:val="0"/>
          <w:color w:val="000000"/>
          <w:szCs w:val="18"/>
          <w:lang w:eastAsia="nl-NL"/>
        </w:rPr>
        <w:tab/>
      </w:r>
      <w:r w:rsidR="00DC14C3" w:rsidRPr="00F01A1C">
        <w:rPr>
          <w:rFonts w:cs="Maiandra GD"/>
          <w:snapToGrid w:val="0"/>
          <w:color w:val="000000"/>
          <w:szCs w:val="18"/>
          <w:lang w:eastAsia="nl-NL"/>
        </w:rPr>
        <w:t xml:space="preserve">Der </w:t>
      </w:r>
      <w:r w:rsidR="00AB0173" w:rsidRPr="00F01A1C">
        <w:rPr>
          <w:rFonts w:cs="Maiandra GD"/>
          <w:snapToGrid w:val="0"/>
          <w:color w:val="000000"/>
          <w:szCs w:val="18"/>
          <w:lang w:eastAsia="nl-NL"/>
        </w:rPr>
        <w:t xml:space="preserve">botanische Hauptname für </w:t>
      </w:r>
      <w:r w:rsidR="00AB0173" w:rsidRPr="00F01A1C">
        <w:rPr>
          <w:rFonts w:cs="Maiandra GD"/>
          <w:i/>
          <w:iCs/>
          <w:snapToGrid w:val="0"/>
          <w:color w:val="000000"/>
          <w:szCs w:val="18"/>
          <w:lang w:eastAsia="nl-NL"/>
        </w:rPr>
        <w:t xml:space="preserve">Brassica </w:t>
      </w:r>
      <w:r w:rsidR="00AB0173" w:rsidRPr="00F01A1C">
        <w:rPr>
          <w:rFonts w:cs="Maiandra GD"/>
          <w:snapToGrid w:val="0"/>
          <w:color w:val="000000"/>
          <w:szCs w:val="18"/>
          <w:lang w:eastAsia="nl-NL"/>
        </w:rPr>
        <w:t xml:space="preserve">oleracea-Arten wurde wie folgt geändert, um Informationen über </w:t>
      </w:r>
      <w:r w:rsidRPr="00F01A1C">
        <w:rPr>
          <w:rFonts w:cs="Maiandra GD"/>
          <w:snapToGrid w:val="0"/>
          <w:color w:val="000000"/>
          <w:szCs w:val="18"/>
          <w:lang w:eastAsia="nl-NL"/>
        </w:rPr>
        <w:t xml:space="preserve">Sortengruppen </w:t>
      </w:r>
      <w:r w:rsidR="00AB0173" w:rsidRPr="00F01A1C">
        <w:rPr>
          <w:rFonts w:cs="Maiandra GD"/>
          <w:snapToGrid w:val="0"/>
          <w:color w:val="000000"/>
          <w:szCs w:val="18"/>
          <w:lang w:eastAsia="nl-NL"/>
        </w:rPr>
        <w:t>aufzunehmen</w:t>
      </w:r>
      <w:r w:rsidRPr="00F01A1C">
        <w:rPr>
          <w:rFonts w:cs="Maiandra GD"/>
          <w:snapToGrid w:val="0"/>
          <w:color w:val="000000"/>
          <w:szCs w:val="18"/>
          <w:lang w:eastAsia="nl-NL"/>
        </w:rPr>
        <w:t>:</w:t>
      </w:r>
    </w:p>
    <w:p w14:paraId="09433483" w14:textId="77777777" w:rsidR="00AA3540" w:rsidRPr="00F01A1C" w:rsidRDefault="00AA3540" w:rsidP="00AA3540">
      <w:pPr>
        <w:spacing w:line="240" w:lineRule="atLeast"/>
        <w:rPr>
          <w:rFonts w:cs="Maiandra GD"/>
          <w:snapToGrid w:val="0"/>
          <w:color w:val="000000"/>
          <w:szCs w:val="18"/>
          <w:lang w:eastAsia="nl-NL"/>
        </w:rPr>
      </w:pPr>
    </w:p>
    <w:tbl>
      <w:tblPr>
        <w:tblStyle w:val="TableGrid"/>
        <w:tblW w:w="9776" w:type="dxa"/>
        <w:tblLayout w:type="fixed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39"/>
        <w:gridCol w:w="3459"/>
        <w:gridCol w:w="2977"/>
        <w:gridCol w:w="1701"/>
      </w:tblGrid>
      <w:tr w:rsidR="00AA3540" w:rsidRPr="00F01A1C" w14:paraId="3044B5D1" w14:textId="77777777" w:rsidTr="00BB0ABE">
        <w:trPr>
          <w:cantSplit/>
          <w:tblHeader/>
        </w:trPr>
        <w:tc>
          <w:tcPr>
            <w:tcW w:w="1639" w:type="dxa"/>
            <w:shd w:val="clear" w:color="auto" w:fill="F2F2F2" w:themeFill="background1" w:themeFillShade="F2"/>
          </w:tcPr>
          <w:p w14:paraId="72424760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UPOV-Code </w:t>
            </w:r>
          </w:p>
        </w:tc>
        <w:tc>
          <w:tcPr>
            <w:tcW w:w="3459" w:type="dxa"/>
            <w:shd w:val="clear" w:color="auto" w:fill="F2F2F2" w:themeFill="background1" w:themeFillShade="F2"/>
          </w:tcPr>
          <w:p w14:paraId="73B91A25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Botanische Namen in </w:t>
            </w:r>
            <w:r w:rsidR="00AA3540"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GENIE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1F2CE96A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Botanische Namen in </w:t>
            </w:r>
            <w:r w:rsidR="00AA3540"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GRIN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903579C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Name der Gruppe</w:t>
            </w:r>
          </w:p>
        </w:tc>
      </w:tr>
      <w:tr w:rsidR="00AA3540" w:rsidRPr="00F01A1C" w14:paraId="41CBD0B4" w14:textId="77777777" w:rsidTr="00BB0ABE">
        <w:trPr>
          <w:cantSplit/>
        </w:trPr>
        <w:tc>
          <w:tcPr>
            <w:tcW w:w="1639" w:type="dxa"/>
          </w:tcPr>
          <w:p w14:paraId="56FFEAF7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BRASS_OLE_ALB</w:t>
            </w:r>
          </w:p>
        </w:tc>
        <w:tc>
          <w:tcPr>
            <w:tcW w:w="3459" w:type="dxa"/>
          </w:tcPr>
          <w:p w14:paraId="32E5EFFB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Brassica oleracea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L. var.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alboglabra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(L. H. Bailey) Musil</w:t>
            </w:r>
          </w:p>
          <w:p w14:paraId="3A343964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Brassica alboglabra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L. H. Bailey;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Brassica oleracea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var.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albiflora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auct.</w:t>
            </w:r>
          </w:p>
        </w:tc>
        <w:tc>
          <w:tcPr>
            <w:tcW w:w="2977" w:type="dxa"/>
          </w:tcPr>
          <w:p w14:paraId="008A7691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 oleracea L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var.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alboglabra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(L. H. Bailey) Musil (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Brassica oleracea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Chinakohl oder Kailaan-Gruppe)</w:t>
            </w:r>
          </w:p>
        </w:tc>
        <w:tc>
          <w:tcPr>
            <w:tcW w:w="1701" w:type="dxa"/>
          </w:tcPr>
          <w:p w14:paraId="5AF345DB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 oleracea L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. (Chinesischer Grünkohl oder Kailaan-Gruppe)</w:t>
            </w:r>
          </w:p>
        </w:tc>
      </w:tr>
      <w:tr w:rsidR="00AA3540" w:rsidRPr="00F01A1C" w14:paraId="5ADEB4C0" w14:textId="77777777" w:rsidTr="00BB0ABE">
        <w:trPr>
          <w:cantSplit/>
        </w:trPr>
        <w:tc>
          <w:tcPr>
            <w:tcW w:w="1639" w:type="dxa"/>
          </w:tcPr>
          <w:p w14:paraId="43126F25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BRASS_OLE_COS</w:t>
            </w:r>
          </w:p>
        </w:tc>
        <w:tc>
          <w:tcPr>
            <w:tcW w:w="3459" w:type="dxa"/>
          </w:tcPr>
          <w:p w14:paraId="353EAB8B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 oleracea L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var.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costata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DC.</w:t>
            </w:r>
          </w:p>
          <w:p w14:paraId="4047C9D0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Brassica capitata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subsp.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costata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(DC.) Lizg.;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Brassica oleracea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convar.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acephala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var.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luteola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Alef.;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Brassica oleracea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subsp.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oleracea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convar.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costata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(DC.)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Gladis;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Brassica oleracea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var.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tronchuda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L.H. Bailey</w:t>
            </w:r>
          </w:p>
        </w:tc>
        <w:tc>
          <w:tcPr>
            <w:tcW w:w="2977" w:type="dxa"/>
          </w:tcPr>
          <w:p w14:paraId="1D1613FF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 oleracea L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var.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costata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DC (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Brassica oleracea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Portugiesischer Grünkohl-Gruppe)</w:t>
            </w:r>
          </w:p>
        </w:tc>
        <w:tc>
          <w:tcPr>
            <w:tcW w:w="1701" w:type="dxa"/>
          </w:tcPr>
          <w:p w14:paraId="7309D289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 oleracea L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. (Tronchuda-Gruppe)</w:t>
            </w:r>
          </w:p>
        </w:tc>
      </w:tr>
      <w:tr w:rsidR="00AA3540" w:rsidRPr="00F01A1C" w14:paraId="4AEC1E62" w14:textId="77777777" w:rsidTr="00BB0ABE">
        <w:trPr>
          <w:cantSplit/>
        </w:trPr>
        <w:tc>
          <w:tcPr>
            <w:tcW w:w="1639" w:type="dxa"/>
          </w:tcPr>
          <w:p w14:paraId="2CC901A4" w14:textId="77777777" w:rsidR="004F3596" w:rsidRPr="00F01A1C" w:rsidRDefault="006D7C57">
            <w:pPr>
              <w:jc w:val="left"/>
              <w:rPr>
                <w:rFonts w:cs="Maiandra GD"/>
                <w:snapToGrid w:val="0"/>
                <w:sz w:val="16"/>
                <w:szCs w:val="16"/>
                <w:highlight w:val="yellow"/>
              </w:rPr>
            </w:pPr>
            <w:r w:rsidRPr="00F01A1C">
              <w:rPr>
                <w:rFonts w:cs="Maiandra GD"/>
                <w:snapToGrid w:val="0"/>
                <w:sz w:val="16"/>
                <w:szCs w:val="16"/>
                <w:highlight w:val="lightGray"/>
              </w:rPr>
              <w:t xml:space="preserve">BRASS_OLE_GA </w:t>
            </w:r>
          </w:p>
        </w:tc>
        <w:tc>
          <w:tcPr>
            <w:tcW w:w="3459" w:type="dxa"/>
          </w:tcPr>
          <w:p w14:paraId="3650CCE4" w14:textId="77777777" w:rsidR="004F3596" w:rsidRPr="00F01A1C" w:rsidRDefault="006D7C57">
            <w:pPr>
              <w:jc w:val="left"/>
              <w:rPr>
                <w:rFonts w:cs="Maiandra GD"/>
                <w:snapToGrid w:val="0"/>
                <w:sz w:val="16"/>
                <w:szCs w:val="16"/>
              </w:rPr>
            </w:pPr>
            <w:r w:rsidRPr="00F01A1C">
              <w:rPr>
                <w:rFonts w:cs="Maiandra GD"/>
                <w:i/>
                <w:iCs/>
                <w:snapToGrid w:val="0"/>
                <w:sz w:val="16"/>
                <w:szCs w:val="16"/>
              </w:rPr>
              <w:t>Brassica oleracea L</w:t>
            </w:r>
            <w:r w:rsidRPr="00F01A1C">
              <w:rPr>
                <w:rFonts w:cs="Maiandra GD"/>
                <w:snapToGrid w:val="0"/>
                <w:sz w:val="16"/>
                <w:szCs w:val="16"/>
              </w:rPr>
              <w:t xml:space="preserve">. convar. </w:t>
            </w:r>
            <w:r w:rsidRPr="00F01A1C">
              <w:rPr>
                <w:rFonts w:cs="Maiandra GD"/>
                <w:i/>
                <w:iCs/>
                <w:snapToGrid w:val="0"/>
                <w:sz w:val="16"/>
                <w:szCs w:val="16"/>
              </w:rPr>
              <w:t xml:space="preserve">acephala </w:t>
            </w:r>
            <w:r w:rsidRPr="00F01A1C">
              <w:rPr>
                <w:rFonts w:cs="Maiandra GD"/>
                <w:snapToGrid w:val="0"/>
                <w:sz w:val="16"/>
                <w:szCs w:val="16"/>
              </w:rPr>
              <w:t xml:space="preserve">(DC.) </w:t>
            </w:r>
            <w:r w:rsidRPr="00F01A1C">
              <w:rPr>
                <w:rFonts w:cs="Maiandra GD"/>
                <w:snapToGrid w:val="0"/>
                <w:sz w:val="16"/>
                <w:szCs w:val="16"/>
              </w:rPr>
              <w:t>Alef.</w:t>
            </w:r>
          </w:p>
        </w:tc>
        <w:tc>
          <w:tcPr>
            <w:tcW w:w="2977" w:type="dxa"/>
          </w:tcPr>
          <w:p w14:paraId="54D11846" w14:textId="77777777" w:rsidR="004F3596" w:rsidRPr="00F01A1C" w:rsidRDefault="006D7C57">
            <w:pPr>
              <w:jc w:val="left"/>
              <w:rPr>
                <w:rFonts w:cs="Maiandra GD"/>
                <w:snapToGrid w:val="0"/>
                <w:sz w:val="16"/>
                <w:szCs w:val="16"/>
              </w:rPr>
            </w:pPr>
            <w:r w:rsidRPr="00F01A1C">
              <w:rPr>
                <w:rFonts w:cs="Maiandra GD"/>
                <w:i/>
                <w:iCs/>
                <w:snapToGrid w:val="0"/>
                <w:sz w:val="16"/>
                <w:szCs w:val="16"/>
              </w:rPr>
              <w:t>Brassica oleracea L</w:t>
            </w:r>
            <w:r w:rsidRPr="00F01A1C">
              <w:rPr>
                <w:rFonts w:cs="Maiandra GD"/>
                <w:snapToGrid w:val="0"/>
                <w:sz w:val="16"/>
                <w:szCs w:val="16"/>
              </w:rPr>
              <w:t xml:space="preserve">. var. </w:t>
            </w:r>
            <w:r w:rsidRPr="00F01A1C">
              <w:rPr>
                <w:rFonts w:cs="Maiandra GD"/>
                <w:i/>
                <w:iCs/>
                <w:snapToGrid w:val="0"/>
                <w:sz w:val="16"/>
                <w:szCs w:val="16"/>
              </w:rPr>
              <w:t xml:space="preserve">sabellica </w:t>
            </w:r>
            <w:r w:rsidRPr="00F01A1C">
              <w:rPr>
                <w:rFonts w:cs="Maiandra GD"/>
                <w:snapToGrid w:val="0"/>
                <w:sz w:val="16"/>
                <w:szCs w:val="16"/>
              </w:rPr>
              <w:t>L. (</w:t>
            </w:r>
            <w:r w:rsidRPr="00F01A1C">
              <w:rPr>
                <w:rFonts w:cs="Maiandra GD"/>
                <w:i/>
                <w:iCs/>
                <w:snapToGrid w:val="0"/>
                <w:sz w:val="16"/>
                <w:szCs w:val="16"/>
              </w:rPr>
              <w:t xml:space="preserve">Brassica oleracea </w:t>
            </w:r>
            <w:r w:rsidRPr="00F01A1C">
              <w:rPr>
                <w:rFonts w:cs="Maiandra GD"/>
                <w:snapToGrid w:val="0"/>
                <w:sz w:val="16"/>
                <w:szCs w:val="16"/>
              </w:rPr>
              <w:t>Kale Gruppe)</w:t>
            </w:r>
          </w:p>
        </w:tc>
        <w:tc>
          <w:tcPr>
            <w:tcW w:w="1701" w:type="dxa"/>
          </w:tcPr>
          <w:p w14:paraId="749D2046" w14:textId="77777777" w:rsidR="004F3596" w:rsidRPr="00F01A1C" w:rsidRDefault="006D7C57">
            <w:pPr>
              <w:jc w:val="left"/>
              <w:rPr>
                <w:rFonts w:cs="Maiandra GD"/>
                <w:snapToGrid w:val="0"/>
                <w:sz w:val="16"/>
                <w:szCs w:val="16"/>
              </w:rPr>
            </w:pPr>
            <w:r w:rsidRPr="00F01A1C">
              <w:rPr>
                <w:rFonts w:cs="Maiandra GD"/>
                <w:i/>
                <w:iCs/>
                <w:snapToGrid w:val="0"/>
                <w:sz w:val="16"/>
                <w:szCs w:val="16"/>
              </w:rPr>
              <w:t>Brassica oleracea L</w:t>
            </w:r>
            <w:r w:rsidRPr="00F01A1C">
              <w:rPr>
                <w:rFonts w:cs="Maiandra GD"/>
                <w:snapToGrid w:val="0"/>
                <w:sz w:val="16"/>
                <w:szCs w:val="16"/>
              </w:rPr>
              <w:t>. (Grünkohl-Gruppe)</w:t>
            </w:r>
          </w:p>
        </w:tc>
      </w:tr>
      <w:tr w:rsidR="00AA3540" w:rsidRPr="00F01A1C" w14:paraId="69555184" w14:textId="77777777" w:rsidTr="00BB0ABE">
        <w:trPr>
          <w:cantSplit/>
        </w:trPr>
        <w:tc>
          <w:tcPr>
            <w:tcW w:w="1639" w:type="dxa"/>
          </w:tcPr>
          <w:p w14:paraId="5F56604E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BRASS_OLE_GAM</w:t>
            </w:r>
          </w:p>
        </w:tc>
        <w:tc>
          <w:tcPr>
            <w:tcW w:w="3459" w:type="dxa"/>
          </w:tcPr>
          <w:p w14:paraId="0FB96DDA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 oleracea L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convar.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acephala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(DC.)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Alef. var.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medullosa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Thell.</w:t>
            </w:r>
          </w:p>
          <w:p w14:paraId="57B7EBAE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 oleracea L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var.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medullosa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Thell.</w:t>
            </w:r>
          </w:p>
        </w:tc>
        <w:tc>
          <w:tcPr>
            <w:tcW w:w="2977" w:type="dxa"/>
          </w:tcPr>
          <w:p w14:paraId="45D967D9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 oleracea L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var.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medullosa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Thell.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(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Brassica oleracea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Markstammkohl-Gruppe)</w:t>
            </w:r>
          </w:p>
        </w:tc>
        <w:tc>
          <w:tcPr>
            <w:tcW w:w="1701" w:type="dxa"/>
          </w:tcPr>
          <w:p w14:paraId="4071D06A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 oleracea L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. (Gruppe Markstammkohl)</w:t>
            </w:r>
          </w:p>
        </w:tc>
      </w:tr>
      <w:tr w:rsidR="00AA3540" w:rsidRPr="00F01A1C" w14:paraId="0675E7D1" w14:textId="77777777" w:rsidTr="00BB0ABE">
        <w:trPr>
          <w:cantSplit/>
        </w:trPr>
        <w:tc>
          <w:tcPr>
            <w:tcW w:w="1639" w:type="dxa"/>
          </w:tcPr>
          <w:p w14:paraId="09251B16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BRASS_OLE_GAR</w:t>
            </w:r>
          </w:p>
        </w:tc>
        <w:tc>
          <w:tcPr>
            <w:tcW w:w="3459" w:type="dxa"/>
          </w:tcPr>
          <w:p w14:paraId="6F8CBE35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 oleracea L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var.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ramosa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DC.</w:t>
            </w:r>
          </w:p>
        </w:tc>
        <w:tc>
          <w:tcPr>
            <w:tcW w:w="2977" w:type="dxa"/>
          </w:tcPr>
          <w:p w14:paraId="0569DF55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 oleracea L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var.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ramosa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DC.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(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Brassica oleracea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Thousand Head Kale Group)</w:t>
            </w:r>
          </w:p>
        </w:tc>
        <w:tc>
          <w:tcPr>
            <w:tcW w:w="1701" w:type="dxa"/>
          </w:tcPr>
          <w:p w14:paraId="49A97EE5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 oleracea L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. (Gruppe Tausendköpfiger Grünkohl)</w:t>
            </w:r>
          </w:p>
        </w:tc>
      </w:tr>
      <w:tr w:rsidR="00AA3540" w:rsidRPr="00F01A1C" w14:paraId="0C3CC954" w14:textId="77777777" w:rsidTr="00BB0ABE">
        <w:trPr>
          <w:cantSplit/>
        </w:trPr>
        <w:tc>
          <w:tcPr>
            <w:tcW w:w="1639" w:type="dxa"/>
          </w:tcPr>
          <w:p w14:paraId="744B017B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BRASS_OLE_GAS</w:t>
            </w:r>
          </w:p>
        </w:tc>
        <w:tc>
          <w:tcPr>
            <w:tcW w:w="3459" w:type="dxa"/>
          </w:tcPr>
          <w:p w14:paraId="7C84D39A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 oleracea L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convar.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acephala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(DC.)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Alef. var.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sabellica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L.</w:t>
            </w:r>
          </w:p>
          <w:p w14:paraId="0EB6A7F8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 oleracea L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var.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sabellica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L.</w:t>
            </w:r>
          </w:p>
        </w:tc>
        <w:tc>
          <w:tcPr>
            <w:tcW w:w="2977" w:type="dxa"/>
          </w:tcPr>
          <w:p w14:paraId="105693AA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 oleracea L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var.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sabellica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L. (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Brassica oleracea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Acephala-Gruppe)</w:t>
            </w:r>
          </w:p>
        </w:tc>
        <w:tc>
          <w:tcPr>
            <w:tcW w:w="1701" w:type="dxa"/>
          </w:tcPr>
          <w:p w14:paraId="646B8792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 oleracea L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. (Grünkohl-Gruppe)</w:t>
            </w:r>
          </w:p>
        </w:tc>
      </w:tr>
      <w:tr w:rsidR="00AA3540" w:rsidRPr="00F01A1C" w14:paraId="7628B252" w14:textId="77777777" w:rsidTr="00BB0ABE">
        <w:trPr>
          <w:cantSplit/>
        </w:trPr>
        <w:tc>
          <w:tcPr>
            <w:tcW w:w="1639" w:type="dxa"/>
          </w:tcPr>
          <w:p w14:paraId="13045477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BRASS_OLE_GBB</w:t>
            </w:r>
          </w:p>
        </w:tc>
        <w:tc>
          <w:tcPr>
            <w:tcW w:w="3459" w:type="dxa"/>
          </w:tcPr>
          <w:p w14:paraId="28290E82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 oleracea L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convar.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acephala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(DC.) Alef. var.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viridis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L.</w:t>
            </w:r>
          </w:p>
          <w:p w14:paraId="4A1E4A52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 oleracea L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var.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viridis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L.</w:t>
            </w:r>
          </w:p>
        </w:tc>
        <w:tc>
          <w:tcPr>
            <w:tcW w:w="2977" w:type="dxa"/>
          </w:tcPr>
          <w:p w14:paraId="0716155E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 oleracea L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var.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viridis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L. (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Brassica oleracea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Collard Group)</w:t>
            </w:r>
          </w:p>
        </w:tc>
        <w:tc>
          <w:tcPr>
            <w:tcW w:w="1701" w:type="dxa"/>
          </w:tcPr>
          <w:p w14:paraId="753E6800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 oleracea L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. (Collard-Gruppe)</w:t>
            </w:r>
          </w:p>
        </w:tc>
      </w:tr>
      <w:tr w:rsidR="00AA3540" w:rsidRPr="00F01A1C" w14:paraId="36D8C280" w14:textId="77777777" w:rsidTr="00BB0ABE">
        <w:trPr>
          <w:cantSplit/>
        </w:trPr>
        <w:tc>
          <w:tcPr>
            <w:tcW w:w="1639" w:type="dxa"/>
          </w:tcPr>
          <w:p w14:paraId="124DEA67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BRASS_OLE_GBC</w:t>
            </w:r>
          </w:p>
        </w:tc>
        <w:tc>
          <w:tcPr>
            <w:tcW w:w="3459" w:type="dxa"/>
          </w:tcPr>
          <w:p w14:paraId="52263993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 oleracea L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var.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italica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Plenck</w:t>
            </w:r>
          </w:p>
          <w:p w14:paraId="1F7B932C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 oleracea L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var.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botrytis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L. subvar.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cymosa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Duchesne;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 oleracea L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var.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cymosa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(Duchesne) DC.;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Brassica oleracea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subvar.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cymosa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Duchesne</w:t>
            </w:r>
          </w:p>
        </w:tc>
        <w:tc>
          <w:tcPr>
            <w:tcW w:w="2977" w:type="dxa"/>
          </w:tcPr>
          <w:p w14:paraId="62C9BF7F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 oleracea L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var.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italica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Plenck (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Brassica oleracea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Broccoli-Gruppe)</w:t>
            </w:r>
          </w:p>
        </w:tc>
        <w:tc>
          <w:tcPr>
            <w:tcW w:w="1701" w:type="dxa"/>
          </w:tcPr>
          <w:p w14:paraId="70C45409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 oleracea L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. (Brokkoli-Gruppe)</w:t>
            </w:r>
          </w:p>
        </w:tc>
      </w:tr>
      <w:tr w:rsidR="00AA3540" w:rsidRPr="00F01A1C" w14:paraId="6A08045D" w14:textId="77777777" w:rsidTr="00BB0ABE">
        <w:trPr>
          <w:cantSplit/>
        </w:trPr>
        <w:tc>
          <w:tcPr>
            <w:tcW w:w="1639" w:type="dxa"/>
          </w:tcPr>
          <w:p w14:paraId="34AA6B43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BRASS_OLE_GC</w:t>
            </w:r>
          </w:p>
        </w:tc>
        <w:tc>
          <w:tcPr>
            <w:tcW w:w="3459" w:type="dxa"/>
          </w:tcPr>
          <w:p w14:paraId="08E1BD1D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 oleracea L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convar.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capitata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(L.) Alef.</w:t>
            </w:r>
          </w:p>
          <w:p w14:paraId="5720B7DB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 oleracea L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convar.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capitata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(L.) Alef. var.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alba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DC. x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 oleracea L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convar.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capitata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(L.) Alef. var.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rubra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(L.) Thell.;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 oleracea L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convar.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capitata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(L.) Alef. var.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capitata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(L.) Alef.;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 oleracea L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var.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capitata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L.</w:t>
            </w:r>
          </w:p>
        </w:tc>
        <w:tc>
          <w:tcPr>
            <w:tcW w:w="2977" w:type="dxa"/>
          </w:tcPr>
          <w:p w14:paraId="1D3A40DA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 oleracea L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var.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capitata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L. (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Brassica oleracea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Rotkohl und Weiß-/Grünkohlgruppen)</w:t>
            </w:r>
          </w:p>
        </w:tc>
        <w:tc>
          <w:tcPr>
            <w:tcW w:w="1701" w:type="dxa"/>
          </w:tcPr>
          <w:p w14:paraId="5ED69B13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 oleracea L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. (Kohl-Gruppe)</w:t>
            </w:r>
          </w:p>
        </w:tc>
      </w:tr>
      <w:tr w:rsidR="00AA3540" w:rsidRPr="00F01A1C" w14:paraId="2B9798F3" w14:textId="77777777" w:rsidTr="00BB0ABE">
        <w:trPr>
          <w:cantSplit/>
        </w:trPr>
        <w:tc>
          <w:tcPr>
            <w:tcW w:w="1639" w:type="dxa"/>
          </w:tcPr>
          <w:p w14:paraId="509C432B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BRASS_OLE_GCA</w:t>
            </w:r>
          </w:p>
        </w:tc>
        <w:tc>
          <w:tcPr>
            <w:tcW w:w="3459" w:type="dxa"/>
          </w:tcPr>
          <w:p w14:paraId="15C9AB3B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 oleracea L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convar.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capitata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(L.) Alef. var. alba DC.</w:t>
            </w:r>
          </w:p>
          <w:p w14:paraId="74BAAB68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 oleracea L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convar.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capitata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(L.)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Alef. var.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capitata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L. f. alba DC.</w:t>
            </w:r>
          </w:p>
        </w:tc>
        <w:tc>
          <w:tcPr>
            <w:tcW w:w="2977" w:type="dxa"/>
          </w:tcPr>
          <w:p w14:paraId="384E9EBB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 oleracea L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var.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capitata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L. (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Brassica oleracea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Weißkohl-Gruppe)</w:t>
            </w:r>
          </w:p>
        </w:tc>
        <w:tc>
          <w:tcPr>
            <w:tcW w:w="1701" w:type="dxa"/>
          </w:tcPr>
          <w:p w14:paraId="3B2C3FC7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 oleracea L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. (Weißkohl-Gruppe)</w:t>
            </w:r>
          </w:p>
        </w:tc>
      </w:tr>
      <w:tr w:rsidR="00AA3540" w:rsidRPr="00F01A1C" w14:paraId="0233F6CE" w14:textId="77777777" w:rsidTr="00BB0ABE">
        <w:trPr>
          <w:cantSplit/>
        </w:trPr>
        <w:tc>
          <w:tcPr>
            <w:tcW w:w="1639" w:type="dxa"/>
          </w:tcPr>
          <w:p w14:paraId="71D36C14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BRASS_OLE_GCR</w:t>
            </w:r>
          </w:p>
        </w:tc>
        <w:tc>
          <w:tcPr>
            <w:tcW w:w="3459" w:type="dxa"/>
          </w:tcPr>
          <w:p w14:paraId="56E6383F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 oleracea L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convar.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capitata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(L.)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Alef. var.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rubra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(L.) Thell.</w:t>
            </w:r>
          </w:p>
          <w:p w14:paraId="5908A1D3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 oleracea L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convar.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capitata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(L.)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Alef. var.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capitata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L. f.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rubra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(L.) Thell.</w:t>
            </w:r>
          </w:p>
        </w:tc>
        <w:tc>
          <w:tcPr>
            <w:tcW w:w="2977" w:type="dxa"/>
          </w:tcPr>
          <w:p w14:paraId="3B350CCB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 oleracea L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var.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capitata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L. (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Brassica oleracea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Rotkohl-Gruppe)</w:t>
            </w:r>
          </w:p>
        </w:tc>
        <w:tc>
          <w:tcPr>
            <w:tcW w:w="1701" w:type="dxa"/>
          </w:tcPr>
          <w:p w14:paraId="7D38AC39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 oleracea L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. (Rotkohl-Gruppe)</w:t>
            </w:r>
          </w:p>
        </w:tc>
      </w:tr>
      <w:tr w:rsidR="00AA3540" w:rsidRPr="00F01A1C" w14:paraId="01A8D232" w14:textId="77777777" w:rsidTr="00BB0ABE">
        <w:trPr>
          <w:cantSplit/>
        </w:trPr>
        <w:tc>
          <w:tcPr>
            <w:tcW w:w="1639" w:type="dxa"/>
          </w:tcPr>
          <w:p w14:paraId="1E8FE620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BRASS_OLE_GCS</w:t>
            </w:r>
          </w:p>
        </w:tc>
        <w:tc>
          <w:tcPr>
            <w:tcW w:w="3459" w:type="dxa"/>
          </w:tcPr>
          <w:p w14:paraId="117C1054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 oleracea L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convar.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capitata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(L.) Alef. var.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sabauda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L.</w:t>
            </w:r>
          </w:p>
          <w:p w14:paraId="5F8B218F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 oleracea L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convar.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capitata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(L.)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Alef. var.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bullata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DC.</w:t>
            </w:r>
          </w:p>
        </w:tc>
        <w:tc>
          <w:tcPr>
            <w:tcW w:w="2977" w:type="dxa"/>
          </w:tcPr>
          <w:p w14:paraId="779349E1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 oleracea L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. var. sabauda L. (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Brassica oleracea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Savoy Cabbage Group)</w:t>
            </w:r>
          </w:p>
        </w:tc>
        <w:tc>
          <w:tcPr>
            <w:tcW w:w="1701" w:type="dxa"/>
          </w:tcPr>
          <w:p w14:paraId="68864242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 oleracea L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. (Wirsingkohl-Gruppe)</w:t>
            </w:r>
          </w:p>
        </w:tc>
      </w:tr>
      <w:tr w:rsidR="00AA3540" w:rsidRPr="00F01A1C" w14:paraId="2B5FF120" w14:textId="77777777" w:rsidTr="00BB0ABE">
        <w:trPr>
          <w:cantSplit/>
        </w:trPr>
        <w:tc>
          <w:tcPr>
            <w:tcW w:w="1639" w:type="dxa"/>
          </w:tcPr>
          <w:p w14:paraId="44947113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BRASS_OLE_GGM</w:t>
            </w:r>
          </w:p>
        </w:tc>
        <w:tc>
          <w:tcPr>
            <w:tcW w:w="3459" w:type="dxa"/>
          </w:tcPr>
          <w:p w14:paraId="0DC2C67D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 oleracea L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var.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gemmifera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Zenker</w:t>
            </w:r>
          </w:p>
          <w:p w14:paraId="04456D86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 oleracea L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convar.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oleracea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var.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gemmifera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DC.;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Brassica subspontanea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lizg</w:t>
            </w:r>
          </w:p>
        </w:tc>
        <w:tc>
          <w:tcPr>
            <w:tcW w:w="2977" w:type="dxa"/>
          </w:tcPr>
          <w:p w14:paraId="7687656C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 oleracea L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var.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gemmifera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DC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(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Brassica oleracea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Brussels Sprouts Group)</w:t>
            </w:r>
          </w:p>
        </w:tc>
        <w:tc>
          <w:tcPr>
            <w:tcW w:w="1701" w:type="dxa"/>
          </w:tcPr>
          <w:p w14:paraId="434AE5D5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 oleracea L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. (Gruppe Rosenkohl)</w:t>
            </w:r>
          </w:p>
        </w:tc>
      </w:tr>
      <w:tr w:rsidR="00AA3540" w:rsidRPr="00F01A1C" w14:paraId="39D48936" w14:textId="77777777" w:rsidTr="00BB0ABE">
        <w:trPr>
          <w:cantSplit/>
        </w:trPr>
        <w:tc>
          <w:tcPr>
            <w:tcW w:w="1639" w:type="dxa"/>
          </w:tcPr>
          <w:p w14:paraId="1AB21CD0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BRASS_OLE_GGO</w:t>
            </w:r>
          </w:p>
        </w:tc>
        <w:tc>
          <w:tcPr>
            <w:tcW w:w="3459" w:type="dxa"/>
          </w:tcPr>
          <w:p w14:paraId="3E081647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 oleracea L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var.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gongylodes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L.</w:t>
            </w:r>
          </w:p>
          <w:p w14:paraId="574B7CE8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Brassica caulorapa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(DC.) Pasq.;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 oleracea L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convar.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acephala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(DC.)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Alef. var.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gongylodes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L.;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Brassica oleracea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var.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caulorapa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DC.</w:t>
            </w:r>
          </w:p>
        </w:tc>
        <w:tc>
          <w:tcPr>
            <w:tcW w:w="2977" w:type="dxa"/>
          </w:tcPr>
          <w:p w14:paraId="0603A554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 oleracea L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. var. gongylodes L. (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Brassica oleracea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Kohlrabi-Gruppe)</w:t>
            </w:r>
          </w:p>
        </w:tc>
        <w:tc>
          <w:tcPr>
            <w:tcW w:w="1701" w:type="dxa"/>
          </w:tcPr>
          <w:p w14:paraId="54EA4136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 oleracea L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. (Kohlrabi-Gruppe)</w:t>
            </w:r>
          </w:p>
        </w:tc>
      </w:tr>
      <w:tr w:rsidR="00AA3540" w:rsidRPr="00F01A1C" w14:paraId="3C5177DF" w14:textId="77777777" w:rsidTr="00BB0ABE">
        <w:trPr>
          <w:cantSplit/>
        </w:trPr>
        <w:tc>
          <w:tcPr>
            <w:tcW w:w="1639" w:type="dxa"/>
          </w:tcPr>
          <w:p w14:paraId="29A0B93B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BRASS_OLE_PAL</w:t>
            </w:r>
          </w:p>
        </w:tc>
        <w:tc>
          <w:tcPr>
            <w:tcW w:w="3459" w:type="dxa"/>
          </w:tcPr>
          <w:p w14:paraId="15EED365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 oleracea L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var.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palmifolia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DC.</w:t>
            </w:r>
          </w:p>
        </w:tc>
        <w:tc>
          <w:tcPr>
            <w:tcW w:w="2977" w:type="dxa"/>
          </w:tcPr>
          <w:p w14:paraId="06307DB2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 oleracea L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var. 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palmifolia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DC.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(</w:t>
            </w: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Brassica oleracea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Jersey Kale oder Palmtree Kale Group)</w:t>
            </w:r>
          </w:p>
        </w:tc>
        <w:tc>
          <w:tcPr>
            <w:tcW w:w="1701" w:type="dxa"/>
          </w:tcPr>
          <w:p w14:paraId="0D52CB64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r w:rsidRPr="00F01A1C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 oleracea L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. (Palmkohl-Gruppe)</w:t>
            </w:r>
          </w:p>
        </w:tc>
      </w:tr>
    </w:tbl>
    <w:p w14:paraId="1C7076DD" w14:textId="77777777" w:rsidR="00AA3540" w:rsidRPr="00F01A1C" w:rsidRDefault="00AA3540" w:rsidP="00AA3540">
      <w:pPr>
        <w:spacing w:line="240" w:lineRule="atLeast"/>
        <w:jc w:val="left"/>
        <w:rPr>
          <w:rFonts w:cs="Maiandra GD"/>
          <w:iCs/>
          <w:color w:val="000000"/>
          <w:szCs w:val="18"/>
          <w:u w:val="single"/>
          <w:lang w:eastAsia="nl-NL"/>
        </w:rPr>
      </w:pPr>
    </w:p>
    <w:p w14:paraId="218CAF63" w14:textId="77777777" w:rsidR="004F3596" w:rsidRPr="00F01A1C" w:rsidRDefault="006D7C57">
      <w:pPr>
        <w:pStyle w:val="Heading3"/>
        <w:rPr>
          <w:lang w:val="de-DE" w:eastAsia="nl-NL"/>
        </w:rPr>
      </w:pPr>
      <w:bookmarkStart w:id="42" w:name="_Toc178330149"/>
      <w:r w:rsidRPr="00F01A1C">
        <w:rPr>
          <w:lang w:val="de-DE" w:eastAsia="nl-NL"/>
        </w:rPr>
        <w:lastRenderedPageBreak/>
        <w:t xml:space="preserve">UPOV-Codes für </w:t>
      </w:r>
      <w:r w:rsidRPr="00F01A1C">
        <w:rPr>
          <w:lang w:val="de-DE" w:eastAsia="nl-NL"/>
        </w:rPr>
        <w:t>Cichorium intybus</w:t>
      </w:r>
      <w:bookmarkEnd w:id="42"/>
    </w:p>
    <w:p w14:paraId="2D313E29" w14:textId="77777777" w:rsidR="00AA3540" w:rsidRPr="00F01A1C" w:rsidRDefault="00AA3540" w:rsidP="00E67453">
      <w:pPr>
        <w:keepNext/>
        <w:rPr>
          <w:rFonts w:cs="Maiandra GD"/>
          <w:color w:val="000000"/>
          <w:szCs w:val="18"/>
          <w:lang w:eastAsia="nl-NL"/>
        </w:rPr>
      </w:pPr>
    </w:p>
    <w:p w14:paraId="552A7286" w14:textId="77777777" w:rsidR="004F3596" w:rsidRPr="00F01A1C" w:rsidRDefault="006D7C57">
      <w:pPr>
        <w:keepNext/>
        <w:spacing w:line="240" w:lineRule="atLeast"/>
        <w:rPr>
          <w:rFonts w:cs="Maiandra GD"/>
          <w:snapToGrid w:val="0"/>
          <w:color w:val="000000"/>
          <w:szCs w:val="18"/>
          <w:lang w:eastAsia="nl-NL"/>
        </w:rPr>
      </w:pPr>
      <w:r w:rsidRPr="00F01A1C">
        <w:rPr>
          <w:rFonts w:cs="Maiandra GD"/>
          <w:color w:val="000000"/>
          <w:szCs w:val="18"/>
          <w:lang w:eastAsia="nl-NL"/>
        </w:rPr>
        <w:fldChar w:fldCharType="begin"/>
      </w:r>
      <w:r w:rsidRPr="00F01A1C">
        <w:rPr>
          <w:rFonts w:cs="Maiandra GD"/>
          <w:color w:val="000000"/>
          <w:szCs w:val="18"/>
          <w:lang w:eastAsia="nl-NL"/>
        </w:rPr>
        <w:instrText xml:space="preserve"> AUTONUM  </w:instrText>
      </w:r>
      <w:r w:rsidRPr="00F01A1C">
        <w:rPr>
          <w:rFonts w:cs="Maiandra GD"/>
          <w:color w:val="000000"/>
          <w:szCs w:val="18"/>
          <w:lang w:eastAsia="nl-NL"/>
        </w:rPr>
        <w:fldChar w:fldCharType="end"/>
      </w:r>
      <w:r w:rsidRPr="00F01A1C">
        <w:rPr>
          <w:rFonts w:cs="Maiandra GD"/>
          <w:color w:val="000000"/>
          <w:szCs w:val="18"/>
          <w:lang w:eastAsia="nl-NL"/>
        </w:rPr>
        <w:tab/>
      </w:r>
      <w:bookmarkStart w:id="43" w:name="_Hlk177554440"/>
      <w:r w:rsidR="00AB0173" w:rsidRPr="00F01A1C">
        <w:rPr>
          <w:rFonts w:cs="Maiandra GD"/>
          <w:snapToGrid w:val="0"/>
          <w:color w:val="000000"/>
          <w:szCs w:val="18"/>
          <w:lang w:eastAsia="nl-NL"/>
        </w:rPr>
        <w:t xml:space="preserve">Es wurden zwei neue UPOV-Codes für </w:t>
      </w:r>
      <w:r w:rsidR="00AB0173" w:rsidRPr="00F01A1C">
        <w:rPr>
          <w:rFonts w:cs="Maiandra GD"/>
          <w:i/>
          <w:iCs/>
          <w:snapToGrid w:val="0"/>
          <w:color w:val="000000"/>
          <w:szCs w:val="18"/>
          <w:lang w:eastAsia="nl-NL"/>
        </w:rPr>
        <w:t xml:space="preserve">Cichorium intybus </w:t>
      </w:r>
      <w:r w:rsidR="00AB0173" w:rsidRPr="00F01A1C">
        <w:rPr>
          <w:rFonts w:cs="Maiandra GD"/>
          <w:snapToGrid w:val="0"/>
          <w:color w:val="000000"/>
          <w:szCs w:val="18"/>
          <w:lang w:eastAsia="nl-NL"/>
        </w:rPr>
        <w:t xml:space="preserve">geschaffen, um die </w:t>
      </w:r>
      <w:r w:rsidR="006A0BE5" w:rsidRPr="00F01A1C">
        <w:rPr>
          <w:rFonts w:cs="Maiandra GD"/>
          <w:snapToGrid w:val="0"/>
          <w:color w:val="000000"/>
          <w:szCs w:val="18"/>
          <w:lang w:eastAsia="nl-NL"/>
        </w:rPr>
        <w:t xml:space="preserve">Bildung von </w:t>
      </w:r>
      <w:r w:rsidR="00AB0173" w:rsidRPr="00F01A1C">
        <w:rPr>
          <w:rFonts w:cs="Maiandra GD"/>
          <w:snapToGrid w:val="0"/>
          <w:color w:val="000000"/>
          <w:szCs w:val="18"/>
          <w:lang w:eastAsia="nl-NL"/>
        </w:rPr>
        <w:t>Sortengruppen zu ermöglichen, und zwar</w:t>
      </w:r>
    </w:p>
    <w:bookmarkEnd w:id="43"/>
    <w:p w14:paraId="58787165" w14:textId="77777777" w:rsidR="00AA3540" w:rsidRPr="00F01A1C" w:rsidRDefault="00AA3540" w:rsidP="00280177">
      <w:pPr>
        <w:keepNext/>
        <w:rPr>
          <w:rFonts w:cs="Maiandra GD"/>
          <w:color w:val="000000"/>
          <w:szCs w:val="18"/>
          <w:lang w:eastAsia="nl-NL"/>
        </w:rPr>
      </w:pPr>
    </w:p>
    <w:tbl>
      <w:tblPr>
        <w:tblStyle w:val="TableGrid"/>
        <w:tblW w:w="10627" w:type="dxa"/>
        <w:jc w:val="center"/>
        <w:tblLayout w:type="fixed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5"/>
        <w:gridCol w:w="1295"/>
        <w:gridCol w:w="1276"/>
        <w:gridCol w:w="1628"/>
        <w:gridCol w:w="1632"/>
        <w:gridCol w:w="1418"/>
        <w:gridCol w:w="850"/>
        <w:gridCol w:w="993"/>
      </w:tblGrid>
      <w:tr w:rsidR="00124936" w:rsidRPr="00F01A1C" w14:paraId="133B1D59" w14:textId="77777777" w:rsidTr="00280177">
        <w:trPr>
          <w:cantSplit/>
          <w:jc w:val="center"/>
        </w:trPr>
        <w:tc>
          <w:tcPr>
            <w:tcW w:w="1535" w:type="dxa"/>
            <w:shd w:val="clear" w:color="auto" w:fill="F2F2F2" w:themeFill="background1" w:themeFillShade="F2"/>
            <w:vAlign w:val="center"/>
          </w:tcPr>
          <w:p w14:paraId="1FA30D0E" w14:textId="77777777" w:rsidR="004F3596" w:rsidRPr="00F01A1C" w:rsidRDefault="006D7C57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UPOV-Code </w:t>
            </w:r>
          </w:p>
        </w:tc>
        <w:tc>
          <w:tcPr>
            <w:tcW w:w="1295" w:type="dxa"/>
            <w:shd w:val="clear" w:color="auto" w:fill="F2F2F2" w:themeFill="background1" w:themeFillShade="F2"/>
            <w:vAlign w:val="center"/>
          </w:tcPr>
          <w:p w14:paraId="4D389200" w14:textId="77777777" w:rsidR="004F3596" w:rsidRPr="00F01A1C" w:rsidRDefault="006D7C57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Wichtigster botanischer Name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E45E185" w14:textId="77777777" w:rsidR="004F3596" w:rsidRPr="00F01A1C" w:rsidRDefault="006D7C57">
            <w:pPr>
              <w:keepNext/>
              <w:jc w:val="left"/>
              <w:rPr>
                <w:rFonts w:cs="Maiandra GD"/>
                <w:bCs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bCs/>
                <w:snapToGrid w:val="0"/>
                <w:color w:val="000000"/>
                <w:sz w:val="16"/>
                <w:szCs w:val="16"/>
              </w:rPr>
              <w:t>Name der Gruppe</w:t>
            </w:r>
          </w:p>
        </w:tc>
        <w:tc>
          <w:tcPr>
            <w:tcW w:w="1628" w:type="dxa"/>
            <w:shd w:val="clear" w:color="auto" w:fill="F2F2F2" w:themeFill="background1" w:themeFillShade="F2"/>
            <w:vAlign w:val="center"/>
          </w:tcPr>
          <w:p w14:paraId="29E964CA" w14:textId="77777777" w:rsidR="004F3596" w:rsidRPr="00F01A1C" w:rsidRDefault="006D7C57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Andere botanische Namen in GENIE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</w:tcPr>
          <w:p w14:paraId="79CC5912" w14:textId="77777777" w:rsidR="004F3596" w:rsidRPr="00F01A1C" w:rsidRDefault="006D7C57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Englisch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F81F084" w14:textId="77777777" w:rsidR="004F3596" w:rsidRPr="00F01A1C" w:rsidRDefault="006D7C57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Französisch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6F4BDDD" w14:textId="77777777" w:rsidR="004F3596" w:rsidRPr="00F01A1C" w:rsidRDefault="006D7C57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Deutsch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16248CD2" w14:textId="77777777" w:rsidR="004F3596" w:rsidRPr="00F01A1C" w:rsidRDefault="006D7C57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Spanisch</w:t>
            </w:r>
          </w:p>
        </w:tc>
      </w:tr>
      <w:tr w:rsidR="00124936" w:rsidRPr="00F01A1C" w14:paraId="45B20098" w14:textId="77777777" w:rsidTr="00280177">
        <w:trPr>
          <w:cantSplit/>
          <w:jc w:val="center"/>
        </w:trPr>
        <w:tc>
          <w:tcPr>
            <w:tcW w:w="1535" w:type="dxa"/>
          </w:tcPr>
          <w:p w14:paraId="5DE196A1" w14:textId="77777777" w:rsidR="004F3596" w:rsidRPr="00F01A1C" w:rsidRDefault="006D7C57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color w:val="000000"/>
                <w:sz w:val="16"/>
                <w:szCs w:val="16"/>
              </w:rPr>
              <w:t>CICHO_INT_1WIT</w:t>
            </w:r>
          </w:p>
        </w:tc>
        <w:tc>
          <w:tcPr>
            <w:tcW w:w="1295" w:type="dxa"/>
          </w:tcPr>
          <w:p w14:paraId="325C7A47" w14:textId="77777777" w:rsidR="004F3596" w:rsidRPr="00F01A1C" w:rsidRDefault="006D7C57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i/>
                <w:snapToGrid w:val="0"/>
                <w:color w:val="000000"/>
                <w:sz w:val="16"/>
                <w:szCs w:val="16"/>
              </w:rPr>
              <w:t xml:space="preserve">Cichorium intybus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L.</w:t>
            </w:r>
          </w:p>
        </w:tc>
        <w:tc>
          <w:tcPr>
            <w:tcW w:w="1276" w:type="dxa"/>
          </w:tcPr>
          <w:p w14:paraId="20CBBCD4" w14:textId="77777777" w:rsidR="004F3596" w:rsidRPr="00F01A1C" w:rsidRDefault="006D7C57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Witloof Chicorée Gruppe</w:t>
            </w:r>
          </w:p>
        </w:tc>
        <w:tc>
          <w:tcPr>
            <w:tcW w:w="1628" w:type="dxa"/>
          </w:tcPr>
          <w:p w14:paraId="4317CBFC" w14:textId="77777777" w:rsidR="004F3596" w:rsidRPr="00F01A1C" w:rsidRDefault="006D7C57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i/>
                <w:snapToGrid w:val="0"/>
                <w:color w:val="000000"/>
                <w:sz w:val="16"/>
                <w:szCs w:val="16"/>
              </w:rPr>
              <w:t xml:space="preserve">Cichorium intybus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L.</w:t>
            </w:r>
          </w:p>
        </w:tc>
        <w:tc>
          <w:tcPr>
            <w:tcW w:w="1632" w:type="dxa"/>
          </w:tcPr>
          <w:p w14:paraId="02F95A84" w14:textId="77777777" w:rsidR="004F3596" w:rsidRPr="00F01A1C" w:rsidRDefault="006D7C57">
            <w:pPr>
              <w:keepNext/>
              <w:jc w:val="left"/>
              <w:rPr>
                <w:rFonts w:cs="Maiandra GD"/>
                <w:strike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Witloof-Zichorie</w:t>
            </w:r>
          </w:p>
        </w:tc>
        <w:tc>
          <w:tcPr>
            <w:tcW w:w="1418" w:type="dxa"/>
          </w:tcPr>
          <w:p w14:paraId="331236DF" w14:textId="77777777" w:rsidR="004F3596" w:rsidRPr="00F01A1C" w:rsidRDefault="006D7C57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Endivie </w:t>
            </w:r>
          </w:p>
        </w:tc>
        <w:tc>
          <w:tcPr>
            <w:tcW w:w="850" w:type="dxa"/>
          </w:tcPr>
          <w:p w14:paraId="5CCFD657" w14:textId="77777777" w:rsidR="004F3596" w:rsidRPr="00F01A1C" w:rsidRDefault="006D7C57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Chicorée </w:t>
            </w:r>
          </w:p>
        </w:tc>
        <w:tc>
          <w:tcPr>
            <w:tcW w:w="993" w:type="dxa"/>
          </w:tcPr>
          <w:p w14:paraId="2C5EA378" w14:textId="77777777" w:rsidR="004F3596" w:rsidRPr="00F01A1C" w:rsidRDefault="006D7C57">
            <w:pPr>
              <w:keepNext/>
              <w:jc w:val="left"/>
              <w:rPr>
                <w:rFonts w:cs="Maiandra GD"/>
                <w:strike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Endivien</w:t>
            </w:r>
          </w:p>
        </w:tc>
      </w:tr>
      <w:tr w:rsidR="00124936" w:rsidRPr="00F01A1C" w14:paraId="5ECD1BC2" w14:textId="77777777" w:rsidTr="00280177">
        <w:trPr>
          <w:cantSplit/>
          <w:jc w:val="center"/>
        </w:trPr>
        <w:tc>
          <w:tcPr>
            <w:tcW w:w="1535" w:type="dxa"/>
          </w:tcPr>
          <w:p w14:paraId="58CDA46E" w14:textId="77777777" w:rsidR="004F3596" w:rsidRPr="00F01A1C" w:rsidRDefault="006D7C57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CICHO_INT_FOL</w:t>
            </w:r>
          </w:p>
        </w:tc>
        <w:tc>
          <w:tcPr>
            <w:tcW w:w="1295" w:type="dxa"/>
          </w:tcPr>
          <w:p w14:paraId="6429E84D" w14:textId="77777777" w:rsidR="004F3596" w:rsidRPr="00F01A1C" w:rsidRDefault="006D7C57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i/>
                <w:snapToGrid w:val="0"/>
                <w:color w:val="000000"/>
                <w:sz w:val="16"/>
                <w:szCs w:val="16"/>
              </w:rPr>
              <w:t xml:space="preserve">Cichorium intybus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L.</w:t>
            </w:r>
          </w:p>
        </w:tc>
        <w:tc>
          <w:tcPr>
            <w:tcW w:w="1276" w:type="dxa"/>
          </w:tcPr>
          <w:p w14:paraId="36C1B1BB" w14:textId="77777777" w:rsidR="004F3596" w:rsidRPr="00F01A1C" w:rsidRDefault="006D7C57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Gruppe Blattzichorie</w:t>
            </w:r>
          </w:p>
        </w:tc>
        <w:tc>
          <w:tcPr>
            <w:tcW w:w="1628" w:type="dxa"/>
          </w:tcPr>
          <w:p w14:paraId="3FCC3205" w14:textId="77777777" w:rsidR="004F3596" w:rsidRPr="00F01A1C" w:rsidRDefault="006D7C57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i/>
                <w:snapToGrid w:val="0"/>
                <w:color w:val="000000"/>
                <w:sz w:val="16"/>
                <w:szCs w:val="16"/>
              </w:rPr>
              <w:t xml:space="preserve">Cichorium intybus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L. var. </w:t>
            </w:r>
            <w:r w:rsidRPr="00F01A1C">
              <w:rPr>
                <w:rFonts w:cs="Maiandra GD"/>
                <w:i/>
                <w:snapToGrid w:val="0"/>
                <w:color w:val="000000"/>
                <w:sz w:val="16"/>
                <w:szCs w:val="16"/>
              </w:rPr>
              <w:t xml:space="preserve">foliosum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Hegi</w:t>
            </w:r>
          </w:p>
        </w:tc>
        <w:tc>
          <w:tcPr>
            <w:tcW w:w="1632" w:type="dxa"/>
          </w:tcPr>
          <w:p w14:paraId="17A7B08D" w14:textId="77777777" w:rsidR="004F3596" w:rsidRPr="00F01A1C" w:rsidRDefault="006D7C57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Salatzichorie; Blattzichorie</w:t>
            </w:r>
          </w:p>
        </w:tc>
        <w:tc>
          <w:tcPr>
            <w:tcW w:w="1418" w:type="dxa"/>
          </w:tcPr>
          <w:p w14:paraId="172CD6AF" w14:textId="77777777" w:rsidR="004F3596" w:rsidRPr="00F01A1C" w:rsidRDefault="006D7C57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Chicorée à feuille; Chicorée italienne </w:t>
            </w:r>
          </w:p>
        </w:tc>
        <w:tc>
          <w:tcPr>
            <w:tcW w:w="850" w:type="dxa"/>
          </w:tcPr>
          <w:p w14:paraId="2E34B9AA" w14:textId="77777777" w:rsidR="004F3596" w:rsidRPr="00F01A1C" w:rsidRDefault="006D7C57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Salatzichorie</w:t>
            </w:r>
          </w:p>
        </w:tc>
        <w:tc>
          <w:tcPr>
            <w:tcW w:w="993" w:type="dxa"/>
          </w:tcPr>
          <w:p w14:paraId="37C36A2D" w14:textId="77777777" w:rsidR="004F3596" w:rsidRPr="00F01A1C" w:rsidRDefault="006D7C57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Achicoria </w:t>
            </w:r>
          </w:p>
        </w:tc>
      </w:tr>
      <w:tr w:rsidR="00124936" w:rsidRPr="00F01A1C" w14:paraId="1E5E349C" w14:textId="77777777" w:rsidTr="00280177">
        <w:trPr>
          <w:cantSplit/>
          <w:jc w:val="center"/>
        </w:trPr>
        <w:tc>
          <w:tcPr>
            <w:tcW w:w="1535" w:type="dxa"/>
          </w:tcPr>
          <w:p w14:paraId="7DAED264" w14:textId="77777777" w:rsidR="004F3596" w:rsidRPr="00F01A1C" w:rsidRDefault="006D7C57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CICHO_INT_SAT</w:t>
            </w:r>
          </w:p>
        </w:tc>
        <w:tc>
          <w:tcPr>
            <w:tcW w:w="1295" w:type="dxa"/>
          </w:tcPr>
          <w:p w14:paraId="36CA3C44" w14:textId="77777777" w:rsidR="004F3596" w:rsidRPr="00F01A1C" w:rsidRDefault="006D7C57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i/>
                <w:snapToGrid w:val="0"/>
                <w:color w:val="000000"/>
                <w:sz w:val="16"/>
                <w:szCs w:val="16"/>
              </w:rPr>
              <w:t xml:space="preserve">Cichorium intybus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L.</w:t>
            </w:r>
          </w:p>
        </w:tc>
        <w:tc>
          <w:tcPr>
            <w:tcW w:w="1276" w:type="dxa"/>
          </w:tcPr>
          <w:p w14:paraId="0776D2F3" w14:textId="77777777" w:rsidR="004F3596" w:rsidRPr="00F01A1C" w:rsidRDefault="006D7C57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Industrielle Zichoriengruppe</w:t>
            </w:r>
          </w:p>
        </w:tc>
        <w:tc>
          <w:tcPr>
            <w:tcW w:w="1628" w:type="dxa"/>
          </w:tcPr>
          <w:p w14:paraId="74876A5F" w14:textId="77777777" w:rsidR="004F3596" w:rsidRPr="00F01A1C" w:rsidRDefault="006D7C57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i/>
                <w:snapToGrid w:val="0"/>
                <w:color w:val="000000"/>
                <w:sz w:val="16"/>
                <w:szCs w:val="16"/>
              </w:rPr>
              <w:t xml:space="preserve">Cichorium intybus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L. var. </w:t>
            </w:r>
            <w:r w:rsidRPr="00F01A1C">
              <w:rPr>
                <w:rFonts w:cs="Maiandra GD"/>
                <w:i/>
                <w:snapToGrid w:val="0"/>
                <w:color w:val="000000"/>
                <w:sz w:val="16"/>
                <w:szCs w:val="16"/>
              </w:rPr>
              <w:t xml:space="preserve">sativum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DC.</w:t>
            </w:r>
          </w:p>
        </w:tc>
        <w:tc>
          <w:tcPr>
            <w:tcW w:w="1632" w:type="dxa"/>
          </w:tcPr>
          <w:p w14:paraId="0A08C443" w14:textId="77777777" w:rsidR="004F3596" w:rsidRPr="00F01A1C" w:rsidRDefault="006D7C57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Industrielle Wegwarte; Großwurzelige Wegwarte</w:t>
            </w:r>
          </w:p>
        </w:tc>
        <w:tc>
          <w:tcPr>
            <w:tcW w:w="1418" w:type="dxa"/>
          </w:tcPr>
          <w:p w14:paraId="0D5DFAA9" w14:textId="77777777" w:rsidR="004F3596" w:rsidRPr="00F01A1C" w:rsidRDefault="006D7C57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Café Chicorée</w:t>
            </w:r>
          </w:p>
        </w:tc>
        <w:tc>
          <w:tcPr>
            <w:tcW w:w="850" w:type="dxa"/>
          </w:tcPr>
          <w:p w14:paraId="6965E156" w14:textId="77777777" w:rsidR="004F3596" w:rsidRPr="00F01A1C" w:rsidRDefault="006D7C57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Wurzelzichorie</w:t>
            </w:r>
          </w:p>
        </w:tc>
        <w:tc>
          <w:tcPr>
            <w:tcW w:w="993" w:type="dxa"/>
          </w:tcPr>
          <w:p w14:paraId="04828613" w14:textId="77777777" w:rsidR="004F3596" w:rsidRPr="00F01A1C" w:rsidRDefault="006D7C57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Achicoria de café</w:t>
            </w:r>
          </w:p>
        </w:tc>
      </w:tr>
      <w:tr w:rsidR="00124936" w:rsidRPr="00F01A1C" w14:paraId="12E53DA3" w14:textId="77777777" w:rsidTr="00280177">
        <w:trPr>
          <w:cantSplit/>
          <w:jc w:val="center"/>
        </w:trPr>
        <w:tc>
          <w:tcPr>
            <w:tcW w:w="1535" w:type="dxa"/>
          </w:tcPr>
          <w:p w14:paraId="1F1516DF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CICHO_INT_2FOR</w:t>
            </w:r>
          </w:p>
        </w:tc>
        <w:tc>
          <w:tcPr>
            <w:tcW w:w="1295" w:type="dxa"/>
          </w:tcPr>
          <w:p w14:paraId="071B2675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i/>
                <w:snapToGrid w:val="0"/>
                <w:color w:val="000000"/>
                <w:sz w:val="16"/>
                <w:szCs w:val="16"/>
              </w:rPr>
              <w:t xml:space="preserve">Cichorium intybus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L.</w:t>
            </w:r>
          </w:p>
        </w:tc>
        <w:tc>
          <w:tcPr>
            <w:tcW w:w="1276" w:type="dxa"/>
          </w:tcPr>
          <w:p w14:paraId="379F07E2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Gruppe Futterzichorie</w:t>
            </w:r>
          </w:p>
        </w:tc>
        <w:tc>
          <w:tcPr>
            <w:tcW w:w="1628" w:type="dxa"/>
          </w:tcPr>
          <w:p w14:paraId="6AFE3779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i/>
                <w:snapToGrid w:val="0"/>
                <w:color w:val="000000"/>
                <w:sz w:val="16"/>
                <w:szCs w:val="16"/>
              </w:rPr>
              <w:t xml:space="preserve">Cichorium intybus </w:t>
            </w: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L.</w:t>
            </w:r>
          </w:p>
        </w:tc>
        <w:tc>
          <w:tcPr>
            <w:tcW w:w="1632" w:type="dxa"/>
          </w:tcPr>
          <w:p w14:paraId="35A31D03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Futterzichorie</w:t>
            </w:r>
          </w:p>
        </w:tc>
        <w:tc>
          <w:tcPr>
            <w:tcW w:w="1418" w:type="dxa"/>
          </w:tcPr>
          <w:p w14:paraId="4D9CBFE6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Chicorée fourrage</w:t>
            </w:r>
          </w:p>
        </w:tc>
        <w:tc>
          <w:tcPr>
            <w:tcW w:w="850" w:type="dxa"/>
          </w:tcPr>
          <w:p w14:paraId="117AC328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Futterzichorie</w:t>
            </w:r>
          </w:p>
        </w:tc>
        <w:tc>
          <w:tcPr>
            <w:tcW w:w="993" w:type="dxa"/>
          </w:tcPr>
          <w:p w14:paraId="2D9D9EE3" w14:textId="77777777" w:rsidR="004F3596" w:rsidRPr="00F01A1C" w:rsidRDefault="006D7C5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F01A1C">
              <w:rPr>
                <w:rFonts w:cs="Maiandra GD"/>
                <w:snapToGrid w:val="0"/>
                <w:color w:val="000000"/>
                <w:sz w:val="16"/>
                <w:szCs w:val="16"/>
              </w:rPr>
              <w:t>Achicoria forrajera</w:t>
            </w:r>
          </w:p>
        </w:tc>
      </w:tr>
    </w:tbl>
    <w:p w14:paraId="21E98F13" w14:textId="77777777" w:rsidR="000038D4" w:rsidRPr="000038D4" w:rsidRDefault="000038D4" w:rsidP="000038D4">
      <w:pPr>
        <w:rPr>
          <w:rFonts w:eastAsia="MS Mincho"/>
        </w:rPr>
      </w:pPr>
    </w:p>
    <w:p w14:paraId="03B341E8" w14:textId="77777777" w:rsidR="000038D4" w:rsidRPr="000038D4" w:rsidRDefault="000038D4" w:rsidP="000038D4">
      <w:pPr>
        <w:rPr>
          <w:rFonts w:eastAsia="MS Mincho"/>
        </w:rPr>
      </w:pPr>
    </w:p>
    <w:p w14:paraId="7F7A6184" w14:textId="1822A226" w:rsidR="004F3596" w:rsidRPr="00F01A1C" w:rsidRDefault="006D7C57">
      <w:pPr>
        <w:pStyle w:val="Heading2"/>
        <w:rPr>
          <w:rFonts w:eastAsia="MS Mincho"/>
          <w:lang w:val="de-DE"/>
        </w:rPr>
      </w:pPr>
      <w:bookmarkStart w:id="44" w:name="_Toc178330150"/>
      <w:r w:rsidRPr="00F01A1C">
        <w:rPr>
          <w:rFonts w:eastAsia="MS Mincho"/>
          <w:lang w:val="de-DE"/>
        </w:rPr>
        <w:t>UPOV-Codes für Zea mays</w:t>
      </w:r>
      <w:bookmarkEnd w:id="44"/>
      <w:r w:rsidRPr="00F01A1C">
        <w:rPr>
          <w:rFonts w:eastAsia="MS Mincho"/>
          <w:lang w:val="de-DE"/>
        </w:rPr>
        <w:t xml:space="preserve"> </w:t>
      </w:r>
    </w:p>
    <w:p w14:paraId="14FBF3DA" w14:textId="77777777" w:rsidR="00AA3540" w:rsidRPr="00F01A1C" w:rsidRDefault="00AA3540" w:rsidP="00AA3540">
      <w:pPr>
        <w:keepNext/>
        <w:rPr>
          <w:rFonts w:eastAsia="MS Mincho"/>
          <w:snapToGrid w:val="0"/>
        </w:rPr>
      </w:pPr>
    </w:p>
    <w:p w14:paraId="20C69F14" w14:textId="77777777" w:rsidR="004F3596" w:rsidRPr="00F01A1C" w:rsidRDefault="006D7C57">
      <w:pPr>
        <w:keepNext/>
        <w:rPr>
          <w:rFonts w:eastAsia="MS Mincho"/>
          <w:iCs/>
        </w:rPr>
      </w:pPr>
      <w:r w:rsidRPr="00F01A1C">
        <w:rPr>
          <w:rFonts w:cs="Arial"/>
          <w:snapToGrid w:val="0"/>
        </w:rPr>
        <w:fldChar w:fldCharType="begin"/>
      </w:r>
      <w:r w:rsidRPr="00F01A1C">
        <w:rPr>
          <w:rFonts w:cs="Arial"/>
          <w:snapToGrid w:val="0"/>
        </w:rPr>
        <w:instrText xml:space="preserve"> AUTONUM  </w:instrText>
      </w:r>
      <w:r w:rsidRPr="00F01A1C">
        <w:rPr>
          <w:rFonts w:cs="Arial"/>
          <w:snapToGrid w:val="0"/>
        </w:rPr>
        <w:fldChar w:fldCharType="end"/>
      </w:r>
      <w:r w:rsidRPr="00F01A1C">
        <w:rPr>
          <w:rFonts w:cs="Arial"/>
          <w:snapToGrid w:val="0"/>
        </w:rPr>
        <w:tab/>
      </w:r>
      <w:r w:rsidR="006A0BE5" w:rsidRPr="00F01A1C">
        <w:rPr>
          <w:rFonts w:cs="Maiandra GD"/>
          <w:snapToGrid w:val="0"/>
          <w:color w:val="000000"/>
          <w:szCs w:val="18"/>
          <w:lang w:eastAsia="nl-NL"/>
        </w:rPr>
        <w:t xml:space="preserve">Die UPOV-Codes für den </w:t>
      </w:r>
      <w:r w:rsidRPr="00F01A1C">
        <w:rPr>
          <w:rFonts w:cs="Maiandra GD"/>
          <w:i/>
          <w:iCs/>
          <w:snapToGrid w:val="0"/>
          <w:color w:val="000000"/>
          <w:szCs w:val="18"/>
          <w:lang w:eastAsia="nl-NL"/>
        </w:rPr>
        <w:t xml:space="preserve">Zea </w:t>
      </w:r>
      <w:r w:rsidRPr="00F01A1C">
        <w:rPr>
          <w:rFonts w:cs="Maiandra GD"/>
          <w:snapToGrid w:val="0"/>
          <w:color w:val="000000"/>
          <w:szCs w:val="18"/>
          <w:lang w:eastAsia="nl-NL"/>
        </w:rPr>
        <w:t xml:space="preserve">mays-Komplex </w:t>
      </w:r>
      <w:r w:rsidR="006A0BE5" w:rsidRPr="00F01A1C">
        <w:rPr>
          <w:rFonts w:cs="Maiandra GD"/>
          <w:snapToGrid w:val="0"/>
          <w:color w:val="000000"/>
          <w:szCs w:val="18"/>
          <w:lang w:eastAsia="nl-NL"/>
        </w:rPr>
        <w:t xml:space="preserve">wurden geändert, um Informationen über </w:t>
      </w:r>
      <w:r w:rsidRPr="00F01A1C">
        <w:rPr>
          <w:rFonts w:cs="Maiandra GD"/>
          <w:snapToGrid w:val="0"/>
          <w:color w:val="000000"/>
          <w:szCs w:val="18"/>
          <w:lang w:eastAsia="nl-NL"/>
        </w:rPr>
        <w:t xml:space="preserve">Sortengruppen </w:t>
      </w:r>
      <w:r w:rsidR="006A0BE5" w:rsidRPr="00F01A1C">
        <w:rPr>
          <w:rFonts w:cs="Maiandra GD"/>
          <w:snapToGrid w:val="0"/>
          <w:color w:val="000000"/>
          <w:szCs w:val="18"/>
          <w:lang w:eastAsia="nl-NL"/>
        </w:rPr>
        <w:t>wie folgt zu liefern:</w:t>
      </w:r>
    </w:p>
    <w:p w14:paraId="7ED19489" w14:textId="77777777" w:rsidR="00AA3540" w:rsidRPr="00F01A1C" w:rsidRDefault="00AA3540" w:rsidP="00C048C4">
      <w:pPr>
        <w:keepNext/>
        <w:tabs>
          <w:tab w:val="left" w:pos="3706"/>
        </w:tabs>
      </w:pPr>
    </w:p>
    <w:tbl>
      <w:tblPr>
        <w:tblStyle w:val="TableGrid"/>
        <w:tblW w:w="11052" w:type="dxa"/>
        <w:jc w:val="center"/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275"/>
        <w:gridCol w:w="1838"/>
        <w:gridCol w:w="1559"/>
        <w:gridCol w:w="1134"/>
        <w:gridCol w:w="1985"/>
        <w:gridCol w:w="1701"/>
      </w:tblGrid>
      <w:tr w:rsidR="00AA3540" w:rsidRPr="00F01A1C" w14:paraId="33629B85" w14:textId="77777777" w:rsidTr="00BB0ABE">
        <w:trPr>
          <w:cantSplit/>
          <w:tblHeader/>
          <w:jc w:val="center"/>
        </w:trPr>
        <w:tc>
          <w:tcPr>
            <w:tcW w:w="4673" w:type="dxa"/>
            <w:gridSpan w:val="3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493C368B" w14:textId="77777777" w:rsidR="004F3596" w:rsidRPr="00F01A1C" w:rsidRDefault="006D7C57">
            <w:pPr>
              <w:keepNext/>
              <w:keepLines/>
              <w:jc w:val="center"/>
              <w:rPr>
                <w:rFonts w:cs="Arial"/>
                <w:b/>
                <w:bCs/>
                <w:sz w:val="16"/>
                <w:szCs w:val="16"/>
                <w:lang w:eastAsia="ja-JP"/>
              </w:rPr>
            </w:pPr>
            <w:r w:rsidRPr="00F01A1C">
              <w:rPr>
                <w:rFonts w:cs="Arial"/>
                <w:b/>
                <w:bCs/>
                <w:sz w:val="16"/>
                <w:szCs w:val="16"/>
                <w:lang w:eastAsia="ja-JP"/>
              </w:rPr>
              <w:t>Aktuell</w:t>
            </w:r>
          </w:p>
        </w:tc>
        <w:tc>
          <w:tcPr>
            <w:tcW w:w="6379" w:type="dxa"/>
            <w:gridSpan w:val="4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6054631" w14:textId="77777777" w:rsidR="004F3596" w:rsidRPr="00F01A1C" w:rsidRDefault="006D7C57">
            <w:pPr>
              <w:keepNext/>
              <w:keepLines/>
              <w:jc w:val="center"/>
              <w:rPr>
                <w:rFonts w:cs="Arial"/>
                <w:b/>
                <w:bCs/>
                <w:sz w:val="16"/>
                <w:szCs w:val="16"/>
                <w:lang w:eastAsia="ja-JP"/>
              </w:rPr>
            </w:pPr>
            <w:r w:rsidRPr="00F01A1C">
              <w:rPr>
                <w:rFonts w:cs="Arial"/>
                <w:b/>
                <w:bCs/>
                <w:sz w:val="16"/>
                <w:szCs w:val="16"/>
                <w:lang w:eastAsia="ja-JP"/>
              </w:rPr>
              <w:t>Vorschlag</w:t>
            </w:r>
          </w:p>
        </w:tc>
      </w:tr>
      <w:tr w:rsidR="00870125" w:rsidRPr="00F01A1C" w14:paraId="041B7573" w14:textId="77777777" w:rsidTr="00BB0ABE">
        <w:trPr>
          <w:cantSplit/>
          <w:tblHeader/>
          <w:jc w:val="center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8F50F5C" w14:textId="77777777" w:rsidR="004F3596" w:rsidRPr="00F01A1C" w:rsidRDefault="006D7C57">
            <w:pPr>
              <w:keepNext/>
              <w:keepLines/>
              <w:jc w:val="left"/>
              <w:rPr>
                <w:rFonts w:cs="Arial"/>
                <w:sz w:val="16"/>
                <w:szCs w:val="16"/>
                <w:lang w:eastAsia="ja-JP"/>
              </w:rPr>
            </w:pPr>
            <w:r w:rsidRPr="00F01A1C">
              <w:rPr>
                <w:rFonts w:cs="Arial"/>
                <w:snapToGrid w:val="0"/>
                <w:sz w:val="16"/>
                <w:szCs w:val="16"/>
              </w:rPr>
              <w:t>UPOV-Code</w:t>
            </w:r>
          </w:p>
        </w:tc>
        <w:tc>
          <w:tcPr>
            <w:tcW w:w="1275" w:type="dxa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C5B38A8" w14:textId="77777777" w:rsidR="004F3596" w:rsidRPr="00F01A1C" w:rsidRDefault="006D7C57">
            <w:pPr>
              <w:keepNext/>
              <w:keepLines/>
              <w:jc w:val="left"/>
              <w:rPr>
                <w:rFonts w:cs="Arial"/>
                <w:sz w:val="16"/>
                <w:szCs w:val="16"/>
                <w:lang w:eastAsia="ja-JP"/>
              </w:rPr>
            </w:pPr>
            <w:r w:rsidRPr="00F01A1C">
              <w:rPr>
                <w:rFonts w:cs="Arial"/>
                <w:snapToGrid w:val="0"/>
                <w:sz w:val="16"/>
                <w:szCs w:val="16"/>
              </w:rPr>
              <w:t>Wichtigster botanischer Name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2993EA6" w14:textId="77777777" w:rsidR="004F3596" w:rsidRPr="00F01A1C" w:rsidRDefault="006D7C57">
            <w:pPr>
              <w:keepNext/>
              <w:keepLines/>
              <w:jc w:val="left"/>
              <w:rPr>
                <w:rFonts w:cs="Arial"/>
                <w:sz w:val="16"/>
                <w:szCs w:val="16"/>
                <w:lang w:eastAsia="ja-JP"/>
              </w:rPr>
            </w:pPr>
            <w:r w:rsidRPr="00F01A1C">
              <w:rPr>
                <w:rFonts w:cs="Arial"/>
                <w:snapToGrid w:val="0"/>
                <w:sz w:val="16"/>
                <w:szCs w:val="16"/>
              </w:rPr>
              <w:t>Andere botanische Bezeichnung(en)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C055A4A" w14:textId="77777777" w:rsidR="004F3596" w:rsidRPr="00F01A1C" w:rsidRDefault="006D7C57">
            <w:pPr>
              <w:keepNext/>
              <w:keepLines/>
              <w:jc w:val="left"/>
              <w:rPr>
                <w:rFonts w:cs="Arial"/>
                <w:sz w:val="16"/>
                <w:szCs w:val="16"/>
                <w:lang w:eastAsia="ja-JP"/>
              </w:rPr>
            </w:pPr>
            <w:r w:rsidRPr="00F01A1C">
              <w:rPr>
                <w:rFonts w:cs="Arial"/>
                <w:snapToGrid w:val="0"/>
                <w:sz w:val="16"/>
                <w:szCs w:val="16"/>
              </w:rPr>
              <w:t>UPOV-Code</w:t>
            </w:r>
          </w:p>
        </w:tc>
        <w:tc>
          <w:tcPr>
            <w:tcW w:w="1134" w:type="dxa"/>
            <w:tcBorders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465CFFA" w14:textId="77777777" w:rsidR="004F3596" w:rsidRPr="00F01A1C" w:rsidRDefault="006D7C57">
            <w:pPr>
              <w:keepNext/>
              <w:keepLines/>
              <w:jc w:val="left"/>
              <w:rPr>
                <w:rFonts w:cs="Arial"/>
                <w:sz w:val="16"/>
                <w:szCs w:val="16"/>
                <w:lang w:eastAsia="ja-JP"/>
              </w:rPr>
            </w:pPr>
            <w:r w:rsidRPr="00F01A1C">
              <w:rPr>
                <w:rFonts w:cs="Arial"/>
                <w:snapToGrid w:val="0"/>
                <w:sz w:val="16"/>
                <w:szCs w:val="16"/>
              </w:rPr>
              <w:t>Wichtigster botanischer Name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0E896D8" w14:textId="77777777" w:rsidR="004F3596" w:rsidRPr="00F01A1C" w:rsidRDefault="006D7C57">
            <w:pPr>
              <w:keepNext/>
              <w:keepLines/>
              <w:jc w:val="left"/>
              <w:rPr>
                <w:rFonts w:cs="Arial"/>
                <w:sz w:val="16"/>
                <w:szCs w:val="16"/>
                <w:lang w:eastAsia="ja-JP"/>
              </w:rPr>
            </w:pPr>
            <w:r w:rsidRPr="00F01A1C">
              <w:rPr>
                <w:rFonts w:cs="Arial"/>
                <w:snapToGrid w:val="0"/>
                <w:sz w:val="16"/>
                <w:szCs w:val="16"/>
              </w:rPr>
              <w:t>Andere botanische Bezeichnung(en)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5EF9B08" w14:textId="77777777" w:rsidR="004F3596" w:rsidRPr="00F01A1C" w:rsidRDefault="006D7C57">
            <w:pPr>
              <w:keepNext/>
              <w:keepLines/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  <w:lang w:eastAsia="ja-JP"/>
              </w:rPr>
              <w:t>Hinweis</w:t>
            </w:r>
          </w:p>
        </w:tc>
      </w:tr>
      <w:tr w:rsidR="00870125" w:rsidRPr="00F01A1C" w14:paraId="6AF58A5B" w14:textId="77777777" w:rsidTr="00E11C69">
        <w:trPr>
          <w:cantSplit/>
          <w:jc w:val="center"/>
        </w:trPr>
        <w:tc>
          <w:tcPr>
            <w:tcW w:w="1560" w:type="dxa"/>
          </w:tcPr>
          <w:p w14:paraId="2C757F3E" w14:textId="77777777" w:rsidR="004F3596" w:rsidRPr="00F01A1C" w:rsidRDefault="006D7C57">
            <w:pPr>
              <w:jc w:val="left"/>
              <w:rPr>
                <w:rFonts w:cs="Arial"/>
                <w:snapToGrid w:val="0"/>
                <w:sz w:val="16"/>
                <w:szCs w:val="16"/>
                <w:highlight w:val="yellow"/>
              </w:rPr>
            </w:pPr>
            <w:r w:rsidRPr="00F01A1C">
              <w:rPr>
                <w:rFonts w:cs="Arial"/>
                <w:snapToGrid w:val="0"/>
                <w:sz w:val="16"/>
                <w:szCs w:val="16"/>
              </w:rPr>
              <w:t>ZEAAA_MAY_EVE</w:t>
            </w:r>
          </w:p>
        </w:tc>
        <w:tc>
          <w:tcPr>
            <w:tcW w:w="1275" w:type="dxa"/>
            <w:tcBorders>
              <w:right w:val="single" w:sz="2" w:space="0" w:color="auto"/>
            </w:tcBorders>
          </w:tcPr>
          <w:p w14:paraId="329F256C" w14:textId="77777777" w:rsidR="004F3596" w:rsidRPr="00F01A1C" w:rsidRDefault="006D7C57">
            <w:pPr>
              <w:jc w:val="left"/>
              <w:rPr>
                <w:rFonts w:cs="Arial"/>
                <w:bCs/>
                <w:i/>
                <w:sz w:val="16"/>
                <w:szCs w:val="16"/>
                <w:highlight w:val="yellow"/>
              </w:rPr>
            </w:pPr>
            <w:r w:rsidRPr="00F01A1C">
              <w:rPr>
                <w:rFonts w:cs="Arial"/>
                <w:bCs/>
                <w:i/>
                <w:sz w:val="16"/>
                <w:szCs w:val="16"/>
              </w:rPr>
              <w:t xml:space="preserve">Zea mays </w:t>
            </w:r>
            <w:r w:rsidRPr="00F01A1C">
              <w:rPr>
                <w:rFonts w:cs="Arial"/>
                <w:bCs/>
                <w:sz w:val="16"/>
                <w:szCs w:val="16"/>
              </w:rPr>
              <w:t xml:space="preserve">L. var. </w:t>
            </w:r>
            <w:r w:rsidRPr="00F01A1C">
              <w:rPr>
                <w:rFonts w:cs="Arial"/>
                <w:bCs/>
                <w:i/>
                <w:sz w:val="16"/>
                <w:szCs w:val="16"/>
              </w:rPr>
              <w:t xml:space="preserve">everta </w:t>
            </w:r>
            <w:r w:rsidRPr="00F01A1C">
              <w:rPr>
                <w:rFonts w:cs="Arial"/>
                <w:bCs/>
                <w:sz w:val="16"/>
                <w:szCs w:val="16"/>
              </w:rPr>
              <w:t>(Praecox) Sturt.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E6B670B" w14:textId="77777777" w:rsidR="004F3596" w:rsidRPr="00F01A1C" w:rsidRDefault="006D7C57">
            <w:pPr>
              <w:jc w:val="left"/>
              <w:rPr>
                <w:rFonts w:cs="Arial"/>
                <w:i/>
                <w:sz w:val="16"/>
                <w:szCs w:val="16"/>
                <w:highlight w:val="yellow"/>
                <w:lang w:eastAsia="ja-JP"/>
              </w:rPr>
            </w:pPr>
            <w:r w:rsidRPr="00F01A1C">
              <w:rPr>
                <w:rFonts w:cs="Arial"/>
                <w:bCs/>
                <w:sz w:val="16"/>
                <w:szCs w:val="16"/>
              </w:rPr>
              <w:t>n.a.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95CDD6D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  <w:lang w:eastAsia="ja-JP"/>
              </w:rPr>
            </w:pPr>
            <w:r w:rsidRPr="00F01A1C">
              <w:rPr>
                <w:b/>
                <w:sz w:val="16"/>
                <w:szCs w:val="16"/>
              </w:rPr>
              <w:t>ZEAAA_MAY_GPO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14:paraId="1AA75C91" w14:textId="77777777" w:rsidR="004F3596" w:rsidRPr="00F01A1C" w:rsidRDefault="006D7C57">
            <w:pPr>
              <w:jc w:val="left"/>
              <w:rPr>
                <w:rFonts w:cs="Arial"/>
                <w:iCs/>
                <w:snapToGrid w:val="0"/>
                <w:sz w:val="16"/>
                <w:szCs w:val="16"/>
                <w:highlight w:val="lightGray"/>
                <w:u w:val="single"/>
              </w:rPr>
            </w:pPr>
            <w:r w:rsidRPr="00F01A1C">
              <w:rPr>
                <w:rFonts w:cs="Arial"/>
                <w:bCs/>
                <w:i/>
                <w:sz w:val="16"/>
                <w:szCs w:val="16"/>
                <w:highlight w:val="lightGray"/>
                <w:u w:val="single"/>
              </w:rPr>
              <w:t xml:space="preserve">Zea mays </w:t>
            </w:r>
            <w:r w:rsidRPr="00F01A1C">
              <w:rPr>
                <w:rFonts w:cs="Arial"/>
                <w:bCs/>
                <w:sz w:val="16"/>
                <w:szCs w:val="16"/>
                <w:highlight w:val="lightGray"/>
                <w:u w:val="single"/>
              </w:rPr>
              <w:t xml:space="preserve">L. subsp. </w:t>
            </w:r>
            <w:r w:rsidRPr="00F01A1C">
              <w:rPr>
                <w:rFonts w:cs="Arial"/>
                <w:bCs/>
                <w:i/>
                <w:sz w:val="16"/>
                <w:szCs w:val="16"/>
                <w:highlight w:val="lightGray"/>
                <w:u w:val="single"/>
              </w:rPr>
              <w:t xml:space="preserve">mays </w:t>
            </w:r>
            <w:r w:rsidRPr="00F01A1C">
              <w:rPr>
                <w:rFonts w:cs="Arial"/>
                <w:bCs/>
                <w:iCs/>
                <w:sz w:val="16"/>
                <w:szCs w:val="16"/>
                <w:highlight w:val="lightGray"/>
                <w:u w:val="single"/>
              </w:rPr>
              <w:t>Popcorn-Gruppe</w:t>
            </w:r>
          </w:p>
        </w:tc>
        <w:tc>
          <w:tcPr>
            <w:tcW w:w="1985" w:type="dxa"/>
          </w:tcPr>
          <w:p w14:paraId="2196E279" w14:textId="77777777" w:rsidR="004F3596" w:rsidRPr="00F01A1C" w:rsidRDefault="006D7C57">
            <w:pPr>
              <w:jc w:val="left"/>
              <w:rPr>
                <w:rFonts w:cs="Arial"/>
                <w:i/>
                <w:snapToGrid w:val="0"/>
                <w:sz w:val="16"/>
                <w:szCs w:val="16"/>
              </w:rPr>
            </w:pPr>
            <w:r w:rsidRPr="00F01A1C">
              <w:rPr>
                <w:rFonts w:cs="Arial"/>
                <w:i/>
                <w:sz w:val="16"/>
                <w:szCs w:val="16"/>
              </w:rPr>
              <w:t xml:space="preserve">Zea mays </w:t>
            </w:r>
            <w:r w:rsidRPr="00F01A1C">
              <w:rPr>
                <w:rFonts w:cs="Arial"/>
                <w:sz w:val="16"/>
                <w:szCs w:val="16"/>
              </w:rPr>
              <w:t xml:space="preserve">L. var. </w:t>
            </w:r>
            <w:r w:rsidRPr="00F01A1C">
              <w:rPr>
                <w:rFonts w:cs="Arial"/>
                <w:i/>
                <w:sz w:val="16"/>
                <w:szCs w:val="16"/>
              </w:rPr>
              <w:t xml:space="preserve">everta </w:t>
            </w:r>
            <w:r w:rsidRPr="00F01A1C">
              <w:rPr>
                <w:rFonts w:cs="Arial"/>
                <w:sz w:val="16"/>
                <w:szCs w:val="16"/>
              </w:rPr>
              <w:t xml:space="preserve">(Praecox) Sturt.; </w:t>
            </w:r>
            <w:r w:rsidRPr="00F01A1C">
              <w:rPr>
                <w:rFonts w:cs="Arial"/>
                <w:i/>
                <w:sz w:val="16"/>
                <w:szCs w:val="16"/>
              </w:rPr>
              <w:t xml:space="preserve">Zea mays </w:t>
            </w:r>
            <w:r w:rsidRPr="00F01A1C">
              <w:rPr>
                <w:rFonts w:cs="Arial"/>
                <w:sz w:val="16"/>
                <w:szCs w:val="16"/>
              </w:rPr>
              <w:t xml:space="preserve">L. convar. </w:t>
            </w:r>
            <w:r w:rsidRPr="00F01A1C">
              <w:rPr>
                <w:rFonts w:cs="Arial"/>
                <w:i/>
                <w:sz w:val="16"/>
                <w:szCs w:val="16"/>
              </w:rPr>
              <w:t xml:space="preserve">microsperma </w:t>
            </w:r>
            <w:r w:rsidRPr="00F01A1C">
              <w:rPr>
                <w:rFonts w:cs="Arial"/>
                <w:sz w:val="16"/>
                <w:szCs w:val="16"/>
              </w:rPr>
              <w:t>Koern.</w:t>
            </w:r>
          </w:p>
        </w:tc>
        <w:tc>
          <w:tcPr>
            <w:tcW w:w="1701" w:type="dxa"/>
          </w:tcPr>
          <w:p w14:paraId="347AED7C" w14:textId="77777777" w:rsidR="004F3596" w:rsidRPr="00F01A1C" w:rsidRDefault="006D7C57">
            <w:pPr>
              <w:jc w:val="left"/>
              <w:rPr>
                <w:rFonts w:cs="Arial"/>
                <w:bCs/>
                <w:iCs/>
                <w:sz w:val="16"/>
                <w:szCs w:val="16"/>
              </w:rPr>
            </w:pPr>
            <w:r w:rsidRPr="00F01A1C">
              <w:rPr>
                <w:rFonts w:cs="Arial"/>
                <w:bCs/>
                <w:iCs/>
                <w:sz w:val="16"/>
                <w:szCs w:val="16"/>
              </w:rPr>
              <w:t>Hinzufügung eines neuen Synonyms, bisher unter ZEAAA_MAY_MIC</w:t>
            </w:r>
          </w:p>
        </w:tc>
      </w:tr>
      <w:tr w:rsidR="00870125" w:rsidRPr="00F01A1C" w14:paraId="371621D2" w14:textId="77777777" w:rsidTr="00E11C69">
        <w:trPr>
          <w:cantSplit/>
          <w:jc w:val="center"/>
        </w:trPr>
        <w:tc>
          <w:tcPr>
            <w:tcW w:w="1560" w:type="dxa"/>
          </w:tcPr>
          <w:p w14:paraId="68C9BCDE" w14:textId="77777777" w:rsidR="004F3596" w:rsidRPr="00F01A1C" w:rsidRDefault="006D7C57">
            <w:pPr>
              <w:jc w:val="left"/>
              <w:rPr>
                <w:rFonts w:cs="Arial"/>
                <w:snapToGrid w:val="0"/>
                <w:sz w:val="16"/>
                <w:szCs w:val="16"/>
                <w:highlight w:val="yellow"/>
              </w:rPr>
            </w:pPr>
            <w:r w:rsidRPr="00F01A1C">
              <w:rPr>
                <w:rFonts w:cs="Arial"/>
                <w:snapToGrid w:val="0"/>
                <w:sz w:val="16"/>
                <w:szCs w:val="16"/>
              </w:rPr>
              <w:t>ZEAAA_MAY_MIC</w:t>
            </w:r>
          </w:p>
        </w:tc>
        <w:tc>
          <w:tcPr>
            <w:tcW w:w="1275" w:type="dxa"/>
            <w:tcBorders>
              <w:right w:val="single" w:sz="2" w:space="0" w:color="auto"/>
            </w:tcBorders>
          </w:tcPr>
          <w:p w14:paraId="1E5F7B93" w14:textId="77777777" w:rsidR="004F3596" w:rsidRPr="00F01A1C" w:rsidRDefault="006D7C57">
            <w:pPr>
              <w:jc w:val="left"/>
              <w:rPr>
                <w:rFonts w:cs="Arial"/>
                <w:bCs/>
                <w:i/>
                <w:sz w:val="16"/>
                <w:szCs w:val="16"/>
                <w:highlight w:val="yellow"/>
              </w:rPr>
            </w:pPr>
            <w:r w:rsidRPr="00F01A1C">
              <w:rPr>
                <w:rFonts w:cs="Arial"/>
                <w:bCs/>
                <w:i/>
                <w:sz w:val="16"/>
                <w:szCs w:val="16"/>
              </w:rPr>
              <w:t xml:space="preserve">Zea mays </w:t>
            </w:r>
            <w:r w:rsidRPr="00F01A1C">
              <w:rPr>
                <w:rFonts w:cs="Arial"/>
                <w:bCs/>
                <w:sz w:val="16"/>
                <w:szCs w:val="16"/>
              </w:rPr>
              <w:t xml:space="preserve">L. convar. </w:t>
            </w:r>
            <w:r w:rsidRPr="00F01A1C">
              <w:rPr>
                <w:rFonts w:cs="Arial"/>
                <w:bCs/>
                <w:i/>
                <w:sz w:val="16"/>
                <w:szCs w:val="16"/>
              </w:rPr>
              <w:t xml:space="preserve">microsperma </w:t>
            </w:r>
            <w:r w:rsidRPr="00F01A1C">
              <w:rPr>
                <w:rFonts w:cs="Arial"/>
                <w:bCs/>
                <w:sz w:val="16"/>
                <w:szCs w:val="16"/>
              </w:rPr>
              <w:t>Koern.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0147198" w14:textId="77777777" w:rsidR="004F3596" w:rsidRPr="00F01A1C" w:rsidRDefault="006D7C57">
            <w:pPr>
              <w:jc w:val="left"/>
              <w:rPr>
                <w:rFonts w:cs="Arial"/>
                <w:i/>
                <w:sz w:val="16"/>
                <w:szCs w:val="16"/>
                <w:highlight w:val="yellow"/>
                <w:lang w:eastAsia="ja-JP"/>
              </w:rPr>
            </w:pPr>
            <w:r w:rsidRPr="00F01A1C">
              <w:rPr>
                <w:rFonts w:cs="Arial"/>
                <w:bCs/>
                <w:sz w:val="16"/>
                <w:szCs w:val="16"/>
              </w:rPr>
              <w:t>n.a.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B56C117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  <w:lang w:eastAsia="ja-JP"/>
              </w:rPr>
            </w:pPr>
            <w:r w:rsidRPr="00F01A1C">
              <w:rPr>
                <w:rFonts w:cs="Arial"/>
                <w:sz w:val="16"/>
                <w:szCs w:val="16"/>
              </w:rPr>
              <w:t>[zu löschen]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14:paraId="0A3A6647" w14:textId="77777777" w:rsidR="004F3596" w:rsidRPr="00F01A1C" w:rsidRDefault="006D7C57">
            <w:pPr>
              <w:jc w:val="left"/>
              <w:rPr>
                <w:rFonts w:cs="Arial"/>
                <w:i/>
                <w:snapToGrid w:val="0"/>
                <w:sz w:val="16"/>
                <w:szCs w:val="16"/>
              </w:rPr>
            </w:pPr>
            <w:r w:rsidRPr="00F01A1C">
              <w:rPr>
                <w:rFonts w:cs="Arial"/>
                <w:bCs/>
                <w:sz w:val="16"/>
                <w:szCs w:val="16"/>
              </w:rPr>
              <w:t>n.a.</w:t>
            </w:r>
          </w:p>
        </w:tc>
        <w:tc>
          <w:tcPr>
            <w:tcW w:w="1985" w:type="dxa"/>
          </w:tcPr>
          <w:p w14:paraId="7D7259E0" w14:textId="77777777" w:rsidR="004F3596" w:rsidRPr="00F01A1C" w:rsidRDefault="006D7C57">
            <w:pPr>
              <w:jc w:val="left"/>
              <w:rPr>
                <w:rFonts w:cs="Arial"/>
                <w:i/>
                <w:snapToGrid w:val="0"/>
                <w:sz w:val="16"/>
                <w:szCs w:val="16"/>
              </w:rPr>
            </w:pPr>
            <w:r w:rsidRPr="00F01A1C">
              <w:rPr>
                <w:rFonts w:cs="Arial"/>
                <w:bCs/>
                <w:sz w:val="16"/>
                <w:szCs w:val="16"/>
              </w:rPr>
              <w:t>n.a.</w:t>
            </w:r>
          </w:p>
        </w:tc>
        <w:tc>
          <w:tcPr>
            <w:tcW w:w="1701" w:type="dxa"/>
          </w:tcPr>
          <w:p w14:paraId="26EEED66" w14:textId="77777777" w:rsidR="004F3596" w:rsidRPr="00F01A1C" w:rsidRDefault="006D7C57">
            <w:pPr>
              <w:jc w:val="left"/>
              <w:rPr>
                <w:rFonts w:cs="Arial"/>
                <w:bCs/>
                <w:sz w:val="16"/>
                <w:szCs w:val="16"/>
              </w:rPr>
            </w:pPr>
            <w:r w:rsidRPr="00F01A1C">
              <w:rPr>
                <w:rFonts w:cs="Arial"/>
                <w:bCs/>
                <w:sz w:val="16"/>
                <w:szCs w:val="16"/>
              </w:rPr>
              <w:t xml:space="preserve">Botanischer Hauptname als anderer botanischer Name unter </w:t>
            </w:r>
            <w:r w:rsidRPr="00F01A1C">
              <w:rPr>
                <w:rFonts w:cs="Arial"/>
                <w:bCs/>
                <w:i/>
                <w:sz w:val="16"/>
                <w:szCs w:val="16"/>
              </w:rPr>
              <w:t xml:space="preserve">Z. mays </w:t>
            </w:r>
            <w:r w:rsidRPr="00F01A1C">
              <w:rPr>
                <w:rFonts w:cs="Arial"/>
                <w:bCs/>
                <w:sz w:val="16"/>
                <w:szCs w:val="16"/>
              </w:rPr>
              <w:t xml:space="preserve">L. subsp. </w:t>
            </w:r>
            <w:r w:rsidRPr="00F01A1C">
              <w:rPr>
                <w:rFonts w:cs="Arial"/>
                <w:bCs/>
                <w:i/>
                <w:sz w:val="16"/>
                <w:szCs w:val="16"/>
              </w:rPr>
              <w:t xml:space="preserve">mays </w:t>
            </w:r>
            <w:r w:rsidRPr="00F01A1C">
              <w:rPr>
                <w:rFonts w:cs="Arial"/>
                <w:bCs/>
                <w:iCs/>
                <w:sz w:val="16"/>
                <w:szCs w:val="16"/>
              </w:rPr>
              <w:t xml:space="preserve">Popcorn Group </w:t>
            </w:r>
            <w:r w:rsidRPr="00F01A1C">
              <w:rPr>
                <w:rFonts w:cs="Arial"/>
                <w:bCs/>
                <w:sz w:val="16"/>
                <w:szCs w:val="16"/>
              </w:rPr>
              <w:t>hinzugefügt</w:t>
            </w:r>
          </w:p>
        </w:tc>
      </w:tr>
      <w:tr w:rsidR="00870125" w:rsidRPr="00F01A1C" w14:paraId="21711995" w14:textId="77777777" w:rsidTr="00E11C69">
        <w:trPr>
          <w:cantSplit/>
          <w:jc w:val="center"/>
        </w:trPr>
        <w:tc>
          <w:tcPr>
            <w:tcW w:w="1560" w:type="dxa"/>
          </w:tcPr>
          <w:p w14:paraId="671C3EDE" w14:textId="77777777" w:rsidR="004F3596" w:rsidRPr="00F01A1C" w:rsidRDefault="006D7C57">
            <w:pPr>
              <w:jc w:val="left"/>
              <w:rPr>
                <w:rFonts w:cs="Arial"/>
                <w:snapToGrid w:val="0"/>
                <w:sz w:val="16"/>
                <w:szCs w:val="16"/>
                <w:highlight w:val="yellow"/>
              </w:rPr>
            </w:pPr>
            <w:r w:rsidRPr="00F01A1C">
              <w:rPr>
                <w:rFonts w:cs="Arial"/>
                <w:snapToGrid w:val="0"/>
                <w:sz w:val="16"/>
                <w:szCs w:val="16"/>
              </w:rPr>
              <w:t>ZEAAA_MAY_SAC</w:t>
            </w:r>
          </w:p>
        </w:tc>
        <w:tc>
          <w:tcPr>
            <w:tcW w:w="1275" w:type="dxa"/>
            <w:tcBorders>
              <w:right w:val="single" w:sz="2" w:space="0" w:color="auto"/>
            </w:tcBorders>
          </w:tcPr>
          <w:p w14:paraId="41A4B2B9" w14:textId="77777777" w:rsidR="004F3596" w:rsidRPr="00F01A1C" w:rsidRDefault="006D7C57">
            <w:pPr>
              <w:jc w:val="left"/>
              <w:rPr>
                <w:rFonts w:cs="Arial"/>
                <w:bCs/>
                <w:i/>
                <w:sz w:val="16"/>
                <w:szCs w:val="16"/>
                <w:highlight w:val="yellow"/>
              </w:rPr>
            </w:pPr>
            <w:r w:rsidRPr="00F01A1C">
              <w:rPr>
                <w:rFonts w:cs="Arial"/>
                <w:i/>
                <w:snapToGrid w:val="0"/>
                <w:sz w:val="16"/>
                <w:szCs w:val="16"/>
              </w:rPr>
              <w:t xml:space="preserve">Zea mays </w:t>
            </w:r>
            <w:r w:rsidRPr="00F01A1C">
              <w:rPr>
                <w:rFonts w:cs="Arial"/>
                <w:snapToGrid w:val="0"/>
                <w:sz w:val="16"/>
                <w:szCs w:val="16"/>
              </w:rPr>
              <w:t xml:space="preserve">L. </w:t>
            </w:r>
            <w:r w:rsidRPr="00F01A1C">
              <w:rPr>
                <w:rFonts w:cs="Arial"/>
                <w:i/>
                <w:snapToGrid w:val="0"/>
                <w:sz w:val="16"/>
                <w:szCs w:val="16"/>
              </w:rPr>
              <w:t xml:space="preserve">saccharata </w:t>
            </w:r>
            <w:r w:rsidRPr="00F01A1C">
              <w:rPr>
                <w:rFonts w:cs="Arial"/>
                <w:snapToGrid w:val="0"/>
                <w:sz w:val="16"/>
                <w:szCs w:val="16"/>
              </w:rPr>
              <w:t>Koern.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6694882" w14:textId="77777777" w:rsidR="004F3596" w:rsidRPr="00F01A1C" w:rsidRDefault="006D7C57">
            <w:pPr>
              <w:jc w:val="left"/>
              <w:rPr>
                <w:rFonts w:cs="Arial"/>
                <w:i/>
                <w:sz w:val="16"/>
                <w:szCs w:val="16"/>
                <w:lang w:eastAsia="ja-JP"/>
              </w:rPr>
            </w:pPr>
            <w:r w:rsidRPr="00F01A1C">
              <w:rPr>
                <w:rFonts w:cs="Arial"/>
                <w:bCs/>
                <w:sz w:val="16"/>
                <w:szCs w:val="16"/>
              </w:rPr>
              <w:t>n.a.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00F933E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  <w:lang w:eastAsia="ja-JP"/>
              </w:rPr>
            </w:pPr>
            <w:r w:rsidRPr="00F01A1C">
              <w:rPr>
                <w:b/>
                <w:sz w:val="16"/>
                <w:szCs w:val="16"/>
              </w:rPr>
              <w:t>ZEAAA_MAY_GSW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14:paraId="2090A092" w14:textId="77777777" w:rsidR="004F3596" w:rsidRPr="00F01A1C" w:rsidRDefault="006D7C57">
            <w:pPr>
              <w:jc w:val="left"/>
              <w:rPr>
                <w:rFonts w:cs="Arial"/>
                <w:iCs/>
                <w:snapToGrid w:val="0"/>
                <w:sz w:val="16"/>
                <w:szCs w:val="16"/>
                <w:u w:val="single"/>
              </w:rPr>
            </w:pPr>
            <w:r w:rsidRPr="00F01A1C">
              <w:rPr>
                <w:rFonts w:cs="Arial"/>
                <w:bCs/>
                <w:i/>
                <w:sz w:val="16"/>
                <w:szCs w:val="16"/>
                <w:highlight w:val="lightGray"/>
                <w:u w:val="single"/>
              </w:rPr>
              <w:t xml:space="preserve">Zea mays </w:t>
            </w:r>
            <w:r w:rsidRPr="00F01A1C">
              <w:rPr>
                <w:rFonts w:cs="Arial"/>
                <w:bCs/>
                <w:sz w:val="16"/>
                <w:szCs w:val="16"/>
                <w:highlight w:val="lightGray"/>
                <w:u w:val="single"/>
              </w:rPr>
              <w:t xml:space="preserve">L. subsp. </w:t>
            </w:r>
            <w:r w:rsidRPr="00F01A1C">
              <w:rPr>
                <w:rFonts w:cs="Arial"/>
                <w:bCs/>
                <w:i/>
                <w:sz w:val="16"/>
                <w:szCs w:val="16"/>
                <w:highlight w:val="lightGray"/>
                <w:u w:val="single"/>
              </w:rPr>
              <w:t xml:space="preserve">mays </w:t>
            </w:r>
            <w:r w:rsidRPr="00F01A1C">
              <w:rPr>
                <w:rFonts w:cs="Arial"/>
                <w:bCs/>
                <w:iCs/>
                <w:sz w:val="16"/>
                <w:szCs w:val="16"/>
                <w:highlight w:val="lightGray"/>
                <w:u w:val="single"/>
              </w:rPr>
              <w:t>Zuckermais Gruppe</w:t>
            </w:r>
          </w:p>
        </w:tc>
        <w:tc>
          <w:tcPr>
            <w:tcW w:w="1985" w:type="dxa"/>
          </w:tcPr>
          <w:p w14:paraId="676CBC01" w14:textId="77777777" w:rsidR="004F3596" w:rsidRPr="00F01A1C" w:rsidRDefault="006D7C57">
            <w:pPr>
              <w:jc w:val="left"/>
              <w:rPr>
                <w:rFonts w:cs="Arial"/>
                <w:i/>
                <w:snapToGrid w:val="0"/>
                <w:sz w:val="16"/>
                <w:szCs w:val="16"/>
              </w:rPr>
            </w:pPr>
            <w:r w:rsidRPr="00F01A1C">
              <w:rPr>
                <w:rFonts w:cs="Arial"/>
                <w:i/>
                <w:sz w:val="16"/>
                <w:szCs w:val="16"/>
              </w:rPr>
              <w:t xml:space="preserve">Zea mays </w:t>
            </w:r>
            <w:r w:rsidRPr="00F01A1C">
              <w:rPr>
                <w:rFonts w:cs="Arial"/>
                <w:sz w:val="16"/>
                <w:szCs w:val="16"/>
              </w:rPr>
              <w:t xml:space="preserve">var. </w:t>
            </w:r>
            <w:r w:rsidRPr="00F01A1C">
              <w:rPr>
                <w:rFonts w:cs="Arial"/>
                <w:i/>
                <w:sz w:val="16"/>
                <w:szCs w:val="16"/>
              </w:rPr>
              <w:t xml:space="preserve">saccharata </w:t>
            </w:r>
            <w:r w:rsidRPr="00F01A1C">
              <w:rPr>
                <w:rFonts w:cs="Arial"/>
                <w:sz w:val="16"/>
                <w:szCs w:val="16"/>
              </w:rPr>
              <w:t xml:space="preserve">(Sturtev.) L. H. Bailey; </w:t>
            </w:r>
            <w:r w:rsidRPr="00F01A1C">
              <w:rPr>
                <w:rFonts w:cs="Arial"/>
                <w:i/>
                <w:sz w:val="16"/>
                <w:szCs w:val="16"/>
              </w:rPr>
              <w:t xml:space="preserve">Zea mays </w:t>
            </w:r>
            <w:r w:rsidRPr="00F01A1C">
              <w:rPr>
                <w:rFonts w:cs="Arial"/>
                <w:sz w:val="16"/>
                <w:szCs w:val="16"/>
              </w:rPr>
              <w:t xml:space="preserve">L. </w:t>
            </w:r>
            <w:r w:rsidRPr="00F01A1C">
              <w:rPr>
                <w:rFonts w:cs="Arial"/>
                <w:i/>
                <w:sz w:val="16"/>
                <w:szCs w:val="16"/>
              </w:rPr>
              <w:t xml:space="preserve">saccharata </w:t>
            </w:r>
            <w:r w:rsidRPr="00F01A1C">
              <w:rPr>
                <w:rFonts w:cs="Arial"/>
                <w:sz w:val="16"/>
                <w:szCs w:val="16"/>
              </w:rPr>
              <w:t>Koern.</w:t>
            </w:r>
          </w:p>
        </w:tc>
        <w:tc>
          <w:tcPr>
            <w:tcW w:w="1701" w:type="dxa"/>
          </w:tcPr>
          <w:p w14:paraId="517570B1" w14:textId="77777777" w:rsidR="00AA3540" w:rsidRPr="00F01A1C" w:rsidRDefault="00AA3540" w:rsidP="00E67453">
            <w:pPr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</w:tr>
      <w:tr w:rsidR="00870125" w:rsidRPr="00F01A1C" w14:paraId="554DB5DE" w14:textId="77777777" w:rsidTr="00E11C69">
        <w:trPr>
          <w:cantSplit/>
          <w:jc w:val="center"/>
        </w:trPr>
        <w:tc>
          <w:tcPr>
            <w:tcW w:w="1560" w:type="dxa"/>
          </w:tcPr>
          <w:p w14:paraId="0AEF3675" w14:textId="77777777" w:rsidR="004F3596" w:rsidRPr="00F01A1C" w:rsidRDefault="006D7C57">
            <w:pPr>
              <w:jc w:val="left"/>
              <w:rPr>
                <w:rFonts w:cs="Arial"/>
                <w:snapToGrid w:val="0"/>
                <w:sz w:val="16"/>
                <w:szCs w:val="16"/>
                <w:highlight w:val="yellow"/>
              </w:rPr>
            </w:pPr>
            <w:r w:rsidRPr="00F01A1C">
              <w:rPr>
                <w:rFonts w:cs="Arial"/>
                <w:snapToGrid w:val="0"/>
                <w:sz w:val="16"/>
                <w:szCs w:val="16"/>
              </w:rPr>
              <w:t xml:space="preserve">ZEAAA_MAY_MAY </w:t>
            </w:r>
          </w:p>
        </w:tc>
        <w:tc>
          <w:tcPr>
            <w:tcW w:w="1275" w:type="dxa"/>
            <w:tcBorders>
              <w:right w:val="single" w:sz="2" w:space="0" w:color="auto"/>
            </w:tcBorders>
          </w:tcPr>
          <w:p w14:paraId="1608EB5E" w14:textId="77777777" w:rsidR="004F3596" w:rsidRPr="00F01A1C" w:rsidRDefault="006D7C57">
            <w:pPr>
              <w:jc w:val="left"/>
              <w:rPr>
                <w:rFonts w:cs="Arial"/>
                <w:bCs/>
                <w:i/>
                <w:sz w:val="16"/>
                <w:szCs w:val="16"/>
                <w:highlight w:val="yellow"/>
              </w:rPr>
            </w:pPr>
            <w:r w:rsidRPr="00F01A1C">
              <w:rPr>
                <w:rFonts w:cs="Arial"/>
                <w:bCs/>
                <w:i/>
                <w:sz w:val="16"/>
                <w:szCs w:val="16"/>
              </w:rPr>
              <w:t xml:space="preserve">Zea mays </w:t>
            </w:r>
            <w:r w:rsidRPr="00F01A1C">
              <w:rPr>
                <w:rFonts w:cs="Arial"/>
                <w:bCs/>
                <w:sz w:val="16"/>
                <w:szCs w:val="16"/>
              </w:rPr>
              <w:t xml:space="preserve">L. subsp. </w:t>
            </w:r>
            <w:r w:rsidRPr="00F01A1C">
              <w:rPr>
                <w:rFonts w:cs="Arial"/>
                <w:bCs/>
                <w:i/>
                <w:sz w:val="16"/>
                <w:szCs w:val="16"/>
              </w:rPr>
              <w:t>mays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F3A25D9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  <w:highlight w:val="yellow"/>
                <w:lang w:eastAsia="ja-JP"/>
              </w:rPr>
            </w:pPr>
            <w:r w:rsidRPr="00F01A1C">
              <w:rPr>
                <w:rFonts w:cs="Arial"/>
                <w:bCs/>
                <w:i/>
                <w:sz w:val="16"/>
                <w:szCs w:val="16"/>
              </w:rPr>
              <w:t xml:space="preserve">Zea mays </w:t>
            </w:r>
            <w:r w:rsidRPr="00F01A1C">
              <w:rPr>
                <w:rFonts w:cs="Arial"/>
                <w:bCs/>
                <w:sz w:val="16"/>
                <w:szCs w:val="16"/>
              </w:rPr>
              <w:t xml:space="preserve">var </w:t>
            </w:r>
            <w:r w:rsidRPr="00F01A1C">
              <w:rPr>
                <w:rFonts w:cs="Arial"/>
                <w:bCs/>
                <w:i/>
                <w:sz w:val="16"/>
                <w:szCs w:val="16"/>
              </w:rPr>
              <w:t xml:space="preserve">ceratina </w:t>
            </w:r>
            <w:r w:rsidRPr="00F01A1C">
              <w:rPr>
                <w:rFonts w:cs="Arial"/>
                <w:bCs/>
                <w:sz w:val="16"/>
                <w:szCs w:val="16"/>
              </w:rPr>
              <w:t xml:space="preserve">L.; </w:t>
            </w:r>
            <w:r w:rsidRPr="00F01A1C">
              <w:rPr>
                <w:rFonts w:cs="Arial"/>
                <w:bCs/>
                <w:i/>
                <w:sz w:val="16"/>
                <w:szCs w:val="16"/>
              </w:rPr>
              <w:t xml:space="preserve">Zea mays </w:t>
            </w:r>
            <w:r w:rsidRPr="00F01A1C">
              <w:rPr>
                <w:rFonts w:cs="Arial"/>
                <w:bCs/>
                <w:sz w:val="16"/>
                <w:szCs w:val="16"/>
              </w:rPr>
              <w:t xml:space="preserve">var. </w:t>
            </w:r>
            <w:r w:rsidRPr="00F01A1C">
              <w:rPr>
                <w:rFonts w:cs="Arial"/>
                <w:bCs/>
                <w:i/>
                <w:sz w:val="16"/>
                <w:szCs w:val="16"/>
              </w:rPr>
              <w:t xml:space="preserve">indentata </w:t>
            </w:r>
            <w:r w:rsidRPr="00F01A1C">
              <w:rPr>
                <w:rFonts w:cs="Arial"/>
                <w:bCs/>
                <w:sz w:val="16"/>
                <w:szCs w:val="16"/>
              </w:rPr>
              <w:t xml:space="preserve">(Sturtev.) L. H. Bailey; </w:t>
            </w:r>
            <w:r w:rsidRPr="00F01A1C">
              <w:rPr>
                <w:rFonts w:cs="Arial"/>
                <w:bCs/>
                <w:i/>
                <w:sz w:val="16"/>
                <w:szCs w:val="16"/>
              </w:rPr>
              <w:t xml:space="preserve">Zea mays </w:t>
            </w:r>
            <w:r w:rsidRPr="00F01A1C">
              <w:rPr>
                <w:rFonts w:cs="Arial"/>
                <w:bCs/>
                <w:sz w:val="16"/>
                <w:szCs w:val="16"/>
              </w:rPr>
              <w:t xml:space="preserve">var. </w:t>
            </w:r>
            <w:r w:rsidRPr="00F01A1C">
              <w:rPr>
                <w:rFonts w:cs="Arial"/>
                <w:bCs/>
                <w:i/>
                <w:sz w:val="16"/>
                <w:szCs w:val="16"/>
              </w:rPr>
              <w:t xml:space="preserve">indurata </w:t>
            </w:r>
            <w:r w:rsidRPr="00F01A1C">
              <w:rPr>
                <w:rFonts w:cs="Arial"/>
                <w:bCs/>
                <w:sz w:val="16"/>
                <w:szCs w:val="16"/>
              </w:rPr>
              <w:t xml:space="preserve">(Sturtev.) L. H. Bailey; </w:t>
            </w:r>
            <w:r w:rsidRPr="00F01A1C">
              <w:rPr>
                <w:rFonts w:cs="Arial"/>
                <w:bCs/>
                <w:i/>
                <w:sz w:val="16"/>
                <w:szCs w:val="16"/>
              </w:rPr>
              <w:t xml:space="preserve">Zea mays </w:t>
            </w:r>
            <w:r w:rsidRPr="00F01A1C">
              <w:rPr>
                <w:rFonts w:cs="Arial"/>
                <w:bCs/>
                <w:sz w:val="16"/>
                <w:szCs w:val="16"/>
              </w:rPr>
              <w:t xml:space="preserve">var. </w:t>
            </w:r>
            <w:r w:rsidRPr="00F01A1C">
              <w:rPr>
                <w:rFonts w:cs="Arial"/>
                <w:bCs/>
                <w:i/>
                <w:sz w:val="16"/>
                <w:szCs w:val="16"/>
              </w:rPr>
              <w:t xml:space="preserve">saccharata </w:t>
            </w:r>
            <w:r w:rsidRPr="00F01A1C">
              <w:rPr>
                <w:rFonts w:cs="Arial"/>
                <w:bCs/>
                <w:sz w:val="16"/>
                <w:szCs w:val="16"/>
              </w:rPr>
              <w:t>(Sturtev.) L. H. Bailey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4CAF895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  <w:highlight w:val="yellow"/>
                <w:lang w:eastAsia="ja-JP"/>
              </w:rPr>
            </w:pPr>
            <w:r w:rsidRPr="00F01A1C">
              <w:rPr>
                <w:b/>
                <w:sz w:val="16"/>
                <w:szCs w:val="16"/>
              </w:rPr>
              <w:t>ZEAAA_MAY_GMA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14:paraId="19AF449F" w14:textId="77777777" w:rsidR="004F3596" w:rsidRPr="00F01A1C" w:rsidRDefault="006D7C57">
            <w:pPr>
              <w:jc w:val="left"/>
              <w:rPr>
                <w:rFonts w:cs="Arial"/>
                <w:iCs/>
                <w:snapToGrid w:val="0"/>
                <w:sz w:val="16"/>
                <w:szCs w:val="16"/>
                <w:highlight w:val="yellow"/>
                <w:u w:val="single"/>
              </w:rPr>
            </w:pPr>
            <w:r w:rsidRPr="00F01A1C">
              <w:rPr>
                <w:rFonts w:cs="Arial"/>
                <w:bCs/>
                <w:i/>
                <w:sz w:val="16"/>
                <w:szCs w:val="16"/>
                <w:highlight w:val="lightGray"/>
                <w:u w:val="single"/>
              </w:rPr>
              <w:t xml:space="preserve">Zea mays </w:t>
            </w:r>
            <w:r w:rsidRPr="00F01A1C">
              <w:rPr>
                <w:rFonts w:cs="Arial"/>
                <w:bCs/>
                <w:sz w:val="16"/>
                <w:szCs w:val="16"/>
                <w:highlight w:val="lightGray"/>
                <w:u w:val="single"/>
              </w:rPr>
              <w:t xml:space="preserve">L. subsp. </w:t>
            </w:r>
            <w:r w:rsidRPr="00F01A1C">
              <w:rPr>
                <w:rFonts w:cs="Arial"/>
                <w:bCs/>
                <w:i/>
                <w:sz w:val="16"/>
                <w:szCs w:val="16"/>
                <w:highlight w:val="lightGray"/>
                <w:u w:val="single"/>
              </w:rPr>
              <w:t xml:space="preserve">mays </w:t>
            </w:r>
            <w:r w:rsidRPr="00F01A1C">
              <w:rPr>
                <w:rFonts w:cs="Arial"/>
                <w:bCs/>
                <w:iCs/>
                <w:sz w:val="16"/>
                <w:szCs w:val="16"/>
                <w:highlight w:val="lightGray"/>
                <w:u w:val="single"/>
              </w:rPr>
              <w:t xml:space="preserve">Mais Gruppe </w:t>
            </w:r>
          </w:p>
        </w:tc>
        <w:tc>
          <w:tcPr>
            <w:tcW w:w="1985" w:type="dxa"/>
          </w:tcPr>
          <w:p w14:paraId="73E84F17" w14:textId="77777777" w:rsidR="004F3596" w:rsidRPr="00F01A1C" w:rsidRDefault="006D7C57">
            <w:pPr>
              <w:jc w:val="left"/>
              <w:rPr>
                <w:rFonts w:cs="Arial"/>
                <w:i/>
                <w:snapToGrid w:val="0"/>
                <w:sz w:val="16"/>
                <w:szCs w:val="16"/>
                <w:highlight w:val="yellow"/>
              </w:rPr>
            </w:pPr>
            <w:r w:rsidRPr="00F01A1C">
              <w:rPr>
                <w:rFonts w:cs="Arial"/>
                <w:bCs/>
                <w:i/>
                <w:sz w:val="16"/>
                <w:szCs w:val="16"/>
              </w:rPr>
              <w:t xml:space="preserve">Zea mays </w:t>
            </w:r>
            <w:r w:rsidRPr="00F01A1C">
              <w:rPr>
                <w:rFonts w:cs="Arial"/>
                <w:bCs/>
                <w:sz w:val="16"/>
                <w:szCs w:val="16"/>
              </w:rPr>
              <w:t xml:space="preserve">var </w:t>
            </w:r>
            <w:r w:rsidRPr="00F01A1C">
              <w:rPr>
                <w:rFonts w:cs="Arial"/>
                <w:bCs/>
                <w:i/>
                <w:sz w:val="16"/>
                <w:szCs w:val="16"/>
              </w:rPr>
              <w:t xml:space="preserve">ceratina </w:t>
            </w:r>
            <w:r w:rsidRPr="00F01A1C">
              <w:rPr>
                <w:rFonts w:cs="Arial"/>
                <w:bCs/>
                <w:sz w:val="16"/>
                <w:szCs w:val="16"/>
              </w:rPr>
              <w:t xml:space="preserve">L.; </w:t>
            </w:r>
            <w:r w:rsidRPr="00F01A1C">
              <w:rPr>
                <w:rFonts w:cs="Arial"/>
                <w:bCs/>
                <w:i/>
                <w:sz w:val="16"/>
                <w:szCs w:val="16"/>
              </w:rPr>
              <w:t xml:space="preserve">Zea mays </w:t>
            </w:r>
            <w:r w:rsidRPr="00F01A1C">
              <w:rPr>
                <w:rFonts w:cs="Arial"/>
                <w:bCs/>
                <w:sz w:val="16"/>
                <w:szCs w:val="16"/>
              </w:rPr>
              <w:t xml:space="preserve">var. </w:t>
            </w:r>
            <w:r w:rsidRPr="00F01A1C">
              <w:rPr>
                <w:rFonts w:cs="Arial"/>
                <w:bCs/>
                <w:i/>
                <w:sz w:val="16"/>
                <w:szCs w:val="16"/>
              </w:rPr>
              <w:t xml:space="preserve">indentata </w:t>
            </w:r>
            <w:r w:rsidRPr="00F01A1C">
              <w:rPr>
                <w:rFonts w:cs="Arial"/>
                <w:bCs/>
                <w:sz w:val="16"/>
                <w:szCs w:val="16"/>
              </w:rPr>
              <w:t xml:space="preserve">(Sturtev.) L. H. Bailey; </w:t>
            </w:r>
            <w:r w:rsidRPr="00F01A1C">
              <w:rPr>
                <w:rFonts w:cs="Arial"/>
                <w:bCs/>
                <w:i/>
                <w:sz w:val="16"/>
                <w:szCs w:val="16"/>
              </w:rPr>
              <w:t xml:space="preserve">Zea mays </w:t>
            </w:r>
            <w:r w:rsidRPr="00F01A1C">
              <w:rPr>
                <w:rFonts w:cs="Arial"/>
                <w:bCs/>
                <w:sz w:val="16"/>
                <w:szCs w:val="16"/>
              </w:rPr>
              <w:t xml:space="preserve">var. </w:t>
            </w:r>
            <w:r w:rsidRPr="00F01A1C">
              <w:rPr>
                <w:rFonts w:cs="Arial"/>
                <w:bCs/>
                <w:i/>
                <w:sz w:val="16"/>
                <w:szCs w:val="16"/>
              </w:rPr>
              <w:t xml:space="preserve">indurata </w:t>
            </w:r>
            <w:r w:rsidRPr="00F01A1C">
              <w:rPr>
                <w:rFonts w:cs="Arial"/>
                <w:bCs/>
                <w:sz w:val="16"/>
                <w:szCs w:val="16"/>
              </w:rPr>
              <w:t xml:space="preserve">(Sturtev.) L. H. Bailey; </w:t>
            </w:r>
            <w:r w:rsidRPr="00F01A1C">
              <w:rPr>
                <w:rFonts w:cs="Arial"/>
                <w:bCs/>
                <w:i/>
                <w:strike/>
                <w:sz w:val="16"/>
                <w:szCs w:val="16"/>
                <w:highlight w:val="lightGray"/>
              </w:rPr>
              <w:t xml:space="preserve">Zea mays </w:t>
            </w:r>
            <w:r w:rsidRPr="00F01A1C">
              <w:rPr>
                <w:rFonts w:cs="Arial"/>
                <w:bCs/>
                <w:strike/>
                <w:sz w:val="16"/>
                <w:szCs w:val="16"/>
                <w:highlight w:val="lightGray"/>
              </w:rPr>
              <w:t xml:space="preserve">var. </w:t>
            </w:r>
            <w:r w:rsidRPr="00F01A1C">
              <w:rPr>
                <w:rFonts w:cs="Arial"/>
                <w:bCs/>
                <w:i/>
                <w:strike/>
                <w:sz w:val="16"/>
                <w:szCs w:val="16"/>
                <w:highlight w:val="lightGray"/>
              </w:rPr>
              <w:t xml:space="preserve">saccharata </w:t>
            </w:r>
            <w:r w:rsidRPr="00F01A1C">
              <w:rPr>
                <w:rFonts w:cs="Arial"/>
                <w:bCs/>
                <w:strike/>
                <w:sz w:val="16"/>
                <w:szCs w:val="16"/>
                <w:highlight w:val="lightGray"/>
              </w:rPr>
              <w:t xml:space="preserve">(Sturtev.) L. H. Bailey; </w:t>
            </w:r>
            <w:r w:rsidRPr="00F01A1C">
              <w:rPr>
                <w:rFonts w:cs="Arial"/>
                <w:i/>
                <w:strike/>
                <w:snapToGrid w:val="0"/>
                <w:sz w:val="16"/>
                <w:szCs w:val="16"/>
                <w:highlight w:val="lightGray"/>
              </w:rPr>
              <w:t xml:space="preserve">Zea mays </w:t>
            </w:r>
            <w:r w:rsidRPr="00F01A1C">
              <w:rPr>
                <w:rFonts w:cs="Arial"/>
                <w:strike/>
                <w:snapToGrid w:val="0"/>
                <w:sz w:val="16"/>
                <w:szCs w:val="16"/>
                <w:highlight w:val="lightGray"/>
              </w:rPr>
              <w:t xml:space="preserve">L. </w:t>
            </w:r>
            <w:r w:rsidRPr="00F01A1C">
              <w:rPr>
                <w:rFonts w:cs="Arial"/>
                <w:i/>
                <w:strike/>
                <w:snapToGrid w:val="0"/>
                <w:sz w:val="16"/>
                <w:szCs w:val="16"/>
                <w:highlight w:val="lightGray"/>
              </w:rPr>
              <w:t xml:space="preserve">saccharata </w:t>
            </w:r>
            <w:r w:rsidRPr="00F01A1C">
              <w:rPr>
                <w:rFonts w:cs="Arial"/>
                <w:strike/>
                <w:snapToGrid w:val="0"/>
                <w:sz w:val="16"/>
                <w:szCs w:val="16"/>
                <w:highlight w:val="lightGray"/>
              </w:rPr>
              <w:t xml:space="preserve">Koern.; </w:t>
            </w:r>
            <w:r w:rsidRPr="00F01A1C">
              <w:rPr>
                <w:rFonts w:cs="Arial"/>
                <w:bCs/>
                <w:i/>
                <w:strike/>
                <w:sz w:val="16"/>
                <w:szCs w:val="16"/>
                <w:highlight w:val="lightGray"/>
              </w:rPr>
              <w:t xml:space="preserve">Zea mays </w:t>
            </w:r>
            <w:r w:rsidRPr="00F01A1C">
              <w:rPr>
                <w:rFonts w:cs="Arial"/>
                <w:bCs/>
                <w:strike/>
                <w:sz w:val="16"/>
                <w:szCs w:val="16"/>
                <w:highlight w:val="lightGray"/>
              </w:rPr>
              <w:t xml:space="preserve">L. var. </w:t>
            </w:r>
            <w:r w:rsidRPr="00F01A1C">
              <w:rPr>
                <w:rFonts w:cs="Arial"/>
                <w:bCs/>
                <w:i/>
                <w:strike/>
                <w:sz w:val="16"/>
                <w:szCs w:val="16"/>
                <w:highlight w:val="lightGray"/>
              </w:rPr>
              <w:t xml:space="preserve">everta </w:t>
            </w:r>
            <w:r w:rsidRPr="00F01A1C">
              <w:rPr>
                <w:rFonts w:cs="Arial"/>
                <w:bCs/>
                <w:strike/>
                <w:sz w:val="16"/>
                <w:szCs w:val="16"/>
                <w:highlight w:val="lightGray"/>
              </w:rPr>
              <w:t xml:space="preserve">(Praecox) Sturt.; </w:t>
            </w:r>
            <w:r w:rsidRPr="00F01A1C">
              <w:rPr>
                <w:rFonts w:cs="Arial"/>
                <w:bCs/>
                <w:i/>
                <w:strike/>
                <w:sz w:val="16"/>
                <w:szCs w:val="16"/>
                <w:highlight w:val="lightGray"/>
              </w:rPr>
              <w:t xml:space="preserve">Zea mays </w:t>
            </w:r>
            <w:r w:rsidRPr="00F01A1C">
              <w:rPr>
                <w:rFonts w:cs="Arial"/>
                <w:bCs/>
                <w:strike/>
                <w:sz w:val="16"/>
                <w:szCs w:val="16"/>
                <w:highlight w:val="lightGray"/>
              </w:rPr>
              <w:t xml:space="preserve">L. convar. </w:t>
            </w:r>
            <w:r w:rsidRPr="00F01A1C">
              <w:rPr>
                <w:rFonts w:cs="Arial"/>
                <w:bCs/>
                <w:i/>
                <w:strike/>
                <w:sz w:val="16"/>
                <w:szCs w:val="16"/>
                <w:highlight w:val="lightGray"/>
              </w:rPr>
              <w:t xml:space="preserve">microsperma </w:t>
            </w:r>
            <w:r w:rsidRPr="00F01A1C">
              <w:rPr>
                <w:rFonts w:cs="Arial"/>
                <w:bCs/>
                <w:strike/>
                <w:sz w:val="16"/>
                <w:szCs w:val="16"/>
                <w:highlight w:val="lightGray"/>
              </w:rPr>
              <w:t>Koern.</w:t>
            </w:r>
          </w:p>
        </w:tc>
        <w:tc>
          <w:tcPr>
            <w:tcW w:w="1701" w:type="dxa"/>
          </w:tcPr>
          <w:p w14:paraId="322F2290" w14:textId="77777777" w:rsidR="004F3596" w:rsidRPr="00F01A1C" w:rsidRDefault="006D7C57">
            <w:pPr>
              <w:jc w:val="left"/>
              <w:rPr>
                <w:rFonts w:cs="Arial"/>
                <w:bCs/>
                <w:iCs/>
                <w:sz w:val="16"/>
                <w:szCs w:val="16"/>
              </w:rPr>
            </w:pPr>
            <w:r w:rsidRPr="00F01A1C">
              <w:rPr>
                <w:rFonts w:cs="Arial"/>
                <w:bCs/>
                <w:iCs/>
                <w:sz w:val="16"/>
                <w:szCs w:val="16"/>
              </w:rPr>
              <w:t>Verringerung des Geltungsbereichs durch Streichung von Zuckermais und Popcorn</w:t>
            </w:r>
          </w:p>
        </w:tc>
      </w:tr>
    </w:tbl>
    <w:p w14:paraId="2146F166" w14:textId="77777777" w:rsidR="00AA3540" w:rsidRPr="00F01A1C" w:rsidRDefault="00AA3540" w:rsidP="00AA3540">
      <w:pPr>
        <w:rPr>
          <w:rFonts w:eastAsia="MS Mincho"/>
          <w:iCs/>
        </w:rPr>
      </w:pPr>
    </w:p>
    <w:p w14:paraId="39A7912C" w14:textId="77777777" w:rsidR="004F3596" w:rsidRPr="00F01A1C" w:rsidRDefault="006D7C57">
      <w:pPr>
        <w:rPr>
          <w:rFonts w:cs="Arial"/>
        </w:rPr>
      </w:pPr>
      <w:r w:rsidRPr="00F01A1C">
        <w:rPr>
          <w:rFonts w:eastAsia="MS Mincho"/>
          <w:iCs/>
        </w:rPr>
        <w:fldChar w:fldCharType="begin"/>
      </w:r>
      <w:r w:rsidRPr="00F01A1C">
        <w:rPr>
          <w:rFonts w:eastAsia="MS Mincho"/>
          <w:iCs/>
        </w:rPr>
        <w:instrText xml:space="preserve"> AUTONUM  </w:instrText>
      </w:r>
      <w:r w:rsidRPr="00F01A1C">
        <w:rPr>
          <w:rFonts w:eastAsia="MS Mincho"/>
          <w:iCs/>
        </w:rPr>
        <w:fldChar w:fldCharType="end"/>
      </w:r>
      <w:r w:rsidRPr="00F01A1C">
        <w:rPr>
          <w:rFonts w:eastAsia="MS Mincho"/>
          <w:iCs/>
        </w:rPr>
        <w:tab/>
      </w:r>
      <w:r w:rsidRPr="00F01A1C">
        <w:rPr>
          <w:rFonts w:eastAsia="MS Mincho"/>
          <w:iCs/>
        </w:rPr>
        <w:t>Die Beitragsleistenden zur PLUTO-Datenbank, die den UPOV-Code ZEAAA_MAY_MAY verwenden</w:t>
      </w:r>
      <w:r w:rsidR="00352091" w:rsidRPr="00F01A1C">
        <w:rPr>
          <w:rFonts w:eastAsia="MS Mincho"/>
          <w:iCs/>
        </w:rPr>
        <w:t>, wurden vom Verbandsbüro kontaktiert</w:t>
      </w:r>
      <w:r w:rsidRPr="00F01A1C">
        <w:rPr>
          <w:rFonts w:eastAsia="MS Mincho"/>
          <w:iCs/>
        </w:rPr>
        <w:t xml:space="preserve">, um die Zuordnung der UPOV-Codes gemäß den geltenden UPOV-Codes zu bestätigen. </w:t>
      </w:r>
    </w:p>
    <w:p w14:paraId="6C792AE2" w14:textId="77777777" w:rsidR="00AA3540" w:rsidRPr="00F01A1C" w:rsidRDefault="00AA3540" w:rsidP="00352091">
      <w:pPr>
        <w:rPr>
          <w:rFonts w:eastAsia="MS Mincho"/>
          <w:i/>
        </w:rPr>
      </w:pPr>
    </w:p>
    <w:p w14:paraId="45A1DE94" w14:textId="77777777" w:rsidR="000038D4" w:rsidRDefault="000038D4">
      <w:pPr>
        <w:jc w:val="left"/>
        <w:rPr>
          <w:rFonts w:eastAsia="MS Mincho"/>
          <w:i/>
          <w:snapToGrid w:val="0"/>
        </w:rPr>
      </w:pPr>
      <w:r>
        <w:rPr>
          <w:rFonts w:eastAsia="MS Mincho"/>
          <w:snapToGrid w:val="0"/>
        </w:rPr>
        <w:br w:type="page"/>
      </w:r>
    </w:p>
    <w:p w14:paraId="7F6F2180" w14:textId="0EF41A4E" w:rsidR="004F3596" w:rsidRPr="00F01A1C" w:rsidRDefault="006D7C57">
      <w:pPr>
        <w:pStyle w:val="Heading3"/>
        <w:rPr>
          <w:rFonts w:eastAsia="MS Mincho"/>
          <w:snapToGrid w:val="0"/>
          <w:lang w:val="de-DE"/>
        </w:rPr>
      </w:pPr>
      <w:bookmarkStart w:id="45" w:name="_Toc178330151"/>
      <w:r w:rsidRPr="00F01A1C">
        <w:rPr>
          <w:rFonts w:eastAsia="MS Mincho"/>
          <w:snapToGrid w:val="0"/>
          <w:lang w:val="de-DE"/>
        </w:rPr>
        <w:lastRenderedPageBreak/>
        <w:t>Andere vom TC vereinbarte Änderungen der UPOV-Codes Im Jahr 2023</w:t>
      </w:r>
      <w:bookmarkEnd w:id="45"/>
    </w:p>
    <w:p w14:paraId="65652003" w14:textId="77777777" w:rsidR="00AA3540" w:rsidRPr="00F01A1C" w:rsidRDefault="00AA3540" w:rsidP="00870125">
      <w:pPr>
        <w:keepNext/>
        <w:rPr>
          <w:rFonts w:eastAsia="MS Mincho"/>
          <w:snapToGrid w:val="0"/>
        </w:rPr>
      </w:pPr>
    </w:p>
    <w:p w14:paraId="7389FE4F" w14:textId="77777777" w:rsidR="004F3596" w:rsidRPr="00F01A1C" w:rsidRDefault="006D7C57">
      <w:pPr>
        <w:tabs>
          <w:tab w:val="left" w:pos="567"/>
          <w:tab w:val="left" w:pos="5306"/>
          <w:tab w:val="left" w:pos="5387"/>
          <w:tab w:val="left" w:pos="5812"/>
          <w:tab w:val="left" w:pos="5954"/>
        </w:tabs>
        <w:rPr>
          <w:rFonts w:eastAsia="MS Mincho"/>
          <w:iCs/>
        </w:rPr>
      </w:pPr>
      <w:r w:rsidRPr="00F01A1C">
        <w:rPr>
          <w:rFonts w:eastAsia="MS Mincho"/>
          <w:iCs/>
        </w:rPr>
        <w:fldChar w:fldCharType="begin"/>
      </w:r>
      <w:r w:rsidRPr="00F01A1C">
        <w:rPr>
          <w:rFonts w:eastAsia="MS Mincho"/>
          <w:iCs/>
        </w:rPr>
        <w:instrText xml:space="preserve"> AUTONUM  </w:instrText>
      </w:r>
      <w:r w:rsidRPr="00F01A1C">
        <w:rPr>
          <w:rFonts w:eastAsia="MS Mincho"/>
          <w:iCs/>
        </w:rPr>
        <w:fldChar w:fldCharType="end"/>
      </w:r>
      <w:r w:rsidRPr="00F01A1C">
        <w:rPr>
          <w:rFonts w:eastAsia="MS Mincho"/>
          <w:iCs/>
        </w:rPr>
        <w:tab/>
        <w:t xml:space="preserve">Die </w:t>
      </w:r>
      <w:r w:rsidR="00154DB0" w:rsidRPr="00F01A1C">
        <w:rPr>
          <w:rFonts w:eastAsia="MS Mincho"/>
          <w:iCs/>
        </w:rPr>
        <w:t xml:space="preserve">folgenden UPOV-Codes </w:t>
      </w:r>
      <w:r w:rsidR="004D3BFB" w:rsidRPr="00F01A1C">
        <w:rPr>
          <w:rFonts w:eastAsia="MS Mincho"/>
          <w:iCs/>
        </w:rPr>
        <w:t xml:space="preserve">wurden gestrichen und unter "andere botanische Namen" gültiger Taxa neu eingeordnet: </w:t>
      </w:r>
    </w:p>
    <w:p w14:paraId="0FEE1A22" w14:textId="77777777" w:rsidR="004D3BFB" w:rsidRPr="00F01A1C" w:rsidRDefault="004D3BFB" w:rsidP="004D3BFB">
      <w:pPr>
        <w:tabs>
          <w:tab w:val="left" w:pos="567"/>
          <w:tab w:val="left" w:pos="5306"/>
          <w:tab w:val="left" w:pos="5387"/>
          <w:tab w:val="left" w:pos="5812"/>
          <w:tab w:val="left" w:pos="5954"/>
        </w:tabs>
        <w:rPr>
          <w:rFonts w:eastAsia="MS Mincho"/>
          <w:iCs/>
        </w:rPr>
      </w:pPr>
    </w:p>
    <w:p w14:paraId="3C6D4086" w14:textId="77777777" w:rsidR="004F3596" w:rsidRPr="00F01A1C" w:rsidRDefault="006D7C57">
      <w:pPr>
        <w:pStyle w:val="ListParagraph"/>
        <w:numPr>
          <w:ilvl w:val="0"/>
          <w:numId w:val="9"/>
        </w:numPr>
        <w:tabs>
          <w:tab w:val="left" w:pos="567"/>
          <w:tab w:val="left" w:pos="5306"/>
          <w:tab w:val="left" w:pos="5387"/>
          <w:tab w:val="left" w:pos="5812"/>
          <w:tab w:val="left" w:pos="5954"/>
        </w:tabs>
        <w:ind w:left="993" w:hanging="426"/>
        <w:rPr>
          <w:rFonts w:cs="Arial"/>
          <w:iCs/>
        </w:rPr>
      </w:pPr>
      <w:r w:rsidRPr="00F01A1C">
        <w:rPr>
          <w:rFonts w:cs="Arial"/>
          <w:iCs/>
        </w:rPr>
        <w:t>CLEOM_HAS, CLEOM_SPI</w:t>
      </w:r>
      <w:r w:rsidR="00870125" w:rsidRPr="00F01A1C">
        <w:rPr>
          <w:rFonts w:cs="Arial"/>
          <w:iCs/>
        </w:rPr>
        <w:t>;</w:t>
      </w:r>
    </w:p>
    <w:p w14:paraId="46513B08" w14:textId="77777777" w:rsidR="004F3596" w:rsidRPr="00F01A1C" w:rsidRDefault="006D7C57">
      <w:pPr>
        <w:pStyle w:val="ListParagraph"/>
        <w:numPr>
          <w:ilvl w:val="0"/>
          <w:numId w:val="9"/>
        </w:numPr>
        <w:tabs>
          <w:tab w:val="left" w:pos="567"/>
          <w:tab w:val="left" w:pos="5306"/>
          <w:tab w:val="left" w:pos="5387"/>
          <w:tab w:val="left" w:pos="5812"/>
          <w:tab w:val="left" w:pos="5954"/>
        </w:tabs>
        <w:ind w:left="993" w:hanging="426"/>
        <w:rPr>
          <w:rFonts w:cs="Arial"/>
          <w:iCs/>
        </w:rPr>
      </w:pPr>
      <w:r w:rsidRPr="00F01A1C">
        <w:rPr>
          <w:rFonts w:cs="Arial"/>
          <w:iCs/>
        </w:rPr>
        <w:t>EPIPH_ANG</w:t>
      </w:r>
      <w:r w:rsidR="00870125" w:rsidRPr="00F01A1C">
        <w:rPr>
          <w:rFonts w:cs="Arial"/>
          <w:iCs/>
        </w:rPr>
        <w:t>;</w:t>
      </w:r>
    </w:p>
    <w:p w14:paraId="35528064" w14:textId="77777777" w:rsidR="004F3596" w:rsidRPr="00F01A1C" w:rsidRDefault="006D7C57">
      <w:pPr>
        <w:pStyle w:val="ListParagraph"/>
        <w:numPr>
          <w:ilvl w:val="0"/>
          <w:numId w:val="9"/>
        </w:numPr>
        <w:tabs>
          <w:tab w:val="left" w:pos="567"/>
          <w:tab w:val="left" w:pos="5306"/>
          <w:tab w:val="left" w:pos="5387"/>
          <w:tab w:val="left" w:pos="5812"/>
          <w:tab w:val="left" w:pos="5954"/>
        </w:tabs>
        <w:ind w:left="993" w:hanging="426"/>
        <w:rPr>
          <w:rFonts w:cs="Arial"/>
          <w:iCs/>
        </w:rPr>
      </w:pPr>
      <w:r w:rsidRPr="00F01A1C">
        <w:rPr>
          <w:rFonts w:cs="Arial"/>
          <w:iCs/>
        </w:rPr>
        <w:t>CALAT_CRO, CALAT_LOE, CALAT_ROS, CALAT_WAR, CALAT_LRO</w:t>
      </w:r>
      <w:r w:rsidR="00870125" w:rsidRPr="00F01A1C">
        <w:rPr>
          <w:rFonts w:cs="Arial"/>
          <w:iCs/>
        </w:rPr>
        <w:t>;</w:t>
      </w:r>
    </w:p>
    <w:p w14:paraId="3914580B" w14:textId="77777777" w:rsidR="004F3596" w:rsidRPr="00F01A1C" w:rsidRDefault="006D7C57">
      <w:pPr>
        <w:pStyle w:val="ListParagraph"/>
        <w:numPr>
          <w:ilvl w:val="0"/>
          <w:numId w:val="9"/>
        </w:numPr>
        <w:tabs>
          <w:tab w:val="left" w:pos="567"/>
          <w:tab w:val="left" w:pos="5306"/>
          <w:tab w:val="left" w:pos="5387"/>
          <w:tab w:val="left" w:pos="5812"/>
          <w:tab w:val="left" w:pos="5954"/>
        </w:tabs>
        <w:ind w:left="993" w:hanging="426"/>
        <w:rPr>
          <w:rFonts w:cs="Arial"/>
          <w:iCs/>
        </w:rPr>
      </w:pPr>
      <w:r w:rsidRPr="00F01A1C">
        <w:rPr>
          <w:rFonts w:cs="Arial"/>
          <w:iCs/>
        </w:rPr>
        <w:t>OSTEO_ECK, OSTEO_FRU, OSTEO_ECC</w:t>
      </w:r>
      <w:r w:rsidR="00870125" w:rsidRPr="00F01A1C">
        <w:rPr>
          <w:rFonts w:cs="Arial"/>
          <w:iCs/>
        </w:rPr>
        <w:t>;</w:t>
      </w:r>
    </w:p>
    <w:p w14:paraId="5C825E0F" w14:textId="77777777" w:rsidR="004F3596" w:rsidRPr="00F01A1C" w:rsidRDefault="00870125">
      <w:pPr>
        <w:pStyle w:val="ListParagraph"/>
        <w:numPr>
          <w:ilvl w:val="0"/>
          <w:numId w:val="9"/>
        </w:numPr>
        <w:tabs>
          <w:tab w:val="left" w:pos="567"/>
          <w:tab w:val="left" w:pos="5306"/>
          <w:tab w:val="left" w:pos="5387"/>
          <w:tab w:val="left" w:pos="5812"/>
          <w:tab w:val="left" w:pos="5954"/>
        </w:tabs>
        <w:ind w:left="993" w:hanging="426"/>
        <w:rPr>
          <w:rFonts w:cs="Arial"/>
          <w:iCs/>
        </w:rPr>
      </w:pPr>
      <w:r w:rsidRPr="00F01A1C">
        <w:rPr>
          <w:rFonts w:cs="Arial"/>
          <w:iCs/>
        </w:rPr>
        <w:t>CASTL_TRA</w:t>
      </w:r>
      <w:r w:rsidR="006D7C57" w:rsidRPr="00F01A1C">
        <w:rPr>
          <w:rFonts w:cs="Arial"/>
          <w:iCs/>
        </w:rPr>
        <w:t xml:space="preserve">; </w:t>
      </w:r>
    </w:p>
    <w:p w14:paraId="105F4AE8" w14:textId="77777777" w:rsidR="004F3596" w:rsidRPr="00F01A1C" w:rsidRDefault="006D7C57">
      <w:pPr>
        <w:pStyle w:val="ListParagraph"/>
        <w:numPr>
          <w:ilvl w:val="0"/>
          <w:numId w:val="9"/>
        </w:numPr>
        <w:tabs>
          <w:tab w:val="left" w:pos="567"/>
          <w:tab w:val="left" w:pos="5306"/>
          <w:tab w:val="left" w:pos="5387"/>
          <w:tab w:val="left" w:pos="5812"/>
          <w:tab w:val="left" w:pos="5954"/>
        </w:tabs>
        <w:ind w:left="993" w:hanging="426"/>
        <w:rPr>
          <w:rFonts w:cs="Arial"/>
          <w:iCs/>
        </w:rPr>
      </w:pPr>
      <w:r w:rsidRPr="00F01A1C">
        <w:rPr>
          <w:rFonts w:cs="Arial"/>
          <w:iCs/>
        </w:rPr>
        <w:t>BERBE_AQU, BERBE_EUR, BERBE_NIT, BERBE_PUM, BERBE_REP</w:t>
      </w:r>
      <w:r w:rsidR="00870125" w:rsidRPr="00F01A1C">
        <w:rPr>
          <w:rFonts w:cs="Arial"/>
          <w:iCs/>
        </w:rPr>
        <w:t>;</w:t>
      </w:r>
    </w:p>
    <w:p w14:paraId="32C95783" w14:textId="77777777" w:rsidR="004F3596" w:rsidRPr="00F01A1C" w:rsidRDefault="006D7C57">
      <w:pPr>
        <w:pStyle w:val="ListParagraph"/>
        <w:numPr>
          <w:ilvl w:val="0"/>
          <w:numId w:val="9"/>
        </w:numPr>
        <w:tabs>
          <w:tab w:val="left" w:pos="567"/>
          <w:tab w:val="left" w:pos="5306"/>
          <w:tab w:val="left" w:pos="5387"/>
          <w:tab w:val="left" w:pos="5812"/>
          <w:tab w:val="left" w:pos="5954"/>
        </w:tabs>
        <w:ind w:left="993" w:hanging="426"/>
        <w:rPr>
          <w:rFonts w:cs="Arial"/>
          <w:iCs/>
        </w:rPr>
      </w:pPr>
      <w:r w:rsidRPr="00F01A1C">
        <w:rPr>
          <w:rFonts w:cs="Arial"/>
          <w:iCs/>
        </w:rPr>
        <w:t>DESCH_FLE</w:t>
      </w:r>
      <w:r w:rsidR="00870125" w:rsidRPr="00F01A1C">
        <w:rPr>
          <w:rFonts w:cs="Arial"/>
          <w:iCs/>
        </w:rPr>
        <w:t>;</w:t>
      </w:r>
    </w:p>
    <w:p w14:paraId="712EFD07" w14:textId="77777777" w:rsidR="004F3596" w:rsidRPr="00F01A1C" w:rsidRDefault="006D7C57">
      <w:pPr>
        <w:pStyle w:val="ListParagraph"/>
        <w:numPr>
          <w:ilvl w:val="0"/>
          <w:numId w:val="9"/>
        </w:numPr>
        <w:tabs>
          <w:tab w:val="left" w:pos="567"/>
          <w:tab w:val="left" w:pos="5306"/>
          <w:tab w:val="left" w:pos="5387"/>
          <w:tab w:val="left" w:pos="5812"/>
          <w:tab w:val="left" w:pos="5954"/>
        </w:tabs>
        <w:ind w:left="993" w:hanging="426"/>
        <w:rPr>
          <w:iCs/>
        </w:rPr>
      </w:pPr>
      <w:r w:rsidRPr="00F01A1C">
        <w:rPr>
          <w:iCs/>
          <w:snapToGrid w:val="0"/>
        </w:rPr>
        <w:t>UNCIN, UNCIN_DIV, UNCIN_EGM, UNCIN_RUB und UNCIN_UNC</w:t>
      </w:r>
      <w:r w:rsidR="00870125" w:rsidRPr="00F01A1C">
        <w:rPr>
          <w:iCs/>
          <w:snapToGrid w:val="0"/>
        </w:rPr>
        <w:t>.</w:t>
      </w:r>
    </w:p>
    <w:p w14:paraId="32ADD77A" w14:textId="77777777" w:rsidR="00AA3540" w:rsidRPr="00F01A1C" w:rsidRDefault="00AA3540" w:rsidP="005F690C">
      <w:pPr>
        <w:rPr>
          <w:rFonts w:eastAsia="MS Mincho"/>
        </w:rPr>
      </w:pPr>
    </w:p>
    <w:p w14:paraId="52302661" w14:textId="77777777" w:rsidR="00AA3540" w:rsidRPr="00F01A1C" w:rsidRDefault="00AA3540" w:rsidP="00050E16">
      <w:pPr>
        <w:jc w:val="right"/>
      </w:pPr>
    </w:p>
    <w:p w14:paraId="1C3D46E2" w14:textId="77777777" w:rsidR="0002113E" w:rsidRPr="00F01A1C" w:rsidRDefault="0002113E" w:rsidP="00050E16">
      <w:pPr>
        <w:jc w:val="right"/>
      </w:pPr>
    </w:p>
    <w:p w14:paraId="75D5184D" w14:textId="62FE1BE8" w:rsidR="004F3596" w:rsidRPr="00F01A1C" w:rsidRDefault="006D7C57">
      <w:pPr>
        <w:jc w:val="right"/>
      </w:pPr>
      <w:r w:rsidRPr="00F01A1C">
        <w:t>[</w:t>
      </w:r>
      <w:r w:rsidR="000038D4">
        <w:t>Anlagen</w:t>
      </w:r>
      <w:r w:rsidR="00870125" w:rsidRPr="00F01A1C">
        <w:t xml:space="preserve"> folgen</w:t>
      </w:r>
      <w:r w:rsidRPr="00F01A1C">
        <w:t>]</w:t>
      </w:r>
    </w:p>
    <w:p w14:paraId="0B1237C3" w14:textId="77777777" w:rsidR="005F690C" w:rsidRPr="00F01A1C" w:rsidRDefault="005F690C" w:rsidP="005F690C"/>
    <w:p w14:paraId="54F1FBFF" w14:textId="77777777" w:rsidR="00C55932" w:rsidRPr="00F01A1C" w:rsidRDefault="00C55932">
      <w:pPr>
        <w:jc w:val="left"/>
        <w:sectPr w:rsidR="00C55932" w:rsidRPr="00F01A1C" w:rsidSect="006F3B3D">
          <w:headerReference w:type="default" r:id="rId13"/>
          <w:pgSz w:w="11907" w:h="16840" w:code="9"/>
          <w:pgMar w:top="510" w:right="1134" w:bottom="851" w:left="1134" w:header="510" w:footer="680" w:gutter="0"/>
          <w:pgNumType w:start="1"/>
          <w:cols w:space="720"/>
          <w:titlePg/>
        </w:sectPr>
      </w:pPr>
    </w:p>
    <w:p w14:paraId="625D3C67" w14:textId="45A22038" w:rsidR="004F3596" w:rsidRPr="00F01A1C" w:rsidRDefault="009D6EB9">
      <w:pPr>
        <w:jc w:val="center"/>
      </w:pPr>
      <w:r w:rsidRPr="009D6EB9">
        <w:lastRenderedPageBreak/>
        <w:t>BERICHT ÜBER DATEN, DIE VON VERBANDSMITGLIEDERN UND ANDEREN BEITRAGENDEN ZU PLUTO BEIGETRAGEN WURDEN</w:t>
      </w:r>
    </w:p>
    <w:p w14:paraId="2DE3224C" w14:textId="77777777" w:rsidR="00F026AA" w:rsidRPr="00F01A1C" w:rsidRDefault="00F026AA" w:rsidP="00F026AA">
      <w:pPr>
        <w:jc w:val="center"/>
      </w:pP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529"/>
        <w:gridCol w:w="450"/>
        <w:gridCol w:w="1350"/>
        <w:gridCol w:w="720"/>
        <w:gridCol w:w="630"/>
        <w:gridCol w:w="720"/>
        <w:gridCol w:w="720"/>
        <w:gridCol w:w="810"/>
        <w:gridCol w:w="1620"/>
      </w:tblGrid>
      <w:tr w:rsidR="00694546" w:rsidRPr="00F01A1C" w14:paraId="6EDB79A7" w14:textId="77777777" w:rsidTr="00287D0E">
        <w:trPr>
          <w:cantSplit/>
          <w:tblHeader/>
          <w:jc w:val="center"/>
        </w:trPr>
        <w:tc>
          <w:tcPr>
            <w:tcW w:w="2979" w:type="dxa"/>
            <w:gridSpan w:val="2"/>
            <w:vMerge w:val="restart"/>
            <w:shd w:val="clear" w:color="auto" w:fill="E6E6E6"/>
            <w:vAlign w:val="center"/>
          </w:tcPr>
          <w:p w14:paraId="7DA78024" w14:textId="77777777" w:rsidR="004F3596" w:rsidRPr="00F01A1C" w:rsidRDefault="006D7C5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Beitragende</w:t>
            </w:r>
          </w:p>
        </w:tc>
        <w:tc>
          <w:tcPr>
            <w:tcW w:w="1350" w:type="dxa"/>
            <w:vMerge w:val="restart"/>
            <w:shd w:val="clear" w:color="auto" w:fill="D9D9D9" w:themeFill="background1" w:themeFillShade="D9"/>
            <w:vAlign w:val="center"/>
          </w:tcPr>
          <w:p w14:paraId="1DEBF0AC" w14:textId="77777777" w:rsidR="004F3596" w:rsidRPr="00F01A1C" w:rsidRDefault="006D7C5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 xml:space="preserve">Zahl der Anträge auf Züchterrechte im Jahr </w:t>
            </w:r>
            <w:r w:rsidR="00BA7D49" w:rsidRPr="00F01A1C">
              <w:rPr>
                <w:rFonts w:cs="Arial"/>
                <w:color w:val="000000"/>
                <w:sz w:val="16"/>
                <w:szCs w:val="16"/>
              </w:rPr>
              <w:t>2023</w:t>
            </w:r>
            <w:r w:rsidRPr="00F01A1C">
              <w:rPr>
                <w:rFonts w:cs="Arial"/>
                <w:color w:val="000000"/>
                <w:sz w:val="16"/>
                <w:szCs w:val="16"/>
                <w:vertAlign w:val="superscript"/>
              </w:rPr>
              <w:footnoteReference w:id="4"/>
            </w:r>
          </w:p>
        </w:tc>
        <w:tc>
          <w:tcPr>
            <w:tcW w:w="5220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7CB93E" w14:textId="77777777" w:rsidR="004F3596" w:rsidRPr="00F01A1C" w:rsidRDefault="006D7C5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Anzahl der neuen Datenübermittlungen an PLUTO</w:t>
            </w:r>
          </w:p>
        </w:tc>
      </w:tr>
      <w:tr w:rsidR="00694546" w:rsidRPr="00F01A1C" w14:paraId="3C590292" w14:textId="77777777" w:rsidTr="007A7166">
        <w:trPr>
          <w:cantSplit/>
          <w:tblHeader/>
          <w:jc w:val="center"/>
        </w:trPr>
        <w:tc>
          <w:tcPr>
            <w:tcW w:w="2979" w:type="dxa"/>
            <w:gridSpan w:val="2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4D6FEDD" w14:textId="77777777" w:rsidR="00694546" w:rsidRPr="00F01A1C" w:rsidRDefault="00694546" w:rsidP="006945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FC6695" w14:textId="77777777" w:rsidR="00694546" w:rsidRPr="00F01A1C" w:rsidRDefault="00694546" w:rsidP="00694546">
            <w:pPr>
              <w:jc w:val="center"/>
              <w:rPr>
                <w:rFonts w:cs="Arial"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BF85D89" w14:textId="77777777" w:rsidR="004F3596" w:rsidRPr="00F01A1C" w:rsidRDefault="006D7C5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22930E8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145E97B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2021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21AEC2E" w14:textId="77777777" w:rsidR="004F3596" w:rsidRPr="00F01A1C" w:rsidRDefault="006D7C5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DE341AE" w14:textId="77777777" w:rsidR="004F3596" w:rsidRPr="00F01A1C" w:rsidRDefault="006D7C5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725B870D" w14:textId="77BAE958" w:rsidR="004F3596" w:rsidRPr="00F01A1C" w:rsidRDefault="006D7C5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 w:themeColor="text1"/>
                <w:sz w:val="16"/>
                <w:szCs w:val="16"/>
              </w:rPr>
              <w:t xml:space="preserve">2024 </w:t>
            </w:r>
            <w:r w:rsidRPr="00F01A1C">
              <w:rPr>
                <w:rFonts w:cs="Arial"/>
                <w:color w:val="000000"/>
                <w:sz w:val="16"/>
                <w:szCs w:val="16"/>
              </w:rPr>
              <w:t xml:space="preserve">(ab dem </w:t>
            </w:r>
            <w:r w:rsidR="009D6EB9">
              <w:rPr>
                <w:rFonts w:cs="Arial"/>
                <w:color w:val="000000"/>
                <w:sz w:val="16"/>
                <w:szCs w:val="16"/>
              </w:rPr>
              <w:br/>
            </w:r>
            <w:r w:rsidRPr="00F01A1C">
              <w:rPr>
                <w:rFonts w:cs="Arial"/>
                <w:color w:val="000000"/>
                <w:sz w:val="16"/>
                <w:szCs w:val="16"/>
              </w:rPr>
              <w:t>12. Juli 2024)</w:t>
            </w:r>
          </w:p>
        </w:tc>
      </w:tr>
      <w:tr w:rsidR="00C048C4" w:rsidRPr="00F01A1C" w14:paraId="682EC2E6" w14:textId="77777777" w:rsidTr="007A7166">
        <w:trPr>
          <w:cantSplit/>
          <w:jc w:val="center"/>
        </w:trPr>
        <w:tc>
          <w:tcPr>
            <w:tcW w:w="2529" w:type="dxa"/>
            <w:tcBorders>
              <w:right w:val="dotted" w:sz="4" w:space="0" w:color="auto"/>
            </w:tcBorders>
            <w:shd w:val="clear" w:color="auto" w:fill="auto"/>
          </w:tcPr>
          <w:p w14:paraId="3DC476D4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Afrikanische Organisation für geistiges Eigentum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F6A0C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OA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42FB1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7144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20FB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230E0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9C63C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6C2DE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74AB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C048C4" w:rsidRPr="00F01A1C" w14:paraId="0045D623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64F7D848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Albanien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11D1F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AL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6F55E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FFF72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B29F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C617D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4EF8C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6A05B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29C5F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C048C4" w:rsidRPr="00F01A1C" w14:paraId="0436901C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1234A63A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Argentinien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9CAAE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AR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11B42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F78CB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CA2F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E16A9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23F7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89B04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FAB97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</w:tr>
      <w:tr w:rsidR="00C048C4" w:rsidRPr="00F01A1C" w14:paraId="1FF6E456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C4323E4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Australien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4B1A0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AU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F321F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2B7C9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82D8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576CE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8A9C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7157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5FB4F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C048C4" w:rsidRPr="00F01A1C" w14:paraId="7BDB38D4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DA27A87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Österreich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36B3A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AT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57645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B472BFA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46EF9C6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071069C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B1754CE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91D3D46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1C4897C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048C4" w:rsidRPr="00F01A1C" w14:paraId="60FA7EA8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420149A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Aserbaidschan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32DE2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AZ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4446B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18686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B1BA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8E763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1B15B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DDB95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AFB4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C048C4" w:rsidRPr="00F01A1C" w14:paraId="7A5965D1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4D9CCF3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Belarus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8388E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BY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E74DB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5C428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32120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A65B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CFA2E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79C5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6A36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048C4" w:rsidRPr="00F01A1C" w14:paraId="494D9CC1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2A3F8B6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Belgien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94CA2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BE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DDFFB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B968735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8CDF318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FF3967D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EE13126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0273C52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C41F480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C048C4" w:rsidRPr="00F01A1C" w14:paraId="53081E1D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4183722D" w14:textId="5896CF7A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Bolivien (Plurinationaler Staat</w:t>
            </w:r>
            <w:r w:rsidRPr="00F01A1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00EEC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BO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9671F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605FA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0902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6C9D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A989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1D931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0058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C048C4" w:rsidRPr="00F01A1C" w14:paraId="3558F934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797818F8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Bosnien-Herzegowina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2EB84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BA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1DF86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F6D7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63CE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BD8A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31999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BA7A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3C77D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C048C4" w:rsidRPr="00F01A1C" w14:paraId="7EBECC21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15CFDDC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Brasilien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39CB7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BR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FF05E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48D3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79819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2E1EE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420D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CB75A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CE3D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  <w:tr w:rsidR="00C048C4" w:rsidRPr="00F01A1C" w14:paraId="2B814FEA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78AA033F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Bulgarien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B926E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BG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D5A41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7BC56B8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F5781EC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B201399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89CBEC2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04EDAB7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C2967D7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C048C4" w:rsidRPr="00F01A1C" w14:paraId="38777C5E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1AE38F50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Kanada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DB898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CA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F7276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71180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466D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57EDD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D820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01693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BBCD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  <w:tr w:rsidR="00C048C4" w:rsidRPr="00F01A1C" w14:paraId="1C7F1FFC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AEAF445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Chile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9D7E8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CL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C94C8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48AA8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433E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8973B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EC06C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8D12B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219C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C048C4" w:rsidRPr="00F01A1C" w14:paraId="544F3CA3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53FAD6DE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China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1F80F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CN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6497E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16,184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E2BC8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27CA8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5338B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0E4D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594A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A6A5C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BA7D49" w:rsidRPr="00F01A1C" w14:paraId="22F91350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ED624A9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Kolumbien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9535D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CO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00D40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90A77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37C9B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00612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D07C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BE6C2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085C8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BA7D49" w:rsidRPr="00F01A1C" w14:paraId="7DE59DCD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866ACBE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Costa Rica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DD635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CR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F7949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AAAD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A1C9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78E49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A6082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3AD6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EF4E4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BA7D49" w:rsidRPr="00F01A1C" w14:paraId="0BE3B2F6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CE3AC8B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Kroatien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F4010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HR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9917C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FBF1CA2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1BA63D9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6952C03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3C64110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7BAD1B6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50C1739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BA7D49" w:rsidRPr="00F01A1C" w14:paraId="0E8E04F8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9554542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Tschechische Republik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ED02B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CZ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4B745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547AE00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9EB3155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ED0631F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B775C8E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D266137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46C6C92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BA7D49" w:rsidRPr="00F01A1C" w14:paraId="17922A34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9614F18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Dänemark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443FB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DK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0BC30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3506CA1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F644B9C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5B56175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A68B1C6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D78E4D4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1EF6212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BA7D49" w:rsidRPr="00F01A1C" w14:paraId="201C40D5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D69C250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Dominikanische Republik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06475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DO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ABDD6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92B6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0D09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EDF98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4B572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8732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4628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BA7D49" w:rsidRPr="00F01A1C" w14:paraId="4D62EA4C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6EFDCC1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Ecuador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4CCD9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EC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3A109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A805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81D0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FD2AB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B640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97DB6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5508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BA7D49" w:rsidRPr="00F01A1C" w14:paraId="67A0E01B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6C35001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Ägypten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133DE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EG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FAF00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8DCE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0CF3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9C73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96E9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25CA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7240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BA7D49" w:rsidRPr="00F01A1C" w14:paraId="56AC47AE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1C26A5D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Estland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7439C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EE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978A3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545CB33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1913008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9EC67D7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D588124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75F1A58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6827AC3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BA7D49" w:rsidRPr="00F01A1C" w14:paraId="6EAEF2FB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A46CAEF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Europäische Union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3FBCD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QZ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FE487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2,866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72EEF06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E94AD2B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8C42B5B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8C008A4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A185977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32CF490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</w:tr>
      <w:tr w:rsidR="00BA7D49" w:rsidRPr="00F01A1C" w14:paraId="3874E936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8AC69A4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Finnland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D9D0F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FI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F122E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k.A.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5493E5C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5EA2C7B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3B95B74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8F632DA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809BA80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8448A28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BA7D49" w:rsidRPr="00F01A1C" w14:paraId="0EBF8A66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8239DCC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Frankreich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98B81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99906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E1047C2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19DA962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877C826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64658CF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3C9D277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09C1431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BA7D49" w:rsidRPr="00F01A1C" w14:paraId="25C485CE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52D226D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Georgien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925B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GE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16FF8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15ECD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EB2EC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2B00C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88B8E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C690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6572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BA7D49" w:rsidRPr="00F01A1C" w14:paraId="0945BD7D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F4DFCEF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Deutschland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D5981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F8D4B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F2C5196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242AB14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2A9F1F5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CB44016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A0B5E0B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1237B80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0D5E75" w:rsidRPr="00F01A1C" w14:paraId="725D9505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3830BAC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Ghana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3A637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GH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C78ED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CE7F9FC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A6E02E1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9712C68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5C1743D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9951590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7690124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BA7D49" w:rsidRPr="00F01A1C" w14:paraId="2762F209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B2AE3F2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Ungarn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76999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HU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ACC48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E1B9464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3187694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C89D2B8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E65DD92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4F20647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3E79C46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BA7D49" w:rsidRPr="00F01A1C" w14:paraId="54966CA1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9EC1D7C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Island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3EC33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IS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9254F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D193E2A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C728B7A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15DA655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0C2CAA4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BE4E585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7460764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BA7D49" w:rsidRPr="00F01A1C" w14:paraId="170B924E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29D24C82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Irland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DDFE9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IE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3A877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932A742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7477A7F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C334D13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720C42C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F127F9D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3B66348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BA7D49" w:rsidRPr="00F01A1C" w14:paraId="201A923A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1F88950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Israel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886C6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IL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72310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DB13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965F0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8493B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E3A40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D5D3F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3C56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BA7D49" w:rsidRPr="00F01A1C" w14:paraId="2A21B1FB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36686C86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Italien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82605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IT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789C0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0EC4EDC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49A2C09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9980E23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9634FBF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1F7361E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3E3EDAD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BA7D49" w:rsidRPr="00F01A1C" w14:paraId="7D77D4C9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9B5C37F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Japan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9CCC1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0FE59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591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A8E73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79DC0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BD5FF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D6C3A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DF00C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C350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BA7D49" w:rsidRPr="00F01A1C" w14:paraId="0A9EDEA1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92B259E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Jordanien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F0F52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JO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B6612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7C3F6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A54A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B12B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9BAE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52FA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28D3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BA7D49" w:rsidRPr="00F01A1C" w14:paraId="4EC541F1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0BCF6DE7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Kenia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7FF3A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KE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71269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A24C8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CFF0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32EBC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4C893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F86EC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7C534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BA7D49" w:rsidRPr="00F01A1C" w14:paraId="76A7592A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07FA388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Kirgisistan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137E0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KG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9714F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C95FB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26D17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FD9F4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9543C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5F89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AC72A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BA7D49" w:rsidRPr="00F01A1C" w14:paraId="7F591C84" w14:textId="77777777" w:rsidTr="007A7166">
        <w:trPr>
          <w:cantSplit/>
          <w:trHeight w:val="15"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D14A855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Lettland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A72F5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LV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9160B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87F7358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C78DE85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3FD6F35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CA00465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1D55CC0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1540539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BA7D49" w:rsidRPr="00F01A1C" w14:paraId="039B3442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8A7F8BB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Litauen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DCC50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LT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4039C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E5B5CE6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207CC9B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0412343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DF289B9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C9A4383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51CF977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BA7D49" w:rsidRPr="00F01A1C" w14:paraId="5C9D71A7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74307C46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Mexiko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C8165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MX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CABD2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896F8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866E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5F7BD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D5F6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4970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05F5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BA7D49" w:rsidRPr="00F01A1C" w14:paraId="1343A819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F1DF1DB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Montenegro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41E65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ME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EFF9B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09AE6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4F3C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37700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42C5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35E81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D33A9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BA7D49" w:rsidRPr="00F01A1C" w14:paraId="209ED874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594886C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Marokko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259B2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MA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7DFEC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4DE8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789B5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AC916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10CCA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452E9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90F4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BA7D49" w:rsidRPr="00F01A1C" w14:paraId="4F039ABE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08E29EA1" w14:textId="69EBC989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Niederlande</w:t>
            </w:r>
            <w:r w:rsidR="009D6EB9">
              <w:rPr>
                <w:rFonts w:cs="Arial"/>
                <w:sz w:val="16"/>
                <w:szCs w:val="16"/>
              </w:rPr>
              <w:t xml:space="preserve"> (Königreich der)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C3AB6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5491D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856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F228DB8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BA37774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92A6C0B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B7F9FBD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A1FE2EA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450E8E7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BA7D49" w:rsidRPr="00F01A1C" w14:paraId="384C5660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8544709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Neuseeland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60035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NZ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2C63A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B51CC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DD7D4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D95E4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C164F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9D4D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938E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BA7D49" w:rsidRPr="00F01A1C" w14:paraId="3B427697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39A65A8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Nicaragua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AD47E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NI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6C648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9033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B86A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083B6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9C8B6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5E806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1C52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BA7D49" w:rsidRPr="00F01A1C" w14:paraId="554BB863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FCC61FB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lastRenderedPageBreak/>
              <w:t>Nordmazedonien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7E64C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MK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AE53A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k.A.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9FF7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D7B8E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D299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1385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6AA49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F8B9C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BA7D49" w:rsidRPr="00F01A1C" w14:paraId="2B71C9C2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4ED8A33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Norwegen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BB75F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6801F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13DD91E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CBEFBB1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5CA6ABA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16D289B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3BB7D47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AC1E4C2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BA7D49" w:rsidRPr="00F01A1C" w14:paraId="529C20BD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755E4CD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Oman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777B2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OM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7BEBA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CE851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6A48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F137D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B7942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7A18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CF80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BA7D49" w:rsidRPr="00F01A1C" w14:paraId="221FA0B6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AA0D830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Panama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28800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PA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82451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619BA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00C4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0CFC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F8B6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03DCE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FB996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BA7D49" w:rsidRPr="00F01A1C" w14:paraId="5A782807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2652B47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Paraguay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A0F5E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PY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C7B6A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6B80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C6BF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C5E88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7CBF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7040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F7F3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BA7D49" w:rsidRPr="00F01A1C" w14:paraId="1B008FC9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EA46D08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Peru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7B99B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PE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81FC9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4FDE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CB637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72928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C0D2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BF13C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666F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BA7D49" w:rsidRPr="00F01A1C" w14:paraId="7DFCE785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F98D53A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Polen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90FA7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PL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A3DA1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EBB19AA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AD44FE0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E08F1EF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8362216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FC66BAE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A1DA2D8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BA7D49" w:rsidRPr="00F01A1C" w14:paraId="0AF46C71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6A4ADC37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Portugal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F1068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PT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54B3B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D341463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1FF00D7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ED02102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18F0897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74971E8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7A39E15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BA7D49" w:rsidRPr="00F01A1C" w14:paraId="6635010E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DF0D23D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Republik Korea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E47EC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A19CC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625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AB0E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3358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D892A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3F410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E18E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D2F6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BA7D49" w:rsidRPr="00F01A1C" w14:paraId="64976690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A766030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Republik Moldau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4CCB5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MD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E093B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EF3C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7943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AB61D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947E9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8732A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6CA9C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BA7D49" w:rsidRPr="00F01A1C" w14:paraId="5AC08125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1F467C61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Rumänien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E5573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RO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1102B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59610F9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915E1A5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77E51D5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4161886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EB76C5F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DC57258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BA7D49" w:rsidRPr="00F01A1C" w14:paraId="411F0AB4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62746DA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Russische Föderation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5EDF0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RU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5FABC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E361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FB4FD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F22F5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CAB2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909A0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F573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BA7D49" w:rsidRPr="00F01A1C" w14:paraId="378EB985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EEA71A2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Serbien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63050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RS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84C72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99406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5F28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F451F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B6398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89F6F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556B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BA7D49" w:rsidRPr="00F01A1C" w14:paraId="5E162076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9700060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Singapur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B53A4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SG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4A2A8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C5F9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AB1C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C4037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5F2A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985D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CF3EA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BA7D49" w:rsidRPr="00F01A1C" w14:paraId="365E0E6B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1E84183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Slowakei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5EE9F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SK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00DCC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C5E2240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254D49B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B6D129B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26F850D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B4FF4CD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56F3557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BA7D49" w:rsidRPr="00F01A1C" w14:paraId="22903BCA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515BE11B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Slowenien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7B887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SI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CEE638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E629749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752940C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60689F7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3E7C15E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CF1F790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9B2FC92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BA7D49" w:rsidRPr="00F01A1C" w14:paraId="4D4229F3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2528A8E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Südafrika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A18B8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ZA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307FC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30C6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2127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6AD82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33FC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29A2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F295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BA7D49" w:rsidRPr="00F01A1C" w14:paraId="5E8B465B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E5037B9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Spanien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6BC5A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ES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4A42E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CBB7099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DDB6908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55954BC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F14A1D1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5908985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4F88ECE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BA7D49" w:rsidRPr="00F01A1C" w14:paraId="302F9901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01702E0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Schweden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621D8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SE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D267A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119C2FA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459D48D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53BF5FE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8590A23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AE693BE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ABEAE3F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BA7D49" w:rsidRPr="00F01A1C" w14:paraId="38BC4B44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D0D8758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Schweiz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DF57C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CH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F90ED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BB7D01A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5B766E3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7F2EC74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D65FDC0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CC47FE5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96B6987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BA7D49" w:rsidRPr="00F01A1C" w14:paraId="42CD883C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AA046C5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Trinidad und Tobago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7CFF4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TT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19C0E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ABD1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2586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47326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612E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FC85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8037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BA7D49" w:rsidRPr="00F01A1C" w14:paraId="530A94B1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1F03FDC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Tunesien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EC17F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TN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21888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3C265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5DE1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5BA0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EFA0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B98C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0354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BA7D49" w:rsidRPr="00F01A1C" w14:paraId="1A786376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57F728B6" w14:textId="119E1163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Türk</w:t>
            </w:r>
            <w:r w:rsidR="009D6EB9">
              <w:rPr>
                <w:rFonts w:cs="Arial"/>
                <w:sz w:val="16"/>
                <w:szCs w:val="16"/>
              </w:rPr>
              <w:t>iye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1A2DD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TR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1BC78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5182CAC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B769D98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088CBA0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AF89942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E1C548B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FE40A9F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BA7D49" w:rsidRPr="00F01A1C" w14:paraId="30C3D591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78C5659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Ukraine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95BCF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UA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41F58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3249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E0A7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3411B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58BDD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7C39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4F80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</w:tr>
      <w:tr w:rsidR="00BA7D49" w:rsidRPr="00F01A1C" w14:paraId="2C9D468B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63E4DD03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Vereinigtes Königreich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FA4EA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GB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68345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819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EC6B4DF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815C1CE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8B9CD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CFA0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62B61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B04A0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  <w:tr w:rsidR="00BA7D49" w:rsidRPr="00F01A1C" w14:paraId="613AD099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28A802DC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  <w:lang w:eastAsia="ja-JP"/>
              </w:rPr>
            </w:pPr>
            <w:r w:rsidRPr="00F01A1C">
              <w:rPr>
                <w:rFonts w:cs="Arial"/>
                <w:sz w:val="16"/>
                <w:szCs w:val="16"/>
                <w:lang w:eastAsia="ja-JP"/>
              </w:rPr>
              <w:t>Vereinigte Republik Tansania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28CE2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TZ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3A793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7456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C0173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07C81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55814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0AA5E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AD58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BA7D49" w:rsidRPr="00F01A1C" w14:paraId="7F85BC22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2861704D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  <w:lang w:eastAsia="ja-JP"/>
              </w:rPr>
            </w:pPr>
            <w:r w:rsidRPr="00F01A1C">
              <w:rPr>
                <w:rFonts w:cs="Arial"/>
                <w:sz w:val="16"/>
                <w:szCs w:val="16"/>
              </w:rPr>
              <w:t>Vereinigte Staaten von Amerika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DF0F8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US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2405F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5408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07061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3F8ED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18512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EFD0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C41A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</w:tr>
      <w:tr w:rsidR="00BA7D49" w:rsidRPr="00F01A1C" w14:paraId="385A88C3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88F6860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Uruguay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406D0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UY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62E87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F07F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E10EE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C374E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71B2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82A6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0CAA3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BA7D49" w:rsidRPr="00F01A1C" w14:paraId="50016D36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43D75E3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Usbekistan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03F29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UZ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3DC7D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8405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BA123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19614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595B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BB49A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48CC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BA7D49" w:rsidRPr="00F01A1C" w14:paraId="15EEB9B3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61C785CF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Vietnam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54432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VN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5FE84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EB50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4257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DB33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F3F7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2CAA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38BF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BA7D49" w:rsidRPr="00F01A1C" w14:paraId="41886D1E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0256D85B" w14:textId="77777777" w:rsidR="004F3596" w:rsidRPr="00F01A1C" w:rsidRDefault="006D7C57">
            <w:pPr>
              <w:jc w:val="left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OECD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6C3BE" w14:textId="77777777" w:rsidR="004F3596" w:rsidRPr="00F01A1C" w:rsidRDefault="006D7C57">
            <w:pPr>
              <w:jc w:val="center"/>
              <w:rPr>
                <w:rFonts w:cs="Arial"/>
                <w:sz w:val="16"/>
                <w:szCs w:val="16"/>
              </w:rPr>
            </w:pPr>
            <w:r w:rsidRPr="00F01A1C">
              <w:rPr>
                <w:rFonts w:cs="Arial"/>
                <w:sz w:val="16"/>
                <w:szCs w:val="16"/>
              </w:rPr>
              <w:t>QM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04210" w14:textId="77777777" w:rsidR="004F3596" w:rsidRPr="00F01A1C" w:rsidRDefault="006D7C57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6230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AA760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E2D9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5190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B3AB" w14:textId="77777777" w:rsidR="004F3596" w:rsidRPr="00F01A1C" w:rsidRDefault="006D7C57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5CFE" w14:textId="77777777" w:rsidR="004F3596" w:rsidRPr="00F01A1C" w:rsidRDefault="006D7C57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BA7D49" w:rsidRPr="00F01A1C" w14:paraId="1A3CF794" w14:textId="77777777" w:rsidTr="007A7166">
        <w:trPr>
          <w:cantSplit/>
          <w:jc w:val="center"/>
        </w:trPr>
        <w:tc>
          <w:tcPr>
            <w:tcW w:w="2529" w:type="dxa"/>
            <w:tcBorders>
              <w:right w:val="dotted" w:sz="4" w:space="0" w:color="auto"/>
            </w:tcBorders>
            <w:shd w:val="clear" w:color="auto" w:fill="auto"/>
          </w:tcPr>
          <w:p w14:paraId="29CEE081" w14:textId="77777777" w:rsidR="004F3596" w:rsidRPr="00F01A1C" w:rsidRDefault="006D7C57">
            <w:pPr>
              <w:jc w:val="left"/>
              <w:rPr>
                <w:rFonts w:cs="Arial"/>
                <w:b/>
                <w:sz w:val="16"/>
                <w:szCs w:val="16"/>
                <w:vertAlign w:val="superscript"/>
              </w:rPr>
            </w:pPr>
            <w:r w:rsidRPr="00F01A1C">
              <w:rPr>
                <w:rFonts w:cs="Arial"/>
                <w:b/>
                <w:sz w:val="16"/>
                <w:szCs w:val="16"/>
              </w:rPr>
              <w:t>Insgesamt</w:t>
            </w:r>
          </w:p>
        </w:tc>
        <w:tc>
          <w:tcPr>
            <w:tcW w:w="450" w:type="dxa"/>
            <w:tcBorders>
              <w:left w:val="dotted" w:sz="4" w:space="0" w:color="auto"/>
            </w:tcBorders>
          </w:tcPr>
          <w:p w14:paraId="00878F15" w14:textId="77777777" w:rsidR="00BA7D49" w:rsidRPr="00F01A1C" w:rsidRDefault="00BA7D49" w:rsidP="00BA7D49">
            <w:pPr>
              <w:ind w:right="284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8C06A" w14:textId="77777777" w:rsidR="004F3596" w:rsidRPr="00F01A1C" w:rsidRDefault="006D7C57">
            <w:pPr>
              <w:ind w:right="397"/>
              <w:jc w:val="right"/>
              <w:rPr>
                <w:rFonts w:cs="Arial"/>
                <w:b/>
                <w:bCs/>
                <w:color w:val="000000"/>
                <w:sz w:val="16"/>
                <w:szCs w:val="16"/>
                <w:highlight w:val="cyan"/>
              </w:rPr>
            </w:pPr>
            <w:r w:rsidRPr="00F01A1C">
              <w:rPr>
                <w:rFonts w:cs="Arial"/>
                <w:b/>
                <w:bCs/>
                <w:color w:val="000000"/>
                <w:sz w:val="16"/>
                <w:szCs w:val="16"/>
              </w:rPr>
              <w:t>28,154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8DA7" w14:textId="77777777" w:rsidR="004F3596" w:rsidRPr="00F01A1C" w:rsidRDefault="006D7C57">
            <w:pPr>
              <w:ind w:right="113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b/>
                <w:bCs/>
                <w:color w:val="000000"/>
                <w:sz w:val="16"/>
                <w:szCs w:val="16"/>
              </w:rPr>
              <w:t>257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41AB" w14:textId="77777777" w:rsidR="004F3596" w:rsidRPr="00F01A1C" w:rsidRDefault="006D7C57">
            <w:pPr>
              <w:ind w:right="113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b/>
                <w:bCs/>
                <w:color w:val="000000"/>
                <w:sz w:val="16"/>
                <w:szCs w:val="16"/>
              </w:rPr>
              <w:t>218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1CA7" w14:textId="77777777" w:rsidR="004F3596" w:rsidRPr="00F01A1C" w:rsidRDefault="006D7C57">
            <w:pPr>
              <w:ind w:right="113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D2335" w14:textId="77777777" w:rsidR="004F3596" w:rsidRPr="00F01A1C" w:rsidRDefault="006D7C57">
            <w:pPr>
              <w:ind w:right="113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CA1B6" w14:textId="77777777" w:rsidR="004F3596" w:rsidRPr="00F01A1C" w:rsidRDefault="006D7C57">
            <w:pPr>
              <w:ind w:right="113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b/>
                <w:b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ADD0" w14:textId="77777777" w:rsidR="004F3596" w:rsidRPr="00F01A1C" w:rsidRDefault="006D7C57">
            <w:pPr>
              <w:ind w:right="567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01A1C">
              <w:rPr>
                <w:rFonts w:cs="Arial"/>
                <w:b/>
                <w:bCs/>
                <w:color w:val="000000"/>
                <w:sz w:val="16"/>
                <w:szCs w:val="16"/>
              </w:rPr>
              <w:t>130</w:t>
            </w:r>
          </w:p>
        </w:tc>
      </w:tr>
    </w:tbl>
    <w:p w14:paraId="2FF2BBA3" w14:textId="77777777" w:rsidR="00694546" w:rsidRPr="00F01A1C" w:rsidRDefault="00694546" w:rsidP="00694546"/>
    <w:p w14:paraId="0E153203" w14:textId="77777777" w:rsidR="000D5E75" w:rsidRPr="00F01A1C" w:rsidRDefault="000D5E75" w:rsidP="00694546"/>
    <w:p w14:paraId="5E2C4FBD" w14:textId="77777777" w:rsidR="00903264" w:rsidRPr="00F01A1C" w:rsidRDefault="00903264">
      <w:pPr>
        <w:jc w:val="left"/>
      </w:pPr>
    </w:p>
    <w:p w14:paraId="64FBFDC5" w14:textId="31A27A6C" w:rsidR="004F3596" w:rsidRPr="00F01A1C" w:rsidRDefault="006D7C57">
      <w:pPr>
        <w:jc w:val="right"/>
      </w:pPr>
      <w:r w:rsidRPr="00F01A1C">
        <w:t>[</w:t>
      </w:r>
      <w:r w:rsidR="00C01A03">
        <w:t>Anlage</w:t>
      </w:r>
      <w:r w:rsidRPr="00F01A1C">
        <w:t xml:space="preserve"> II folgt]</w:t>
      </w:r>
    </w:p>
    <w:p w14:paraId="32434EED" w14:textId="77777777" w:rsidR="000D5E75" w:rsidRPr="00F01A1C" w:rsidRDefault="000D5E75" w:rsidP="000D5E75">
      <w:pPr>
        <w:jc w:val="right"/>
      </w:pPr>
    </w:p>
    <w:p w14:paraId="5B37A433" w14:textId="77777777" w:rsidR="000D5E75" w:rsidRPr="00F01A1C" w:rsidRDefault="000D5E75" w:rsidP="000D5E75">
      <w:pPr>
        <w:jc w:val="left"/>
        <w:sectPr w:rsidR="000D5E75" w:rsidRPr="00F01A1C" w:rsidSect="0004198B">
          <w:headerReference w:type="default" r:id="rId14"/>
          <w:headerReference w:type="first" r:id="rId15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14:paraId="00A32B06" w14:textId="77777777" w:rsidR="000D5E75" w:rsidRPr="00F01A1C" w:rsidRDefault="000D5E75" w:rsidP="000D5E75">
      <w:pPr>
        <w:jc w:val="left"/>
      </w:pPr>
    </w:p>
    <w:p w14:paraId="6E23B5F1" w14:textId="24325CC8" w:rsidR="00C01A03" w:rsidRDefault="00C01A03">
      <w:pPr>
        <w:jc w:val="center"/>
        <w:rPr>
          <w:rFonts w:eastAsia="MS Mincho"/>
          <w:iCs/>
          <w:snapToGrid w:val="0"/>
        </w:rPr>
      </w:pPr>
      <w:r w:rsidRPr="00C01A03">
        <w:rPr>
          <w:rFonts w:eastAsia="MS Mincho"/>
          <w:iCs/>
          <w:snapToGrid w:val="0"/>
        </w:rPr>
        <w:t xml:space="preserve">TC-VORSCHLAG AN DEN TWF ZUR ÄNDERUNG DER UPOV-CODES FÜR CITRUS </w:t>
      </w:r>
      <w:r>
        <w:rPr>
          <w:rFonts w:eastAsia="MS Mincho"/>
          <w:iCs/>
          <w:snapToGrid w:val="0"/>
        </w:rPr>
        <w:br/>
      </w:r>
      <w:r w:rsidRPr="00C01A03">
        <w:rPr>
          <w:rFonts w:eastAsia="MS Mincho"/>
          <w:iCs/>
          <w:snapToGrid w:val="0"/>
        </w:rPr>
        <w:t>UND VERWANDTE GATTUNGEN UND ARTEN</w:t>
      </w:r>
    </w:p>
    <w:p w14:paraId="254A62B2" w14:textId="77777777" w:rsidR="00C01A03" w:rsidRDefault="00C01A03">
      <w:pPr>
        <w:jc w:val="center"/>
        <w:rPr>
          <w:rFonts w:eastAsia="MS Mincho"/>
          <w:iCs/>
          <w:snapToGrid w:val="0"/>
        </w:rPr>
      </w:pPr>
    </w:p>
    <w:p w14:paraId="7D0D74B4" w14:textId="6B07CCD8" w:rsidR="00C5631F" w:rsidRPr="00F01A1C" w:rsidRDefault="00C01A03">
      <w:pPr>
        <w:jc w:val="center"/>
      </w:pPr>
      <w:r w:rsidRPr="00C01A03">
        <w:rPr>
          <w:rFonts w:eastAsia="MS Mincho"/>
          <w:iCs/>
          <w:snapToGrid w:val="0"/>
        </w:rPr>
        <w:t>(NUR AUF ENGLISCH)</w:t>
      </w:r>
    </w:p>
    <w:p w14:paraId="084325A7" w14:textId="77777777" w:rsidR="00C5631F" w:rsidRPr="00F01A1C" w:rsidRDefault="00C5631F">
      <w:pPr>
        <w:jc w:val="center"/>
      </w:pPr>
    </w:p>
    <w:p w14:paraId="1308241B" w14:textId="77777777" w:rsidR="004F3596" w:rsidRPr="00F01A1C" w:rsidRDefault="006D7C57">
      <w:pPr>
        <w:spacing w:before="20" w:after="20"/>
        <w:jc w:val="left"/>
      </w:pPr>
      <w:r w:rsidRPr="00F01A1C">
        <w:t xml:space="preserve">Excel-Tabellen und eine zusammengestellte Version im PDF-Format finden </w:t>
      </w:r>
      <w:r w:rsidRPr="00F01A1C">
        <w:t xml:space="preserve">Sie </w:t>
      </w:r>
      <w:r w:rsidRPr="00F01A1C">
        <w:t xml:space="preserve">unter: </w:t>
      </w:r>
      <w:hyperlink r:id="rId16" w:history="1">
        <w:r w:rsidRPr="00F01A1C">
          <w:rPr>
            <w:rStyle w:val="Hyperlink"/>
          </w:rPr>
          <w:t>https://www.upov.int/meetings/en/details.jsp?meeting_id=80839</w:t>
        </w:r>
      </w:hyperlink>
    </w:p>
    <w:p w14:paraId="3A5DC845" w14:textId="77777777" w:rsidR="00C5631F" w:rsidRPr="00F01A1C" w:rsidRDefault="00C5631F" w:rsidP="00C5631F"/>
    <w:p w14:paraId="3AD8DC34" w14:textId="77777777" w:rsidR="00C5631F" w:rsidRPr="00F01A1C" w:rsidRDefault="00C5631F" w:rsidP="00C5631F"/>
    <w:p w14:paraId="2C848844" w14:textId="77777777" w:rsidR="00C5631F" w:rsidRPr="00F01A1C" w:rsidRDefault="00C5631F" w:rsidP="00C5631F"/>
    <w:p w14:paraId="736C5637" w14:textId="1D5D0A07" w:rsidR="004F3596" w:rsidRPr="00F01A1C" w:rsidRDefault="006D7C57">
      <w:pPr>
        <w:jc w:val="right"/>
      </w:pPr>
      <w:r w:rsidRPr="00F01A1C">
        <w:t xml:space="preserve">[Ende </w:t>
      </w:r>
      <w:r w:rsidR="00C01A03">
        <w:t>der</w:t>
      </w:r>
      <w:r w:rsidRPr="00F01A1C">
        <w:t xml:space="preserve"> </w:t>
      </w:r>
      <w:r w:rsidR="00C01A03">
        <w:t>Anlage</w:t>
      </w:r>
      <w:r w:rsidRPr="00F01A1C">
        <w:t xml:space="preserve"> II und des Dokuments]</w:t>
      </w:r>
    </w:p>
    <w:sectPr w:rsidR="004F3596" w:rsidRPr="00F01A1C" w:rsidSect="0004198B">
      <w:headerReference w:type="first" r:id="rId17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1AA66" w14:textId="77777777" w:rsidR="00B179BA" w:rsidRDefault="00B179BA" w:rsidP="006655D3">
      <w:r>
        <w:separator/>
      </w:r>
    </w:p>
    <w:p w14:paraId="4942DA67" w14:textId="77777777" w:rsidR="00B179BA" w:rsidRDefault="00B179BA" w:rsidP="006655D3"/>
    <w:p w14:paraId="24C188F9" w14:textId="77777777" w:rsidR="00B179BA" w:rsidRDefault="00B179BA" w:rsidP="006655D3"/>
  </w:endnote>
  <w:endnote w:type="continuationSeparator" w:id="0">
    <w:p w14:paraId="1E51BFB0" w14:textId="77777777" w:rsidR="00B179BA" w:rsidRDefault="00B179BA" w:rsidP="006655D3">
      <w:r>
        <w:separator/>
      </w:r>
    </w:p>
    <w:p w14:paraId="413388FF" w14:textId="77777777" w:rsidR="004F3596" w:rsidRDefault="006D7C57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(Suite de la note de la page précédente)</w:t>
      </w:r>
    </w:p>
    <w:p w14:paraId="711B721B" w14:textId="77777777" w:rsidR="00B179BA" w:rsidRPr="00294751" w:rsidRDefault="00B179BA" w:rsidP="006655D3">
      <w:pPr>
        <w:rPr>
          <w:lang w:val="fr-FR"/>
        </w:rPr>
      </w:pPr>
    </w:p>
    <w:p w14:paraId="44F55CFC" w14:textId="77777777" w:rsidR="00B179BA" w:rsidRPr="00294751" w:rsidRDefault="00B179BA" w:rsidP="006655D3">
      <w:pPr>
        <w:rPr>
          <w:lang w:val="fr-FR"/>
        </w:rPr>
      </w:pPr>
    </w:p>
  </w:endnote>
  <w:endnote w:type="continuationNotice" w:id="1">
    <w:p w14:paraId="6E10249E" w14:textId="77777777" w:rsidR="004F3596" w:rsidRDefault="006D7C57">
      <w:pPr>
        <w:rPr>
          <w:lang w:val="fr-FR"/>
        </w:rPr>
      </w:pPr>
      <w:r w:rsidRPr="00294751">
        <w:rPr>
          <w:lang w:val="fr-FR"/>
        </w:rPr>
        <w:t>(Suite de la note page suivante)</w:t>
      </w:r>
    </w:p>
    <w:p w14:paraId="7C59A7D2" w14:textId="77777777" w:rsidR="00B179BA" w:rsidRPr="00294751" w:rsidRDefault="00B179BA" w:rsidP="006655D3">
      <w:pPr>
        <w:rPr>
          <w:lang w:val="fr-FR"/>
        </w:rPr>
      </w:pPr>
    </w:p>
    <w:p w14:paraId="16882F2F" w14:textId="77777777" w:rsidR="00B179BA" w:rsidRPr="00294751" w:rsidRDefault="00B179B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5BDB2" w14:textId="77777777" w:rsidR="00B179BA" w:rsidRDefault="00B179BA" w:rsidP="00E11C69">
      <w:pPr>
        <w:spacing w:before="120"/>
      </w:pPr>
      <w:r>
        <w:separator/>
      </w:r>
    </w:p>
  </w:footnote>
  <w:footnote w:type="continuationSeparator" w:id="0">
    <w:p w14:paraId="180E6D70" w14:textId="77777777" w:rsidR="00B179BA" w:rsidRDefault="00B179BA" w:rsidP="006655D3">
      <w:r>
        <w:separator/>
      </w:r>
    </w:p>
  </w:footnote>
  <w:footnote w:type="continuationNotice" w:id="1">
    <w:p w14:paraId="340BC644" w14:textId="77777777" w:rsidR="00B179BA" w:rsidRPr="00AB530F" w:rsidRDefault="00B179BA" w:rsidP="00AB530F">
      <w:pPr>
        <w:pStyle w:val="Footer"/>
      </w:pPr>
    </w:p>
  </w:footnote>
  <w:footnote w:id="2">
    <w:p w14:paraId="39596C0A" w14:textId="77777777" w:rsidR="004F3596" w:rsidRPr="00A314E3" w:rsidRDefault="006D7C57">
      <w:pPr>
        <w:pStyle w:val="FootnoteText"/>
        <w:rPr>
          <w:lang w:val="de-DE"/>
        </w:rPr>
      </w:pPr>
      <w:r w:rsidRPr="00A314E3">
        <w:rPr>
          <w:rStyle w:val="FootnoteReference"/>
          <w:szCs w:val="16"/>
          <w:lang w:val="de-DE"/>
        </w:rPr>
        <w:footnoteRef/>
      </w:r>
      <w:r w:rsidRPr="00A314E3">
        <w:rPr>
          <w:lang w:val="de-DE"/>
        </w:rPr>
        <w:t xml:space="preserve"> </w:t>
      </w:r>
      <w:r w:rsidR="00E67453" w:rsidRPr="00A314E3">
        <w:rPr>
          <w:lang w:val="de-DE"/>
        </w:rPr>
        <w:tab/>
      </w:r>
      <w:r w:rsidRPr="00A314E3">
        <w:rPr>
          <w:rFonts w:eastAsiaTheme="minorEastAsia"/>
          <w:lang w:val="de-DE"/>
        </w:rPr>
        <w:t>Siehe Dokumente C/[session]/INF/6 "</w:t>
      </w:r>
      <w:r w:rsidRPr="00A314E3">
        <w:rPr>
          <w:shd w:val="clear" w:color="auto" w:fill="FFFFFF"/>
          <w:lang w:val="de-DE"/>
        </w:rPr>
        <w:t xml:space="preserve">Liste der von den Verbandsmitgliedern geschützten Taxa"; </w:t>
      </w:r>
      <w:r w:rsidRPr="00A314E3">
        <w:rPr>
          <w:rFonts w:eastAsiaTheme="minorEastAsia"/>
          <w:lang w:val="de-DE"/>
        </w:rPr>
        <w:t>C/[session]/INF/5 "</w:t>
      </w:r>
      <w:r w:rsidRPr="00A314E3">
        <w:rPr>
          <w:shd w:val="clear" w:color="auto" w:fill="FFFFFF"/>
          <w:lang w:val="de-DE"/>
        </w:rPr>
        <w:t xml:space="preserve">Zusammenarbeit bei der Prüfung"; </w:t>
      </w:r>
      <w:r w:rsidRPr="00A314E3">
        <w:rPr>
          <w:rFonts w:eastAsiaTheme="minorEastAsia"/>
          <w:lang w:val="de-DE"/>
        </w:rPr>
        <w:t>TC/[session]/INF/4 "</w:t>
      </w:r>
      <w:r w:rsidRPr="00A314E3">
        <w:rPr>
          <w:shd w:val="clear" w:color="auto" w:fill="FFFFFF"/>
          <w:lang w:val="de-DE"/>
        </w:rPr>
        <w:t xml:space="preserve">Liste der Gattungen und Arten, für die die Behörden über praktische Erfahrung bei der Prüfung der Unterscheidbarkeit, der Homogenität und der Beständigkeit verfügen"; und </w:t>
      </w:r>
      <w:r w:rsidRPr="00A314E3">
        <w:rPr>
          <w:rFonts w:eastAsiaTheme="minorEastAsia"/>
          <w:lang w:val="de-DE"/>
        </w:rPr>
        <w:t>TC/[session]/2 "Prüfungsrichtlinien"</w:t>
      </w:r>
      <w:r w:rsidRPr="00A314E3">
        <w:rPr>
          <w:rFonts w:eastAsiaTheme="minorEastAsia"/>
          <w:lang w:val="de-DE"/>
        </w:rPr>
        <w:t>.</w:t>
      </w:r>
    </w:p>
  </w:footnote>
  <w:footnote w:id="3">
    <w:p w14:paraId="3692886F" w14:textId="77777777" w:rsidR="004F3596" w:rsidRPr="00A314E3" w:rsidRDefault="006D7C57">
      <w:pPr>
        <w:pStyle w:val="FootnoteText"/>
        <w:rPr>
          <w:lang w:val="de-DE"/>
        </w:rPr>
      </w:pPr>
      <w:r w:rsidRPr="00A314E3">
        <w:rPr>
          <w:rStyle w:val="FootnoteReference"/>
          <w:lang w:val="de-DE"/>
        </w:rPr>
        <w:footnoteRef/>
      </w:r>
      <w:r w:rsidRPr="00A314E3">
        <w:rPr>
          <w:lang w:val="de-DE"/>
        </w:rPr>
        <w:t xml:space="preserve"> </w:t>
      </w:r>
      <w:r w:rsidR="00E67453" w:rsidRPr="00A314E3">
        <w:rPr>
          <w:lang w:val="de-DE"/>
        </w:rPr>
        <w:tab/>
      </w:r>
      <w:r w:rsidRPr="00A314E3">
        <w:rPr>
          <w:lang w:val="de-DE"/>
        </w:rPr>
        <w:t>Neunundfünfzigste Tagung des Technischen Ausschusses am 23. und 24. Oktober 2023 in Genf. Siehe Dokument TC/59/28 "Bericht" Absatz 44</w:t>
      </w:r>
    </w:p>
  </w:footnote>
  <w:footnote w:id="4">
    <w:p w14:paraId="2E88EB22" w14:textId="77777777" w:rsidR="004F3596" w:rsidRPr="00A314E3" w:rsidRDefault="006D7C57">
      <w:pPr>
        <w:pStyle w:val="FootnoteText"/>
        <w:rPr>
          <w:lang w:val="de-DE"/>
        </w:rPr>
      </w:pPr>
      <w:r w:rsidRPr="00A314E3">
        <w:rPr>
          <w:rStyle w:val="FootnoteReference"/>
          <w:lang w:val="de-DE"/>
        </w:rPr>
        <w:footnoteRef/>
      </w:r>
      <w:r w:rsidRPr="00A314E3">
        <w:rPr>
          <w:lang w:val="de-DE"/>
        </w:rPr>
        <w:tab/>
      </w:r>
      <w:r w:rsidRPr="00A314E3">
        <w:rPr>
          <w:lang w:val="de-DE"/>
        </w:rPr>
        <w:t xml:space="preserve">siehe </w:t>
      </w:r>
      <w:r w:rsidRPr="00A314E3">
        <w:rPr>
          <w:lang w:val="de-DE"/>
        </w:rPr>
        <w:t>Dokument C/58/7</w:t>
      </w:r>
    </w:p>
    <w:p w14:paraId="55B144E7" w14:textId="77777777" w:rsidR="004F3596" w:rsidRPr="00A314E3" w:rsidRDefault="006D7C57">
      <w:pPr>
        <w:pStyle w:val="FootnoteText"/>
        <w:rPr>
          <w:lang w:val="de-DE"/>
        </w:rPr>
      </w:pPr>
      <w:r w:rsidRPr="00A314E3">
        <w:rPr>
          <w:lang w:val="de-DE"/>
        </w:rPr>
        <w:t xml:space="preserve">Grau </w:t>
      </w:r>
      <w:r w:rsidRPr="00A314E3">
        <w:rPr>
          <w:highlight w:val="lightGray"/>
          <w:lang w:val="de-DE"/>
        </w:rPr>
        <w:t xml:space="preserve">unterlegte </w:t>
      </w:r>
      <w:r w:rsidRPr="00A314E3">
        <w:rPr>
          <w:lang w:val="de-DE"/>
        </w:rPr>
        <w:t>Daten werden über das CPVO bereitgestellt.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9D79E" w14:textId="05983D0B" w:rsidR="004F3596" w:rsidRDefault="00EA6B59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SESSIONS/2024</w:t>
    </w:r>
    <w:r w:rsidR="00FF5EF9">
      <w:rPr>
        <w:rStyle w:val="PageNumber"/>
        <w:lang w:val="en-US"/>
      </w:rPr>
      <w:t>/5</w:t>
    </w:r>
  </w:p>
  <w:p w14:paraId="3C31A696" w14:textId="77777777" w:rsidR="004F3596" w:rsidRDefault="006D7C57">
    <w:pPr>
      <w:pStyle w:val="Header"/>
      <w:rPr>
        <w:lang w:val="en-US"/>
      </w:rPr>
    </w:pPr>
    <w:proofErr w:type="spellStart"/>
    <w:r w:rsidRPr="00C5280D">
      <w:rPr>
        <w:lang w:val="en-US"/>
      </w:rPr>
      <w:t>Seite</w:t>
    </w:r>
    <w:proofErr w:type="spell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329DD">
      <w:rPr>
        <w:rStyle w:val="PageNumber"/>
        <w:noProof/>
        <w:lang w:val="en-US"/>
      </w:rPr>
      <w:t>10</w:t>
    </w:r>
    <w:r w:rsidRPr="00C5280D">
      <w:rPr>
        <w:rStyle w:val="PageNumber"/>
        <w:lang w:val="en-US"/>
      </w:rPr>
      <w:fldChar w:fldCharType="end"/>
    </w:r>
  </w:p>
  <w:p w14:paraId="57D093D5" w14:textId="77777777" w:rsidR="002F5A07" w:rsidRDefault="002F5A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D48D6" w14:textId="5ADD477E" w:rsidR="004F3596" w:rsidRDefault="00EA6B59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SESSIONS/2024</w:t>
    </w:r>
    <w:r w:rsidR="006D7C57">
      <w:rPr>
        <w:rStyle w:val="PageNumber"/>
        <w:lang w:val="en-US"/>
      </w:rPr>
      <w:t>/5</w:t>
    </w:r>
  </w:p>
  <w:p w14:paraId="5ECFFB27" w14:textId="63F5B8BB" w:rsidR="004F3596" w:rsidRDefault="00C01A03">
    <w:pPr>
      <w:pStyle w:val="Header"/>
      <w:rPr>
        <w:lang w:val="en-US"/>
      </w:rPr>
    </w:pPr>
    <w:r>
      <w:rPr>
        <w:lang w:val="en-US"/>
      </w:rPr>
      <w:t>Anlage</w:t>
    </w:r>
    <w:r w:rsidR="006D7C57" w:rsidRPr="002C1809">
      <w:rPr>
        <w:lang w:val="en-US"/>
      </w:rPr>
      <w:t xml:space="preserve"> </w:t>
    </w:r>
    <w:r w:rsidR="000D5E75" w:rsidRPr="002C1809">
      <w:rPr>
        <w:lang w:val="en-US"/>
      </w:rPr>
      <w:t>I</w:t>
    </w:r>
    <w:r w:rsidR="006D7C57" w:rsidRPr="002C1809">
      <w:rPr>
        <w:lang w:val="en-US"/>
      </w:rPr>
      <w:t xml:space="preserve">, </w:t>
    </w:r>
    <w:proofErr w:type="spellStart"/>
    <w:r w:rsidR="006D7C57" w:rsidRPr="002C1809">
      <w:rPr>
        <w:lang w:val="en-US"/>
      </w:rPr>
      <w:t>Seite</w:t>
    </w:r>
    <w:proofErr w:type="spellEnd"/>
    <w:r w:rsidR="006D7C57" w:rsidRPr="002C1809">
      <w:rPr>
        <w:lang w:val="en-US"/>
      </w:rPr>
      <w:t xml:space="preserve"> </w:t>
    </w:r>
    <w:r w:rsidR="006D7C57" w:rsidRPr="002C1809">
      <w:rPr>
        <w:rStyle w:val="PageNumber"/>
        <w:lang w:val="en-US"/>
      </w:rPr>
      <w:fldChar w:fldCharType="begin"/>
    </w:r>
    <w:r w:rsidR="006D7C57" w:rsidRPr="002C1809">
      <w:rPr>
        <w:rStyle w:val="PageNumber"/>
        <w:lang w:val="en-US"/>
      </w:rPr>
      <w:instrText xml:space="preserve"> PAGE </w:instrText>
    </w:r>
    <w:r w:rsidR="006D7C57" w:rsidRPr="002C1809">
      <w:rPr>
        <w:rStyle w:val="PageNumber"/>
        <w:lang w:val="en-US"/>
      </w:rPr>
      <w:fldChar w:fldCharType="separate"/>
    </w:r>
    <w:r w:rsidR="006D7C57" w:rsidRPr="002C1809">
      <w:rPr>
        <w:rStyle w:val="PageNumber"/>
        <w:noProof/>
        <w:lang w:val="en-US"/>
      </w:rPr>
      <w:t>10</w:t>
    </w:r>
    <w:r w:rsidR="006D7C57" w:rsidRPr="002C1809">
      <w:rPr>
        <w:rStyle w:val="PageNumber"/>
        <w:lang w:val="en-US"/>
      </w:rPr>
      <w:fldChar w:fldCharType="end"/>
    </w:r>
  </w:p>
  <w:p w14:paraId="6BE2F6F5" w14:textId="77777777" w:rsidR="009F408F" w:rsidRDefault="009F40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AE37C" w14:textId="5C4CA769" w:rsidR="004F3596" w:rsidRDefault="00EA6B59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SESSIONS/2024</w:t>
    </w:r>
    <w:r w:rsidR="006D7C57">
      <w:rPr>
        <w:rStyle w:val="PageNumber"/>
        <w:lang w:val="en-US"/>
      </w:rPr>
      <w:t>/5</w:t>
    </w:r>
  </w:p>
  <w:p w14:paraId="0465DC00" w14:textId="77777777" w:rsidR="00C55932" w:rsidRDefault="00C55932" w:rsidP="00C55932">
    <w:pPr>
      <w:pStyle w:val="Header"/>
      <w:rPr>
        <w:lang w:val="en-US"/>
      </w:rPr>
    </w:pPr>
  </w:p>
  <w:p w14:paraId="52B59835" w14:textId="54F130C9" w:rsidR="004F3596" w:rsidRDefault="009D6EB9">
    <w:pPr>
      <w:pStyle w:val="Header"/>
    </w:pPr>
    <w:r>
      <w:rPr>
        <w:lang w:val="en-US"/>
      </w:rPr>
      <w:t>ANLAGE</w:t>
    </w:r>
    <w:r w:rsidR="006D7C57" w:rsidRPr="002C1809">
      <w:rPr>
        <w:lang w:val="en-US"/>
      </w:rPr>
      <w:t xml:space="preserve"> I</w:t>
    </w:r>
  </w:p>
  <w:p w14:paraId="1B9D098A" w14:textId="77777777" w:rsidR="00C55932" w:rsidRDefault="00C5593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44551" w14:textId="5B2155BC" w:rsidR="004F3596" w:rsidRDefault="00EA6B59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SESSIONS/2024</w:t>
    </w:r>
    <w:r w:rsidR="006D7C57">
      <w:rPr>
        <w:rStyle w:val="PageNumber"/>
        <w:lang w:val="en-US"/>
      </w:rPr>
      <w:t>/5</w:t>
    </w:r>
  </w:p>
  <w:p w14:paraId="5313FC95" w14:textId="77777777" w:rsidR="000D5E75" w:rsidRDefault="000D5E75" w:rsidP="00C55932">
    <w:pPr>
      <w:pStyle w:val="Header"/>
      <w:rPr>
        <w:lang w:val="en-US"/>
      </w:rPr>
    </w:pPr>
  </w:p>
  <w:p w14:paraId="40CDB6E5" w14:textId="39478205" w:rsidR="004F3596" w:rsidRDefault="00C01A03">
    <w:pPr>
      <w:pStyle w:val="Header"/>
    </w:pPr>
    <w:r>
      <w:rPr>
        <w:lang w:val="en-US"/>
      </w:rPr>
      <w:t>ANLAGE</w:t>
    </w:r>
    <w:r w:rsidR="006D7C57" w:rsidRPr="002C1809">
      <w:rPr>
        <w:lang w:val="en-US"/>
      </w:rPr>
      <w:t xml:space="preserve"> II</w:t>
    </w:r>
  </w:p>
  <w:p w14:paraId="2EEE5612" w14:textId="77777777" w:rsidR="000D5E75" w:rsidRDefault="000D5E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8293A"/>
    <w:multiLevelType w:val="hybridMultilevel"/>
    <w:tmpl w:val="A5042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F14D8"/>
    <w:multiLevelType w:val="hybridMultilevel"/>
    <w:tmpl w:val="D2D00FE0"/>
    <w:lvl w:ilvl="0" w:tplc="253AA38C">
      <w:start w:val="1"/>
      <w:numFmt w:val="lowerLetter"/>
      <w:lvlText w:val="(%1)"/>
      <w:lvlJc w:val="left"/>
      <w:pPr>
        <w:ind w:left="5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70" w:hanging="360"/>
      </w:pPr>
    </w:lvl>
    <w:lvl w:ilvl="2" w:tplc="0409001B" w:tentative="1">
      <w:start w:val="1"/>
      <w:numFmt w:val="lowerRoman"/>
      <w:lvlText w:val="%3."/>
      <w:lvlJc w:val="right"/>
      <w:pPr>
        <w:ind w:left="7190" w:hanging="180"/>
      </w:pPr>
    </w:lvl>
    <w:lvl w:ilvl="3" w:tplc="0409000F" w:tentative="1">
      <w:start w:val="1"/>
      <w:numFmt w:val="decimal"/>
      <w:lvlText w:val="%4."/>
      <w:lvlJc w:val="left"/>
      <w:pPr>
        <w:ind w:left="7910" w:hanging="360"/>
      </w:pPr>
    </w:lvl>
    <w:lvl w:ilvl="4" w:tplc="04090019" w:tentative="1">
      <w:start w:val="1"/>
      <w:numFmt w:val="lowerLetter"/>
      <w:lvlText w:val="%5."/>
      <w:lvlJc w:val="left"/>
      <w:pPr>
        <w:ind w:left="8630" w:hanging="360"/>
      </w:pPr>
    </w:lvl>
    <w:lvl w:ilvl="5" w:tplc="0409001B" w:tentative="1">
      <w:start w:val="1"/>
      <w:numFmt w:val="lowerRoman"/>
      <w:lvlText w:val="%6."/>
      <w:lvlJc w:val="right"/>
      <w:pPr>
        <w:ind w:left="9350" w:hanging="180"/>
      </w:pPr>
    </w:lvl>
    <w:lvl w:ilvl="6" w:tplc="0409000F" w:tentative="1">
      <w:start w:val="1"/>
      <w:numFmt w:val="decimal"/>
      <w:lvlText w:val="%7."/>
      <w:lvlJc w:val="left"/>
      <w:pPr>
        <w:ind w:left="10070" w:hanging="360"/>
      </w:pPr>
    </w:lvl>
    <w:lvl w:ilvl="7" w:tplc="04090019" w:tentative="1">
      <w:start w:val="1"/>
      <w:numFmt w:val="lowerLetter"/>
      <w:lvlText w:val="%8."/>
      <w:lvlJc w:val="left"/>
      <w:pPr>
        <w:ind w:left="10790" w:hanging="360"/>
      </w:pPr>
    </w:lvl>
    <w:lvl w:ilvl="8" w:tplc="0409001B" w:tentative="1">
      <w:start w:val="1"/>
      <w:numFmt w:val="lowerRoman"/>
      <w:lvlText w:val="%9."/>
      <w:lvlJc w:val="right"/>
      <w:pPr>
        <w:ind w:left="11510" w:hanging="180"/>
      </w:pPr>
    </w:lvl>
  </w:abstractNum>
  <w:abstractNum w:abstractNumId="2" w15:restartNumberingAfterBreak="0">
    <w:nsid w:val="3EB97A09"/>
    <w:multiLevelType w:val="hybridMultilevel"/>
    <w:tmpl w:val="1EC270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B93A93"/>
    <w:multiLevelType w:val="hybridMultilevel"/>
    <w:tmpl w:val="AE300F50"/>
    <w:lvl w:ilvl="0" w:tplc="CFA69D50">
      <w:start w:val="9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6" w15:restartNumberingAfterBreak="0">
    <w:nsid w:val="69B64174"/>
    <w:multiLevelType w:val="hybridMultilevel"/>
    <w:tmpl w:val="8CE23866"/>
    <w:lvl w:ilvl="0" w:tplc="04090001">
      <w:start w:val="1"/>
      <w:numFmt w:val="bullet"/>
      <w:pStyle w:val="inden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72EDC"/>
    <w:multiLevelType w:val="hybridMultilevel"/>
    <w:tmpl w:val="C0668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 w16cid:durableId="2128768845">
    <w:abstractNumId w:val="1"/>
  </w:num>
  <w:num w:numId="2" w16cid:durableId="1903981314">
    <w:abstractNumId w:val="8"/>
  </w:num>
  <w:num w:numId="3" w16cid:durableId="20517001">
    <w:abstractNumId w:val="5"/>
  </w:num>
  <w:num w:numId="4" w16cid:durableId="205215227">
    <w:abstractNumId w:val="4"/>
  </w:num>
  <w:num w:numId="5" w16cid:durableId="1658722770">
    <w:abstractNumId w:val="6"/>
  </w:num>
  <w:num w:numId="6" w16cid:durableId="125009290">
    <w:abstractNumId w:val="7"/>
  </w:num>
  <w:num w:numId="7" w16cid:durableId="1852259210">
    <w:abstractNumId w:val="3"/>
  </w:num>
  <w:num w:numId="8" w16cid:durableId="201750390">
    <w:abstractNumId w:val="2"/>
  </w:num>
  <w:num w:numId="9" w16cid:durableId="195069715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91"/>
    <w:rsid w:val="000033CF"/>
    <w:rsid w:val="000038D4"/>
    <w:rsid w:val="00006BB9"/>
    <w:rsid w:val="00010CF3"/>
    <w:rsid w:val="00011E27"/>
    <w:rsid w:val="0001200C"/>
    <w:rsid w:val="000148BC"/>
    <w:rsid w:val="000165CD"/>
    <w:rsid w:val="0002113E"/>
    <w:rsid w:val="00024AB8"/>
    <w:rsid w:val="00030854"/>
    <w:rsid w:val="000318FA"/>
    <w:rsid w:val="0003526A"/>
    <w:rsid w:val="00036028"/>
    <w:rsid w:val="0004198B"/>
    <w:rsid w:val="000426F0"/>
    <w:rsid w:val="00044642"/>
    <w:rsid w:val="000446B9"/>
    <w:rsid w:val="00047E21"/>
    <w:rsid w:val="00050E16"/>
    <w:rsid w:val="000568E0"/>
    <w:rsid w:val="00067184"/>
    <w:rsid w:val="0007075C"/>
    <w:rsid w:val="00071889"/>
    <w:rsid w:val="00073475"/>
    <w:rsid w:val="00076012"/>
    <w:rsid w:val="00085505"/>
    <w:rsid w:val="000A0971"/>
    <w:rsid w:val="000A3AA0"/>
    <w:rsid w:val="000A4AF3"/>
    <w:rsid w:val="000B0830"/>
    <w:rsid w:val="000B1462"/>
    <w:rsid w:val="000C1437"/>
    <w:rsid w:val="000C2507"/>
    <w:rsid w:val="000C4E25"/>
    <w:rsid w:val="000C65DB"/>
    <w:rsid w:val="000C7021"/>
    <w:rsid w:val="000D1982"/>
    <w:rsid w:val="000D5E75"/>
    <w:rsid w:val="000D6BBC"/>
    <w:rsid w:val="000D7780"/>
    <w:rsid w:val="000E0A57"/>
    <w:rsid w:val="000E636A"/>
    <w:rsid w:val="000F2F11"/>
    <w:rsid w:val="000F4628"/>
    <w:rsid w:val="00100A5F"/>
    <w:rsid w:val="00105929"/>
    <w:rsid w:val="00105D1D"/>
    <w:rsid w:val="00110BED"/>
    <w:rsid w:val="00110C36"/>
    <w:rsid w:val="001127B7"/>
    <w:rsid w:val="001131D5"/>
    <w:rsid w:val="00114547"/>
    <w:rsid w:val="0011785E"/>
    <w:rsid w:val="00120886"/>
    <w:rsid w:val="00122C95"/>
    <w:rsid w:val="00124936"/>
    <w:rsid w:val="00124B80"/>
    <w:rsid w:val="00127662"/>
    <w:rsid w:val="0013183F"/>
    <w:rsid w:val="001335ED"/>
    <w:rsid w:val="00133BED"/>
    <w:rsid w:val="00133E7B"/>
    <w:rsid w:val="00134602"/>
    <w:rsid w:val="00137097"/>
    <w:rsid w:val="00141DB8"/>
    <w:rsid w:val="0014359D"/>
    <w:rsid w:val="001513BA"/>
    <w:rsid w:val="00154DB0"/>
    <w:rsid w:val="00161D1B"/>
    <w:rsid w:val="00166F2D"/>
    <w:rsid w:val="00167475"/>
    <w:rsid w:val="001679AE"/>
    <w:rsid w:val="00172084"/>
    <w:rsid w:val="00172CB4"/>
    <w:rsid w:val="0017474A"/>
    <w:rsid w:val="001758C6"/>
    <w:rsid w:val="00177930"/>
    <w:rsid w:val="00182B99"/>
    <w:rsid w:val="00184EE1"/>
    <w:rsid w:val="001853DC"/>
    <w:rsid w:val="00185405"/>
    <w:rsid w:val="00185C7B"/>
    <w:rsid w:val="00191D57"/>
    <w:rsid w:val="001B06D8"/>
    <w:rsid w:val="001B10F9"/>
    <w:rsid w:val="001C1525"/>
    <w:rsid w:val="001C46B5"/>
    <w:rsid w:val="001D3626"/>
    <w:rsid w:val="001D736D"/>
    <w:rsid w:val="001E4C4F"/>
    <w:rsid w:val="001F1258"/>
    <w:rsid w:val="001F79B2"/>
    <w:rsid w:val="0021332C"/>
    <w:rsid w:val="00213982"/>
    <w:rsid w:val="00216570"/>
    <w:rsid w:val="00216964"/>
    <w:rsid w:val="00241598"/>
    <w:rsid w:val="002427D6"/>
    <w:rsid w:val="0024416D"/>
    <w:rsid w:val="00245C8B"/>
    <w:rsid w:val="002508A5"/>
    <w:rsid w:val="00271911"/>
    <w:rsid w:val="00273187"/>
    <w:rsid w:val="00274002"/>
    <w:rsid w:val="002750CC"/>
    <w:rsid w:val="0027563B"/>
    <w:rsid w:val="00275CC1"/>
    <w:rsid w:val="002800A0"/>
    <w:rsid w:val="00280177"/>
    <w:rsid w:val="002801B3"/>
    <w:rsid w:val="00280887"/>
    <w:rsid w:val="00281060"/>
    <w:rsid w:val="00285BD0"/>
    <w:rsid w:val="00287D0E"/>
    <w:rsid w:val="002940E8"/>
    <w:rsid w:val="00294751"/>
    <w:rsid w:val="002A0BB7"/>
    <w:rsid w:val="002A0DDC"/>
    <w:rsid w:val="002A3185"/>
    <w:rsid w:val="002A5BEC"/>
    <w:rsid w:val="002A6E50"/>
    <w:rsid w:val="002B0D48"/>
    <w:rsid w:val="002B35B8"/>
    <w:rsid w:val="002B4298"/>
    <w:rsid w:val="002B7A36"/>
    <w:rsid w:val="002C1809"/>
    <w:rsid w:val="002C256A"/>
    <w:rsid w:val="002C57FA"/>
    <w:rsid w:val="002D3234"/>
    <w:rsid w:val="002D4E10"/>
    <w:rsid w:val="002D5226"/>
    <w:rsid w:val="002D784F"/>
    <w:rsid w:val="002E0E2D"/>
    <w:rsid w:val="002E3E98"/>
    <w:rsid w:val="002E49C4"/>
    <w:rsid w:val="002F5A07"/>
    <w:rsid w:val="00305A7F"/>
    <w:rsid w:val="003072F4"/>
    <w:rsid w:val="0030778B"/>
    <w:rsid w:val="003152FE"/>
    <w:rsid w:val="00323A8D"/>
    <w:rsid w:val="00324484"/>
    <w:rsid w:val="00327436"/>
    <w:rsid w:val="003329DD"/>
    <w:rsid w:val="00332B74"/>
    <w:rsid w:val="003373C9"/>
    <w:rsid w:val="00344BD6"/>
    <w:rsid w:val="00344FF5"/>
    <w:rsid w:val="003477F2"/>
    <w:rsid w:val="003479B3"/>
    <w:rsid w:val="0035107A"/>
    <w:rsid w:val="00352091"/>
    <w:rsid w:val="00353509"/>
    <w:rsid w:val="0035528D"/>
    <w:rsid w:val="00356924"/>
    <w:rsid w:val="00357BBF"/>
    <w:rsid w:val="00361821"/>
    <w:rsid w:val="00361E9E"/>
    <w:rsid w:val="003753EE"/>
    <w:rsid w:val="003761F1"/>
    <w:rsid w:val="003942B0"/>
    <w:rsid w:val="003A0835"/>
    <w:rsid w:val="003A26F0"/>
    <w:rsid w:val="003A5AAF"/>
    <w:rsid w:val="003B3704"/>
    <w:rsid w:val="003B4780"/>
    <w:rsid w:val="003B700A"/>
    <w:rsid w:val="003C55E2"/>
    <w:rsid w:val="003C7FBE"/>
    <w:rsid w:val="003D227C"/>
    <w:rsid w:val="003D2B4D"/>
    <w:rsid w:val="003D4A6C"/>
    <w:rsid w:val="003E0B7C"/>
    <w:rsid w:val="003E4294"/>
    <w:rsid w:val="003F061B"/>
    <w:rsid w:val="003F37F5"/>
    <w:rsid w:val="00401E57"/>
    <w:rsid w:val="004024F0"/>
    <w:rsid w:val="00415678"/>
    <w:rsid w:val="00421570"/>
    <w:rsid w:val="004232B6"/>
    <w:rsid w:val="004314DC"/>
    <w:rsid w:val="00433553"/>
    <w:rsid w:val="0044331A"/>
    <w:rsid w:val="00444A88"/>
    <w:rsid w:val="00461D8E"/>
    <w:rsid w:val="00464013"/>
    <w:rsid w:val="00464CF5"/>
    <w:rsid w:val="00466688"/>
    <w:rsid w:val="00466E5C"/>
    <w:rsid w:val="00471ED6"/>
    <w:rsid w:val="00474DA4"/>
    <w:rsid w:val="00476033"/>
    <w:rsid w:val="00476B4D"/>
    <w:rsid w:val="004805FA"/>
    <w:rsid w:val="00482108"/>
    <w:rsid w:val="00482E7A"/>
    <w:rsid w:val="004837DC"/>
    <w:rsid w:val="0049131C"/>
    <w:rsid w:val="004935D2"/>
    <w:rsid w:val="00496AF6"/>
    <w:rsid w:val="004A4D6D"/>
    <w:rsid w:val="004B1215"/>
    <w:rsid w:val="004D047D"/>
    <w:rsid w:val="004D2B6B"/>
    <w:rsid w:val="004D37E5"/>
    <w:rsid w:val="004D3BFB"/>
    <w:rsid w:val="004D4588"/>
    <w:rsid w:val="004E174D"/>
    <w:rsid w:val="004E6FBE"/>
    <w:rsid w:val="004E7BA8"/>
    <w:rsid w:val="004F15CD"/>
    <w:rsid w:val="004F1E9E"/>
    <w:rsid w:val="004F305A"/>
    <w:rsid w:val="004F3596"/>
    <w:rsid w:val="004F68A8"/>
    <w:rsid w:val="0050503A"/>
    <w:rsid w:val="00512164"/>
    <w:rsid w:val="00515BD8"/>
    <w:rsid w:val="00516213"/>
    <w:rsid w:val="00520297"/>
    <w:rsid w:val="00524B7A"/>
    <w:rsid w:val="005324FC"/>
    <w:rsid w:val="005338F9"/>
    <w:rsid w:val="005402F5"/>
    <w:rsid w:val="00540D3B"/>
    <w:rsid w:val="005412F8"/>
    <w:rsid w:val="0054281C"/>
    <w:rsid w:val="00544581"/>
    <w:rsid w:val="005459D1"/>
    <w:rsid w:val="0055268D"/>
    <w:rsid w:val="005543C3"/>
    <w:rsid w:val="00557630"/>
    <w:rsid w:val="0057057E"/>
    <w:rsid w:val="005714FE"/>
    <w:rsid w:val="00575DE2"/>
    <w:rsid w:val="00576BE4"/>
    <w:rsid w:val="005779DB"/>
    <w:rsid w:val="0058635E"/>
    <w:rsid w:val="005A03D6"/>
    <w:rsid w:val="005A400A"/>
    <w:rsid w:val="005A4A07"/>
    <w:rsid w:val="005A5EA6"/>
    <w:rsid w:val="005A60F6"/>
    <w:rsid w:val="005B269D"/>
    <w:rsid w:val="005D6A84"/>
    <w:rsid w:val="005E1557"/>
    <w:rsid w:val="005E27E5"/>
    <w:rsid w:val="005E4D34"/>
    <w:rsid w:val="005E79EE"/>
    <w:rsid w:val="005F01D2"/>
    <w:rsid w:val="005F2F0F"/>
    <w:rsid w:val="005F34F8"/>
    <w:rsid w:val="005F3A04"/>
    <w:rsid w:val="005F56E4"/>
    <w:rsid w:val="005F690C"/>
    <w:rsid w:val="005F7B92"/>
    <w:rsid w:val="00600306"/>
    <w:rsid w:val="00605EF4"/>
    <w:rsid w:val="00605EFF"/>
    <w:rsid w:val="00610E3A"/>
    <w:rsid w:val="00612379"/>
    <w:rsid w:val="006153B6"/>
    <w:rsid w:val="0061555F"/>
    <w:rsid w:val="00623D1F"/>
    <w:rsid w:val="006245ED"/>
    <w:rsid w:val="00625A45"/>
    <w:rsid w:val="00625B3E"/>
    <w:rsid w:val="00636973"/>
    <w:rsid w:val="00636CA6"/>
    <w:rsid w:val="00641200"/>
    <w:rsid w:val="00642BF3"/>
    <w:rsid w:val="00645CA8"/>
    <w:rsid w:val="0064694D"/>
    <w:rsid w:val="006655D3"/>
    <w:rsid w:val="00667404"/>
    <w:rsid w:val="00676EFE"/>
    <w:rsid w:val="006868F8"/>
    <w:rsid w:val="00687EB4"/>
    <w:rsid w:val="0069118D"/>
    <w:rsid w:val="00694546"/>
    <w:rsid w:val="0069540D"/>
    <w:rsid w:val="00695C56"/>
    <w:rsid w:val="006A0BE5"/>
    <w:rsid w:val="006A314A"/>
    <w:rsid w:val="006A4451"/>
    <w:rsid w:val="006A51FB"/>
    <w:rsid w:val="006A5CDE"/>
    <w:rsid w:val="006A644A"/>
    <w:rsid w:val="006A7033"/>
    <w:rsid w:val="006B17D2"/>
    <w:rsid w:val="006B2377"/>
    <w:rsid w:val="006B5EDF"/>
    <w:rsid w:val="006C027A"/>
    <w:rsid w:val="006C224E"/>
    <w:rsid w:val="006C37E4"/>
    <w:rsid w:val="006C7F2C"/>
    <w:rsid w:val="006D780A"/>
    <w:rsid w:val="006D7C57"/>
    <w:rsid w:val="006E4ADF"/>
    <w:rsid w:val="006F2A27"/>
    <w:rsid w:val="006F3B3D"/>
    <w:rsid w:val="006F407A"/>
    <w:rsid w:val="00700D22"/>
    <w:rsid w:val="007104C8"/>
    <w:rsid w:val="0071271E"/>
    <w:rsid w:val="0071329A"/>
    <w:rsid w:val="007154FD"/>
    <w:rsid w:val="00732DEC"/>
    <w:rsid w:val="007335E5"/>
    <w:rsid w:val="00735BD5"/>
    <w:rsid w:val="007451EC"/>
    <w:rsid w:val="00745AC0"/>
    <w:rsid w:val="00751613"/>
    <w:rsid w:val="00753EE9"/>
    <w:rsid w:val="007546B2"/>
    <w:rsid w:val="007556F6"/>
    <w:rsid w:val="00755B7D"/>
    <w:rsid w:val="00760EEF"/>
    <w:rsid w:val="00762A27"/>
    <w:rsid w:val="00764080"/>
    <w:rsid w:val="00777EE5"/>
    <w:rsid w:val="00784836"/>
    <w:rsid w:val="007855BA"/>
    <w:rsid w:val="0079023E"/>
    <w:rsid w:val="0079073A"/>
    <w:rsid w:val="007949DB"/>
    <w:rsid w:val="00796388"/>
    <w:rsid w:val="0079741B"/>
    <w:rsid w:val="00797437"/>
    <w:rsid w:val="007A2854"/>
    <w:rsid w:val="007A2E50"/>
    <w:rsid w:val="007A5A7B"/>
    <w:rsid w:val="007A7166"/>
    <w:rsid w:val="007B54C3"/>
    <w:rsid w:val="007B73A9"/>
    <w:rsid w:val="007C01EB"/>
    <w:rsid w:val="007C1D92"/>
    <w:rsid w:val="007C4C29"/>
    <w:rsid w:val="007C4CB9"/>
    <w:rsid w:val="007C741A"/>
    <w:rsid w:val="007D0B9D"/>
    <w:rsid w:val="007D19B0"/>
    <w:rsid w:val="007E4FA7"/>
    <w:rsid w:val="007E69B5"/>
    <w:rsid w:val="007F0870"/>
    <w:rsid w:val="007F498F"/>
    <w:rsid w:val="0080679D"/>
    <w:rsid w:val="008108B0"/>
    <w:rsid w:val="00811B20"/>
    <w:rsid w:val="00812609"/>
    <w:rsid w:val="00816DD6"/>
    <w:rsid w:val="008211B5"/>
    <w:rsid w:val="0082296E"/>
    <w:rsid w:val="00824099"/>
    <w:rsid w:val="008249C6"/>
    <w:rsid w:val="00827CB5"/>
    <w:rsid w:val="00846D7C"/>
    <w:rsid w:val="00850055"/>
    <w:rsid w:val="008520FF"/>
    <w:rsid w:val="00856E49"/>
    <w:rsid w:val="008572FE"/>
    <w:rsid w:val="008620E2"/>
    <w:rsid w:val="0086552E"/>
    <w:rsid w:val="00867224"/>
    <w:rsid w:val="00867AC1"/>
    <w:rsid w:val="00870125"/>
    <w:rsid w:val="008751DE"/>
    <w:rsid w:val="00884F85"/>
    <w:rsid w:val="00887B91"/>
    <w:rsid w:val="00890DF8"/>
    <w:rsid w:val="008A0ADE"/>
    <w:rsid w:val="008A5C40"/>
    <w:rsid w:val="008A743F"/>
    <w:rsid w:val="008C0970"/>
    <w:rsid w:val="008D0BC5"/>
    <w:rsid w:val="008D1267"/>
    <w:rsid w:val="008D25B8"/>
    <w:rsid w:val="008D2CF7"/>
    <w:rsid w:val="008D3105"/>
    <w:rsid w:val="008E2A00"/>
    <w:rsid w:val="008E4837"/>
    <w:rsid w:val="008E76EE"/>
    <w:rsid w:val="008F0882"/>
    <w:rsid w:val="008F7C59"/>
    <w:rsid w:val="00900C26"/>
    <w:rsid w:val="0090197F"/>
    <w:rsid w:val="00902F03"/>
    <w:rsid w:val="00903264"/>
    <w:rsid w:val="0090395D"/>
    <w:rsid w:val="00905142"/>
    <w:rsid w:val="00906DDC"/>
    <w:rsid w:val="00923113"/>
    <w:rsid w:val="009232EF"/>
    <w:rsid w:val="00934E09"/>
    <w:rsid w:val="00936253"/>
    <w:rsid w:val="009366EE"/>
    <w:rsid w:val="00940D46"/>
    <w:rsid w:val="009413F1"/>
    <w:rsid w:val="00946D4B"/>
    <w:rsid w:val="00952DD4"/>
    <w:rsid w:val="009538BA"/>
    <w:rsid w:val="00955ECF"/>
    <w:rsid w:val="009561F4"/>
    <w:rsid w:val="0095629F"/>
    <w:rsid w:val="00965AE7"/>
    <w:rsid w:val="00970FED"/>
    <w:rsid w:val="00982905"/>
    <w:rsid w:val="00983CC9"/>
    <w:rsid w:val="00990B18"/>
    <w:rsid w:val="00991D03"/>
    <w:rsid w:val="00992D82"/>
    <w:rsid w:val="00994747"/>
    <w:rsid w:val="00997029"/>
    <w:rsid w:val="009A25F2"/>
    <w:rsid w:val="009A540F"/>
    <w:rsid w:val="009A7339"/>
    <w:rsid w:val="009A7FFC"/>
    <w:rsid w:val="009B246E"/>
    <w:rsid w:val="009B3246"/>
    <w:rsid w:val="009B3C6B"/>
    <w:rsid w:val="009B440E"/>
    <w:rsid w:val="009B6509"/>
    <w:rsid w:val="009C03F0"/>
    <w:rsid w:val="009D3B8A"/>
    <w:rsid w:val="009D690D"/>
    <w:rsid w:val="009D6EB9"/>
    <w:rsid w:val="009E5C8D"/>
    <w:rsid w:val="009E65B6"/>
    <w:rsid w:val="009F093C"/>
    <w:rsid w:val="009F0A51"/>
    <w:rsid w:val="009F408F"/>
    <w:rsid w:val="009F77CF"/>
    <w:rsid w:val="00A106E9"/>
    <w:rsid w:val="00A14364"/>
    <w:rsid w:val="00A154B7"/>
    <w:rsid w:val="00A2176C"/>
    <w:rsid w:val="00A24C10"/>
    <w:rsid w:val="00A303E9"/>
    <w:rsid w:val="00A314E3"/>
    <w:rsid w:val="00A32F62"/>
    <w:rsid w:val="00A3398E"/>
    <w:rsid w:val="00A37780"/>
    <w:rsid w:val="00A42703"/>
    <w:rsid w:val="00A42AC3"/>
    <w:rsid w:val="00A42C0D"/>
    <w:rsid w:val="00A430CF"/>
    <w:rsid w:val="00A54309"/>
    <w:rsid w:val="00A610A9"/>
    <w:rsid w:val="00A61FBB"/>
    <w:rsid w:val="00A64182"/>
    <w:rsid w:val="00A646F2"/>
    <w:rsid w:val="00A67267"/>
    <w:rsid w:val="00A72CB9"/>
    <w:rsid w:val="00A734DF"/>
    <w:rsid w:val="00A76D5A"/>
    <w:rsid w:val="00A805D5"/>
    <w:rsid w:val="00A80F2A"/>
    <w:rsid w:val="00A83A48"/>
    <w:rsid w:val="00A95F46"/>
    <w:rsid w:val="00A96C33"/>
    <w:rsid w:val="00AA13A2"/>
    <w:rsid w:val="00AA3540"/>
    <w:rsid w:val="00AB0173"/>
    <w:rsid w:val="00AB13E9"/>
    <w:rsid w:val="00AB2B93"/>
    <w:rsid w:val="00AB530F"/>
    <w:rsid w:val="00AB567D"/>
    <w:rsid w:val="00AB7954"/>
    <w:rsid w:val="00AB7E5B"/>
    <w:rsid w:val="00AC2883"/>
    <w:rsid w:val="00AC5B82"/>
    <w:rsid w:val="00AD106F"/>
    <w:rsid w:val="00AD5BEE"/>
    <w:rsid w:val="00AD7437"/>
    <w:rsid w:val="00AE0EF1"/>
    <w:rsid w:val="00AE2937"/>
    <w:rsid w:val="00AE4A57"/>
    <w:rsid w:val="00AF78F5"/>
    <w:rsid w:val="00B05E9F"/>
    <w:rsid w:val="00B07301"/>
    <w:rsid w:val="00B10CF8"/>
    <w:rsid w:val="00B11F3E"/>
    <w:rsid w:val="00B17768"/>
    <w:rsid w:val="00B179BA"/>
    <w:rsid w:val="00B211C6"/>
    <w:rsid w:val="00B224DE"/>
    <w:rsid w:val="00B324D4"/>
    <w:rsid w:val="00B40950"/>
    <w:rsid w:val="00B41253"/>
    <w:rsid w:val="00B42CC2"/>
    <w:rsid w:val="00B43180"/>
    <w:rsid w:val="00B44D67"/>
    <w:rsid w:val="00B46575"/>
    <w:rsid w:val="00B479E1"/>
    <w:rsid w:val="00B52D78"/>
    <w:rsid w:val="00B57ECD"/>
    <w:rsid w:val="00B6030F"/>
    <w:rsid w:val="00B61777"/>
    <w:rsid w:val="00B622E6"/>
    <w:rsid w:val="00B65760"/>
    <w:rsid w:val="00B758AA"/>
    <w:rsid w:val="00B83E82"/>
    <w:rsid w:val="00B84BBD"/>
    <w:rsid w:val="00B91BD8"/>
    <w:rsid w:val="00B91CCA"/>
    <w:rsid w:val="00BA43FB"/>
    <w:rsid w:val="00BA7D49"/>
    <w:rsid w:val="00BB0ABE"/>
    <w:rsid w:val="00BC127D"/>
    <w:rsid w:val="00BC1FE6"/>
    <w:rsid w:val="00BC5CC4"/>
    <w:rsid w:val="00BD27BB"/>
    <w:rsid w:val="00BD5BF2"/>
    <w:rsid w:val="00BE6740"/>
    <w:rsid w:val="00BE6E52"/>
    <w:rsid w:val="00BF3FAC"/>
    <w:rsid w:val="00C01A03"/>
    <w:rsid w:val="00C0302A"/>
    <w:rsid w:val="00C048C4"/>
    <w:rsid w:val="00C061B6"/>
    <w:rsid w:val="00C235EB"/>
    <w:rsid w:val="00C2446C"/>
    <w:rsid w:val="00C25BDA"/>
    <w:rsid w:val="00C27987"/>
    <w:rsid w:val="00C27C9B"/>
    <w:rsid w:val="00C33BBE"/>
    <w:rsid w:val="00C36AE5"/>
    <w:rsid w:val="00C41378"/>
    <w:rsid w:val="00C41F17"/>
    <w:rsid w:val="00C43C15"/>
    <w:rsid w:val="00C47429"/>
    <w:rsid w:val="00C527FA"/>
    <w:rsid w:val="00C5280D"/>
    <w:rsid w:val="00C53EB3"/>
    <w:rsid w:val="00C55932"/>
    <w:rsid w:val="00C5631F"/>
    <w:rsid w:val="00C5791C"/>
    <w:rsid w:val="00C66290"/>
    <w:rsid w:val="00C72B7A"/>
    <w:rsid w:val="00C973F2"/>
    <w:rsid w:val="00C979C9"/>
    <w:rsid w:val="00CA304C"/>
    <w:rsid w:val="00CA5CE9"/>
    <w:rsid w:val="00CA774A"/>
    <w:rsid w:val="00CB4921"/>
    <w:rsid w:val="00CB7820"/>
    <w:rsid w:val="00CC0C02"/>
    <w:rsid w:val="00CC11B0"/>
    <w:rsid w:val="00CC2841"/>
    <w:rsid w:val="00CD0B63"/>
    <w:rsid w:val="00CD69C4"/>
    <w:rsid w:val="00CE03FB"/>
    <w:rsid w:val="00CF0595"/>
    <w:rsid w:val="00CF1330"/>
    <w:rsid w:val="00CF7E36"/>
    <w:rsid w:val="00D02D49"/>
    <w:rsid w:val="00D06E27"/>
    <w:rsid w:val="00D214E5"/>
    <w:rsid w:val="00D21B0C"/>
    <w:rsid w:val="00D21C04"/>
    <w:rsid w:val="00D22AB3"/>
    <w:rsid w:val="00D23B1F"/>
    <w:rsid w:val="00D33430"/>
    <w:rsid w:val="00D3708D"/>
    <w:rsid w:val="00D40426"/>
    <w:rsid w:val="00D4208D"/>
    <w:rsid w:val="00D51CE9"/>
    <w:rsid w:val="00D52F5C"/>
    <w:rsid w:val="00D57C96"/>
    <w:rsid w:val="00D57D18"/>
    <w:rsid w:val="00D65B8E"/>
    <w:rsid w:val="00D6637A"/>
    <w:rsid w:val="00D678F0"/>
    <w:rsid w:val="00D70C63"/>
    <w:rsid w:val="00D70E65"/>
    <w:rsid w:val="00D7350A"/>
    <w:rsid w:val="00D74CF0"/>
    <w:rsid w:val="00D80A11"/>
    <w:rsid w:val="00D828FD"/>
    <w:rsid w:val="00D849BE"/>
    <w:rsid w:val="00D91203"/>
    <w:rsid w:val="00D95174"/>
    <w:rsid w:val="00DA4973"/>
    <w:rsid w:val="00DA6F36"/>
    <w:rsid w:val="00DB596E"/>
    <w:rsid w:val="00DB7773"/>
    <w:rsid w:val="00DC00EA"/>
    <w:rsid w:val="00DC14C3"/>
    <w:rsid w:val="00DC3538"/>
    <w:rsid w:val="00DC3802"/>
    <w:rsid w:val="00DD01FD"/>
    <w:rsid w:val="00DD1DED"/>
    <w:rsid w:val="00DD6208"/>
    <w:rsid w:val="00DE2979"/>
    <w:rsid w:val="00DF451B"/>
    <w:rsid w:val="00DF651A"/>
    <w:rsid w:val="00DF69A2"/>
    <w:rsid w:val="00DF6A05"/>
    <w:rsid w:val="00DF7E99"/>
    <w:rsid w:val="00E00096"/>
    <w:rsid w:val="00E015C0"/>
    <w:rsid w:val="00E07D87"/>
    <w:rsid w:val="00E11402"/>
    <w:rsid w:val="00E11C69"/>
    <w:rsid w:val="00E15BA5"/>
    <w:rsid w:val="00E212C3"/>
    <w:rsid w:val="00E222FF"/>
    <w:rsid w:val="00E2249A"/>
    <w:rsid w:val="00E249C8"/>
    <w:rsid w:val="00E32F7E"/>
    <w:rsid w:val="00E42305"/>
    <w:rsid w:val="00E42815"/>
    <w:rsid w:val="00E467EF"/>
    <w:rsid w:val="00E5267B"/>
    <w:rsid w:val="00E559F0"/>
    <w:rsid w:val="00E6288B"/>
    <w:rsid w:val="00E63C0E"/>
    <w:rsid w:val="00E6417C"/>
    <w:rsid w:val="00E642C4"/>
    <w:rsid w:val="00E66AFF"/>
    <w:rsid w:val="00E67453"/>
    <w:rsid w:val="00E67B58"/>
    <w:rsid w:val="00E72D49"/>
    <w:rsid w:val="00E758DE"/>
    <w:rsid w:val="00E7593C"/>
    <w:rsid w:val="00E7678A"/>
    <w:rsid w:val="00E85DE0"/>
    <w:rsid w:val="00E92B2A"/>
    <w:rsid w:val="00E935F1"/>
    <w:rsid w:val="00E944C9"/>
    <w:rsid w:val="00E94A81"/>
    <w:rsid w:val="00E95171"/>
    <w:rsid w:val="00E97D6D"/>
    <w:rsid w:val="00EA1FFB"/>
    <w:rsid w:val="00EA6B59"/>
    <w:rsid w:val="00EB048E"/>
    <w:rsid w:val="00EB4CFA"/>
    <w:rsid w:val="00EB4E9C"/>
    <w:rsid w:val="00EB5EB3"/>
    <w:rsid w:val="00EB6886"/>
    <w:rsid w:val="00ED6112"/>
    <w:rsid w:val="00ED61C7"/>
    <w:rsid w:val="00EE0AF0"/>
    <w:rsid w:val="00EE34DF"/>
    <w:rsid w:val="00EE59D5"/>
    <w:rsid w:val="00EF2F89"/>
    <w:rsid w:val="00EF6D30"/>
    <w:rsid w:val="00EF7D47"/>
    <w:rsid w:val="00F01A1C"/>
    <w:rsid w:val="00F026AA"/>
    <w:rsid w:val="00F03E98"/>
    <w:rsid w:val="00F05F27"/>
    <w:rsid w:val="00F1237A"/>
    <w:rsid w:val="00F17DCF"/>
    <w:rsid w:val="00F22CBD"/>
    <w:rsid w:val="00F23841"/>
    <w:rsid w:val="00F272F1"/>
    <w:rsid w:val="00F31412"/>
    <w:rsid w:val="00F44379"/>
    <w:rsid w:val="00F45372"/>
    <w:rsid w:val="00F5002B"/>
    <w:rsid w:val="00F516DD"/>
    <w:rsid w:val="00F541F7"/>
    <w:rsid w:val="00F5510C"/>
    <w:rsid w:val="00F560F7"/>
    <w:rsid w:val="00F605F5"/>
    <w:rsid w:val="00F6334D"/>
    <w:rsid w:val="00F63599"/>
    <w:rsid w:val="00F71781"/>
    <w:rsid w:val="00F73376"/>
    <w:rsid w:val="00F80A27"/>
    <w:rsid w:val="00F91011"/>
    <w:rsid w:val="00F97F47"/>
    <w:rsid w:val="00FA49AB"/>
    <w:rsid w:val="00FB5392"/>
    <w:rsid w:val="00FB596A"/>
    <w:rsid w:val="00FC5FD0"/>
    <w:rsid w:val="00FE39C7"/>
    <w:rsid w:val="00FE4A3A"/>
    <w:rsid w:val="00FF4D07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91B84E"/>
  <w15:docId w15:val="{74ED8F2F-A331-4B30-9AA0-C666E4A2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1A1C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link w:val="Heading1Char"/>
    <w:autoRedefine/>
    <w:qFormat/>
    <w:rsid w:val="003F061B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2A0BB7"/>
    <w:pPr>
      <w:keepNext/>
      <w:jc w:val="both"/>
      <w:outlineLvl w:val="1"/>
    </w:pPr>
    <w:rPr>
      <w:rFonts w:ascii="Arial" w:eastAsiaTheme="minorEastAsia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216570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5402F5"/>
    <w:pPr>
      <w:keepNext/>
      <w:ind w:left="567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unhideWhenUsed/>
    <w:qFormat/>
    <w:rsid w:val="0069454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9454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9454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E67453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qFormat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autoRedefine/>
    <w:uiPriority w:val="39"/>
    <w:qFormat/>
    <w:rsid w:val="006C37E4"/>
    <w:pPr>
      <w:tabs>
        <w:tab w:val="right" w:leader="dot" w:pos="9639"/>
      </w:tabs>
      <w:spacing w:before="60"/>
      <w:ind w:left="454" w:right="851" w:hanging="284"/>
      <w:jc w:val="left"/>
    </w:pPr>
    <w:rPr>
      <w:noProof/>
      <w:sz w:val="18"/>
      <w:szCs w:val="18"/>
    </w:rPr>
  </w:style>
  <w:style w:type="paragraph" w:styleId="TOC3">
    <w:name w:val="toc 3"/>
    <w:next w:val="Normal"/>
    <w:autoRedefine/>
    <w:uiPriority w:val="39"/>
    <w:qFormat/>
    <w:rsid w:val="006C37E4"/>
    <w:pPr>
      <w:tabs>
        <w:tab w:val="right" w:leader="dot" w:pos="9639"/>
      </w:tabs>
      <w:spacing w:before="60"/>
      <w:ind w:left="568" w:right="851" w:hanging="284"/>
      <w:contextualSpacing/>
    </w:pPr>
    <w:rPr>
      <w:rFonts w:ascii="Arial" w:eastAsia="MS Mincho" w:hAnsi="Arial"/>
      <w:i/>
      <w:noProof/>
      <w:snapToGrid w:val="0"/>
      <w:sz w:val="18"/>
      <w:szCs w:val="18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qFormat/>
    <w:rsid w:val="006C37E4"/>
    <w:pPr>
      <w:tabs>
        <w:tab w:val="right" w:leader="dot" w:pos="9639"/>
      </w:tabs>
      <w:spacing w:before="120"/>
      <w:jc w:val="center"/>
    </w:pPr>
    <w:rPr>
      <w:rFonts w:ascii="Arial" w:eastAsiaTheme="minorEastAsia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B73A9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7B73A9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7B73A9"/>
  </w:style>
  <w:style w:type="character" w:customStyle="1" w:styleId="Heading3Char">
    <w:name w:val="Heading 3 Char"/>
    <w:basedOn w:val="DefaultParagraphFont"/>
    <w:link w:val="Heading3"/>
    <w:rsid w:val="00216570"/>
    <w:rPr>
      <w:rFonts w:ascii="Arial" w:hAnsi="Arial"/>
      <w:i/>
    </w:rPr>
  </w:style>
  <w:style w:type="numbering" w:customStyle="1" w:styleId="NoList1">
    <w:name w:val="No List1"/>
    <w:next w:val="NoList"/>
    <w:uiPriority w:val="99"/>
    <w:semiHidden/>
    <w:unhideWhenUsed/>
    <w:rsid w:val="000033CF"/>
  </w:style>
  <w:style w:type="character" w:customStyle="1" w:styleId="Heading4Char">
    <w:name w:val="Heading 4 Char"/>
    <w:basedOn w:val="DefaultParagraphFont"/>
    <w:link w:val="Heading4"/>
    <w:rsid w:val="005402F5"/>
    <w:rPr>
      <w:rFonts w:ascii="Arial" w:hAnsi="Arial"/>
      <w:u w:val="single"/>
      <w:lang w:val="fr-FR"/>
    </w:rPr>
  </w:style>
  <w:style w:type="character" w:customStyle="1" w:styleId="Heading5Char">
    <w:name w:val="Heading 5 Char"/>
    <w:link w:val="Heading5"/>
    <w:locked/>
    <w:rsid w:val="000033CF"/>
    <w:rPr>
      <w:rFonts w:ascii="Arial" w:hAnsi="Arial"/>
      <w:i/>
    </w:rPr>
  </w:style>
  <w:style w:type="numbering" w:customStyle="1" w:styleId="NoList11">
    <w:name w:val="No List11"/>
    <w:next w:val="NoList"/>
    <w:uiPriority w:val="99"/>
    <w:semiHidden/>
    <w:unhideWhenUsed/>
    <w:rsid w:val="000033CF"/>
  </w:style>
  <w:style w:type="character" w:customStyle="1" w:styleId="FootnoteTextChar">
    <w:name w:val="Footnote Text Char"/>
    <w:basedOn w:val="DefaultParagraphFont"/>
    <w:link w:val="FootnoteText"/>
    <w:rsid w:val="00E67453"/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rsid w:val="000033CF"/>
    <w:rPr>
      <w:rFonts w:ascii="Arial" w:hAnsi="Arial"/>
      <w:lang w:val="fr-FR"/>
    </w:rPr>
  </w:style>
  <w:style w:type="character" w:customStyle="1" w:styleId="DecisionParagraphsChar">
    <w:name w:val="DecisionParagraphs Char"/>
    <w:basedOn w:val="DefaultParagraphFont"/>
    <w:link w:val="DecisionParagraphs"/>
    <w:rsid w:val="000033CF"/>
    <w:rPr>
      <w:rFonts w:ascii="Arial" w:hAnsi="Arial"/>
      <w:i/>
    </w:rPr>
  </w:style>
  <w:style w:type="table" w:styleId="TableGrid">
    <w:name w:val="Table Grid"/>
    <w:basedOn w:val="TableNormal"/>
    <w:rsid w:val="000033CF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0033CF"/>
    <w:pPr>
      <w:ind w:left="720"/>
      <w:contextualSpacing/>
    </w:pPr>
    <w:rPr>
      <w:rFonts w:eastAsia="MS Mincho"/>
    </w:rPr>
  </w:style>
  <w:style w:type="paragraph" w:styleId="Revision">
    <w:name w:val="Revision"/>
    <w:hidden/>
    <w:uiPriority w:val="99"/>
    <w:semiHidden/>
    <w:rsid w:val="000033CF"/>
    <w:rPr>
      <w:rFonts w:ascii="Arial" w:eastAsia="MS Mincho" w:hAnsi="Arial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rsid w:val="000033CF"/>
    <w:rPr>
      <w:rFonts w:ascii="Arial" w:eastAsia="MS Mincho" w:hAnsi="Arial"/>
    </w:rPr>
  </w:style>
  <w:style w:type="character" w:customStyle="1" w:styleId="Heading1Char">
    <w:name w:val="Heading 1 Char"/>
    <w:basedOn w:val="DefaultParagraphFont"/>
    <w:link w:val="Heading1"/>
    <w:rsid w:val="003F061B"/>
    <w:rPr>
      <w:rFonts w:ascii="Arial" w:hAnsi="Arial"/>
      <w:caps/>
    </w:rPr>
  </w:style>
  <w:style w:type="character" w:styleId="CommentReference">
    <w:name w:val="annotation reference"/>
    <w:basedOn w:val="DefaultParagraphFont"/>
    <w:unhideWhenUsed/>
    <w:rsid w:val="000033C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033CF"/>
    <w:rPr>
      <w:rFonts w:eastAsia="MS Mincho"/>
    </w:rPr>
  </w:style>
  <w:style w:type="character" w:customStyle="1" w:styleId="CommentTextChar">
    <w:name w:val="Comment Text Char"/>
    <w:basedOn w:val="DefaultParagraphFont"/>
    <w:link w:val="CommentText"/>
    <w:rsid w:val="000033CF"/>
    <w:rPr>
      <w:rFonts w:ascii="Arial" w:eastAsia="MS Mincho" w:hAnsi="Arial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003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033CF"/>
    <w:rPr>
      <w:rFonts w:ascii="Arial" w:eastAsia="MS Mincho" w:hAnsi="Arial"/>
      <w:b/>
      <w:bCs/>
    </w:rPr>
  </w:style>
  <w:style w:type="paragraph" w:styleId="BodyText2">
    <w:name w:val="Body Text 2"/>
    <w:basedOn w:val="Normal"/>
    <w:link w:val="BodyText2Char"/>
    <w:unhideWhenUsed/>
    <w:rsid w:val="002C57FA"/>
    <w:pPr>
      <w:spacing w:line="240" w:lineRule="atLeast"/>
    </w:pPr>
    <w:rPr>
      <w:rFonts w:cs="Maiandra GD"/>
      <w:snapToGrid w:val="0"/>
      <w:color w:val="FF0000"/>
      <w:szCs w:val="18"/>
      <w:lang w:eastAsia="nl-NL"/>
    </w:rPr>
  </w:style>
  <w:style w:type="character" w:customStyle="1" w:styleId="BodyText2Char">
    <w:name w:val="Body Text 2 Char"/>
    <w:basedOn w:val="DefaultParagraphFont"/>
    <w:link w:val="BodyText2"/>
    <w:rsid w:val="002C57FA"/>
    <w:rPr>
      <w:rFonts w:ascii="Arial" w:hAnsi="Arial" w:cs="Maiandra GD"/>
      <w:snapToGrid w:val="0"/>
      <w:color w:val="FF0000"/>
      <w:szCs w:val="18"/>
      <w:lang w:eastAsia="nl-NL"/>
    </w:rPr>
  </w:style>
  <w:style w:type="paragraph" w:customStyle="1" w:styleId="ui-datalist-item">
    <w:name w:val="ui-datalist-item"/>
    <w:basedOn w:val="Normal"/>
    <w:rsid w:val="009A540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69454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semiHidden/>
    <w:rsid w:val="0069454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semiHidden/>
    <w:rsid w:val="0069454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Salutation">
    <w:name w:val="Salutation"/>
    <w:basedOn w:val="Normal"/>
    <w:next w:val="Normal"/>
    <w:link w:val="SalutationChar"/>
    <w:rsid w:val="00694546"/>
  </w:style>
  <w:style w:type="character" w:customStyle="1" w:styleId="SalutationChar">
    <w:name w:val="Salutation Char"/>
    <w:basedOn w:val="DefaultParagraphFont"/>
    <w:link w:val="Salutation"/>
    <w:rsid w:val="00694546"/>
    <w:rPr>
      <w:rFonts w:ascii="Arial" w:hAnsi="Arial"/>
    </w:rPr>
  </w:style>
  <w:style w:type="paragraph" w:styleId="Caption">
    <w:name w:val="caption"/>
    <w:basedOn w:val="Normal"/>
    <w:next w:val="Normal"/>
    <w:qFormat/>
    <w:rsid w:val="00694546"/>
    <w:rPr>
      <w:b/>
      <w:bCs/>
      <w:sz w:val="18"/>
    </w:rPr>
  </w:style>
  <w:style w:type="paragraph" w:customStyle="1" w:styleId="ONUMFS">
    <w:name w:val="ONUM FS"/>
    <w:basedOn w:val="BodyText"/>
    <w:rsid w:val="00694546"/>
    <w:pPr>
      <w:numPr>
        <w:numId w:val="3"/>
      </w:numPr>
      <w:spacing w:after="220"/>
    </w:pPr>
  </w:style>
  <w:style w:type="paragraph" w:customStyle="1" w:styleId="ONUME">
    <w:name w:val="ONUM E"/>
    <w:basedOn w:val="BodyText"/>
    <w:rsid w:val="00694546"/>
    <w:pPr>
      <w:numPr>
        <w:numId w:val="2"/>
      </w:numPr>
      <w:spacing w:after="220"/>
    </w:pPr>
  </w:style>
  <w:style w:type="paragraph" w:styleId="ListNumber">
    <w:name w:val="List Number"/>
    <w:basedOn w:val="Normal"/>
    <w:rsid w:val="00694546"/>
    <w:pPr>
      <w:numPr>
        <w:numId w:val="4"/>
      </w:numPr>
    </w:pPr>
  </w:style>
  <w:style w:type="character" w:customStyle="1" w:styleId="Heading9Char">
    <w:name w:val="Heading 9 Char"/>
    <w:basedOn w:val="DefaultParagraphFont"/>
    <w:link w:val="Heading9"/>
    <w:rsid w:val="00694546"/>
    <w:rPr>
      <w:rFonts w:ascii="Arial" w:hAnsi="Arial"/>
      <w:i/>
      <w:sz w:val="18"/>
    </w:rPr>
  </w:style>
  <w:style w:type="character" w:customStyle="1" w:styleId="TitleChar">
    <w:name w:val="Title Char"/>
    <w:basedOn w:val="DefaultParagraphFont"/>
    <w:link w:val="Title"/>
    <w:rsid w:val="00694546"/>
    <w:rPr>
      <w:rFonts w:ascii="Arial" w:hAnsi="Arial"/>
      <w:b/>
      <w:caps/>
      <w:kern w:val="28"/>
      <w:sz w:val="30"/>
    </w:rPr>
  </w:style>
  <w:style w:type="paragraph" w:styleId="Subtitle">
    <w:name w:val="Subtitle"/>
    <w:basedOn w:val="Normal"/>
    <w:next w:val="Normal"/>
    <w:link w:val="SubtitleChar"/>
    <w:qFormat/>
    <w:rsid w:val="0069454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69454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45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546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9454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54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546"/>
    <w:rPr>
      <w:rFonts w:ascii="Arial" w:hAnsi="Arial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4546"/>
    <w:rPr>
      <w:b/>
      <w:bCs/>
      <w:smallCaps/>
      <w:color w:val="365F91" w:themeColor="accent1" w:themeShade="BF"/>
      <w:spacing w:val="5"/>
    </w:rPr>
  </w:style>
  <w:style w:type="character" w:customStyle="1" w:styleId="Heading2Char">
    <w:name w:val="Heading 2 Char"/>
    <w:basedOn w:val="DefaultParagraphFont"/>
    <w:link w:val="Heading2"/>
    <w:rsid w:val="002A0BB7"/>
    <w:rPr>
      <w:rFonts w:ascii="Arial" w:eastAsiaTheme="minorEastAsia" w:hAnsi="Arial"/>
      <w:u w:val="single"/>
    </w:rPr>
  </w:style>
  <w:style w:type="character" w:customStyle="1" w:styleId="FooterChar">
    <w:name w:val="Footer Char"/>
    <w:aliases w:val="doc_path_name Char"/>
    <w:basedOn w:val="DefaultParagraphFont"/>
    <w:link w:val="Footer"/>
    <w:rsid w:val="00694546"/>
    <w:rPr>
      <w:rFonts w:ascii="Arial" w:hAnsi="Arial"/>
      <w:sz w:val="14"/>
    </w:rPr>
  </w:style>
  <w:style w:type="character" w:customStyle="1" w:styleId="ClosingChar">
    <w:name w:val="Closing Char"/>
    <w:basedOn w:val="DefaultParagraphFont"/>
    <w:link w:val="Closing"/>
    <w:rsid w:val="00694546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semiHidden/>
    <w:rsid w:val="00694546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694546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694546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semiHidden/>
    <w:rsid w:val="00694546"/>
    <w:rPr>
      <w:rFonts w:ascii="Arial" w:hAnsi="Arial"/>
    </w:rPr>
  </w:style>
  <w:style w:type="character" w:customStyle="1" w:styleId="DateChar">
    <w:name w:val="Date Char"/>
    <w:basedOn w:val="DefaultParagraphFont"/>
    <w:link w:val="Date"/>
    <w:rsid w:val="00694546"/>
    <w:rPr>
      <w:rFonts w:ascii="Arial" w:hAnsi="Arial"/>
      <w:b/>
      <w:sz w:val="22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694546"/>
    <w:pPr>
      <w:ind w:left="1589"/>
    </w:pPr>
    <w:rPr>
      <w:lang w:val="fr-FR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694546"/>
    <w:rPr>
      <w:rFonts w:ascii="Arial" w:hAnsi="Arial"/>
      <w:b/>
      <w:bCs/>
      <w:spacing w:val="10"/>
      <w:sz w:val="18"/>
      <w:lang w:val="fr-FR" w:eastAsia="en-US" w:bidi="ar-SA"/>
    </w:rPr>
  </w:style>
  <w:style w:type="paragraph" w:customStyle="1" w:styleId="StyleDocoriginal">
    <w:name w:val="Style Doc_original"/>
    <w:basedOn w:val="Docoriginal"/>
    <w:link w:val="StyleDocoriginalChar"/>
    <w:rsid w:val="00694546"/>
    <w:rPr>
      <w:lang w:val="fr-FR"/>
    </w:rPr>
  </w:style>
  <w:style w:type="character" w:customStyle="1" w:styleId="StyleDocoriginalChar">
    <w:name w:val="Style Doc_original Char"/>
    <w:basedOn w:val="DocoriginalChar"/>
    <w:link w:val="StyleDocoriginal"/>
    <w:rsid w:val="00694546"/>
    <w:rPr>
      <w:rFonts w:ascii="Arial" w:hAnsi="Arial"/>
      <w:b/>
      <w:bCs/>
      <w:spacing w:val="10"/>
      <w:sz w:val="18"/>
      <w:lang w:val="fr-FR" w:eastAsia="en-US" w:bidi="ar-SA"/>
    </w:rPr>
  </w:style>
  <w:style w:type="numbering" w:customStyle="1" w:styleId="NoList111">
    <w:name w:val="No List111"/>
    <w:next w:val="NoList"/>
    <w:uiPriority w:val="99"/>
    <w:semiHidden/>
    <w:unhideWhenUsed/>
    <w:rsid w:val="00694546"/>
  </w:style>
  <w:style w:type="character" w:customStyle="1" w:styleId="StyleDocoriginalNotBold1">
    <w:name w:val="Style Doc_original + Not Bold1"/>
    <w:basedOn w:val="DefaultParagraphFont"/>
    <w:rsid w:val="00694546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694546"/>
    <w:pPr>
      <w:spacing w:before="0" w:line="280" w:lineRule="exact"/>
      <w:ind w:left="1589"/>
      <w:contextualSpacing w:val="0"/>
      <w:jc w:val="both"/>
    </w:pPr>
    <w:rPr>
      <w:rFonts w:eastAsia="MS Mincho"/>
      <w:sz w:val="20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694546"/>
    <w:pPr>
      <w:spacing w:before="0" w:line="280" w:lineRule="exact"/>
      <w:contextualSpacing w:val="0"/>
    </w:pPr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694546"/>
    <w:rPr>
      <w:rFonts w:ascii="Arial" w:hAnsi="Arial"/>
      <w:b w:val="0"/>
      <w:bCs w:val="0"/>
      <w:spacing w:val="10"/>
      <w:sz w:val="18"/>
      <w:lang w:val="fr-FR" w:eastAsia="en-US" w:bidi="ar-SA"/>
    </w:rPr>
  </w:style>
  <w:style w:type="character" w:customStyle="1" w:styleId="StyleDoclangBold">
    <w:name w:val="Style Doc_lang + Bold"/>
    <w:basedOn w:val="Doclang"/>
    <w:rsid w:val="00694546"/>
    <w:rPr>
      <w:rFonts w:ascii="Arial" w:hAnsi="Arial"/>
      <w:b/>
      <w:bCs/>
      <w:sz w:val="20"/>
      <w:lang w:val="en-US"/>
    </w:rPr>
  </w:style>
  <w:style w:type="paragraph" w:customStyle="1" w:styleId="Default">
    <w:name w:val="Default"/>
    <w:rsid w:val="00694546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694546"/>
    <w:pPr>
      <w:spacing w:after="120" w:line="480" w:lineRule="auto"/>
      <w:ind w:left="283"/>
    </w:pPr>
    <w:rPr>
      <w:rFonts w:eastAsiaTheme="minorEastAsia"/>
    </w:rPr>
  </w:style>
  <w:style w:type="character" w:customStyle="1" w:styleId="BodyTextIndent2Char">
    <w:name w:val="Body Text Indent 2 Char"/>
    <w:basedOn w:val="DefaultParagraphFont"/>
    <w:link w:val="BodyTextIndent2"/>
    <w:rsid w:val="00694546"/>
    <w:rPr>
      <w:rFonts w:ascii="Arial" w:eastAsiaTheme="minorEastAsia" w:hAnsi="Arial"/>
    </w:rPr>
  </w:style>
  <w:style w:type="character" w:customStyle="1" w:styleId="CommentTextChar1">
    <w:name w:val="Comment Text Char1"/>
    <w:basedOn w:val="DefaultParagraphFont"/>
    <w:rsid w:val="00694546"/>
    <w:rPr>
      <w:rFonts w:ascii="Arial" w:hAnsi="Arial" w:cs="Arial"/>
      <w:sz w:val="18"/>
    </w:rPr>
  </w:style>
  <w:style w:type="paragraph" w:customStyle="1" w:styleId="dec">
    <w:name w:val="dec"/>
    <w:basedOn w:val="Normal"/>
    <w:link w:val="decChar"/>
    <w:qFormat/>
    <w:rsid w:val="00694546"/>
    <w:pPr>
      <w:ind w:left="4536"/>
    </w:pPr>
    <w:rPr>
      <w:rFonts w:eastAsiaTheme="minorEastAsia"/>
      <w:i/>
      <w:spacing w:val="-2"/>
    </w:rPr>
  </w:style>
  <w:style w:type="character" w:customStyle="1" w:styleId="decChar">
    <w:name w:val="dec Char"/>
    <w:basedOn w:val="DefaultParagraphFont"/>
    <w:link w:val="dec"/>
    <w:rsid w:val="00694546"/>
    <w:rPr>
      <w:rFonts w:ascii="Arial" w:eastAsiaTheme="minorEastAsia" w:hAnsi="Arial"/>
      <w:i/>
      <w:spacing w:val="-2"/>
    </w:rPr>
  </w:style>
  <w:style w:type="character" w:customStyle="1" w:styleId="CharChar19">
    <w:name w:val="Char Char19"/>
    <w:locked/>
    <w:rsid w:val="00694546"/>
    <w:rPr>
      <w:rFonts w:ascii="Arial" w:hAnsi="Arial"/>
      <w:caps/>
      <w:lang w:val="en-US" w:eastAsia="en-US" w:bidi="ar-SA"/>
    </w:rPr>
  </w:style>
  <w:style w:type="paragraph" w:customStyle="1" w:styleId="ZchnZchn1">
    <w:name w:val="Zchn Zchn1"/>
    <w:basedOn w:val="Normal"/>
    <w:rsid w:val="00694546"/>
    <w:pPr>
      <w:spacing w:after="160" w:line="240" w:lineRule="exact"/>
      <w:jc w:val="left"/>
    </w:pPr>
    <w:rPr>
      <w:rFonts w:ascii="Verdana" w:eastAsia="PMingLiU" w:hAnsi="Verdana"/>
    </w:rPr>
  </w:style>
  <w:style w:type="paragraph" w:styleId="BlockText">
    <w:name w:val="Block Text"/>
    <w:basedOn w:val="Normal"/>
    <w:rsid w:val="00694546"/>
    <w:pPr>
      <w:ind w:left="1134" w:right="-1" w:hanging="567"/>
    </w:pPr>
    <w:rPr>
      <w:rFonts w:ascii="Times New Roman" w:eastAsia="MS Mincho" w:hAnsi="Times New Roman"/>
      <w:sz w:val="24"/>
    </w:rPr>
  </w:style>
  <w:style w:type="paragraph" w:customStyle="1" w:styleId="indentpara">
    <w:name w:val="indentpara"/>
    <w:basedOn w:val="Normal"/>
    <w:rsid w:val="00694546"/>
    <w:pPr>
      <w:numPr>
        <w:numId w:val="5"/>
      </w:numPr>
    </w:pPr>
    <w:rPr>
      <w:rFonts w:ascii="Times New Roman" w:eastAsia="MS Mincho" w:hAnsi="Times New Roman"/>
      <w:sz w:val="24"/>
    </w:rPr>
  </w:style>
  <w:style w:type="paragraph" w:styleId="NormalWeb">
    <w:name w:val="Normal (Web)"/>
    <w:basedOn w:val="Normal"/>
    <w:rsid w:val="00694546"/>
    <w:pPr>
      <w:spacing w:before="100" w:beforeAutospacing="1" w:after="100" w:afterAutospacing="1"/>
      <w:jc w:val="left"/>
    </w:pPr>
    <w:rPr>
      <w:rFonts w:ascii="Times New Roman" w:eastAsia="MS Mincho" w:hAnsi="Times New Roman"/>
      <w:sz w:val="24"/>
      <w:szCs w:val="24"/>
    </w:rPr>
  </w:style>
  <w:style w:type="paragraph" w:customStyle="1" w:styleId="TegnTegnCharChar">
    <w:name w:val="Tegn Tegn Char Char"/>
    <w:basedOn w:val="Normal"/>
    <w:rsid w:val="00694546"/>
    <w:pPr>
      <w:spacing w:after="160" w:line="240" w:lineRule="exact"/>
      <w:jc w:val="left"/>
    </w:pPr>
    <w:rPr>
      <w:rFonts w:ascii="Verdana" w:eastAsia="PMingLiU" w:hAnsi="Verdana"/>
    </w:rPr>
  </w:style>
  <w:style w:type="paragraph" w:styleId="BodyTextIndent">
    <w:name w:val="Body Text Indent"/>
    <w:basedOn w:val="Normal"/>
    <w:link w:val="BodyTextIndentChar"/>
    <w:rsid w:val="00694546"/>
    <w:pPr>
      <w:ind w:left="567"/>
      <w:jc w:val="left"/>
    </w:pPr>
    <w:rPr>
      <w:rFonts w:ascii="Times New Roman" w:eastAsia="MS Mincho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94546"/>
    <w:rPr>
      <w:rFonts w:eastAsia="MS Mincho"/>
      <w:sz w:val="24"/>
    </w:rPr>
  </w:style>
  <w:style w:type="paragraph" w:customStyle="1" w:styleId="Committee">
    <w:name w:val="Committee"/>
    <w:basedOn w:val="Normal"/>
    <w:rsid w:val="00694546"/>
    <w:pPr>
      <w:spacing w:after="300"/>
      <w:jc w:val="center"/>
    </w:pPr>
    <w:rPr>
      <w:rFonts w:eastAsia="MS Mincho"/>
      <w:b/>
      <w:caps/>
      <w:kern w:val="28"/>
      <w:sz w:val="30"/>
    </w:rPr>
  </w:style>
  <w:style w:type="paragraph" w:customStyle="1" w:styleId="DecisionInvitingPara">
    <w:name w:val="Decision Inviting Para."/>
    <w:basedOn w:val="Normal"/>
    <w:rsid w:val="00694546"/>
    <w:pPr>
      <w:ind w:left="4536"/>
      <w:jc w:val="left"/>
    </w:pPr>
    <w:rPr>
      <w:rFonts w:ascii="Times New Roman" w:eastAsia="MS Mincho" w:hAnsi="Times New Roman"/>
      <w:i/>
      <w:sz w:val="24"/>
    </w:rPr>
  </w:style>
  <w:style w:type="paragraph" w:customStyle="1" w:styleId="Endofdocument">
    <w:name w:val="End of document"/>
    <w:basedOn w:val="Normal"/>
    <w:rsid w:val="00694546"/>
    <w:pPr>
      <w:ind w:left="4536"/>
      <w:jc w:val="center"/>
    </w:pPr>
    <w:rPr>
      <w:rFonts w:ascii="Times New Roman" w:eastAsia="MS Mincho" w:hAnsi="Times New Roman"/>
      <w:sz w:val="24"/>
    </w:rPr>
  </w:style>
  <w:style w:type="paragraph" w:customStyle="1" w:styleId="MTDisplayEquation">
    <w:name w:val="MTDisplayEquation"/>
    <w:basedOn w:val="Normal"/>
    <w:next w:val="Normal"/>
    <w:rsid w:val="00694546"/>
    <w:pPr>
      <w:tabs>
        <w:tab w:val="center" w:pos="5000"/>
        <w:tab w:val="right" w:pos="9980"/>
      </w:tabs>
      <w:jc w:val="left"/>
    </w:pPr>
    <w:rPr>
      <w:rFonts w:ascii="Times New Roman" w:eastAsia="MS Mincho" w:hAnsi="Times New Roman"/>
      <w:sz w:val="24"/>
      <w:szCs w:val="24"/>
      <w:lang w:val="en-GB"/>
    </w:rPr>
  </w:style>
  <w:style w:type="character" w:styleId="FollowedHyperlink">
    <w:name w:val="FollowedHyperlink"/>
    <w:rsid w:val="00694546"/>
    <w:rPr>
      <w:rFonts w:cs="Times New Roman"/>
      <w:color w:val="800080"/>
      <w:u w:val="single"/>
    </w:rPr>
  </w:style>
  <w:style w:type="character" w:styleId="Emphasis">
    <w:name w:val="Emphasis"/>
    <w:qFormat/>
    <w:rsid w:val="00694546"/>
    <w:rPr>
      <w:rFonts w:ascii="Arial" w:hAnsi="Arial" w:cs="Times New Roman"/>
      <w:b/>
      <w:i/>
    </w:rPr>
  </w:style>
  <w:style w:type="character" w:customStyle="1" w:styleId="StyleTimesNewRomanPSMT">
    <w:name w:val="Style TimesNewRomanPSMT"/>
    <w:rsid w:val="00694546"/>
    <w:rPr>
      <w:rFonts w:ascii="Arial" w:hAnsi="Arial"/>
      <w:sz w:val="20"/>
    </w:rPr>
  </w:style>
  <w:style w:type="numbering" w:customStyle="1" w:styleId="NoList1111">
    <w:name w:val="No List1111"/>
    <w:next w:val="NoList"/>
    <w:uiPriority w:val="99"/>
    <w:semiHidden/>
    <w:unhideWhenUsed/>
    <w:rsid w:val="00694546"/>
  </w:style>
  <w:style w:type="numbering" w:customStyle="1" w:styleId="NoList2">
    <w:name w:val="No List2"/>
    <w:next w:val="NoList"/>
    <w:uiPriority w:val="99"/>
    <w:semiHidden/>
    <w:unhideWhenUsed/>
    <w:rsid w:val="00694546"/>
  </w:style>
  <w:style w:type="numbering" w:customStyle="1" w:styleId="NoList12">
    <w:name w:val="No List12"/>
    <w:next w:val="NoList"/>
    <w:uiPriority w:val="99"/>
    <w:semiHidden/>
    <w:unhideWhenUsed/>
    <w:rsid w:val="00694546"/>
  </w:style>
  <w:style w:type="character" w:styleId="LineNumber">
    <w:name w:val="line number"/>
    <w:basedOn w:val="DefaultParagraphFont"/>
    <w:semiHidden/>
    <w:unhideWhenUsed/>
    <w:rsid w:val="00694546"/>
  </w:style>
  <w:style w:type="paragraph" w:styleId="TOCHeading">
    <w:name w:val="TOC Heading"/>
    <w:basedOn w:val="Heading1"/>
    <w:next w:val="Normal"/>
    <w:uiPriority w:val="39"/>
    <w:unhideWhenUsed/>
    <w:qFormat/>
    <w:rsid w:val="00694546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56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61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49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77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9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pov.int/genie/en/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pov.int/meetings/en/details.jsp?meeting_id=8083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1BD4133F28514D8C0E6121C9C63BEE" ma:contentTypeVersion="6" ma:contentTypeDescription="Create a new document." ma:contentTypeScope="" ma:versionID="7d59e54706014a5d023104c2ae0aa3cf">
  <xsd:schema xmlns:xsd="http://www.w3.org/2001/XMLSchema" xmlns:xs="http://www.w3.org/2001/XMLSchema" xmlns:p="http://schemas.microsoft.com/office/2006/metadata/properties" xmlns:ns2="83b1643b-c358-4dde-ba9b-9c054d43d0ac" targetNamespace="http://schemas.microsoft.com/office/2006/metadata/properties" ma:root="true" ma:fieldsID="3ae4c4ae93c0e294a580e59aa1c768ba" ns2:_="">
    <xsd:import namespace="83b1643b-c358-4dde-ba9b-9c054d43d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atetime" minOccurs="0"/>
                <xsd:element ref="ns2:Notes_x003a_co_x002d_draft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1643b-c358-4dde-ba9b-9c054d43d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time" ma:index="12" nillable="true" ma:displayName="date &amp; time" ma:format="DateTime" ma:internalName="datetime">
      <xsd:simpleType>
        <xsd:restriction base="dms:DateTime"/>
      </xsd:simpleType>
    </xsd:element>
    <xsd:element name="Notes_x003a_co_x002d_drafters" ma:index="13" nillable="true" ma:displayName="Notes:  co-drafters" ma:format="Dropdown" ma:internalName="Notes_x003a_co_x002d_draft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_x003a_co_x002d_drafters xmlns="83b1643b-c358-4dde-ba9b-9c054d43d0ac" xsi:nil="true"/>
    <datetime xmlns="83b1643b-c358-4dde-ba9b-9c054d43d0ac" xsi:nil="true"/>
  </documentManagement>
</p:properties>
</file>

<file path=customXml/itemProps1.xml><?xml version="1.0" encoding="utf-8"?>
<ds:datastoreItem xmlns:ds="http://schemas.openxmlformats.org/officeDocument/2006/customXml" ds:itemID="{A98E48EC-9616-4889-874E-4CD64092CF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402E3B-D2FE-4A26-9A3D-A64347CBBA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0F6E38-BEBE-43A3-8931-94E6299F7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1643b-c358-4dde-ba9b-9c054d43d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3262EC-14B6-4160-8C19-54C25E8566F5}">
  <ds:schemaRefs>
    <ds:schemaRef ds:uri="http://purl.org/dc/dcmitype/"/>
    <ds:schemaRef ds:uri="http://schemas.microsoft.com/office/2006/documentManagement/types"/>
    <ds:schemaRef ds:uri="http://purl.org/dc/elements/1.1/"/>
    <ds:schemaRef ds:uri="83b1643b-c358-4dde-ba9b-9c054d43d0ac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3474</Words>
  <Characters>20926</Characters>
  <Application>Microsoft Office Word</Application>
  <DocSecurity>0</DocSecurity>
  <Lines>1902</Lines>
  <Paragraphs>1626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SESSIONS/2024/5</vt:lpstr>
    </vt:vector>
  </TitlesOfParts>
  <Company>UPOV</Company>
  <LinksUpToDate>false</LinksUpToDate>
  <CharactersWithSpaces>22774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SESSIONS/2024/5</dc:title>
  <dc:subject/>
  <dc:creator>SANCHEZ VIZCAINO GOMEZ Rosa Maria</dc:creator>
  <cp:keywords/>
  <cp:lastModifiedBy>SANCHEZ VIZCAINO GOMEZ Rosa Maria</cp:lastModifiedBy>
  <cp:revision>16</cp:revision>
  <cp:lastPrinted>2024-09-25T08:05:00Z</cp:lastPrinted>
  <dcterms:created xsi:type="dcterms:W3CDTF">2024-09-27T08:46:00Z</dcterms:created>
  <dcterms:modified xsi:type="dcterms:W3CDTF">2024-09-27T09:49:00Z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0x010100301BD4133F28514D8C0E6121C9C63BEE</vt:lpwstr>
  </property>
</Properties>
</file>