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15B4D" w14:paraId="7CE84107" w14:textId="77777777" w:rsidTr="00EB4E9C">
        <w:tc>
          <w:tcPr>
            <w:tcW w:w="6522" w:type="dxa"/>
          </w:tcPr>
          <w:p w14:paraId="034B8BA1" w14:textId="77777777" w:rsidR="00DC3802" w:rsidRPr="00315B4D" w:rsidRDefault="00DC3802" w:rsidP="00AC2883">
            <w:r w:rsidRPr="00315B4D">
              <w:rPr>
                <w:noProof/>
              </w:rPr>
              <w:drawing>
                <wp:inline distT="0" distB="0" distL="0" distR="0" wp14:anchorId="221CAB91" wp14:editId="40EEA18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383F7D" w14:textId="5FB7D15A" w:rsidR="001E1EBC" w:rsidRPr="00315B4D" w:rsidRDefault="001D78FC">
            <w:pPr>
              <w:pStyle w:val="Lettrine"/>
            </w:pPr>
            <w:r w:rsidRPr="00315B4D">
              <w:t>G</w:t>
            </w:r>
          </w:p>
        </w:tc>
      </w:tr>
      <w:tr w:rsidR="00DC3802" w:rsidRPr="00315B4D" w14:paraId="33638A79" w14:textId="77777777" w:rsidTr="00645CA8">
        <w:trPr>
          <w:trHeight w:val="219"/>
        </w:trPr>
        <w:tc>
          <w:tcPr>
            <w:tcW w:w="6522" w:type="dxa"/>
          </w:tcPr>
          <w:p w14:paraId="7513973A" w14:textId="29E75F69" w:rsidR="001E1EBC" w:rsidRPr="00315B4D" w:rsidRDefault="007C31F5">
            <w:pPr>
              <w:pStyle w:val="upove"/>
            </w:pPr>
            <w:r w:rsidRPr="00315B4D">
              <w:t>Internationaler Verband zum Schutz von Pflanzenzüchtungen</w:t>
            </w:r>
          </w:p>
        </w:tc>
        <w:tc>
          <w:tcPr>
            <w:tcW w:w="3117" w:type="dxa"/>
          </w:tcPr>
          <w:p w14:paraId="0B9D7A25" w14:textId="77777777" w:rsidR="00DC3802" w:rsidRPr="00315B4D" w:rsidRDefault="00DC3802" w:rsidP="00DA4973"/>
        </w:tc>
      </w:tr>
    </w:tbl>
    <w:p w14:paraId="0CC4242B" w14:textId="77777777" w:rsidR="00DC3802" w:rsidRPr="00315B4D" w:rsidRDefault="00DC3802" w:rsidP="00DC3802"/>
    <w:p w14:paraId="5BAC41CA" w14:textId="77777777" w:rsidR="008F1F48" w:rsidRPr="00315B4D"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315B4D" w14:paraId="1BEAC5E8" w14:textId="77777777" w:rsidTr="00B1137E">
        <w:tc>
          <w:tcPr>
            <w:tcW w:w="6512" w:type="dxa"/>
          </w:tcPr>
          <w:p w14:paraId="7A64B6C0" w14:textId="77777777" w:rsidR="001E1EBC" w:rsidRPr="00315B4D" w:rsidRDefault="007C31F5">
            <w:pPr>
              <w:pStyle w:val="Sessiontc"/>
              <w:spacing w:line="240" w:lineRule="auto"/>
            </w:pPr>
            <w:r w:rsidRPr="00315B4D">
              <w:t>Verwaltungs- und Rechtsausschuss</w:t>
            </w:r>
          </w:p>
          <w:p w14:paraId="04C3D1D3" w14:textId="77777777" w:rsidR="001E1EBC" w:rsidRPr="00315B4D" w:rsidRDefault="007C31F5">
            <w:pPr>
              <w:pStyle w:val="Sessiontcplacedate"/>
            </w:pPr>
            <w:r w:rsidRPr="00315B4D">
              <w:t>Einundachtzigste Sitzung</w:t>
            </w:r>
          </w:p>
          <w:p w14:paraId="675538AF" w14:textId="77777777" w:rsidR="001E1EBC" w:rsidRPr="00315B4D" w:rsidRDefault="007C31F5">
            <w:pPr>
              <w:pStyle w:val="Sessiontcplacedate"/>
              <w:rPr>
                <w:sz w:val="22"/>
              </w:rPr>
            </w:pPr>
            <w:r w:rsidRPr="00315B4D">
              <w:t>Genf, 23. Oktober 2024</w:t>
            </w:r>
          </w:p>
        </w:tc>
        <w:tc>
          <w:tcPr>
            <w:tcW w:w="3127" w:type="dxa"/>
          </w:tcPr>
          <w:p w14:paraId="4B6C71C8" w14:textId="77777777" w:rsidR="001E1EBC" w:rsidRPr="00315B4D" w:rsidRDefault="0074077F">
            <w:pPr>
              <w:pStyle w:val="Doccode"/>
              <w:rPr>
                <w:lang w:val="de-DE"/>
              </w:rPr>
            </w:pPr>
            <w:r w:rsidRPr="00315B4D">
              <w:rPr>
                <w:lang w:val="de-DE"/>
              </w:rPr>
              <w:t>CAJ/81/6</w:t>
            </w:r>
          </w:p>
          <w:p w14:paraId="1A55E831" w14:textId="77777777" w:rsidR="001E1EBC" w:rsidRPr="00315B4D" w:rsidRDefault="007C31F5">
            <w:pPr>
              <w:pStyle w:val="Docoriginal"/>
            </w:pPr>
            <w:r w:rsidRPr="00315B4D">
              <w:t>Original:</w:t>
            </w:r>
            <w:r w:rsidRPr="00315B4D">
              <w:rPr>
                <w:b w:val="0"/>
                <w:spacing w:val="0"/>
              </w:rPr>
              <w:t xml:space="preserve">  Englisch</w:t>
            </w:r>
          </w:p>
          <w:p w14:paraId="6CB94DCE" w14:textId="10913F30" w:rsidR="001E1EBC" w:rsidRPr="00315B4D" w:rsidRDefault="007C31F5">
            <w:pPr>
              <w:pStyle w:val="Docoriginal"/>
            </w:pPr>
            <w:r w:rsidRPr="00315B4D">
              <w:t xml:space="preserve">Datum:  </w:t>
            </w:r>
            <w:r w:rsidR="001D78FC" w:rsidRPr="00315B4D">
              <w:rPr>
                <w:b w:val="0"/>
                <w:spacing w:val="0"/>
              </w:rPr>
              <w:t>19. A</w:t>
            </w:r>
            <w:r w:rsidR="00902588" w:rsidRPr="00315B4D">
              <w:rPr>
                <w:b w:val="0"/>
                <w:spacing w:val="0"/>
              </w:rPr>
              <w:t xml:space="preserve">ugust </w:t>
            </w:r>
            <w:r w:rsidRPr="00315B4D">
              <w:rPr>
                <w:b w:val="0"/>
                <w:spacing w:val="0"/>
              </w:rPr>
              <w:t>2024</w:t>
            </w:r>
          </w:p>
        </w:tc>
      </w:tr>
    </w:tbl>
    <w:p w14:paraId="18B728AE" w14:textId="3B3FF222" w:rsidR="001E1EBC" w:rsidRPr="00315B4D" w:rsidRDefault="007C31F5">
      <w:pPr>
        <w:pStyle w:val="Titleofdoc0"/>
        <w:rPr>
          <w:szCs w:val="24"/>
        </w:rPr>
      </w:pPr>
      <w:bookmarkStart w:id="0" w:name="Prepared"/>
      <w:bookmarkStart w:id="1" w:name="TitleOfDoc"/>
      <w:r w:rsidRPr="00315B4D">
        <w:rPr>
          <w:szCs w:val="24"/>
        </w:rPr>
        <w:t>bERICHT üBER DIE Arbeitsgruppe für Anleitung betreffend Kleinbauern in Bezug auf private und nichtgewerbliche Nutzung (WG-SHF)</w:t>
      </w:r>
      <w:bookmarkEnd w:id="0"/>
      <w:bookmarkEnd w:id="1"/>
    </w:p>
    <w:p w14:paraId="45A0550E" w14:textId="77777777" w:rsidR="001E1EBC" w:rsidRPr="00315B4D" w:rsidRDefault="007C31F5">
      <w:pPr>
        <w:pStyle w:val="preparedby1"/>
        <w:jc w:val="left"/>
      </w:pPr>
      <w:r w:rsidRPr="00315B4D">
        <w:t>Vom Verbandsbüro erstelltes Dokument</w:t>
      </w:r>
    </w:p>
    <w:p w14:paraId="32EBDC9E" w14:textId="08110170" w:rsidR="001E1EBC" w:rsidRPr="00315B4D" w:rsidRDefault="007C31F5">
      <w:pPr>
        <w:pStyle w:val="Disclaimer"/>
        <w:rPr>
          <w:lang w:val="de-DE"/>
        </w:rPr>
      </w:pPr>
      <w:r w:rsidRPr="00315B4D">
        <w:rPr>
          <w:lang w:val="de-DE"/>
        </w:rPr>
        <w:t>Haftungsausschluss: Dieses Dokument stellt keine Politik oder Anleitung der UPOV dar.</w:t>
      </w:r>
      <w:r w:rsidR="00216193" w:rsidRPr="00315B4D">
        <w:rPr>
          <w:lang w:val="de-DE"/>
        </w:rPr>
        <w:t xml:space="preserve"> </w:t>
      </w:r>
      <w:r w:rsidR="00216193" w:rsidRPr="00315B4D">
        <w:rPr>
          <w:lang w:val="de-DE"/>
        </w:rPr>
        <w:br/>
      </w:r>
      <w:r w:rsidR="00216193" w:rsidRPr="00315B4D">
        <w:rPr>
          <w:lang w:val="de-DE"/>
        </w:rPr>
        <w:br/>
        <w:t>Dieses Dokument wurde mit Hilfe einer maschinellen Übersetzung erstellt, und die Genauigkeit kann nicht garantiert werden. Daher ist der Text in der Originalsprache die einzige authentische Version.</w:t>
      </w:r>
    </w:p>
    <w:p w14:paraId="1D7B6DC5" w14:textId="77777777" w:rsidR="001E1EBC" w:rsidRPr="00315B4D" w:rsidRDefault="007C31F5">
      <w:pPr>
        <w:pStyle w:val="Heading1"/>
        <w:rPr>
          <w:rFonts w:cs="Arial"/>
          <w:snapToGrid w:val="0"/>
          <w:lang w:val="de-DE"/>
        </w:rPr>
      </w:pPr>
      <w:bookmarkStart w:id="2" w:name="_Toc174454202"/>
      <w:r w:rsidRPr="00315B4D">
        <w:rPr>
          <w:rFonts w:cs="Arial"/>
          <w:snapToGrid w:val="0"/>
          <w:lang w:val="de-DE"/>
        </w:rPr>
        <w:t>Kurzfassung</w:t>
      </w:r>
      <w:bookmarkEnd w:id="2"/>
    </w:p>
    <w:p w14:paraId="232EE646" w14:textId="77777777" w:rsidR="00927CBD" w:rsidRPr="00315B4D" w:rsidRDefault="00927CBD" w:rsidP="00B27EF8">
      <w:pPr>
        <w:rPr>
          <w:rStyle w:val="CommentReference"/>
        </w:rPr>
      </w:pPr>
    </w:p>
    <w:p w14:paraId="5944DEC0" w14:textId="579EB929" w:rsidR="001E1EBC" w:rsidRPr="00315B4D" w:rsidRDefault="007C31F5">
      <w:pPr>
        <w:rPr>
          <w:rFonts w:cs="Arial"/>
        </w:rPr>
      </w:pPr>
      <w:r w:rsidRPr="00315B4D">
        <w:rPr>
          <w:rFonts w:cs="Arial"/>
          <w:snapToGrid w:val="0"/>
        </w:rPr>
        <w:fldChar w:fldCharType="begin"/>
      </w:r>
      <w:r w:rsidRPr="00315B4D">
        <w:rPr>
          <w:rFonts w:cs="Arial"/>
          <w:snapToGrid w:val="0"/>
        </w:rPr>
        <w:instrText xml:space="preserve"> AUTONUM  </w:instrText>
      </w:r>
      <w:r w:rsidRPr="00315B4D">
        <w:rPr>
          <w:rFonts w:cs="Arial"/>
          <w:snapToGrid w:val="0"/>
        </w:rPr>
        <w:fldChar w:fldCharType="end"/>
      </w:r>
      <w:r w:rsidRPr="00315B4D">
        <w:rPr>
          <w:rFonts w:cs="Arial"/>
          <w:snapToGrid w:val="0"/>
        </w:rPr>
        <w:t xml:space="preserve"> </w:t>
      </w:r>
      <w:r w:rsidRPr="00315B4D">
        <w:rPr>
          <w:rFonts w:cs="Arial"/>
          <w:snapToGrid w:val="0"/>
        </w:rPr>
        <w:tab/>
      </w:r>
      <w:r w:rsidR="00A144CB" w:rsidRPr="00315B4D">
        <w:rPr>
          <w:rFonts w:cs="Arial"/>
        </w:rPr>
        <w:t xml:space="preserve">Dieser </w:t>
      </w:r>
      <w:r w:rsidRPr="00315B4D">
        <w:rPr>
          <w:rFonts w:cs="Arial"/>
        </w:rPr>
        <w:t xml:space="preserve">Bericht fasst die Entwicklungen im Zusammenhang mit der Arbeit der </w:t>
      </w:r>
      <w:r w:rsidR="00216193" w:rsidRPr="00315B4D">
        <w:rPr>
          <w:rFonts w:cs="Arial"/>
        </w:rPr>
        <w:t>Arbeitsgruppe für Anleitung betreffend Kleinbauern in Bezug auf private und nichtgewerblichen Nutzung</w:t>
      </w:r>
      <w:r w:rsidR="00A144CB" w:rsidRPr="00315B4D">
        <w:rPr>
          <w:rFonts w:cs="Arial"/>
        </w:rPr>
        <w:t xml:space="preserve"> (</w:t>
      </w:r>
      <w:r w:rsidRPr="00315B4D">
        <w:rPr>
          <w:rFonts w:cs="Arial"/>
        </w:rPr>
        <w:t>WG-SHF</w:t>
      </w:r>
      <w:r w:rsidR="00A144CB" w:rsidRPr="00315B4D">
        <w:rPr>
          <w:rFonts w:cs="Arial"/>
        </w:rPr>
        <w:t xml:space="preserve">) </w:t>
      </w:r>
      <w:r w:rsidRPr="00315B4D">
        <w:rPr>
          <w:rFonts w:cs="Arial"/>
        </w:rPr>
        <w:t>zusammen, einschließlich ihrer vierten und fünften Sitzung.</w:t>
      </w:r>
    </w:p>
    <w:p w14:paraId="422244FD" w14:textId="77777777" w:rsidR="00B27EF8" w:rsidRPr="00315B4D" w:rsidRDefault="00B27EF8" w:rsidP="00B27EF8">
      <w:pPr>
        <w:rPr>
          <w:rFonts w:cs="Arial"/>
        </w:rPr>
      </w:pPr>
    </w:p>
    <w:p w14:paraId="37BD8490" w14:textId="77777777" w:rsidR="001E1EBC" w:rsidRPr="00315B4D" w:rsidRDefault="007C31F5">
      <w:pPr>
        <w:rPr>
          <w:rFonts w:cs="Arial"/>
        </w:rPr>
      </w:pPr>
      <w:r w:rsidRPr="00315B4D">
        <w:rPr>
          <w:rFonts w:cs="Arial"/>
          <w:snapToGrid w:val="0"/>
        </w:rPr>
        <w:fldChar w:fldCharType="begin"/>
      </w:r>
      <w:r w:rsidRPr="00315B4D">
        <w:rPr>
          <w:rFonts w:cs="Arial"/>
          <w:snapToGrid w:val="0"/>
        </w:rPr>
        <w:instrText xml:space="preserve"> AUTONUM  </w:instrText>
      </w:r>
      <w:r w:rsidRPr="00315B4D">
        <w:rPr>
          <w:rFonts w:cs="Arial"/>
          <w:snapToGrid w:val="0"/>
        </w:rPr>
        <w:fldChar w:fldCharType="end"/>
      </w:r>
      <w:r w:rsidRPr="00315B4D">
        <w:rPr>
          <w:rFonts w:cs="Arial"/>
          <w:snapToGrid w:val="0"/>
        </w:rPr>
        <w:tab/>
      </w:r>
      <w:r w:rsidRPr="00315B4D">
        <w:rPr>
          <w:rFonts w:cs="Arial"/>
        </w:rPr>
        <w:t xml:space="preserve">Die WG-SHF vereinbarte auf ihrer vierten Sitzung, Informationen zu sammeln, um eine Grundlage für die Entwicklung einer Anleitung für Kleinbauern in Bezug auf die private und nichtgewerbliche Nutzung zu schaffen. Das Verbandsbüro wurde mit der Herausgabe eines Rundschreibens an die Mitglieder der WG-SHF beauftragt, um Fragen zu ermitteln und an wen sie gerichtet werden sollten. Auf ihrer fünften Sitzung vereinbarte die WG-SHF, daß das Verbandsbüro allen UPOV-Mitgliedern vier Fragen im Zusammenhang mit </w:t>
      </w:r>
      <w:r w:rsidR="00A144CB" w:rsidRPr="00315B4D">
        <w:rPr>
          <w:rFonts w:cs="Arial"/>
        </w:rPr>
        <w:t xml:space="preserve">der </w:t>
      </w:r>
      <w:r w:rsidRPr="00315B4D">
        <w:rPr>
          <w:rFonts w:cs="Arial"/>
        </w:rPr>
        <w:t xml:space="preserve">Ausnahme für Handlungen zu privaten und nichtgewerblichen Zwecken </w:t>
      </w:r>
      <w:r w:rsidR="00A144CB" w:rsidRPr="00315B4D">
        <w:rPr>
          <w:rFonts w:cs="Arial"/>
        </w:rPr>
        <w:t xml:space="preserve">(Artikel 15 Absatz 1 Nummer i der Akte von 1991 des UPOV-Übereinkommens) </w:t>
      </w:r>
      <w:r w:rsidRPr="00315B4D">
        <w:rPr>
          <w:rFonts w:cs="Arial"/>
        </w:rPr>
        <w:t>übermitteln werde</w:t>
      </w:r>
      <w:r w:rsidR="00A144CB" w:rsidRPr="00315B4D">
        <w:rPr>
          <w:rFonts w:cs="Arial"/>
        </w:rPr>
        <w:t xml:space="preserve">. </w:t>
      </w:r>
    </w:p>
    <w:p w14:paraId="7C935C4E" w14:textId="77777777" w:rsidR="00B27EF8" w:rsidRPr="00315B4D" w:rsidRDefault="00B27EF8" w:rsidP="007068FE">
      <w:pPr>
        <w:rPr>
          <w:rFonts w:cs="Arial"/>
        </w:rPr>
      </w:pPr>
    </w:p>
    <w:p w14:paraId="3C490DEE" w14:textId="77777777" w:rsidR="001E1EBC" w:rsidRPr="00315B4D" w:rsidRDefault="007C31F5">
      <w:pPr>
        <w:rPr>
          <w:rFonts w:eastAsiaTheme="minorEastAsia" w:cs="Arial"/>
          <w:snapToGrid w:val="0"/>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t>Der CAJ wird ersucht, die in diesem Dokument dargelegten Entwicklungen bezüglich der Arbeit der WG-SHF zur Kenntnis zu nehmen.</w:t>
      </w:r>
    </w:p>
    <w:p w14:paraId="59A82506" w14:textId="77777777" w:rsidR="007068FE" w:rsidRPr="00315B4D" w:rsidRDefault="007068FE" w:rsidP="007068FE">
      <w:pPr>
        <w:rPr>
          <w:rFonts w:cs="Arial"/>
          <w:spacing w:val="-2"/>
          <w:highlight w:val="yellow"/>
        </w:rPr>
      </w:pPr>
    </w:p>
    <w:p w14:paraId="22A12E8C" w14:textId="77777777" w:rsidR="001E1EBC" w:rsidRPr="00315B4D" w:rsidRDefault="007C31F5">
      <w:pPr>
        <w:spacing w:after="120"/>
        <w:rPr>
          <w:rFonts w:cs="Arial"/>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t>Der Aufbau dieses Dokuments ist wie folgt:</w:t>
      </w:r>
    </w:p>
    <w:sdt>
      <w:sdtPr>
        <w:rPr>
          <w:rFonts w:ascii="Calibri" w:eastAsiaTheme="minorHAnsi" w:hAnsi="Calibri" w:cs="Arial"/>
          <w:caps w:val="0"/>
          <w:sz w:val="22"/>
          <w:szCs w:val="22"/>
          <w:lang w:val="de-DE"/>
        </w:rPr>
        <w:id w:val="-454788501"/>
        <w:docPartObj>
          <w:docPartGallery w:val="Table of Contents"/>
          <w:docPartUnique/>
        </w:docPartObj>
      </w:sdtPr>
      <w:sdtEndPr>
        <w:rPr>
          <w:rFonts w:ascii="Arial" w:eastAsia="Times New Roman" w:hAnsi="Arial"/>
          <w:sz w:val="20"/>
          <w:szCs w:val="20"/>
        </w:rPr>
      </w:sdtEndPr>
      <w:sdtContent>
        <w:p w14:paraId="4EACD3FD" w14:textId="72746248" w:rsidR="007C31F5" w:rsidRPr="00315B4D" w:rsidRDefault="007C31F5">
          <w:pPr>
            <w:pStyle w:val="TOC1"/>
            <w:rPr>
              <w:rFonts w:asciiTheme="minorHAnsi" w:eastAsiaTheme="minorEastAsia" w:hAnsiTheme="minorHAnsi" w:cstheme="minorBidi"/>
              <w:caps w:val="0"/>
              <w:kern w:val="2"/>
              <w:sz w:val="24"/>
              <w:szCs w:val="24"/>
              <w:lang w:val="de-DE" w:eastAsia="zh-TW"/>
              <w14:ligatures w14:val="standardContextual"/>
            </w:rPr>
          </w:pPr>
          <w:r w:rsidRPr="00315B4D">
            <w:rPr>
              <w:rFonts w:cs="Arial"/>
              <w:lang w:val="de-DE"/>
            </w:rPr>
            <w:fldChar w:fldCharType="begin"/>
          </w:r>
          <w:r w:rsidRPr="00315B4D">
            <w:rPr>
              <w:rFonts w:cs="Arial"/>
              <w:lang w:val="de-DE"/>
            </w:rPr>
            <w:instrText xml:space="preserve"> TOC \o "1-3" \h \z \u </w:instrText>
          </w:r>
          <w:r w:rsidRPr="00315B4D">
            <w:rPr>
              <w:rFonts w:cs="Arial"/>
              <w:lang w:val="de-DE"/>
            </w:rPr>
            <w:fldChar w:fldCharType="separate"/>
          </w:r>
          <w:hyperlink w:anchor="_Toc174454202" w:history="1">
            <w:r w:rsidRPr="00315B4D">
              <w:rPr>
                <w:rStyle w:val="Hyperlink"/>
                <w:rFonts w:cs="Arial"/>
                <w:snapToGrid w:val="0"/>
                <w:lang w:val="de-DE"/>
              </w:rPr>
              <w:t>Kurzfassung</w:t>
            </w:r>
            <w:r w:rsidRPr="00315B4D">
              <w:rPr>
                <w:webHidden/>
                <w:lang w:val="de-DE"/>
              </w:rPr>
              <w:tab/>
            </w:r>
            <w:r w:rsidRPr="00315B4D">
              <w:rPr>
                <w:webHidden/>
                <w:lang w:val="de-DE"/>
              </w:rPr>
              <w:fldChar w:fldCharType="begin"/>
            </w:r>
            <w:r w:rsidRPr="00315B4D">
              <w:rPr>
                <w:webHidden/>
                <w:lang w:val="de-DE"/>
              </w:rPr>
              <w:instrText xml:space="preserve"> PAGEREF _Toc174454202 \h </w:instrText>
            </w:r>
            <w:r w:rsidRPr="00315B4D">
              <w:rPr>
                <w:webHidden/>
                <w:lang w:val="de-DE"/>
              </w:rPr>
            </w:r>
            <w:r w:rsidRPr="00315B4D">
              <w:rPr>
                <w:webHidden/>
                <w:lang w:val="de-DE"/>
              </w:rPr>
              <w:fldChar w:fldCharType="separate"/>
            </w:r>
            <w:r w:rsidRPr="00315B4D">
              <w:rPr>
                <w:webHidden/>
                <w:lang w:val="de-DE"/>
              </w:rPr>
              <w:t>1</w:t>
            </w:r>
            <w:r w:rsidRPr="00315B4D">
              <w:rPr>
                <w:webHidden/>
                <w:lang w:val="de-DE"/>
              </w:rPr>
              <w:fldChar w:fldCharType="end"/>
            </w:r>
          </w:hyperlink>
        </w:p>
        <w:p w14:paraId="574D7ED4" w14:textId="6BBE8540" w:rsidR="007C31F5" w:rsidRPr="00315B4D" w:rsidRDefault="00E326FE">
          <w:pPr>
            <w:pStyle w:val="TOC1"/>
            <w:rPr>
              <w:rFonts w:asciiTheme="minorHAnsi" w:eastAsiaTheme="minorEastAsia" w:hAnsiTheme="minorHAnsi" w:cstheme="minorBidi"/>
              <w:caps w:val="0"/>
              <w:kern w:val="2"/>
              <w:sz w:val="24"/>
              <w:szCs w:val="24"/>
              <w:lang w:val="de-DE" w:eastAsia="zh-TW"/>
              <w14:ligatures w14:val="standardContextual"/>
            </w:rPr>
          </w:pPr>
          <w:hyperlink w:anchor="_Toc174454203" w:history="1">
            <w:r w:rsidR="007C31F5" w:rsidRPr="00315B4D">
              <w:rPr>
                <w:rStyle w:val="Hyperlink"/>
                <w:rFonts w:cs="Arial"/>
                <w:lang w:val="de-DE"/>
              </w:rPr>
              <w:t>HINTERGRUND</w:t>
            </w:r>
            <w:r w:rsidR="007C31F5" w:rsidRPr="00315B4D">
              <w:rPr>
                <w:webHidden/>
                <w:lang w:val="de-DE"/>
              </w:rPr>
              <w:tab/>
            </w:r>
            <w:r w:rsidR="007C31F5" w:rsidRPr="00315B4D">
              <w:rPr>
                <w:webHidden/>
                <w:lang w:val="de-DE"/>
              </w:rPr>
              <w:fldChar w:fldCharType="begin"/>
            </w:r>
            <w:r w:rsidR="007C31F5" w:rsidRPr="00315B4D">
              <w:rPr>
                <w:webHidden/>
                <w:lang w:val="de-DE"/>
              </w:rPr>
              <w:instrText xml:space="preserve"> PAGEREF _Toc174454203 \h </w:instrText>
            </w:r>
            <w:r w:rsidR="007C31F5" w:rsidRPr="00315B4D">
              <w:rPr>
                <w:webHidden/>
                <w:lang w:val="de-DE"/>
              </w:rPr>
            </w:r>
            <w:r w:rsidR="007C31F5" w:rsidRPr="00315B4D">
              <w:rPr>
                <w:webHidden/>
                <w:lang w:val="de-DE"/>
              </w:rPr>
              <w:fldChar w:fldCharType="separate"/>
            </w:r>
            <w:r w:rsidR="007C31F5" w:rsidRPr="00315B4D">
              <w:rPr>
                <w:webHidden/>
                <w:lang w:val="de-DE"/>
              </w:rPr>
              <w:t>1</w:t>
            </w:r>
            <w:r w:rsidR="007C31F5" w:rsidRPr="00315B4D">
              <w:rPr>
                <w:webHidden/>
                <w:lang w:val="de-DE"/>
              </w:rPr>
              <w:fldChar w:fldCharType="end"/>
            </w:r>
          </w:hyperlink>
        </w:p>
        <w:p w14:paraId="530776C3" w14:textId="35FB9EDA" w:rsidR="007C31F5" w:rsidRPr="00315B4D" w:rsidRDefault="00E326FE">
          <w:pPr>
            <w:pStyle w:val="TOC1"/>
            <w:rPr>
              <w:rFonts w:asciiTheme="minorHAnsi" w:eastAsiaTheme="minorEastAsia" w:hAnsiTheme="minorHAnsi" w:cstheme="minorBidi"/>
              <w:caps w:val="0"/>
              <w:kern w:val="2"/>
              <w:sz w:val="24"/>
              <w:szCs w:val="24"/>
              <w:lang w:val="de-DE" w:eastAsia="zh-TW"/>
              <w14:ligatures w14:val="standardContextual"/>
            </w:rPr>
          </w:pPr>
          <w:hyperlink w:anchor="_Toc174454204" w:history="1">
            <w:r w:rsidR="007C31F5" w:rsidRPr="00315B4D">
              <w:rPr>
                <w:rStyle w:val="Hyperlink"/>
                <w:rFonts w:cs="Arial"/>
                <w:lang w:val="de-DE"/>
              </w:rPr>
              <w:t>Vierte Sitzung der WG-SHF (25. Oktober 2023)</w:t>
            </w:r>
            <w:r w:rsidR="007C31F5" w:rsidRPr="00315B4D">
              <w:rPr>
                <w:webHidden/>
                <w:lang w:val="de-DE"/>
              </w:rPr>
              <w:tab/>
            </w:r>
            <w:r w:rsidR="007C31F5" w:rsidRPr="00315B4D">
              <w:rPr>
                <w:webHidden/>
                <w:lang w:val="de-DE"/>
              </w:rPr>
              <w:fldChar w:fldCharType="begin"/>
            </w:r>
            <w:r w:rsidR="007C31F5" w:rsidRPr="00315B4D">
              <w:rPr>
                <w:webHidden/>
                <w:lang w:val="de-DE"/>
              </w:rPr>
              <w:instrText xml:space="preserve"> PAGEREF _Toc174454204 \h </w:instrText>
            </w:r>
            <w:r w:rsidR="007C31F5" w:rsidRPr="00315B4D">
              <w:rPr>
                <w:webHidden/>
                <w:lang w:val="de-DE"/>
              </w:rPr>
            </w:r>
            <w:r w:rsidR="007C31F5" w:rsidRPr="00315B4D">
              <w:rPr>
                <w:webHidden/>
                <w:lang w:val="de-DE"/>
              </w:rPr>
              <w:fldChar w:fldCharType="separate"/>
            </w:r>
            <w:r w:rsidR="007C31F5" w:rsidRPr="00315B4D">
              <w:rPr>
                <w:webHidden/>
                <w:lang w:val="de-DE"/>
              </w:rPr>
              <w:t>2</w:t>
            </w:r>
            <w:r w:rsidR="007C31F5" w:rsidRPr="00315B4D">
              <w:rPr>
                <w:webHidden/>
                <w:lang w:val="de-DE"/>
              </w:rPr>
              <w:fldChar w:fldCharType="end"/>
            </w:r>
          </w:hyperlink>
        </w:p>
        <w:p w14:paraId="6063F852" w14:textId="184A16C7" w:rsidR="007C31F5" w:rsidRPr="00315B4D" w:rsidRDefault="00E326FE">
          <w:pPr>
            <w:pStyle w:val="TOC1"/>
            <w:rPr>
              <w:rFonts w:asciiTheme="minorHAnsi" w:eastAsiaTheme="minorEastAsia" w:hAnsiTheme="minorHAnsi" w:cstheme="minorBidi"/>
              <w:caps w:val="0"/>
              <w:kern w:val="2"/>
              <w:sz w:val="24"/>
              <w:szCs w:val="24"/>
              <w:lang w:val="de-DE" w:eastAsia="zh-TW"/>
              <w14:ligatures w14:val="standardContextual"/>
            </w:rPr>
          </w:pPr>
          <w:hyperlink w:anchor="_Toc174454205" w:history="1">
            <w:r w:rsidR="007C31F5" w:rsidRPr="00315B4D">
              <w:rPr>
                <w:rStyle w:val="Hyperlink"/>
                <w:rFonts w:cs="Arial"/>
                <w:lang w:val="de-DE"/>
              </w:rPr>
              <w:t>Fünftes Treffen der WG-SHF (22. März 2024)</w:t>
            </w:r>
            <w:r w:rsidR="007C31F5" w:rsidRPr="00315B4D">
              <w:rPr>
                <w:webHidden/>
                <w:lang w:val="de-DE"/>
              </w:rPr>
              <w:tab/>
            </w:r>
            <w:r w:rsidR="007C31F5" w:rsidRPr="00315B4D">
              <w:rPr>
                <w:webHidden/>
                <w:lang w:val="de-DE"/>
              </w:rPr>
              <w:fldChar w:fldCharType="begin"/>
            </w:r>
            <w:r w:rsidR="007C31F5" w:rsidRPr="00315B4D">
              <w:rPr>
                <w:webHidden/>
                <w:lang w:val="de-DE"/>
              </w:rPr>
              <w:instrText xml:space="preserve"> PAGEREF _Toc174454205 \h </w:instrText>
            </w:r>
            <w:r w:rsidR="007C31F5" w:rsidRPr="00315B4D">
              <w:rPr>
                <w:webHidden/>
                <w:lang w:val="de-DE"/>
              </w:rPr>
            </w:r>
            <w:r w:rsidR="007C31F5" w:rsidRPr="00315B4D">
              <w:rPr>
                <w:webHidden/>
                <w:lang w:val="de-DE"/>
              </w:rPr>
              <w:fldChar w:fldCharType="separate"/>
            </w:r>
            <w:r w:rsidR="007C31F5" w:rsidRPr="00315B4D">
              <w:rPr>
                <w:webHidden/>
                <w:lang w:val="de-DE"/>
              </w:rPr>
              <w:t>2</w:t>
            </w:r>
            <w:r w:rsidR="007C31F5" w:rsidRPr="00315B4D">
              <w:rPr>
                <w:webHidden/>
                <w:lang w:val="de-DE"/>
              </w:rPr>
              <w:fldChar w:fldCharType="end"/>
            </w:r>
          </w:hyperlink>
        </w:p>
        <w:p w14:paraId="763A47B0" w14:textId="349D74CC" w:rsidR="007C31F5" w:rsidRPr="00315B4D" w:rsidRDefault="00E326FE">
          <w:pPr>
            <w:pStyle w:val="TOC1"/>
            <w:rPr>
              <w:rFonts w:asciiTheme="minorHAnsi" w:eastAsiaTheme="minorEastAsia" w:hAnsiTheme="minorHAnsi" w:cstheme="minorBidi"/>
              <w:caps w:val="0"/>
              <w:kern w:val="2"/>
              <w:sz w:val="24"/>
              <w:szCs w:val="24"/>
              <w:lang w:val="de-DE" w:eastAsia="zh-TW"/>
              <w14:ligatures w14:val="standardContextual"/>
            </w:rPr>
          </w:pPr>
          <w:hyperlink w:anchor="_Toc174454206" w:history="1">
            <w:r w:rsidR="007C31F5" w:rsidRPr="00315B4D">
              <w:rPr>
                <w:rStyle w:val="Hyperlink"/>
                <w:rFonts w:cs="Arial"/>
                <w:lang w:val="de-DE"/>
              </w:rPr>
              <w:t>Sechste Sitzung der WG-SHF (23. Oktober 2024)</w:t>
            </w:r>
            <w:r w:rsidR="007C31F5" w:rsidRPr="00315B4D">
              <w:rPr>
                <w:webHidden/>
                <w:lang w:val="de-DE"/>
              </w:rPr>
              <w:tab/>
            </w:r>
            <w:r w:rsidR="007C31F5" w:rsidRPr="00315B4D">
              <w:rPr>
                <w:webHidden/>
                <w:lang w:val="de-DE"/>
              </w:rPr>
              <w:fldChar w:fldCharType="begin"/>
            </w:r>
            <w:r w:rsidR="007C31F5" w:rsidRPr="00315B4D">
              <w:rPr>
                <w:webHidden/>
                <w:lang w:val="de-DE"/>
              </w:rPr>
              <w:instrText xml:space="preserve"> PAGEREF _Toc174454206 \h </w:instrText>
            </w:r>
            <w:r w:rsidR="007C31F5" w:rsidRPr="00315B4D">
              <w:rPr>
                <w:webHidden/>
                <w:lang w:val="de-DE"/>
              </w:rPr>
            </w:r>
            <w:r w:rsidR="007C31F5" w:rsidRPr="00315B4D">
              <w:rPr>
                <w:webHidden/>
                <w:lang w:val="de-DE"/>
              </w:rPr>
              <w:fldChar w:fldCharType="separate"/>
            </w:r>
            <w:r w:rsidR="007C31F5" w:rsidRPr="00315B4D">
              <w:rPr>
                <w:webHidden/>
                <w:lang w:val="de-DE"/>
              </w:rPr>
              <w:t>3</w:t>
            </w:r>
            <w:r w:rsidR="007C31F5" w:rsidRPr="00315B4D">
              <w:rPr>
                <w:webHidden/>
                <w:lang w:val="de-DE"/>
              </w:rPr>
              <w:fldChar w:fldCharType="end"/>
            </w:r>
          </w:hyperlink>
        </w:p>
        <w:p w14:paraId="09978688" w14:textId="26DA0DAF" w:rsidR="001E1EBC" w:rsidRPr="00315B4D" w:rsidRDefault="007C31F5" w:rsidP="001D78FC">
          <w:pPr>
            <w:keepNext/>
            <w:tabs>
              <w:tab w:val="left" w:pos="990"/>
            </w:tabs>
            <w:spacing w:before="120"/>
            <w:ind w:left="990" w:right="283" w:hanging="990"/>
            <w:jc w:val="left"/>
            <w:rPr>
              <w:rFonts w:cs="Arial"/>
              <w:caps/>
            </w:rPr>
          </w:pPr>
          <w:r w:rsidRPr="00315B4D">
            <w:rPr>
              <w:rFonts w:cs="Arial"/>
              <w:caps/>
            </w:rPr>
            <w:fldChar w:fldCharType="end"/>
          </w:r>
          <w:r w:rsidRPr="00315B4D">
            <w:rPr>
              <w:rFonts w:cs="Arial"/>
              <w:caps/>
            </w:rPr>
            <w:t xml:space="preserve">ANHANG </w:t>
          </w:r>
          <w:r w:rsidRPr="00315B4D">
            <w:rPr>
              <w:rFonts w:cs="Arial"/>
              <w:caps/>
            </w:rPr>
            <w:tab/>
            <w:t xml:space="preserve">AUFGABENSTELLUNG UND ZUSAMMENSETZUNG DER ARBEITSGRUPPE FÜR DIE BERATUNG VON KLEINBAUERN IN BEZUG AUF DIE PRIVATE UND NICHTGEWERBLICHE </w:t>
          </w:r>
          <w:r w:rsidRPr="00315B4D">
            <w:rPr>
              <w:rFonts w:cs="Arial"/>
              <w:caps/>
            </w:rPr>
            <w:noBreakHyphen/>
            <w:t>NUTZUNG (WG</w:t>
          </w:r>
          <w:r w:rsidR="001D78FC" w:rsidRPr="00315B4D">
            <w:rPr>
              <w:rFonts w:cs="Arial"/>
              <w:caps/>
            </w:rPr>
            <w:t>-</w:t>
          </w:r>
          <w:r w:rsidRPr="00315B4D">
            <w:rPr>
              <w:rFonts w:cs="Arial"/>
              <w:caps/>
            </w:rPr>
            <w:t>SHF)</w:t>
          </w:r>
        </w:p>
      </w:sdtContent>
    </w:sdt>
    <w:p w14:paraId="1510CF10" w14:textId="77777777" w:rsidR="007068FE" w:rsidRPr="00315B4D" w:rsidRDefault="007068FE" w:rsidP="007068FE">
      <w:pPr>
        <w:rPr>
          <w:rFonts w:cs="Arial"/>
          <w:highlight w:val="yellow"/>
        </w:rPr>
      </w:pPr>
    </w:p>
    <w:p w14:paraId="40E444C2" w14:textId="77777777" w:rsidR="007068FE" w:rsidRPr="00315B4D" w:rsidRDefault="007068FE" w:rsidP="007068FE">
      <w:pPr>
        <w:rPr>
          <w:rFonts w:cs="Arial"/>
          <w:caps/>
        </w:rPr>
      </w:pPr>
    </w:p>
    <w:p w14:paraId="102EA18E" w14:textId="77777777" w:rsidR="001E1EBC" w:rsidRPr="00315B4D" w:rsidRDefault="007C31F5">
      <w:pPr>
        <w:pStyle w:val="Heading1"/>
        <w:rPr>
          <w:rFonts w:cs="Arial"/>
          <w:lang w:val="de-DE"/>
        </w:rPr>
      </w:pPr>
      <w:bookmarkStart w:id="3" w:name="_Toc174454203"/>
      <w:r w:rsidRPr="00315B4D">
        <w:rPr>
          <w:rFonts w:cs="Arial"/>
          <w:lang w:val="de-DE"/>
        </w:rPr>
        <w:t>HINTERGRUND</w:t>
      </w:r>
      <w:bookmarkEnd w:id="3"/>
    </w:p>
    <w:p w14:paraId="67F882ED" w14:textId="77777777" w:rsidR="007068FE" w:rsidRPr="00315B4D" w:rsidRDefault="007068FE" w:rsidP="007068FE">
      <w:pPr>
        <w:keepNext/>
        <w:rPr>
          <w:rFonts w:cs="Arial"/>
        </w:rPr>
      </w:pPr>
    </w:p>
    <w:p w14:paraId="43C39CBB" w14:textId="568FF026" w:rsidR="001E1EBC" w:rsidRPr="00315B4D" w:rsidRDefault="007C31F5">
      <w:pPr>
        <w:keepLines/>
        <w:rPr>
          <w:rFonts w:eastAsiaTheme="minorEastAsia" w:cs="Arial"/>
        </w:rPr>
      </w:pPr>
      <w:r w:rsidRPr="00315B4D">
        <w:rPr>
          <w:rFonts w:eastAsiaTheme="minorEastAsia" w:cs="Arial"/>
        </w:rPr>
        <w:fldChar w:fldCharType="begin"/>
      </w:r>
      <w:r w:rsidRPr="00315B4D">
        <w:rPr>
          <w:rFonts w:eastAsiaTheme="minorEastAsia" w:cs="Arial"/>
        </w:rPr>
        <w:instrText xml:space="preserve"> AUTONUM  </w:instrText>
      </w:r>
      <w:r w:rsidRPr="00315B4D">
        <w:rPr>
          <w:rFonts w:eastAsiaTheme="minorEastAsia" w:cs="Arial"/>
        </w:rPr>
        <w:fldChar w:fldCharType="end"/>
      </w:r>
      <w:r w:rsidRPr="00315B4D">
        <w:rPr>
          <w:rFonts w:eastAsiaTheme="minorEastAsia" w:cs="Arial"/>
        </w:rPr>
        <w:tab/>
        <w:t>Die WG-SHF vereinbarte auf ihrer dritten Sitzung im Interesse der Klarheit und Transparenz, daß dem Verwaltungs- und Rechtsausschuß (vergleiche Dokument CAJ/80/4 "Überarbeitung der "Erläuterungen zu den Ausnahmen vom Züchterrecht nach der Akte von 1991 des UPOV-Übereinkommens") und dem Beratenden Ausschuß über die Arbeit der WG-SHF Bericht erstattet werden soll, auf seinen Tagungen im Oktober mit dem Ersuchen, den Beratenden Ausschuß zu ersuchen, die in Absatz 10 des Dokuments CC/101/10 dargelegten Arbeiten zu billigen, insbesondere in bezug auf die Befähigung der WG-SHF, alle bestehenden häufig gestellten Fragen zu prüfen, die sich auf Kleinbauern und Subsistenzlandwirte beziehen.</w:t>
      </w:r>
    </w:p>
    <w:p w14:paraId="42609B95" w14:textId="77777777" w:rsidR="007068FE" w:rsidRPr="00315B4D" w:rsidRDefault="007068FE" w:rsidP="007068FE">
      <w:pPr>
        <w:keepNext/>
        <w:rPr>
          <w:rFonts w:cs="Arial"/>
        </w:rPr>
      </w:pPr>
    </w:p>
    <w:p w14:paraId="0F3D8151" w14:textId="77777777" w:rsidR="001E1EBC" w:rsidRPr="00315B4D" w:rsidRDefault="007C31F5">
      <w:pPr>
        <w:rPr>
          <w:rFonts w:cs="Arial"/>
          <w:snapToGrid w:val="0"/>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r>
      <w:r w:rsidRPr="00315B4D">
        <w:rPr>
          <w:rFonts w:cs="Arial"/>
          <w:snapToGrid w:val="0"/>
        </w:rPr>
        <w:t>Die Aufgabenbeschreibung für die WG-SHF ist im Anhang zu diesem Dokument wiedergegeben.</w:t>
      </w:r>
    </w:p>
    <w:p w14:paraId="0BB49835" w14:textId="77777777" w:rsidR="001E1EBC" w:rsidRPr="00315B4D" w:rsidRDefault="007C31F5">
      <w:pPr>
        <w:pStyle w:val="Heading1"/>
        <w:rPr>
          <w:rFonts w:cs="Arial"/>
          <w:lang w:val="de-DE"/>
        </w:rPr>
      </w:pPr>
      <w:bookmarkStart w:id="4" w:name="_Toc174454204"/>
      <w:r w:rsidRPr="00315B4D">
        <w:rPr>
          <w:rFonts w:cs="Arial"/>
          <w:lang w:val="de-DE"/>
        </w:rPr>
        <w:lastRenderedPageBreak/>
        <w:t>Vierte Sitzung der WG-SHF (25. Oktober 2023)</w:t>
      </w:r>
      <w:bookmarkEnd w:id="4"/>
    </w:p>
    <w:p w14:paraId="2A3FE892" w14:textId="77777777" w:rsidR="007068FE" w:rsidRPr="00315B4D" w:rsidRDefault="007068FE" w:rsidP="00315B4D">
      <w:pPr>
        <w:keepNext/>
        <w:rPr>
          <w:rFonts w:cs="Arial"/>
        </w:rPr>
      </w:pPr>
    </w:p>
    <w:p w14:paraId="70C9EF2B" w14:textId="02C652D5" w:rsidR="001E1EBC" w:rsidRPr="00315B4D" w:rsidRDefault="007C31F5">
      <w:pPr>
        <w:rPr>
          <w:rFonts w:cs="Arial"/>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t>Die WG-SHF befasste sich auf ihrer vierten Sitzung am 25. Oktober 2023 in Genf mit dem Dokument WG</w:t>
      </w:r>
      <w:r w:rsidR="00341F70" w:rsidRPr="00315B4D">
        <w:rPr>
          <w:rFonts w:cs="Arial"/>
        </w:rPr>
        <w:t>-</w:t>
      </w:r>
      <w:r w:rsidRPr="00315B4D">
        <w:rPr>
          <w:rFonts w:cs="Arial"/>
        </w:rPr>
        <w:t>SHF/4/2 "Mögliche Überarbeitung der FAQs".</w:t>
      </w:r>
    </w:p>
    <w:p w14:paraId="0DE9456D" w14:textId="77777777" w:rsidR="007068FE" w:rsidRPr="00315B4D" w:rsidRDefault="007068FE" w:rsidP="007068FE">
      <w:pPr>
        <w:rPr>
          <w:rFonts w:cs="Arial"/>
        </w:rPr>
      </w:pPr>
    </w:p>
    <w:p w14:paraId="4919235D" w14:textId="0CB5389A" w:rsidR="001E1EBC" w:rsidRPr="00315B4D" w:rsidRDefault="007C31F5">
      <w:pPr>
        <w:rPr>
          <w:rFonts w:cs="Arial"/>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t xml:space="preserve">Die Dokumente und der Bericht der dritten Sitzung der WG-SHF sind verfügbar unter: </w:t>
      </w:r>
      <w:hyperlink r:id="rId9" w:history="1">
        <w:r w:rsidR="00341F70" w:rsidRPr="00315B4D">
          <w:rPr>
            <w:rStyle w:val="Hyperlink"/>
            <w:rFonts w:cs="Arial"/>
          </w:rPr>
          <w:t>https://www.upov.int/meetings/en/details.jsp?meeting_id=77810</w:t>
        </w:r>
      </w:hyperlink>
      <w:r w:rsidRPr="00315B4D">
        <w:rPr>
          <w:rFonts w:cs="Arial"/>
        </w:rPr>
        <w:t>.</w:t>
      </w:r>
    </w:p>
    <w:p w14:paraId="646E8C89" w14:textId="77777777" w:rsidR="007068FE" w:rsidRPr="00315B4D" w:rsidRDefault="007068FE" w:rsidP="007068FE">
      <w:pPr>
        <w:rPr>
          <w:rFonts w:cs="Arial"/>
        </w:rPr>
      </w:pPr>
    </w:p>
    <w:p w14:paraId="0012573D" w14:textId="030388D2" w:rsidR="001E1EBC" w:rsidRPr="00315B4D" w:rsidRDefault="007C31F5">
      <w:pPr>
        <w:keepNext/>
        <w:rPr>
          <w:rFonts w:cs="Arial"/>
        </w:rPr>
      </w:pPr>
      <w:r w:rsidRPr="00315B4D">
        <w:rPr>
          <w:rFonts w:cs="Arial"/>
          <w:spacing w:val="-2"/>
        </w:rPr>
        <w:fldChar w:fldCharType="begin"/>
      </w:r>
      <w:r w:rsidRPr="00315B4D">
        <w:rPr>
          <w:rFonts w:cs="Arial"/>
          <w:spacing w:val="-2"/>
        </w:rPr>
        <w:instrText xml:space="preserve"> AUTONUM  </w:instrText>
      </w:r>
      <w:r w:rsidRPr="00315B4D">
        <w:rPr>
          <w:rFonts w:cs="Arial"/>
          <w:spacing w:val="-2"/>
        </w:rPr>
        <w:fldChar w:fldCharType="end"/>
      </w:r>
      <w:r w:rsidRPr="00315B4D">
        <w:rPr>
          <w:rFonts w:cs="Arial"/>
          <w:spacing w:val="-2"/>
        </w:rPr>
        <w:tab/>
        <w:t xml:space="preserve">Der Bericht der vierten Sitzung enthält die folgenden Schlussfolgerungen </w:t>
      </w:r>
      <w:r w:rsidRPr="00315B4D">
        <w:rPr>
          <w:rFonts w:cs="Arial"/>
        </w:rPr>
        <w:t>(siehe Dokument WG-SHF/4/3 "</w:t>
      </w:r>
      <w:r w:rsidR="00315B4D" w:rsidRPr="00315B4D">
        <w:rPr>
          <w:rFonts w:cs="Arial"/>
        </w:rPr>
        <w:t>Bericht</w:t>
      </w:r>
      <w:r w:rsidRPr="00315B4D">
        <w:rPr>
          <w:rFonts w:cs="Arial"/>
        </w:rPr>
        <w:t xml:space="preserve">", Absätze 11 bis 15):  </w:t>
      </w:r>
    </w:p>
    <w:p w14:paraId="5AA96F1D" w14:textId="77777777" w:rsidR="007068FE" w:rsidRPr="00315B4D" w:rsidRDefault="007068FE" w:rsidP="007068FE">
      <w:pPr>
        <w:keepNext/>
        <w:rPr>
          <w:rFonts w:cs="Arial"/>
          <w:spacing w:val="-2"/>
        </w:rPr>
      </w:pPr>
    </w:p>
    <w:p w14:paraId="163182A2" w14:textId="20067675" w:rsidR="001E1EBC" w:rsidRPr="00315B4D" w:rsidRDefault="007C31F5" w:rsidP="00315B4D">
      <w:pPr>
        <w:ind w:left="567" w:right="567"/>
        <w:rPr>
          <w:rFonts w:cs="Arial"/>
          <w:sz w:val="18"/>
          <w:szCs w:val="18"/>
        </w:rPr>
      </w:pPr>
      <w:r w:rsidRPr="00315B4D">
        <w:rPr>
          <w:rFonts w:cs="Arial"/>
          <w:sz w:val="18"/>
          <w:szCs w:val="18"/>
        </w:rPr>
        <w:t>"11.</w:t>
      </w:r>
      <w:r w:rsidRPr="00315B4D">
        <w:rPr>
          <w:rFonts w:cs="Arial"/>
          <w:sz w:val="18"/>
          <w:szCs w:val="18"/>
        </w:rPr>
        <w:tab/>
        <w:t>Die WG-SHF kam zu dem Schluss, dass das Sammeln von Informationen nützlich wäre, um die Grundlage für die Entwicklung von</w:t>
      </w:r>
      <w:r w:rsidR="00341F70" w:rsidRPr="00315B4D">
        <w:rPr>
          <w:rFonts w:cs="Arial"/>
          <w:sz w:val="18"/>
          <w:szCs w:val="18"/>
        </w:rPr>
        <w:t xml:space="preserve"> </w:t>
      </w:r>
      <w:r w:rsidRPr="00315B4D">
        <w:rPr>
          <w:rFonts w:cs="Arial"/>
          <w:sz w:val="18"/>
          <w:szCs w:val="18"/>
        </w:rPr>
        <w:t>Leitlinien für Kleinbauern in Bezug auf die private und nichtgewerbliche Nutzung.</w:t>
      </w:r>
    </w:p>
    <w:p w14:paraId="046D3FB8" w14:textId="77777777" w:rsidR="007068FE" w:rsidRPr="00315B4D" w:rsidRDefault="007068FE" w:rsidP="00315B4D">
      <w:pPr>
        <w:ind w:left="567" w:right="567"/>
        <w:rPr>
          <w:rFonts w:cs="Arial"/>
          <w:snapToGrid w:val="0"/>
          <w:sz w:val="18"/>
          <w:szCs w:val="18"/>
        </w:rPr>
      </w:pPr>
    </w:p>
    <w:p w14:paraId="43BC8023" w14:textId="4A19565E" w:rsidR="001E1EBC" w:rsidRPr="00315B4D" w:rsidRDefault="007C31F5" w:rsidP="00315B4D">
      <w:pPr>
        <w:ind w:left="567" w:right="567"/>
        <w:rPr>
          <w:rFonts w:cs="Arial"/>
          <w:snapToGrid w:val="0"/>
          <w:sz w:val="18"/>
          <w:szCs w:val="18"/>
        </w:rPr>
      </w:pPr>
      <w:r w:rsidRPr="00315B4D">
        <w:rPr>
          <w:rFonts w:cs="Arial"/>
          <w:snapToGrid w:val="0"/>
          <w:sz w:val="18"/>
          <w:szCs w:val="18"/>
        </w:rPr>
        <w:t>12.</w:t>
      </w:r>
      <w:r w:rsidRPr="00315B4D">
        <w:rPr>
          <w:rFonts w:cs="Arial"/>
          <w:snapToGrid w:val="0"/>
          <w:sz w:val="18"/>
          <w:szCs w:val="18"/>
        </w:rPr>
        <w:tab/>
        <w:t>Die WG-SHF vereinbarte, daß das Verbandsbüro ein Rundschreiben an die Mitglieder der WGSHF herausgeben solle mit der Bitte, Fragen zu benennen und an wen sie gerichtet werden sollten, um Informationen zu sammeln</w:t>
      </w:r>
      <w:r w:rsidR="00341F70" w:rsidRPr="00315B4D">
        <w:rPr>
          <w:rFonts w:cs="Arial"/>
          <w:snapToGrid w:val="0"/>
          <w:sz w:val="18"/>
          <w:szCs w:val="18"/>
        </w:rPr>
        <w:t xml:space="preserve"> </w:t>
      </w:r>
      <w:r w:rsidRPr="00315B4D">
        <w:rPr>
          <w:rFonts w:cs="Arial"/>
          <w:snapToGrid w:val="0"/>
          <w:sz w:val="18"/>
          <w:szCs w:val="18"/>
        </w:rPr>
        <w:t>damit die WG-SHF ihre Arbeit fortsetzen kann. Auf der Grundlage der Antworten auf das Rundschreiben würde das Verbandsbüro</w:t>
      </w:r>
      <w:r w:rsidR="00341F70" w:rsidRPr="00315B4D">
        <w:rPr>
          <w:rFonts w:cs="Arial"/>
          <w:snapToGrid w:val="0"/>
          <w:sz w:val="18"/>
          <w:szCs w:val="18"/>
        </w:rPr>
        <w:t xml:space="preserve"> </w:t>
      </w:r>
      <w:r w:rsidRPr="00315B4D">
        <w:rPr>
          <w:rFonts w:cs="Arial"/>
          <w:snapToGrid w:val="0"/>
          <w:sz w:val="18"/>
          <w:szCs w:val="18"/>
        </w:rPr>
        <w:t>einen Fragebogen auszuarbeiten, der von der WG-SHF auf ihrer nächsten Sitzung geprüft werden soll.</w:t>
      </w:r>
    </w:p>
    <w:p w14:paraId="318C933C" w14:textId="77777777" w:rsidR="007068FE" w:rsidRPr="00315B4D" w:rsidRDefault="007068FE" w:rsidP="00315B4D">
      <w:pPr>
        <w:ind w:left="567" w:right="567"/>
        <w:rPr>
          <w:rFonts w:cs="Arial"/>
          <w:snapToGrid w:val="0"/>
          <w:sz w:val="18"/>
          <w:szCs w:val="18"/>
        </w:rPr>
      </w:pPr>
    </w:p>
    <w:p w14:paraId="78F93A70" w14:textId="77777777" w:rsidR="001E1EBC" w:rsidRPr="00315B4D" w:rsidRDefault="007C31F5" w:rsidP="00315B4D">
      <w:pPr>
        <w:ind w:left="567" w:right="567"/>
        <w:rPr>
          <w:rFonts w:cs="Arial"/>
          <w:snapToGrid w:val="0"/>
          <w:sz w:val="18"/>
          <w:szCs w:val="18"/>
        </w:rPr>
      </w:pPr>
      <w:r w:rsidRPr="00315B4D">
        <w:rPr>
          <w:rFonts w:cs="Arial"/>
          <w:snapToGrid w:val="0"/>
          <w:sz w:val="18"/>
          <w:szCs w:val="18"/>
        </w:rPr>
        <w:t>14.</w:t>
      </w:r>
      <w:r w:rsidRPr="00315B4D">
        <w:rPr>
          <w:rFonts w:cs="Arial"/>
          <w:snapToGrid w:val="0"/>
          <w:sz w:val="18"/>
          <w:szCs w:val="18"/>
        </w:rPr>
        <w:tab/>
        <w:t>Die WG-SHF vereinbarte, den Beratenden Ausschuss zu bitten, den Vorschlag zu begrüßen, weitere</w:t>
      </w:r>
    </w:p>
    <w:p w14:paraId="0C43CC22" w14:textId="77777777" w:rsidR="001E1EBC" w:rsidRPr="00315B4D" w:rsidRDefault="007C31F5" w:rsidP="00315B4D">
      <w:pPr>
        <w:ind w:left="567" w:right="567"/>
        <w:rPr>
          <w:rFonts w:cs="Arial"/>
          <w:snapToGrid w:val="0"/>
          <w:sz w:val="18"/>
          <w:szCs w:val="18"/>
        </w:rPr>
      </w:pPr>
      <w:r w:rsidRPr="00315B4D">
        <w:rPr>
          <w:rFonts w:cs="Arial"/>
          <w:snapToGrid w:val="0"/>
          <w:sz w:val="18"/>
          <w:szCs w:val="18"/>
        </w:rPr>
        <w:t>Informationen zu geben und die WG-SHF aufzufordern, die ihr aufgetragenen Arbeiten abzuschließen.</w:t>
      </w:r>
    </w:p>
    <w:p w14:paraId="1FFAE821" w14:textId="77777777" w:rsidR="007068FE" w:rsidRPr="00315B4D" w:rsidRDefault="007068FE" w:rsidP="00315B4D">
      <w:pPr>
        <w:ind w:left="567" w:right="567"/>
        <w:rPr>
          <w:rFonts w:cs="Arial"/>
          <w:snapToGrid w:val="0"/>
          <w:sz w:val="18"/>
          <w:szCs w:val="18"/>
        </w:rPr>
      </w:pPr>
    </w:p>
    <w:p w14:paraId="77A8012B" w14:textId="77777777" w:rsidR="001E1EBC" w:rsidRPr="00315B4D" w:rsidRDefault="007C31F5" w:rsidP="00315B4D">
      <w:pPr>
        <w:ind w:left="567" w:right="567"/>
        <w:rPr>
          <w:rFonts w:cs="Arial"/>
          <w:snapToGrid w:val="0"/>
          <w:sz w:val="18"/>
          <w:szCs w:val="18"/>
        </w:rPr>
      </w:pPr>
      <w:r w:rsidRPr="00315B4D">
        <w:rPr>
          <w:rFonts w:cs="Arial"/>
          <w:snapToGrid w:val="0"/>
          <w:sz w:val="18"/>
          <w:szCs w:val="18"/>
        </w:rPr>
        <w:t>15.</w:t>
      </w:r>
      <w:r w:rsidRPr="00315B4D">
        <w:rPr>
          <w:rFonts w:cs="Arial"/>
          <w:snapToGrid w:val="0"/>
          <w:sz w:val="18"/>
          <w:szCs w:val="18"/>
        </w:rPr>
        <w:tab/>
        <w:t>Die WG-SHF nahm zur Kenntnis, dass der Vorsitzende der WG-SHF dem Beratenden Ausschuss einen Bericht über die Arbeit der WG-SHF vorlegen wird, mit dem Ersuchen an den Beratenden Ausschuss, die Arbeit der WG-SHF zu genehmigen".</w:t>
      </w:r>
    </w:p>
    <w:p w14:paraId="0341BDE5" w14:textId="77777777" w:rsidR="007068FE" w:rsidRPr="00315B4D" w:rsidRDefault="007068FE" w:rsidP="007068FE">
      <w:pPr>
        <w:rPr>
          <w:rFonts w:cs="Arial"/>
          <w:highlight w:val="yellow"/>
        </w:rPr>
      </w:pPr>
    </w:p>
    <w:p w14:paraId="0C1EA3A1" w14:textId="77777777" w:rsidR="007068FE" w:rsidRPr="00315B4D" w:rsidRDefault="007068FE" w:rsidP="007068FE">
      <w:pPr>
        <w:tabs>
          <w:tab w:val="left" w:pos="2680"/>
        </w:tabs>
        <w:rPr>
          <w:rFonts w:cs="Arial"/>
          <w:highlight w:val="yellow"/>
        </w:rPr>
      </w:pPr>
    </w:p>
    <w:p w14:paraId="0E781C21" w14:textId="77777777" w:rsidR="001E1EBC" w:rsidRPr="00315B4D" w:rsidRDefault="007C31F5">
      <w:pPr>
        <w:pStyle w:val="Heading1"/>
        <w:rPr>
          <w:rFonts w:cs="Arial"/>
          <w:lang w:val="de-DE"/>
        </w:rPr>
      </w:pPr>
      <w:bookmarkStart w:id="5" w:name="_Toc174454205"/>
      <w:r w:rsidRPr="00315B4D">
        <w:rPr>
          <w:rFonts w:cs="Arial"/>
          <w:lang w:val="de-DE"/>
        </w:rPr>
        <w:t>Fünftes Treffen der WG-SHF (22. März 2024)</w:t>
      </w:r>
      <w:bookmarkEnd w:id="5"/>
    </w:p>
    <w:p w14:paraId="30DBD0C8" w14:textId="77777777" w:rsidR="007068FE" w:rsidRPr="00315B4D" w:rsidRDefault="007068FE" w:rsidP="007068FE">
      <w:pPr>
        <w:keepNext/>
        <w:rPr>
          <w:rFonts w:cs="Arial"/>
        </w:rPr>
      </w:pPr>
    </w:p>
    <w:p w14:paraId="7BE55917" w14:textId="5E08A607" w:rsidR="001E1EBC" w:rsidRPr="00315B4D" w:rsidRDefault="007C31F5">
      <w:pPr>
        <w:keepLines/>
        <w:rPr>
          <w:rFonts w:cs="Arial"/>
        </w:rPr>
      </w:pPr>
      <w:r w:rsidRPr="00315B4D">
        <w:rPr>
          <w:rFonts w:eastAsiaTheme="minorEastAsia" w:cs="Arial"/>
        </w:rPr>
        <w:fldChar w:fldCharType="begin"/>
      </w:r>
      <w:r w:rsidRPr="00315B4D">
        <w:rPr>
          <w:rFonts w:eastAsiaTheme="minorEastAsia" w:cs="Arial"/>
        </w:rPr>
        <w:instrText xml:space="preserve"> AUTONUM  </w:instrText>
      </w:r>
      <w:r w:rsidRPr="00315B4D">
        <w:rPr>
          <w:rFonts w:eastAsiaTheme="minorEastAsia" w:cs="Arial"/>
        </w:rPr>
        <w:fldChar w:fldCharType="end"/>
      </w:r>
      <w:r w:rsidRPr="00315B4D">
        <w:rPr>
          <w:rFonts w:eastAsiaTheme="minorEastAsia" w:cs="Arial"/>
        </w:rPr>
        <w:tab/>
      </w:r>
      <w:r w:rsidRPr="00315B4D">
        <w:rPr>
          <w:rFonts w:cs="Arial"/>
        </w:rPr>
        <w:t>Die WG-SHF befasste sich auf ihrer fünften Sitzung am 22. März 2024 in Genf mit dem Dokument WG</w:t>
      </w:r>
      <w:r w:rsidR="00315B4D" w:rsidRPr="00315B4D">
        <w:rPr>
          <w:rFonts w:cs="Arial"/>
        </w:rPr>
        <w:noBreakHyphen/>
      </w:r>
      <w:r w:rsidRPr="00315B4D">
        <w:rPr>
          <w:rFonts w:cs="Arial"/>
        </w:rPr>
        <w:t xml:space="preserve">SHF/5/2 Rev. "Vorschläge von Mitgliedern der WG-SHF zu Fragen zur Sammlung von Informationen für die WG-SHF, um ihre Arbeit fortzusetzen, und an wen die Fragen gerichtet werden sollten".  </w:t>
      </w:r>
    </w:p>
    <w:p w14:paraId="2897B40A" w14:textId="77777777" w:rsidR="007068FE" w:rsidRPr="00315B4D" w:rsidRDefault="007068FE" w:rsidP="00341F70">
      <w:pPr>
        <w:jc w:val="left"/>
        <w:rPr>
          <w:rFonts w:cs="Arial"/>
          <w:highlight w:val="yellow"/>
        </w:rPr>
      </w:pPr>
    </w:p>
    <w:p w14:paraId="5EE2BC6C" w14:textId="55563E70" w:rsidR="001E1EBC" w:rsidRPr="00315B4D" w:rsidRDefault="007C31F5">
      <w:pPr>
        <w:rPr>
          <w:rFonts w:cs="Arial"/>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t xml:space="preserve">Die Dokumente der fünften Sitzung der WG-SHF finden Sie unter: </w:t>
      </w:r>
      <w:hyperlink r:id="rId10" w:history="1">
        <w:r w:rsidRPr="00315B4D">
          <w:rPr>
            <w:rStyle w:val="Hyperlink"/>
          </w:rPr>
          <w:t>https://www.upov.int/meetings/de/details.jsp?meeting_id=80844</w:t>
        </w:r>
      </w:hyperlink>
      <w:r w:rsidRPr="00315B4D">
        <w:t xml:space="preserve">. </w:t>
      </w:r>
    </w:p>
    <w:p w14:paraId="3B635E71" w14:textId="77777777" w:rsidR="007068FE" w:rsidRPr="00315B4D" w:rsidRDefault="007068FE" w:rsidP="007068FE">
      <w:pPr>
        <w:rPr>
          <w:rFonts w:cs="Arial"/>
        </w:rPr>
      </w:pPr>
    </w:p>
    <w:p w14:paraId="6E2ADB68" w14:textId="10D6D8C2" w:rsidR="001E1EBC" w:rsidRPr="00315B4D" w:rsidRDefault="007C31F5">
      <w:pPr>
        <w:keepNext/>
        <w:rPr>
          <w:rFonts w:cs="Arial"/>
        </w:rPr>
      </w:pPr>
      <w:r w:rsidRPr="00315B4D">
        <w:rPr>
          <w:rFonts w:cs="Arial"/>
          <w:spacing w:val="-2"/>
        </w:rPr>
        <w:fldChar w:fldCharType="begin"/>
      </w:r>
      <w:r w:rsidRPr="00315B4D">
        <w:rPr>
          <w:rFonts w:cs="Arial"/>
          <w:spacing w:val="-2"/>
        </w:rPr>
        <w:instrText xml:space="preserve"> AUTONUM  </w:instrText>
      </w:r>
      <w:r w:rsidRPr="00315B4D">
        <w:rPr>
          <w:rFonts w:cs="Arial"/>
          <w:spacing w:val="-2"/>
        </w:rPr>
        <w:fldChar w:fldCharType="end"/>
      </w:r>
      <w:r w:rsidRPr="00315B4D">
        <w:rPr>
          <w:rFonts w:cs="Arial"/>
          <w:spacing w:val="-2"/>
        </w:rPr>
        <w:tab/>
        <w:t xml:space="preserve">Der Bericht der fünften Sitzung enthält die folgenden Schlussfolgerungen </w:t>
      </w:r>
      <w:r w:rsidRPr="00315B4D">
        <w:rPr>
          <w:rFonts w:cs="Arial"/>
        </w:rPr>
        <w:t>(siehe Dokument WG-SHF/5/3 "</w:t>
      </w:r>
      <w:r w:rsidR="00315B4D" w:rsidRPr="00315B4D">
        <w:rPr>
          <w:rFonts w:cs="Arial"/>
        </w:rPr>
        <w:t>Bericht</w:t>
      </w:r>
      <w:r w:rsidRPr="00315B4D">
        <w:rPr>
          <w:rFonts w:cs="Arial"/>
        </w:rPr>
        <w:t xml:space="preserve">", Absätze 32 und 33):  </w:t>
      </w:r>
    </w:p>
    <w:p w14:paraId="7D30141F" w14:textId="77777777" w:rsidR="007068FE" w:rsidRPr="00315B4D" w:rsidRDefault="007068FE" w:rsidP="007068FE">
      <w:pPr>
        <w:rPr>
          <w:rFonts w:cs="Arial"/>
        </w:rPr>
      </w:pPr>
    </w:p>
    <w:p w14:paraId="3880E678" w14:textId="77777777" w:rsidR="001E1EBC" w:rsidRPr="00315B4D" w:rsidRDefault="007C31F5" w:rsidP="00315B4D">
      <w:pPr>
        <w:ind w:left="567" w:right="567"/>
        <w:rPr>
          <w:rFonts w:cs="Arial"/>
          <w:sz w:val="18"/>
          <w:szCs w:val="18"/>
        </w:rPr>
      </w:pPr>
      <w:r w:rsidRPr="00315B4D">
        <w:rPr>
          <w:rFonts w:cs="Arial"/>
          <w:sz w:val="18"/>
          <w:szCs w:val="18"/>
        </w:rPr>
        <w:t>"32.</w:t>
      </w:r>
      <w:r w:rsidRPr="00315B4D">
        <w:rPr>
          <w:rFonts w:cs="Arial"/>
          <w:sz w:val="18"/>
          <w:szCs w:val="18"/>
        </w:rPr>
        <w:tab/>
        <w:t xml:space="preserve">Die Mitglieder der WG-SHF führten einen Meinungsaustausch über die Adressaten und die zu stellenden Fragen.  Die WG-SHF vereinbarte, daß die folgenden Fragen an alle UPOV-Mitglieder gesandt werden sollten: </w:t>
      </w:r>
    </w:p>
    <w:p w14:paraId="44165126" w14:textId="77777777" w:rsidR="007068FE" w:rsidRPr="00315B4D" w:rsidRDefault="007068FE" w:rsidP="00315B4D">
      <w:pPr>
        <w:ind w:right="567"/>
      </w:pPr>
    </w:p>
    <w:p w14:paraId="27340A8E" w14:textId="77777777" w:rsidR="001E1EBC" w:rsidRPr="00315B4D" w:rsidRDefault="007C31F5" w:rsidP="00315B4D">
      <w:pPr>
        <w:pStyle w:val="ListParagraph"/>
        <w:numPr>
          <w:ilvl w:val="0"/>
          <w:numId w:val="2"/>
        </w:numPr>
        <w:ind w:right="567"/>
        <w:rPr>
          <w:rFonts w:ascii="Arial" w:hAnsi="Arial" w:cs="Arial"/>
          <w:i/>
          <w:iCs/>
          <w:sz w:val="18"/>
          <w:szCs w:val="18"/>
        </w:rPr>
      </w:pPr>
      <w:r w:rsidRPr="00315B4D">
        <w:rPr>
          <w:rFonts w:ascii="Arial" w:hAnsi="Arial" w:cs="Arial"/>
          <w:i/>
          <w:iCs/>
          <w:sz w:val="18"/>
          <w:szCs w:val="18"/>
        </w:rPr>
        <w:t xml:space="preserve">Wendet Ihr Land/Ihre zwischenstaatliche Organisation die Ausnahmeregelung "Handlungen, die privat und zu nichtkommerziellen Zwecken vorgenommen werden" an? Wenn ja, wie wird sie umgesetzt? </w:t>
      </w:r>
    </w:p>
    <w:p w14:paraId="1285A4B5" w14:textId="77777777" w:rsidR="007068FE" w:rsidRPr="00315B4D" w:rsidRDefault="007068FE" w:rsidP="00315B4D">
      <w:pPr>
        <w:ind w:left="1134" w:right="567"/>
        <w:rPr>
          <w:rFonts w:cs="Arial"/>
          <w:i/>
          <w:iCs/>
          <w:sz w:val="18"/>
          <w:szCs w:val="18"/>
        </w:rPr>
      </w:pPr>
    </w:p>
    <w:p w14:paraId="2C0C734B" w14:textId="77777777" w:rsidR="001E1EBC" w:rsidRPr="00315B4D" w:rsidRDefault="007C31F5" w:rsidP="00315B4D">
      <w:pPr>
        <w:pStyle w:val="ListParagraph"/>
        <w:numPr>
          <w:ilvl w:val="0"/>
          <w:numId w:val="2"/>
        </w:numPr>
        <w:ind w:right="567"/>
        <w:rPr>
          <w:rFonts w:ascii="Arial" w:hAnsi="Arial" w:cs="Arial"/>
          <w:i/>
          <w:iCs/>
          <w:sz w:val="18"/>
          <w:szCs w:val="18"/>
        </w:rPr>
      </w:pPr>
      <w:r w:rsidRPr="00315B4D">
        <w:rPr>
          <w:rFonts w:ascii="Arial" w:hAnsi="Arial" w:cs="Arial"/>
          <w:i/>
          <w:iCs/>
          <w:sz w:val="18"/>
          <w:szCs w:val="18"/>
        </w:rPr>
        <w:t>Gibt es in Bezug auf diese Ausnahme Definitionen für den folgenden Begriff: "Handlungen, die privat und zu nichtkommerziellen Zwecken vorgenommen werden"?</w:t>
      </w:r>
    </w:p>
    <w:p w14:paraId="74AFDF48" w14:textId="77777777" w:rsidR="007068FE" w:rsidRPr="00315B4D" w:rsidRDefault="007068FE" w:rsidP="00315B4D">
      <w:pPr>
        <w:ind w:left="1134" w:right="567"/>
        <w:rPr>
          <w:rFonts w:cs="Arial"/>
          <w:i/>
          <w:iCs/>
          <w:sz w:val="18"/>
          <w:szCs w:val="18"/>
        </w:rPr>
      </w:pPr>
    </w:p>
    <w:p w14:paraId="1A15C199" w14:textId="77777777" w:rsidR="001E1EBC" w:rsidRPr="00315B4D" w:rsidRDefault="007C31F5" w:rsidP="00315B4D">
      <w:pPr>
        <w:pStyle w:val="ListParagraph"/>
        <w:numPr>
          <w:ilvl w:val="0"/>
          <w:numId w:val="2"/>
        </w:numPr>
        <w:ind w:right="567"/>
        <w:rPr>
          <w:rFonts w:ascii="Arial" w:hAnsi="Arial" w:cs="Arial"/>
          <w:i/>
          <w:iCs/>
          <w:sz w:val="18"/>
          <w:szCs w:val="18"/>
        </w:rPr>
      </w:pPr>
      <w:r w:rsidRPr="00315B4D">
        <w:rPr>
          <w:rFonts w:ascii="Arial" w:hAnsi="Arial" w:cs="Arial"/>
          <w:i/>
          <w:iCs/>
          <w:sz w:val="18"/>
          <w:szCs w:val="18"/>
        </w:rPr>
        <w:t xml:space="preserve">Bitte geben Sie die Gesetze/Verordnungen und die Rechtsprechung zu dieser Ausnahme an. </w:t>
      </w:r>
    </w:p>
    <w:p w14:paraId="4FB0C88C" w14:textId="77777777" w:rsidR="007068FE" w:rsidRPr="00315B4D" w:rsidRDefault="007068FE" w:rsidP="00315B4D">
      <w:pPr>
        <w:ind w:left="1134" w:right="567"/>
        <w:rPr>
          <w:rFonts w:cs="Arial"/>
          <w:i/>
          <w:iCs/>
          <w:sz w:val="18"/>
          <w:szCs w:val="18"/>
        </w:rPr>
      </w:pPr>
    </w:p>
    <w:p w14:paraId="4C0A8504" w14:textId="77777777" w:rsidR="001E1EBC" w:rsidRPr="00315B4D" w:rsidRDefault="007C31F5" w:rsidP="00315B4D">
      <w:pPr>
        <w:pStyle w:val="ListParagraph"/>
        <w:numPr>
          <w:ilvl w:val="0"/>
          <w:numId w:val="2"/>
        </w:numPr>
        <w:ind w:right="567"/>
        <w:rPr>
          <w:rFonts w:ascii="Arial" w:hAnsi="Arial" w:cs="Arial"/>
          <w:i/>
          <w:iCs/>
          <w:sz w:val="18"/>
          <w:szCs w:val="18"/>
        </w:rPr>
      </w:pPr>
      <w:r w:rsidRPr="00315B4D">
        <w:rPr>
          <w:rFonts w:ascii="Arial" w:hAnsi="Arial" w:cs="Arial"/>
          <w:i/>
          <w:iCs/>
          <w:sz w:val="18"/>
          <w:szCs w:val="18"/>
        </w:rPr>
        <w:t>Gibt es Herausforderungen und/oder Möglichkeiten bei der Umsetzung dieser Ausnahme in Ihrem Land? Bitte erläutern Sie dies.</w:t>
      </w:r>
    </w:p>
    <w:p w14:paraId="21358648" w14:textId="77777777" w:rsidR="007068FE" w:rsidRPr="00315B4D" w:rsidRDefault="007068FE" w:rsidP="00315B4D">
      <w:pPr>
        <w:ind w:right="567"/>
      </w:pPr>
    </w:p>
    <w:p w14:paraId="1D6D499B" w14:textId="75C39C5B" w:rsidR="001E1EBC" w:rsidRPr="00315B4D" w:rsidRDefault="007C31F5" w:rsidP="00315B4D">
      <w:pPr>
        <w:ind w:left="567" w:right="567"/>
        <w:rPr>
          <w:rFonts w:cs="Arial"/>
          <w:sz w:val="18"/>
          <w:szCs w:val="18"/>
        </w:rPr>
      </w:pPr>
      <w:r w:rsidRPr="00315B4D">
        <w:rPr>
          <w:rFonts w:cs="Arial"/>
          <w:sz w:val="18"/>
          <w:szCs w:val="18"/>
        </w:rPr>
        <w:t>33.</w:t>
      </w:r>
      <w:r w:rsidRPr="00315B4D">
        <w:rPr>
          <w:rFonts w:cs="Arial"/>
          <w:sz w:val="18"/>
          <w:szCs w:val="18"/>
        </w:rPr>
        <w:tab/>
        <w:t>Die WG-SHF vereinbarte, dass die Zusammenfassung der Beiträge der Mitglieder der WG-SHF, die während der Sitzung zur möglichen Organisation eines Seminars zu den erörterten Themen gemacht wurden, in den Bericht aufgenommen werden soll. Die WG-SHF vereinbarte ferner, daß das Verbandsbüro für die sechste Sitzung der WG-SHF ein Dokument mit der Zusammenfassung dieser Beiträge erstellen werde und daß es der WG-SHF obliege, zu entscheiden, ob dem Beratenden Ausschuß Empfehlungen für ein Seminar vorgelegt werden sollten."</w:t>
      </w:r>
    </w:p>
    <w:p w14:paraId="04AD83CC" w14:textId="77777777" w:rsidR="007068FE" w:rsidRPr="00315B4D" w:rsidRDefault="007068FE" w:rsidP="007068FE">
      <w:pPr>
        <w:rPr>
          <w:rFonts w:cs="Arial"/>
        </w:rPr>
      </w:pPr>
    </w:p>
    <w:p w14:paraId="0FA5DD56" w14:textId="77777777" w:rsidR="007068FE" w:rsidRPr="00315B4D" w:rsidRDefault="007068FE" w:rsidP="007068FE">
      <w:pPr>
        <w:rPr>
          <w:rFonts w:cs="Arial"/>
        </w:rPr>
      </w:pPr>
    </w:p>
    <w:p w14:paraId="6928F6DE" w14:textId="77777777" w:rsidR="001E1EBC" w:rsidRPr="00315B4D" w:rsidRDefault="007C31F5" w:rsidP="00315B4D">
      <w:pPr>
        <w:pStyle w:val="Heading1"/>
        <w:rPr>
          <w:rFonts w:cs="Arial"/>
          <w:lang w:val="de-DE"/>
        </w:rPr>
      </w:pPr>
      <w:bookmarkStart w:id="6" w:name="_Toc174454206"/>
      <w:r w:rsidRPr="00315B4D">
        <w:rPr>
          <w:rFonts w:cs="Arial"/>
          <w:lang w:val="de-DE"/>
        </w:rPr>
        <w:lastRenderedPageBreak/>
        <w:t>Sechste Sitzung der WG-SHF (23. Oktober 2024)</w:t>
      </w:r>
      <w:bookmarkEnd w:id="6"/>
    </w:p>
    <w:p w14:paraId="63939F8D" w14:textId="77777777" w:rsidR="007068FE" w:rsidRPr="00315B4D" w:rsidRDefault="007068FE" w:rsidP="00315B4D">
      <w:pPr>
        <w:keepNext/>
        <w:rPr>
          <w:rFonts w:cs="Arial"/>
        </w:rPr>
      </w:pPr>
    </w:p>
    <w:p w14:paraId="315CDC8F" w14:textId="11E4BF4F" w:rsidR="001E1EBC" w:rsidRPr="00315B4D" w:rsidRDefault="007C31F5" w:rsidP="00315B4D">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r>
      <w:r w:rsidRPr="00315B4D">
        <w:rPr>
          <w:rFonts w:cs="Arial"/>
          <w:spacing w:val="-2"/>
        </w:rPr>
        <w:t xml:space="preserve">Die sechste Sitzung der WG-SHF wird am 23. Oktober 2024 im Hybridformat stattfinden.  </w:t>
      </w:r>
      <w:r w:rsidR="00B406C1" w:rsidRPr="00315B4D">
        <w:rPr>
          <w:rFonts w:cs="Arial"/>
          <w:spacing w:val="-2"/>
        </w:rPr>
        <w:t>Die</w:t>
      </w:r>
      <w:r w:rsidRPr="00315B4D">
        <w:rPr>
          <w:rFonts w:cs="Arial"/>
          <w:spacing w:val="-2"/>
        </w:rPr>
        <w:t xml:space="preserve"> </w:t>
      </w:r>
      <w:r w:rsidR="00B406C1" w:rsidRPr="00315B4D">
        <w:rPr>
          <w:rFonts w:cs="Arial"/>
          <w:spacing w:val="-2"/>
        </w:rPr>
        <w:t xml:space="preserve">Dokumente der WG-SHF/6 sind </w:t>
      </w:r>
      <w:r w:rsidR="00B406C1" w:rsidRPr="00315B4D">
        <w:rPr>
          <w:spacing w:val="-2"/>
        </w:rPr>
        <w:t>verfügbar unter:</w:t>
      </w:r>
      <w:r w:rsidR="00B406C1" w:rsidRPr="00315B4D">
        <w:t xml:space="preserve"> </w:t>
      </w:r>
      <w:hyperlink r:id="rId11" w:history="1">
        <w:r w:rsidR="00341F70" w:rsidRPr="00315B4D">
          <w:rPr>
            <w:rStyle w:val="Hyperlink"/>
          </w:rPr>
          <w:t>https://www.upov.int/meetings/en/details.jsp?meeting_id=83694</w:t>
        </w:r>
      </w:hyperlink>
      <w:r w:rsidR="006040E0" w:rsidRPr="00315B4D">
        <w:t xml:space="preserve">. </w:t>
      </w:r>
    </w:p>
    <w:p w14:paraId="528628D9" w14:textId="77777777" w:rsidR="00EF2DBD" w:rsidRPr="00315B4D" w:rsidRDefault="00EF2DBD" w:rsidP="007068FE"/>
    <w:p w14:paraId="7FD9F0EF" w14:textId="77777777" w:rsidR="001E1EBC" w:rsidRPr="00315B4D" w:rsidRDefault="007C31F5">
      <w:pPr>
        <w:pStyle w:val="DecisionParagraphs"/>
        <w:rPr>
          <w:rFonts w:cs="Arial"/>
        </w:rPr>
      </w:pPr>
      <w:r w:rsidRPr="00315B4D">
        <w:rPr>
          <w:rFonts w:cs="Arial"/>
        </w:rPr>
        <w:fldChar w:fldCharType="begin"/>
      </w:r>
      <w:r w:rsidRPr="00315B4D">
        <w:rPr>
          <w:rFonts w:cs="Arial"/>
        </w:rPr>
        <w:instrText xml:space="preserve"> AUTONUM  </w:instrText>
      </w:r>
      <w:r w:rsidRPr="00315B4D">
        <w:rPr>
          <w:rFonts w:cs="Arial"/>
        </w:rPr>
        <w:fldChar w:fldCharType="end"/>
      </w:r>
      <w:r w:rsidRPr="00315B4D">
        <w:rPr>
          <w:rFonts w:cs="Arial"/>
        </w:rPr>
        <w:tab/>
        <w:t>Der CAJ wird ersucht, die in diesem Dokument dargelegten Entwicklungen bezüglich der Arbeit der WG-SHF zur Kenntnis zu nehmen.</w:t>
      </w:r>
    </w:p>
    <w:p w14:paraId="66FCF470" w14:textId="77777777" w:rsidR="007068FE" w:rsidRDefault="007068FE" w:rsidP="00315B4D"/>
    <w:p w14:paraId="6F1E4CC5" w14:textId="77777777" w:rsidR="00315B4D" w:rsidRDefault="00315B4D" w:rsidP="00315B4D"/>
    <w:p w14:paraId="1A06D6E7" w14:textId="77777777" w:rsidR="00315B4D" w:rsidRPr="00315B4D" w:rsidRDefault="00315B4D" w:rsidP="00315B4D"/>
    <w:p w14:paraId="113A5105" w14:textId="77777777" w:rsidR="001E1EBC" w:rsidRPr="00315B4D" w:rsidRDefault="007C31F5">
      <w:pPr>
        <w:jc w:val="right"/>
        <w:rPr>
          <w:rFonts w:cs="Arial"/>
        </w:rPr>
      </w:pPr>
      <w:r w:rsidRPr="00315B4D">
        <w:rPr>
          <w:rFonts w:cs="Arial"/>
        </w:rPr>
        <w:t>[Anhang folgt]</w:t>
      </w:r>
    </w:p>
    <w:p w14:paraId="0542E89D" w14:textId="77777777" w:rsidR="007068FE" w:rsidRPr="00315B4D" w:rsidRDefault="007068FE" w:rsidP="007068FE">
      <w:pPr>
        <w:jc w:val="right"/>
        <w:rPr>
          <w:rFonts w:cs="Arial"/>
          <w:spacing w:val="-2"/>
        </w:rPr>
        <w:sectPr w:rsidR="007068FE" w:rsidRPr="00315B4D" w:rsidSect="00315B4D">
          <w:headerReference w:type="default" r:id="rId12"/>
          <w:pgSz w:w="11907" w:h="16840" w:code="9"/>
          <w:pgMar w:top="510" w:right="1134" w:bottom="851" w:left="1134" w:header="510" w:footer="680" w:gutter="0"/>
          <w:pgNumType w:start="1"/>
          <w:cols w:space="720"/>
          <w:titlePg/>
        </w:sectPr>
      </w:pPr>
    </w:p>
    <w:p w14:paraId="72E2808F" w14:textId="77777777" w:rsidR="007068FE" w:rsidRPr="00315B4D" w:rsidRDefault="007068FE" w:rsidP="007068FE">
      <w:pPr>
        <w:rPr>
          <w:rFonts w:cs="Arial"/>
        </w:rPr>
      </w:pPr>
    </w:p>
    <w:p w14:paraId="47BC7312" w14:textId="77777777" w:rsidR="007C31F5" w:rsidRPr="00315B4D" w:rsidRDefault="007C31F5" w:rsidP="007C31F5">
      <w:pPr>
        <w:jc w:val="center"/>
        <w:rPr>
          <w:rFonts w:cs="Arial"/>
        </w:rPr>
      </w:pPr>
      <w:r w:rsidRPr="00315B4D">
        <w:rPr>
          <w:rFonts w:cs="Arial"/>
        </w:rPr>
        <w:t>AUFGABENDEFINITION UND ZUSAMMENSETZUNG DER ARBEITSGRUPPE FÜR ANLEITUNG BETREFFEND KLEINBAUERN IN BEZUG AUF PRIVATE UND NICHTGEWERBLLICHE NUTZUNG</w:t>
      </w:r>
    </w:p>
    <w:p w14:paraId="23974239" w14:textId="77777777" w:rsidR="007C31F5" w:rsidRPr="00315B4D" w:rsidRDefault="007C31F5" w:rsidP="007C31F5">
      <w:pPr>
        <w:jc w:val="center"/>
        <w:rPr>
          <w:rFonts w:cs="Arial"/>
        </w:rPr>
      </w:pPr>
      <w:r w:rsidRPr="00315B4D">
        <w:rPr>
          <w:rFonts w:cs="Arial"/>
        </w:rPr>
        <w:t>(WG-SHF)</w:t>
      </w:r>
    </w:p>
    <w:p w14:paraId="7CD43F86" w14:textId="77777777" w:rsidR="007C31F5" w:rsidRPr="00315B4D" w:rsidRDefault="007C31F5" w:rsidP="007C31F5">
      <w:pPr>
        <w:rPr>
          <w:rFonts w:cs="Arial"/>
        </w:rPr>
      </w:pPr>
    </w:p>
    <w:p w14:paraId="7595E812" w14:textId="77777777" w:rsidR="007C31F5" w:rsidRPr="00315B4D" w:rsidRDefault="007C31F5" w:rsidP="007C31F5">
      <w:pPr>
        <w:rPr>
          <w:rFonts w:cs="Arial"/>
        </w:rPr>
      </w:pPr>
    </w:p>
    <w:p w14:paraId="12F4E610" w14:textId="77777777" w:rsidR="007C31F5" w:rsidRPr="00315B4D" w:rsidRDefault="007C31F5" w:rsidP="007C31F5">
      <w:pPr>
        <w:rPr>
          <w:rFonts w:cs="Arial"/>
          <w:spacing w:val="-2"/>
        </w:rPr>
      </w:pPr>
      <w:r w:rsidRPr="00315B4D">
        <w:rPr>
          <w:rFonts w:cs="Arial"/>
          <w:spacing w:val="-4"/>
        </w:rPr>
        <w:t xml:space="preserve">Auf seiner achtundneunzigsten Tagung, </w:t>
      </w:r>
      <w:r w:rsidRPr="00315B4D">
        <w:rPr>
          <w:rFonts w:cs="Arial"/>
          <w:spacing w:val="-2"/>
        </w:rPr>
        <w:t>die am 28. Oktober 2021 auf elektronischem Weg abgehalten wurde</w:t>
      </w:r>
      <w:r w:rsidRPr="00315B4D">
        <w:rPr>
          <w:rFonts w:cs="Arial"/>
          <w:spacing w:val="-4"/>
        </w:rPr>
        <w:t xml:space="preserve">, beschloss der Beratende Ausschuss, eine Arbeitsgruppe für eine Anleitung betreffend Kleinbauern in Bezug auf private und nichtgewerbliche Nutzung (WG-SHF) einzusetzen </w:t>
      </w:r>
      <w:r w:rsidRPr="00315B4D">
        <w:rPr>
          <w:rFonts w:cs="Arial"/>
        </w:rPr>
        <w:t xml:space="preserve">und vereinbarte, dass die Aufgabendefinition der Arbeitsgruppe vom Beratenden Ausschuss auf dem Schriftweg zu billigen sei (vergleiche Dokument </w:t>
      </w:r>
      <w:hyperlink r:id="rId13" w:history="1">
        <w:r w:rsidRPr="00315B4D">
          <w:rPr>
            <w:rStyle w:val="Hyperlink"/>
            <w:rFonts w:cs="Arial"/>
          </w:rPr>
          <w:t>C/55/18</w:t>
        </w:r>
      </w:hyperlink>
      <w:r w:rsidRPr="00315B4D">
        <w:rPr>
          <w:rFonts w:cs="Arial"/>
        </w:rPr>
        <w:t xml:space="preserve"> </w:t>
      </w:r>
      <w:r w:rsidRPr="00315B4D">
        <w:rPr>
          <w:rFonts w:cs="Arial"/>
          <w:spacing w:val="-2"/>
        </w:rPr>
        <w:t>„Bericht“</w:t>
      </w:r>
      <w:r w:rsidRPr="00315B4D">
        <w:rPr>
          <w:rFonts w:cs="Arial"/>
        </w:rPr>
        <w:t>, Absatz 19).</w:t>
      </w:r>
      <w:r w:rsidRPr="00315B4D">
        <w:rPr>
          <w:rFonts w:cs="Arial"/>
          <w:spacing w:val="-4"/>
        </w:rPr>
        <w:t xml:space="preserve"> </w:t>
      </w:r>
      <w:r w:rsidRPr="00315B4D">
        <w:rPr>
          <w:rFonts w:cs="Arial"/>
        </w:rPr>
        <w:t>Der Beratende Ausschuss billigte am 19. Dezember 2021 auf dem Schriftweg die Aufgabendefinition (ToR) der WG</w:t>
      </w:r>
      <w:r w:rsidRPr="00315B4D">
        <w:rPr>
          <w:rFonts w:cs="Arial"/>
        </w:rPr>
        <w:noBreakHyphen/>
        <w:t>SHF (vergleiche „Aufgabendefinition“ unten).</w:t>
      </w:r>
    </w:p>
    <w:p w14:paraId="582AC077" w14:textId="77777777" w:rsidR="007C31F5" w:rsidRPr="00315B4D" w:rsidRDefault="007C31F5" w:rsidP="007C31F5">
      <w:pPr>
        <w:rPr>
          <w:rFonts w:cs="Arial"/>
          <w:spacing w:val="-2"/>
        </w:rPr>
      </w:pPr>
    </w:p>
    <w:p w14:paraId="7B266819" w14:textId="22F1B271" w:rsidR="007C31F5" w:rsidRPr="00315B4D" w:rsidRDefault="007C31F5" w:rsidP="007C31F5">
      <w:pPr>
        <w:rPr>
          <w:rFonts w:cs="Arial"/>
        </w:rPr>
      </w:pPr>
      <w:r w:rsidRPr="00315B4D">
        <w:rPr>
          <w:rFonts w:cs="Arial"/>
        </w:rPr>
        <w:t xml:space="preserve">Der Beratende Ausschuss vereinbarte auf seiner neunundneunzigsten Tagung, dass die WG-SHF sich aus jenen Verbandsmitgliedern und Beobachtern im Rat zusammensetzen solle, die ihr Interesse an einer Teilnahme an der Arbeitsgruppe in Beantwortung eines Rundschreibens kundtun würden (vergleiche Dokument </w:t>
      </w:r>
      <w:hyperlink r:id="rId14" w:history="1">
        <w:r w:rsidRPr="00315B4D">
          <w:rPr>
            <w:rStyle w:val="Hyperlink"/>
            <w:rFonts w:cs="Arial"/>
          </w:rPr>
          <w:t>C/55/18</w:t>
        </w:r>
      </w:hyperlink>
      <w:r w:rsidRPr="00315B4D">
        <w:rPr>
          <w:rFonts w:cs="Arial"/>
        </w:rPr>
        <w:t xml:space="preserve"> „Bericht“, Absatz 19). Mit dem Rundschreiben E-21/230 vom 19. November 2021 wurden Verbandsmitglieder und Beobachter des Rates ersucht, ihr Interesse zur Teilnahme an der WG-SHF bis 19.</w:t>
      </w:r>
      <w:r w:rsidR="0081035B">
        <w:rPr>
          <w:rFonts w:cs="Arial"/>
        </w:rPr>
        <w:t> </w:t>
      </w:r>
      <w:r w:rsidRPr="00315B4D">
        <w:rPr>
          <w:rFonts w:cs="Arial"/>
        </w:rPr>
        <w:t>Dezember 2021 zu bekunden (vergleiche „Zusammensetzung“ unten).</w:t>
      </w:r>
    </w:p>
    <w:p w14:paraId="0B74833E" w14:textId="77777777" w:rsidR="007C31F5" w:rsidRPr="00315B4D" w:rsidRDefault="007C31F5" w:rsidP="007C31F5">
      <w:pPr>
        <w:rPr>
          <w:rFonts w:cs="Arial"/>
        </w:rPr>
      </w:pPr>
    </w:p>
    <w:p w14:paraId="0FDB9441" w14:textId="77777777" w:rsidR="007C31F5" w:rsidRPr="00315B4D" w:rsidRDefault="007C31F5" w:rsidP="007C31F5">
      <w:pPr>
        <w:rPr>
          <w:rFonts w:cs="Arial"/>
        </w:rPr>
      </w:pPr>
    </w:p>
    <w:p w14:paraId="75D333F6" w14:textId="77777777" w:rsidR="007C31F5" w:rsidRPr="00315B4D" w:rsidRDefault="007C31F5" w:rsidP="007C31F5">
      <w:pPr>
        <w:rPr>
          <w:rFonts w:cs="Arial"/>
          <w:u w:val="single"/>
        </w:rPr>
      </w:pPr>
      <w:r w:rsidRPr="00315B4D">
        <w:rPr>
          <w:rFonts w:cs="Arial"/>
          <w:u w:val="single"/>
        </w:rPr>
        <w:t>AUFGABENBESCHREIBUNG UND ZUSAMMENSETZUNG DER WG-SHF</w:t>
      </w:r>
    </w:p>
    <w:p w14:paraId="427D66F8" w14:textId="77777777" w:rsidR="007C31F5" w:rsidRPr="00315B4D" w:rsidRDefault="007C31F5" w:rsidP="007C31F5">
      <w:pPr>
        <w:tabs>
          <w:tab w:val="left" w:pos="284"/>
          <w:tab w:val="left" w:pos="851"/>
        </w:tabs>
        <w:autoSpaceDE w:val="0"/>
        <w:autoSpaceDN w:val="0"/>
        <w:adjustRightInd w:val="0"/>
        <w:rPr>
          <w:rFonts w:cs="Arial"/>
          <w:i/>
        </w:rPr>
      </w:pPr>
    </w:p>
    <w:p w14:paraId="5FE402A5" w14:textId="77777777" w:rsidR="007C31F5" w:rsidRPr="00315B4D" w:rsidRDefault="007C31F5" w:rsidP="007C31F5">
      <w:pPr>
        <w:rPr>
          <w:rFonts w:cs="Arial"/>
        </w:rPr>
      </w:pPr>
    </w:p>
    <w:p w14:paraId="494669E1" w14:textId="77777777" w:rsidR="007C31F5" w:rsidRPr="00315B4D" w:rsidRDefault="007C31F5" w:rsidP="007C31F5">
      <w:pPr>
        <w:rPr>
          <w:rFonts w:cs="Arial"/>
        </w:rPr>
      </w:pPr>
      <w:r w:rsidRPr="00315B4D">
        <w:rPr>
          <w:rFonts w:cs="Arial"/>
        </w:rPr>
        <w:t>ZWECK:</w:t>
      </w:r>
    </w:p>
    <w:p w14:paraId="2D58B2D5" w14:textId="77777777" w:rsidR="007C31F5" w:rsidRPr="00315B4D" w:rsidRDefault="007C31F5" w:rsidP="007C31F5">
      <w:pPr>
        <w:contextualSpacing/>
        <w:rPr>
          <w:rFonts w:cs="Arial"/>
        </w:rPr>
      </w:pPr>
    </w:p>
    <w:p w14:paraId="3ED163E7" w14:textId="77777777" w:rsidR="007C31F5" w:rsidRPr="00315B4D" w:rsidRDefault="007C31F5" w:rsidP="007C31F5">
      <w:pPr>
        <w:contextualSpacing/>
        <w:rPr>
          <w:rFonts w:cs="Arial"/>
        </w:rPr>
      </w:pPr>
      <w:r w:rsidRPr="00315B4D">
        <w:rPr>
          <w:rFonts w:cs="Arial"/>
        </w:rPr>
        <w:t>Der Zweck der WG-SHF ist</w:t>
      </w:r>
      <w:r w:rsidRPr="00315B4D">
        <w:rPr>
          <w:rFonts w:cs="Arial"/>
          <w:spacing w:val="-4"/>
        </w:rPr>
        <w:t xml:space="preserve"> die Ausarbeitung einer Anleitung betreffend Kleinbauern in Bezug auf die private und nichtgewerbliche Nutzung als Grundlage für die Überarbeitung der „Erläuterungen zu den Ausnahmen vom Züchterrecht nach der Akte von 1991 des UPOV-Übereinkommens</w:t>
      </w:r>
      <w:r w:rsidRPr="00315B4D">
        <w:rPr>
          <w:rFonts w:cs="Arial"/>
        </w:rPr>
        <w:t>“</w:t>
      </w:r>
      <w:r w:rsidRPr="00315B4D">
        <w:rPr>
          <w:rFonts w:cs="Arial"/>
          <w:spacing w:val="-4"/>
        </w:rPr>
        <w:t xml:space="preserve"> (</w:t>
      </w:r>
      <w:r w:rsidRPr="00315B4D">
        <w:rPr>
          <w:rFonts w:cs="Arial"/>
        </w:rPr>
        <w:t>Dokument UPOV/EXN/EXC</w:t>
      </w:r>
      <w:r w:rsidRPr="00315B4D">
        <w:rPr>
          <w:rFonts w:cs="Arial"/>
          <w:spacing w:val="-4"/>
        </w:rPr>
        <w:t>) sowie eine Überarbeitung der häufig gestellten Fragen zu den Ausnahmen vom Züchterrecht.</w:t>
      </w:r>
    </w:p>
    <w:p w14:paraId="01F27C8C" w14:textId="77777777" w:rsidR="007C31F5" w:rsidRPr="00315B4D" w:rsidRDefault="007C31F5" w:rsidP="007C31F5">
      <w:pPr>
        <w:rPr>
          <w:rFonts w:cs="Arial"/>
        </w:rPr>
      </w:pPr>
    </w:p>
    <w:p w14:paraId="4EA0C25A" w14:textId="77777777" w:rsidR="007C31F5" w:rsidRPr="00315B4D" w:rsidRDefault="007C31F5" w:rsidP="007C31F5">
      <w:pPr>
        <w:rPr>
          <w:rFonts w:cs="Arial"/>
        </w:rPr>
      </w:pPr>
    </w:p>
    <w:p w14:paraId="084CD915" w14:textId="77777777" w:rsidR="007C31F5" w:rsidRPr="00315B4D" w:rsidRDefault="007C31F5" w:rsidP="007C31F5">
      <w:pPr>
        <w:rPr>
          <w:rFonts w:cs="Arial"/>
        </w:rPr>
      </w:pPr>
      <w:r w:rsidRPr="00315B4D">
        <w:rPr>
          <w:rFonts w:cs="Arial"/>
        </w:rPr>
        <w:t>ZUSAMMENSETZUNG:</w:t>
      </w:r>
    </w:p>
    <w:p w14:paraId="0730B1B4" w14:textId="77777777" w:rsidR="007C31F5" w:rsidRPr="00315B4D" w:rsidRDefault="007C31F5" w:rsidP="007C31F5">
      <w:pPr>
        <w:rPr>
          <w:rFonts w:cs="Arial"/>
        </w:rPr>
      </w:pPr>
    </w:p>
    <w:p w14:paraId="721E0D45" w14:textId="77777777" w:rsidR="007C31F5" w:rsidRPr="00315B4D" w:rsidRDefault="007C31F5" w:rsidP="007C31F5">
      <w:pPr>
        <w:ind w:firstLine="567"/>
        <w:rPr>
          <w:rFonts w:cs="Arial"/>
          <w:color w:val="000000"/>
        </w:rPr>
      </w:pPr>
      <w:r w:rsidRPr="00315B4D">
        <w:rPr>
          <w:rFonts w:cs="Arial"/>
        </w:rPr>
        <w:t>a)</w:t>
      </w:r>
      <w:r w:rsidRPr="00315B4D">
        <w:rPr>
          <w:rFonts w:cs="Arial"/>
        </w:rPr>
        <w:tab/>
        <w:t>Verbandsmitglieder und Beobachter des Rates, die ihr Interesse zur Teilnahme an der WG-SHF in Antwort auf das Rundschreiben E-21/230 vom 19. November 2021 bekundeten:</w:t>
      </w:r>
    </w:p>
    <w:p w14:paraId="05F009D4" w14:textId="77777777" w:rsidR="007C31F5" w:rsidRPr="00315B4D" w:rsidRDefault="007C31F5" w:rsidP="007C31F5">
      <w:pPr>
        <w:rPr>
          <w:rFonts w:cs="Arial"/>
        </w:rPr>
      </w:pPr>
    </w:p>
    <w:p w14:paraId="64B5C3EF" w14:textId="77777777" w:rsidR="007C31F5" w:rsidRPr="00315B4D" w:rsidRDefault="007C31F5" w:rsidP="007C31F5">
      <w:pPr>
        <w:ind w:left="540"/>
        <w:rPr>
          <w:rFonts w:cs="Arial"/>
        </w:rPr>
      </w:pPr>
      <w:r w:rsidRPr="00315B4D">
        <w:rPr>
          <w:rFonts w:cs="Arial"/>
        </w:rPr>
        <w:t xml:space="preserve">Argentinien, Österreich, Belgien, Kanada, Chile, Kolumbien, Tschechische Republik, Europäische Union, Frankreich, Ghana, Japan, Mexiko, Niederlande, Norwegen, Schweiz, Tunesien, Vereinigtes Königreich, Vereinigte Staaten von Amerika, Simbabwe, </w:t>
      </w:r>
      <w:r w:rsidRPr="00315B4D">
        <w:rPr>
          <w:rFonts w:cs="Arial"/>
          <w:i/>
        </w:rPr>
        <w:t>South Centre</w:t>
      </w:r>
      <w:r w:rsidRPr="00315B4D">
        <w:rPr>
          <w:rFonts w:cs="Arial"/>
        </w:rPr>
        <w:t xml:space="preserve">, Afrikanischer Saatguthandelsverband (AFSTA), Saatgutvereinigung für Asien und den Pazifik (APSA), Vereinigung für Pflanzenzüchtung zum Nutzen der Gesellschaft (APBREBES), </w:t>
      </w:r>
      <w:r w:rsidRPr="00315B4D">
        <w:rPr>
          <w:rFonts w:cs="Arial"/>
          <w:i/>
        </w:rPr>
        <w:t xml:space="preserve">CropLife International, </w:t>
      </w:r>
      <w:r w:rsidRPr="00315B4D">
        <w:rPr>
          <w:rFonts w:cs="Arial"/>
        </w:rPr>
        <w:t>Europäische Koordination Via Campesina (ECVC), Euroseeds, Internationale Gemeinschaft der Züchter vegetativ vermehrbarer Zier- und Obstpflanzen (CIOPORA), Internationaler Saatgutverband (ISF) und Saatgutverband der Amerikas (SAA).</w:t>
      </w:r>
    </w:p>
    <w:p w14:paraId="2C2A9153" w14:textId="77777777" w:rsidR="007C31F5" w:rsidRPr="00315B4D" w:rsidRDefault="007C31F5" w:rsidP="007C31F5">
      <w:pPr>
        <w:rPr>
          <w:rFonts w:cs="Arial"/>
        </w:rPr>
      </w:pPr>
    </w:p>
    <w:p w14:paraId="7815ED66" w14:textId="77777777" w:rsidR="007C31F5" w:rsidRPr="00315B4D" w:rsidRDefault="007C31F5" w:rsidP="007C31F5">
      <w:pPr>
        <w:ind w:firstLine="567"/>
        <w:rPr>
          <w:rFonts w:cs="Arial"/>
        </w:rPr>
      </w:pPr>
      <w:r w:rsidRPr="00315B4D">
        <w:rPr>
          <w:rFonts w:cs="Arial"/>
        </w:rPr>
        <w:t>b)</w:t>
      </w:r>
      <w:r w:rsidRPr="00315B4D">
        <w:rPr>
          <w:rFonts w:cs="Arial"/>
        </w:rPr>
        <w:tab/>
        <w:t>anderen Verbandsmitgliedern stünde es frei, an jeglicher Sitzung der WG-SHF teilzunehmen;</w:t>
      </w:r>
    </w:p>
    <w:p w14:paraId="7C41507F" w14:textId="77777777" w:rsidR="007C31F5" w:rsidRPr="00315B4D" w:rsidRDefault="007C31F5" w:rsidP="007C31F5">
      <w:pPr>
        <w:rPr>
          <w:rFonts w:cs="Arial"/>
        </w:rPr>
      </w:pPr>
    </w:p>
    <w:p w14:paraId="70BA0E72" w14:textId="77777777" w:rsidR="007C31F5" w:rsidRPr="00315B4D" w:rsidRDefault="007C31F5" w:rsidP="007C31F5">
      <w:pPr>
        <w:keepLines/>
        <w:ind w:firstLine="567"/>
        <w:rPr>
          <w:rFonts w:cs="Arial"/>
        </w:rPr>
      </w:pPr>
      <w:r w:rsidRPr="00315B4D">
        <w:rPr>
          <w:rFonts w:cs="Arial"/>
        </w:rPr>
        <w:t>c)</w:t>
      </w:r>
      <w:r w:rsidRPr="00315B4D">
        <w:rPr>
          <w:rFonts w:cs="Arial"/>
        </w:rPr>
        <w:tab/>
        <w:t>Mitglieder des Projektes „Optionen zur Auslegung des Begriffs der privaten und nichtgewerblichen Nutzung, wie enthalten in Artikel 15. 1) i) des UPOV Übereinkommens von 1991“ (Euroseeds, Plantum und Oxfam: „Project Team“) würden eingeladen, an der ersten Sitzung der WG-SHF teilzunehmen. Ad-hoc-Einladungen an das Projektteam für die Teilnahme an anderen Sitzungen der WG</w:t>
      </w:r>
      <w:r w:rsidRPr="00315B4D">
        <w:rPr>
          <w:rFonts w:cs="Arial"/>
        </w:rPr>
        <w:noBreakHyphen/>
        <w:t>SHF können ausgesprochen werden, wenn die WG</w:t>
      </w:r>
      <w:r w:rsidRPr="00315B4D">
        <w:rPr>
          <w:rFonts w:cs="Arial"/>
        </w:rPr>
        <w:noBreakHyphen/>
        <w:t>SHF dies für angemessen hält; und</w:t>
      </w:r>
    </w:p>
    <w:p w14:paraId="2CC9246D" w14:textId="77777777" w:rsidR="007C31F5" w:rsidRPr="00315B4D" w:rsidRDefault="007C31F5" w:rsidP="007C31F5">
      <w:pPr>
        <w:rPr>
          <w:rFonts w:cs="Arial"/>
        </w:rPr>
      </w:pPr>
    </w:p>
    <w:p w14:paraId="3B872A90" w14:textId="77777777" w:rsidR="007C31F5" w:rsidRPr="00315B4D" w:rsidRDefault="007C31F5" w:rsidP="007C31F5">
      <w:pPr>
        <w:rPr>
          <w:rFonts w:cs="Arial"/>
        </w:rPr>
      </w:pPr>
      <w:r w:rsidRPr="00315B4D">
        <w:rPr>
          <w:rFonts w:cs="Arial"/>
        </w:rPr>
        <w:tab/>
        <w:t>d)</w:t>
      </w:r>
      <w:r w:rsidRPr="00315B4D">
        <w:rPr>
          <w:rFonts w:cs="Arial"/>
        </w:rPr>
        <w:tab/>
        <w:t>Sitzungen unter dem Vorsitz des Ratspräsidenten.</w:t>
      </w:r>
    </w:p>
    <w:p w14:paraId="4B789C4C" w14:textId="77777777" w:rsidR="007C31F5" w:rsidRPr="00315B4D" w:rsidRDefault="007C31F5" w:rsidP="007C31F5">
      <w:pPr>
        <w:keepNext/>
        <w:keepLines/>
        <w:tabs>
          <w:tab w:val="center" w:pos="4819"/>
        </w:tabs>
        <w:spacing w:before="600"/>
        <w:rPr>
          <w:rFonts w:cs="Arial"/>
        </w:rPr>
      </w:pPr>
      <w:r w:rsidRPr="00315B4D">
        <w:rPr>
          <w:rFonts w:cs="Arial"/>
        </w:rPr>
        <w:lastRenderedPageBreak/>
        <w:t>MODUS OPERANDI:</w:t>
      </w:r>
      <w:r w:rsidRPr="00315B4D">
        <w:rPr>
          <w:rFonts w:cs="Arial"/>
        </w:rPr>
        <w:tab/>
      </w:r>
    </w:p>
    <w:p w14:paraId="6D10DC1C" w14:textId="77777777" w:rsidR="007C31F5" w:rsidRPr="00315B4D" w:rsidRDefault="007C31F5" w:rsidP="007C31F5">
      <w:pPr>
        <w:keepNext/>
        <w:keepLines/>
        <w:rPr>
          <w:rFonts w:cs="Arial"/>
          <w:u w:val="single"/>
        </w:rPr>
      </w:pPr>
    </w:p>
    <w:p w14:paraId="3AD90978" w14:textId="0C80E1CB" w:rsidR="007C31F5" w:rsidRPr="00315B4D" w:rsidRDefault="007C31F5" w:rsidP="007C31F5">
      <w:pPr>
        <w:keepNext/>
        <w:keepLines/>
        <w:numPr>
          <w:ilvl w:val="0"/>
          <w:numId w:val="1"/>
        </w:numPr>
        <w:tabs>
          <w:tab w:val="num" w:pos="-1701"/>
        </w:tabs>
        <w:ind w:left="0" w:firstLine="567"/>
        <w:contextualSpacing/>
        <w:rPr>
          <w:rFonts w:cs="Arial"/>
        </w:rPr>
      </w:pPr>
      <w:r w:rsidRPr="00315B4D">
        <w:rPr>
          <w:rFonts w:cs="Arial"/>
        </w:rPr>
        <w:t>die im Kompendium enthaltenen Beiträge mit den Antworten auf das UPOV-Rundschreiben E</w:t>
      </w:r>
      <w:r w:rsidR="0081035B">
        <w:rPr>
          <w:rFonts w:cs="Arial"/>
        </w:rPr>
        <w:noBreakHyphen/>
      </w:r>
      <w:r w:rsidRPr="00315B4D">
        <w:rPr>
          <w:rFonts w:cs="Arial"/>
        </w:rPr>
        <w:t xml:space="preserve">20/246 sollen analysiert und ein vom Projektteam in Zusammenarbeit mit dem Verbandsbüro erstellter Bericht mit Vorschlägen soll als erste Grundlage für Erörterungen über die Ausarbeitung einer Anleitung betreffend Kleinbauern in Bezug auf private und nichtgewerbliche Nutzung dienen; </w:t>
      </w:r>
    </w:p>
    <w:p w14:paraId="334D1EA1" w14:textId="77777777" w:rsidR="007C31F5" w:rsidRPr="00315B4D" w:rsidRDefault="007C31F5" w:rsidP="007C31F5">
      <w:pPr>
        <w:keepNext/>
        <w:keepLines/>
        <w:ind w:left="567"/>
        <w:rPr>
          <w:rFonts w:cs="Arial"/>
          <w:u w:val="single"/>
        </w:rPr>
      </w:pPr>
    </w:p>
    <w:p w14:paraId="309CDEC1" w14:textId="77777777" w:rsidR="007C31F5" w:rsidRPr="00315B4D" w:rsidRDefault="007C31F5" w:rsidP="007C31F5">
      <w:pPr>
        <w:numPr>
          <w:ilvl w:val="0"/>
          <w:numId w:val="1"/>
        </w:numPr>
        <w:tabs>
          <w:tab w:val="num" w:pos="-1701"/>
          <w:tab w:val="left" w:pos="1134"/>
        </w:tabs>
        <w:ind w:left="0" w:firstLine="540"/>
        <w:contextualSpacing/>
        <w:rPr>
          <w:rFonts w:cs="Arial"/>
        </w:rPr>
      </w:pPr>
      <w:r w:rsidRPr="00315B4D">
        <w:rPr>
          <w:rFonts w:cs="Arial"/>
        </w:rPr>
        <w:t>die WG-SHF trifft sich zu einem Zeitpunkt und in einer Häufigkeit, die ihrem Mandat entsprechen, und zwar auf physischem und/oder virtuellem Wege, wie von der WG-SHF vereinbart;</w:t>
      </w:r>
    </w:p>
    <w:p w14:paraId="0D1A6AE8" w14:textId="77777777" w:rsidR="007C31F5" w:rsidRPr="00315B4D" w:rsidRDefault="007C31F5" w:rsidP="007C31F5">
      <w:pPr>
        <w:contextualSpacing/>
        <w:rPr>
          <w:rFonts w:cs="Arial"/>
          <w:u w:val="single"/>
        </w:rPr>
      </w:pPr>
    </w:p>
    <w:p w14:paraId="4984031F" w14:textId="77777777" w:rsidR="007C31F5" w:rsidRPr="00315B4D" w:rsidRDefault="007C31F5" w:rsidP="007C31F5">
      <w:pPr>
        <w:numPr>
          <w:ilvl w:val="0"/>
          <w:numId w:val="1"/>
        </w:numPr>
        <w:tabs>
          <w:tab w:val="num" w:pos="-1701"/>
          <w:tab w:val="left" w:pos="1134"/>
        </w:tabs>
        <w:ind w:left="0" w:firstLine="540"/>
        <w:contextualSpacing/>
        <w:rPr>
          <w:rFonts w:cs="Arial"/>
        </w:rPr>
      </w:pPr>
      <w:r w:rsidRPr="00315B4D">
        <w:rPr>
          <w:rFonts w:cs="Arial"/>
        </w:rPr>
        <w:t>die WG-SHF gibt Anleitung für die Ausarbeitung der Überarbeitung von Dokument UPOV/EXN/EXC, das vom Verwaltungs- und Rechtsausschuss erstellt wird, und für die Überarbeitung der FAQ über Ausnahmen vom Züchterrecht, die vom Verbandsbüro erstellt werden;</w:t>
      </w:r>
    </w:p>
    <w:p w14:paraId="6878A8FB" w14:textId="77777777" w:rsidR="007C31F5" w:rsidRPr="00315B4D" w:rsidRDefault="007C31F5" w:rsidP="007C31F5">
      <w:pPr>
        <w:tabs>
          <w:tab w:val="left" w:pos="1134"/>
        </w:tabs>
        <w:ind w:firstLine="540"/>
        <w:rPr>
          <w:rFonts w:cs="Arial"/>
          <w:u w:val="single"/>
        </w:rPr>
      </w:pPr>
    </w:p>
    <w:p w14:paraId="77F79486" w14:textId="77777777" w:rsidR="007C31F5" w:rsidRPr="00315B4D" w:rsidRDefault="007C31F5" w:rsidP="007C31F5">
      <w:pPr>
        <w:numPr>
          <w:ilvl w:val="0"/>
          <w:numId w:val="1"/>
        </w:numPr>
        <w:tabs>
          <w:tab w:val="num" w:pos="-1701"/>
          <w:tab w:val="left" w:pos="1134"/>
        </w:tabs>
        <w:ind w:left="0" w:firstLine="540"/>
        <w:contextualSpacing/>
        <w:rPr>
          <w:rFonts w:cs="Arial"/>
        </w:rPr>
      </w:pPr>
      <w:r w:rsidRPr="00315B4D">
        <w:rPr>
          <w:rFonts w:cs="Arial"/>
        </w:rPr>
        <w:t>die WG-SHF berichtet dem Beratenden Ausschuss über den Fortschritt ihrer Arbeit und holt gegebenenfalls weitere Ratschläge vom Beratenden Ausschuss ein; und</w:t>
      </w:r>
    </w:p>
    <w:p w14:paraId="7009D5BB" w14:textId="77777777" w:rsidR="007C31F5" w:rsidRPr="00315B4D" w:rsidRDefault="007C31F5" w:rsidP="007C31F5">
      <w:pPr>
        <w:tabs>
          <w:tab w:val="left" w:pos="1134"/>
        </w:tabs>
        <w:ind w:firstLine="540"/>
        <w:contextualSpacing/>
        <w:rPr>
          <w:rFonts w:cs="Arial"/>
        </w:rPr>
      </w:pPr>
    </w:p>
    <w:p w14:paraId="44596D48" w14:textId="77777777" w:rsidR="007C31F5" w:rsidRPr="00315B4D" w:rsidRDefault="007C31F5" w:rsidP="007C31F5">
      <w:pPr>
        <w:numPr>
          <w:ilvl w:val="0"/>
          <w:numId w:val="1"/>
        </w:numPr>
        <w:tabs>
          <w:tab w:val="num" w:pos="-1701"/>
          <w:tab w:val="left" w:pos="1134"/>
        </w:tabs>
        <w:ind w:left="0" w:firstLine="540"/>
        <w:contextualSpacing/>
        <w:rPr>
          <w:rFonts w:cs="Arial"/>
        </w:rPr>
      </w:pPr>
      <w:r w:rsidRPr="00315B4D">
        <w:rPr>
          <w:rFonts w:cs="Arial"/>
        </w:rPr>
        <w:t>die Dokumente der WG-SHF werden den Verbandsmitgliedern und den Beobachtern des Rates zur Verfügung gestellt.</w:t>
      </w:r>
    </w:p>
    <w:p w14:paraId="35C230DC" w14:textId="77777777" w:rsidR="007C31F5" w:rsidRPr="00315B4D" w:rsidRDefault="007C31F5" w:rsidP="007C31F5">
      <w:pPr>
        <w:rPr>
          <w:rFonts w:cs="Arial"/>
        </w:rPr>
      </w:pPr>
    </w:p>
    <w:p w14:paraId="75D92942" w14:textId="77777777" w:rsidR="007C31F5" w:rsidRPr="00315B4D" w:rsidRDefault="007C31F5" w:rsidP="007C31F5">
      <w:pPr>
        <w:rPr>
          <w:rFonts w:cs="Arial"/>
        </w:rPr>
      </w:pPr>
    </w:p>
    <w:p w14:paraId="2710B1CE" w14:textId="77777777" w:rsidR="007C31F5" w:rsidRPr="00315B4D" w:rsidRDefault="007C31F5" w:rsidP="007C31F5">
      <w:pPr>
        <w:shd w:val="clear" w:color="auto" w:fill="FFFFFF"/>
        <w:spacing w:after="150"/>
        <w:rPr>
          <w:rFonts w:cs="Arial"/>
          <w:color w:val="333333"/>
        </w:rPr>
      </w:pPr>
    </w:p>
    <w:p w14:paraId="4681E3CF" w14:textId="77777777" w:rsidR="007C31F5" w:rsidRPr="00315B4D" w:rsidRDefault="007C31F5" w:rsidP="007C31F5">
      <w:pPr>
        <w:tabs>
          <w:tab w:val="left" w:pos="6361"/>
          <w:tab w:val="right" w:pos="9639"/>
        </w:tabs>
        <w:jc w:val="right"/>
        <w:rPr>
          <w:rFonts w:cs="Arial"/>
        </w:rPr>
      </w:pPr>
      <w:r w:rsidRPr="00315B4D">
        <w:rPr>
          <w:rFonts w:cs="Arial"/>
        </w:rPr>
        <w:t>[Ende der Anlage und des Dokuments]</w:t>
      </w:r>
    </w:p>
    <w:p w14:paraId="0DEA27F1" w14:textId="77777777" w:rsidR="00903264" w:rsidRPr="00315B4D" w:rsidRDefault="00903264">
      <w:pPr>
        <w:jc w:val="left"/>
      </w:pPr>
    </w:p>
    <w:p w14:paraId="6B0B0DC8" w14:textId="77777777" w:rsidR="00050E16" w:rsidRPr="00315B4D" w:rsidRDefault="00050E16" w:rsidP="009B440E">
      <w:pPr>
        <w:jc w:val="left"/>
      </w:pPr>
    </w:p>
    <w:sectPr w:rsidR="00050E16" w:rsidRPr="00315B4D"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07AD5" w14:textId="77777777" w:rsidR="00932BD9" w:rsidRDefault="00932BD9" w:rsidP="006655D3">
      <w:r>
        <w:separator/>
      </w:r>
    </w:p>
    <w:p w14:paraId="2B2513EC" w14:textId="77777777" w:rsidR="00932BD9" w:rsidRDefault="00932BD9" w:rsidP="006655D3"/>
    <w:p w14:paraId="487A16B5" w14:textId="77777777" w:rsidR="00932BD9" w:rsidRDefault="00932BD9" w:rsidP="006655D3"/>
  </w:endnote>
  <w:endnote w:type="continuationSeparator" w:id="0">
    <w:p w14:paraId="5A14A6C5" w14:textId="77777777" w:rsidR="00932BD9" w:rsidRDefault="00932BD9" w:rsidP="006655D3">
      <w:r>
        <w:separator/>
      </w:r>
    </w:p>
    <w:p w14:paraId="654EC72E" w14:textId="77777777" w:rsidR="001E1EBC" w:rsidRDefault="007C31F5">
      <w:pPr>
        <w:pStyle w:val="Footer"/>
        <w:spacing w:after="60"/>
        <w:rPr>
          <w:sz w:val="18"/>
          <w:lang w:val="fr-FR"/>
        </w:rPr>
      </w:pPr>
      <w:r w:rsidRPr="00294751">
        <w:rPr>
          <w:sz w:val="18"/>
          <w:lang w:val="fr-FR"/>
        </w:rPr>
        <w:t>(Suite de la note de la page précédente)</w:t>
      </w:r>
    </w:p>
    <w:p w14:paraId="1A3C13F8" w14:textId="77777777" w:rsidR="00932BD9" w:rsidRPr="00294751" w:rsidRDefault="00932BD9" w:rsidP="006655D3">
      <w:pPr>
        <w:rPr>
          <w:lang w:val="fr-FR"/>
        </w:rPr>
      </w:pPr>
    </w:p>
    <w:p w14:paraId="0DD6C5EC" w14:textId="77777777" w:rsidR="00932BD9" w:rsidRPr="00294751" w:rsidRDefault="00932BD9" w:rsidP="006655D3">
      <w:pPr>
        <w:rPr>
          <w:lang w:val="fr-FR"/>
        </w:rPr>
      </w:pPr>
    </w:p>
  </w:endnote>
  <w:endnote w:type="continuationNotice" w:id="1">
    <w:p w14:paraId="06761F8B" w14:textId="77777777" w:rsidR="001E1EBC" w:rsidRDefault="007C31F5">
      <w:pPr>
        <w:rPr>
          <w:lang w:val="fr-FR"/>
        </w:rPr>
      </w:pPr>
      <w:r w:rsidRPr="00294751">
        <w:rPr>
          <w:lang w:val="fr-FR"/>
        </w:rPr>
        <w:t>[Suite de la note page suivante]</w:t>
      </w:r>
    </w:p>
    <w:p w14:paraId="7CA4C619" w14:textId="77777777" w:rsidR="00932BD9" w:rsidRPr="00294751" w:rsidRDefault="00932BD9" w:rsidP="006655D3">
      <w:pPr>
        <w:rPr>
          <w:lang w:val="fr-FR"/>
        </w:rPr>
      </w:pPr>
    </w:p>
    <w:p w14:paraId="5850AC89"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0ADC2" w14:textId="77777777" w:rsidR="00932BD9" w:rsidRDefault="00932BD9" w:rsidP="006655D3">
      <w:r>
        <w:separator/>
      </w:r>
    </w:p>
  </w:footnote>
  <w:footnote w:type="continuationSeparator" w:id="0">
    <w:p w14:paraId="092510E8" w14:textId="77777777" w:rsidR="00932BD9" w:rsidRDefault="00932BD9" w:rsidP="006655D3">
      <w:r>
        <w:separator/>
      </w:r>
    </w:p>
  </w:footnote>
  <w:footnote w:type="continuationNotice" w:id="1">
    <w:p w14:paraId="051DAB12"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53D28" w14:textId="5A007735" w:rsidR="001E1EBC" w:rsidRDefault="007C31F5">
    <w:pPr>
      <w:pStyle w:val="Header"/>
      <w:rPr>
        <w:lang w:val="fr-CH"/>
      </w:rPr>
    </w:pPr>
    <w:r>
      <w:rPr>
        <w:lang w:val="fr-CH"/>
      </w:rPr>
      <w:t>CAJ/81/6</w:t>
    </w:r>
  </w:p>
  <w:p w14:paraId="2397EDE4" w14:textId="77777777" w:rsidR="001E1EBC" w:rsidRDefault="007C31F5">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68E0CD0" w14:textId="77777777" w:rsidR="007068FE" w:rsidRPr="00C5280D" w:rsidRDefault="007068F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05BE" w14:textId="77777777" w:rsidR="001E1EBC" w:rsidRDefault="0074077F">
    <w:pPr>
      <w:pStyle w:val="Header"/>
      <w:rPr>
        <w:rStyle w:val="PageNumber"/>
        <w:lang w:val="en-US"/>
      </w:rPr>
    </w:pPr>
    <w:r>
      <w:rPr>
        <w:rStyle w:val="PageNumber"/>
        <w:lang w:val="en-US"/>
      </w:rPr>
      <w:t>CAJ/81/6</w:t>
    </w:r>
  </w:p>
  <w:p w14:paraId="5FFFEA51" w14:textId="43C837DE" w:rsidR="001E1EBC" w:rsidRDefault="007C31F5">
    <w:pPr>
      <w:pStyle w:val="Header"/>
      <w:rPr>
        <w:lang w:val="en-US"/>
      </w:rPr>
    </w:pPr>
    <w:r>
      <w:rPr>
        <w:lang w:val="en-US"/>
      </w:rPr>
      <w:t>An</w:t>
    </w:r>
    <w:r w:rsidR="0081035B">
      <w:rPr>
        <w:lang w:val="en-US"/>
      </w:rPr>
      <w:t>lage</w:t>
    </w:r>
    <w:r>
      <w:rPr>
        <w:lang w:val="en-US"/>
      </w:rPr>
      <w:t xml:space="preserve">, </w:t>
    </w:r>
    <w:proofErr w:type="spellStart"/>
    <w:r w:rsidR="0004198B" w:rsidRPr="00C5280D">
      <w:rPr>
        <w:lang w:val="en-US"/>
      </w:rPr>
      <w:t>Seite</w:t>
    </w:r>
    <w:proofErr w:type="spellEnd"/>
    <w:r w:rsidR="0004198B" w:rsidRPr="00C5280D">
      <w:rPr>
        <w:lang w:val="en-US"/>
      </w:rPr>
      <w:t xml:space="preserv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77CD0A47"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8FB44" w14:textId="5EEA13A7" w:rsidR="001E1EBC" w:rsidRDefault="007C31F5">
    <w:pPr>
      <w:pStyle w:val="Header"/>
      <w:rPr>
        <w:lang w:val="fr-CH"/>
      </w:rPr>
    </w:pPr>
    <w:r>
      <w:rPr>
        <w:lang w:val="fr-CH"/>
      </w:rPr>
      <w:t>CAJ/81/6</w:t>
    </w:r>
  </w:p>
  <w:p w14:paraId="4E7C459B" w14:textId="77777777" w:rsidR="007068FE" w:rsidRDefault="007068FE" w:rsidP="0004198B">
    <w:pPr>
      <w:pStyle w:val="Header"/>
      <w:rPr>
        <w:lang w:val="fr-CH"/>
      </w:rPr>
    </w:pPr>
  </w:p>
  <w:p w14:paraId="1087265A" w14:textId="3879A738" w:rsidR="001E1EBC" w:rsidRDefault="007C31F5">
    <w:pPr>
      <w:pStyle w:val="Header"/>
      <w:rPr>
        <w:lang w:val="fr-CH"/>
      </w:rPr>
    </w:pPr>
    <w:r>
      <w:rPr>
        <w:lang w:val="fr-CH"/>
      </w:rPr>
      <w:t>AN</w:t>
    </w:r>
    <w:r w:rsidR="0081035B">
      <w:rPr>
        <w:lang w:val="fr-CH"/>
      </w:rPr>
      <w:t>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56DE9"/>
    <w:multiLevelType w:val="hybridMultilevel"/>
    <w:tmpl w:val="6EC278E8"/>
    <w:lvl w:ilvl="0" w:tplc="DB24808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16cid:durableId="846095062">
    <w:abstractNumId w:val="1"/>
  </w:num>
  <w:num w:numId="2" w16cid:durableId="179274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35F1F"/>
    <w:rsid w:val="00141DB8"/>
    <w:rsid w:val="00172084"/>
    <w:rsid w:val="0017474A"/>
    <w:rsid w:val="001758C6"/>
    <w:rsid w:val="00182B99"/>
    <w:rsid w:val="001C0252"/>
    <w:rsid w:val="001C1525"/>
    <w:rsid w:val="001D565A"/>
    <w:rsid w:val="001D7688"/>
    <w:rsid w:val="001D78FC"/>
    <w:rsid w:val="001E1EBC"/>
    <w:rsid w:val="001F49C6"/>
    <w:rsid w:val="0021332C"/>
    <w:rsid w:val="00213982"/>
    <w:rsid w:val="00216193"/>
    <w:rsid w:val="0024416D"/>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D5226"/>
    <w:rsid w:val="00305A7F"/>
    <w:rsid w:val="00313304"/>
    <w:rsid w:val="003152FE"/>
    <w:rsid w:val="00315B4D"/>
    <w:rsid w:val="00327436"/>
    <w:rsid w:val="00341F70"/>
    <w:rsid w:val="00344BD6"/>
    <w:rsid w:val="0035528D"/>
    <w:rsid w:val="00361821"/>
    <w:rsid w:val="00361E9E"/>
    <w:rsid w:val="003753EE"/>
    <w:rsid w:val="00381792"/>
    <w:rsid w:val="003A0835"/>
    <w:rsid w:val="003A5AAF"/>
    <w:rsid w:val="003B700A"/>
    <w:rsid w:val="003C7FBE"/>
    <w:rsid w:val="003D227C"/>
    <w:rsid w:val="003D2B4D"/>
    <w:rsid w:val="003F37F5"/>
    <w:rsid w:val="00442D7D"/>
    <w:rsid w:val="00444A88"/>
    <w:rsid w:val="00474DA4"/>
    <w:rsid w:val="00476B4D"/>
    <w:rsid w:val="004805FA"/>
    <w:rsid w:val="004935D2"/>
    <w:rsid w:val="0049692C"/>
    <w:rsid w:val="004B1215"/>
    <w:rsid w:val="004D047D"/>
    <w:rsid w:val="004E2144"/>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B2F1F"/>
    <w:rsid w:val="005F7B92"/>
    <w:rsid w:val="00602AF2"/>
    <w:rsid w:val="006040E0"/>
    <w:rsid w:val="00612379"/>
    <w:rsid w:val="006153B6"/>
    <w:rsid w:val="0061555F"/>
    <w:rsid w:val="006245ED"/>
    <w:rsid w:val="00636CA6"/>
    <w:rsid w:val="00641200"/>
    <w:rsid w:val="00645CA8"/>
    <w:rsid w:val="00657051"/>
    <w:rsid w:val="006655D3"/>
    <w:rsid w:val="00667404"/>
    <w:rsid w:val="00687EB4"/>
    <w:rsid w:val="00695C56"/>
    <w:rsid w:val="006A5CDE"/>
    <w:rsid w:val="006A644A"/>
    <w:rsid w:val="006B17D2"/>
    <w:rsid w:val="006C224E"/>
    <w:rsid w:val="006D780A"/>
    <w:rsid w:val="006F10CA"/>
    <w:rsid w:val="007068FE"/>
    <w:rsid w:val="0071271E"/>
    <w:rsid w:val="00732DEC"/>
    <w:rsid w:val="00735BD5"/>
    <w:rsid w:val="0074077F"/>
    <w:rsid w:val="007451EC"/>
    <w:rsid w:val="00751613"/>
    <w:rsid w:val="00753EE9"/>
    <w:rsid w:val="007556F6"/>
    <w:rsid w:val="00760EEF"/>
    <w:rsid w:val="00777EE5"/>
    <w:rsid w:val="00784836"/>
    <w:rsid w:val="0079023E"/>
    <w:rsid w:val="007A2854"/>
    <w:rsid w:val="007C1D92"/>
    <w:rsid w:val="007C31F5"/>
    <w:rsid w:val="007C4CB9"/>
    <w:rsid w:val="007D0B9D"/>
    <w:rsid w:val="007D19B0"/>
    <w:rsid w:val="007F498F"/>
    <w:rsid w:val="0080679D"/>
    <w:rsid w:val="0081035B"/>
    <w:rsid w:val="008108B0"/>
    <w:rsid w:val="00811B20"/>
    <w:rsid w:val="00812609"/>
    <w:rsid w:val="008211B5"/>
    <w:rsid w:val="0082296E"/>
    <w:rsid w:val="00824099"/>
    <w:rsid w:val="00842988"/>
    <w:rsid w:val="00846D7C"/>
    <w:rsid w:val="00867AC1"/>
    <w:rsid w:val="008751DE"/>
    <w:rsid w:val="00890DF8"/>
    <w:rsid w:val="008A0ADE"/>
    <w:rsid w:val="008A743F"/>
    <w:rsid w:val="008C0970"/>
    <w:rsid w:val="008D0BC5"/>
    <w:rsid w:val="008D0F14"/>
    <w:rsid w:val="008D2CF7"/>
    <w:rsid w:val="008F170C"/>
    <w:rsid w:val="008F1F48"/>
    <w:rsid w:val="00900C26"/>
    <w:rsid w:val="0090197F"/>
    <w:rsid w:val="00902588"/>
    <w:rsid w:val="00903264"/>
    <w:rsid w:val="00905742"/>
    <w:rsid w:val="00906DDC"/>
    <w:rsid w:val="00927CBD"/>
    <w:rsid w:val="00932BD9"/>
    <w:rsid w:val="00934E09"/>
    <w:rsid w:val="00936253"/>
    <w:rsid w:val="00940D46"/>
    <w:rsid w:val="009413F1"/>
    <w:rsid w:val="00952DD4"/>
    <w:rsid w:val="009561F4"/>
    <w:rsid w:val="00965AE7"/>
    <w:rsid w:val="00970FED"/>
    <w:rsid w:val="00991306"/>
    <w:rsid w:val="00992C2E"/>
    <w:rsid w:val="00992D82"/>
    <w:rsid w:val="00997029"/>
    <w:rsid w:val="009A7339"/>
    <w:rsid w:val="009B440E"/>
    <w:rsid w:val="009D690D"/>
    <w:rsid w:val="009E65B6"/>
    <w:rsid w:val="009F0A51"/>
    <w:rsid w:val="009F77CF"/>
    <w:rsid w:val="00A144CB"/>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268F9"/>
    <w:rsid w:val="00B27EF8"/>
    <w:rsid w:val="00B324D4"/>
    <w:rsid w:val="00B406C1"/>
    <w:rsid w:val="00B46575"/>
    <w:rsid w:val="00B61777"/>
    <w:rsid w:val="00B622E6"/>
    <w:rsid w:val="00B83E82"/>
    <w:rsid w:val="00B84BBD"/>
    <w:rsid w:val="00BA43FB"/>
    <w:rsid w:val="00BC127D"/>
    <w:rsid w:val="00BC1FE6"/>
    <w:rsid w:val="00C061B6"/>
    <w:rsid w:val="00C24378"/>
    <w:rsid w:val="00C2446C"/>
    <w:rsid w:val="00C36AE5"/>
    <w:rsid w:val="00C41F17"/>
    <w:rsid w:val="00C527FA"/>
    <w:rsid w:val="00C5280D"/>
    <w:rsid w:val="00C53EB3"/>
    <w:rsid w:val="00C5791C"/>
    <w:rsid w:val="00C66290"/>
    <w:rsid w:val="00C72B7A"/>
    <w:rsid w:val="00C973F2"/>
    <w:rsid w:val="00CA304C"/>
    <w:rsid w:val="00CA774A"/>
    <w:rsid w:val="00CB4921"/>
    <w:rsid w:val="00CB6E94"/>
    <w:rsid w:val="00CC11B0"/>
    <w:rsid w:val="00CC2841"/>
    <w:rsid w:val="00CF1330"/>
    <w:rsid w:val="00CF7E36"/>
    <w:rsid w:val="00D10075"/>
    <w:rsid w:val="00D3708D"/>
    <w:rsid w:val="00D40426"/>
    <w:rsid w:val="00D556D8"/>
    <w:rsid w:val="00D57C96"/>
    <w:rsid w:val="00D57D18"/>
    <w:rsid w:val="00D70E65"/>
    <w:rsid w:val="00D91203"/>
    <w:rsid w:val="00D95174"/>
    <w:rsid w:val="00DA4973"/>
    <w:rsid w:val="00DA5447"/>
    <w:rsid w:val="00DA6F36"/>
    <w:rsid w:val="00DB596E"/>
    <w:rsid w:val="00DB7773"/>
    <w:rsid w:val="00DC00EA"/>
    <w:rsid w:val="00DC3802"/>
    <w:rsid w:val="00DD6208"/>
    <w:rsid w:val="00DF7E99"/>
    <w:rsid w:val="00E07D87"/>
    <w:rsid w:val="00E1200E"/>
    <w:rsid w:val="00E23286"/>
    <w:rsid w:val="00E249C8"/>
    <w:rsid w:val="00E326FE"/>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DBD"/>
    <w:rsid w:val="00EF2F89"/>
    <w:rsid w:val="00F03E98"/>
    <w:rsid w:val="00F1237A"/>
    <w:rsid w:val="00F22CBD"/>
    <w:rsid w:val="00F272F1"/>
    <w:rsid w:val="00F31412"/>
    <w:rsid w:val="00F45372"/>
    <w:rsid w:val="00F560F7"/>
    <w:rsid w:val="00F6334D"/>
    <w:rsid w:val="00F63599"/>
    <w:rsid w:val="00F71781"/>
    <w:rsid w:val="00F930E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6962A0"/>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4D"/>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7068FE"/>
    <w:rPr>
      <w:rFonts w:ascii="Arial" w:hAnsi="Arial"/>
      <w:u w:val="single"/>
    </w:rPr>
  </w:style>
  <w:style w:type="paragraph" w:styleId="ListParagraph">
    <w:name w:val="List Paragraph"/>
    <w:aliases w:val="auto_list_(i),List Paragraph1"/>
    <w:basedOn w:val="Normal"/>
    <w:link w:val="ListParagraphChar"/>
    <w:uiPriority w:val="34"/>
    <w:qFormat/>
    <w:rsid w:val="007068FE"/>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7068FE"/>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040E0"/>
    <w:rPr>
      <w:color w:val="605E5C"/>
      <w:shd w:val="clear" w:color="auto" w:fill="E1DFDD"/>
    </w:rPr>
  </w:style>
  <w:style w:type="paragraph" w:styleId="Revision">
    <w:name w:val="Revision"/>
    <w:hidden/>
    <w:uiPriority w:val="99"/>
    <w:semiHidden/>
    <w:rsid w:val="00B27EF8"/>
    <w:rPr>
      <w:rFonts w:ascii="Arial" w:hAnsi="Arial"/>
    </w:rPr>
  </w:style>
  <w:style w:type="character" w:styleId="CommentReference">
    <w:name w:val="annotation reference"/>
    <w:basedOn w:val="DefaultParagraphFont"/>
    <w:semiHidden/>
    <w:unhideWhenUsed/>
    <w:rsid w:val="00A144CB"/>
    <w:rPr>
      <w:sz w:val="16"/>
      <w:szCs w:val="16"/>
    </w:rPr>
  </w:style>
  <w:style w:type="paragraph" w:styleId="CommentText">
    <w:name w:val="annotation text"/>
    <w:basedOn w:val="Normal"/>
    <w:link w:val="CommentTextChar"/>
    <w:unhideWhenUsed/>
    <w:rsid w:val="00A144CB"/>
  </w:style>
  <w:style w:type="character" w:customStyle="1" w:styleId="CommentTextChar">
    <w:name w:val="Comment Text Char"/>
    <w:basedOn w:val="DefaultParagraphFont"/>
    <w:link w:val="CommentText"/>
    <w:rsid w:val="00A144CB"/>
    <w:rPr>
      <w:rFonts w:ascii="Arial" w:hAnsi="Arial"/>
    </w:rPr>
  </w:style>
  <w:style w:type="paragraph" w:styleId="CommentSubject">
    <w:name w:val="annotation subject"/>
    <w:basedOn w:val="CommentText"/>
    <w:next w:val="CommentText"/>
    <w:link w:val="CommentSubjectChar"/>
    <w:semiHidden/>
    <w:unhideWhenUsed/>
    <w:rsid w:val="00A144CB"/>
    <w:rPr>
      <w:b/>
      <w:bCs/>
    </w:rPr>
  </w:style>
  <w:style w:type="character" w:customStyle="1" w:styleId="CommentSubjectChar">
    <w:name w:val="Comment Subject Char"/>
    <w:basedOn w:val="CommentTextChar"/>
    <w:link w:val="CommentSubject"/>
    <w:semiHidden/>
    <w:rsid w:val="00A144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c_55/c_55_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369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meetings/de/details.jsp?meeting_id=80844" TargetMode="External"/><Relationship Id="rId4" Type="http://schemas.openxmlformats.org/officeDocument/2006/relationships/settings" Target="settings.xml"/><Relationship Id="rId9" Type="http://schemas.openxmlformats.org/officeDocument/2006/relationships/hyperlink" Target="https://www.upov.int/meetings/en/details.jsp?meeting_id=77810" TargetMode="External"/><Relationship Id="rId14" Type="http://schemas.openxmlformats.org/officeDocument/2006/relationships/hyperlink" Target="https://www.upov.int/edocs/mdocs/upov/en/c_55/c_55_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17</TotalTime>
  <Pages>5</Pages>
  <Words>1494</Words>
  <Characters>10493</Characters>
  <Application>Microsoft Office Word</Application>
  <DocSecurity>0</DocSecurity>
  <Lines>238</Lines>
  <Paragraphs>82</Paragraphs>
  <ScaleCrop>false</ScaleCrop>
  <HeadingPairs>
    <vt:vector size="2" baseType="variant">
      <vt:variant>
        <vt:lpstr>Title</vt:lpstr>
      </vt:variant>
      <vt:variant>
        <vt:i4>1</vt:i4>
      </vt:variant>
    </vt:vector>
  </HeadingPairs>
  <TitlesOfParts>
    <vt:vector size="1" baseType="lpstr">
      <vt:lpstr>CAJ/81/6</vt:lpstr>
    </vt:vector>
  </TitlesOfParts>
  <Company>UPOV</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CAJ/81/6</dc:title>
  <dc:creator>SANCHEZ VIZCAINO GOMEZ Rosa Maria</dc:creator>
  <cp:keywords>, docId:6CFEA1D332590D44C3B4EC2601B7F547</cp:keywords>
  <cp:lastModifiedBy>SANCHEZ VIZCAINO GOMEZ Rosa Maria</cp:lastModifiedBy>
  <cp:revision>11</cp:revision>
  <cp:lastPrinted>2016-11-22T15:41:00Z</cp:lastPrinted>
  <dcterms:created xsi:type="dcterms:W3CDTF">2024-08-13T08:24:00Z</dcterms:created>
  <dcterms:modified xsi:type="dcterms:W3CDTF">2024-08-19T15:45:00Z</dcterms:modified>
</cp:coreProperties>
</file>