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14D14" w:rsidRPr="00157B84" w:rsidTr="0094624A">
        <w:tc>
          <w:tcPr>
            <w:tcW w:w="6522" w:type="dxa"/>
          </w:tcPr>
          <w:p w:rsidR="00F14D14" w:rsidRPr="00157B84" w:rsidRDefault="00F14D14" w:rsidP="0094624A">
            <w:r w:rsidRPr="00157B84">
              <w:rPr>
                <w:noProof/>
                <w:lang w:val="en-US"/>
              </w:rPr>
              <w:drawing>
                <wp:inline distT="0" distB="0" distL="0" distR="0" wp14:anchorId="7D27631F" wp14:editId="6B129305">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14D14" w:rsidRPr="00157B84" w:rsidRDefault="00F14D14" w:rsidP="0094624A">
            <w:pPr>
              <w:pStyle w:val="Lettrine"/>
            </w:pPr>
            <w:r w:rsidRPr="00157B84">
              <w:t>G</w:t>
            </w:r>
          </w:p>
        </w:tc>
      </w:tr>
      <w:tr w:rsidR="00F14D14" w:rsidRPr="00157B84" w:rsidTr="0094624A">
        <w:trPr>
          <w:trHeight w:val="219"/>
        </w:trPr>
        <w:tc>
          <w:tcPr>
            <w:tcW w:w="6522" w:type="dxa"/>
          </w:tcPr>
          <w:p w:rsidR="00F14D14" w:rsidRPr="00157B84" w:rsidRDefault="00F14D14" w:rsidP="0094624A">
            <w:pPr>
              <w:pStyle w:val="upove"/>
            </w:pPr>
            <w:r w:rsidRPr="00157B84">
              <w:t>Internationaler Verband zum Schutz von Pflanzenzüchtungen</w:t>
            </w:r>
          </w:p>
        </w:tc>
        <w:tc>
          <w:tcPr>
            <w:tcW w:w="3117" w:type="dxa"/>
          </w:tcPr>
          <w:p w:rsidR="00F14D14" w:rsidRPr="00157B84" w:rsidRDefault="00F14D14" w:rsidP="0094624A"/>
        </w:tc>
      </w:tr>
    </w:tbl>
    <w:p w:rsidR="00F14D14" w:rsidRPr="00157B84" w:rsidRDefault="00F14D14" w:rsidP="00F14D14"/>
    <w:p w:rsidR="00F14D14" w:rsidRPr="00157B84" w:rsidRDefault="00F14D14" w:rsidP="00F14D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14D14" w:rsidRPr="00157B84" w:rsidTr="0094624A">
        <w:tc>
          <w:tcPr>
            <w:tcW w:w="6512" w:type="dxa"/>
          </w:tcPr>
          <w:p w:rsidR="00F14D14" w:rsidRPr="00157B84" w:rsidRDefault="00F14D14" w:rsidP="0094624A">
            <w:pPr>
              <w:pStyle w:val="Sessiontcplacedate"/>
              <w:rPr>
                <w:sz w:val="22"/>
              </w:rPr>
            </w:pPr>
          </w:p>
        </w:tc>
        <w:tc>
          <w:tcPr>
            <w:tcW w:w="3127" w:type="dxa"/>
          </w:tcPr>
          <w:p w:rsidR="00F14D14" w:rsidRPr="007B22D8" w:rsidRDefault="00BA7E83" w:rsidP="0094624A">
            <w:pPr>
              <w:pStyle w:val="Doccode"/>
              <w:rPr>
                <w:lang w:val="de-DE"/>
              </w:rPr>
            </w:pPr>
            <w:r>
              <w:rPr>
                <w:lang w:val="de-DE"/>
              </w:rPr>
              <w:t>TGP/5: Section 6/4</w:t>
            </w:r>
            <w:r w:rsidR="007E6648" w:rsidRPr="007B22D8">
              <w:rPr>
                <w:lang w:val="de-DE"/>
              </w:rPr>
              <w:t xml:space="preserve"> Draft 1</w:t>
            </w:r>
          </w:p>
          <w:p w:rsidR="00F14D14" w:rsidRPr="007B22D8" w:rsidRDefault="00F14D14" w:rsidP="0094624A">
            <w:pPr>
              <w:pStyle w:val="Docoriginal"/>
            </w:pPr>
            <w:r w:rsidRPr="007B22D8">
              <w:t>Original:</w:t>
            </w:r>
            <w:r w:rsidR="00535B6C">
              <w:rPr>
                <w:b w:val="0"/>
                <w:spacing w:val="0"/>
              </w:rPr>
              <w:t xml:space="preserve"> </w:t>
            </w:r>
            <w:r w:rsidR="00CE3015" w:rsidRPr="007B22D8">
              <w:rPr>
                <w:b w:val="0"/>
                <w:spacing w:val="0"/>
              </w:rPr>
              <w:t>Englisch</w:t>
            </w:r>
          </w:p>
          <w:p w:rsidR="00F14D14" w:rsidRPr="00157B84" w:rsidRDefault="00F14D14" w:rsidP="00B44347">
            <w:pPr>
              <w:pStyle w:val="Docoriginal"/>
            </w:pPr>
            <w:r w:rsidRPr="007B22D8">
              <w:t>Datum:</w:t>
            </w:r>
            <w:r w:rsidR="00535B6C">
              <w:rPr>
                <w:b w:val="0"/>
                <w:spacing w:val="0"/>
              </w:rPr>
              <w:t xml:space="preserve"> </w:t>
            </w:r>
            <w:r w:rsidR="00B44347">
              <w:rPr>
                <w:b w:val="0"/>
                <w:spacing w:val="0"/>
              </w:rPr>
              <w:t>25</w:t>
            </w:r>
            <w:r w:rsidR="007E6648" w:rsidRPr="007B22D8">
              <w:rPr>
                <w:b w:val="0"/>
                <w:spacing w:val="0"/>
              </w:rPr>
              <w:t xml:space="preserve">. </w:t>
            </w:r>
            <w:r w:rsidR="00B44347">
              <w:rPr>
                <w:b w:val="0"/>
                <w:spacing w:val="0"/>
              </w:rPr>
              <w:t xml:space="preserve">Juli </w:t>
            </w:r>
            <w:bookmarkStart w:id="0" w:name="_GoBack"/>
            <w:bookmarkEnd w:id="0"/>
            <w:r w:rsidR="00BA7E83">
              <w:rPr>
                <w:b w:val="0"/>
                <w:spacing w:val="0"/>
              </w:rPr>
              <w:t>2022</w:t>
            </w:r>
          </w:p>
        </w:tc>
      </w:tr>
    </w:tbl>
    <w:p w:rsidR="00F14D14" w:rsidRDefault="00F14D14" w:rsidP="00F14D14">
      <w:bookmarkStart w:id="1" w:name="TitleOfDoc"/>
      <w:bookmarkStart w:id="2" w:name="Prepared"/>
      <w:bookmarkEnd w:id="1"/>
      <w:bookmarkEnd w:id="2"/>
    </w:p>
    <w:p w:rsidR="00BA7E83" w:rsidRPr="00157B84" w:rsidRDefault="00BA7E83" w:rsidP="00F14D14"/>
    <w:p w:rsidR="00F14D14" w:rsidRPr="00157B84" w:rsidRDefault="00F14D14" w:rsidP="00F14D14"/>
    <w:p w:rsidR="00F14D14" w:rsidRPr="00157B84" w:rsidRDefault="00F14D14" w:rsidP="00F14D14"/>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F14D14" w:rsidRPr="00157B84" w:rsidTr="0094624A">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4D14" w:rsidRPr="00157B84" w:rsidRDefault="00F14D14" w:rsidP="0094624A">
            <w:pPr>
              <w:jc w:val="center"/>
              <w:rPr>
                <w:b/>
              </w:rPr>
            </w:pPr>
            <w:r w:rsidRPr="00157B84">
              <w:rPr>
                <w:b/>
              </w:rPr>
              <w:t>ENTWURF</w:t>
            </w:r>
          </w:p>
          <w:p w:rsidR="00F14D14" w:rsidRPr="00157B84" w:rsidRDefault="00F14D14" w:rsidP="0094624A">
            <w:pPr>
              <w:jc w:val="center"/>
            </w:pPr>
            <w:r w:rsidRPr="00157B84">
              <w:rPr>
                <w:b/>
              </w:rPr>
              <w:t>(ÜBERARBEITUNG)</w:t>
            </w:r>
          </w:p>
        </w:tc>
      </w:tr>
    </w:tbl>
    <w:p w:rsidR="00C97B91" w:rsidRPr="00157B84" w:rsidRDefault="00C97B91" w:rsidP="0094624A">
      <w:pPr>
        <w:pStyle w:val="TitleofDoc"/>
      </w:pPr>
    </w:p>
    <w:p w:rsidR="00C97B91" w:rsidRPr="00157B84" w:rsidRDefault="00C97B91" w:rsidP="0094624A">
      <w:pPr>
        <w:pStyle w:val="TitleofDoc"/>
      </w:pPr>
    </w:p>
    <w:p w:rsidR="00C97B91" w:rsidRPr="00157B84" w:rsidRDefault="00C97B91" w:rsidP="0094624A">
      <w:pPr>
        <w:pStyle w:val="TitleofDoc"/>
      </w:pPr>
    </w:p>
    <w:p w:rsidR="0094624A" w:rsidRPr="00157B84" w:rsidRDefault="0094624A" w:rsidP="0094624A">
      <w:pPr>
        <w:pStyle w:val="TitleofDoc"/>
      </w:pPr>
      <w:r w:rsidRPr="00157B84">
        <w:t>Verbundenes Dokument</w:t>
      </w:r>
      <w:r w:rsidR="00C97B91" w:rsidRPr="00157B84">
        <w:t xml:space="preserve"> </w:t>
      </w:r>
      <w:r w:rsidRPr="00157B84">
        <w:t>zur</w:t>
      </w:r>
    </w:p>
    <w:p w:rsidR="00C97B91" w:rsidRPr="00157B84" w:rsidRDefault="0094624A" w:rsidP="0094624A">
      <w:pPr>
        <w:pStyle w:val="TitleofDoc"/>
      </w:pPr>
      <w:r w:rsidRPr="00157B84">
        <w:t>Allgemeinen Einführung zur Prüfung auf</w:t>
      </w:r>
      <w:r w:rsidR="00C97B91" w:rsidRPr="00157B84">
        <w:t xml:space="preserve"> </w:t>
      </w:r>
      <w:r w:rsidRPr="00157B84">
        <w:t xml:space="preserve">Unterscheidbarkeit, Homogenität und Beständigkeit </w:t>
      </w:r>
    </w:p>
    <w:p w:rsidR="0094624A" w:rsidRPr="00157B84" w:rsidRDefault="0094624A" w:rsidP="0094624A">
      <w:pPr>
        <w:pStyle w:val="TitleofDoc"/>
      </w:pPr>
      <w:r w:rsidRPr="00157B84">
        <w:t>und zur</w:t>
      </w:r>
      <w:r w:rsidR="00C97B91" w:rsidRPr="00157B84">
        <w:t xml:space="preserve"> </w:t>
      </w:r>
      <w:r w:rsidRPr="00157B84">
        <w:t>Erarbeitung harmonisierter Beschreibungen von neuen Pflanzensorten (Dokument TG/1/3)</w:t>
      </w:r>
    </w:p>
    <w:p w:rsidR="00F14D14" w:rsidRPr="00157B84" w:rsidRDefault="00930A12" w:rsidP="00F237E9">
      <w:pPr>
        <w:pStyle w:val="Titleofdoc0"/>
      </w:pPr>
      <w:r w:rsidRPr="00157B84">
        <w:t>Dokument TGP/</w:t>
      </w:r>
      <w:r w:rsidR="00F237E9" w:rsidRPr="00157B84">
        <w:t>5</w:t>
      </w:r>
      <w:r w:rsidRPr="00157B84">
        <w:br/>
      </w:r>
      <w:r w:rsidRPr="00157B84">
        <w:br/>
      </w:r>
      <w:r w:rsidR="00F237E9" w:rsidRPr="00157B84">
        <w:t>ERFAHRUNG UND ZUSAMMENARBEIT BEI DER DUS PRÜFUNG</w:t>
      </w:r>
      <w:r w:rsidR="00F237E9" w:rsidRPr="00157B84">
        <w:br/>
      </w:r>
      <w:r w:rsidR="00F237E9" w:rsidRPr="00157B84">
        <w:br/>
      </w:r>
      <w:r w:rsidR="00F237E9" w:rsidRPr="00157B84">
        <w:br/>
      </w:r>
      <w:r w:rsidR="00BC7457" w:rsidRPr="00157B84">
        <w:rPr>
          <w:caps w:val="0"/>
        </w:rPr>
        <w:t xml:space="preserve">Abschnitt </w:t>
      </w:r>
      <w:r w:rsidR="00F237E9" w:rsidRPr="00157B84">
        <w:t>6:</w:t>
      </w:r>
      <w:r w:rsidR="00F237E9" w:rsidRPr="00157B84">
        <w:br/>
      </w:r>
      <w:r w:rsidR="00F237E9" w:rsidRPr="00157B84">
        <w:br/>
        <w:t>UPOV-</w:t>
      </w:r>
      <w:r w:rsidR="00BC7457" w:rsidRPr="00157B84">
        <w:rPr>
          <w:caps w:val="0"/>
        </w:rPr>
        <w:t xml:space="preserve">Bericht über die technische Prüfung und </w:t>
      </w:r>
      <w:r w:rsidR="00F237E9" w:rsidRPr="00157B84">
        <w:t>UPOV-</w:t>
      </w:r>
      <w:r w:rsidR="00BC7457" w:rsidRPr="00157B84">
        <w:rPr>
          <w:caps w:val="0"/>
        </w:rPr>
        <w:t>Sortenbeschreibung</w:t>
      </w:r>
    </w:p>
    <w:p w:rsidR="00797C1F" w:rsidRDefault="00797C1F" w:rsidP="00797C1F">
      <w:pPr>
        <w:pStyle w:val="preparedby1"/>
        <w:jc w:val="left"/>
      </w:pPr>
      <w:r>
        <w:t>Vom Verbandsbüro erstelltes Dokument</w:t>
      </w:r>
    </w:p>
    <w:p w:rsidR="00797C1F" w:rsidRDefault="00797C1F" w:rsidP="00797C1F">
      <w:pPr>
        <w:pStyle w:val="preparedby1"/>
        <w:jc w:val="left"/>
      </w:pPr>
    </w:p>
    <w:p w:rsidR="00797C1F" w:rsidRDefault="00797C1F" w:rsidP="00797C1F">
      <w:pPr>
        <w:pStyle w:val="preparedby1"/>
        <w:jc w:val="left"/>
      </w:pPr>
      <w:r>
        <w:t>zu prüfen vom</w:t>
      </w:r>
    </w:p>
    <w:p w:rsidR="00BA7E83" w:rsidRPr="00C57608" w:rsidRDefault="00797C1F" w:rsidP="00C57608">
      <w:pPr>
        <w:pStyle w:val="preparedby1"/>
        <w:jc w:val="left"/>
      </w:pPr>
      <w:r w:rsidRPr="00C57608">
        <w:t xml:space="preserve">Verwaltungs- und Rechtsausschuss, </w:t>
      </w:r>
      <w:r w:rsidR="00C57608" w:rsidRPr="00C57608">
        <w:t>auf seiner neunundsiebzigsten Tagung</w:t>
      </w:r>
      <w:r w:rsidR="00C57608" w:rsidRPr="00C57608">
        <w:br/>
        <w:t>die am 26. Oktober 2022 in Genf stattfinden soll</w:t>
      </w:r>
    </w:p>
    <w:p w:rsidR="00BA7E83" w:rsidRPr="00C57608" w:rsidRDefault="00BA7E83" w:rsidP="00797C1F">
      <w:pPr>
        <w:pStyle w:val="preparedby1"/>
        <w:jc w:val="left"/>
      </w:pPr>
    </w:p>
    <w:p w:rsidR="00797C1F" w:rsidRDefault="00797C1F" w:rsidP="00C57608">
      <w:pPr>
        <w:pStyle w:val="preparedby1"/>
        <w:jc w:val="left"/>
      </w:pPr>
      <w:r w:rsidRPr="00C57608">
        <w:t xml:space="preserve">und vom Rat </w:t>
      </w:r>
      <w:r w:rsidR="00C57608" w:rsidRPr="00C57608">
        <w:t>uf</w:t>
      </w:r>
      <w:r w:rsidR="00C57608">
        <w:t xml:space="preserve"> seiner sechsundfünfzigsten ordentlichen Tagung</w:t>
      </w:r>
      <w:r w:rsidR="00C57608">
        <w:br/>
        <w:t>die am 28. Oktober 2022 in Genf stattfinden wird</w:t>
      </w:r>
    </w:p>
    <w:p w:rsidR="00797C1F" w:rsidRDefault="00797C1F" w:rsidP="00797C1F">
      <w:pPr>
        <w:pStyle w:val="preparedby1"/>
        <w:jc w:val="left"/>
      </w:pPr>
    </w:p>
    <w:p w:rsidR="00797C1F" w:rsidRDefault="00797C1F" w:rsidP="00797C1F">
      <w:pPr>
        <w:pStyle w:val="preparedby1"/>
        <w:jc w:val="left"/>
      </w:pPr>
    </w:p>
    <w:p w:rsidR="00797C1F" w:rsidRPr="006A644A" w:rsidRDefault="00797C1F" w:rsidP="00797C1F">
      <w:pPr>
        <w:pStyle w:val="Disclaimer"/>
      </w:pPr>
      <w:r w:rsidRPr="00BC0BD4">
        <w:t>Haftungsausschluss: dieses Dokument gibt nicht die Grundsätze oder eine Anleitung der UPOV wieder</w:t>
      </w:r>
    </w:p>
    <w:p w:rsidR="00BA7E83" w:rsidRPr="002A6A07" w:rsidRDefault="00BA7E83" w:rsidP="00BA7E83">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983"/>
      </w:tblGrid>
      <w:tr w:rsidR="00BA7E83" w:rsidRPr="007F74A5" w:rsidTr="00B10CA6">
        <w:trPr>
          <w:cantSplit/>
          <w:jc w:val="center"/>
        </w:trPr>
        <w:tc>
          <w:tcPr>
            <w:tcW w:w="8983" w:type="dxa"/>
            <w:shd w:val="clear" w:color="auto" w:fill="F2F2F2" w:themeFill="background1" w:themeFillShade="F2"/>
          </w:tcPr>
          <w:p w:rsidR="00BA7E83" w:rsidRPr="007F74A5" w:rsidRDefault="00BA7E83" w:rsidP="00B10CA6">
            <w:pPr>
              <w:jc w:val="center"/>
              <w:rPr>
                <w:sz w:val="18"/>
                <w:szCs w:val="18"/>
                <w:u w:val="single"/>
              </w:rPr>
            </w:pPr>
            <w:r w:rsidRPr="007F74A5">
              <w:rPr>
                <w:sz w:val="18"/>
                <w:szCs w:val="18"/>
                <w:u w:val="single"/>
              </w:rPr>
              <w:t>Anmerkung zum Entwurf</w:t>
            </w:r>
          </w:p>
          <w:p w:rsidR="00BA7E83" w:rsidRPr="007F74A5" w:rsidRDefault="00BA7E83" w:rsidP="00B10CA6">
            <w:pPr>
              <w:rPr>
                <w:sz w:val="18"/>
                <w:szCs w:val="18"/>
                <w:u w:val="single"/>
              </w:rPr>
            </w:pPr>
          </w:p>
          <w:p w:rsidR="00BA7E83" w:rsidRDefault="00BA7E83" w:rsidP="00B10CA6">
            <w:pPr>
              <w:rPr>
                <w:bCs/>
                <w:sz w:val="18"/>
                <w:szCs w:val="18"/>
                <w:highlight w:val="cyan"/>
              </w:rPr>
            </w:pPr>
            <w:r w:rsidRPr="006029E6">
              <w:rPr>
                <w:sz w:val="18"/>
                <w:szCs w:val="18"/>
                <w:highlight w:val="lightGray"/>
              </w:rPr>
              <w:t>Hervorgehobener Wortlaut</w:t>
            </w:r>
            <w:r w:rsidRPr="007F74A5">
              <w:rPr>
                <w:sz w:val="18"/>
                <w:szCs w:val="18"/>
              </w:rPr>
              <w:t xml:space="preserve"> </w:t>
            </w:r>
            <w:r w:rsidRPr="000D288D">
              <w:rPr>
                <w:sz w:val="18"/>
                <w:szCs w:val="18"/>
              </w:rPr>
              <w:t>gibt die Einfügung in den Wortlaut der vorherigen Versio</w:t>
            </w:r>
            <w:r w:rsidRPr="009A4195">
              <w:rPr>
                <w:sz w:val="18"/>
                <w:szCs w:val="18"/>
              </w:rPr>
              <w:t>n an</w:t>
            </w:r>
            <w:r w:rsidRPr="009A4195">
              <w:rPr>
                <w:bCs/>
                <w:sz w:val="18"/>
                <w:szCs w:val="18"/>
              </w:rPr>
              <w:t xml:space="preserve"> (</w:t>
            </w:r>
            <w:hyperlink r:id="rId9" w:history="1">
              <w:r w:rsidRPr="00BF6BA7">
                <w:rPr>
                  <w:rStyle w:val="Hyperlink"/>
                  <w:sz w:val="18"/>
                  <w:szCs w:val="18"/>
                </w:rPr>
                <w:t>TGP/5: Section</w:t>
              </w:r>
              <w:r>
                <w:rPr>
                  <w:rStyle w:val="Hyperlink"/>
                  <w:sz w:val="18"/>
                  <w:szCs w:val="18"/>
                </w:rPr>
                <w:t xml:space="preserve"> </w:t>
              </w:r>
              <w:r w:rsidRPr="00BF6BA7">
                <w:rPr>
                  <w:rStyle w:val="Hyperlink"/>
                  <w:sz w:val="18"/>
                  <w:szCs w:val="18"/>
                </w:rPr>
                <w:t>6/3</w:t>
              </w:r>
            </w:hyperlink>
            <w:r w:rsidRPr="009A4195">
              <w:rPr>
                <w:bCs/>
                <w:sz w:val="18"/>
                <w:szCs w:val="18"/>
              </w:rPr>
              <w:t>)</w:t>
            </w:r>
          </w:p>
          <w:p w:rsidR="00BA7E83" w:rsidRPr="007F74A5" w:rsidRDefault="00BA7E83" w:rsidP="00B10CA6">
            <w:pPr>
              <w:rPr>
                <w:sz w:val="18"/>
                <w:szCs w:val="18"/>
              </w:rPr>
            </w:pPr>
          </w:p>
        </w:tc>
      </w:tr>
    </w:tbl>
    <w:p w:rsidR="00F14D14" w:rsidRPr="00157B84" w:rsidRDefault="00F14D14" w:rsidP="00F14D14"/>
    <w:p w:rsidR="00D70798" w:rsidRPr="00157B84" w:rsidRDefault="00D70798">
      <w:pPr>
        <w:jc w:val="left"/>
      </w:pPr>
    </w:p>
    <w:p w:rsidR="00104E4A" w:rsidRPr="00157B84" w:rsidRDefault="00D70798" w:rsidP="00104E4A">
      <w:pPr>
        <w:jc w:val="center"/>
        <w:rPr>
          <w:sz w:val="24"/>
          <w:szCs w:val="24"/>
        </w:rPr>
      </w:pPr>
      <w:r w:rsidRPr="00157B84">
        <w:br w:type="page"/>
      </w:r>
      <w:r w:rsidR="00104E4A" w:rsidRPr="00157B84">
        <w:rPr>
          <w:sz w:val="24"/>
          <w:szCs w:val="24"/>
        </w:rPr>
        <w:lastRenderedPageBreak/>
        <w:t>UPOV-BERICHT ÜBER DIE TECHNISCHE PRÜFUNG</w:t>
      </w:r>
    </w:p>
    <w:p w:rsidR="00104E4A" w:rsidRPr="00157B84" w:rsidRDefault="00104E4A" w:rsidP="00104E4A"/>
    <w:p w:rsidR="00104E4A" w:rsidRPr="00157B84" w:rsidRDefault="00104E4A" w:rsidP="00104E4A"/>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w:t>
      </w:r>
      <w:r w:rsidRPr="00157B84">
        <w:rPr>
          <w:rFonts w:cs="Arial"/>
        </w:rPr>
        <w:tab/>
        <w:t>Referenznummer der berichtenden Behörde</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2.</w:t>
      </w:r>
      <w:r w:rsidRPr="00157B84">
        <w:rPr>
          <w:rFonts w:cs="Arial"/>
        </w:rPr>
        <w:tab/>
        <w:t>Beantragende Behörde</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3.</w:t>
      </w:r>
      <w:r w:rsidRPr="00157B84">
        <w:rPr>
          <w:rFonts w:cs="Arial"/>
        </w:rPr>
        <w:tab/>
        <w:t>Referenznummer der beantragenden Behörde</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4.</w:t>
      </w:r>
      <w:r w:rsidRPr="00157B84">
        <w:rPr>
          <w:rFonts w:cs="Arial"/>
        </w:rPr>
        <w:tab/>
        <w:t>Referenz des Züchters</w:t>
      </w:r>
      <w:r w:rsidRPr="00157B84">
        <w:rPr>
          <w:rFonts w:cs="Arial"/>
        </w:rPr>
        <w:tab/>
      </w:r>
      <w:r w:rsidRPr="00157B84">
        <w:rPr>
          <w:rFonts w:cs="Arial"/>
        </w:rPr>
        <w:tab/>
      </w:r>
    </w:p>
    <w:p w:rsidR="00104E4A" w:rsidRPr="00157B84" w:rsidRDefault="00104E4A" w:rsidP="00104E4A">
      <w:pPr>
        <w:tabs>
          <w:tab w:val="left" w:pos="567"/>
          <w:tab w:val="left" w:pos="5954"/>
          <w:tab w:val="left" w:leader="dot" w:pos="9639"/>
        </w:tabs>
        <w:spacing w:line="480" w:lineRule="auto"/>
        <w:jc w:val="left"/>
        <w:rPr>
          <w:rFonts w:cs="Arial"/>
        </w:rPr>
      </w:pPr>
      <w:r w:rsidRPr="00157B84">
        <w:rPr>
          <w:rFonts w:cs="Arial"/>
        </w:rPr>
        <w:t>5.</w:t>
      </w:r>
      <w:r w:rsidRPr="00157B84">
        <w:rPr>
          <w:rFonts w:cs="Arial"/>
        </w:rPr>
        <w:tab/>
        <w:t>Datum der Anmeldung im beantragenden Verbandsmitglied</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6.</w:t>
      </w:r>
      <w:r w:rsidRPr="00157B84">
        <w:rPr>
          <w:rFonts w:cs="Arial"/>
        </w:rPr>
        <w:tab/>
        <w:t>Anmelder (Name und Adresse)</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7.</w:t>
      </w:r>
      <w:r w:rsidRPr="00157B84">
        <w:rPr>
          <w:rFonts w:cs="Arial"/>
        </w:rPr>
        <w:tab/>
        <w:t>Vertreter (Name und Adresse) (falls zutreffend)</w:t>
      </w:r>
      <w:r w:rsidRPr="00157B84">
        <w:rPr>
          <w:rFonts w:cs="Arial"/>
        </w:rPr>
        <w:tab/>
      </w:r>
      <w:r w:rsidRPr="00157B84">
        <w:rPr>
          <w:rFonts w:cs="Arial"/>
        </w:rPr>
        <w:tab/>
      </w:r>
    </w:p>
    <w:p w:rsidR="00104E4A" w:rsidRPr="00157B84" w:rsidRDefault="00104E4A" w:rsidP="00104E4A">
      <w:pPr>
        <w:tabs>
          <w:tab w:val="left" w:leader="underscore" w:pos="9639"/>
        </w:tabs>
        <w:spacing w:after="120" w:line="480" w:lineRule="auto"/>
        <w:rPr>
          <w:rFonts w:cs="Arial"/>
        </w:rPr>
      </w:pP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8.</w:t>
      </w:r>
      <w:r w:rsidRPr="00157B84">
        <w:rPr>
          <w:rFonts w:cs="Arial"/>
        </w:rPr>
        <w:tab/>
        <w:t>a) Botanische Bezeichnung des Taxon</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ab/>
        <w:t>b) UPOV-Code</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9.</w:t>
      </w:r>
      <w:r w:rsidRPr="00157B84">
        <w:rPr>
          <w:rFonts w:cs="Arial"/>
        </w:rPr>
        <w:tab/>
        <w:t>Landesübliche Bezeichnung des Taxon</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10.</w:t>
      </w:r>
      <w:r w:rsidRPr="00157B84">
        <w:rPr>
          <w:rFonts w:cs="Arial"/>
        </w:rPr>
        <w:tab/>
        <w:t>Sortenbezeichnung</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11.</w:t>
      </w:r>
      <w:r w:rsidRPr="00157B84">
        <w:rPr>
          <w:rFonts w:cs="Arial"/>
        </w:rPr>
        <w:tab/>
        <w:t>Person, die die Sorte hervorbrachte oder</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ab/>
        <w:t>entdeckte und entwickelte (Name und Adresse)</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ab/>
        <w:t>(sofern vom Anmelder verschieden)</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12.</w:t>
      </w:r>
      <w:r w:rsidRPr="00157B84">
        <w:rPr>
          <w:rFonts w:cs="Arial"/>
        </w:rPr>
        <w:tab/>
        <w:t>Berichtende Behörde</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13.</w:t>
      </w:r>
      <w:r w:rsidRPr="00157B84">
        <w:rPr>
          <w:rFonts w:cs="Arial"/>
        </w:rPr>
        <w:tab/>
        <w:t xml:space="preserve">Prüfungsstation(en) und </w:t>
      </w:r>
      <w:r w:rsidR="00AB5489">
        <w:rPr>
          <w:rFonts w:cs="Arial"/>
        </w:rPr>
        <w:t>–</w:t>
      </w:r>
      <w:r w:rsidRPr="00AB5489">
        <w:rPr>
          <w:rFonts w:cs="Arial"/>
          <w:strike/>
          <w:highlight w:val="lightGray"/>
        </w:rPr>
        <w:t>ort</w:t>
      </w:r>
      <w:r w:rsidR="00AB5489">
        <w:rPr>
          <w:rFonts w:cs="Arial"/>
        </w:rPr>
        <w:t xml:space="preserve"> </w:t>
      </w:r>
      <w:r w:rsidR="00AB5489" w:rsidRPr="00AB5489">
        <w:rPr>
          <w:rFonts w:cs="Arial"/>
          <w:highlight w:val="lightGray"/>
          <w:u w:val="single"/>
        </w:rPr>
        <w:t>Standort</w:t>
      </w:r>
      <w:r w:rsidRPr="00157B84">
        <w:rPr>
          <w:rFonts w:cs="Arial"/>
        </w:rPr>
        <w:t>(e)</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14.</w:t>
      </w:r>
      <w:r w:rsidRPr="00157B84">
        <w:rPr>
          <w:rFonts w:cs="Arial"/>
        </w:rPr>
        <w:tab/>
        <w:t>Prüfungsperiode</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15.</w:t>
      </w:r>
      <w:r w:rsidRPr="00157B84">
        <w:rPr>
          <w:rFonts w:cs="Arial"/>
        </w:rPr>
        <w:tab/>
        <w:t>Ausstellungsdatum und -ort des Dokuments</w:t>
      </w:r>
      <w:r w:rsidRPr="00157B84">
        <w:rPr>
          <w:rFonts w:cs="Arial"/>
        </w:rPr>
        <w:tab/>
      </w:r>
      <w:r w:rsidRPr="00157B84">
        <w:rPr>
          <w:rFonts w:cs="Arial"/>
        </w:rPr>
        <w:tab/>
      </w:r>
    </w:p>
    <w:p w:rsidR="00AB5489" w:rsidRPr="00157B84" w:rsidRDefault="00AB5489" w:rsidP="00AB5489">
      <w:pPr>
        <w:tabs>
          <w:tab w:val="left" w:pos="567"/>
          <w:tab w:val="left" w:pos="5103"/>
          <w:tab w:val="left" w:leader="dot" w:pos="9639"/>
        </w:tabs>
        <w:spacing w:line="480" w:lineRule="auto"/>
        <w:jc w:val="left"/>
        <w:rPr>
          <w:rFonts w:cs="Arial"/>
        </w:rPr>
      </w:pPr>
      <w:r w:rsidRPr="00291EFE">
        <w:rPr>
          <w:rFonts w:cs="Arial"/>
          <w:highlight w:val="lightGray"/>
          <w:u w:val="single"/>
        </w:rPr>
        <w:t>16.</w:t>
      </w:r>
      <w:r w:rsidRPr="00291EFE">
        <w:rPr>
          <w:rFonts w:cs="Arial"/>
          <w:highlight w:val="lightGray"/>
          <w:u w:val="single"/>
        </w:rPr>
        <w:tab/>
      </w:r>
      <w:r w:rsidR="001535C0">
        <w:rPr>
          <w:rFonts w:cs="Arial"/>
          <w:highlight w:val="lightGray"/>
          <w:u w:val="single"/>
        </w:rPr>
        <w:t>Datum</w:t>
      </w:r>
      <w:r w:rsidR="00DE2042" w:rsidRPr="00DE2042">
        <w:rPr>
          <w:rFonts w:cs="Arial"/>
          <w:highlight w:val="lightGray"/>
          <w:u w:val="single"/>
        </w:rPr>
        <w:t xml:space="preserve"> und Dokumentennummer der UPOV-Prüfungsrichtlinien</w:t>
      </w:r>
      <w:r w:rsidRPr="00157B84">
        <w:rPr>
          <w:rFonts w:cs="Arial"/>
        </w:rPr>
        <w:tab/>
      </w:r>
    </w:p>
    <w:p w:rsidR="00AB5489" w:rsidRPr="00157B84" w:rsidRDefault="00AB5489" w:rsidP="00AB5489">
      <w:pPr>
        <w:tabs>
          <w:tab w:val="left" w:pos="567"/>
          <w:tab w:val="left" w:pos="5103"/>
          <w:tab w:val="left" w:leader="dot" w:pos="9639"/>
        </w:tabs>
        <w:spacing w:line="480" w:lineRule="auto"/>
        <w:jc w:val="left"/>
        <w:rPr>
          <w:rFonts w:cs="Arial"/>
        </w:rPr>
      </w:pPr>
      <w:r w:rsidRPr="00291EFE">
        <w:rPr>
          <w:rFonts w:cs="Arial"/>
          <w:highlight w:val="lightGray"/>
          <w:u w:val="single"/>
        </w:rPr>
        <w:t>17.</w:t>
      </w:r>
      <w:r w:rsidRPr="00291EFE">
        <w:rPr>
          <w:rFonts w:cs="Arial"/>
          <w:highlight w:val="lightGray"/>
          <w:u w:val="single"/>
        </w:rPr>
        <w:tab/>
      </w:r>
      <w:r w:rsidR="001535C0">
        <w:rPr>
          <w:rFonts w:cs="Arial"/>
          <w:highlight w:val="lightGray"/>
          <w:u w:val="single"/>
        </w:rPr>
        <w:t>Datum</w:t>
      </w:r>
      <w:r w:rsidR="00DE2042" w:rsidRPr="00DE2042">
        <w:rPr>
          <w:rFonts w:cs="Arial"/>
          <w:highlight w:val="lightGray"/>
          <w:u w:val="single"/>
        </w:rPr>
        <w:t xml:space="preserve"> und/oder Dokumentennummer der Prüfrichtlinien der berichtenden Behörde</w:t>
      </w:r>
      <w:r w:rsidRPr="00157B84">
        <w:rPr>
          <w:rFonts w:cs="Arial"/>
        </w:rPr>
        <w:tab/>
      </w:r>
    </w:p>
    <w:p w:rsidR="00104E4A" w:rsidRPr="00157B84" w:rsidRDefault="00104E4A" w:rsidP="00104E4A">
      <w:pPr>
        <w:spacing w:line="480" w:lineRule="auto"/>
        <w:jc w:val="left"/>
        <w:rPr>
          <w:rFonts w:ascii="Times New Roman" w:hAnsi="Times New Roman"/>
          <w:szCs w:val="24"/>
        </w:rPr>
      </w:pPr>
    </w:p>
    <w:p w:rsidR="00104E4A" w:rsidRPr="00157B84" w:rsidRDefault="00104E4A" w:rsidP="00104E4A">
      <w:pPr>
        <w:jc w:val="left"/>
        <w:rPr>
          <w:rFonts w:ascii="Times New Roman" w:hAnsi="Times New Roman"/>
          <w:szCs w:val="24"/>
        </w:rPr>
      </w:pPr>
      <w:r w:rsidRPr="00157B84">
        <w:rPr>
          <w:rFonts w:ascii="Times New Roman" w:hAnsi="Times New Roman"/>
          <w:szCs w:val="24"/>
        </w:rPr>
        <w:br w:type="page"/>
      </w:r>
    </w:p>
    <w:p w:rsidR="00104E4A" w:rsidRPr="00157B84" w:rsidRDefault="00AB5489" w:rsidP="001B5C4A">
      <w:pPr>
        <w:jc w:val="left"/>
        <w:rPr>
          <w:rFonts w:cs="Arial"/>
          <w:vanish/>
        </w:rPr>
      </w:pPr>
      <w:r w:rsidRPr="00813B36">
        <w:rPr>
          <w:rFonts w:cs="Arial"/>
          <w:strike/>
          <w:highlight w:val="lightGray"/>
        </w:rPr>
        <w:lastRenderedPageBreak/>
        <w:t>16</w:t>
      </w:r>
      <w:r w:rsidRPr="00813B36">
        <w:rPr>
          <w:rFonts w:cs="Arial"/>
          <w:highlight w:val="lightGray"/>
        </w:rPr>
        <w:t xml:space="preserve"> </w:t>
      </w:r>
      <w:r w:rsidRPr="00813B36">
        <w:rPr>
          <w:rFonts w:cs="Arial"/>
          <w:highlight w:val="lightGray"/>
          <w:u w:val="single"/>
        </w:rPr>
        <w:t>18</w:t>
      </w:r>
      <w:r w:rsidRPr="00813B36">
        <w:rPr>
          <w:rFonts w:cs="Arial"/>
          <w:highlight w:val="lightGray"/>
        </w:rPr>
        <w:t>.</w:t>
      </w:r>
      <w:r>
        <w:rPr>
          <w:rFonts w:cs="Arial"/>
        </w:rPr>
        <w:t xml:space="preserve"> </w:t>
      </w:r>
      <w:r w:rsidR="002A5444" w:rsidRPr="002A5444">
        <w:rPr>
          <w:rFonts w:cs="Arial"/>
          <w:u w:val="single"/>
        </w:rPr>
        <w:t>Ergebnisse der Prüfung</w:t>
      </w:r>
    </w:p>
    <w:p w:rsidR="00104E4A" w:rsidRPr="00157B84" w:rsidRDefault="00104E4A" w:rsidP="00104E4A">
      <w:pPr>
        <w:jc w:val="left"/>
        <w:rPr>
          <w:rFonts w:cs="Arial"/>
        </w:rPr>
      </w:pPr>
    </w:p>
    <w:p w:rsidR="00104E4A" w:rsidRPr="00157B84" w:rsidRDefault="00104E4A" w:rsidP="00104E4A">
      <w:pPr>
        <w:tabs>
          <w:tab w:val="left" w:pos="567"/>
          <w:tab w:val="left" w:pos="993"/>
        </w:tabs>
        <w:spacing w:line="360" w:lineRule="auto"/>
        <w:jc w:val="left"/>
        <w:rPr>
          <w:rFonts w:cs="Arial"/>
        </w:rPr>
      </w:pPr>
      <w:r w:rsidRPr="00157B84">
        <w:rPr>
          <w:rFonts w:cs="Arial"/>
        </w:rPr>
        <w:tab/>
        <w:t>a)</w:t>
      </w:r>
      <w:r w:rsidRPr="00157B84">
        <w:rPr>
          <w:rFonts w:cs="Arial"/>
        </w:rPr>
        <w:tab/>
      </w:r>
      <w:r w:rsidRPr="00157B84">
        <w:rPr>
          <w:rFonts w:cs="Arial"/>
          <w:u w:val="single"/>
        </w:rPr>
        <w:t>Bericht über die Unterscheidbarkeit</w:t>
      </w:r>
    </w:p>
    <w:p w:rsidR="00104E4A" w:rsidRPr="00157B84" w:rsidRDefault="00104E4A" w:rsidP="001B5C4A">
      <w:pPr>
        <w:spacing w:after="120"/>
        <w:jc w:val="left"/>
        <w:rPr>
          <w:rFonts w:cs="Arial"/>
        </w:rPr>
      </w:pPr>
      <w:r w:rsidRPr="00157B84">
        <w:rPr>
          <w:rFonts w:cs="Arial"/>
        </w:rPr>
        <w:tab/>
        <w:t>Die Sorte</w:t>
      </w:r>
    </w:p>
    <w:p w:rsidR="00104E4A" w:rsidRPr="00157B84" w:rsidRDefault="00104E4A" w:rsidP="001B5C4A">
      <w:pPr>
        <w:tabs>
          <w:tab w:val="left" w:pos="567"/>
          <w:tab w:val="left" w:pos="851"/>
          <w:tab w:val="left" w:pos="6237"/>
        </w:tabs>
        <w:spacing w:after="120"/>
        <w:jc w:val="left"/>
        <w:rPr>
          <w:rFonts w:cs="Arial"/>
        </w:rPr>
      </w:pPr>
      <w:r w:rsidRPr="00157B84">
        <w:rPr>
          <w:rFonts w:cs="Arial"/>
        </w:rPr>
        <w:tab/>
        <w:t>-</w:t>
      </w:r>
      <w:r w:rsidRPr="00157B84">
        <w:rPr>
          <w:rFonts w:cs="Arial"/>
        </w:rPr>
        <w:tab/>
        <w:t>ist unterscheidbar</w:t>
      </w:r>
      <w:r w:rsidRPr="00157B84">
        <w:rPr>
          <w:rFonts w:cs="Arial"/>
        </w:rPr>
        <w:tab/>
        <w:t>[   ]</w:t>
      </w:r>
    </w:p>
    <w:p w:rsidR="00104E4A" w:rsidRPr="00157B84" w:rsidRDefault="00104E4A" w:rsidP="001B5C4A">
      <w:pPr>
        <w:tabs>
          <w:tab w:val="left" w:pos="567"/>
          <w:tab w:val="left" w:pos="851"/>
          <w:tab w:val="left" w:pos="6237"/>
        </w:tabs>
        <w:spacing w:after="120"/>
        <w:jc w:val="left"/>
        <w:rPr>
          <w:rFonts w:cs="Arial"/>
        </w:rPr>
      </w:pPr>
      <w:r w:rsidRPr="00157B84">
        <w:rPr>
          <w:rFonts w:cs="Arial"/>
        </w:rPr>
        <w:tab/>
        <w:t>-</w:t>
      </w:r>
      <w:r w:rsidRPr="00157B84">
        <w:rPr>
          <w:rFonts w:cs="Arial"/>
        </w:rPr>
        <w:tab/>
        <w:t>ist nicht unterscheidbar</w:t>
      </w:r>
      <w:r w:rsidRPr="00157B84">
        <w:rPr>
          <w:rFonts w:cs="Arial"/>
        </w:rPr>
        <w:tab/>
        <w:t>[   ]</w:t>
      </w:r>
    </w:p>
    <w:p w:rsidR="00104E4A" w:rsidRPr="00157B84" w:rsidRDefault="00104E4A" w:rsidP="00104E4A">
      <w:pPr>
        <w:jc w:val="left"/>
        <w:rPr>
          <w:rFonts w:cs="Arial"/>
          <w:strike/>
        </w:rPr>
      </w:pPr>
      <w:r w:rsidRPr="00157B84">
        <w:rPr>
          <w:rFonts w:cs="Arial"/>
        </w:rPr>
        <w:tab/>
        <w:t>nach dem</w:t>
      </w:r>
      <w:r w:rsidRPr="00157B84">
        <w:rPr>
          <w:rFonts w:cs="Arial"/>
          <w:b/>
        </w:rPr>
        <w:t xml:space="preserve"> </w:t>
      </w:r>
      <w:r w:rsidRPr="00157B84">
        <w:rPr>
          <w:rFonts w:cs="Arial"/>
        </w:rPr>
        <w:t>UPOV-Übereinkommen</w:t>
      </w:r>
    </w:p>
    <w:p w:rsidR="00104E4A" w:rsidRPr="00157B84" w:rsidRDefault="00104E4A" w:rsidP="001B5C4A"/>
    <w:p w:rsidR="00104E4A" w:rsidRPr="00157B84" w:rsidRDefault="00104E4A" w:rsidP="00ED3179">
      <w:pPr>
        <w:spacing w:line="360" w:lineRule="auto"/>
        <w:ind w:left="1134"/>
        <w:jc w:val="left"/>
        <w:rPr>
          <w:rFonts w:cs="Arial"/>
        </w:rPr>
      </w:pPr>
      <w:r w:rsidRPr="00157B84">
        <w:rPr>
          <w:rFonts w:cs="Arial"/>
        </w:rPr>
        <w:t>Sorte(n), von der (denen) sie nicht unterscheidbar ist (falls zutreffend)</w:t>
      </w:r>
    </w:p>
    <w:p w:rsidR="00104E4A" w:rsidRPr="00157B84" w:rsidRDefault="001B5C4A" w:rsidP="00ED3179">
      <w:pPr>
        <w:tabs>
          <w:tab w:val="left" w:leader="dot" w:pos="7371"/>
        </w:tabs>
        <w:ind w:left="1134"/>
      </w:pPr>
      <w:r w:rsidRPr="00157B84">
        <w:tab/>
      </w:r>
    </w:p>
    <w:p w:rsidR="00104E4A" w:rsidRPr="00157B84" w:rsidRDefault="00104E4A" w:rsidP="00104E4A">
      <w:pPr>
        <w:spacing w:line="360" w:lineRule="auto"/>
        <w:jc w:val="left"/>
        <w:rPr>
          <w:rFonts w:cs="Arial"/>
        </w:rPr>
      </w:pPr>
    </w:p>
    <w:p w:rsidR="00104E4A" w:rsidRPr="00157B84" w:rsidRDefault="00104E4A" w:rsidP="00104E4A">
      <w:pPr>
        <w:spacing w:line="360" w:lineRule="auto"/>
        <w:ind w:firstLine="567"/>
        <w:jc w:val="left"/>
        <w:rPr>
          <w:rFonts w:cs="Arial"/>
        </w:rPr>
      </w:pPr>
      <w:r w:rsidRPr="00157B84">
        <w:rPr>
          <w:rFonts w:cs="Arial"/>
        </w:rPr>
        <w:t>b)</w:t>
      </w:r>
      <w:r w:rsidRPr="00157B84">
        <w:rPr>
          <w:rFonts w:cs="Arial"/>
        </w:rPr>
        <w:tab/>
      </w:r>
      <w:r w:rsidRPr="00157B84">
        <w:rPr>
          <w:rFonts w:cs="Arial"/>
          <w:u w:val="single"/>
        </w:rPr>
        <w:t>Bericht über die Homogenität</w:t>
      </w:r>
    </w:p>
    <w:p w:rsidR="00104E4A" w:rsidRPr="00157B84" w:rsidRDefault="00104E4A" w:rsidP="001B5C4A">
      <w:pPr>
        <w:spacing w:after="120"/>
        <w:jc w:val="left"/>
        <w:rPr>
          <w:rFonts w:cs="Arial"/>
        </w:rPr>
      </w:pPr>
      <w:r w:rsidRPr="00157B84">
        <w:rPr>
          <w:rFonts w:cs="Arial"/>
        </w:rPr>
        <w:tab/>
        <w:t>Die Sorte</w:t>
      </w:r>
    </w:p>
    <w:p w:rsidR="00104E4A" w:rsidRPr="00157B84" w:rsidRDefault="00104E4A" w:rsidP="001B5C4A">
      <w:pPr>
        <w:tabs>
          <w:tab w:val="left" w:pos="567"/>
          <w:tab w:val="left" w:pos="851"/>
          <w:tab w:val="left" w:pos="5103"/>
        </w:tabs>
        <w:spacing w:after="120"/>
        <w:jc w:val="left"/>
        <w:rPr>
          <w:rFonts w:cs="Arial"/>
        </w:rPr>
      </w:pPr>
      <w:r w:rsidRPr="00157B84">
        <w:rPr>
          <w:rFonts w:cs="Arial"/>
        </w:rPr>
        <w:tab/>
        <w:t>-</w:t>
      </w:r>
      <w:r w:rsidRPr="00157B84">
        <w:rPr>
          <w:rFonts w:cs="Arial"/>
        </w:rPr>
        <w:tab/>
        <w:t>ist homogen</w:t>
      </w:r>
      <w:r w:rsidRPr="00157B84">
        <w:rPr>
          <w:rFonts w:cs="Arial"/>
        </w:rPr>
        <w:tab/>
      </w:r>
      <w:r w:rsidRPr="00157B84">
        <w:rPr>
          <w:rFonts w:cs="Arial"/>
        </w:rPr>
        <w:tab/>
      </w:r>
      <w:r w:rsidRPr="00157B84">
        <w:rPr>
          <w:rFonts w:cs="Arial"/>
        </w:rPr>
        <w:tab/>
      </w:r>
      <w:r w:rsidRPr="00157B84">
        <w:rPr>
          <w:rFonts w:cs="Arial"/>
        </w:rPr>
        <w:tab/>
        <w:t>[   ]</w:t>
      </w:r>
    </w:p>
    <w:p w:rsidR="00104E4A" w:rsidRPr="00157B84" w:rsidRDefault="00104E4A" w:rsidP="001B5C4A">
      <w:pPr>
        <w:tabs>
          <w:tab w:val="left" w:pos="567"/>
          <w:tab w:val="left" w:pos="851"/>
          <w:tab w:val="left" w:pos="5103"/>
        </w:tabs>
        <w:spacing w:after="120"/>
        <w:jc w:val="left"/>
        <w:rPr>
          <w:rFonts w:cs="Arial"/>
        </w:rPr>
      </w:pPr>
      <w:r w:rsidRPr="00157B84">
        <w:rPr>
          <w:rFonts w:cs="Arial"/>
        </w:rPr>
        <w:tab/>
        <w:t>-</w:t>
      </w:r>
      <w:r w:rsidRPr="00157B84">
        <w:rPr>
          <w:rFonts w:cs="Arial"/>
        </w:rPr>
        <w:tab/>
        <w:t>ist nicht homogen</w:t>
      </w:r>
      <w:r w:rsidRPr="00157B84">
        <w:rPr>
          <w:rFonts w:cs="Arial"/>
        </w:rPr>
        <w:tab/>
      </w:r>
      <w:r w:rsidRPr="00157B84">
        <w:rPr>
          <w:rFonts w:cs="Arial"/>
        </w:rPr>
        <w:tab/>
      </w:r>
      <w:r w:rsidRPr="00157B84">
        <w:rPr>
          <w:rFonts w:cs="Arial"/>
        </w:rPr>
        <w:tab/>
      </w:r>
      <w:r w:rsidRPr="00157B84">
        <w:rPr>
          <w:rFonts w:cs="Arial"/>
        </w:rPr>
        <w:tab/>
        <w:t>[   ]</w:t>
      </w:r>
    </w:p>
    <w:p w:rsidR="00104E4A" w:rsidRPr="00157B84" w:rsidRDefault="00104E4A" w:rsidP="00104E4A">
      <w:pPr>
        <w:jc w:val="left"/>
        <w:rPr>
          <w:rFonts w:cs="Arial"/>
        </w:rPr>
      </w:pPr>
      <w:r w:rsidRPr="00157B84">
        <w:rPr>
          <w:rFonts w:cs="Arial"/>
        </w:rPr>
        <w:tab/>
        <w:t>nach dem</w:t>
      </w:r>
      <w:r w:rsidRPr="00157B84">
        <w:rPr>
          <w:rFonts w:cs="Arial"/>
          <w:b/>
        </w:rPr>
        <w:t xml:space="preserve"> </w:t>
      </w:r>
      <w:r w:rsidRPr="00157B84">
        <w:rPr>
          <w:rFonts w:cs="Arial"/>
        </w:rPr>
        <w:t>UPOV-Übereinkommen</w:t>
      </w:r>
      <w:r w:rsidRPr="00157B84">
        <w:rPr>
          <w:rFonts w:cs="Arial"/>
        </w:rPr>
        <w:tab/>
      </w:r>
    </w:p>
    <w:p w:rsidR="00104E4A" w:rsidRPr="00157B84" w:rsidRDefault="00104E4A" w:rsidP="00104E4A">
      <w:pPr>
        <w:ind w:left="709" w:firstLine="425"/>
        <w:jc w:val="left"/>
        <w:rPr>
          <w:rFonts w:cs="Arial"/>
        </w:rPr>
      </w:pPr>
      <w:r w:rsidRPr="00157B84">
        <w:rPr>
          <w:rFonts w:cs="Arial"/>
        </w:rPr>
        <w:tab/>
      </w:r>
    </w:p>
    <w:p w:rsidR="00104E4A" w:rsidRPr="00157B84" w:rsidRDefault="00104E4A" w:rsidP="00104E4A">
      <w:pPr>
        <w:ind w:left="1134"/>
        <w:rPr>
          <w:rFonts w:cs="Arial"/>
        </w:rPr>
      </w:pPr>
      <w:r w:rsidRPr="00157B84">
        <w:rPr>
          <w:rFonts w:cs="Arial"/>
        </w:rPr>
        <w:t>Merkmal(e), in dem (denen) die Sorte nicht homogen ist, und Erläuterung der fehlenden Homogenität (falls zutreffend) sind in einer Anlage dieses Berichts angegeben.</w:t>
      </w:r>
    </w:p>
    <w:p w:rsidR="00104E4A" w:rsidRPr="00157B84" w:rsidRDefault="00104E4A" w:rsidP="001B5C4A"/>
    <w:p w:rsidR="00104E4A" w:rsidRPr="00157B84" w:rsidRDefault="00104E4A" w:rsidP="00104E4A">
      <w:pPr>
        <w:spacing w:line="360" w:lineRule="auto"/>
        <w:ind w:firstLine="567"/>
        <w:jc w:val="left"/>
        <w:rPr>
          <w:rFonts w:cs="Arial"/>
        </w:rPr>
      </w:pPr>
      <w:r w:rsidRPr="00157B84">
        <w:rPr>
          <w:rFonts w:cs="Arial"/>
        </w:rPr>
        <w:t>c)</w:t>
      </w:r>
      <w:r w:rsidRPr="00157B84">
        <w:rPr>
          <w:rFonts w:cs="Arial"/>
        </w:rPr>
        <w:tab/>
      </w:r>
      <w:r w:rsidRPr="00157B84">
        <w:rPr>
          <w:rFonts w:cs="Arial"/>
          <w:u w:val="single"/>
        </w:rPr>
        <w:t>Bericht über die Beständigkeit</w:t>
      </w:r>
    </w:p>
    <w:p w:rsidR="00104E4A" w:rsidRPr="00157B84" w:rsidRDefault="00104E4A" w:rsidP="001B5C4A">
      <w:pPr>
        <w:spacing w:after="120"/>
        <w:jc w:val="left"/>
        <w:rPr>
          <w:rFonts w:cs="Arial"/>
        </w:rPr>
      </w:pPr>
      <w:r w:rsidRPr="00157B84">
        <w:rPr>
          <w:rFonts w:cs="Arial"/>
        </w:rPr>
        <w:tab/>
        <w:t>Die Sorte</w:t>
      </w:r>
    </w:p>
    <w:p w:rsidR="00104E4A" w:rsidRPr="00157B84" w:rsidRDefault="00104E4A" w:rsidP="001B5C4A">
      <w:pPr>
        <w:tabs>
          <w:tab w:val="left" w:pos="567"/>
          <w:tab w:val="left" w:pos="851"/>
          <w:tab w:val="left" w:pos="5103"/>
        </w:tabs>
        <w:spacing w:after="120"/>
        <w:jc w:val="left"/>
        <w:rPr>
          <w:rFonts w:cs="Arial"/>
        </w:rPr>
      </w:pPr>
      <w:r w:rsidRPr="00157B84">
        <w:rPr>
          <w:rFonts w:cs="Arial"/>
        </w:rPr>
        <w:tab/>
        <w:t>-</w:t>
      </w:r>
      <w:r w:rsidRPr="00157B84">
        <w:rPr>
          <w:rFonts w:cs="Arial"/>
        </w:rPr>
        <w:tab/>
        <w:t>ist beständig</w:t>
      </w:r>
      <w:r w:rsidRPr="00157B84">
        <w:rPr>
          <w:rFonts w:cs="Arial"/>
        </w:rPr>
        <w:tab/>
      </w:r>
      <w:r w:rsidRPr="00157B84">
        <w:rPr>
          <w:rFonts w:cs="Arial"/>
        </w:rPr>
        <w:tab/>
      </w:r>
      <w:r w:rsidRPr="00157B84">
        <w:rPr>
          <w:rFonts w:cs="Arial"/>
        </w:rPr>
        <w:tab/>
      </w:r>
      <w:r w:rsidRPr="00157B84">
        <w:rPr>
          <w:rFonts w:cs="Arial"/>
        </w:rPr>
        <w:tab/>
        <w:t>[   ]</w:t>
      </w:r>
    </w:p>
    <w:p w:rsidR="00104E4A" w:rsidRPr="00157B84" w:rsidRDefault="00104E4A" w:rsidP="001B5C4A">
      <w:pPr>
        <w:tabs>
          <w:tab w:val="left" w:pos="567"/>
          <w:tab w:val="left" w:pos="851"/>
          <w:tab w:val="left" w:pos="5103"/>
        </w:tabs>
        <w:spacing w:after="120"/>
        <w:jc w:val="left"/>
        <w:rPr>
          <w:rFonts w:cs="Arial"/>
        </w:rPr>
      </w:pPr>
      <w:r w:rsidRPr="00157B84">
        <w:rPr>
          <w:rFonts w:cs="Arial"/>
        </w:rPr>
        <w:tab/>
        <w:t>-</w:t>
      </w:r>
      <w:r w:rsidRPr="00157B84">
        <w:rPr>
          <w:rFonts w:cs="Arial"/>
        </w:rPr>
        <w:tab/>
        <w:t>ist nicht beständig</w:t>
      </w:r>
      <w:r w:rsidRPr="00157B84">
        <w:rPr>
          <w:rFonts w:cs="Arial"/>
        </w:rPr>
        <w:tab/>
      </w:r>
      <w:r w:rsidRPr="00157B84">
        <w:rPr>
          <w:rFonts w:cs="Arial"/>
        </w:rPr>
        <w:tab/>
      </w:r>
      <w:r w:rsidRPr="00157B84">
        <w:rPr>
          <w:rFonts w:cs="Arial"/>
        </w:rPr>
        <w:tab/>
      </w:r>
      <w:r w:rsidRPr="00157B84">
        <w:rPr>
          <w:rFonts w:cs="Arial"/>
        </w:rPr>
        <w:tab/>
        <w:t>[   ]</w:t>
      </w:r>
    </w:p>
    <w:p w:rsidR="00104E4A" w:rsidRPr="00157B84" w:rsidRDefault="00104E4A" w:rsidP="00104E4A">
      <w:pPr>
        <w:tabs>
          <w:tab w:val="left" w:pos="567"/>
          <w:tab w:val="left" w:pos="851"/>
        </w:tabs>
        <w:spacing w:line="360" w:lineRule="auto"/>
        <w:jc w:val="left"/>
        <w:rPr>
          <w:rFonts w:cs="Arial"/>
        </w:rPr>
      </w:pPr>
      <w:r w:rsidRPr="00157B84">
        <w:rPr>
          <w:rFonts w:cs="Arial"/>
        </w:rPr>
        <w:tab/>
        <w:t>nach dem</w:t>
      </w:r>
      <w:r w:rsidRPr="00157B84">
        <w:rPr>
          <w:rFonts w:cs="Arial"/>
          <w:b/>
        </w:rPr>
        <w:t xml:space="preserve"> </w:t>
      </w:r>
      <w:r w:rsidRPr="00157B84">
        <w:rPr>
          <w:rFonts w:cs="Arial"/>
        </w:rPr>
        <w:t>UPOV-Übereinkommen</w:t>
      </w:r>
    </w:p>
    <w:p w:rsidR="00104E4A" w:rsidRPr="00157B84" w:rsidRDefault="00104E4A" w:rsidP="00104E4A">
      <w:pPr>
        <w:ind w:left="709" w:firstLine="425"/>
        <w:jc w:val="left"/>
        <w:rPr>
          <w:rFonts w:cs="Arial"/>
        </w:rPr>
      </w:pPr>
      <w:r w:rsidRPr="00157B84">
        <w:rPr>
          <w:rFonts w:cs="Arial"/>
        </w:rPr>
        <w:tab/>
      </w:r>
    </w:p>
    <w:p w:rsidR="00104E4A" w:rsidRPr="00157B84" w:rsidRDefault="00104E4A" w:rsidP="00104E4A">
      <w:pPr>
        <w:ind w:left="1134"/>
        <w:rPr>
          <w:rFonts w:cs="Arial"/>
        </w:rPr>
      </w:pPr>
      <w:r w:rsidRPr="00157B84">
        <w:rPr>
          <w:rFonts w:cs="Arial"/>
        </w:rPr>
        <w:t>Merkmal(e), in dem (denen) die Sorte nicht beständig ist, und Erläuterung der fehlenden Beständigkeit (falls zutreffend) sind in einer Anlage dieses Berichts angegeben.</w:t>
      </w:r>
    </w:p>
    <w:p w:rsidR="001B5C4A" w:rsidRPr="00157B84" w:rsidRDefault="001B5C4A" w:rsidP="00104E4A">
      <w:pPr>
        <w:ind w:left="1134"/>
        <w:rPr>
          <w:rFonts w:cs="Arial"/>
        </w:rPr>
      </w:pPr>
    </w:p>
    <w:p w:rsidR="00104E4A" w:rsidRPr="00157B84" w:rsidRDefault="00104E4A" w:rsidP="001B5C4A">
      <w:pPr>
        <w:ind w:left="567"/>
        <w:jc w:val="left"/>
        <w:rPr>
          <w:rFonts w:cs="Arial"/>
        </w:rPr>
      </w:pPr>
      <w:r w:rsidRPr="00157B84">
        <w:rPr>
          <w:rFonts w:cs="Arial"/>
        </w:rPr>
        <w:t>d)</w:t>
      </w:r>
      <w:r w:rsidRPr="00157B84">
        <w:rPr>
          <w:rFonts w:cs="Arial"/>
        </w:rPr>
        <w:tab/>
      </w:r>
      <w:r w:rsidRPr="00157B84">
        <w:rPr>
          <w:rFonts w:cs="Arial"/>
          <w:u w:val="single"/>
        </w:rPr>
        <w:t>In einer Anlage zu diesem Bericht ist eine Beschreibung der Sorte wiedergegeben</w:t>
      </w:r>
      <w:r w:rsidRPr="00157B84">
        <w:rPr>
          <w:rFonts w:cs="Arial"/>
        </w:rPr>
        <w:t xml:space="preserve"> </w:t>
      </w:r>
      <w:r w:rsidRPr="00157B84">
        <w:rPr>
          <w:rFonts w:cs="Arial"/>
        </w:rPr>
        <w:tab/>
        <w:t>[   ]</w:t>
      </w:r>
    </w:p>
    <w:p w:rsidR="00104E4A" w:rsidRPr="00157B84" w:rsidRDefault="00104E4A" w:rsidP="00104E4A">
      <w:pPr>
        <w:jc w:val="left"/>
        <w:rPr>
          <w:rFonts w:cs="Arial"/>
        </w:rPr>
      </w:pPr>
    </w:p>
    <w:p w:rsidR="00104E4A" w:rsidRPr="00157B84" w:rsidRDefault="00104E4A" w:rsidP="00104E4A">
      <w:pPr>
        <w:ind w:firstLine="567"/>
        <w:jc w:val="left"/>
        <w:rPr>
          <w:rFonts w:cs="Arial"/>
        </w:rPr>
      </w:pPr>
      <w:r w:rsidRPr="00157B84">
        <w:rPr>
          <w:rFonts w:cs="Arial"/>
        </w:rPr>
        <w:t>(wenn die Sorte unterscheidbar, homogen und beständig ist).</w:t>
      </w:r>
    </w:p>
    <w:p w:rsidR="00104E4A" w:rsidRPr="00157B84" w:rsidRDefault="00104E4A" w:rsidP="00104E4A">
      <w:pPr>
        <w:ind w:firstLine="567"/>
        <w:jc w:val="left"/>
        <w:rPr>
          <w:rFonts w:cs="Arial"/>
        </w:rPr>
      </w:pPr>
    </w:p>
    <w:p w:rsidR="00104E4A" w:rsidRPr="00157B84" w:rsidRDefault="00104E4A" w:rsidP="001B5C4A">
      <w:pPr>
        <w:ind w:left="567" w:right="-142"/>
        <w:jc w:val="left"/>
        <w:rPr>
          <w:rFonts w:cs="Arial"/>
        </w:rPr>
      </w:pPr>
      <w:r w:rsidRPr="00157B84">
        <w:rPr>
          <w:rFonts w:cs="Arial"/>
        </w:rPr>
        <w:t>(Ist die Sorte nicht unterscheidbar, kann eine Beschreibung auf Anfrage zur Verfügung gestellt werden.)</w:t>
      </w:r>
    </w:p>
    <w:p w:rsidR="00104E4A" w:rsidRPr="00157B84" w:rsidRDefault="00104E4A" w:rsidP="00104E4A">
      <w:pPr>
        <w:ind w:firstLine="567"/>
        <w:jc w:val="left"/>
        <w:rPr>
          <w:rFonts w:cs="Arial"/>
        </w:rPr>
      </w:pPr>
    </w:p>
    <w:p w:rsidR="00104E4A" w:rsidRPr="00157B84" w:rsidRDefault="00104E4A" w:rsidP="00104E4A">
      <w:pPr>
        <w:ind w:firstLine="567"/>
        <w:jc w:val="left"/>
        <w:rPr>
          <w:rFonts w:cs="Arial"/>
        </w:rPr>
      </w:pPr>
    </w:p>
    <w:p w:rsidR="00104E4A" w:rsidRPr="00157B84" w:rsidRDefault="00AB5489" w:rsidP="001B5C4A">
      <w:pPr>
        <w:tabs>
          <w:tab w:val="left" w:pos="567"/>
          <w:tab w:val="left" w:pos="1985"/>
          <w:tab w:val="left" w:leader="dot" w:pos="6521"/>
        </w:tabs>
        <w:spacing w:line="360" w:lineRule="auto"/>
        <w:jc w:val="left"/>
        <w:rPr>
          <w:rFonts w:cs="Arial"/>
        </w:rPr>
      </w:pPr>
      <w:r w:rsidRPr="00813B36">
        <w:rPr>
          <w:rFonts w:cs="Arial"/>
          <w:strike/>
          <w:highlight w:val="lightGray"/>
        </w:rPr>
        <w:t>17</w:t>
      </w:r>
      <w:r w:rsidRPr="00813B36">
        <w:rPr>
          <w:rFonts w:cs="Arial"/>
          <w:highlight w:val="lightGray"/>
        </w:rPr>
        <w:t xml:space="preserve"> </w:t>
      </w:r>
      <w:r w:rsidRPr="00813B36">
        <w:rPr>
          <w:rFonts w:cs="Arial"/>
          <w:highlight w:val="lightGray"/>
          <w:u w:val="single"/>
        </w:rPr>
        <w:t>19</w:t>
      </w:r>
      <w:r w:rsidRPr="004D5B22">
        <w:rPr>
          <w:rFonts w:cs="Arial"/>
        </w:rPr>
        <w:t>.</w:t>
      </w:r>
      <w:r>
        <w:rPr>
          <w:rFonts w:cs="Arial"/>
        </w:rPr>
        <w:t xml:space="preserve"> </w:t>
      </w:r>
      <w:r w:rsidR="001B5C4A" w:rsidRPr="00157B84">
        <w:rPr>
          <w:rFonts w:cs="Arial"/>
        </w:rPr>
        <w:t>Bemerkungen</w:t>
      </w:r>
      <w:r w:rsidR="001B5C4A" w:rsidRPr="00157B84">
        <w:rPr>
          <w:rFonts w:cs="Arial"/>
        </w:rPr>
        <w:tab/>
      </w:r>
      <w:r w:rsidR="001B5C4A" w:rsidRPr="00157B84">
        <w:rPr>
          <w:rFonts w:cs="Arial"/>
        </w:rPr>
        <w:tab/>
      </w:r>
    </w:p>
    <w:p w:rsidR="00104E4A" w:rsidRPr="00157B84" w:rsidRDefault="001B5C4A" w:rsidP="001B5C4A">
      <w:pPr>
        <w:tabs>
          <w:tab w:val="left" w:pos="567"/>
          <w:tab w:val="left" w:pos="1985"/>
          <w:tab w:val="left" w:leader="dot" w:pos="6521"/>
        </w:tabs>
        <w:spacing w:line="360" w:lineRule="auto"/>
        <w:jc w:val="left"/>
        <w:rPr>
          <w:rFonts w:cs="Arial"/>
        </w:rPr>
      </w:pPr>
      <w:r w:rsidRPr="00157B84">
        <w:rPr>
          <w:rFonts w:cs="Arial"/>
        </w:rPr>
        <w:tab/>
      </w:r>
      <w:r w:rsidR="00104E4A" w:rsidRPr="00157B84">
        <w:rPr>
          <w:rFonts w:cs="Arial"/>
        </w:rPr>
        <w:tab/>
      </w:r>
      <w:r w:rsidRPr="00157B84">
        <w:rPr>
          <w:rFonts w:cs="Arial"/>
        </w:rPr>
        <w:tab/>
      </w:r>
    </w:p>
    <w:p w:rsidR="00104E4A" w:rsidRPr="00157B84" w:rsidRDefault="00104E4A" w:rsidP="00104E4A">
      <w:pPr>
        <w:tabs>
          <w:tab w:val="left" w:pos="1843"/>
        </w:tabs>
        <w:jc w:val="left"/>
        <w:rPr>
          <w:rFonts w:cs="Arial"/>
        </w:rPr>
      </w:pPr>
    </w:p>
    <w:p w:rsidR="00104E4A" w:rsidRPr="00157B84" w:rsidRDefault="00AB5489" w:rsidP="001B5C4A">
      <w:pPr>
        <w:tabs>
          <w:tab w:val="left" w:pos="567"/>
          <w:tab w:val="left" w:pos="1985"/>
          <w:tab w:val="left" w:leader="dot" w:pos="6521"/>
        </w:tabs>
        <w:spacing w:line="360" w:lineRule="auto"/>
        <w:jc w:val="left"/>
        <w:rPr>
          <w:rFonts w:cs="Arial"/>
        </w:rPr>
      </w:pPr>
      <w:r w:rsidRPr="00813B36">
        <w:rPr>
          <w:rFonts w:cs="Arial"/>
          <w:strike/>
          <w:highlight w:val="lightGray"/>
        </w:rPr>
        <w:t>18</w:t>
      </w:r>
      <w:r w:rsidRPr="00813B36">
        <w:rPr>
          <w:rFonts w:cs="Arial"/>
          <w:highlight w:val="lightGray"/>
        </w:rPr>
        <w:t xml:space="preserve"> </w:t>
      </w:r>
      <w:r w:rsidRPr="00813B36">
        <w:rPr>
          <w:rFonts w:cs="Arial"/>
          <w:highlight w:val="lightGray"/>
          <w:u w:val="single"/>
        </w:rPr>
        <w:t>20</w:t>
      </w:r>
      <w:r w:rsidRPr="00813B36">
        <w:rPr>
          <w:rFonts w:cs="Arial"/>
          <w:highlight w:val="lightGray"/>
        </w:rPr>
        <w:t>.</w:t>
      </w:r>
      <w:r w:rsidRPr="004D5B22">
        <w:rPr>
          <w:rFonts w:cs="Arial"/>
        </w:rPr>
        <w:tab/>
      </w:r>
      <w:r>
        <w:rPr>
          <w:rFonts w:cs="Arial"/>
        </w:rPr>
        <w:t xml:space="preserve"> </w:t>
      </w:r>
      <w:r w:rsidR="00104E4A" w:rsidRPr="00157B84">
        <w:rPr>
          <w:rFonts w:cs="Arial"/>
        </w:rPr>
        <w:t>Unterschrift</w:t>
      </w:r>
      <w:r w:rsidR="00104E4A" w:rsidRPr="00157B84">
        <w:rPr>
          <w:rFonts w:cs="Arial"/>
        </w:rPr>
        <w:tab/>
      </w:r>
      <w:r w:rsidR="001B5C4A" w:rsidRPr="00157B84">
        <w:rPr>
          <w:rFonts w:cs="Arial"/>
        </w:rPr>
        <w:tab/>
      </w:r>
    </w:p>
    <w:p w:rsidR="00104E4A" w:rsidRPr="00157B84" w:rsidRDefault="00104E4A" w:rsidP="00104E4A">
      <w:pPr>
        <w:jc w:val="left"/>
        <w:rPr>
          <w:rFonts w:cs="Arial"/>
        </w:rPr>
      </w:pPr>
      <w:r w:rsidRPr="00157B84">
        <w:rPr>
          <w:rFonts w:cs="Arial"/>
        </w:rPr>
        <w:br w:type="page"/>
      </w:r>
    </w:p>
    <w:p w:rsidR="00104E4A" w:rsidRPr="00157B84" w:rsidRDefault="00104E4A" w:rsidP="00104E4A">
      <w:pPr>
        <w:jc w:val="center"/>
        <w:rPr>
          <w:rFonts w:cs="Arial"/>
        </w:rPr>
      </w:pPr>
      <w:r w:rsidRPr="00157B84">
        <w:rPr>
          <w:rFonts w:cs="Arial"/>
        </w:rPr>
        <w:lastRenderedPageBreak/>
        <w:t>UPOV-SORTENBESCHREIBUNGEN</w:t>
      </w:r>
    </w:p>
    <w:p w:rsidR="00104E4A" w:rsidRPr="00157B84" w:rsidRDefault="00104E4A" w:rsidP="00104E4A">
      <w:pPr>
        <w:jc w:val="left"/>
        <w:rPr>
          <w:rFonts w:cs="Arial"/>
        </w:rPr>
      </w:pPr>
    </w:p>
    <w:p w:rsidR="00104E4A" w:rsidRPr="00157B84" w:rsidRDefault="00104E4A" w:rsidP="00104E4A">
      <w:pPr>
        <w:jc w:val="left"/>
        <w:rPr>
          <w:rFonts w:cs="Arial"/>
        </w:rPr>
      </w:pP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1.</w:t>
      </w:r>
      <w:r w:rsidRPr="00157B84">
        <w:rPr>
          <w:rFonts w:cs="Arial"/>
        </w:rPr>
        <w:tab/>
        <w:t>Referenznummer der berichtenden Behörde</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2.</w:t>
      </w:r>
      <w:r w:rsidRPr="00157B84">
        <w:rPr>
          <w:rFonts w:cs="Arial"/>
        </w:rPr>
        <w:tab/>
        <w:t>Referenznummer der beantragenden Behörde</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3.</w:t>
      </w:r>
      <w:r w:rsidRPr="00157B84">
        <w:rPr>
          <w:rFonts w:cs="Arial"/>
        </w:rPr>
        <w:tab/>
        <w:t>Referenz des Züchters</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4.</w:t>
      </w:r>
      <w:r w:rsidRPr="00157B84">
        <w:rPr>
          <w:rFonts w:cs="Arial"/>
        </w:rPr>
        <w:tab/>
        <w:t>Anmelder (Name und Adresse)</w:t>
      </w:r>
      <w:r w:rsidRPr="00157B84">
        <w:rPr>
          <w:rFonts w:cs="Arial"/>
        </w:rPr>
        <w:tab/>
      </w:r>
      <w:r w:rsidR="00C0282E" w:rsidRPr="00157B84">
        <w:rPr>
          <w:rFonts w:cs="Arial"/>
        </w:rPr>
        <w:tab/>
      </w:r>
    </w:p>
    <w:p w:rsidR="00C0282E" w:rsidRPr="00157B84" w:rsidRDefault="00C0282E" w:rsidP="00C0282E">
      <w:pPr>
        <w:tabs>
          <w:tab w:val="left" w:leader="underscore" w:pos="9639"/>
        </w:tabs>
        <w:spacing w:after="120" w:line="480" w:lineRule="auto"/>
        <w:rPr>
          <w:rFonts w:cs="Arial"/>
        </w:rPr>
      </w:pPr>
      <w:r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5.</w:t>
      </w:r>
      <w:r w:rsidRPr="00157B84">
        <w:rPr>
          <w:rFonts w:cs="Arial"/>
        </w:rPr>
        <w:tab/>
        <w:t>a) Botanische Bezeichnung des Taxon</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ab/>
        <w:t>b) UPOV-Code</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6.</w:t>
      </w:r>
      <w:r w:rsidRPr="00157B84">
        <w:rPr>
          <w:rFonts w:cs="Arial"/>
        </w:rPr>
        <w:tab/>
        <w:t>Landesübliche Bezeichnung des Taxon</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7.</w:t>
      </w:r>
      <w:r w:rsidRPr="00157B84">
        <w:rPr>
          <w:rFonts w:cs="Arial"/>
        </w:rPr>
        <w:tab/>
        <w:t>Sortenbezeichnung</w:t>
      </w:r>
      <w:r w:rsidRPr="00157B84">
        <w:rPr>
          <w:rFonts w:cs="Arial"/>
        </w:rPr>
        <w:tab/>
      </w:r>
      <w:r w:rsidR="00C0282E" w:rsidRPr="00157B84">
        <w:rPr>
          <w:rFonts w:cs="Arial"/>
        </w:rPr>
        <w:tab/>
      </w:r>
    </w:p>
    <w:p w:rsidR="00104E4A" w:rsidRPr="00157B84" w:rsidRDefault="00104E4A" w:rsidP="00C0282E">
      <w:pPr>
        <w:tabs>
          <w:tab w:val="left" w:pos="567"/>
          <w:tab w:val="left" w:pos="6237"/>
          <w:tab w:val="left" w:leader="dot" w:pos="9639"/>
        </w:tabs>
        <w:spacing w:line="480" w:lineRule="auto"/>
        <w:jc w:val="left"/>
        <w:rPr>
          <w:rFonts w:cs="Arial"/>
        </w:rPr>
      </w:pPr>
      <w:r w:rsidRPr="00157B84">
        <w:rPr>
          <w:rFonts w:cs="Arial"/>
        </w:rPr>
        <w:t>8.</w:t>
      </w:r>
      <w:r w:rsidRPr="00157B84">
        <w:rPr>
          <w:rFonts w:cs="Arial"/>
        </w:rPr>
        <w:tab/>
        <w:t>Datum und Dokumentennummer der</w:t>
      </w:r>
      <w:r w:rsidR="00C0282E" w:rsidRPr="00157B84">
        <w:rPr>
          <w:rFonts w:cs="Arial"/>
        </w:rPr>
        <w:t xml:space="preserve"> </w:t>
      </w:r>
      <w:r w:rsidRPr="00157B84">
        <w:rPr>
          <w:rFonts w:cs="Arial"/>
        </w:rPr>
        <w:t>UPOV-Prüfungsrichtlinien</w:t>
      </w:r>
      <w:r w:rsidR="00C0282E" w:rsidRPr="00157B84">
        <w:rPr>
          <w:rFonts w:cs="Arial"/>
        </w:rPr>
        <w:t xml:space="preserve"> </w:t>
      </w:r>
      <w:r w:rsidR="00C0282E"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9.</w:t>
      </w:r>
      <w:r w:rsidRPr="00157B84">
        <w:rPr>
          <w:rFonts w:cs="Arial"/>
        </w:rPr>
        <w:tab/>
        <w:t>Datum und/oder Dokumentennummer der</w:t>
      </w:r>
      <w:r w:rsidRPr="00157B84">
        <w:rPr>
          <w:rFonts w:cs="Arial"/>
        </w:rPr>
        <w:br/>
      </w:r>
      <w:r w:rsidRPr="00157B84">
        <w:rPr>
          <w:rFonts w:cs="Arial"/>
        </w:rPr>
        <w:tab/>
        <w:t>Prüfungsrichtlinien der berichtenden Behörde</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10.</w:t>
      </w:r>
      <w:r w:rsidRPr="00157B84">
        <w:rPr>
          <w:rFonts w:cs="Arial"/>
        </w:rPr>
        <w:tab/>
        <w:t>Berichtende Behörde</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11.</w:t>
      </w:r>
      <w:r w:rsidRPr="00157B84">
        <w:rPr>
          <w:rFonts w:cs="Arial"/>
        </w:rPr>
        <w:tab/>
      </w:r>
      <w:r w:rsidR="00AB5489" w:rsidRPr="00157B84">
        <w:rPr>
          <w:rFonts w:cs="Arial"/>
        </w:rPr>
        <w:t xml:space="preserve">Prüfungsstation(en) und </w:t>
      </w:r>
      <w:r w:rsidR="00AB5489">
        <w:rPr>
          <w:rFonts w:cs="Arial"/>
        </w:rPr>
        <w:t>–</w:t>
      </w:r>
      <w:r w:rsidR="00AB5489" w:rsidRPr="00AB5489">
        <w:rPr>
          <w:rFonts w:cs="Arial"/>
          <w:strike/>
          <w:highlight w:val="lightGray"/>
        </w:rPr>
        <w:t>ort</w:t>
      </w:r>
      <w:r w:rsidR="00AB5489">
        <w:rPr>
          <w:rFonts w:cs="Arial"/>
        </w:rPr>
        <w:t xml:space="preserve"> </w:t>
      </w:r>
      <w:r w:rsidR="00AB5489" w:rsidRPr="00AB5489">
        <w:rPr>
          <w:rFonts w:cs="Arial"/>
          <w:highlight w:val="lightGray"/>
          <w:u w:val="single"/>
        </w:rPr>
        <w:t>Standort</w:t>
      </w:r>
      <w:r w:rsidR="00AB5489" w:rsidRPr="00157B84">
        <w:rPr>
          <w:rFonts w:cs="Arial"/>
        </w:rPr>
        <w:t>(e)</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12.</w:t>
      </w:r>
      <w:r w:rsidRPr="00157B84">
        <w:rPr>
          <w:rFonts w:cs="Arial"/>
        </w:rPr>
        <w:tab/>
        <w:t>Prüfungsperiode</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13.</w:t>
      </w:r>
      <w:r w:rsidRPr="00157B84">
        <w:rPr>
          <w:rFonts w:cs="Arial"/>
        </w:rPr>
        <w:tab/>
        <w:t>Ausstellungsdatum und -ort des Dokuments</w:t>
      </w:r>
      <w:r w:rsidRPr="00157B84">
        <w:rPr>
          <w:rFonts w:cs="Arial"/>
        </w:rPr>
        <w:tab/>
      </w:r>
      <w:r w:rsidR="00C0282E" w:rsidRPr="00157B84">
        <w:rPr>
          <w:rFonts w:cs="Arial"/>
        </w:rPr>
        <w:tab/>
      </w:r>
    </w:p>
    <w:p w:rsidR="00104E4A" w:rsidRPr="00157B84" w:rsidRDefault="00104E4A" w:rsidP="00C0282E">
      <w:pPr>
        <w:tabs>
          <w:tab w:val="left" w:pos="567"/>
          <w:tab w:val="left" w:pos="1418"/>
        </w:tabs>
        <w:spacing w:line="276" w:lineRule="auto"/>
        <w:ind w:left="1418" w:hanging="1418"/>
        <w:rPr>
          <w:rFonts w:cs="Arial"/>
        </w:rPr>
      </w:pPr>
      <w:r w:rsidRPr="00157B84">
        <w:rPr>
          <w:rFonts w:cs="Arial"/>
        </w:rPr>
        <w:t>14.</w:t>
      </w:r>
      <w:r w:rsidRPr="00157B84">
        <w:rPr>
          <w:rFonts w:cs="Arial"/>
        </w:rPr>
        <w:tab/>
      </w:r>
      <w:r w:rsidRPr="00157B84">
        <w:rPr>
          <w:rFonts w:cs="Arial"/>
          <w:u w:val="single"/>
        </w:rPr>
        <w:t>Gruppe</w:t>
      </w:r>
      <w:r w:rsidRPr="00157B84">
        <w:rPr>
          <w:rFonts w:cs="Arial"/>
        </w:rPr>
        <w:t>: (wenn Merkmale der Nummer 15 für die Gruppierung verwendet werden, sind sie in der Nummer mit einem G gekennzeichnet)</w:t>
      </w:r>
    </w:p>
    <w:p w:rsidR="00104E4A" w:rsidRPr="00157B84" w:rsidRDefault="00104E4A" w:rsidP="00104E4A">
      <w:pPr>
        <w:tabs>
          <w:tab w:val="left" w:pos="567"/>
          <w:tab w:val="left" w:pos="1276"/>
        </w:tabs>
        <w:ind w:left="1276" w:hanging="1276"/>
        <w:rPr>
          <w:rFonts w:cs="Arial"/>
          <w:vanish/>
        </w:rPr>
      </w:pPr>
    </w:p>
    <w:p w:rsidR="00C0282E" w:rsidRPr="00157B84" w:rsidRDefault="00C0282E" w:rsidP="00C0282E">
      <w:pPr>
        <w:tabs>
          <w:tab w:val="left" w:leader="underscore" w:pos="9752"/>
        </w:tabs>
        <w:ind w:left="-113" w:right="-113"/>
        <w:rPr>
          <w:rFonts w:cs="Arial"/>
        </w:rPr>
      </w:pPr>
      <w:r w:rsidRPr="00157B84">
        <w:rPr>
          <w:rFonts w:cs="Arial"/>
        </w:rPr>
        <w:tab/>
      </w:r>
    </w:p>
    <w:p w:rsidR="00C0282E" w:rsidRPr="00157B84" w:rsidRDefault="00C0282E" w:rsidP="00C0282E">
      <w:pPr>
        <w:tabs>
          <w:tab w:val="center" w:pos="284"/>
          <w:tab w:val="left" w:pos="1134"/>
          <w:tab w:val="center" w:pos="3686"/>
          <w:tab w:val="center" w:pos="5954"/>
          <w:tab w:val="center" w:pos="7655"/>
          <w:tab w:val="center" w:pos="9214"/>
        </w:tabs>
        <w:spacing w:before="120"/>
        <w:rPr>
          <w:rFonts w:cs="Arial"/>
        </w:rPr>
      </w:pPr>
      <w:r w:rsidRPr="00157B84">
        <w:rPr>
          <w:rFonts w:cs="Arial"/>
        </w:rPr>
        <w:t>UPOV</w:t>
      </w:r>
      <w:r w:rsidRPr="00157B84">
        <w:rPr>
          <w:rFonts w:cs="Arial"/>
        </w:rPr>
        <w:tab/>
        <w:t>Berichtende</w:t>
      </w:r>
      <w:r w:rsidRPr="00157B84">
        <w:rPr>
          <w:rFonts w:cs="Arial"/>
        </w:rPr>
        <w:br/>
      </w:r>
      <w:r w:rsidRPr="00157B84">
        <w:rPr>
          <w:rFonts w:cs="Arial"/>
        </w:rPr>
        <w:tab/>
        <w:t>Nr.</w:t>
      </w:r>
      <w:r w:rsidRPr="00157B84">
        <w:rPr>
          <w:rFonts w:cs="Arial"/>
        </w:rPr>
        <w:tab/>
        <w:t>Behörde Nr.</w:t>
      </w:r>
      <w:r w:rsidRPr="00157B84">
        <w:rPr>
          <w:rFonts w:cs="Arial"/>
        </w:rPr>
        <w:tab/>
        <w:t>Merkmale</w:t>
      </w:r>
      <w:r w:rsidRPr="00157B84">
        <w:rPr>
          <w:rFonts w:cs="Arial"/>
        </w:rPr>
        <w:tab/>
        <w:t>Ausprägungsstufen</w:t>
      </w:r>
      <w:r w:rsidRPr="00157B84">
        <w:rPr>
          <w:rFonts w:cs="Arial"/>
        </w:rPr>
        <w:tab/>
        <w:t>Note</w:t>
      </w:r>
      <w:r w:rsidRPr="00157B84">
        <w:rPr>
          <w:rFonts w:cs="Arial"/>
        </w:rPr>
        <w:tab/>
        <w:t>Bemerkungen</w:t>
      </w:r>
    </w:p>
    <w:p w:rsidR="00C0282E" w:rsidRPr="00157B84" w:rsidRDefault="00C0282E" w:rsidP="00C0282E">
      <w:pPr>
        <w:tabs>
          <w:tab w:val="left" w:leader="underscore" w:pos="9752"/>
        </w:tabs>
        <w:ind w:left="-113" w:right="-113"/>
        <w:rPr>
          <w:rFonts w:cs="Arial"/>
        </w:rPr>
      </w:pPr>
      <w:r w:rsidRPr="00157B84">
        <w:rPr>
          <w:rFonts w:cs="Arial"/>
        </w:rPr>
        <w:tab/>
      </w:r>
    </w:p>
    <w:p w:rsidR="00104E4A" w:rsidRPr="00157B84" w:rsidRDefault="00104E4A" w:rsidP="00104E4A">
      <w:pPr>
        <w:jc w:val="left"/>
        <w:rPr>
          <w:rFonts w:cs="Arial"/>
        </w:rPr>
      </w:pPr>
    </w:p>
    <w:p w:rsidR="00104E4A" w:rsidRPr="00157B84" w:rsidRDefault="00104E4A" w:rsidP="00104E4A">
      <w:pPr>
        <w:jc w:val="left"/>
        <w:rPr>
          <w:rFonts w:cs="Arial"/>
        </w:rPr>
      </w:pPr>
    </w:p>
    <w:p w:rsidR="00104E4A" w:rsidRPr="00157B84" w:rsidRDefault="00104E4A" w:rsidP="00104E4A">
      <w:pPr>
        <w:jc w:val="left"/>
        <w:rPr>
          <w:rFonts w:cs="Arial"/>
        </w:rPr>
      </w:pPr>
    </w:p>
    <w:p w:rsidR="00C0282E" w:rsidRPr="00157B84" w:rsidRDefault="00C0282E" w:rsidP="00104E4A">
      <w:pPr>
        <w:jc w:val="left"/>
        <w:rPr>
          <w:rFonts w:cs="Arial"/>
        </w:rPr>
      </w:pPr>
    </w:p>
    <w:p w:rsidR="00C0282E" w:rsidRPr="00157B84" w:rsidRDefault="00C0282E" w:rsidP="00104E4A">
      <w:pPr>
        <w:jc w:val="left"/>
        <w:rPr>
          <w:rFonts w:cs="Arial"/>
        </w:rPr>
      </w:pPr>
    </w:p>
    <w:p w:rsidR="00C0282E" w:rsidRPr="00157B84" w:rsidRDefault="00C0282E" w:rsidP="00104E4A">
      <w:pPr>
        <w:jc w:val="left"/>
        <w:rPr>
          <w:rFonts w:cs="Arial"/>
        </w:rPr>
      </w:pPr>
    </w:p>
    <w:p w:rsidR="00C0282E" w:rsidRPr="00157B84" w:rsidRDefault="00C0282E" w:rsidP="00C0282E">
      <w:pPr>
        <w:tabs>
          <w:tab w:val="left" w:leader="underscore" w:pos="9752"/>
        </w:tabs>
        <w:ind w:left="-113" w:right="-113"/>
        <w:rPr>
          <w:rFonts w:cs="Arial"/>
        </w:rPr>
      </w:pPr>
      <w:r w:rsidRPr="00157B84">
        <w:rPr>
          <w:rFonts w:cs="Arial"/>
        </w:rPr>
        <w:tab/>
      </w:r>
    </w:p>
    <w:p w:rsidR="00104E4A" w:rsidRPr="00157B84" w:rsidRDefault="00104E4A" w:rsidP="00104E4A">
      <w:pPr>
        <w:jc w:val="center"/>
        <w:rPr>
          <w:rFonts w:cs="Arial"/>
        </w:rPr>
      </w:pPr>
      <w:r w:rsidRPr="00157B84">
        <w:rPr>
          <w:rFonts w:cs="Arial"/>
          <w:strike/>
          <w:highlight w:val="lightGray"/>
        </w:rPr>
        <w:br w:type="page"/>
      </w:r>
    </w:p>
    <w:p w:rsidR="00104E4A" w:rsidRPr="00157B84" w:rsidRDefault="00104E4A" w:rsidP="001E178D">
      <w:pPr>
        <w:tabs>
          <w:tab w:val="left" w:pos="3969"/>
          <w:tab w:val="left" w:leader="dot" w:pos="7088"/>
        </w:tabs>
        <w:jc w:val="left"/>
        <w:rPr>
          <w:rFonts w:cs="Arial"/>
        </w:rPr>
      </w:pPr>
      <w:r w:rsidRPr="00157B84">
        <w:rPr>
          <w:rFonts w:cs="Arial"/>
        </w:rPr>
        <w:lastRenderedPageBreak/>
        <w:t>Referenznummer der berichtenden Behörde</w:t>
      </w:r>
      <w:r w:rsidRPr="00157B84">
        <w:rPr>
          <w:rFonts w:cs="Arial"/>
        </w:rPr>
        <w:tab/>
      </w:r>
      <w:r w:rsidR="001E178D" w:rsidRPr="00157B84">
        <w:rPr>
          <w:rFonts w:cs="Arial"/>
        </w:rPr>
        <w:tab/>
      </w:r>
    </w:p>
    <w:p w:rsidR="00104E4A" w:rsidRPr="00157B84" w:rsidRDefault="00104E4A" w:rsidP="00104E4A">
      <w:pPr>
        <w:jc w:val="left"/>
        <w:rPr>
          <w:rFonts w:cs="Arial"/>
        </w:rPr>
      </w:pPr>
    </w:p>
    <w:p w:rsidR="00104E4A" w:rsidRPr="00157B84" w:rsidRDefault="00104E4A" w:rsidP="001E178D">
      <w:pPr>
        <w:ind w:left="567" w:hanging="567"/>
        <w:rPr>
          <w:rFonts w:cs="Arial"/>
        </w:rPr>
      </w:pPr>
      <w:r w:rsidRPr="00157B84">
        <w:rPr>
          <w:rFonts w:cs="Arial"/>
        </w:rPr>
        <w:t>15.</w:t>
      </w:r>
      <w:r w:rsidRPr="00157B84">
        <w:rPr>
          <w:rFonts w:cs="Arial"/>
        </w:rPr>
        <w:tab/>
      </w:r>
      <w:r w:rsidRPr="00157B84">
        <w:rPr>
          <w:rFonts w:cs="Arial"/>
          <w:u w:val="single"/>
        </w:rPr>
        <w:t>In den UPOV-Prüfungsrichtlinien oder den Prüfungsrichtlinien der berichtenden Behörde aufgeführte Merkmale</w:t>
      </w:r>
    </w:p>
    <w:p w:rsidR="001E178D" w:rsidRPr="00157B84" w:rsidRDefault="001E178D" w:rsidP="001E178D">
      <w:pPr>
        <w:tabs>
          <w:tab w:val="left" w:leader="underscore" w:pos="9752"/>
        </w:tabs>
        <w:ind w:left="-113" w:right="-113"/>
        <w:rPr>
          <w:rFonts w:cs="Arial"/>
        </w:rPr>
      </w:pPr>
      <w:r w:rsidRPr="00157B84">
        <w:rPr>
          <w:rFonts w:cs="Arial"/>
        </w:rPr>
        <w:tab/>
      </w:r>
    </w:p>
    <w:p w:rsidR="001E178D" w:rsidRPr="00157B84" w:rsidRDefault="001E178D" w:rsidP="001E178D">
      <w:pPr>
        <w:tabs>
          <w:tab w:val="center" w:pos="284"/>
          <w:tab w:val="left" w:pos="1134"/>
          <w:tab w:val="center" w:pos="3686"/>
          <w:tab w:val="center" w:pos="5954"/>
          <w:tab w:val="center" w:pos="7655"/>
          <w:tab w:val="center" w:pos="9214"/>
        </w:tabs>
        <w:spacing w:before="120"/>
        <w:rPr>
          <w:rFonts w:cs="Arial"/>
        </w:rPr>
      </w:pPr>
      <w:r w:rsidRPr="00157B84">
        <w:rPr>
          <w:rFonts w:cs="Arial"/>
        </w:rPr>
        <w:t>UPOV</w:t>
      </w:r>
      <w:r w:rsidRPr="00157B84">
        <w:rPr>
          <w:rFonts w:cs="Arial"/>
        </w:rPr>
        <w:tab/>
        <w:t>Berichtende</w:t>
      </w:r>
      <w:r w:rsidRPr="00157B84">
        <w:rPr>
          <w:rFonts w:cs="Arial"/>
        </w:rPr>
        <w:br/>
      </w:r>
      <w:r w:rsidRPr="00157B84">
        <w:rPr>
          <w:rFonts w:cs="Arial"/>
        </w:rPr>
        <w:tab/>
        <w:t>Nr.</w:t>
      </w:r>
      <w:r w:rsidRPr="00157B84">
        <w:rPr>
          <w:rFonts w:cs="Arial"/>
        </w:rPr>
        <w:tab/>
        <w:t>Behörde Nr.</w:t>
      </w:r>
      <w:r w:rsidRPr="00157B84">
        <w:rPr>
          <w:rFonts w:cs="Arial"/>
        </w:rPr>
        <w:tab/>
        <w:t>Merkmale</w:t>
      </w:r>
      <w:r w:rsidRPr="00157B84">
        <w:rPr>
          <w:rFonts w:cs="Arial"/>
        </w:rPr>
        <w:tab/>
        <w:t>Ausprägungsstufen</w:t>
      </w:r>
      <w:r w:rsidRPr="00157B84">
        <w:rPr>
          <w:rFonts w:cs="Arial"/>
        </w:rPr>
        <w:tab/>
        <w:t>Note</w:t>
      </w:r>
      <w:r w:rsidRPr="00157B84">
        <w:rPr>
          <w:rFonts w:cs="Arial"/>
        </w:rPr>
        <w:tab/>
        <w:t>Bemerkungen</w:t>
      </w:r>
    </w:p>
    <w:p w:rsidR="001E178D" w:rsidRPr="00157B84" w:rsidRDefault="001E178D" w:rsidP="001E178D">
      <w:pPr>
        <w:tabs>
          <w:tab w:val="left" w:leader="underscore" w:pos="9752"/>
        </w:tabs>
        <w:ind w:left="-113" w:right="-113"/>
        <w:rPr>
          <w:rFonts w:cs="Arial"/>
        </w:rPr>
      </w:pPr>
      <w:r w:rsidRPr="00157B84">
        <w:rPr>
          <w:rFonts w:cs="Arial"/>
        </w:rPr>
        <w:tab/>
      </w:r>
    </w:p>
    <w:p w:rsidR="001E178D" w:rsidRPr="00157B84" w:rsidRDefault="001E178D" w:rsidP="001E178D">
      <w:pPr>
        <w:jc w:val="left"/>
        <w:rPr>
          <w:rFonts w:cs="Arial"/>
        </w:rPr>
      </w:pPr>
    </w:p>
    <w:p w:rsidR="001E178D" w:rsidRPr="00157B84" w:rsidRDefault="001E178D" w:rsidP="001E178D">
      <w:pPr>
        <w:jc w:val="left"/>
        <w:rPr>
          <w:rFonts w:cs="Arial"/>
        </w:rPr>
      </w:pPr>
    </w:p>
    <w:p w:rsidR="001E178D" w:rsidRPr="00157B84" w:rsidRDefault="001E178D" w:rsidP="001E178D">
      <w:pPr>
        <w:jc w:val="left"/>
        <w:rPr>
          <w:rFonts w:cs="Arial"/>
        </w:rPr>
      </w:pPr>
    </w:p>
    <w:p w:rsidR="001E178D" w:rsidRPr="00157B84" w:rsidRDefault="001E178D" w:rsidP="001E178D">
      <w:pPr>
        <w:jc w:val="left"/>
        <w:rPr>
          <w:rFonts w:cs="Arial"/>
        </w:rPr>
      </w:pPr>
    </w:p>
    <w:p w:rsidR="001E178D" w:rsidRPr="00157B84" w:rsidRDefault="001E178D" w:rsidP="001E178D">
      <w:pPr>
        <w:jc w:val="left"/>
        <w:rPr>
          <w:rFonts w:cs="Arial"/>
        </w:rPr>
      </w:pPr>
    </w:p>
    <w:p w:rsidR="001E178D" w:rsidRPr="00157B84" w:rsidRDefault="001E178D" w:rsidP="001E178D">
      <w:pPr>
        <w:jc w:val="left"/>
        <w:rPr>
          <w:rFonts w:cs="Arial"/>
        </w:rPr>
      </w:pPr>
    </w:p>
    <w:p w:rsidR="001E178D" w:rsidRPr="00157B84" w:rsidRDefault="001E178D" w:rsidP="001E178D">
      <w:pPr>
        <w:tabs>
          <w:tab w:val="left" w:leader="underscore" w:pos="9752"/>
        </w:tabs>
        <w:ind w:left="-113" w:right="-113"/>
        <w:rPr>
          <w:rFonts w:cs="Arial"/>
        </w:rPr>
      </w:pPr>
      <w:r w:rsidRPr="00157B84">
        <w:rPr>
          <w:rFonts w:cs="Arial"/>
        </w:rPr>
        <w:tab/>
      </w:r>
    </w:p>
    <w:p w:rsidR="00104E4A" w:rsidRPr="00157B84" w:rsidRDefault="00104E4A" w:rsidP="00104E4A">
      <w:pPr>
        <w:jc w:val="left"/>
        <w:rPr>
          <w:rFonts w:cs="Arial"/>
        </w:rPr>
      </w:pPr>
    </w:p>
    <w:p w:rsidR="001E178D" w:rsidRPr="00157B84" w:rsidRDefault="001E178D" w:rsidP="00104E4A">
      <w:pPr>
        <w:jc w:val="left"/>
        <w:rPr>
          <w:rFonts w:cs="Arial"/>
        </w:rPr>
      </w:pPr>
    </w:p>
    <w:p w:rsidR="00104E4A" w:rsidRPr="00157B84" w:rsidRDefault="00104E4A" w:rsidP="00104E4A">
      <w:pPr>
        <w:jc w:val="left"/>
        <w:rPr>
          <w:rFonts w:cs="Arial"/>
        </w:rPr>
      </w:pPr>
      <w:r w:rsidRPr="00157B84">
        <w:rPr>
          <w:rFonts w:cs="Arial"/>
        </w:rPr>
        <w:t>16.</w:t>
      </w:r>
      <w:r w:rsidRPr="00157B84">
        <w:rPr>
          <w:rFonts w:cs="Arial"/>
        </w:rPr>
        <w:tab/>
      </w:r>
      <w:r w:rsidRPr="00157B84">
        <w:rPr>
          <w:rFonts w:cs="Arial"/>
          <w:u w:val="single"/>
        </w:rPr>
        <w:t>Ähnliche Sorten und Unterschiede zu diesen Sorten</w:t>
      </w:r>
    </w:p>
    <w:p w:rsidR="00104E4A" w:rsidRPr="00157B84" w:rsidRDefault="00104E4A" w:rsidP="00104E4A">
      <w:pPr>
        <w:jc w:val="left"/>
        <w:rPr>
          <w:rFonts w:cs="Arial"/>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268"/>
        <w:gridCol w:w="2410"/>
        <w:gridCol w:w="2232"/>
        <w:gridCol w:w="2304"/>
      </w:tblGrid>
      <w:tr w:rsidR="00104E4A" w:rsidRPr="00157B84" w:rsidTr="00322F34">
        <w:tc>
          <w:tcPr>
            <w:tcW w:w="2268" w:type="dxa"/>
            <w:vAlign w:val="center"/>
          </w:tcPr>
          <w:p w:rsidR="00104E4A" w:rsidRPr="00157B84" w:rsidRDefault="00104E4A" w:rsidP="00C07F31">
            <w:pPr>
              <w:jc w:val="center"/>
              <w:rPr>
                <w:rFonts w:cs="Arial"/>
                <w:vanish/>
              </w:rPr>
            </w:pPr>
            <w:r w:rsidRPr="00157B84">
              <w:rPr>
                <w:rFonts w:cs="Arial"/>
              </w:rPr>
              <w:t>Bezeichnung(en) der Sorte(n), die der Kandidatensorte ähnlich ist (sind)</w:t>
            </w:r>
          </w:p>
        </w:tc>
        <w:tc>
          <w:tcPr>
            <w:tcW w:w="2410" w:type="dxa"/>
            <w:vAlign w:val="center"/>
          </w:tcPr>
          <w:p w:rsidR="00104E4A" w:rsidRPr="00157B84" w:rsidRDefault="00104E4A" w:rsidP="00C07F31">
            <w:pPr>
              <w:jc w:val="center"/>
              <w:rPr>
                <w:rFonts w:cs="Arial"/>
                <w:vanish/>
              </w:rPr>
            </w:pPr>
            <w:r w:rsidRPr="00157B84">
              <w:rPr>
                <w:rFonts w:cs="Arial"/>
              </w:rPr>
              <w:t>Merkmal(e), in dem (denen) die Kandidatensorte von der (den) ähnlichen Sorte(n) verschieden ist)</w:t>
            </w:r>
            <w:r w:rsidRPr="00157B84">
              <w:rPr>
                <w:rFonts w:cs="Arial"/>
                <w:vertAlign w:val="superscript"/>
              </w:rPr>
              <w:t>1)</w:t>
            </w:r>
          </w:p>
        </w:tc>
        <w:tc>
          <w:tcPr>
            <w:tcW w:w="2232" w:type="dxa"/>
            <w:vAlign w:val="center"/>
          </w:tcPr>
          <w:p w:rsidR="00104E4A" w:rsidRPr="00157B84" w:rsidRDefault="00104E4A" w:rsidP="00C07F31">
            <w:pPr>
              <w:jc w:val="center"/>
              <w:rPr>
                <w:rFonts w:cs="Arial"/>
                <w:vanish/>
              </w:rPr>
            </w:pPr>
            <w:r w:rsidRPr="00157B84">
              <w:rPr>
                <w:rFonts w:cs="Arial"/>
              </w:rPr>
              <w:t>Ausprägungsstufe des (der) Merkmals(e) der ähnlichen Sorte(n)</w:t>
            </w:r>
            <w:r w:rsidRPr="00157B84">
              <w:rPr>
                <w:rFonts w:cs="Arial"/>
                <w:vertAlign w:val="superscript"/>
              </w:rPr>
              <w:t>2)</w:t>
            </w:r>
          </w:p>
        </w:tc>
        <w:tc>
          <w:tcPr>
            <w:tcW w:w="2304" w:type="dxa"/>
            <w:vAlign w:val="center"/>
          </w:tcPr>
          <w:p w:rsidR="00104E4A" w:rsidRPr="00157B84" w:rsidRDefault="00104E4A" w:rsidP="00C07F31">
            <w:pPr>
              <w:jc w:val="center"/>
              <w:rPr>
                <w:rFonts w:cs="Arial"/>
                <w:vanish/>
              </w:rPr>
            </w:pPr>
            <w:r w:rsidRPr="00157B84">
              <w:rPr>
                <w:rFonts w:cs="Arial"/>
              </w:rPr>
              <w:t>Ausprägungsstufe des (der) Merkmals(e) der Kandidatensorte</w:t>
            </w:r>
            <w:r w:rsidRPr="00157B84">
              <w:rPr>
                <w:rFonts w:cs="Arial"/>
                <w:vertAlign w:val="superscript"/>
              </w:rPr>
              <w:t>2)</w:t>
            </w:r>
          </w:p>
        </w:tc>
      </w:tr>
    </w:tbl>
    <w:p w:rsidR="00104E4A" w:rsidRPr="00157B84" w:rsidRDefault="00104E4A" w:rsidP="00104E4A">
      <w:pPr>
        <w:jc w:val="left"/>
        <w:rPr>
          <w:rFonts w:cs="Arial"/>
        </w:rPr>
      </w:pPr>
    </w:p>
    <w:p w:rsidR="00104E4A" w:rsidRPr="00157B84" w:rsidRDefault="00104E4A" w:rsidP="00104E4A">
      <w:pPr>
        <w:jc w:val="left"/>
        <w:rPr>
          <w:rFonts w:cs="Arial"/>
        </w:rPr>
      </w:pPr>
    </w:p>
    <w:p w:rsidR="00104E4A" w:rsidRPr="00157B84" w:rsidRDefault="00104E4A" w:rsidP="00104E4A">
      <w:pPr>
        <w:jc w:val="left"/>
        <w:rPr>
          <w:rFonts w:cs="Arial"/>
        </w:rPr>
      </w:pPr>
    </w:p>
    <w:p w:rsidR="00104E4A" w:rsidRPr="00157B84" w:rsidRDefault="00104E4A" w:rsidP="00104E4A">
      <w:pPr>
        <w:jc w:val="left"/>
        <w:rPr>
          <w:rFonts w:cs="Arial"/>
        </w:rPr>
      </w:pPr>
    </w:p>
    <w:p w:rsidR="00104E4A" w:rsidRPr="00157B84" w:rsidRDefault="00104E4A" w:rsidP="00104E4A">
      <w:pPr>
        <w:jc w:val="left"/>
        <w:rPr>
          <w:rFonts w:cs="Arial"/>
        </w:rPr>
      </w:pPr>
    </w:p>
    <w:p w:rsidR="00104E4A" w:rsidRPr="00157B84" w:rsidRDefault="00104E4A" w:rsidP="00322F34">
      <w:pPr>
        <w:ind w:left="567" w:hanging="567"/>
        <w:rPr>
          <w:rFonts w:cs="Arial"/>
        </w:rPr>
      </w:pPr>
      <w:r w:rsidRPr="00157B84">
        <w:rPr>
          <w:rFonts w:cs="Arial"/>
        </w:rPr>
        <w:t>1)</w:t>
      </w:r>
      <w:r w:rsidRPr="00157B84">
        <w:rPr>
          <w:rFonts w:cs="Arial"/>
        </w:rPr>
        <w:tab/>
        <w:t>Sofern die Ausprägungsstufen der beiden Sorten identisch sind, bitte die Größe des Unterschieds angeben.</w:t>
      </w:r>
    </w:p>
    <w:p w:rsidR="00104E4A" w:rsidRPr="00157B84" w:rsidRDefault="00104E4A" w:rsidP="00322F34">
      <w:pPr>
        <w:ind w:left="567" w:hanging="567"/>
        <w:jc w:val="left"/>
        <w:rPr>
          <w:rFonts w:cs="Arial"/>
        </w:rPr>
      </w:pPr>
    </w:p>
    <w:p w:rsidR="00104E4A" w:rsidRPr="00157B84" w:rsidRDefault="00104E4A" w:rsidP="00322F34">
      <w:pPr>
        <w:ind w:left="567" w:hanging="567"/>
        <w:rPr>
          <w:rFonts w:cs="Arial"/>
        </w:rPr>
      </w:pPr>
      <w:r w:rsidRPr="00157B84">
        <w:rPr>
          <w:rFonts w:cs="Arial"/>
        </w:rPr>
        <w:t>2)</w:t>
      </w:r>
      <w:r w:rsidRPr="00157B84">
        <w:rPr>
          <w:rFonts w:cs="Arial"/>
        </w:rPr>
        <w:tab/>
        <w:t>Die Ausprägungsstufen der Kandidatensorte(n) und der ähnlichen Sor</w:t>
      </w:r>
      <w:r w:rsidR="00322F34" w:rsidRPr="00157B84">
        <w:rPr>
          <w:rFonts w:cs="Arial"/>
        </w:rPr>
        <w:t>te(n) beziehen sich auf die DUS</w:t>
      </w:r>
      <w:r w:rsidR="00322F34" w:rsidRPr="00157B84">
        <w:rPr>
          <w:rFonts w:cs="Arial"/>
        </w:rPr>
        <w:noBreakHyphen/>
      </w:r>
      <w:r w:rsidRPr="00157B84">
        <w:rPr>
          <w:rFonts w:cs="Arial"/>
        </w:rPr>
        <w:t xml:space="preserve">Prüfung, die an der Prüfungsstation, dem Prüfungsort und der Prüfungsperiode, die unter den Punkten 11 und 12 aufgeführt sind, durchgeführt wurden. </w:t>
      </w:r>
    </w:p>
    <w:p w:rsidR="00322F34" w:rsidRPr="00157B84" w:rsidRDefault="00322F34" w:rsidP="00322F34">
      <w:pPr>
        <w:ind w:left="567" w:hanging="567"/>
        <w:rPr>
          <w:rFonts w:cs="Arial"/>
        </w:rPr>
      </w:pPr>
    </w:p>
    <w:p w:rsidR="00322F34" w:rsidRPr="00157B84" w:rsidRDefault="00322F34" w:rsidP="00322F34">
      <w:pPr>
        <w:tabs>
          <w:tab w:val="left" w:leader="underscore" w:pos="9752"/>
        </w:tabs>
        <w:ind w:left="-113" w:right="-113"/>
        <w:rPr>
          <w:rFonts w:cs="Arial"/>
        </w:rPr>
      </w:pPr>
      <w:r w:rsidRPr="00157B84">
        <w:rPr>
          <w:rFonts w:cs="Arial"/>
        </w:rPr>
        <w:tab/>
      </w:r>
    </w:p>
    <w:p w:rsidR="00104E4A" w:rsidRPr="00157B84" w:rsidRDefault="00104E4A" w:rsidP="00104E4A">
      <w:pPr>
        <w:jc w:val="left"/>
        <w:rPr>
          <w:rFonts w:cs="Arial"/>
        </w:rPr>
      </w:pPr>
    </w:p>
    <w:p w:rsidR="00104E4A" w:rsidRPr="00157B84" w:rsidRDefault="00104E4A" w:rsidP="00104E4A">
      <w:pPr>
        <w:jc w:val="left"/>
        <w:rPr>
          <w:rFonts w:cs="Arial"/>
        </w:rPr>
      </w:pPr>
    </w:p>
    <w:p w:rsidR="00104E4A" w:rsidRPr="00157B84" w:rsidRDefault="00104E4A" w:rsidP="00104E4A">
      <w:pPr>
        <w:jc w:val="left"/>
        <w:rPr>
          <w:rFonts w:cs="Arial"/>
        </w:rPr>
      </w:pPr>
      <w:r w:rsidRPr="00157B84">
        <w:rPr>
          <w:rFonts w:cs="Arial"/>
        </w:rPr>
        <w:t>17.</w:t>
      </w:r>
      <w:r w:rsidRPr="00157B84">
        <w:rPr>
          <w:rFonts w:cs="Arial"/>
        </w:rPr>
        <w:tab/>
      </w:r>
      <w:r w:rsidRPr="00157B84">
        <w:rPr>
          <w:rFonts w:cs="Arial"/>
          <w:u w:val="single"/>
        </w:rPr>
        <w:t>Zusätzliche Informationen</w:t>
      </w:r>
    </w:p>
    <w:p w:rsidR="00104E4A" w:rsidRPr="00157B84" w:rsidRDefault="00104E4A" w:rsidP="00104E4A">
      <w:pPr>
        <w:jc w:val="left"/>
        <w:rPr>
          <w:rFonts w:cs="Arial"/>
        </w:rPr>
      </w:pPr>
    </w:p>
    <w:p w:rsidR="00104E4A" w:rsidRPr="00157B84" w:rsidRDefault="00104E4A" w:rsidP="00104E4A">
      <w:pPr>
        <w:jc w:val="left"/>
        <w:rPr>
          <w:rFonts w:cs="Arial"/>
        </w:rPr>
      </w:pPr>
      <w:r w:rsidRPr="00157B84">
        <w:rPr>
          <w:rFonts w:cs="Arial"/>
        </w:rPr>
        <w:tab/>
        <w:t>a)</w:t>
      </w:r>
      <w:r w:rsidRPr="00157B84">
        <w:rPr>
          <w:rFonts w:cs="Arial"/>
        </w:rPr>
        <w:tab/>
        <w:t>Zusätzliche Daten</w:t>
      </w:r>
    </w:p>
    <w:p w:rsidR="00104E4A" w:rsidRPr="00157B84" w:rsidRDefault="00104E4A" w:rsidP="00104E4A">
      <w:pPr>
        <w:jc w:val="left"/>
        <w:rPr>
          <w:rFonts w:cs="Arial"/>
        </w:rPr>
      </w:pPr>
    </w:p>
    <w:p w:rsidR="00104E4A" w:rsidRPr="00157B84" w:rsidRDefault="00104E4A" w:rsidP="00104E4A">
      <w:pPr>
        <w:jc w:val="left"/>
        <w:rPr>
          <w:rFonts w:cs="Arial"/>
        </w:rPr>
      </w:pPr>
      <w:r w:rsidRPr="00157B84">
        <w:rPr>
          <w:rFonts w:cs="Arial"/>
        </w:rPr>
        <w:tab/>
        <w:t>b)</w:t>
      </w:r>
      <w:r w:rsidRPr="00157B84">
        <w:rPr>
          <w:rFonts w:cs="Arial"/>
          <w:color w:val="000000"/>
        </w:rPr>
        <w:tab/>
      </w:r>
      <w:r w:rsidRPr="00157B84">
        <w:rPr>
          <w:rFonts w:cs="Arial"/>
        </w:rPr>
        <w:t>Fotoaufnahme (falls zweckmäßig)</w:t>
      </w:r>
    </w:p>
    <w:p w:rsidR="00104E4A" w:rsidRPr="00157B84" w:rsidRDefault="00104E4A" w:rsidP="00104E4A">
      <w:pPr>
        <w:jc w:val="left"/>
        <w:rPr>
          <w:rFonts w:cs="Arial"/>
        </w:rPr>
      </w:pPr>
    </w:p>
    <w:p w:rsidR="00104E4A" w:rsidRPr="00157B84" w:rsidRDefault="00104E4A" w:rsidP="00104E4A">
      <w:pPr>
        <w:jc w:val="left"/>
        <w:rPr>
          <w:rFonts w:cs="Arial"/>
        </w:rPr>
      </w:pPr>
      <w:r w:rsidRPr="00157B84">
        <w:rPr>
          <w:rFonts w:cs="Arial"/>
        </w:rPr>
        <w:tab/>
        <w:t>c)</w:t>
      </w:r>
      <w:r w:rsidRPr="00157B84">
        <w:rPr>
          <w:rFonts w:cs="Arial"/>
          <w:color w:val="000000"/>
        </w:rPr>
        <w:tab/>
      </w:r>
      <w:r w:rsidRPr="00157B84">
        <w:rPr>
          <w:rFonts w:cs="Arial"/>
        </w:rPr>
        <w:t>Version der verwendeten RHS-Farbkarte (falls zweckmäßig)</w:t>
      </w:r>
    </w:p>
    <w:p w:rsidR="00104E4A" w:rsidRPr="00157B84" w:rsidRDefault="00104E4A" w:rsidP="00104E4A">
      <w:pPr>
        <w:jc w:val="left"/>
        <w:rPr>
          <w:rFonts w:cs="Arial"/>
        </w:rPr>
      </w:pPr>
    </w:p>
    <w:p w:rsidR="00104E4A" w:rsidRDefault="00104E4A" w:rsidP="00F7408D">
      <w:pPr>
        <w:jc w:val="left"/>
        <w:rPr>
          <w:rFonts w:cs="Arial"/>
        </w:rPr>
      </w:pPr>
      <w:r w:rsidRPr="00157B84">
        <w:rPr>
          <w:rFonts w:cs="Arial"/>
        </w:rPr>
        <w:tab/>
        <w:t>d)</w:t>
      </w:r>
      <w:r w:rsidRPr="00157B84">
        <w:rPr>
          <w:rFonts w:cs="Arial"/>
        </w:rPr>
        <w:tab/>
        <w:t>Bemerkungen</w:t>
      </w:r>
    </w:p>
    <w:p w:rsidR="00D54A6D" w:rsidRPr="00157B84" w:rsidRDefault="00D54A6D" w:rsidP="00F7408D">
      <w:pPr>
        <w:jc w:val="left"/>
        <w:rPr>
          <w:rFonts w:cs="Arial"/>
        </w:rPr>
      </w:pPr>
    </w:p>
    <w:p w:rsidR="00D54A6D" w:rsidRPr="00157B84" w:rsidRDefault="00D54A6D" w:rsidP="00D54A6D">
      <w:pPr>
        <w:tabs>
          <w:tab w:val="left" w:leader="underscore" w:pos="9752"/>
        </w:tabs>
        <w:ind w:left="-113" w:right="-113"/>
        <w:rPr>
          <w:rFonts w:cs="Arial"/>
        </w:rPr>
      </w:pPr>
      <w:r w:rsidRPr="00157B84">
        <w:rPr>
          <w:rFonts w:cs="Arial"/>
        </w:rPr>
        <w:tab/>
      </w:r>
    </w:p>
    <w:p w:rsidR="00104E4A" w:rsidRPr="00157B84" w:rsidRDefault="00104E4A" w:rsidP="00104E4A">
      <w:pPr>
        <w:jc w:val="left"/>
        <w:rPr>
          <w:rFonts w:cs="Arial"/>
        </w:rPr>
      </w:pPr>
    </w:p>
    <w:p w:rsidR="00104E4A" w:rsidRPr="00157B84" w:rsidRDefault="00104E4A" w:rsidP="00104E4A">
      <w:pPr>
        <w:jc w:val="left"/>
        <w:rPr>
          <w:rFonts w:cs="Arial"/>
        </w:rPr>
      </w:pPr>
    </w:p>
    <w:p w:rsidR="00104E4A" w:rsidRPr="00157B84" w:rsidRDefault="00104E4A" w:rsidP="00104E4A">
      <w:pPr>
        <w:jc w:val="left"/>
        <w:rPr>
          <w:rFonts w:cs="Arial"/>
          <w:strike/>
          <w:color w:val="000000"/>
          <w:u w:val="single"/>
        </w:rPr>
      </w:pPr>
    </w:p>
    <w:p w:rsidR="00104E4A" w:rsidRPr="00157B84" w:rsidRDefault="00104E4A" w:rsidP="00104E4A">
      <w:pPr>
        <w:jc w:val="left"/>
        <w:rPr>
          <w:rFonts w:cs="Arial"/>
          <w:strike/>
        </w:rPr>
      </w:pPr>
    </w:p>
    <w:p w:rsidR="00104E4A" w:rsidRPr="00157B84" w:rsidRDefault="00104E4A" w:rsidP="00104E4A">
      <w:pPr>
        <w:jc w:val="left"/>
        <w:rPr>
          <w:rFonts w:cs="Arial"/>
          <w:strike/>
        </w:rPr>
      </w:pPr>
    </w:p>
    <w:p w:rsidR="00104E4A" w:rsidRPr="00157B84" w:rsidRDefault="00104E4A" w:rsidP="00104E4A">
      <w:pPr>
        <w:jc w:val="left"/>
        <w:rPr>
          <w:rFonts w:cs="Arial"/>
          <w:strike/>
        </w:rPr>
      </w:pPr>
    </w:p>
    <w:p w:rsidR="00104E4A" w:rsidRPr="00157B84" w:rsidRDefault="00104E4A" w:rsidP="00104E4A">
      <w:pPr>
        <w:jc w:val="center"/>
        <w:rPr>
          <w:rFonts w:cs="Arial"/>
        </w:rPr>
      </w:pPr>
      <w:r w:rsidRPr="00157B84">
        <w:rPr>
          <w:rFonts w:cs="Arial"/>
          <w:strike/>
        </w:rPr>
        <w:br w:type="page"/>
      </w:r>
    </w:p>
    <w:p w:rsidR="00104E4A" w:rsidRPr="00157B84" w:rsidRDefault="00104E4A" w:rsidP="00104E4A">
      <w:pPr>
        <w:rPr>
          <w:rFonts w:cs="Arial"/>
        </w:rPr>
      </w:pPr>
      <w:r w:rsidRPr="00157B84">
        <w:rPr>
          <w:rFonts w:cs="Arial"/>
        </w:rPr>
        <w:lastRenderedPageBreak/>
        <w:t>18.</w:t>
      </w:r>
      <w:r w:rsidRPr="00157B84">
        <w:rPr>
          <w:rFonts w:cs="Arial"/>
        </w:rPr>
        <w:tab/>
      </w:r>
      <w:r w:rsidRPr="00157B84">
        <w:rPr>
          <w:rFonts w:cs="Arial"/>
          <w:u w:val="single"/>
        </w:rPr>
        <w:t>Erläuternde Bemerkungen zur Anlage: UPOV-</w:t>
      </w:r>
      <w:r w:rsidR="002A5444" w:rsidRPr="00157B84">
        <w:rPr>
          <w:rFonts w:cs="Arial"/>
          <w:u w:val="single"/>
        </w:rPr>
        <w:t>Sortenbeschreibungen</w:t>
      </w:r>
    </w:p>
    <w:p w:rsidR="00104E4A" w:rsidRPr="00157B84" w:rsidRDefault="00104E4A" w:rsidP="00104E4A">
      <w:pPr>
        <w:rPr>
          <w:rFonts w:cs="Arial"/>
        </w:rPr>
      </w:pPr>
    </w:p>
    <w:p w:rsidR="00104E4A" w:rsidRPr="00157B84" w:rsidRDefault="00104E4A" w:rsidP="00104E4A">
      <w:pPr>
        <w:rPr>
          <w:rFonts w:cs="Arial"/>
        </w:rPr>
      </w:pPr>
      <w:r w:rsidRPr="00157B84">
        <w:rPr>
          <w:rFonts w:cs="Arial"/>
        </w:rPr>
        <w:t>a)</w:t>
      </w:r>
      <w:r w:rsidRPr="00157B84">
        <w:rPr>
          <w:rFonts w:cs="Arial"/>
        </w:rPr>
        <w:tab/>
      </w:r>
      <w:r w:rsidRPr="00157B84">
        <w:rPr>
          <w:rFonts w:cs="Arial"/>
          <w:u w:val="single"/>
        </w:rPr>
        <w:t>Allgemeines (Anlage: UPOV-Sortenbeschreibung)</w:t>
      </w:r>
    </w:p>
    <w:p w:rsidR="00104E4A" w:rsidRPr="00157B84" w:rsidRDefault="00104E4A" w:rsidP="00104E4A">
      <w:pPr>
        <w:jc w:val="left"/>
        <w:rPr>
          <w:rFonts w:cs="Arial"/>
        </w:rPr>
      </w:pPr>
    </w:p>
    <w:p w:rsidR="00104E4A" w:rsidRPr="00157B84" w:rsidRDefault="00104E4A" w:rsidP="00104E4A">
      <w:pPr>
        <w:rPr>
          <w:rFonts w:cs="Arial"/>
          <w:i/>
        </w:rPr>
      </w:pPr>
      <w:r w:rsidRPr="00157B84">
        <w:rPr>
          <w:rFonts w:cs="Arial"/>
          <w:i/>
        </w:rPr>
        <w:t>i)</w:t>
      </w:r>
      <w:r w:rsidRPr="00157B84">
        <w:rPr>
          <w:rFonts w:cs="Arial"/>
          <w:i/>
        </w:rPr>
        <w:tab/>
        <w:t xml:space="preserve">Zweck der ursprünglichen Sortenbeschreibung </w:t>
      </w:r>
    </w:p>
    <w:p w:rsidR="00104E4A" w:rsidRPr="00157B84" w:rsidRDefault="00104E4A" w:rsidP="00104E4A">
      <w:pPr>
        <w:rPr>
          <w:rFonts w:cs="Arial"/>
        </w:rPr>
      </w:pPr>
    </w:p>
    <w:p w:rsidR="00104E4A" w:rsidRPr="00157B84" w:rsidRDefault="00104E4A" w:rsidP="00104E4A">
      <w:pPr>
        <w:rPr>
          <w:rFonts w:cs="Arial"/>
        </w:rPr>
      </w:pPr>
      <w:r w:rsidRPr="00157B84">
        <w:rPr>
          <w:rFonts w:cs="Arial"/>
        </w:rPr>
        <w:t>Der Zweck der zum Zeitpunkt der Erteilung des Züchterrechts erstellten Sortenbeschreibung (ursprüngliche Sortenbeschreibung</w:t>
      </w:r>
      <w:r w:rsidRPr="00157B84">
        <w:rPr>
          <w:rFonts w:cs="Arial"/>
          <w:i/>
        </w:rPr>
        <w:t xml:space="preserve">) </w:t>
      </w:r>
      <w:r w:rsidR="00E5248C" w:rsidRPr="00157B84">
        <w:rPr>
          <w:rFonts w:cs="Arial"/>
        </w:rPr>
        <w:t>lässt</w:t>
      </w:r>
      <w:r w:rsidRPr="00157B84">
        <w:rPr>
          <w:rFonts w:cs="Arial"/>
        </w:rPr>
        <w:t xml:space="preserve"> sich folgendermaßen zusammenfassen:</w:t>
      </w:r>
    </w:p>
    <w:p w:rsidR="00104E4A" w:rsidRPr="00157B84" w:rsidRDefault="00104E4A" w:rsidP="00104E4A">
      <w:pPr>
        <w:ind w:left="567" w:right="567"/>
        <w:rPr>
          <w:rFonts w:cs="Arial"/>
        </w:rPr>
      </w:pPr>
    </w:p>
    <w:p w:rsidR="00104E4A" w:rsidRPr="00157B84" w:rsidRDefault="00104E4A" w:rsidP="00E5248C">
      <w:pPr>
        <w:keepNext/>
        <w:ind w:left="567"/>
        <w:rPr>
          <w:rFonts w:cs="Arial"/>
        </w:rPr>
      </w:pPr>
      <w:r w:rsidRPr="00157B84">
        <w:rPr>
          <w:rFonts w:cs="Arial"/>
        </w:rPr>
        <w:t>a)</w:t>
      </w:r>
      <w:r w:rsidRPr="00157B84">
        <w:rPr>
          <w:rFonts w:cs="Arial"/>
        </w:rPr>
        <w:tab/>
        <w:t>Beschreibung der Merkmale der Sorte; und</w:t>
      </w:r>
    </w:p>
    <w:p w:rsidR="00104E4A" w:rsidRPr="00157B84" w:rsidRDefault="00104E4A" w:rsidP="00E5248C">
      <w:pPr>
        <w:ind w:left="567"/>
        <w:rPr>
          <w:rFonts w:cs="Arial"/>
        </w:rPr>
      </w:pPr>
      <w:r w:rsidRPr="00157B84">
        <w:rPr>
          <w:rFonts w:cs="Arial"/>
        </w:rPr>
        <w:t>b)</w:t>
      </w:r>
      <w:r w:rsidRPr="00157B84">
        <w:rPr>
          <w:rFonts w:cs="Arial"/>
        </w:rPr>
        <w:tab/>
        <w:t xml:space="preserve">Benennung und Anführung ähnlicher Sorten und Unterschiede von diesen Sorten; </w:t>
      </w:r>
    </w:p>
    <w:p w:rsidR="00104E4A" w:rsidRPr="00157B84" w:rsidRDefault="00104E4A" w:rsidP="00E5248C">
      <w:pPr>
        <w:ind w:left="2268" w:hanging="1134"/>
        <w:rPr>
          <w:rFonts w:cs="Arial"/>
        </w:rPr>
      </w:pPr>
      <w:r w:rsidRPr="00157B84">
        <w:rPr>
          <w:rFonts w:cs="Arial"/>
        </w:rPr>
        <w:t>kombiniert mit der Information auf der Grundlage für a) und b), nämlich:</w:t>
      </w:r>
    </w:p>
    <w:p w:rsidR="00104E4A" w:rsidRPr="00157B84" w:rsidRDefault="00104E4A" w:rsidP="00E5248C">
      <w:pPr>
        <w:ind w:left="1701" w:hanging="567"/>
        <w:rPr>
          <w:rFonts w:cs="Arial"/>
        </w:rPr>
      </w:pPr>
      <w:r w:rsidRPr="00157B84">
        <w:rPr>
          <w:rFonts w:cs="Arial"/>
        </w:rPr>
        <w:t>▪</w:t>
      </w:r>
      <w:r w:rsidRPr="00157B84">
        <w:rPr>
          <w:rFonts w:cs="Arial"/>
        </w:rPr>
        <w:tab/>
        <w:t xml:space="preserve">Datum und Dokumentennummer </w:t>
      </w:r>
      <w:r w:rsidR="009A7A46">
        <w:rPr>
          <w:rFonts w:cs="Arial"/>
        </w:rPr>
        <w:t>der</w:t>
      </w:r>
      <w:r w:rsidRPr="00157B84">
        <w:rPr>
          <w:rFonts w:cs="Arial"/>
        </w:rPr>
        <w:t xml:space="preserve"> UPOV-Prüfungsrichtlinien;</w:t>
      </w:r>
    </w:p>
    <w:p w:rsidR="00104E4A" w:rsidRPr="00157B84" w:rsidRDefault="00104E4A" w:rsidP="00E5248C">
      <w:pPr>
        <w:ind w:left="1701" w:hanging="567"/>
        <w:rPr>
          <w:rFonts w:cs="Arial"/>
        </w:rPr>
      </w:pPr>
      <w:r w:rsidRPr="00157B84">
        <w:rPr>
          <w:rFonts w:cs="Arial"/>
        </w:rPr>
        <w:t>▪</w:t>
      </w:r>
      <w:r w:rsidRPr="00157B84">
        <w:rPr>
          <w:rFonts w:cs="Arial"/>
        </w:rPr>
        <w:tab/>
        <w:t>Datum und/oder Dokumentennummer der Prüfungsrichtlinien der berichtenden Behörde;</w:t>
      </w:r>
    </w:p>
    <w:p w:rsidR="00104E4A" w:rsidRPr="00157B84" w:rsidRDefault="00104E4A" w:rsidP="00E5248C">
      <w:pPr>
        <w:ind w:left="1701" w:hanging="567"/>
        <w:rPr>
          <w:rFonts w:cs="Arial"/>
        </w:rPr>
      </w:pPr>
      <w:r w:rsidRPr="00157B84">
        <w:rPr>
          <w:rFonts w:cs="Arial"/>
        </w:rPr>
        <w:t>▪</w:t>
      </w:r>
      <w:r w:rsidRPr="00157B84">
        <w:rPr>
          <w:rFonts w:cs="Arial"/>
        </w:rPr>
        <w:tab/>
        <w:t>Berichtende Behörde;</w:t>
      </w:r>
    </w:p>
    <w:p w:rsidR="00104E4A" w:rsidRPr="00157B84" w:rsidRDefault="00104E4A" w:rsidP="00E5248C">
      <w:pPr>
        <w:ind w:left="1701" w:hanging="567"/>
        <w:rPr>
          <w:rFonts w:cs="Arial"/>
        </w:rPr>
      </w:pPr>
      <w:r w:rsidRPr="00157B84">
        <w:rPr>
          <w:rFonts w:cs="Arial"/>
        </w:rPr>
        <w:t>▪</w:t>
      </w:r>
      <w:r w:rsidRPr="00157B84">
        <w:rPr>
          <w:rFonts w:cs="Arial"/>
        </w:rPr>
        <w:tab/>
        <w:t>Prüfungsstation(en) und -ort(e);</w:t>
      </w:r>
    </w:p>
    <w:p w:rsidR="00104E4A" w:rsidRPr="00157B84" w:rsidRDefault="00104E4A" w:rsidP="00E5248C">
      <w:pPr>
        <w:ind w:left="1701" w:hanging="567"/>
        <w:rPr>
          <w:rFonts w:cs="Arial"/>
        </w:rPr>
      </w:pPr>
      <w:r w:rsidRPr="00157B84">
        <w:rPr>
          <w:rFonts w:cs="Arial"/>
        </w:rPr>
        <w:t>▪</w:t>
      </w:r>
      <w:r w:rsidRPr="00157B84">
        <w:rPr>
          <w:rFonts w:cs="Arial"/>
        </w:rPr>
        <w:tab/>
        <w:t>Zeitraum der Prüfung;</w:t>
      </w:r>
    </w:p>
    <w:p w:rsidR="00104E4A" w:rsidRPr="00157B84" w:rsidRDefault="00104E4A" w:rsidP="00E5248C">
      <w:pPr>
        <w:ind w:left="1701" w:hanging="567"/>
        <w:rPr>
          <w:rFonts w:cs="Arial"/>
        </w:rPr>
      </w:pPr>
      <w:r w:rsidRPr="00157B84">
        <w:rPr>
          <w:rFonts w:cs="Arial"/>
        </w:rPr>
        <w:t>▪</w:t>
      </w:r>
      <w:r w:rsidRPr="00157B84">
        <w:rPr>
          <w:rFonts w:cs="Arial"/>
        </w:rPr>
        <w:tab/>
        <w:t>Ausstellungsdatum und -ort des Dokuments;</w:t>
      </w:r>
    </w:p>
    <w:p w:rsidR="00104E4A" w:rsidRPr="00157B84" w:rsidRDefault="00104E4A" w:rsidP="00E5248C">
      <w:pPr>
        <w:ind w:left="1701" w:hanging="567"/>
        <w:rPr>
          <w:rFonts w:cs="Arial"/>
        </w:rPr>
      </w:pPr>
      <w:r w:rsidRPr="00157B84">
        <w:rPr>
          <w:rFonts w:cs="Arial"/>
        </w:rPr>
        <w:t>▪</w:t>
      </w:r>
      <w:r w:rsidRPr="00157B84">
        <w:rPr>
          <w:rFonts w:cs="Arial"/>
        </w:rPr>
        <w:tab/>
        <w:t>Gruppe: (Tabelle: Merkmale; Ausprägungsstufen; Note;</w:t>
      </w:r>
    </w:p>
    <w:p w:rsidR="00104E4A" w:rsidRPr="00157B84" w:rsidRDefault="00104E4A" w:rsidP="00E5248C">
      <w:pPr>
        <w:ind w:left="1701" w:hanging="567"/>
        <w:rPr>
          <w:rFonts w:cs="Arial"/>
        </w:rPr>
      </w:pPr>
      <w:r w:rsidRPr="00157B84">
        <w:rPr>
          <w:rFonts w:cs="Arial"/>
        </w:rPr>
        <w:tab/>
        <w:t>Bemerkungen);</w:t>
      </w:r>
    </w:p>
    <w:p w:rsidR="00104E4A" w:rsidRPr="00157B84" w:rsidRDefault="00104E4A" w:rsidP="00E5248C">
      <w:pPr>
        <w:ind w:left="1701" w:hanging="567"/>
        <w:rPr>
          <w:rFonts w:cs="Arial"/>
        </w:rPr>
      </w:pPr>
      <w:r w:rsidRPr="00157B84">
        <w:rPr>
          <w:rFonts w:cs="Arial"/>
        </w:rPr>
        <w:t>▪</w:t>
      </w:r>
      <w:r w:rsidRPr="00157B84">
        <w:rPr>
          <w:rFonts w:cs="Arial"/>
        </w:rPr>
        <w:tab/>
        <w:t>Zusätzliche Informationen:</w:t>
      </w:r>
    </w:p>
    <w:p w:rsidR="00104E4A" w:rsidRPr="00157B84" w:rsidRDefault="00104E4A" w:rsidP="00E5248C">
      <w:pPr>
        <w:tabs>
          <w:tab w:val="left" w:pos="2268"/>
          <w:tab w:val="left" w:pos="2835"/>
        </w:tabs>
        <w:ind w:left="1134"/>
        <w:rPr>
          <w:rFonts w:cs="Arial"/>
        </w:rPr>
      </w:pPr>
      <w:r w:rsidRPr="00157B84">
        <w:rPr>
          <w:rFonts w:cs="Arial"/>
        </w:rPr>
        <w:tab/>
        <w:t>a)</w:t>
      </w:r>
      <w:r w:rsidRPr="00157B84">
        <w:rPr>
          <w:rFonts w:cs="Arial"/>
        </w:rPr>
        <w:tab/>
        <w:t>Zusätzliche Daten</w:t>
      </w:r>
    </w:p>
    <w:p w:rsidR="00104E4A" w:rsidRPr="00157B84" w:rsidRDefault="00104E4A" w:rsidP="00E5248C">
      <w:pPr>
        <w:tabs>
          <w:tab w:val="left" w:pos="2268"/>
          <w:tab w:val="left" w:pos="2835"/>
        </w:tabs>
        <w:ind w:left="1134"/>
        <w:rPr>
          <w:rFonts w:cs="Arial"/>
        </w:rPr>
      </w:pPr>
      <w:r w:rsidRPr="00157B84">
        <w:rPr>
          <w:rFonts w:cs="Arial"/>
        </w:rPr>
        <w:tab/>
        <w:t>b)</w:t>
      </w:r>
      <w:r w:rsidRPr="00157B84">
        <w:rPr>
          <w:rFonts w:cs="Arial"/>
        </w:rPr>
        <w:tab/>
        <w:t>Fotoaufnahme (falls zweckmäßig)</w:t>
      </w:r>
    </w:p>
    <w:p w:rsidR="00104E4A" w:rsidRPr="00157B84" w:rsidRDefault="00104E4A" w:rsidP="00E5248C">
      <w:pPr>
        <w:tabs>
          <w:tab w:val="left" w:pos="2268"/>
          <w:tab w:val="left" w:pos="2835"/>
        </w:tabs>
        <w:ind w:left="1134"/>
        <w:rPr>
          <w:rFonts w:cs="Arial"/>
        </w:rPr>
      </w:pPr>
      <w:r w:rsidRPr="00157B84">
        <w:rPr>
          <w:rFonts w:cs="Arial"/>
        </w:rPr>
        <w:tab/>
        <w:t>c)</w:t>
      </w:r>
      <w:r w:rsidRPr="00157B84">
        <w:rPr>
          <w:rFonts w:cs="Arial"/>
        </w:rPr>
        <w:tab/>
        <w:t>Version der verwendeten RHS-Farbkarte (falls zweckmäßig)</w:t>
      </w:r>
    </w:p>
    <w:p w:rsidR="00104E4A" w:rsidRPr="00157B84" w:rsidRDefault="00E5248C" w:rsidP="00E5248C">
      <w:pPr>
        <w:tabs>
          <w:tab w:val="left" w:pos="2268"/>
          <w:tab w:val="left" w:pos="2835"/>
        </w:tabs>
        <w:ind w:left="1134"/>
        <w:rPr>
          <w:rFonts w:cs="Arial"/>
        </w:rPr>
      </w:pPr>
      <w:r w:rsidRPr="00157B84">
        <w:rPr>
          <w:rFonts w:cs="Arial"/>
        </w:rPr>
        <w:tab/>
        <w:t>d)</w:t>
      </w:r>
      <w:r w:rsidRPr="00157B84">
        <w:rPr>
          <w:rFonts w:cs="Arial"/>
        </w:rPr>
        <w:tab/>
        <w:t>Bemerkungen.</w:t>
      </w:r>
    </w:p>
    <w:p w:rsidR="00104E4A" w:rsidRPr="00157B84" w:rsidRDefault="00104E4A" w:rsidP="00104E4A">
      <w:pPr>
        <w:tabs>
          <w:tab w:val="left" w:pos="2268"/>
          <w:tab w:val="left" w:pos="2835"/>
        </w:tabs>
        <w:ind w:left="1701" w:right="567"/>
        <w:rPr>
          <w:rFonts w:cs="Arial"/>
        </w:rPr>
      </w:pPr>
    </w:p>
    <w:p w:rsidR="00104E4A" w:rsidRPr="00157B84" w:rsidRDefault="00104E4A" w:rsidP="00104E4A">
      <w:pPr>
        <w:rPr>
          <w:rFonts w:cs="Arial"/>
          <w:i/>
        </w:rPr>
      </w:pPr>
      <w:r w:rsidRPr="00157B84">
        <w:rPr>
          <w:rFonts w:cs="Arial"/>
          <w:i/>
        </w:rPr>
        <w:t>ii)</w:t>
      </w:r>
      <w:r w:rsidRPr="00157B84">
        <w:rPr>
          <w:rFonts w:cs="Arial"/>
          <w:i/>
        </w:rPr>
        <w:tab/>
        <w:t>Status der ursprünglichen Sortenbeschreibung im Zusammenhang mit der Wahrung der Züchterrechte</w:t>
      </w:r>
    </w:p>
    <w:p w:rsidR="00104E4A" w:rsidRPr="00157B84" w:rsidRDefault="00104E4A" w:rsidP="00104E4A">
      <w:pPr>
        <w:rPr>
          <w:rFonts w:cs="Arial"/>
        </w:rPr>
      </w:pPr>
    </w:p>
    <w:p w:rsidR="00104E4A" w:rsidRPr="00157B84" w:rsidRDefault="00104E4A" w:rsidP="00104E4A">
      <w:pPr>
        <w:rPr>
          <w:rFonts w:cs="Arial"/>
        </w:rPr>
      </w:pPr>
      <w:r w:rsidRPr="00157B84">
        <w:rPr>
          <w:rFonts w:cs="Arial"/>
          <w:spacing w:val="-2"/>
        </w:rPr>
        <w:t>Dokument UPOV/EXN/ENF/1 „Erläuterungen zur Wahrung der Züchterrechte nach dem UPOV-Übereinkommen</w:t>
      </w:r>
      <w:r w:rsidRPr="00157B84">
        <w:rPr>
          <w:rFonts w:cs="Arial"/>
        </w:rPr>
        <w:t>“</w:t>
      </w:r>
      <w:r w:rsidRPr="00157B84">
        <w:rPr>
          <w:rFonts w:cs="Arial"/>
          <w:spacing w:val="-2"/>
        </w:rPr>
        <w:t xml:space="preserve"> lautet wie folgt:</w:t>
      </w:r>
    </w:p>
    <w:p w:rsidR="00104E4A" w:rsidRPr="00157B84" w:rsidRDefault="00104E4A" w:rsidP="00104E4A">
      <w:pPr>
        <w:contextualSpacing/>
        <w:rPr>
          <w:rFonts w:cs="Arial"/>
        </w:rPr>
      </w:pPr>
    </w:p>
    <w:p w:rsidR="00104E4A" w:rsidRPr="00157B84" w:rsidRDefault="00104E4A" w:rsidP="00104E4A">
      <w:pPr>
        <w:ind w:left="567" w:right="567"/>
        <w:contextualSpacing/>
        <w:rPr>
          <w:rFonts w:cs="Arial"/>
          <w:sz w:val="18"/>
        </w:rPr>
      </w:pPr>
      <w:r w:rsidRPr="00157B84">
        <w:rPr>
          <w:rFonts w:cs="Arial"/>
          <w:sz w:val="18"/>
        </w:rPr>
        <w:t xml:space="preserve">„ABSCHNITT II: Mögliche Maßnahmen für die Wahrung der Züchterrechte </w:t>
      </w:r>
    </w:p>
    <w:p w:rsidR="00104E4A" w:rsidRPr="00157B84" w:rsidRDefault="00104E4A" w:rsidP="00104E4A">
      <w:pPr>
        <w:ind w:left="567" w:right="567"/>
        <w:contextualSpacing/>
        <w:rPr>
          <w:rFonts w:cs="Arial"/>
          <w:sz w:val="18"/>
        </w:rPr>
      </w:pPr>
    </w:p>
    <w:p w:rsidR="00104E4A" w:rsidRPr="00157B84" w:rsidRDefault="00104E4A" w:rsidP="00104E4A">
      <w:pPr>
        <w:ind w:left="567" w:right="567"/>
        <w:contextualSpacing/>
        <w:rPr>
          <w:rFonts w:cs="Arial"/>
          <w:sz w:val="18"/>
        </w:rPr>
      </w:pPr>
      <w:r w:rsidRPr="00157B84">
        <w:rPr>
          <w:rFonts w:cs="Arial"/>
          <w:sz w:val="18"/>
        </w:rPr>
        <w:t xml:space="preserve">„Das UPOV-Übereinkommen schreibt zwar vor, </w:t>
      </w:r>
      <w:r w:rsidR="000476A1" w:rsidRPr="00157B84">
        <w:rPr>
          <w:rFonts w:cs="Arial"/>
          <w:sz w:val="18"/>
        </w:rPr>
        <w:t>dass</w:t>
      </w:r>
      <w:r w:rsidRPr="00157B84">
        <w:rPr>
          <w:rFonts w:cs="Arial"/>
          <w:sz w:val="18"/>
        </w:rPr>
        <w:t xml:space="preserve"> die Verbandsmitglieder geeignete Rechtsmittel zur wirksamen Wahrung der Züchterrechte vorsehen, doch ist es Sache der Züchter, ihre Rechte zu wahren.“</w:t>
      </w:r>
    </w:p>
    <w:p w:rsidR="00104E4A" w:rsidRPr="00157B84" w:rsidRDefault="00104E4A" w:rsidP="00104E4A">
      <w:pPr>
        <w:contextualSpacing/>
        <w:rPr>
          <w:rFonts w:cs="Arial"/>
        </w:rPr>
      </w:pPr>
    </w:p>
    <w:p w:rsidR="00104E4A" w:rsidRPr="00157B84" w:rsidRDefault="00104E4A" w:rsidP="00104E4A">
      <w:pPr>
        <w:rPr>
          <w:rFonts w:cs="Arial"/>
        </w:rPr>
      </w:pPr>
      <w:r w:rsidRPr="00157B84">
        <w:rPr>
          <w:rFonts w:cs="Arial"/>
        </w:rPr>
        <w:t xml:space="preserve">In </w:t>
      </w:r>
      <w:r w:rsidR="000476A1" w:rsidRPr="00157B84">
        <w:rPr>
          <w:rFonts w:cs="Arial"/>
        </w:rPr>
        <w:t>Bezug</w:t>
      </w:r>
      <w:r w:rsidRPr="00157B84">
        <w:rPr>
          <w:rFonts w:cs="Arial"/>
        </w:rPr>
        <w:t xml:space="preserve"> auf die Überprüfung von Pflanzenmaterial einer geschützten Sorte zum Zwecke der Wahrung der Züchterrechte sollte in Erinnerung gerufen werden, </w:t>
      </w:r>
      <w:r w:rsidR="000476A1" w:rsidRPr="00157B84">
        <w:rPr>
          <w:rFonts w:cs="Arial"/>
        </w:rPr>
        <w:t>dass</w:t>
      </w:r>
      <w:r w:rsidRPr="00157B84">
        <w:rPr>
          <w:rFonts w:cs="Arial"/>
        </w:rPr>
        <w:t xml:space="preserve"> die Beschreibung der Sortenmerkmale in der ursprünglichen Sortenbeschreibung und die Grundlage für die Unterscheidung der ähnlichsten Sorten in Verbindung zu den Umständen der DUS-Prüfung stehen, nämlich:</w:t>
      </w:r>
    </w:p>
    <w:p w:rsidR="00104E4A" w:rsidRPr="00157B84" w:rsidRDefault="00104E4A" w:rsidP="00E5248C"/>
    <w:p w:rsidR="00104E4A" w:rsidRPr="00157B84" w:rsidRDefault="00E5248C" w:rsidP="00E5248C">
      <w:pPr>
        <w:keepNext/>
        <w:tabs>
          <w:tab w:val="left" w:pos="1134"/>
          <w:tab w:val="left" w:pos="1701"/>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 xml:space="preserve">Datum und Dokumentennummer </w:t>
      </w:r>
      <w:r w:rsidR="009A7A46">
        <w:rPr>
          <w:rFonts w:cs="Arial"/>
        </w:rPr>
        <w:t>der</w:t>
      </w:r>
      <w:r w:rsidR="00104E4A" w:rsidRPr="00157B84">
        <w:rPr>
          <w:rFonts w:cs="Arial"/>
        </w:rPr>
        <w:t xml:space="preserve"> UPOV-Prüfungsrichtlinien;</w:t>
      </w:r>
    </w:p>
    <w:p w:rsidR="00104E4A" w:rsidRPr="00157B84" w:rsidRDefault="00E5248C" w:rsidP="00E5248C">
      <w:pPr>
        <w:tabs>
          <w:tab w:val="left" w:pos="1134"/>
          <w:tab w:val="left" w:pos="1701"/>
          <w:tab w:val="left" w:pos="5103"/>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Datum und/oder Dokumentennummer der Prüfungsrichtlinien der berichtenden Behörde;</w:t>
      </w:r>
    </w:p>
    <w:p w:rsidR="00104E4A" w:rsidRPr="00157B84" w:rsidRDefault="00E5248C" w:rsidP="00E5248C">
      <w:pPr>
        <w:tabs>
          <w:tab w:val="left" w:pos="1134"/>
          <w:tab w:val="left" w:pos="1701"/>
          <w:tab w:val="left" w:pos="5103"/>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Berichtende Behörde;</w:t>
      </w:r>
    </w:p>
    <w:p w:rsidR="00104E4A" w:rsidRPr="00157B84" w:rsidRDefault="00E5248C" w:rsidP="00E5248C">
      <w:pPr>
        <w:tabs>
          <w:tab w:val="left" w:pos="1134"/>
          <w:tab w:val="left" w:pos="1701"/>
          <w:tab w:val="left" w:pos="5103"/>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Prüfungsstation(en) und -ort(e);</w:t>
      </w:r>
    </w:p>
    <w:p w:rsidR="00104E4A" w:rsidRPr="00157B84" w:rsidRDefault="00E5248C" w:rsidP="00E5248C">
      <w:pPr>
        <w:tabs>
          <w:tab w:val="left" w:pos="1134"/>
          <w:tab w:val="left" w:pos="1701"/>
          <w:tab w:val="left" w:pos="5103"/>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Zeitraum der Prüfung;</w:t>
      </w:r>
    </w:p>
    <w:p w:rsidR="00104E4A" w:rsidRPr="00157B84" w:rsidRDefault="00E5248C" w:rsidP="00E5248C">
      <w:pPr>
        <w:tabs>
          <w:tab w:val="left" w:pos="1134"/>
          <w:tab w:val="left" w:pos="1701"/>
          <w:tab w:val="left" w:pos="5103"/>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Ausstellungsdatum und -ort des Dokuments;</w:t>
      </w:r>
    </w:p>
    <w:p w:rsidR="00104E4A" w:rsidRPr="00157B84" w:rsidRDefault="00E5248C" w:rsidP="00E5248C">
      <w:pPr>
        <w:tabs>
          <w:tab w:val="left" w:pos="1134"/>
          <w:tab w:val="left" w:pos="1701"/>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Gruppe: (Tabelle: Merkmale; Ausprägungsstufen; Note; Bemerkungen).</w:t>
      </w:r>
    </w:p>
    <w:p w:rsidR="00104E4A" w:rsidRPr="00157B84" w:rsidRDefault="00E5248C" w:rsidP="00E5248C">
      <w:pPr>
        <w:keepNext/>
        <w:tabs>
          <w:tab w:val="left" w:pos="1134"/>
          <w:tab w:val="left" w:pos="1701"/>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Zusätzliche Informationen:</w:t>
      </w:r>
    </w:p>
    <w:p w:rsidR="00104E4A" w:rsidRPr="00157B84" w:rsidRDefault="00104E4A" w:rsidP="00E5248C">
      <w:pPr>
        <w:ind w:left="1701"/>
      </w:pPr>
      <w:r w:rsidRPr="00157B84">
        <w:tab/>
        <w:t>a)</w:t>
      </w:r>
      <w:r w:rsidRPr="00157B84">
        <w:tab/>
        <w:t>Zusätzliche Daten</w:t>
      </w:r>
    </w:p>
    <w:p w:rsidR="00104E4A" w:rsidRPr="00157B84" w:rsidRDefault="00104E4A" w:rsidP="00E5248C">
      <w:pPr>
        <w:ind w:left="1701"/>
      </w:pPr>
      <w:r w:rsidRPr="00157B84">
        <w:tab/>
        <w:t>b)</w:t>
      </w:r>
      <w:r w:rsidRPr="00157B84">
        <w:tab/>
        <w:t>Fotoaufnahme (falls zweckmäßig)</w:t>
      </w:r>
    </w:p>
    <w:p w:rsidR="00104E4A" w:rsidRPr="00157B84" w:rsidRDefault="00104E4A" w:rsidP="00E5248C">
      <w:pPr>
        <w:ind w:left="1701"/>
      </w:pPr>
      <w:r w:rsidRPr="00157B84">
        <w:tab/>
        <w:t>c)</w:t>
      </w:r>
      <w:r w:rsidRPr="00157B84">
        <w:tab/>
        <w:t>Version der verwendeten RHS-Farbkarte (falls zweckmäßig)</w:t>
      </w:r>
    </w:p>
    <w:p w:rsidR="00104E4A" w:rsidRPr="00157B84" w:rsidRDefault="00104E4A" w:rsidP="00E5248C">
      <w:pPr>
        <w:ind w:left="1701"/>
      </w:pPr>
      <w:r w:rsidRPr="00157B84">
        <w:tab/>
        <w:t>d)</w:t>
      </w:r>
      <w:r w:rsidRPr="00157B84">
        <w:tab/>
        <w:t>Bemerkungen</w:t>
      </w:r>
    </w:p>
    <w:p w:rsidR="00104E4A" w:rsidRPr="00157B84" w:rsidRDefault="00104E4A" w:rsidP="00104E4A">
      <w:pPr>
        <w:jc w:val="right"/>
        <w:rPr>
          <w:rFonts w:cs="Arial"/>
        </w:rPr>
      </w:pPr>
    </w:p>
    <w:p w:rsidR="00104E4A" w:rsidRPr="00157B84" w:rsidRDefault="00104E4A" w:rsidP="00104E4A">
      <w:pPr>
        <w:rPr>
          <w:rFonts w:cs="Arial"/>
        </w:rPr>
      </w:pPr>
    </w:p>
    <w:p w:rsidR="0009522D" w:rsidRPr="00157B84" w:rsidRDefault="0009522D">
      <w:pPr>
        <w:jc w:val="left"/>
        <w:rPr>
          <w:rFonts w:cs="Arial"/>
          <w:i/>
        </w:rPr>
      </w:pPr>
      <w:r w:rsidRPr="00157B84">
        <w:rPr>
          <w:rFonts w:cs="Arial"/>
          <w:i/>
        </w:rPr>
        <w:br w:type="page"/>
      </w:r>
    </w:p>
    <w:p w:rsidR="00104E4A" w:rsidRPr="00157B84" w:rsidRDefault="00104E4A" w:rsidP="00104E4A">
      <w:pPr>
        <w:rPr>
          <w:rFonts w:cs="Arial"/>
          <w:i/>
        </w:rPr>
      </w:pPr>
      <w:r w:rsidRPr="00157B84">
        <w:rPr>
          <w:rFonts w:cs="Arial"/>
          <w:i/>
        </w:rPr>
        <w:lastRenderedPageBreak/>
        <w:t>iii)</w:t>
      </w:r>
      <w:r w:rsidRPr="00157B84">
        <w:rPr>
          <w:rFonts w:cs="Arial"/>
          <w:i/>
        </w:rPr>
        <w:tab/>
        <w:t>Änderung der ursprünglichen Sortenbeschreibung</w:t>
      </w:r>
    </w:p>
    <w:p w:rsidR="00104E4A" w:rsidRPr="00157B84" w:rsidRDefault="00104E4A" w:rsidP="00104E4A">
      <w:pPr>
        <w:rPr>
          <w:rFonts w:cs="Arial"/>
        </w:rPr>
      </w:pPr>
    </w:p>
    <w:p w:rsidR="00104E4A" w:rsidRPr="00157B84" w:rsidRDefault="00104E4A" w:rsidP="00104E4A">
      <w:pPr>
        <w:rPr>
          <w:rFonts w:cs="Arial"/>
        </w:rPr>
      </w:pPr>
      <w:r w:rsidRPr="00157B84">
        <w:rPr>
          <w:rFonts w:cs="Arial"/>
        </w:rPr>
        <w:t xml:space="preserve">In Dokument TGP/4 </w:t>
      </w:r>
      <w:r w:rsidRPr="00157B84">
        <w:rPr>
          <w:rFonts w:cs="Arial"/>
          <w:spacing w:val="-2"/>
        </w:rPr>
        <w:t>„</w:t>
      </w:r>
      <w:r w:rsidRPr="00157B84">
        <w:rPr>
          <w:rFonts w:cs="Arial"/>
        </w:rPr>
        <w:t xml:space="preserve">Errichtung und Erhaltung von Sortensammlungen“, Abschnitt 3.1.1 wird erläutert: </w:t>
      </w:r>
    </w:p>
    <w:p w:rsidR="00104E4A" w:rsidRPr="00157B84" w:rsidRDefault="00104E4A" w:rsidP="00104E4A">
      <w:pPr>
        <w:rPr>
          <w:rFonts w:cs="Arial"/>
        </w:rPr>
      </w:pPr>
    </w:p>
    <w:p w:rsidR="00104E4A" w:rsidRPr="00157B84" w:rsidRDefault="00104E4A" w:rsidP="00104E4A">
      <w:pPr>
        <w:ind w:left="567" w:right="567"/>
        <w:rPr>
          <w:rFonts w:cs="Arial"/>
        </w:rPr>
      </w:pPr>
      <w:r w:rsidRPr="00157B84">
        <w:rPr>
          <w:rFonts w:cs="Arial"/>
          <w:spacing w:val="-2"/>
        </w:rPr>
        <w:t>„</w:t>
      </w:r>
      <w:r w:rsidRPr="00157B84">
        <w:rPr>
          <w:rFonts w:cs="Arial"/>
        </w:rPr>
        <w:t xml:space="preserve">Hinsichtlich der auf den einschlägigen UPOV-Prüfungsrichtlinien beruhenden Beschreibungen ist anzumerken, </w:t>
      </w:r>
      <w:r w:rsidR="000476A1" w:rsidRPr="00157B84">
        <w:rPr>
          <w:rFonts w:cs="Arial"/>
        </w:rPr>
        <w:t>dass</w:t>
      </w:r>
      <w:r w:rsidRPr="00157B84">
        <w:rPr>
          <w:rFonts w:cs="Arial"/>
        </w:rPr>
        <w:t xml:space="preserve"> die UPOV-Prüfungsrichtlinien revidiert werden können (vergleiche Dokument TGP/7), was zur Einführung neuer Merkmale und Streichung anderer aus den Merkmalstabellen führen könnte. Außerdem können die Ausprägungsstufen eines Merkmals geändert werden. Daher ist es möglich, </w:t>
      </w:r>
      <w:r w:rsidR="000476A1" w:rsidRPr="00157B84">
        <w:rPr>
          <w:rFonts w:cs="Arial"/>
        </w:rPr>
        <w:t>dass</w:t>
      </w:r>
      <w:r w:rsidRPr="00157B84">
        <w:rPr>
          <w:rFonts w:cs="Arial"/>
        </w:rPr>
        <w:t xml:space="preserve"> Beschreibungen, die aufgrund unterschiedlicher Fassungen der UPOV-Prüfungsrichtlinien für dieselbe Art oder Gruppe von Arten nicht vollständig übereinstimmen. In diesen Fällen sollten die Beschreibungen nach Möglichkeit abgeglichen werden.“</w:t>
      </w:r>
    </w:p>
    <w:p w:rsidR="00104E4A" w:rsidRPr="00157B84" w:rsidRDefault="00104E4A" w:rsidP="00104E4A">
      <w:pPr>
        <w:rPr>
          <w:rFonts w:cs="Arial"/>
        </w:rPr>
      </w:pPr>
    </w:p>
    <w:p w:rsidR="00104E4A" w:rsidRPr="00157B84" w:rsidRDefault="00104E4A" w:rsidP="00104E4A">
      <w:pPr>
        <w:rPr>
          <w:rFonts w:cs="Arial"/>
        </w:rPr>
      </w:pPr>
      <w:r w:rsidRPr="00157B84">
        <w:rPr>
          <w:rFonts w:cs="Arial"/>
        </w:rPr>
        <w:t xml:space="preserve">In einzelnen Verbandsmitgliedern kann die ursprüngliche Sortenbeschreibung geändert werden, um die Beschreibung an die Beschreibung anderer Sorten, die unter anderen Umständen </w:t>
      </w:r>
      <w:r w:rsidR="009A7A46" w:rsidRPr="009A7A46">
        <w:rPr>
          <w:rFonts w:cs="Arial"/>
        </w:rPr>
        <w:t>erstellt wurden</w:t>
      </w:r>
      <w:r w:rsidRPr="00157B84">
        <w:rPr>
          <w:rFonts w:cs="Arial"/>
        </w:rPr>
        <w:t xml:space="preserve">, anzupassen, um sie mit diesen vergleichbar zu machen. In diesen Fällen sollten alle Beteiligten informiert werden. </w:t>
      </w:r>
    </w:p>
    <w:p w:rsidR="00104E4A" w:rsidRPr="00157B84" w:rsidRDefault="00104E4A" w:rsidP="00104E4A">
      <w:pPr>
        <w:rPr>
          <w:rFonts w:cs="Arial"/>
        </w:rPr>
      </w:pPr>
    </w:p>
    <w:p w:rsidR="00104E4A" w:rsidRPr="00157B84" w:rsidRDefault="00104E4A" w:rsidP="00104E4A">
      <w:pPr>
        <w:rPr>
          <w:rFonts w:cs="Arial"/>
        </w:rPr>
      </w:pPr>
      <w:r w:rsidRPr="00157B84">
        <w:rPr>
          <w:rFonts w:cs="Arial"/>
        </w:rPr>
        <w:t xml:space="preserve">Prüfungsämter können ihre Sortendaten </w:t>
      </w:r>
      <w:r w:rsidR="009A7A46" w:rsidRPr="009A7A46">
        <w:rPr>
          <w:rFonts w:cs="Arial"/>
        </w:rPr>
        <w:t>aktualisieren</w:t>
      </w:r>
      <w:r w:rsidRPr="00157B84">
        <w:rPr>
          <w:rFonts w:cs="Arial"/>
        </w:rPr>
        <w:t>, um die Weiterentwicklung der Prüfungsrichtlinien widerzuspiegeln. Diese Aktualisierungen erfolgen aus Arbeitszwecken und wirken sich nicht auf die ursprüngliche Sortenbeschreibung aus.</w:t>
      </w:r>
    </w:p>
    <w:p w:rsidR="00104E4A" w:rsidRPr="00157B84" w:rsidRDefault="00104E4A" w:rsidP="00104E4A">
      <w:pPr>
        <w:rPr>
          <w:rFonts w:cs="Arial"/>
        </w:rPr>
      </w:pPr>
    </w:p>
    <w:p w:rsidR="00104E4A" w:rsidRPr="00157B84" w:rsidRDefault="00104E4A" w:rsidP="00104E4A">
      <w:pPr>
        <w:rPr>
          <w:rFonts w:cs="Arial"/>
          <w:i/>
        </w:rPr>
      </w:pPr>
      <w:r w:rsidRPr="00157B84">
        <w:rPr>
          <w:rFonts w:cs="Arial"/>
          <w:i/>
        </w:rPr>
        <w:t>iv)</w:t>
      </w:r>
      <w:r w:rsidRPr="00157B84">
        <w:rPr>
          <w:rFonts w:cs="Arial"/>
          <w:i/>
        </w:rPr>
        <w:tab/>
        <w:t>Referenznummer der berichtenden Behörde</w:t>
      </w:r>
    </w:p>
    <w:p w:rsidR="00104E4A" w:rsidRPr="00157B84" w:rsidRDefault="00104E4A" w:rsidP="00104E4A">
      <w:pPr>
        <w:rPr>
          <w:rFonts w:cs="Arial"/>
        </w:rPr>
      </w:pPr>
    </w:p>
    <w:p w:rsidR="00104E4A" w:rsidRPr="00157B84" w:rsidRDefault="00104E4A" w:rsidP="0009522D">
      <w:r w:rsidRPr="00157B84">
        <w:t>Auf jeder Seite der Sortenbeschreibung sollte die von der berichtenden Behörde zugeteilte Referenznummer wiederholt werden.</w:t>
      </w:r>
    </w:p>
    <w:p w:rsidR="00104E4A" w:rsidRPr="00157B84" w:rsidRDefault="00104E4A" w:rsidP="00104E4A">
      <w:pPr>
        <w:rPr>
          <w:rFonts w:cs="Arial"/>
        </w:rPr>
      </w:pPr>
    </w:p>
    <w:p w:rsidR="00104E4A" w:rsidRPr="00157B84" w:rsidRDefault="00104E4A" w:rsidP="00104E4A">
      <w:pPr>
        <w:rPr>
          <w:rFonts w:cs="Arial"/>
        </w:rPr>
      </w:pPr>
      <w:r w:rsidRPr="00157B84">
        <w:rPr>
          <w:rFonts w:cs="Arial"/>
        </w:rPr>
        <w:t>b)</w:t>
      </w:r>
      <w:r w:rsidRPr="00157B84">
        <w:rPr>
          <w:rFonts w:cs="Arial"/>
        </w:rPr>
        <w:tab/>
      </w:r>
      <w:r w:rsidRPr="00157B84">
        <w:rPr>
          <w:rFonts w:cs="Arial"/>
          <w:u w:val="single"/>
        </w:rPr>
        <w:t>Zu Nummer 14 (Anlage: UPOV-Sortenbeschreibung)</w:t>
      </w:r>
    </w:p>
    <w:p w:rsidR="00104E4A" w:rsidRPr="00157B84" w:rsidRDefault="00104E4A" w:rsidP="00104E4A">
      <w:pPr>
        <w:rPr>
          <w:rFonts w:cs="Arial"/>
        </w:rPr>
      </w:pPr>
    </w:p>
    <w:p w:rsidR="00104E4A" w:rsidRPr="00157B84" w:rsidRDefault="00104E4A" w:rsidP="0009522D">
      <w:r w:rsidRPr="00157B84">
        <w:t xml:space="preserve">Hier sollten nur Informationen über die Gruppe, zu der die Sorte gehört, oder, falls die Gruppierung gemäß eines anderen Schlüssels als der in Nummer 15 aufgestellten Merkmale vorgenommen wird, die Informationen über die Gruppierung angegeben werden. Die Gruppierung gemäß den in Nummer 15 wiedergegebenen Merkmalen sollte nur durch die Kennzeichnung der betroffenen Merkmale in Nummer 15 mit dem Buchstaben </w:t>
      </w:r>
      <w:r w:rsidRPr="00157B84">
        <w:rPr>
          <w:spacing w:val="-2"/>
          <w:u w:val="single"/>
        </w:rPr>
        <w:t>„</w:t>
      </w:r>
      <w:r w:rsidRPr="00157B84">
        <w:t>G“ vor der Nummer vorgenommen werden.</w:t>
      </w:r>
    </w:p>
    <w:p w:rsidR="00104E4A" w:rsidRPr="00157B84" w:rsidRDefault="00104E4A" w:rsidP="00104E4A">
      <w:pPr>
        <w:rPr>
          <w:rFonts w:cs="Arial"/>
        </w:rPr>
      </w:pPr>
    </w:p>
    <w:p w:rsidR="00104E4A" w:rsidRPr="00157B84" w:rsidRDefault="00104E4A" w:rsidP="00104E4A">
      <w:pPr>
        <w:rPr>
          <w:rFonts w:cs="Arial"/>
        </w:rPr>
      </w:pPr>
      <w:r w:rsidRPr="00157B84">
        <w:rPr>
          <w:rFonts w:cs="Arial"/>
        </w:rPr>
        <w:t>c)</w:t>
      </w:r>
      <w:r w:rsidRPr="00157B84">
        <w:rPr>
          <w:rFonts w:cs="Arial"/>
        </w:rPr>
        <w:tab/>
      </w:r>
      <w:r w:rsidRPr="00157B84">
        <w:rPr>
          <w:rFonts w:cs="Arial"/>
          <w:u w:val="single"/>
        </w:rPr>
        <w:t>Zu Nummer 15 (Anlage: UPOV-Sortenbeschreibung)</w:t>
      </w:r>
    </w:p>
    <w:p w:rsidR="00104E4A" w:rsidRPr="00157B84" w:rsidRDefault="00104E4A" w:rsidP="00104E4A">
      <w:pPr>
        <w:rPr>
          <w:rFonts w:cs="Arial"/>
        </w:rPr>
      </w:pPr>
    </w:p>
    <w:p w:rsidR="00104E4A" w:rsidRPr="00157B84" w:rsidRDefault="0009522D" w:rsidP="0009522D">
      <w:r w:rsidRPr="00157B84">
        <w:tab/>
        <w:t>i)</w:t>
      </w:r>
      <w:r w:rsidRPr="00157B84">
        <w:tab/>
      </w:r>
      <w:r w:rsidR="00104E4A" w:rsidRPr="00157B84">
        <w:t xml:space="preserve">Alle Merkmale der UPOV-Prüfungsrichtlinien sollten hier wiedergegeben werden, ebenso diejenigen, die nicht anwendbar sind oder nicht </w:t>
      </w:r>
      <w:r w:rsidR="000476A1" w:rsidRPr="00157B84">
        <w:t>erfasst</w:t>
      </w:r>
      <w:r w:rsidR="00104E4A" w:rsidRPr="00157B84">
        <w:t xml:space="preserve"> wurden. Diejenigen, die nicht anwendbar sind, sollten die Indikation „nicht anwendbar“, jene, die nicht </w:t>
      </w:r>
      <w:r w:rsidR="000476A1" w:rsidRPr="00157B84">
        <w:t>erfasst</w:t>
      </w:r>
      <w:r w:rsidR="00104E4A" w:rsidRPr="00157B84">
        <w:t xml:space="preserve"> worden sind, sollten die Indikation „nicht </w:t>
      </w:r>
      <w:r w:rsidR="000476A1" w:rsidRPr="00157B84">
        <w:t>erfasst</w:t>
      </w:r>
      <w:r w:rsidR="00104E4A" w:rsidRPr="00157B84">
        <w:t>” erhalten.</w:t>
      </w:r>
    </w:p>
    <w:p w:rsidR="00104E4A" w:rsidRPr="00157B84" w:rsidRDefault="00104E4A" w:rsidP="0009522D"/>
    <w:p w:rsidR="00104E4A" w:rsidRPr="00157B84" w:rsidRDefault="0009522D" w:rsidP="0009522D">
      <w:r w:rsidRPr="00157B84">
        <w:tab/>
        <w:t>ii)</w:t>
      </w:r>
      <w:r w:rsidRPr="00157B84">
        <w:tab/>
      </w:r>
      <w:r w:rsidR="00104E4A" w:rsidRPr="00157B84">
        <w:t>Die Sternchen aus den UPOV-Prüfungsrichtlinien sollten in dem Muster wiederholt werden.</w:t>
      </w:r>
    </w:p>
    <w:p w:rsidR="00104E4A" w:rsidRPr="00157B84" w:rsidRDefault="00104E4A" w:rsidP="0009522D"/>
    <w:p w:rsidR="00104E4A" w:rsidRPr="00157B84" w:rsidRDefault="0009522D" w:rsidP="0009522D">
      <w:r w:rsidRPr="00157B84">
        <w:tab/>
        <w:t>iii)</w:t>
      </w:r>
      <w:r w:rsidRPr="00157B84">
        <w:tab/>
      </w:r>
      <w:r w:rsidR="00104E4A" w:rsidRPr="00157B84">
        <w:t>Zusätzliche Merkmale in den Richtlinien der berichtenden Behörde sollten nicht am Ende der Tabelle nach den Merkmalen in den UPOV-Prüfungsrichtlinien, sondern in der Reihenfolge entsprechend den UPOV-Grundsätzen eingefügt werden, da dieses Muster noch immer hauptsächlich von der Behörde verwendet werden wird. Es ist hierfür kein besonderes Zeichen erforderlich, da die Merkmale durch die Nummer der berichtenden Behörde bereits ausreichend gekennzeichnet sind.</w:t>
      </w:r>
    </w:p>
    <w:p w:rsidR="00104E4A" w:rsidRPr="00157B84" w:rsidRDefault="00104E4A" w:rsidP="0009522D"/>
    <w:p w:rsidR="00104E4A" w:rsidRPr="00157B84" w:rsidRDefault="0009522D" w:rsidP="0009522D">
      <w:r w:rsidRPr="00157B84">
        <w:tab/>
        <w:t>iv)</w:t>
      </w:r>
      <w:r w:rsidRPr="00157B84">
        <w:tab/>
      </w:r>
      <w:r w:rsidR="00104E4A" w:rsidRPr="00157B84">
        <w:t xml:space="preserve">Die Liste enthält nur eine schmale Spalte für kurze Bemerkungen oder für einen Hinweis auf längere Bemerkungen, die als Fußnote erscheinen </w:t>
      </w:r>
      <w:r w:rsidR="000476A1" w:rsidRPr="00157B84">
        <w:t>müssten</w:t>
      </w:r>
      <w:r w:rsidR="00104E4A" w:rsidRPr="00157B84">
        <w:t>.</w:t>
      </w:r>
    </w:p>
    <w:p w:rsidR="00104E4A" w:rsidRPr="00157B84" w:rsidRDefault="00104E4A" w:rsidP="0009522D"/>
    <w:p w:rsidR="00104E4A" w:rsidRPr="00157B84" w:rsidRDefault="00104E4A" w:rsidP="00104E4A">
      <w:pPr>
        <w:rPr>
          <w:rFonts w:cs="Arial"/>
        </w:rPr>
      </w:pPr>
      <w:r w:rsidRPr="00157B84">
        <w:rPr>
          <w:rFonts w:cs="Arial"/>
        </w:rPr>
        <w:t>d)</w:t>
      </w:r>
      <w:r w:rsidRPr="00157B84">
        <w:rPr>
          <w:rFonts w:cs="Arial"/>
        </w:rPr>
        <w:tab/>
      </w:r>
      <w:r w:rsidRPr="00157B84">
        <w:rPr>
          <w:rFonts w:cs="Arial"/>
          <w:u w:val="single"/>
        </w:rPr>
        <w:t>Zu Nummer 16 (Anlage: UPOV-Sortenbeschreibung)</w:t>
      </w:r>
    </w:p>
    <w:p w:rsidR="00104E4A" w:rsidRPr="00157B84" w:rsidRDefault="00104E4A" w:rsidP="00104E4A">
      <w:pPr>
        <w:rPr>
          <w:rFonts w:cs="Arial"/>
        </w:rPr>
      </w:pPr>
    </w:p>
    <w:p w:rsidR="00104E4A" w:rsidRPr="00157B84" w:rsidRDefault="00104E4A" w:rsidP="0009522D">
      <w:r w:rsidRPr="00157B84">
        <w:t>Nur diejenigen Merkmale, die für die Erstellung der Unterscheidbarkeit ausreichende Unterschiede aufweisen, sollten angegeben werden. Informationen über Unterschiede zwischen zwei Sorten sollten immer die Ausprägungsstufen mit ihren Noten für beide Sorten beinhalten; wenn es sich um mehrere Sorten handelt, sollten sie möglicherweise in Spalten aufgeführt werden.</w:t>
      </w:r>
    </w:p>
    <w:p w:rsidR="00104E4A" w:rsidRPr="00157B84" w:rsidRDefault="00104E4A" w:rsidP="00104E4A">
      <w:pPr>
        <w:pStyle w:val="EndnoteText"/>
        <w:rPr>
          <w:rFonts w:cs="Arial"/>
          <w:u w:val="single"/>
        </w:rPr>
      </w:pPr>
    </w:p>
    <w:p w:rsidR="00104E4A" w:rsidRPr="00157B84" w:rsidRDefault="00104E4A" w:rsidP="00104E4A">
      <w:pPr>
        <w:pStyle w:val="EndnoteText"/>
        <w:rPr>
          <w:rFonts w:cs="Arial"/>
          <w:u w:val="single"/>
        </w:rPr>
      </w:pPr>
    </w:p>
    <w:p w:rsidR="00D70798" w:rsidRPr="00157B84" w:rsidRDefault="00104E4A" w:rsidP="0009522D">
      <w:pPr>
        <w:jc w:val="right"/>
        <w:rPr>
          <w:rFonts w:cs="Arial"/>
        </w:rPr>
      </w:pPr>
      <w:r w:rsidRPr="00157B84">
        <w:rPr>
          <w:rFonts w:cs="Arial"/>
        </w:rPr>
        <w:t xml:space="preserve">[Ende </w:t>
      </w:r>
      <w:r w:rsidR="00157B84" w:rsidRPr="00157B84">
        <w:rPr>
          <w:rFonts w:cs="Arial"/>
        </w:rPr>
        <w:t>des Abschnitts 6</w:t>
      </w:r>
      <w:r w:rsidRPr="00157B84">
        <w:rPr>
          <w:rFonts w:cs="Arial"/>
        </w:rPr>
        <w:t>]</w:t>
      </w:r>
    </w:p>
    <w:sectPr w:rsidR="00D70798" w:rsidRPr="00157B84" w:rsidSect="00E77F24">
      <w:headerReference w:type="default" r:id="rId10"/>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D05" w:rsidRDefault="009E2D05" w:rsidP="006655D3">
      <w:r>
        <w:separator/>
      </w:r>
    </w:p>
    <w:p w:rsidR="009E2D05" w:rsidRDefault="009E2D05" w:rsidP="006655D3"/>
    <w:p w:rsidR="009E2D05" w:rsidRDefault="009E2D05" w:rsidP="006655D3"/>
  </w:endnote>
  <w:endnote w:type="continuationSeparator" w:id="0">
    <w:p w:rsidR="009E2D05" w:rsidRDefault="009E2D05" w:rsidP="006655D3">
      <w:r>
        <w:separator/>
      </w:r>
    </w:p>
    <w:p w:rsidR="009E2D05" w:rsidRPr="00C77349" w:rsidRDefault="009E2D05">
      <w:pPr>
        <w:pStyle w:val="Footer"/>
        <w:spacing w:after="60"/>
        <w:rPr>
          <w:sz w:val="18"/>
          <w:lang w:val="fr-CH"/>
        </w:rPr>
      </w:pPr>
      <w:r w:rsidRPr="00C77349">
        <w:rPr>
          <w:sz w:val="18"/>
          <w:lang w:val="fr-CH"/>
        </w:rPr>
        <w:t>[Suite de la note de la page précédente]</w:t>
      </w:r>
    </w:p>
    <w:p w:rsidR="009E2D05" w:rsidRPr="00C77349" w:rsidRDefault="009E2D05" w:rsidP="006655D3">
      <w:pPr>
        <w:rPr>
          <w:lang w:val="fr-CH"/>
        </w:rPr>
      </w:pPr>
    </w:p>
    <w:p w:rsidR="009E2D05" w:rsidRPr="00C77349" w:rsidRDefault="009E2D05" w:rsidP="006655D3">
      <w:pPr>
        <w:rPr>
          <w:lang w:val="fr-CH"/>
        </w:rPr>
      </w:pPr>
    </w:p>
  </w:endnote>
  <w:endnote w:type="continuationNotice" w:id="1">
    <w:p w:rsidR="009E2D05" w:rsidRPr="00C77349" w:rsidRDefault="009E2D05" w:rsidP="006655D3">
      <w:pPr>
        <w:rPr>
          <w:lang w:val="fr-CH"/>
        </w:rPr>
      </w:pPr>
      <w:r w:rsidRPr="00C77349">
        <w:rPr>
          <w:lang w:val="fr-CH"/>
        </w:rPr>
        <w:t>[Suite de la note page suivante]</w:t>
      </w:r>
    </w:p>
    <w:p w:rsidR="009E2D05" w:rsidRPr="00C77349" w:rsidRDefault="009E2D05" w:rsidP="006655D3">
      <w:pPr>
        <w:rPr>
          <w:lang w:val="fr-CH"/>
        </w:rPr>
      </w:pPr>
    </w:p>
    <w:p w:rsidR="009E2D05" w:rsidRPr="00C77349" w:rsidRDefault="009E2D0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ngsana New">
    <w:altName w:val="Arial Unicode MS"/>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D05" w:rsidRDefault="009E2D05" w:rsidP="006655D3">
      <w:r>
        <w:separator/>
      </w:r>
    </w:p>
  </w:footnote>
  <w:footnote w:type="continuationSeparator" w:id="0">
    <w:p w:rsidR="009E2D05" w:rsidRDefault="009E2D05" w:rsidP="006655D3">
      <w:r>
        <w:separator/>
      </w:r>
    </w:p>
  </w:footnote>
  <w:footnote w:type="continuationNotice" w:id="1">
    <w:p w:rsidR="009E2D05" w:rsidRPr="00CB663F" w:rsidRDefault="009E2D05" w:rsidP="00CB663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BA7E83" w:rsidP="00997F29">
    <w:pPr>
      <w:pStyle w:val="Header"/>
      <w:rPr>
        <w:lang w:val="de-CH"/>
      </w:rPr>
    </w:pPr>
    <w:r>
      <w:rPr>
        <w:lang w:val="de-CH"/>
      </w:rPr>
      <w:t>TGP/5: Section 6/4</w:t>
    </w:r>
    <w:r w:rsidR="007E6648" w:rsidRPr="007E6648">
      <w:rPr>
        <w:lang w:val="de-CH"/>
      </w:rPr>
      <w:t xml:space="preserve"> Draft 1</w:t>
    </w:r>
  </w:p>
  <w:p w:rsidR="00D75189" w:rsidRPr="007E6648" w:rsidRDefault="00D75189">
    <w:pPr>
      <w:pStyle w:val="Header"/>
      <w:rPr>
        <w:rStyle w:val="PageNumber"/>
        <w:lang w:val="de-DE"/>
      </w:rPr>
    </w:pPr>
    <w:r w:rsidRPr="007E6648">
      <w:rPr>
        <w:lang w:val="de-DE"/>
      </w:rPr>
      <w:t xml:space="preserve">Seite </w:t>
    </w:r>
    <w:r>
      <w:rPr>
        <w:rStyle w:val="PageNumber"/>
      </w:rPr>
      <w:fldChar w:fldCharType="begin"/>
    </w:r>
    <w:r w:rsidRPr="007E6648">
      <w:rPr>
        <w:rStyle w:val="PageNumber"/>
        <w:lang w:val="de-DE"/>
      </w:rPr>
      <w:instrText xml:space="preserve"> PAGE </w:instrText>
    </w:r>
    <w:r>
      <w:rPr>
        <w:rStyle w:val="PageNumber"/>
      </w:rPr>
      <w:fldChar w:fldCharType="separate"/>
    </w:r>
    <w:r w:rsidR="00B44347">
      <w:rPr>
        <w:rStyle w:val="PageNumber"/>
        <w:noProof/>
        <w:lang w:val="de-DE"/>
      </w:rPr>
      <w:t>7</w:t>
    </w:r>
    <w:r>
      <w:rPr>
        <w:rStyle w:val="PageNumber"/>
      </w:rPr>
      <w:fldChar w:fldCharType="end"/>
    </w:r>
  </w:p>
  <w:p w:rsidR="00D75189" w:rsidRDefault="00D75189">
    <w:pPr>
      <w:pStyle w:val="Header"/>
      <w:rPr>
        <w:lang w:val="de-DE"/>
      </w:rPr>
    </w:pPr>
  </w:p>
  <w:p w:rsidR="007E6648" w:rsidRPr="007E6648" w:rsidRDefault="007E6648">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A7A515A"/>
    <w:lvl w:ilvl="0">
      <w:start w:val="1"/>
      <w:numFmt w:val="decimal"/>
      <w:lvlText w:val="%1."/>
      <w:lvlJc w:val="left"/>
      <w:pPr>
        <w:tabs>
          <w:tab w:val="num" w:pos="1209"/>
        </w:tabs>
        <w:ind w:left="1209" w:hanging="360"/>
      </w:pPr>
    </w:lvl>
  </w:abstractNum>
  <w:abstractNum w:abstractNumId="1"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680FC2"/>
    <w:multiLevelType w:val="hybridMultilevel"/>
    <w:tmpl w:val="2076CA0E"/>
    <w:lvl w:ilvl="0" w:tplc="04090017">
      <w:start w:val="1"/>
      <w:numFmt w:val="lowerLetter"/>
      <w:lvlText w:val="%1)"/>
      <w:lvlJc w:val="left"/>
      <w:pPr>
        <w:ind w:left="1353" w:hanging="360"/>
      </w:pPr>
    </w:lvl>
    <w:lvl w:ilvl="1" w:tplc="04070019">
      <w:start w:val="1"/>
      <w:numFmt w:val="decimal"/>
      <w:lvlText w:val="%2."/>
      <w:lvlJc w:val="left"/>
      <w:pPr>
        <w:tabs>
          <w:tab w:val="num" w:pos="2073"/>
        </w:tabs>
        <w:ind w:left="2073" w:hanging="360"/>
      </w:pPr>
    </w:lvl>
    <w:lvl w:ilvl="2" w:tplc="0407001B">
      <w:start w:val="1"/>
      <w:numFmt w:val="decimal"/>
      <w:lvlText w:val="%3."/>
      <w:lvlJc w:val="left"/>
      <w:pPr>
        <w:tabs>
          <w:tab w:val="num" w:pos="2793"/>
        </w:tabs>
        <w:ind w:left="2793" w:hanging="360"/>
      </w:pPr>
    </w:lvl>
    <w:lvl w:ilvl="3" w:tplc="0407000F">
      <w:start w:val="1"/>
      <w:numFmt w:val="decimal"/>
      <w:lvlText w:val="%4."/>
      <w:lvlJc w:val="left"/>
      <w:pPr>
        <w:tabs>
          <w:tab w:val="num" w:pos="3513"/>
        </w:tabs>
        <w:ind w:left="3513" w:hanging="360"/>
      </w:pPr>
    </w:lvl>
    <w:lvl w:ilvl="4" w:tplc="04070019">
      <w:start w:val="1"/>
      <w:numFmt w:val="decimal"/>
      <w:lvlText w:val="%5."/>
      <w:lvlJc w:val="left"/>
      <w:pPr>
        <w:tabs>
          <w:tab w:val="num" w:pos="4233"/>
        </w:tabs>
        <w:ind w:left="4233" w:hanging="360"/>
      </w:pPr>
    </w:lvl>
    <w:lvl w:ilvl="5" w:tplc="0407001B">
      <w:start w:val="1"/>
      <w:numFmt w:val="decimal"/>
      <w:lvlText w:val="%6."/>
      <w:lvlJc w:val="left"/>
      <w:pPr>
        <w:tabs>
          <w:tab w:val="num" w:pos="4953"/>
        </w:tabs>
        <w:ind w:left="4953" w:hanging="360"/>
      </w:pPr>
    </w:lvl>
    <w:lvl w:ilvl="6" w:tplc="0407000F">
      <w:start w:val="1"/>
      <w:numFmt w:val="decimal"/>
      <w:lvlText w:val="%7."/>
      <w:lvlJc w:val="left"/>
      <w:pPr>
        <w:tabs>
          <w:tab w:val="num" w:pos="5673"/>
        </w:tabs>
        <w:ind w:left="5673" w:hanging="360"/>
      </w:pPr>
    </w:lvl>
    <w:lvl w:ilvl="7" w:tplc="04070019">
      <w:start w:val="1"/>
      <w:numFmt w:val="decimal"/>
      <w:lvlText w:val="%8."/>
      <w:lvlJc w:val="left"/>
      <w:pPr>
        <w:tabs>
          <w:tab w:val="num" w:pos="6393"/>
        </w:tabs>
        <w:ind w:left="6393" w:hanging="360"/>
      </w:pPr>
    </w:lvl>
    <w:lvl w:ilvl="8" w:tplc="0407001B">
      <w:start w:val="1"/>
      <w:numFmt w:val="decimal"/>
      <w:lvlText w:val="%9."/>
      <w:lvlJc w:val="left"/>
      <w:pPr>
        <w:tabs>
          <w:tab w:val="num" w:pos="7113"/>
        </w:tabs>
        <w:ind w:left="7113" w:hanging="360"/>
      </w:pPr>
    </w:lvl>
  </w:abstractNum>
  <w:abstractNum w:abstractNumId="3"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AB28E9"/>
    <w:multiLevelType w:val="multilevel"/>
    <w:tmpl w:val="36E20A76"/>
    <w:lvl w:ilvl="0">
      <w:start w:val="1"/>
      <w:numFmt w:val="lowerLetter"/>
      <w:lvlText w:val="%1)"/>
      <w:lvlJc w:val="left"/>
      <w:pPr>
        <w:tabs>
          <w:tab w:val="num" w:pos="1140"/>
        </w:tabs>
        <w:ind w:left="1140" w:hanging="570"/>
      </w:pPr>
      <w:rPr>
        <w:rFonts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5"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DB58E7"/>
    <w:multiLevelType w:val="hybridMultilevel"/>
    <w:tmpl w:val="E1B2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C14CB3"/>
    <w:multiLevelType w:val="singleLevel"/>
    <w:tmpl w:val="8A708B7C"/>
    <w:lvl w:ilvl="0">
      <w:start w:val="1"/>
      <w:numFmt w:val="decimal"/>
      <w:lvlText w:val="%1."/>
      <w:lvlJc w:val="left"/>
      <w:pPr>
        <w:tabs>
          <w:tab w:val="num" w:pos="1352"/>
        </w:tabs>
        <w:ind w:left="1352" w:hanging="360"/>
      </w:pPr>
      <w:rPr>
        <w:rFonts w:hint="default"/>
      </w:rPr>
    </w:lvl>
  </w:abstractNum>
  <w:abstractNum w:abstractNumId="10"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1E0796"/>
    <w:multiLevelType w:val="singleLevel"/>
    <w:tmpl w:val="04EE7A0C"/>
    <w:lvl w:ilvl="0">
      <w:start w:val="1"/>
      <w:numFmt w:val="lowerLetter"/>
      <w:lvlText w:val="(%1)"/>
      <w:legacy w:legacy="1" w:legacySpace="0" w:legacyIndent="567"/>
      <w:lvlJc w:val="left"/>
    </w:lvl>
  </w:abstractNum>
  <w:abstractNum w:abstractNumId="12"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A901314"/>
    <w:multiLevelType w:val="singleLevel"/>
    <w:tmpl w:val="F9DC0DAE"/>
    <w:lvl w:ilvl="0">
      <w:start w:val="1"/>
      <w:numFmt w:val="decimal"/>
      <w:lvlText w:val="%1."/>
      <w:lvlJc w:val="left"/>
      <w:pPr>
        <w:tabs>
          <w:tab w:val="num" w:pos="567"/>
        </w:tabs>
        <w:ind w:left="567" w:hanging="567"/>
      </w:pPr>
      <w:rPr>
        <w:u w:val="none"/>
      </w:rPr>
    </w:lvl>
  </w:abstractNum>
  <w:abstractNum w:abstractNumId="14" w15:restartNumberingAfterBreak="0">
    <w:nsid w:val="63173EF1"/>
    <w:multiLevelType w:val="hybridMultilevel"/>
    <w:tmpl w:val="23502B40"/>
    <w:lvl w:ilvl="0" w:tplc="4B8EF66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5092494"/>
    <w:multiLevelType w:val="singleLevel"/>
    <w:tmpl w:val="28C44B4C"/>
    <w:lvl w:ilvl="0">
      <w:start w:val="1"/>
      <w:numFmt w:val="lowerRoman"/>
      <w:lvlText w:val="%1)"/>
      <w:lvlJc w:val="right"/>
      <w:pPr>
        <w:tabs>
          <w:tab w:val="num" w:pos="-851"/>
        </w:tabs>
        <w:ind w:left="360" w:hanging="360"/>
      </w:pPr>
      <w:rPr>
        <w:rFonts w:cs="Times New Roman" w:hint="default"/>
      </w:rPr>
    </w:lvl>
  </w:abstractNum>
  <w:abstractNum w:abstractNumId="17"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8"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52360"/>
    <w:multiLevelType w:val="singleLevel"/>
    <w:tmpl w:val="9ECEE9CE"/>
    <w:lvl w:ilvl="0">
      <w:start w:val="1"/>
      <w:numFmt w:val="lowerLetter"/>
      <w:lvlText w:val="%1)"/>
      <w:lvlJc w:val="left"/>
      <w:pPr>
        <w:tabs>
          <w:tab w:val="num" w:pos="996"/>
        </w:tabs>
        <w:ind w:left="996" w:hanging="996"/>
      </w:pPr>
      <w:rPr>
        <w:rFonts w:hint="default"/>
      </w:rPr>
    </w:lvl>
  </w:abstractNum>
  <w:num w:numId="1">
    <w:abstractNumId w:val="13"/>
  </w:num>
  <w:num w:numId="2">
    <w:abstractNumId w:val="3"/>
  </w:num>
  <w:num w:numId="3">
    <w:abstractNumId w:val="10"/>
  </w:num>
  <w:num w:numId="4">
    <w:abstractNumId w:val="8"/>
  </w:num>
  <w:num w:numId="5">
    <w:abstractNumId w:val="15"/>
  </w:num>
  <w:num w:numId="6">
    <w:abstractNumId w:val="5"/>
  </w:num>
  <w:num w:numId="7">
    <w:abstractNumId w:val="12"/>
  </w:num>
  <w:num w:numId="8">
    <w:abstractNumId w:val="4"/>
  </w:num>
  <w:num w:numId="9">
    <w:abstractNumId w:val="17"/>
  </w:num>
  <w:num w:numId="10">
    <w:abstractNumId w:val="19"/>
  </w:num>
  <w:num w:numId="11">
    <w:abstractNumId w:val="9"/>
  </w:num>
  <w:num w:numId="12">
    <w:abstractNumId w:val="0"/>
  </w:num>
  <w:num w:numId="13">
    <w:abstractNumId w:val="1"/>
  </w:num>
  <w:num w:numId="14">
    <w:abstractNumId w:val="11"/>
  </w:num>
  <w:num w:numId="15">
    <w:abstractNumId w:val="14"/>
  </w:num>
  <w:num w:numId="16">
    <w:abstractNumId w:val="17"/>
  </w:num>
  <w:num w:numId="17">
    <w:abstractNumId w:val="7"/>
  </w:num>
  <w:num w:numId="18">
    <w:abstractNumId w:val="6"/>
  </w:num>
  <w:num w:numId="19">
    <w:abstractNumId w:val="2"/>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05"/>
    <w:rsid w:val="00003600"/>
    <w:rsid w:val="0001006E"/>
    <w:rsid w:val="00010CF3"/>
    <w:rsid w:val="0001152C"/>
    <w:rsid w:val="00011E27"/>
    <w:rsid w:val="00012AB0"/>
    <w:rsid w:val="000148BC"/>
    <w:rsid w:val="00024AB8"/>
    <w:rsid w:val="00027A91"/>
    <w:rsid w:val="00027B82"/>
    <w:rsid w:val="00030854"/>
    <w:rsid w:val="00036028"/>
    <w:rsid w:val="000416B4"/>
    <w:rsid w:val="000430B2"/>
    <w:rsid w:val="00044642"/>
    <w:rsid w:val="000446B9"/>
    <w:rsid w:val="000476A1"/>
    <w:rsid w:val="00047D7F"/>
    <w:rsid w:val="00047E21"/>
    <w:rsid w:val="000514F3"/>
    <w:rsid w:val="000544AC"/>
    <w:rsid w:val="00076BC1"/>
    <w:rsid w:val="00085505"/>
    <w:rsid w:val="00094142"/>
    <w:rsid w:val="0009522D"/>
    <w:rsid w:val="000952E5"/>
    <w:rsid w:val="00095A24"/>
    <w:rsid w:val="000A1E07"/>
    <w:rsid w:val="000A68B4"/>
    <w:rsid w:val="000C7021"/>
    <w:rsid w:val="000D129C"/>
    <w:rsid w:val="000D1F6B"/>
    <w:rsid w:val="000D6BBC"/>
    <w:rsid w:val="000D7780"/>
    <w:rsid w:val="000F344E"/>
    <w:rsid w:val="000F5534"/>
    <w:rsid w:val="00104A9B"/>
    <w:rsid w:val="00104E4A"/>
    <w:rsid w:val="00105929"/>
    <w:rsid w:val="001131D5"/>
    <w:rsid w:val="0011400C"/>
    <w:rsid w:val="0011742E"/>
    <w:rsid w:val="001353A7"/>
    <w:rsid w:val="00141DB8"/>
    <w:rsid w:val="00151E54"/>
    <w:rsid w:val="001535C0"/>
    <w:rsid w:val="00157B84"/>
    <w:rsid w:val="0016670D"/>
    <w:rsid w:val="0017474A"/>
    <w:rsid w:val="001758C6"/>
    <w:rsid w:val="00182B99"/>
    <w:rsid w:val="001B5948"/>
    <w:rsid w:val="001B5C4A"/>
    <w:rsid w:val="001C69D3"/>
    <w:rsid w:val="001D1C58"/>
    <w:rsid w:val="001D3158"/>
    <w:rsid w:val="001E178D"/>
    <w:rsid w:val="00203B1C"/>
    <w:rsid w:val="0021332C"/>
    <w:rsid w:val="00213982"/>
    <w:rsid w:val="00215FB3"/>
    <w:rsid w:val="00236E13"/>
    <w:rsid w:val="0024416D"/>
    <w:rsid w:val="00252F7A"/>
    <w:rsid w:val="00276C38"/>
    <w:rsid w:val="002800A0"/>
    <w:rsid w:val="002801B3"/>
    <w:rsid w:val="00281060"/>
    <w:rsid w:val="002852D1"/>
    <w:rsid w:val="00294032"/>
    <w:rsid w:val="002940E8"/>
    <w:rsid w:val="002A1579"/>
    <w:rsid w:val="002A5444"/>
    <w:rsid w:val="002A5CA3"/>
    <w:rsid w:val="002A6E50"/>
    <w:rsid w:val="002B29B5"/>
    <w:rsid w:val="002C256A"/>
    <w:rsid w:val="002C6D48"/>
    <w:rsid w:val="002D60F7"/>
    <w:rsid w:val="002E4023"/>
    <w:rsid w:val="002F7C89"/>
    <w:rsid w:val="00305A7F"/>
    <w:rsid w:val="003152FE"/>
    <w:rsid w:val="0031538D"/>
    <w:rsid w:val="00316207"/>
    <w:rsid w:val="0032088D"/>
    <w:rsid w:val="00322F34"/>
    <w:rsid w:val="00327436"/>
    <w:rsid w:val="00344BD6"/>
    <w:rsid w:val="0035528D"/>
    <w:rsid w:val="0036031F"/>
    <w:rsid w:val="00361821"/>
    <w:rsid w:val="003646D1"/>
    <w:rsid w:val="003752F7"/>
    <w:rsid w:val="00375B09"/>
    <w:rsid w:val="003856DA"/>
    <w:rsid w:val="003B027E"/>
    <w:rsid w:val="003B4230"/>
    <w:rsid w:val="003C77C5"/>
    <w:rsid w:val="003D227C"/>
    <w:rsid w:val="003D2B4D"/>
    <w:rsid w:val="003E5C89"/>
    <w:rsid w:val="00400DA7"/>
    <w:rsid w:val="004062E1"/>
    <w:rsid w:val="00406402"/>
    <w:rsid w:val="00420271"/>
    <w:rsid w:val="00423762"/>
    <w:rsid w:val="00441798"/>
    <w:rsid w:val="00444A88"/>
    <w:rsid w:val="00445282"/>
    <w:rsid w:val="00447B8A"/>
    <w:rsid w:val="004557F0"/>
    <w:rsid w:val="00455C3F"/>
    <w:rsid w:val="00455FE3"/>
    <w:rsid w:val="00474DA4"/>
    <w:rsid w:val="00476465"/>
    <w:rsid w:val="00476B4D"/>
    <w:rsid w:val="004805FA"/>
    <w:rsid w:val="00486EAB"/>
    <w:rsid w:val="004B5250"/>
    <w:rsid w:val="004B544F"/>
    <w:rsid w:val="004C0D59"/>
    <w:rsid w:val="004C1D83"/>
    <w:rsid w:val="004C6EC5"/>
    <w:rsid w:val="004D047D"/>
    <w:rsid w:val="004E33F4"/>
    <w:rsid w:val="004E76EF"/>
    <w:rsid w:val="004F305A"/>
    <w:rsid w:val="00512164"/>
    <w:rsid w:val="00520297"/>
    <w:rsid w:val="00531E7B"/>
    <w:rsid w:val="005338F9"/>
    <w:rsid w:val="00534D78"/>
    <w:rsid w:val="00535B6C"/>
    <w:rsid w:val="0054281C"/>
    <w:rsid w:val="00543B93"/>
    <w:rsid w:val="00543C85"/>
    <w:rsid w:val="0055268D"/>
    <w:rsid w:val="00564F4B"/>
    <w:rsid w:val="00576BE4"/>
    <w:rsid w:val="00582936"/>
    <w:rsid w:val="00591E2C"/>
    <w:rsid w:val="005966EE"/>
    <w:rsid w:val="005A2B08"/>
    <w:rsid w:val="005A400A"/>
    <w:rsid w:val="005B159E"/>
    <w:rsid w:val="005D21F2"/>
    <w:rsid w:val="005F05B6"/>
    <w:rsid w:val="005F2C30"/>
    <w:rsid w:val="005F4B65"/>
    <w:rsid w:val="005F56F4"/>
    <w:rsid w:val="005F5EE1"/>
    <w:rsid w:val="006032B4"/>
    <w:rsid w:val="0060791E"/>
    <w:rsid w:val="00612379"/>
    <w:rsid w:val="0061555F"/>
    <w:rsid w:val="00624019"/>
    <w:rsid w:val="00627CB8"/>
    <w:rsid w:val="0063106C"/>
    <w:rsid w:val="00634711"/>
    <w:rsid w:val="00641200"/>
    <w:rsid w:val="00642378"/>
    <w:rsid w:val="00646C7D"/>
    <w:rsid w:val="00647082"/>
    <w:rsid w:val="00647497"/>
    <w:rsid w:val="00651CB7"/>
    <w:rsid w:val="006655D3"/>
    <w:rsid w:val="006707B5"/>
    <w:rsid w:val="00673298"/>
    <w:rsid w:val="00676455"/>
    <w:rsid w:val="00687EB4"/>
    <w:rsid w:val="006B17D2"/>
    <w:rsid w:val="006B7CF6"/>
    <w:rsid w:val="006C0C15"/>
    <w:rsid w:val="006C224E"/>
    <w:rsid w:val="006D21AD"/>
    <w:rsid w:val="006D4692"/>
    <w:rsid w:val="006D780A"/>
    <w:rsid w:val="006F6989"/>
    <w:rsid w:val="00700727"/>
    <w:rsid w:val="00721E99"/>
    <w:rsid w:val="00732DEC"/>
    <w:rsid w:val="00735BD5"/>
    <w:rsid w:val="007434C5"/>
    <w:rsid w:val="007556F6"/>
    <w:rsid w:val="00760EEF"/>
    <w:rsid w:val="00771321"/>
    <w:rsid w:val="00777EE5"/>
    <w:rsid w:val="007833A8"/>
    <w:rsid w:val="00784836"/>
    <w:rsid w:val="00786CD5"/>
    <w:rsid w:val="0079023E"/>
    <w:rsid w:val="00796F74"/>
    <w:rsid w:val="00797C1F"/>
    <w:rsid w:val="007A2854"/>
    <w:rsid w:val="007A3C0F"/>
    <w:rsid w:val="007A54DE"/>
    <w:rsid w:val="007B22D8"/>
    <w:rsid w:val="007C0640"/>
    <w:rsid w:val="007D0B9D"/>
    <w:rsid w:val="007D19B0"/>
    <w:rsid w:val="007E42A6"/>
    <w:rsid w:val="007E6648"/>
    <w:rsid w:val="007F498F"/>
    <w:rsid w:val="007F7759"/>
    <w:rsid w:val="00804059"/>
    <w:rsid w:val="0080679D"/>
    <w:rsid w:val="008108B0"/>
    <w:rsid w:val="00811B20"/>
    <w:rsid w:val="00812799"/>
    <w:rsid w:val="00821371"/>
    <w:rsid w:val="00821CCE"/>
    <w:rsid w:val="0082296E"/>
    <w:rsid w:val="00824099"/>
    <w:rsid w:val="00824710"/>
    <w:rsid w:val="00843143"/>
    <w:rsid w:val="00851632"/>
    <w:rsid w:val="00860D33"/>
    <w:rsid w:val="00862F4E"/>
    <w:rsid w:val="00867AC1"/>
    <w:rsid w:val="00867DEC"/>
    <w:rsid w:val="0087470E"/>
    <w:rsid w:val="00875B5D"/>
    <w:rsid w:val="00883D93"/>
    <w:rsid w:val="00884696"/>
    <w:rsid w:val="00886218"/>
    <w:rsid w:val="008A170E"/>
    <w:rsid w:val="008A2BC6"/>
    <w:rsid w:val="008A5D52"/>
    <w:rsid w:val="008A743F"/>
    <w:rsid w:val="008B6DE8"/>
    <w:rsid w:val="008C0970"/>
    <w:rsid w:val="008D2CF7"/>
    <w:rsid w:val="008D6917"/>
    <w:rsid w:val="008F62DF"/>
    <w:rsid w:val="008F62FA"/>
    <w:rsid w:val="00900C26"/>
    <w:rsid w:val="0090197F"/>
    <w:rsid w:val="00901A3F"/>
    <w:rsid w:val="00906DDC"/>
    <w:rsid w:val="0091322A"/>
    <w:rsid w:val="00930503"/>
    <w:rsid w:val="00930A12"/>
    <w:rsid w:val="00932FFD"/>
    <w:rsid w:val="00934E09"/>
    <w:rsid w:val="00936253"/>
    <w:rsid w:val="00944D7B"/>
    <w:rsid w:val="0094624A"/>
    <w:rsid w:val="00952DD4"/>
    <w:rsid w:val="00970FED"/>
    <w:rsid w:val="009811B7"/>
    <w:rsid w:val="00987B1F"/>
    <w:rsid w:val="00996CD6"/>
    <w:rsid w:val="00997029"/>
    <w:rsid w:val="00997F29"/>
    <w:rsid w:val="009A173E"/>
    <w:rsid w:val="009A7A46"/>
    <w:rsid w:val="009C42E0"/>
    <w:rsid w:val="009D5529"/>
    <w:rsid w:val="009D690D"/>
    <w:rsid w:val="009E2D05"/>
    <w:rsid w:val="009E37DA"/>
    <w:rsid w:val="009E65B6"/>
    <w:rsid w:val="009F380B"/>
    <w:rsid w:val="009F3920"/>
    <w:rsid w:val="009F3BEE"/>
    <w:rsid w:val="009F7670"/>
    <w:rsid w:val="00A07DBE"/>
    <w:rsid w:val="00A1271B"/>
    <w:rsid w:val="00A15A17"/>
    <w:rsid w:val="00A246B9"/>
    <w:rsid w:val="00A35255"/>
    <w:rsid w:val="00A418FC"/>
    <w:rsid w:val="00A42AC3"/>
    <w:rsid w:val="00A430CF"/>
    <w:rsid w:val="00A52FD8"/>
    <w:rsid w:val="00A54309"/>
    <w:rsid w:val="00A77192"/>
    <w:rsid w:val="00A832A9"/>
    <w:rsid w:val="00A95BAF"/>
    <w:rsid w:val="00AA0C93"/>
    <w:rsid w:val="00AB2B93"/>
    <w:rsid w:val="00AB5489"/>
    <w:rsid w:val="00AB7E5B"/>
    <w:rsid w:val="00AC0D5A"/>
    <w:rsid w:val="00AC57D1"/>
    <w:rsid w:val="00AD789A"/>
    <w:rsid w:val="00AE0EF1"/>
    <w:rsid w:val="00AE2937"/>
    <w:rsid w:val="00AF0D2E"/>
    <w:rsid w:val="00AF6F5F"/>
    <w:rsid w:val="00B02FDA"/>
    <w:rsid w:val="00B06FAD"/>
    <w:rsid w:val="00B07301"/>
    <w:rsid w:val="00B102EA"/>
    <w:rsid w:val="00B15653"/>
    <w:rsid w:val="00B224DE"/>
    <w:rsid w:val="00B31209"/>
    <w:rsid w:val="00B32690"/>
    <w:rsid w:val="00B43BAB"/>
    <w:rsid w:val="00B44347"/>
    <w:rsid w:val="00B46575"/>
    <w:rsid w:val="00B671FF"/>
    <w:rsid w:val="00B70714"/>
    <w:rsid w:val="00B777DB"/>
    <w:rsid w:val="00B8136C"/>
    <w:rsid w:val="00B84BBD"/>
    <w:rsid w:val="00B907F2"/>
    <w:rsid w:val="00B92169"/>
    <w:rsid w:val="00B92C84"/>
    <w:rsid w:val="00B95EE4"/>
    <w:rsid w:val="00BA341E"/>
    <w:rsid w:val="00BA43FB"/>
    <w:rsid w:val="00BA6142"/>
    <w:rsid w:val="00BA7E83"/>
    <w:rsid w:val="00BB0658"/>
    <w:rsid w:val="00BB35F2"/>
    <w:rsid w:val="00BB4844"/>
    <w:rsid w:val="00BC127D"/>
    <w:rsid w:val="00BC1FE6"/>
    <w:rsid w:val="00BC7457"/>
    <w:rsid w:val="00BE4E09"/>
    <w:rsid w:val="00C0282E"/>
    <w:rsid w:val="00C061B6"/>
    <w:rsid w:val="00C06C92"/>
    <w:rsid w:val="00C12F3D"/>
    <w:rsid w:val="00C2446C"/>
    <w:rsid w:val="00C33307"/>
    <w:rsid w:val="00C36173"/>
    <w:rsid w:val="00C36AE5"/>
    <w:rsid w:val="00C41F17"/>
    <w:rsid w:val="00C51D44"/>
    <w:rsid w:val="00C5280D"/>
    <w:rsid w:val="00C57608"/>
    <w:rsid w:val="00C5791C"/>
    <w:rsid w:val="00C66290"/>
    <w:rsid w:val="00C7194A"/>
    <w:rsid w:val="00C7295F"/>
    <w:rsid w:val="00C72B7A"/>
    <w:rsid w:val="00C77349"/>
    <w:rsid w:val="00C829C6"/>
    <w:rsid w:val="00C96A5A"/>
    <w:rsid w:val="00C973F2"/>
    <w:rsid w:val="00C97B91"/>
    <w:rsid w:val="00CA304C"/>
    <w:rsid w:val="00CA5EDA"/>
    <w:rsid w:val="00CA774A"/>
    <w:rsid w:val="00CB105F"/>
    <w:rsid w:val="00CB5957"/>
    <w:rsid w:val="00CB62F8"/>
    <w:rsid w:val="00CB663F"/>
    <w:rsid w:val="00CB79FE"/>
    <w:rsid w:val="00CC11B0"/>
    <w:rsid w:val="00CD79DE"/>
    <w:rsid w:val="00CE3015"/>
    <w:rsid w:val="00CF3941"/>
    <w:rsid w:val="00CF4803"/>
    <w:rsid w:val="00CF7E36"/>
    <w:rsid w:val="00D0315C"/>
    <w:rsid w:val="00D07097"/>
    <w:rsid w:val="00D27DFD"/>
    <w:rsid w:val="00D31F55"/>
    <w:rsid w:val="00D3708D"/>
    <w:rsid w:val="00D37F3F"/>
    <w:rsid w:val="00D40426"/>
    <w:rsid w:val="00D44087"/>
    <w:rsid w:val="00D547B7"/>
    <w:rsid w:val="00D54A6D"/>
    <w:rsid w:val="00D57C96"/>
    <w:rsid w:val="00D70798"/>
    <w:rsid w:val="00D726C3"/>
    <w:rsid w:val="00D75189"/>
    <w:rsid w:val="00D825FC"/>
    <w:rsid w:val="00D8305C"/>
    <w:rsid w:val="00D86824"/>
    <w:rsid w:val="00D91203"/>
    <w:rsid w:val="00D95174"/>
    <w:rsid w:val="00DA2D3C"/>
    <w:rsid w:val="00DA5289"/>
    <w:rsid w:val="00DA6F36"/>
    <w:rsid w:val="00DB0041"/>
    <w:rsid w:val="00DB596E"/>
    <w:rsid w:val="00DC00EA"/>
    <w:rsid w:val="00DC2836"/>
    <w:rsid w:val="00DD6A03"/>
    <w:rsid w:val="00DE2042"/>
    <w:rsid w:val="00DE3BA4"/>
    <w:rsid w:val="00DE7560"/>
    <w:rsid w:val="00DF4BAE"/>
    <w:rsid w:val="00E01779"/>
    <w:rsid w:val="00E171AE"/>
    <w:rsid w:val="00E316BF"/>
    <w:rsid w:val="00E32F7E"/>
    <w:rsid w:val="00E35CA4"/>
    <w:rsid w:val="00E471E9"/>
    <w:rsid w:val="00E5248C"/>
    <w:rsid w:val="00E54673"/>
    <w:rsid w:val="00E72692"/>
    <w:rsid w:val="00E72D49"/>
    <w:rsid w:val="00E7593C"/>
    <w:rsid w:val="00E7678A"/>
    <w:rsid w:val="00E77F24"/>
    <w:rsid w:val="00E935F1"/>
    <w:rsid w:val="00E94A81"/>
    <w:rsid w:val="00E9743B"/>
    <w:rsid w:val="00EA1FFB"/>
    <w:rsid w:val="00EA7607"/>
    <w:rsid w:val="00EB048E"/>
    <w:rsid w:val="00ED3179"/>
    <w:rsid w:val="00ED35C7"/>
    <w:rsid w:val="00EE0355"/>
    <w:rsid w:val="00EE1C5E"/>
    <w:rsid w:val="00EE34DF"/>
    <w:rsid w:val="00EE79DA"/>
    <w:rsid w:val="00EF2F89"/>
    <w:rsid w:val="00EF6C62"/>
    <w:rsid w:val="00EF7604"/>
    <w:rsid w:val="00F03B0A"/>
    <w:rsid w:val="00F1237A"/>
    <w:rsid w:val="00F1419D"/>
    <w:rsid w:val="00F14677"/>
    <w:rsid w:val="00F14D14"/>
    <w:rsid w:val="00F17B50"/>
    <w:rsid w:val="00F2061E"/>
    <w:rsid w:val="00F22CBD"/>
    <w:rsid w:val="00F237E9"/>
    <w:rsid w:val="00F24177"/>
    <w:rsid w:val="00F4529D"/>
    <w:rsid w:val="00F45372"/>
    <w:rsid w:val="00F532C2"/>
    <w:rsid w:val="00F560F7"/>
    <w:rsid w:val="00F61C0F"/>
    <w:rsid w:val="00F6334D"/>
    <w:rsid w:val="00F71EEE"/>
    <w:rsid w:val="00F7408D"/>
    <w:rsid w:val="00F86805"/>
    <w:rsid w:val="00FA49AB"/>
    <w:rsid w:val="00FB29D4"/>
    <w:rsid w:val="00FC56B4"/>
    <w:rsid w:val="00FC5B79"/>
    <w:rsid w:val="00FC7E92"/>
    <w:rsid w:val="00FC7EDC"/>
    <w:rsid w:val="00FD2C4C"/>
    <w:rsid w:val="00FE39C7"/>
    <w:rsid w:val="00FE4948"/>
    <w:rsid w:val="00FE620C"/>
    <w:rsid w:val="00FF1757"/>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1F2B581"/>
  <w15:docId w15:val="{2305921B-2A1C-40B6-9028-125CCFC0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B4"/>
    <w:pPr>
      <w:jc w:val="both"/>
    </w:pPr>
    <w:rPr>
      <w:rFonts w:ascii="Arial" w:hAnsi="Arial"/>
      <w:lang w:val="de-DE"/>
    </w:rPr>
  </w:style>
  <w:style w:type="paragraph" w:styleId="Heading1">
    <w:name w:val="heading 1"/>
    <w:next w:val="Normal"/>
    <w:autoRedefine/>
    <w:qFormat/>
    <w:rsid w:val="00D70798"/>
    <w:pPr>
      <w:keepNext/>
      <w:spacing w:after="360"/>
      <w:jc w:val="both"/>
      <w:outlineLvl w:val="0"/>
    </w:pPr>
    <w:rPr>
      <w:rFonts w:ascii="Arial Bold" w:hAnsi="Arial Bold"/>
      <w:b/>
      <w:caps/>
    </w:rPr>
  </w:style>
  <w:style w:type="paragraph" w:styleId="Heading2">
    <w:name w:val="heading 2"/>
    <w:next w:val="Normal"/>
    <w:link w:val="Heading2Char"/>
    <w:autoRedefine/>
    <w:qFormat/>
    <w:rsid w:val="00D70798"/>
    <w:pPr>
      <w:keepNext/>
      <w:spacing w:after="240"/>
      <w:jc w:val="both"/>
      <w:outlineLvl w:val="1"/>
    </w:pPr>
    <w:rPr>
      <w:rFonts w:ascii="Arial" w:hAnsi="Arial"/>
      <w:b/>
    </w:rPr>
  </w:style>
  <w:style w:type="paragraph" w:styleId="Heading3">
    <w:name w:val="heading 3"/>
    <w:next w:val="Normal"/>
    <w:qFormat/>
    <w:rsid w:val="00D70798"/>
    <w:pPr>
      <w:keepNext/>
      <w:spacing w:after="240"/>
      <w:jc w:val="both"/>
      <w:outlineLvl w:val="2"/>
    </w:pPr>
    <w:rPr>
      <w:rFonts w:ascii="Arial" w:hAnsi="Arial"/>
      <w:u w:val="single"/>
    </w:rPr>
  </w:style>
  <w:style w:type="paragraph" w:styleId="Heading4">
    <w:name w:val="heading 4"/>
    <w:next w:val="Normal"/>
    <w:link w:val="Heading4Char"/>
    <w:autoRedefine/>
    <w:qFormat/>
    <w:rsid w:val="00DC2836"/>
    <w:pPr>
      <w:keepNext/>
      <w:spacing w:after="240"/>
      <w:jc w:val="both"/>
      <w:outlineLvl w:val="3"/>
    </w:pPr>
    <w:rPr>
      <w:rFonts w:ascii="Arial" w:hAnsi="Arial"/>
      <w:i/>
      <w:lang w:val="fr-FR"/>
    </w:rPr>
  </w:style>
  <w:style w:type="paragraph" w:styleId="Heading5">
    <w:name w:val="heading 5"/>
    <w:next w:val="Normal"/>
    <w:autoRedefine/>
    <w:rsid w:val="00D70798"/>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D70798"/>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D70798"/>
    <w:pPr>
      <w:keepNext/>
      <w:spacing w:before="60" w:after="60"/>
      <w:outlineLvl w:val="6"/>
    </w:pPr>
  </w:style>
  <w:style w:type="paragraph" w:styleId="Heading8">
    <w:name w:val="heading 8"/>
    <w:basedOn w:val="Normal"/>
    <w:next w:val="Normal"/>
    <w:link w:val="Heading8Char"/>
    <w:autoRedefine/>
    <w:qFormat/>
    <w:rsid w:val="00D70798"/>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D707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D70798"/>
    <w:pPr>
      <w:jc w:val="center"/>
    </w:pPr>
    <w:rPr>
      <w:rFonts w:ascii="Arial" w:hAnsi="Arial"/>
      <w:lang w:val="fr-FR"/>
    </w:rPr>
  </w:style>
  <w:style w:type="paragraph" w:styleId="Footer">
    <w:name w:val="footer"/>
    <w:aliases w:val="doc_path_name"/>
    <w:autoRedefine/>
    <w:rsid w:val="00D70798"/>
    <w:pPr>
      <w:jc w:val="both"/>
    </w:pPr>
    <w:rPr>
      <w:rFonts w:ascii="Arial" w:hAnsi="Arial"/>
      <w:sz w:val="14"/>
    </w:rPr>
  </w:style>
  <w:style w:type="character" w:styleId="PageNumber">
    <w:name w:val="page number"/>
    <w:basedOn w:val="DefaultParagraphFont"/>
    <w:rsid w:val="00D70798"/>
    <w:rPr>
      <w:rFonts w:ascii="Arial" w:hAnsi="Arial"/>
      <w:sz w:val="20"/>
    </w:rPr>
  </w:style>
  <w:style w:type="paragraph" w:styleId="Title">
    <w:name w:val="Title"/>
    <w:basedOn w:val="Normal"/>
    <w:qFormat/>
    <w:rsid w:val="00F14D14"/>
    <w:pPr>
      <w:spacing w:after="300"/>
      <w:jc w:val="center"/>
    </w:pPr>
    <w:rPr>
      <w:b/>
      <w:caps/>
      <w:kern w:val="28"/>
      <w:sz w:val="30"/>
    </w:rPr>
  </w:style>
  <w:style w:type="paragraph" w:customStyle="1" w:styleId="preparedby">
    <w:name w:val="preparedby"/>
    <w:basedOn w:val="Normal"/>
    <w:next w:val="Normal"/>
    <w:semiHidden/>
    <w:rsid w:val="00F14D14"/>
    <w:pPr>
      <w:spacing w:after="600"/>
      <w:jc w:val="center"/>
    </w:pPr>
    <w:rPr>
      <w:i/>
    </w:rPr>
  </w:style>
  <w:style w:type="paragraph" w:customStyle="1" w:styleId="Docoriginal">
    <w:name w:val="Doc_original"/>
    <w:basedOn w:val="Code"/>
    <w:link w:val="DocoriginalChar"/>
    <w:rsid w:val="00F14D14"/>
    <w:pPr>
      <w:spacing w:before="240" w:line="240" w:lineRule="exact"/>
      <w:ind w:left="0"/>
      <w:contextualSpacing/>
      <w:jc w:val="left"/>
    </w:pPr>
    <w:rPr>
      <w:sz w:val="18"/>
    </w:rPr>
  </w:style>
  <w:style w:type="paragraph" w:customStyle="1" w:styleId="DecisionParagraphs">
    <w:name w:val="DecisionParagraphs"/>
    <w:basedOn w:val="Normal"/>
    <w:rsid w:val="00D70798"/>
    <w:pPr>
      <w:tabs>
        <w:tab w:val="left" w:pos="5387"/>
      </w:tabs>
      <w:ind w:left="4820"/>
    </w:pPr>
    <w:rPr>
      <w:i/>
    </w:rPr>
  </w:style>
  <w:style w:type="paragraph" w:styleId="FootnoteText">
    <w:name w:val="footnote text"/>
    <w:autoRedefine/>
    <w:rsid w:val="00D7079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D70798"/>
    <w:rPr>
      <w:vertAlign w:val="superscript"/>
    </w:rPr>
  </w:style>
  <w:style w:type="paragraph" w:styleId="Closing">
    <w:name w:val="Closing"/>
    <w:basedOn w:val="Normal"/>
    <w:link w:val="ClosingChar"/>
    <w:rsid w:val="00D70798"/>
    <w:pPr>
      <w:ind w:left="4536"/>
      <w:jc w:val="center"/>
    </w:pPr>
  </w:style>
  <w:style w:type="paragraph" w:styleId="Index1">
    <w:name w:val="index 1"/>
    <w:basedOn w:val="Normal"/>
    <w:next w:val="Normal"/>
    <w:rsid w:val="00D70798"/>
    <w:pPr>
      <w:tabs>
        <w:tab w:val="right" w:leader="dot" w:pos="9071"/>
      </w:tabs>
      <w:ind w:left="284" w:hanging="284"/>
    </w:pPr>
    <w:rPr>
      <w:sz w:val="24"/>
    </w:rPr>
  </w:style>
  <w:style w:type="paragraph" w:styleId="Index2">
    <w:name w:val="index 2"/>
    <w:basedOn w:val="Normal"/>
    <w:next w:val="Normal"/>
    <w:rsid w:val="00D70798"/>
    <w:pPr>
      <w:tabs>
        <w:tab w:val="right" w:leader="dot" w:pos="9071"/>
      </w:tabs>
      <w:ind w:left="568" w:hanging="284"/>
    </w:pPr>
    <w:rPr>
      <w:sz w:val="24"/>
    </w:rPr>
  </w:style>
  <w:style w:type="paragraph" w:styleId="Index3">
    <w:name w:val="index 3"/>
    <w:basedOn w:val="Normal"/>
    <w:next w:val="Normal"/>
    <w:semiHidden/>
    <w:rsid w:val="00D70798"/>
    <w:pPr>
      <w:tabs>
        <w:tab w:val="right" w:leader="dot" w:pos="9071"/>
      </w:tabs>
      <w:ind w:left="851" w:hanging="284"/>
    </w:pPr>
    <w:rPr>
      <w:sz w:val="24"/>
    </w:rPr>
  </w:style>
  <w:style w:type="paragraph" w:styleId="MacroText">
    <w:name w:val="macro"/>
    <w:link w:val="MacroTextChar"/>
    <w:rsid w:val="00D70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70798"/>
    <w:pPr>
      <w:ind w:left="4536"/>
      <w:jc w:val="center"/>
    </w:pPr>
  </w:style>
  <w:style w:type="character" w:customStyle="1" w:styleId="Doclang">
    <w:name w:val="Doc_lang"/>
    <w:basedOn w:val="DefaultParagraphFont"/>
    <w:rsid w:val="00F14D14"/>
    <w:rPr>
      <w:rFonts w:ascii="Arial" w:hAnsi="Arial"/>
      <w:sz w:val="20"/>
      <w:lang w:val="en-US"/>
    </w:rPr>
  </w:style>
  <w:style w:type="paragraph" w:customStyle="1" w:styleId="Session">
    <w:name w:val="Session"/>
    <w:basedOn w:val="Normal"/>
    <w:rsid w:val="00F14D14"/>
    <w:pPr>
      <w:spacing w:before="60"/>
      <w:jc w:val="center"/>
    </w:pPr>
    <w:rPr>
      <w:b/>
    </w:rPr>
  </w:style>
  <w:style w:type="paragraph" w:customStyle="1" w:styleId="Organizer">
    <w:name w:val="Organizer"/>
    <w:basedOn w:val="Normal"/>
    <w:rsid w:val="00F14D14"/>
    <w:pPr>
      <w:spacing w:after="600"/>
      <w:ind w:left="-993" w:right="-994"/>
      <w:jc w:val="center"/>
    </w:pPr>
    <w:rPr>
      <w:b/>
      <w:caps/>
      <w:kern w:val="26"/>
      <w:sz w:val="26"/>
    </w:rPr>
  </w:style>
  <w:style w:type="paragraph" w:styleId="BodyText">
    <w:name w:val="Body Text"/>
    <w:basedOn w:val="Normal"/>
    <w:rsid w:val="00D70798"/>
  </w:style>
  <w:style w:type="paragraph" w:customStyle="1" w:styleId="StyleDocoriginalNotBold">
    <w:name w:val="Style Doc_original + Not Bold"/>
    <w:basedOn w:val="Docoriginal"/>
    <w:link w:val="StyleDocoriginalNotBoldChar"/>
    <w:autoRedefine/>
    <w:rsid w:val="00D70798"/>
    <w:pPr>
      <w:ind w:left="1589"/>
    </w:pPr>
  </w:style>
  <w:style w:type="paragraph" w:customStyle="1" w:styleId="upove">
    <w:name w:val="upov_e"/>
    <w:basedOn w:val="Normal"/>
    <w:rsid w:val="00F14D14"/>
    <w:pPr>
      <w:spacing w:before="120"/>
    </w:pPr>
    <w:rPr>
      <w:sz w:val="16"/>
    </w:rPr>
  </w:style>
  <w:style w:type="paragraph" w:customStyle="1" w:styleId="TitleofDoc">
    <w:name w:val="Title of Doc"/>
    <w:basedOn w:val="Normal"/>
    <w:rsid w:val="00C97B91"/>
    <w:pPr>
      <w:jc w:val="left"/>
    </w:pPr>
  </w:style>
  <w:style w:type="paragraph" w:customStyle="1" w:styleId="preparedby0">
    <w:name w:val="prepared by"/>
    <w:basedOn w:val="Normal"/>
    <w:rsid w:val="00F14D14"/>
    <w:pPr>
      <w:spacing w:before="600" w:after="600"/>
      <w:jc w:val="center"/>
    </w:pPr>
    <w:rPr>
      <w:i/>
    </w:rPr>
  </w:style>
  <w:style w:type="paragraph" w:customStyle="1" w:styleId="PlaceAndDate">
    <w:name w:val="PlaceAndDate"/>
    <w:basedOn w:val="Session"/>
    <w:rsid w:val="00F14D14"/>
  </w:style>
  <w:style w:type="paragraph" w:styleId="EndnoteText">
    <w:name w:val="endnote text"/>
    <w:basedOn w:val="Normal"/>
    <w:link w:val="EndnoteTextChar"/>
    <w:semiHidden/>
    <w:rsid w:val="00D70798"/>
  </w:style>
  <w:style w:type="character" w:styleId="EndnoteReference">
    <w:name w:val="endnote reference"/>
    <w:basedOn w:val="DefaultParagraphFont"/>
    <w:rsid w:val="00D70798"/>
    <w:rPr>
      <w:vertAlign w:val="superscript"/>
    </w:rPr>
  </w:style>
  <w:style w:type="paragraph" w:customStyle="1" w:styleId="SessionMeetingPlace">
    <w:name w:val="Session_MeetingPlace"/>
    <w:basedOn w:val="Normal"/>
    <w:semiHidden/>
    <w:rsid w:val="00F14D14"/>
    <w:pPr>
      <w:spacing w:before="480"/>
      <w:jc w:val="center"/>
    </w:pPr>
    <w:rPr>
      <w:b/>
      <w:bCs/>
      <w:kern w:val="28"/>
      <w:sz w:val="24"/>
    </w:rPr>
  </w:style>
  <w:style w:type="paragraph" w:customStyle="1" w:styleId="Original">
    <w:name w:val="Original"/>
    <w:basedOn w:val="Normal"/>
    <w:rsid w:val="00F14D14"/>
    <w:pPr>
      <w:spacing w:before="60"/>
      <w:ind w:left="1276"/>
    </w:pPr>
    <w:rPr>
      <w:b/>
      <w:sz w:val="22"/>
    </w:rPr>
  </w:style>
  <w:style w:type="paragraph" w:styleId="Date">
    <w:name w:val="Date"/>
    <w:basedOn w:val="Normal"/>
    <w:rsid w:val="00F14D14"/>
    <w:pPr>
      <w:spacing w:line="340" w:lineRule="exact"/>
      <w:ind w:left="1276"/>
    </w:pPr>
    <w:rPr>
      <w:b/>
      <w:sz w:val="22"/>
    </w:rPr>
  </w:style>
  <w:style w:type="paragraph" w:customStyle="1" w:styleId="Code">
    <w:name w:val="Code"/>
    <w:basedOn w:val="Normal"/>
    <w:link w:val="CodeChar"/>
    <w:semiHidden/>
    <w:rsid w:val="00F14D14"/>
    <w:pPr>
      <w:spacing w:line="340" w:lineRule="atLeast"/>
      <w:ind w:left="1276"/>
    </w:pPr>
    <w:rPr>
      <w:b/>
      <w:bCs/>
      <w:spacing w:val="10"/>
    </w:rPr>
  </w:style>
  <w:style w:type="paragraph" w:customStyle="1" w:styleId="Country">
    <w:name w:val="Country"/>
    <w:basedOn w:val="Normal"/>
    <w:semiHidden/>
    <w:rsid w:val="00F14D14"/>
    <w:pPr>
      <w:spacing w:before="60" w:after="480"/>
      <w:jc w:val="center"/>
    </w:pPr>
  </w:style>
  <w:style w:type="paragraph" w:customStyle="1" w:styleId="Lettrine">
    <w:name w:val="Lettrine"/>
    <w:basedOn w:val="Normal"/>
    <w:rsid w:val="00F14D14"/>
    <w:pPr>
      <w:spacing w:line="340" w:lineRule="atLeast"/>
      <w:jc w:val="right"/>
    </w:pPr>
    <w:rPr>
      <w:b/>
      <w:bCs/>
      <w:sz w:val="36"/>
    </w:rPr>
  </w:style>
  <w:style w:type="paragraph" w:customStyle="1" w:styleId="LogoUPOV">
    <w:name w:val="LogoUPOV"/>
    <w:basedOn w:val="Normal"/>
    <w:rsid w:val="00F14D14"/>
    <w:pPr>
      <w:spacing w:before="600" w:after="80"/>
      <w:jc w:val="center"/>
    </w:pPr>
    <w:rPr>
      <w:snapToGrid w:val="0"/>
    </w:rPr>
  </w:style>
  <w:style w:type="paragraph" w:customStyle="1" w:styleId="Sessiontc">
    <w:name w:val="Session_tc"/>
    <w:basedOn w:val="StyleSessionAllcaps"/>
    <w:rsid w:val="00F14D14"/>
    <w:pPr>
      <w:spacing w:before="0" w:line="280" w:lineRule="exact"/>
      <w:jc w:val="left"/>
    </w:pPr>
    <w:rPr>
      <w:caps w:val="0"/>
      <w:sz w:val="20"/>
    </w:rPr>
  </w:style>
  <w:style w:type="paragraph" w:customStyle="1" w:styleId="TitreUpov">
    <w:name w:val="TitreUpov"/>
    <w:basedOn w:val="Normal"/>
    <w:semiHidden/>
    <w:rsid w:val="00F14D14"/>
    <w:pPr>
      <w:spacing w:before="60"/>
      <w:jc w:val="center"/>
    </w:pPr>
    <w:rPr>
      <w:b/>
      <w:sz w:val="24"/>
    </w:rPr>
  </w:style>
  <w:style w:type="paragraph" w:customStyle="1" w:styleId="StyleSessionAllcaps">
    <w:name w:val="Style Session + All caps"/>
    <w:basedOn w:val="Session"/>
    <w:semiHidden/>
    <w:rsid w:val="00D70798"/>
    <w:pPr>
      <w:spacing w:before="480"/>
    </w:pPr>
    <w:rPr>
      <w:bCs/>
      <w:caps/>
      <w:kern w:val="28"/>
      <w:sz w:val="24"/>
    </w:rPr>
  </w:style>
  <w:style w:type="paragraph" w:customStyle="1" w:styleId="plcountry">
    <w:name w:val="plcountry"/>
    <w:basedOn w:val="Normal"/>
    <w:rsid w:val="00D70798"/>
    <w:pPr>
      <w:keepNext/>
      <w:keepLines/>
      <w:spacing w:before="180" w:after="120"/>
      <w:jc w:val="left"/>
    </w:pPr>
    <w:rPr>
      <w:caps/>
      <w:noProof/>
      <w:snapToGrid w:val="0"/>
      <w:u w:val="single"/>
    </w:rPr>
  </w:style>
  <w:style w:type="paragraph" w:customStyle="1" w:styleId="pldetails">
    <w:name w:val="pldetails"/>
    <w:basedOn w:val="Normal"/>
    <w:rsid w:val="00D70798"/>
    <w:pPr>
      <w:keepLines/>
      <w:spacing w:before="60" w:after="60"/>
      <w:jc w:val="left"/>
    </w:pPr>
    <w:rPr>
      <w:noProof/>
      <w:snapToGrid w:val="0"/>
    </w:rPr>
  </w:style>
  <w:style w:type="paragraph" w:customStyle="1" w:styleId="plheading">
    <w:name w:val="plheading"/>
    <w:basedOn w:val="Normal"/>
    <w:rsid w:val="00D70798"/>
    <w:pPr>
      <w:keepNext/>
      <w:spacing w:before="480" w:after="120"/>
      <w:jc w:val="center"/>
    </w:pPr>
    <w:rPr>
      <w:caps/>
      <w:snapToGrid w:val="0"/>
      <w:u w:val="single"/>
    </w:rPr>
  </w:style>
  <w:style w:type="paragraph" w:customStyle="1" w:styleId="Sessiontcplacedate">
    <w:name w:val="Session_tc_place_date"/>
    <w:basedOn w:val="SessionMeetingPlace"/>
    <w:rsid w:val="00F14D14"/>
    <w:pPr>
      <w:spacing w:before="240"/>
      <w:contextualSpacing/>
      <w:jc w:val="left"/>
    </w:pPr>
    <w:rPr>
      <w:sz w:val="20"/>
    </w:rPr>
  </w:style>
  <w:style w:type="paragraph" w:customStyle="1" w:styleId="Titleofdoc0">
    <w:name w:val="Title_of_doc"/>
    <w:basedOn w:val="TitleofDoc"/>
    <w:rsid w:val="00930A12"/>
    <w:pPr>
      <w:spacing w:before="600" w:after="240"/>
    </w:pPr>
    <w:rPr>
      <w:rFonts w:ascii="Arial Bold" w:hAnsi="Arial Bold"/>
      <w:b/>
      <w:caps/>
    </w:rPr>
  </w:style>
  <w:style w:type="paragraph" w:customStyle="1" w:styleId="preparedby1">
    <w:name w:val="prepared_by"/>
    <w:basedOn w:val="preparedby0"/>
    <w:rsid w:val="00F14D14"/>
    <w:pPr>
      <w:spacing w:before="0" w:after="240"/>
    </w:pPr>
    <w:rPr>
      <w:iCs/>
    </w:rPr>
  </w:style>
  <w:style w:type="character" w:customStyle="1" w:styleId="CodeChar">
    <w:name w:val="Code Char"/>
    <w:basedOn w:val="DefaultParagraphFont"/>
    <w:link w:val="Code"/>
    <w:semiHidden/>
    <w:rsid w:val="00F14D14"/>
    <w:rPr>
      <w:rFonts w:ascii="Arial" w:hAnsi="Arial"/>
      <w:b/>
      <w:bCs/>
      <w:spacing w:val="10"/>
      <w:lang w:val="de-DE"/>
    </w:rPr>
  </w:style>
  <w:style w:type="paragraph" w:customStyle="1" w:styleId="endofdoc">
    <w:name w:val="end_of_doc"/>
    <w:next w:val="Header"/>
    <w:autoRedefine/>
    <w:rsid w:val="00F14D14"/>
    <w:pPr>
      <w:spacing w:before="480"/>
      <w:ind w:left="567" w:hanging="567"/>
      <w:jc w:val="right"/>
    </w:pPr>
    <w:rPr>
      <w:rFonts w:ascii="Arial" w:hAnsi="Arial"/>
    </w:rPr>
  </w:style>
  <w:style w:type="character" w:customStyle="1" w:styleId="DocoriginalChar">
    <w:name w:val="Doc_original Char"/>
    <w:basedOn w:val="CodeChar"/>
    <w:link w:val="Docoriginal"/>
    <w:rsid w:val="00F14D14"/>
    <w:rPr>
      <w:rFonts w:ascii="Arial" w:hAnsi="Arial"/>
      <w:b/>
      <w:bCs/>
      <w:spacing w:val="10"/>
      <w:sz w:val="18"/>
      <w:lang w:val="de-DE"/>
    </w:rPr>
  </w:style>
  <w:style w:type="character" w:customStyle="1" w:styleId="StyleDocoriginalNotBoldChar">
    <w:name w:val="Style Doc_original + Not Bold Char"/>
    <w:basedOn w:val="DocoriginalChar"/>
    <w:link w:val="StyleDocoriginalNotBold"/>
    <w:rsid w:val="00D70798"/>
    <w:rPr>
      <w:rFonts w:ascii="Arial" w:hAnsi="Arial"/>
      <w:b/>
      <w:bCs/>
      <w:spacing w:val="10"/>
      <w:sz w:val="18"/>
      <w:lang w:val="de-DE"/>
    </w:rPr>
  </w:style>
  <w:style w:type="paragraph" w:customStyle="1" w:styleId="StyleDocnumber">
    <w:name w:val="Style Doc_number"/>
    <w:basedOn w:val="Docoriginal"/>
    <w:rsid w:val="00D70798"/>
    <w:pPr>
      <w:ind w:left="1589"/>
    </w:pPr>
  </w:style>
  <w:style w:type="paragraph" w:customStyle="1" w:styleId="StyleDocoriginal">
    <w:name w:val="Style Doc_original"/>
    <w:basedOn w:val="Docoriginal"/>
    <w:link w:val="StyleDocoriginalChar"/>
    <w:rsid w:val="00D70798"/>
  </w:style>
  <w:style w:type="character" w:customStyle="1" w:styleId="StyleDocoriginalChar">
    <w:name w:val="Style Doc_original Char"/>
    <w:basedOn w:val="DocoriginalChar"/>
    <w:link w:val="StyleDocoriginal"/>
    <w:rsid w:val="00D70798"/>
    <w:rPr>
      <w:rFonts w:ascii="Arial" w:hAnsi="Arial"/>
      <w:b/>
      <w:bCs/>
      <w:spacing w:val="10"/>
      <w:sz w:val="18"/>
      <w:lang w:val="de-DE"/>
    </w:rPr>
  </w:style>
  <w:style w:type="paragraph" w:customStyle="1" w:styleId="StyleStyleDocoriginalNotBoldNotBold">
    <w:name w:val="Style Style Doc_original + Not Bold + Not Bold"/>
    <w:basedOn w:val="StyleDocoriginalNotBold"/>
    <w:link w:val="StyleStyleDocoriginalNotBoldNotBoldChar"/>
    <w:rsid w:val="00D7079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70798"/>
    <w:rPr>
      <w:rFonts w:ascii="Arial" w:hAnsi="Arial"/>
      <w:b w:val="0"/>
      <w:bCs w:val="0"/>
      <w:spacing w:val="10"/>
      <w:sz w:val="18"/>
      <w:lang w:val="de-DE"/>
    </w:rPr>
  </w:style>
  <w:style w:type="character" w:customStyle="1" w:styleId="StyleDocoriginalNotBold1">
    <w:name w:val="Style Doc_original + Not Bold1"/>
    <w:basedOn w:val="DefaultParagraphFont"/>
    <w:rsid w:val="00D70798"/>
    <w:rPr>
      <w:rFonts w:ascii="Arial" w:hAnsi="Arial"/>
      <w:b/>
      <w:bCs/>
      <w:spacing w:val="10"/>
      <w:lang w:val="en-US" w:eastAsia="en-US" w:bidi="ar-SA"/>
    </w:rPr>
  </w:style>
  <w:style w:type="character" w:customStyle="1" w:styleId="StyleDoclangBold">
    <w:name w:val="Style Doc_lang + Bold"/>
    <w:basedOn w:val="Doclang"/>
    <w:rsid w:val="00D70798"/>
    <w:rPr>
      <w:rFonts w:ascii="Arial" w:hAnsi="Arial"/>
      <w:b/>
      <w:bCs/>
      <w:sz w:val="20"/>
      <w:lang w:val="en-US"/>
    </w:rPr>
  </w:style>
  <w:style w:type="paragraph" w:styleId="TOC2">
    <w:name w:val="toc 2"/>
    <w:next w:val="Normal"/>
    <w:autoRedefine/>
    <w:uiPriority w:val="39"/>
    <w:rsid w:val="00D70798"/>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70798"/>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D70798"/>
    <w:rPr>
      <w:rFonts w:ascii="Arial" w:hAnsi="Arial"/>
      <w:color w:val="0000FF"/>
      <w:u w:val="single"/>
    </w:rPr>
  </w:style>
  <w:style w:type="paragraph" w:styleId="TOC4">
    <w:name w:val="toc 4"/>
    <w:next w:val="Normal"/>
    <w:autoRedefine/>
    <w:uiPriority w:val="39"/>
    <w:rsid w:val="00D70798"/>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70798"/>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70798"/>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D70798"/>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rsid w:val="00D70798"/>
    <w:pPr>
      <w:jc w:val="left"/>
    </w:pPr>
    <w:rPr>
      <w:rFonts w:ascii="Times New Roman" w:hAnsi="Times New Roman"/>
      <w:sz w:val="22"/>
    </w:rPr>
  </w:style>
  <w:style w:type="paragraph" w:customStyle="1" w:styleId="TitleofSection">
    <w:name w:val="Title of Section"/>
    <w:basedOn w:val="TitleofDoc"/>
    <w:rsid w:val="00D70798"/>
    <w:pPr>
      <w:spacing w:before="120" w:after="120"/>
    </w:pPr>
    <w:rPr>
      <w:b/>
      <w:bCs/>
      <w:caps/>
      <w:lang w:val="fr-FR"/>
    </w:rPr>
  </w:style>
  <w:style w:type="paragraph" w:customStyle="1" w:styleId="Normaltg">
    <w:name w:val="Normaltg"/>
    <w:basedOn w:val="Normal"/>
    <w:rsid w:val="00D70798"/>
    <w:pPr>
      <w:tabs>
        <w:tab w:val="left" w:pos="709"/>
        <w:tab w:val="left" w:pos="1418"/>
      </w:tabs>
    </w:pPr>
    <w:rPr>
      <w:lang w:val="fr-FR"/>
    </w:rPr>
  </w:style>
  <w:style w:type="paragraph" w:styleId="BalloonText">
    <w:name w:val="Balloon Text"/>
    <w:basedOn w:val="Normal"/>
    <w:semiHidden/>
    <w:rsid w:val="00D70798"/>
    <w:rPr>
      <w:rFonts w:ascii="Tahoma" w:hAnsi="Tahoma" w:cs="Tahoma"/>
      <w:sz w:val="16"/>
      <w:szCs w:val="16"/>
    </w:rPr>
  </w:style>
  <w:style w:type="character" w:customStyle="1" w:styleId="Heading6Char">
    <w:name w:val="Heading 6 Char"/>
    <w:basedOn w:val="DefaultParagraphFont"/>
    <w:link w:val="Heading6"/>
    <w:rsid w:val="00D70798"/>
    <w:rPr>
      <w:rFonts w:ascii="Arial" w:hAnsi="Arial" w:cs="Angsana New"/>
      <w:i/>
      <w:iCs/>
      <w:szCs w:val="24"/>
      <w:u w:val="single"/>
      <w:lang w:eastAsia="ja-JP" w:bidi="th-TH"/>
    </w:rPr>
  </w:style>
  <w:style w:type="character" w:customStyle="1" w:styleId="Heading8Char">
    <w:name w:val="Heading 8 Char"/>
    <w:basedOn w:val="DefaultParagraphFont"/>
    <w:link w:val="Heading8"/>
    <w:rsid w:val="00D70798"/>
    <w:rPr>
      <w:rFonts w:ascii="Arial" w:hAnsi="Arial" w:cs="Angsana New"/>
      <w:i/>
      <w:iCs/>
      <w:szCs w:val="22"/>
      <w:lang w:eastAsia="ja-JP" w:bidi="th-TH"/>
    </w:rPr>
  </w:style>
  <w:style w:type="paragraph" w:styleId="TOC6">
    <w:name w:val="toc 6"/>
    <w:basedOn w:val="Normal"/>
    <w:next w:val="Normal"/>
    <w:autoRedefine/>
    <w:uiPriority w:val="39"/>
    <w:rsid w:val="00D70798"/>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D70798"/>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D70798"/>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D70798"/>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D70798"/>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D70798"/>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70798"/>
    <w:pPr>
      <w:keepNext/>
    </w:pPr>
    <w:rPr>
      <w:b/>
      <w:bCs/>
    </w:rPr>
  </w:style>
  <w:style w:type="paragraph" w:customStyle="1" w:styleId="Annex">
    <w:name w:val="Annex"/>
    <w:basedOn w:val="Heading1"/>
    <w:next w:val="Normal"/>
    <w:rsid w:val="00D70798"/>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D70798"/>
    <w:pPr>
      <w:numPr>
        <w:numId w:val="16"/>
      </w:numPr>
    </w:pPr>
    <w:rPr>
      <w:rFonts w:cs="Angsana New"/>
      <w:szCs w:val="24"/>
      <w:lang w:val="en-GB" w:eastAsia="ja-JP" w:bidi="th-TH"/>
    </w:rPr>
  </w:style>
  <w:style w:type="paragraph" w:customStyle="1" w:styleId="Heading4tg">
    <w:name w:val="Heading 4tg"/>
    <w:basedOn w:val="Heading4"/>
    <w:rsid w:val="00D70798"/>
    <w:pPr>
      <w:keepLines/>
      <w:tabs>
        <w:tab w:val="left" w:pos="709"/>
      </w:tabs>
      <w:ind w:left="709" w:hanging="709"/>
    </w:pPr>
    <w:rPr>
      <w:rFonts w:cs="Angsana New"/>
      <w:iCs/>
      <w:szCs w:val="24"/>
      <w:lang w:val="en-US" w:eastAsia="ja-JP" w:bidi="th-TH"/>
    </w:rPr>
  </w:style>
  <w:style w:type="paragraph" w:customStyle="1" w:styleId="TOC1tg">
    <w:name w:val="TOC 1tg"/>
    <w:basedOn w:val="TOC1"/>
    <w:rsid w:val="00D70798"/>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D70798"/>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D70798"/>
    <w:pPr>
      <w:spacing w:before="120" w:after="120"/>
      <w:jc w:val="center"/>
    </w:pPr>
    <w:rPr>
      <w:caps/>
      <w:sz w:val="28"/>
    </w:rPr>
  </w:style>
  <w:style w:type="paragraph" w:customStyle="1" w:styleId="2pt">
    <w:name w:val="2pt"/>
    <w:basedOn w:val="tqparabox"/>
    <w:rsid w:val="00D70798"/>
    <w:pPr>
      <w:ind w:left="0"/>
    </w:pPr>
  </w:style>
  <w:style w:type="paragraph" w:styleId="BlockText">
    <w:name w:val="Block Text"/>
    <w:basedOn w:val="Normal"/>
    <w:rsid w:val="00D70798"/>
    <w:pPr>
      <w:ind w:left="1985" w:right="-2"/>
    </w:pPr>
    <w:rPr>
      <w:rFonts w:cs="Angsana New"/>
      <w:szCs w:val="24"/>
      <w:lang w:eastAsia="ja-JP" w:bidi="th-TH"/>
    </w:rPr>
  </w:style>
  <w:style w:type="paragraph" w:styleId="BodyTextIndent">
    <w:name w:val="Body Text Indent"/>
    <w:basedOn w:val="Normal"/>
    <w:link w:val="BodyTextIndentChar"/>
    <w:rsid w:val="00D70798"/>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D70798"/>
    <w:rPr>
      <w:rFonts w:ascii="Arial" w:hAnsi="Arial" w:cs="Angsana New"/>
      <w:szCs w:val="24"/>
      <w:lang w:eastAsia="ja-JP" w:bidi="th-TH"/>
    </w:rPr>
  </w:style>
  <w:style w:type="paragraph" w:customStyle="1" w:styleId="indentpara">
    <w:name w:val="indentpara"/>
    <w:basedOn w:val="Normal"/>
    <w:rsid w:val="00D70798"/>
    <w:pPr>
      <w:ind w:firstLine="426"/>
    </w:pPr>
    <w:rPr>
      <w:sz w:val="22"/>
    </w:rPr>
  </w:style>
  <w:style w:type="paragraph" w:styleId="BodyTextIndent2">
    <w:name w:val="Body Text Indent 2"/>
    <w:basedOn w:val="Normal"/>
    <w:link w:val="BodyTextIndent2Char"/>
    <w:rsid w:val="00D70798"/>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D70798"/>
    <w:rPr>
      <w:rFonts w:ascii="Arial" w:hAnsi="Arial" w:cs="Angsana New"/>
      <w:szCs w:val="24"/>
      <w:lang w:eastAsia="ja-JP" w:bidi="th-TH"/>
    </w:rPr>
  </w:style>
  <w:style w:type="paragraph" w:styleId="BodyTextIndent3">
    <w:name w:val="Body Text Indent 3"/>
    <w:basedOn w:val="Normal"/>
    <w:link w:val="BodyTextIndent3Char"/>
    <w:rsid w:val="00D70798"/>
    <w:pPr>
      <w:ind w:left="1985"/>
    </w:pPr>
    <w:rPr>
      <w:rFonts w:cs="Angsana New"/>
      <w:szCs w:val="24"/>
      <w:lang w:eastAsia="ja-JP" w:bidi="th-TH"/>
    </w:rPr>
  </w:style>
  <w:style w:type="character" w:customStyle="1" w:styleId="BodyTextIndent3Char">
    <w:name w:val="Body Text Indent 3 Char"/>
    <w:basedOn w:val="DefaultParagraphFont"/>
    <w:link w:val="BodyTextIndent3"/>
    <w:rsid w:val="00D70798"/>
    <w:rPr>
      <w:rFonts w:ascii="Arial" w:hAnsi="Arial" w:cs="Angsana New"/>
      <w:szCs w:val="24"/>
      <w:lang w:eastAsia="ja-JP" w:bidi="th-TH"/>
    </w:rPr>
  </w:style>
  <w:style w:type="paragraph" w:styleId="BodyText2">
    <w:name w:val="Body Text 2"/>
    <w:basedOn w:val="Normal"/>
    <w:link w:val="BodyText2Char"/>
    <w:rsid w:val="00D70798"/>
    <w:rPr>
      <w:rFonts w:cs="Angsana New"/>
      <w:color w:val="000000"/>
      <w:szCs w:val="24"/>
      <w:lang w:eastAsia="ja-JP" w:bidi="th-TH"/>
    </w:rPr>
  </w:style>
  <w:style w:type="character" w:customStyle="1" w:styleId="BodyText2Char">
    <w:name w:val="Body Text 2 Char"/>
    <w:basedOn w:val="DefaultParagraphFont"/>
    <w:link w:val="BodyText2"/>
    <w:rsid w:val="00D70798"/>
    <w:rPr>
      <w:rFonts w:ascii="Arial" w:hAnsi="Arial" w:cs="Angsana New"/>
      <w:color w:val="000000"/>
      <w:szCs w:val="24"/>
      <w:lang w:eastAsia="ja-JP" w:bidi="th-TH"/>
    </w:rPr>
  </w:style>
  <w:style w:type="paragraph" w:customStyle="1" w:styleId="Formatvorlage1">
    <w:name w:val="Formatvorlage1"/>
    <w:basedOn w:val="Normal"/>
    <w:rsid w:val="00D70798"/>
    <w:rPr>
      <w:sz w:val="22"/>
    </w:rPr>
  </w:style>
  <w:style w:type="character" w:customStyle="1" w:styleId="f41">
    <w:name w:val="f41"/>
    <w:basedOn w:val="DefaultParagraphFont"/>
    <w:rsid w:val="00D70798"/>
    <w:rPr>
      <w:rFonts w:ascii="Times New Roman" w:hAnsi="Times New Roman" w:cs="Times New Roman" w:hint="default"/>
      <w:color w:val="000000"/>
      <w:sz w:val="24"/>
      <w:szCs w:val="24"/>
    </w:rPr>
  </w:style>
  <w:style w:type="table" w:styleId="TableGrid">
    <w:name w:val="Table Grid"/>
    <w:basedOn w:val="TableNormal"/>
    <w:rsid w:val="00D707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70798"/>
    <w:pPr>
      <w:jc w:val="center"/>
    </w:pPr>
    <w:rPr>
      <w:rFonts w:cs="Angsana New"/>
      <w:szCs w:val="24"/>
      <w:lang w:eastAsia="ja-JP" w:bidi="th-TH"/>
    </w:rPr>
  </w:style>
  <w:style w:type="character" w:customStyle="1" w:styleId="BodyText3Char">
    <w:name w:val="Body Text 3 Char"/>
    <w:basedOn w:val="DefaultParagraphFont"/>
    <w:link w:val="BodyText3"/>
    <w:rsid w:val="00D70798"/>
    <w:rPr>
      <w:rFonts w:ascii="Arial" w:hAnsi="Arial" w:cs="Angsana New"/>
      <w:szCs w:val="24"/>
      <w:lang w:eastAsia="ja-JP" w:bidi="th-TH"/>
    </w:rPr>
  </w:style>
  <w:style w:type="paragraph" w:styleId="DocumentMap">
    <w:name w:val="Document Map"/>
    <w:basedOn w:val="Normal"/>
    <w:link w:val="DocumentMapChar"/>
    <w:rsid w:val="00D70798"/>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D70798"/>
    <w:rPr>
      <w:rFonts w:ascii="Tahoma" w:hAnsi="Tahoma" w:cs="Tahoma"/>
      <w:sz w:val="24"/>
      <w:szCs w:val="24"/>
      <w:shd w:val="clear" w:color="auto" w:fill="000080"/>
      <w:lang w:eastAsia="ja-JP" w:bidi="th-TH"/>
    </w:rPr>
  </w:style>
  <w:style w:type="paragraph" w:customStyle="1" w:styleId="StyleHeading7BoldBefore0ptAfter0pt">
    <w:name w:val="Style Heading 7 + Bold Before:  0 pt After:  0 pt"/>
    <w:basedOn w:val="Heading7"/>
    <w:rsid w:val="00D70798"/>
    <w:pPr>
      <w:spacing w:before="0" w:after="0"/>
    </w:pPr>
    <w:rPr>
      <w:b/>
      <w:bCs/>
    </w:rPr>
  </w:style>
  <w:style w:type="paragraph" w:customStyle="1" w:styleId="StyleHeading8Bold">
    <w:name w:val="Style Heading 8 + Bold"/>
    <w:basedOn w:val="Heading8"/>
    <w:rsid w:val="00D70798"/>
    <w:rPr>
      <w:bCs/>
    </w:rPr>
  </w:style>
  <w:style w:type="character" w:customStyle="1" w:styleId="f31">
    <w:name w:val="f31"/>
    <w:basedOn w:val="DefaultParagraphFont"/>
    <w:rsid w:val="00D70798"/>
    <w:rPr>
      <w:rFonts w:ascii="Times New Roman" w:hAnsi="Times New Roman" w:cs="Times New Roman" w:hint="default"/>
      <w:color w:val="000000"/>
      <w:sz w:val="20"/>
      <w:szCs w:val="20"/>
    </w:rPr>
  </w:style>
  <w:style w:type="paragraph" w:styleId="Caption">
    <w:name w:val="caption"/>
    <w:basedOn w:val="Normal"/>
    <w:next w:val="Normal"/>
    <w:unhideWhenUsed/>
    <w:qFormat/>
    <w:rsid w:val="00D70798"/>
    <w:pPr>
      <w:spacing w:after="200"/>
    </w:pPr>
    <w:rPr>
      <w:b/>
      <w:bCs/>
      <w:color w:val="4F81BD" w:themeColor="accent1"/>
      <w:sz w:val="18"/>
      <w:szCs w:val="18"/>
    </w:rPr>
  </w:style>
  <w:style w:type="character" w:customStyle="1" w:styleId="ClosingChar">
    <w:name w:val="Closing Char"/>
    <w:basedOn w:val="DefaultParagraphFont"/>
    <w:link w:val="Closing"/>
    <w:rsid w:val="00D70798"/>
    <w:rPr>
      <w:rFonts w:ascii="Arial" w:hAnsi="Arial"/>
    </w:rPr>
  </w:style>
  <w:style w:type="character" w:customStyle="1" w:styleId="CommentTextChar">
    <w:name w:val="Comment Text Char"/>
    <w:basedOn w:val="DefaultParagraphFont"/>
    <w:link w:val="CommentText"/>
    <w:rsid w:val="00D70798"/>
    <w:rPr>
      <w:sz w:val="22"/>
    </w:rPr>
  </w:style>
  <w:style w:type="character" w:customStyle="1" w:styleId="EndnoteTextChar">
    <w:name w:val="Endnote Text Char"/>
    <w:basedOn w:val="DefaultParagraphFont"/>
    <w:link w:val="EndnoteText"/>
    <w:semiHidden/>
    <w:rsid w:val="00D70798"/>
    <w:rPr>
      <w:rFonts w:ascii="Arial" w:hAnsi="Arial"/>
    </w:rPr>
  </w:style>
  <w:style w:type="character" w:styleId="FollowedHyperlink">
    <w:name w:val="FollowedHyperlink"/>
    <w:basedOn w:val="DefaultParagraphFont"/>
    <w:rsid w:val="00D70798"/>
    <w:rPr>
      <w:color w:val="800080" w:themeColor="followedHyperlink"/>
      <w:u w:val="single"/>
    </w:rPr>
  </w:style>
  <w:style w:type="character" w:customStyle="1" w:styleId="HeaderChar">
    <w:name w:val="Header Char"/>
    <w:basedOn w:val="DefaultParagraphFont"/>
    <w:link w:val="Header"/>
    <w:uiPriority w:val="99"/>
    <w:rsid w:val="00D70798"/>
    <w:rPr>
      <w:rFonts w:ascii="Arial" w:hAnsi="Arial"/>
      <w:lang w:val="fr-FR"/>
    </w:rPr>
  </w:style>
  <w:style w:type="character" w:customStyle="1" w:styleId="Heading2Char">
    <w:name w:val="Heading 2 Char"/>
    <w:basedOn w:val="DefaultParagraphFont"/>
    <w:link w:val="Heading2"/>
    <w:rsid w:val="00D70798"/>
    <w:rPr>
      <w:rFonts w:ascii="Arial" w:hAnsi="Arial"/>
      <w:b/>
    </w:rPr>
  </w:style>
  <w:style w:type="paragraph" w:styleId="ListParagraph">
    <w:name w:val="List Paragraph"/>
    <w:basedOn w:val="Normal"/>
    <w:uiPriority w:val="34"/>
    <w:qFormat/>
    <w:rsid w:val="00D70798"/>
    <w:pPr>
      <w:ind w:left="720"/>
      <w:contextualSpacing/>
    </w:pPr>
  </w:style>
  <w:style w:type="character" w:customStyle="1" w:styleId="MacroTextChar">
    <w:name w:val="Macro Text Char"/>
    <w:basedOn w:val="DefaultParagraphFont"/>
    <w:link w:val="MacroText"/>
    <w:rsid w:val="00D70798"/>
    <w:rPr>
      <w:rFonts w:ascii="Courier New" w:hAnsi="Courier New"/>
      <w:sz w:val="16"/>
    </w:rPr>
  </w:style>
  <w:style w:type="character" w:customStyle="1" w:styleId="SignatureChar">
    <w:name w:val="Signature Char"/>
    <w:basedOn w:val="DefaultParagraphFont"/>
    <w:link w:val="Signature"/>
    <w:rsid w:val="00D70798"/>
    <w:rPr>
      <w:rFonts w:ascii="Arial" w:hAnsi="Arial"/>
    </w:rPr>
  </w:style>
  <w:style w:type="paragraph" w:customStyle="1" w:styleId="StyleHeading2Justified">
    <w:name w:val="Style Heading 2 + Justified"/>
    <w:basedOn w:val="Heading2"/>
    <w:rsid w:val="00D70798"/>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D70798"/>
    <w:rPr>
      <w:rFonts w:ascii="Arial" w:hAnsi="Arial"/>
      <w:smallCaps/>
      <w:noProof/>
      <w:sz w:val="18"/>
      <w:lang w:val="fr-FR" w:eastAsia="ja-JP"/>
    </w:rPr>
  </w:style>
  <w:style w:type="character" w:styleId="CommentReference">
    <w:name w:val="annotation reference"/>
    <w:basedOn w:val="DefaultParagraphFont"/>
    <w:rsid w:val="00F03B0A"/>
    <w:rPr>
      <w:sz w:val="16"/>
      <w:szCs w:val="16"/>
    </w:rPr>
  </w:style>
  <w:style w:type="paragraph" w:customStyle="1" w:styleId="Disclaimer">
    <w:name w:val="Disclaimer"/>
    <w:next w:val="Normal"/>
    <w:qFormat/>
    <w:rsid w:val="00F14D14"/>
    <w:pPr>
      <w:spacing w:after="600"/>
    </w:pPr>
    <w:rPr>
      <w:rFonts w:ascii="Arial" w:hAnsi="Arial"/>
      <w:i/>
      <w:iCs/>
      <w:color w:val="A6A6A6" w:themeColor="background1" w:themeShade="A6"/>
      <w:lang w:val="de-DE"/>
    </w:rPr>
  </w:style>
  <w:style w:type="paragraph" w:customStyle="1" w:styleId="Doccode">
    <w:name w:val="Doc_code"/>
    <w:qFormat/>
    <w:rsid w:val="00F14D14"/>
    <w:rPr>
      <w:rFonts w:ascii="Arial" w:hAnsi="Arial"/>
      <w:b/>
      <w:bCs/>
      <w:spacing w:val="10"/>
      <w:sz w:val="18"/>
    </w:rPr>
  </w:style>
  <w:style w:type="paragraph" w:customStyle="1" w:styleId="tgchartextcentered">
    <w:name w:val="tg_char_text_centered"/>
    <w:basedOn w:val="Normal"/>
    <w:rsid w:val="00276C38"/>
    <w:pPr>
      <w:spacing w:before="80" w:after="80"/>
      <w:jc w:val="center"/>
    </w:pPr>
    <w:rPr>
      <w:b/>
      <w:sz w:val="16"/>
      <w:lang w:val="en-US"/>
    </w:rPr>
  </w:style>
  <w:style w:type="paragraph" w:customStyle="1" w:styleId="tgchartext">
    <w:name w:val="tg_char_text"/>
    <w:basedOn w:val="Normal"/>
    <w:rsid w:val="00276C38"/>
    <w:pPr>
      <w:spacing w:before="80" w:after="80"/>
      <w:jc w:val="left"/>
    </w:pPr>
    <w:rPr>
      <w:sz w:val="16"/>
      <w:lang w:val="en-US"/>
    </w:rPr>
  </w:style>
  <w:style w:type="character" w:customStyle="1" w:styleId="Heading4Char">
    <w:name w:val="Heading 4 Char"/>
    <w:basedOn w:val="DefaultParagraphFont"/>
    <w:link w:val="Heading4"/>
    <w:rsid w:val="00104E4A"/>
    <w:rPr>
      <w:rFonts w:ascii="Arial" w:hAnsi="Arial"/>
      <w: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1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tgpdocs/de/tgp_5_section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_draft_template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E4FA6-5973-4EA6-9F15-E2CB2078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tgp_draft_template_DE.dotx</Template>
  <TotalTime>7</TotalTime>
  <Pages>7</Pages>
  <Words>1364</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TGP/5 Section 6/3 Draft 1</vt:lpstr>
    </vt:vector>
  </TitlesOfParts>
  <Company>UPOV</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6/4 Draft 1</dc:title>
  <dc:creator>SANCHEZ VIZCAINO GOMEZ Rosa Maria</dc:creator>
  <cp:lastModifiedBy>NICOLO Laurianne</cp:lastModifiedBy>
  <cp:revision>8</cp:revision>
  <cp:lastPrinted>2020-08-19T10:59:00Z</cp:lastPrinted>
  <dcterms:created xsi:type="dcterms:W3CDTF">2022-08-01T09:22:00Z</dcterms:created>
  <dcterms:modified xsi:type="dcterms:W3CDTF">2022-08-05T07:14:00Z</dcterms:modified>
</cp:coreProperties>
</file>