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5753B" w:rsidRPr="006D5102" w14:paraId="29329C50" w14:textId="77777777" w:rsidTr="00EA51C3">
        <w:tc>
          <w:tcPr>
            <w:tcW w:w="6522" w:type="dxa"/>
          </w:tcPr>
          <w:p w14:paraId="1BFA7EF8" w14:textId="77777777" w:rsidR="0055753B" w:rsidRPr="006D5102" w:rsidRDefault="0055753B" w:rsidP="00EA51C3">
            <w:r w:rsidRPr="006D5102">
              <w:rPr>
                <w:noProof/>
                <w:lang w:val="en-US"/>
              </w:rPr>
              <w:drawing>
                <wp:inline distT="0" distB="0" distL="0" distR="0" wp14:anchorId="35F2CB83" wp14:editId="3E763CC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C16FE9D" w14:textId="3A6AE64C" w:rsidR="00E44F3B" w:rsidRPr="006D5102" w:rsidRDefault="00C73CB7">
            <w:pPr>
              <w:pStyle w:val="Lettrine"/>
            </w:pPr>
            <w:r w:rsidRPr="006D5102">
              <w:t>G</w:t>
            </w:r>
          </w:p>
        </w:tc>
      </w:tr>
      <w:tr w:rsidR="0055753B" w:rsidRPr="006D5102" w14:paraId="70215162" w14:textId="77777777" w:rsidTr="00EA51C3">
        <w:trPr>
          <w:trHeight w:val="219"/>
        </w:trPr>
        <w:tc>
          <w:tcPr>
            <w:tcW w:w="6522" w:type="dxa"/>
          </w:tcPr>
          <w:p w14:paraId="15A36349" w14:textId="77777777" w:rsidR="00E44F3B" w:rsidRPr="006D5102" w:rsidRDefault="007D513A">
            <w:pPr>
              <w:pStyle w:val="upove"/>
            </w:pPr>
            <w:r w:rsidRPr="006D5102">
              <w:t>Internationaler Verband zum Schutz von Pflanzenzüchtungen</w:t>
            </w:r>
          </w:p>
        </w:tc>
        <w:tc>
          <w:tcPr>
            <w:tcW w:w="3117" w:type="dxa"/>
          </w:tcPr>
          <w:p w14:paraId="3824A02B" w14:textId="77777777" w:rsidR="0055753B" w:rsidRPr="006D5102" w:rsidRDefault="0055753B" w:rsidP="00EA51C3"/>
        </w:tc>
      </w:tr>
    </w:tbl>
    <w:p w14:paraId="19BB642B" w14:textId="55F17CF0" w:rsidR="00926D85" w:rsidRPr="00926D85" w:rsidRDefault="00926D85">
      <w:pPr>
        <w:rPr>
          <w:bCs/>
        </w:rPr>
      </w:pPr>
    </w:p>
    <w:p w14:paraId="2C52D5C3" w14:textId="77777777" w:rsidR="00926D85" w:rsidRDefault="00926D8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6D5102" w14:paraId="23A2084D" w14:textId="77777777" w:rsidTr="002A2525">
        <w:tc>
          <w:tcPr>
            <w:tcW w:w="6512" w:type="dxa"/>
          </w:tcPr>
          <w:p w14:paraId="1FBA18B9" w14:textId="77777777" w:rsidR="00E44F3B" w:rsidRPr="006D5102" w:rsidRDefault="007D513A">
            <w:pPr>
              <w:pStyle w:val="Sessiontc"/>
              <w:spacing w:line="240" w:lineRule="auto"/>
            </w:pPr>
            <w:r w:rsidRPr="006D5102">
              <w:t>Verwaltungs- und Rechtsausschuss</w:t>
            </w:r>
          </w:p>
          <w:p w14:paraId="41533E15" w14:textId="77777777" w:rsidR="00E44F3B" w:rsidRPr="006D5102" w:rsidRDefault="007D513A">
            <w:pPr>
              <w:pStyle w:val="Sessiontcplacedate"/>
            </w:pPr>
            <w:r w:rsidRPr="006D5102">
              <w:t>Neunundsiebzigste Tagung</w:t>
            </w:r>
          </w:p>
          <w:p w14:paraId="31819368" w14:textId="7C7A27A5" w:rsidR="00E44F3B" w:rsidRPr="006D5102" w:rsidRDefault="007D513A">
            <w:pPr>
              <w:pStyle w:val="Sessiontcplacedate"/>
              <w:rPr>
                <w:sz w:val="22"/>
              </w:rPr>
            </w:pPr>
            <w:r w:rsidRPr="006D5102">
              <w:t xml:space="preserve">Genf, </w:t>
            </w:r>
            <w:r w:rsidR="00AC4274" w:rsidRPr="006D5102">
              <w:t>26</w:t>
            </w:r>
            <w:r w:rsidR="00AC4274">
              <w:t>.</w:t>
            </w:r>
            <w:r w:rsidR="00AC4274" w:rsidRPr="006D5102">
              <w:t xml:space="preserve"> </w:t>
            </w:r>
            <w:r w:rsidRPr="006D5102">
              <w:t>Oktober 2022</w:t>
            </w:r>
          </w:p>
        </w:tc>
        <w:tc>
          <w:tcPr>
            <w:tcW w:w="3127" w:type="dxa"/>
          </w:tcPr>
          <w:p w14:paraId="5300C636" w14:textId="4641577E" w:rsidR="00E44F3B" w:rsidRPr="006D5102" w:rsidRDefault="007D513A">
            <w:pPr>
              <w:pStyle w:val="Doccode"/>
              <w:rPr>
                <w:lang w:val="de-DE"/>
              </w:rPr>
            </w:pPr>
            <w:r w:rsidRPr="006D5102">
              <w:rPr>
                <w:lang w:val="de-DE"/>
              </w:rPr>
              <w:t>CAJ/79/1</w:t>
            </w:r>
            <w:r w:rsidR="00AD658E">
              <w:rPr>
                <w:lang w:val="de-DE"/>
              </w:rPr>
              <w:t xml:space="preserve"> Rev.</w:t>
            </w:r>
          </w:p>
          <w:p w14:paraId="5FC0DFC1" w14:textId="7057031E" w:rsidR="00E44F3B" w:rsidRPr="006D5102" w:rsidRDefault="007D513A">
            <w:pPr>
              <w:pStyle w:val="Docoriginal"/>
            </w:pPr>
            <w:r w:rsidRPr="006D5102">
              <w:t>Original:</w:t>
            </w:r>
            <w:r w:rsidRPr="006D5102">
              <w:rPr>
                <w:b w:val="0"/>
                <w:spacing w:val="0"/>
              </w:rPr>
              <w:t xml:space="preserve"> </w:t>
            </w:r>
            <w:r w:rsidR="00ED7593">
              <w:rPr>
                <w:b w:val="0"/>
                <w:spacing w:val="0"/>
              </w:rPr>
              <w:t>e</w:t>
            </w:r>
            <w:r w:rsidRPr="006D5102">
              <w:rPr>
                <w:b w:val="0"/>
                <w:spacing w:val="0"/>
              </w:rPr>
              <w:t>nglisch</w:t>
            </w:r>
          </w:p>
          <w:p w14:paraId="0554DCAA" w14:textId="435C646C" w:rsidR="00E44F3B" w:rsidRPr="006D5102" w:rsidRDefault="00926D85" w:rsidP="003B4DA1">
            <w:pPr>
              <w:pStyle w:val="Docoriginal"/>
            </w:pPr>
            <w:r>
              <w:t>Datum:</w:t>
            </w:r>
            <w:r w:rsidR="007D513A" w:rsidRPr="006D5102">
              <w:t xml:space="preserve"> </w:t>
            </w:r>
            <w:r w:rsidR="00AD658E">
              <w:rPr>
                <w:b w:val="0"/>
                <w:spacing w:val="0"/>
              </w:rPr>
              <w:t>2</w:t>
            </w:r>
            <w:r w:rsidR="003B4DA1">
              <w:rPr>
                <w:b w:val="0"/>
                <w:spacing w:val="0"/>
              </w:rPr>
              <w:t>3</w:t>
            </w:r>
            <w:r w:rsidR="00AD658E">
              <w:rPr>
                <w:b w:val="0"/>
                <w:spacing w:val="0"/>
              </w:rPr>
              <w:t>. Juli</w:t>
            </w:r>
            <w:r w:rsidR="007D513A" w:rsidRPr="006D5102">
              <w:rPr>
                <w:b w:val="0"/>
                <w:spacing w:val="0"/>
              </w:rPr>
              <w:t xml:space="preserve"> 2022</w:t>
            </w:r>
          </w:p>
        </w:tc>
      </w:tr>
    </w:tbl>
    <w:p w14:paraId="1A2541B3" w14:textId="284D3955" w:rsidR="00E44F3B" w:rsidRPr="006D5102" w:rsidRDefault="00AD658E">
      <w:pPr>
        <w:pStyle w:val="Titleofdoc0"/>
      </w:pPr>
      <w:r>
        <w:t xml:space="preserve">REVIDIERTER </w:t>
      </w:r>
      <w:r w:rsidR="007D513A" w:rsidRPr="006D5102">
        <w:t xml:space="preserve">Entwurf </w:t>
      </w:r>
      <w:r w:rsidR="003D01C4" w:rsidRPr="006D5102">
        <w:t>EIN</w:t>
      </w:r>
      <w:r w:rsidR="007D513A" w:rsidRPr="006D5102">
        <w:t>er Tagesordnung</w:t>
      </w:r>
    </w:p>
    <w:p w14:paraId="49C9EE90" w14:textId="77777777" w:rsidR="00C40829" w:rsidRPr="006D5102" w:rsidRDefault="00C40829" w:rsidP="00C40829">
      <w:pPr>
        <w:pStyle w:val="preparedby1"/>
        <w:jc w:val="left"/>
      </w:pPr>
      <w:r w:rsidRPr="006D5102">
        <w:t>vom Verbandsbüro erstellt</w:t>
      </w:r>
    </w:p>
    <w:p w14:paraId="0716A664" w14:textId="77777777" w:rsidR="006D5102" w:rsidRPr="006D5102" w:rsidRDefault="006D5102" w:rsidP="006D5102">
      <w:pPr>
        <w:pStyle w:val="Disclaimer"/>
        <w:rPr>
          <w:lang w:val="de-DE"/>
        </w:rPr>
      </w:pPr>
      <w:r w:rsidRPr="006D5102">
        <w:rPr>
          <w:lang w:val="de-DE"/>
        </w:rPr>
        <w:t>Haftungsausschluss: Dieses Dokument gibt nicht die Grundsätze oder eine Anleitung der UPOV wieder</w:t>
      </w:r>
    </w:p>
    <w:p w14:paraId="7B53EB49" w14:textId="5E6ED3F7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D513A" w:rsidRPr="006D5102">
        <w:t xml:space="preserve">Eröffnung der </w:t>
      </w:r>
      <w:r w:rsidR="00CB528A">
        <w:t>Tagung</w:t>
      </w:r>
    </w:p>
    <w:p w14:paraId="5D7650B2" w14:textId="77777777" w:rsidR="00D82704" w:rsidRPr="006D5102" w:rsidRDefault="00D82704" w:rsidP="00D82704"/>
    <w:p w14:paraId="1F029C33" w14:textId="222E5597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ab/>
      </w:r>
      <w:r w:rsidR="00CB528A">
        <w:t>Annahme</w:t>
      </w:r>
      <w:r w:rsidR="007D513A" w:rsidRPr="006D5102">
        <w:t xml:space="preserve"> der Tagesordnung</w:t>
      </w:r>
    </w:p>
    <w:p w14:paraId="422F1AB5" w14:textId="77777777" w:rsidR="003B3EF1" w:rsidRPr="006D5102" w:rsidRDefault="003B3EF1" w:rsidP="00A51F57"/>
    <w:p w14:paraId="242064DA" w14:textId="2B830FD0" w:rsidR="00E44F3B" w:rsidRPr="006D5102" w:rsidRDefault="00AD658E">
      <w:pPr>
        <w:ind w:left="567" w:hanging="567"/>
        <w:rPr>
          <w:kern w:val="28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ab/>
      </w:r>
      <w:r w:rsidR="007D513A" w:rsidRPr="006D5102">
        <w:rPr>
          <w:rFonts w:cs="Arial"/>
          <w:snapToGrid w:val="0"/>
        </w:rPr>
        <w:t>Bericht des Stellvertretenden Generalsekretärs über die Entw</w:t>
      </w:r>
      <w:r w:rsidR="004340FC">
        <w:rPr>
          <w:rFonts w:cs="Arial"/>
          <w:snapToGrid w:val="0"/>
        </w:rPr>
        <w:t>icklungen in der UPOV (Dokument </w:t>
      </w:r>
      <w:r w:rsidR="007D513A" w:rsidRPr="006D5102">
        <w:rPr>
          <w:rFonts w:cs="Arial"/>
          <w:snapToGrid w:val="0"/>
        </w:rPr>
        <w:t>CAJ/79/INF/2)</w:t>
      </w:r>
    </w:p>
    <w:p w14:paraId="09C9C389" w14:textId="77777777" w:rsidR="003B3EF1" w:rsidRPr="006D5102" w:rsidRDefault="003B3EF1" w:rsidP="003B3EF1">
      <w:pPr>
        <w:ind w:left="567" w:hanging="567"/>
        <w:rPr>
          <w:kern w:val="28"/>
        </w:rPr>
      </w:pPr>
    </w:p>
    <w:p w14:paraId="1C5F050F" w14:textId="1B3D0DDB" w:rsidR="00E44F3B" w:rsidRPr="006D5102" w:rsidRDefault="00AD658E">
      <w:pPr>
        <w:ind w:left="567" w:hanging="567"/>
        <w:rPr>
          <w:kern w:val="28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ab/>
        <w:t>Bericht über die Entwicklungen im Technischen Ausschu</w:t>
      </w:r>
      <w:r w:rsidR="00642FB7">
        <w:t>ss</w:t>
      </w:r>
      <w:r w:rsidR="007D513A" w:rsidRPr="006D5102">
        <w:t xml:space="preserve"> (Dokument CAJ/79/2)</w:t>
      </w:r>
    </w:p>
    <w:p w14:paraId="0451E353" w14:textId="77777777" w:rsidR="003B3EF1" w:rsidRPr="006D5102" w:rsidRDefault="003B3EF1" w:rsidP="003B3EF1">
      <w:pPr>
        <w:ind w:left="567" w:hanging="567"/>
      </w:pPr>
    </w:p>
    <w:p w14:paraId="548A9695" w14:textId="698F3AE2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ab/>
        <w:t>Ausarbeitung von Anleitung und Informationsmaterial (Dokument CAJ/79/3)</w:t>
      </w:r>
    </w:p>
    <w:p w14:paraId="63BFAB24" w14:textId="77777777" w:rsidR="003B3EF1" w:rsidRPr="006D5102" w:rsidRDefault="003B3EF1" w:rsidP="003B3EF1"/>
    <w:p w14:paraId="4B157C30" w14:textId="7F5093BE" w:rsidR="00E44F3B" w:rsidRPr="006D5102" w:rsidRDefault="007D513A" w:rsidP="00926D85">
      <w:pPr>
        <w:ind w:left="993" w:hanging="426"/>
      </w:pPr>
      <w:r w:rsidRPr="006D5102">
        <w:t>a)</w:t>
      </w:r>
      <w:r w:rsidRPr="006D5102">
        <w:tab/>
        <w:t>Informationsdokumente</w:t>
      </w:r>
      <w:r w:rsidR="00007BCB">
        <w:t>:</w:t>
      </w:r>
    </w:p>
    <w:p w14:paraId="124A1DCC" w14:textId="77777777" w:rsidR="00D82704" w:rsidRPr="006D5102" w:rsidRDefault="00D82704" w:rsidP="00D82704">
      <w:pPr>
        <w:ind w:left="567"/>
      </w:pPr>
    </w:p>
    <w:p w14:paraId="20173B1C" w14:textId="56832E73" w:rsidR="00E44F3B" w:rsidRPr="00C31F03" w:rsidRDefault="007D513A" w:rsidP="00926D85">
      <w:pPr>
        <w:ind w:left="2694" w:hanging="1701"/>
        <w:jc w:val="left"/>
      </w:pPr>
      <w:r w:rsidRPr="00C31F03">
        <w:t>UPOV/INF/16</w:t>
      </w:r>
      <w:r w:rsidR="00642FB7" w:rsidRPr="00C31F03">
        <w:tab/>
      </w:r>
      <w:r w:rsidRPr="00926D85">
        <w:rPr>
          <w:spacing w:val="-2"/>
        </w:rPr>
        <w:t xml:space="preserve">Austauschbare </w:t>
      </w:r>
      <w:r w:rsidR="003B3EF1" w:rsidRPr="00926D85">
        <w:rPr>
          <w:spacing w:val="-2"/>
        </w:rPr>
        <w:t>Software (</w:t>
      </w:r>
      <w:r w:rsidR="002361BF" w:rsidRPr="00926D85">
        <w:rPr>
          <w:spacing w:val="-2"/>
        </w:rPr>
        <w:t>Überarbeitung</w:t>
      </w:r>
      <w:r w:rsidR="003B3EF1" w:rsidRPr="00926D85">
        <w:rPr>
          <w:spacing w:val="-2"/>
        </w:rPr>
        <w:t>)</w:t>
      </w:r>
      <w:r w:rsidR="00926D85" w:rsidRPr="00926D85">
        <w:rPr>
          <w:spacing w:val="-2"/>
        </w:rPr>
        <w:t xml:space="preserve"> </w:t>
      </w:r>
      <w:r w:rsidR="00926D85" w:rsidRPr="00926D85">
        <w:rPr>
          <w:snapToGrid w:val="0"/>
          <w:spacing w:val="-2"/>
        </w:rPr>
        <w:t>(Dokument UPOV/INF/16/11 Draft </w:t>
      </w:r>
      <w:r w:rsidRPr="00926D85">
        <w:rPr>
          <w:snapToGrid w:val="0"/>
          <w:spacing w:val="-2"/>
        </w:rPr>
        <w:t>1)</w:t>
      </w:r>
    </w:p>
    <w:p w14:paraId="364369A1" w14:textId="77777777" w:rsidR="00D82704" w:rsidRPr="002D7048" w:rsidRDefault="00D82704" w:rsidP="00926D85">
      <w:pPr>
        <w:ind w:left="2694" w:hanging="1701"/>
        <w:jc w:val="left"/>
        <w:rPr>
          <w:sz w:val="18"/>
          <w:highlight w:val="yellow"/>
        </w:rPr>
      </w:pPr>
    </w:p>
    <w:p w14:paraId="290E6299" w14:textId="5E44BD9A" w:rsidR="00E44F3B" w:rsidRPr="006D5102" w:rsidRDefault="007D513A" w:rsidP="00926D85">
      <w:pPr>
        <w:ind w:left="2694" w:hanging="1701"/>
        <w:jc w:val="left"/>
      </w:pPr>
      <w:r w:rsidRPr="00C31F03">
        <w:t>UPOV/INF/22</w:t>
      </w:r>
      <w:r w:rsidR="00642FB7" w:rsidRPr="00C31F03">
        <w:tab/>
      </w:r>
      <w:r w:rsidR="00054DAD" w:rsidRPr="00C31F03">
        <w:rPr>
          <w:bCs/>
          <w:snapToGrid w:val="0"/>
          <w:szCs w:val="24"/>
        </w:rPr>
        <w:t>Von Verbandsmitgliedern verwendete Software und Ausrüstung</w:t>
      </w:r>
      <w:r w:rsidRPr="00C31F03">
        <w:t xml:space="preserve"> </w:t>
      </w:r>
      <w:r w:rsidR="003B3EF1" w:rsidRPr="00C31F03">
        <w:t>(</w:t>
      </w:r>
      <w:r w:rsidR="002361BF" w:rsidRPr="00C31F03">
        <w:t>Überarbeitung</w:t>
      </w:r>
      <w:r w:rsidR="003B3EF1" w:rsidRPr="00C31F03">
        <w:t>)</w:t>
      </w:r>
      <w:r w:rsidR="0080757A">
        <w:t xml:space="preserve"> </w:t>
      </w:r>
      <w:r w:rsidRPr="00C31F03">
        <w:t>(Dokument UPOV/INF/22/9 Draft 1)</w:t>
      </w:r>
    </w:p>
    <w:p w14:paraId="27E94B9E" w14:textId="77777777" w:rsidR="00D82704" w:rsidRPr="006D5102" w:rsidRDefault="00D82704" w:rsidP="003B3EF1">
      <w:pPr>
        <w:ind w:left="567"/>
        <w:jc w:val="left"/>
      </w:pPr>
    </w:p>
    <w:p w14:paraId="3C06C38A" w14:textId="4360EA48" w:rsidR="00E44F3B" w:rsidRPr="006D5102" w:rsidRDefault="007D513A" w:rsidP="00926D85">
      <w:pPr>
        <w:ind w:left="993" w:hanging="426"/>
        <w:jc w:val="left"/>
      </w:pPr>
      <w:r w:rsidRPr="006D5102">
        <w:t>b)</w:t>
      </w:r>
      <w:r w:rsidRPr="006D5102">
        <w:tab/>
      </w:r>
      <w:r w:rsidR="004B1402">
        <w:t>Erläuterungen</w:t>
      </w:r>
      <w:r w:rsidR="00007BCB">
        <w:t>:</w:t>
      </w:r>
    </w:p>
    <w:p w14:paraId="6A88687C" w14:textId="77777777" w:rsidR="00D82704" w:rsidRPr="006D5102" w:rsidRDefault="00D82704" w:rsidP="003B3EF1">
      <w:pPr>
        <w:ind w:left="567"/>
        <w:jc w:val="left"/>
      </w:pPr>
    </w:p>
    <w:p w14:paraId="0E1D57B5" w14:textId="7FA1B973" w:rsidR="00E44F3B" w:rsidRPr="0043414A" w:rsidRDefault="007D513A" w:rsidP="00926D85">
      <w:pPr>
        <w:ind w:left="2694" w:hanging="1701"/>
        <w:jc w:val="left"/>
      </w:pPr>
      <w:r w:rsidRPr="0043414A">
        <w:t>UPOV/EXN/DEN</w:t>
      </w:r>
      <w:r w:rsidRPr="0043414A">
        <w:tab/>
      </w:r>
      <w:r w:rsidR="007D1A49" w:rsidRPr="0043414A">
        <w:t>Erläuterungen</w:t>
      </w:r>
      <w:r w:rsidRPr="0043414A">
        <w:t xml:space="preserve"> zu Sortenbezeichnungen nach dem UPOV-Übereinkommen (</w:t>
      </w:r>
      <w:r w:rsidR="001F6B9E" w:rsidRPr="0043414A">
        <w:t>Dokument CAJ/79/3</w:t>
      </w:r>
      <w:r w:rsidRPr="0043414A">
        <w:t xml:space="preserve">) </w:t>
      </w:r>
    </w:p>
    <w:p w14:paraId="16BA7B7F" w14:textId="77777777" w:rsidR="00D82704" w:rsidRPr="002D7048" w:rsidRDefault="00D82704" w:rsidP="00926D85">
      <w:pPr>
        <w:ind w:left="2694" w:hanging="1701"/>
        <w:jc w:val="left"/>
        <w:rPr>
          <w:sz w:val="18"/>
        </w:rPr>
      </w:pPr>
    </w:p>
    <w:p w14:paraId="0B206838" w14:textId="37B53BFF" w:rsidR="00E44F3B" w:rsidRPr="006D5102" w:rsidRDefault="007D513A" w:rsidP="00926D85">
      <w:pPr>
        <w:ind w:left="2694" w:hanging="1701"/>
        <w:jc w:val="left"/>
      </w:pPr>
      <w:r w:rsidRPr="0043414A">
        <w:t xml:space="preserve">UPOV/EXN/APP </w:t>
      </w:r>
      <w:r w:rsidR="00D82704" w:rsidRPr="0043414A">
        <w:tab/>
      </w:r>
      <w:r w:rsidR="007D1A49" w:rsidRPr="0043414A">
        <w:t>Erläuterungen</w:t>
      </w:r>
      <w:r w:rsidR="00D82704" w:rsidRPr="0043414A">
        <w:t xml:space="preserve"> zur Prüfung des Antrags nach dem UPOV-Übereinkommen </w:t>
      </w:r>
      <w:r w:rsidRPr="0043414A">
        <w:t>(</w:t>
      </w:r>
      <w:r w:rsidR="00F84A03" w:rsidRPr="006D5102">
        <w:t>Dokument CAJ/79/</w:t>
      </w:r>
      <w:r w:rsidR="00F84A03">
        <w:t>7</w:t>
      </w:r>
      <w:r w:rsidRPr="0043414A">
        <w:t>)</w:t>
      </w:r>
    </w:p>
    <w:p w14:paraId="754ADED8" w14:textId="77777777" w:rsidR="00D82704" w:rsidRPr="006D5102" w:rsidRDefault="00D82704" w:rsidP="00926D85">
      <w:pPr>
        <w:ind w:left="2694" w:hanging="1701"/>
        <w:jc w:val="left"/>
      </w:pPr>
    </w:p>
    <w:p w14:paraId="5453EEA4" w14:textId="7808A937" w:rsidR="00E44F3B" w:rsidRPr="006D5102" w:rsidRDefault="007D513A" w:rsidP="00926D85">
      <w:pPr>
        <w:keepNext/>
        <w:ind w:left="993" w:hanging="426"/>
        <w:jc w:val="left"/>
      </w:pPr>
      <w:r w:rsidRPr="006D5102">
        <w:t xml:space="preserve">c) </w:t>
      </w:r>
      <w:r w:rsidRPr="006D5102">
        <w:tab/>
        <w:t>TGP-Dokumente</w:t>
      </w:r>
      <w:r w:rsidR="00007BCB">
        <w:t>:</w:t>
      </w:r>
    </w:p>
    <w:p w14:paraId="32F6F241" w14:textId="77777777" w:rsidR="00D82704" w:rsidRPr="006D5102" w:rsidRDefault="00D82704" w:rsidP="006E37A2">
      <w:pPr>
        <w:keepNext/>
        <w:ind w:left="567"/>
        <w:jc w:val="left"/>
      </w:pPr>
    </w:p>
    <w:p w14:paraId="46B877F0" w14:textId="604CB537" w:rsidR="00E44F3B" w:rsidRPr="00976B08" w:rsidRDefault="007D513A" w:rsidP="00926D85">
      <w:pPr>
        <w:keepNext/>
        <w:ind w:left="1985" w:hanging="992"/>
        <w:jc w:val="left"/>
      </w:pPr>
      <w:r w:rsidRPr="00976B08">
        <w:t>TGP/5</w:t>
      </w:r>
      <w:r w:rsidR="00B12849" w:rsidRPr="00976B08">
        <w:tab/>
      </w:r>
      <w:r w:rsidRPr="00976B08">
        <w:t>Erfahrung und Zusammenarbeit bei der DUS-Prüfung</w:t>
      </w:r>
    </w:p>
    <w:p w14:paraId="2DDE013D" w14:textId="77777777" w:rsidR="003B3EF1" w:rsidRPr="002D7048" w:rsidRDefault="003B3EF1" w:rsidP="00926D85">
      <w:pPr>
        <w:keepNext/>
        <w:ind w:left="1985" w:hanging="992"/>
        <w:jc w:val="left"/>
        <w:rPr>
          <w:sz w:val="18"/>
        </w:rPr>
      </w:pPr>
    </w:p>
    <w:p w14:paraId="38E24CD7" w14:textId="06D04B5C" w:rsidR="00E44F3B" w:rsidRPr="00976B08" w:rsidRDefault="007D513A" w:rsidP="00926D85">
      <w:pPr>
        <w:ind w:left="1985"/>
        <w:jc w:val="left"/>
      </w:pPr>
      <w:r w:rsidRPr="00976B08">
        <w:t xml:space="preserve">Abschnitt 6: UPOV-Bericht über </w:t>
      </w:r>
      <w:r w:rsidR="00926D85">
        <w:t>die technische Prüfung und UPOV</w:t>
      </w:r>
      <w:r w:rsidR="00926D85">
        <w:noBreakHyphen/>
      </w:r>
      <w:r w:rsidRPr="00976B08">
        <w:t xml:space="preserve">Sortenbeschreibung </w:t>
      </w:r>
      <w:r w:rsidR="003B3EF1" w:rsidRPr="00976B08">
        <w:t>(</w:t>
      </w:r>
      <w:r w:rsidR="002361BF" w:rsidRPr="00976B08">
        <w:t>Überarbeitung</w:t>
      </w:r>
      <w:r w:rsidR="003B3EF1" w:rsidRPr="00976B08">
        <w:t>) (Dokument TGP/5 Abschnitt 6/4 Draft 1)</w:t>
      </w:r>
    </w:p>
    <w:p w14:paraId="5CAA991D" w14:textId="77777777" w:rsidR="00D82704" w:rsidRPr="002D7048" w:rsidRDefault="00D82704" w:rsidP="00926D85">
      <w:pPr>
        <w:ind w:left="1985" w:hanging="992"/>
        <w:rPr>
          <w:sz w:val="18"/>
        </w:rPr>
      </w:pPr>
    </w:p>
    <w:p w14:paraId="17C0D28B" w14:textId="77777777" w:rsidR="00E44F3B" w:rsidRPr="00976B08" w:rsidRDefault="007D513A" w:rsidP="00926D85">
      <w:pPr>
        <w:keepNext/>
        <w:ind w:left="1985" w:hanging="992"/>
        <w:jc w:val="left"/>
        <w:rPr>
          <w:rFonts w:cs="Arial"/>
        </w:rPr>
      </w:pPr>
      <w:r w:rsidRPr="00976B08">
        <w:t>TGP/8</w:t>
      </w:r>
      <w:r w:rsidRPr="00976B08">
        <w:tab/>
        <w:t>Prüfungsanlage und Verfahren für die Prüfung der Unterscheidbarkeit, der Homogenität und der Beständigkeit (</w:t>
      </w:r>
      <w:r w:rsidR="001F6B9E" w:rsidRPr="00976B08">
        <w:t>Dokument CAJ/79/3)</w:t>
      </w:r>
    </w:p>
    <w:p w14:paraId="5B59CC47" w14:textId="77777777" w:rsidR="006E37A2" w:rsidRPr="002D7048" w:rsidRDefault="006E37A2" w:rsidP="00926D85">
      <w:pPr>
        <w:keepNext/>
        <w:ind w:left="1985" w:hanging="992"/>
        <w:jc w:val="left"/>
        <w:rPr>
          <w:sz w:val="18"/>
        </w:rPr>
      </w:pPr>
    </w:p>
    <w:p w14:paraId="1EFE98F6" w14:textId="219EF531" w:rsidR="00E44F3B" w:rsidRPr="006D5102" w:rsidRDefault="007D513A" w:rsidP="002D7048">
      <w:pPr>
        <w:ind w:left="1985" w:hanging="992"/>
        <w:jc w:val="left"/>
        <w:rPr>
          <w:rFonts w:cs="Arial"/>
        </w:rPr>
      </w:pPr>
      <w:r w:rsidRPr="00976B08">
        <w:t>TGP/12</w:t>
      </w:r>
      <w:r w:rsidRPr="00976B08">
        <w:tab/>
        <w:t>Anleitung zu bestimmten physiologischen Merkmalen (</w:t>
      </w:r>
      <w:r w:rsidR="002361BF" w:rsidRPr="00976B08">
        <w:t>Überarbeitung</w:t>
      </w:r>
      <w:r w:rsidRPr="00976B08">
        <w:t xml:space="preserve">) </w:t>
      </w:r>
      <w:r w:rsidRPr="00976B08">
        <w:br/>
      </w:r>
      <w:r w:rsidRPr="00976B08">
        <w:rPr>
          <w:rFonts w:cs="Arial"/>
        </w:rPr>
        <w:t>(</w:t>
      </w:r>
      <w:r w:rsidR="001F6B9E" w:rsidRPr="00976B08">
        <w:t>Dokument CAJ/79/3</w:t>
      </w:r>
      <w:r w:rsidRPr="00976B08">
        <w:rPr>
          <w:rFonts w:cs="Arial"/>
        </w:rPr>
        <w:t>)</w:t>
      </w:r>
    </w:p>
    <w:p w14:paraId="283ECEB0" w14:textId="77777777" w:rsidR="001F6B9E" w:rsidRPr="006D5102" w:rsidRDefault="001F6B9E" w:rsidP="001F6B9E">
      <w:pPr>
        <w:ind w:left="567" w:hanging="567"/>
        <w:rPr>
          <w:highlight w:val="green"/>
        </w:rPr>
      </w:pPr>
    </w:p>
    <w:p w14:paraId="0C8C0E0E" w14:textId="50186E88" w:rsidR="00E44F3B" w:rsidRPr="006D5102" w:rsidRDefault="00AD658E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 xml:space="preserve"> </w:t>
      </w:r>
      <w:r w:rsidR="007D513A" w:rsidRPr="006D5102">
        <w:tab/>
      </w:r>
      <w:r w:rsidR="00C608AC" w:rsidRPr="00D97008">
        <w:t xml:space="preserve">Bericht </w:t>
      </w:r>
      <w:r w:rsidR="00E845F6" w:rsidRPr="00D97008">
        <w:t xml:space="preserve">über die </w:t>
      </w:r>
      <w:r w:rsidR="00C608AC" w:rsidRPr="00D97008">
        <w:t xml:space="preserve">Arbeitsgruppe für </w:t>
      </w:r>
      <w:r w:rsidR="00C608AC" w:rsidRPr="00976B08">
        <w:t>Erntegut und un</w:t>
      </w:r>
      <w:r w:rsidR="00B83258" w:rsidRPr="00976B08">
        <w:t>genehmigte</w:t>
      </w:r>
      <w:r w:rsidR="00C608AC" w:rsidRPr="00976B08">
        <w:t xml:space="preserve"> </w:t>
      </w:r>
      <w:r w:rsidR="00D913B2" w:rsidRPr="00976B08">
        <w:t>Benutzung</w:t>
      </w:r>
      <w:r w:rsidR="00C608AC" w:rsidRPr="00976B08">
        <w:t xml:space="preserve"> von Vermehrungsmaterial (WG-HRV) (Dokument CAJ/79/8)</w:t>
      </w:r>
      <w:r w:rsidR="00C608AC" w:rsidRPr="006D5102">
        <w:t xml:space="preserve"> </w:t>
      </w:r>
    </w:p>
    <w:p w14:paraId="7403F9F0" w14:textId="77777777" w:rsidR="00C608AC" w:rsidRPr="006D5102" w:rsidRDefault="00C608AC" w:rsidP="001F6B9E">
      <w:pPr>
        <w:ind w:left="567" w:hanging="567"/>
      </w:pPr>
    </w:p>
    <w:p w14:paraId="579857A2" w14:textId="64D03E3A" w:rsidR="00E44F3B" w:rsidRPr="006D5102" w:rsidRDefault="00AD658E" w:rsidP="002D7048">
      <w:pPr>
        <w:spacing w:after="240"/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ab/>
      </w:r>
      <w:r w:rsidR="00D611AB" w:rsidRPr="00230E3A">
        <w:t xml:space="preserve">Überarbeitung </w:t>
      </w:r>
      <w:r w:rsidR="00D611AB" w:rsidRPr="009F73E9">
        <w:t xml:space="preserve">der </w:t>
      </w:r>
      <w:r w:rsidR="00D00AB8" w:rsidRPr="009F73E9">
        <w:t>„</w:t>
      </w:r>
      <w:r w:rsidR="00D611AB" w:rsidRPr="009F73E9">
        <w:t>Erläuterungen zu den Ausnahmen vom Züchterrecht nach der Akte von 1991 des UPOV-Übereinkommens</w:t>
      </w:r>
      <w:r w:rsidR="00D00AB8" w:rsidRPr="009F73E9">
        <w:t>“</w:t>
      </w:r>
      <w:r w:rsidR="00D611AB" w:rsidRPr="009F73E9">
        <w:t xml:space="preserve"> </w:t>
      </w:r>
      <w:r w:rsidR="00C608AC" w:rsidRPr="009F73E9">
        <w:t>(Dokument CAJ/79/9)</w:t>
      </w:r>
    </w:p>
    <w:p w14:paraId="70709F88" w14:textId="09F79A78" w:rsidR="00E44F3B" w:rsidRDefault="00AD658E">
      <w:r>
        <w:lastRenderedPageBreak/>
        <w:fldChar w:fldCharType="begin"/>
      </w:r>
      <w:r>
        <w:instrText xml:space="preserve"> AUTONUM  </w:instrText>
      </w:r>
      <w:r>
        <w:fldChar w:fldCharType="end"/>
      </w:r>
      <w:r w:rsidR="00D00AB8">
        <w:tab/>
      </w:r>
      <w:r w:rsidR="00D82704" w:rsidRPr="006D5102">
        <w:t xml:space="preserve">Neuheit </w:t>
      </w:r>
      <w:r w:rsidR="00B13041">
        <w:t>von</w:t>
      </w:r>
      <w:r w:rsidR="00D82704" w:rsidRPr="006D5102">
        <w:t xml:space="preserve"> Elternlinien im Hinblick auf die </w:t>
      </w:r>
      <w:r w:rsidR="00B13041">
        <w:t>Verwertung</w:t>
      </w:r>
      <w:r w:rsidR="00D82704" w:rsidRPr="006D5102">
        <w:t xml:space="preserve"> der Hybridsorte </w:t>
      </w:r>
      <w:r w:rsidR="00573954" w:rsidRPr="006D5102">
        <w:t>(Dokument CAJ/79/4)</w:t>
      </w:r>
    </w:p>
    <w:p w14:paraId="7AEDB094" w14:textId="77777777" w:rsidR="00AD658E" w:rsidRPr="006D5102" w:rsidRDefault="00AD658E"/>
    <w:p w14:paraId="2BA5073D" w14:textId="2E49B3A9" w:rsidR="00D82704" w:rsidRDefault="00AD658E" w:rsidP="00AD658E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D658E">
        <w:t>Sitzung zur Ausarbeitung eines elektronischen Antragsformblatts</w:t>
      </w:r>
      <w:r>
        <w:t xml:space="preserve"> (EAF) (UPOV PRISMA) Dokument </w:t>
      </w:r>
      <w:r w:rsidRPr="006D5102">
        <w:t>CAJ/79</w:t>
      </w:r>
      <w:r>
        <w:t>/10)</w:t>
      </w:r>
    </w:p>
    <w:p w14:paraId="27CA7E0C" w14:textId="77777777" w:rsidR="00AD658E" w:rsidRPr="006D5102" w:rsidRDefault="00AD658E" w:rsidP="00D82704"/>
    <w:p w14:paraId="7513791D" w14:textId="097B9E45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 xml:space="preserve"> </w:t>
      </w:r>
      <w:r w:rsidR="00D00AB8">
        <w:tab/>
      </w:r>
      <w:r w:rsidR="00D82704" w:rsidRPr="006D5102">
        <w:t xml:space="preserve">PLUTO-Datenbank für Pflanzensorten </w:t>
      </w:r>
      <w:r w:rsidR="00573954" w:rsidRPr="006D5102">
        <w:t>(Dokument CAJ/79/5)</w:t>
      </w:r>
    </w:p>
    <w:p w14:paraId="071A3218" w14:textId="77777777" w:rsidR="00D82704" w:rsidRPr="006D5102" w:rsidRDefault="00D82704" w:rsidP="00D82704"/>
    <w:p w14:paraId="13006D35" w14:textId="79CC2F35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D82704" w:rsidRPr="006D5102">
        <w:tab/>
        <w:t>UPOV-Such</w:t>
      </w:r>
      <w:r w:rsidR="00B13041">
        <w:t>werkzeug</w:t>
      </w:r>
      <w:r w:rsidR="00D82704" w:rsidRPr="006D5102">
        <w:t xml:space="preserve"> für </w:t>
      </w:r>
      <w:r w:rsidR="00F314BB" w:rsidRPr="00942573">
        <w:t>ähnliche Sortenbezeichnungen</w:t>
      </w:r>
      <w:r w:rsidR="00F314BB" w:rsidRPr="00942573" w:rsidDel="008C4E92">
        <w:t xml:space="preserve"> </w:t>
      </w:r>
      <w:r w:rsidR="00D82704" w:rsidRPr="006D5102">
        <w:t>(</w:t>
      </w:r>
      <w:r w:rsidR="00573954" w:rsidRPr="006D5102">
        <w:t>Dokument CAJ/79/6)</w:t>
      </w:r>
    </w:p>
    <w:p w14:paraId="126A3D5C" w14:textId="77777777" w:rsidR="00D82704" w:rsidRPr="006D5102" w:rsidRDefault="00D82704" w:rsidP="00D82704"/>
    <w:p w14:paraId="10C0A141" w14:textId="6FACA6AD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 xml:space="preserve"> </w:t>
      </w:r>
      <w:r w:rsidR="00D82704" w:rsidRPr="006D5102">
        <w:tab/>
      </w:r>
      <w:r w:rsidR="00D82704" w:rsidRPr="00412A43">
        <w:t xml:space="preserve">Maßnahmen zur </w:t>
      </w:r>
      <w:r w:rsidR="000D02B3" w:rsidRPr="00412A43">
        <w:t>Verbesserung</w:t>
      </w:r>
      <w:r w:rsidR="00D82704" w:rsidRPr="00412A43">
        <w:t xml:space="preserve"> der Zusammenarbeit bei der Prüfung </w:t>
      </w:r>
      <w:r w:rsidR="00573954" w:rsidRPr="00412A43">
        <w:t>(Dokument CAJ/79/7)</w:t>
      </w:r>
    </w:p>
    <w:p w14:paraId="48F7023F" w14:textId="77777777" w:rsidR="00D82704" w:rsidRPr="006D5102" w:rsidRDefault="00D82704" w:rsidP="00D82704"/>
    <w:p w14:paraId="471DF73D" w14:textId="07BF3345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D82704" w:rsidRPr="006D5102">
        <w:tab/>
        <w:t>Angelegenheiten zur Information</w:t>
      </w:r>
      <w:r w:rsidR="002D7048">
        <w:t>:</w:t>
      </w:r>
      <w:r w:rsidR="00D82704" w:rsidRPr="006D5102">
        <w:rPr>
          <w:rStyle w:val="FootnoteReference"/>
        </w:rPr>
        <w:footnoteReference w:id="2"/>
      </w:r>
    </w:p>
    <w:p w14:paraId="791A3EBB" w14:textId="77777777" w:rsidR="00D82704" w:rsidRPr="006D5102" w:rsidRDefault="00D82704" w:rsidP="00D82704"/>
    <w:p w14:paraId="7EE59220" w14:textId="0D607999" w:rsidR="00E44F3B" w:rsidRPr="005B1763" w:rsidRDefault="007D513A" w:rsidP="002D7048">
      <w:pPr>
        <w:tabs>
          <w:tab w:val="left" w:pos="5812"/>
        </w:tabs>
        <w:ind w:left="993" w:hanging="426"/>
      </w:pPr>
      <w:r w:rsidRPr="006D5102">
        <w:t xml:space="preserve">a) </w:t>
      </w:r>
      <w:r w:rsidR="00D00AB8">
        <w:tab/>
      </w:r>
      <w:r w:rsidRPr="005B1763">
        <w:rPr>
          <w:rFonts w:cs="Arial"/>
          <w:snapToGrid w:val="0"/>
        </w:rPr>
        <w:t xml:space="preserve">UPOV-Informationsdatenbanken </w:t>
      </w:r>
      <w:r w:rsidRPr="005B1763">
        <w:rPr>
          <w:rFonts w:cs="Arial"/>
        </w:rPr>
        <w:t>(Dokument CAJ/79/INF/3)</w:t>
      </w:r>
    </w:p>
    <w:p w14:paraId="411FAA44" w14:textId="77777777" w:rsidR="00573954" w:rsidRPr="005B1763" w:rsidRDefault="00573954" w:rsidP="002D7048">
      <w:pPr>
        <w:tabs>
          <w:tab w:val="left" w:pos="5812"/>
        </w:tabs>
        <w:ind w:left="993" w:hanging="426"/>
      </w:pPr>
    </w:p>
    <w:p w14:paraId="76D3D3E2" w14:textId="1C9840E6" w:rsidR="00E44F3B" w:rsidRPr="006D5102" w:rsidRDefault="00AD658E" w:rsidP="002D7048">
      <w:pPr>
        <w:ind w:left="993" w:hanging="426"/>
        <w:rPr>
          <w:kern w:val="28"/>
        </w:rPr>
      </w:pPr>
      <w:r>
        <w:rPr>
          <w:kern w:val="28"/>
        </w:rPr>
        <w:t>b</w:t>
      </w:r>
      <w:r w:rsidR="007D513A" w:rsidRPr="005B1763">
        <w:rPr>
          <w:kern w:val="28"/>
        </w:rPr>
        <w:t>)</w:t>
      </w:r>
      <w:r w:rsidR="007D513A" w:rsidRPr="005B1763">
        <w:rPr>
          <w:kern w:val="28"/>
        </w:rPr>
        <w:tab/>
      </w:r>
      <w:r w:rsidR="007D513A" w:rsidRPr="005B1763">
        <w:t>Molekulare Verfahren (Dokument CAJ/79/INF/</w:t>
      </w:r>
      <w:r w:rsidR="00FB6CE5">
        <w:t>4</w:t>
      </w:r>
      <w:bookmarkStart w:id="0" w:name="_GoBack"/>
      <w:bookmarkEnd w:id="0"/>
      <w:r w:rsidR="007D513A" w:rsidRPr="005B1763">
        <w:t>)</w:t>
      </w:r>
    </w:p>
    <w:p w14:paraId="3774757F" w14:textId="77777777" w:rsidR="00D82704" w:rsidRPr="006D5102" w:rsidRDefault="00D82704" w:rsidP="00D82704"/>
    <w:p w14:paraId="09CC4E4D" w14:textId="43CB5B17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7D513A" w:rsidRPr="006D5102">
        <w:t xml:space="preserve"> </w:t>
      </w:r>
      <w:r w:rsidR="00D00AB8">
        <w:tab/>
      </w:r>
      <w:r w:rsidR="00D82704" w:rsidRPr="006D5102">
        <w:t xml:space="preserve">Programm </w:t>
      </w:r>
      <w:r w:rsidR="005B1763">
        <w:t>für die</w:t>
      </w:r>
      <w:r w:rsidR="00D82704" w:rsidRPr="006D5102">
        <w:t xml:space="preserve"> achtzigste Tagung</w:t>
      </w:r>
    </w:p>
    <w:p w14:paraId="7DE4862F" w14:textId="77777777" w:rsidR="00D82704" w:rsidRPr="006D5102" w:rsidRDefault="00D82704" w:rsidP="00D82704"/>
    <w:p w14:paraId="42FCAB57" w14:textId="2F4511B3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D82704" w:rsidRPr="006D5102">
        <w:tab/>
      </w:r>
      <w:r w:rsidR="00D870F7">
        <w:t>Annahme</w:t>
      </w:r>
      <w:r w:rsidR="00D82704" w:rsidRPr="006D5102">
        <w:t xml:space="preserve"> des Berichts (</w:t>
      </w:r>
      <w:r w:rsidR="005E0841" w:rsidRPr="00942573">
        <w:t>sofern zeitlich möglich</w:t>
      </w:r>
      <w:r w:rsidR="00D82704" w:rsidRPr="006D5102">
        <w:t>)</w:t>
      </w:r>
    </w:p>
    <w:p w14:paraId="72460297" w14:textId="77777777" w:rsidR="00D82704" w:rsidRPr="006D5102" w:rsidRDefault="00D82704" w:rsidP="00D82704"/>
    <w:p w14:paraId="02DE60D5" w14:textId="13C177E1" w:rsidR="00E44F3B" w:rsidRPr="006D5102" w:rsidRDefault="00AD658E">
      <w:r>
        <w:fldChar w:fldCharType="begin"/>
      </w:r>
      <w:r>
        <w:instrText xml:space="preserve"> AUTONUM  </w:instrText>
      </w:r>
      <w:r>
        <w:fldChar w:fldCharType="end"/>
      </w:r>
      <w:r w:rsidR="00D82704" w:rsidRPr="006D5102">
        <w:tab/>
      </w:r>
      <w:r w:rsidR="00883795" w:rsidRPr="00720C6B">
        <w:rPr>
          <w:bCs/>
          <w:snapToGrid w:val="0"/>
          <w:szCs w:val="24"/>
        </w:rPr>
        <w:t>Schließung der Tagung</w:t>
      </w:r>
    </w:p>
    <w:p w14:paraId="2835762A" w14:textId="77777777" w:rsidR="00050E16" w:rsidRPr="006D5102" w:rsidRDefault="00050E16" w:rsidP="00050E16"/>
    <w:p w14:paraId="2602F83D" w14:textId="77777777" w:rsidR="00544581" w:rsidRPr="006D5102" w:rsidRDefault="00544581">
      <w:pPr>
        <w:jc w:val="left"/>
      </w:pPr>
    </w:p>
    <w:p w14:paraId="5AF9F182" w14:textId="77777777" w:rsidR="00050E16" w:rsidRPr="006D5102" w:rsidRDefault="00050E16" w:rsidP="00050E16"/>
    <w:p w14:paraId="41B2EEA7" w14:textId="77777777" w:rsidR="00E44F3B" w:rsidRPr="006D5102" w:rsidRDefault="007D513A">
      <w:pPr>
        <w:jc w:val="right"/>
      </w:pPr>
      <w:r w:rsidRPr="006D5102">
        <w:t>[Ende des Dokuments]</w:t>
      </w:r>
    </w:p>
    <w:p w14:paraId="087A6220" w14:textId="77777777" w:rsidR="00903264" w:rsidRPr="006D5102" w:rsidRDefault="00903264">
      <w:pPr>
        <w:jc w:val="left"/>
      </w:pPr>
    </w:p>
    <w:p w14:paraId="202C5EBF" w14:textId="77777777" w:rsidR="003C5DD0" w:rsidRPr="003C5DD0" w:rsidRDefault="003C5DD0" w:rsidP="003C5DD0"/>
    <w:p w14:paraId="414DCB52" w14:textId="77777777" w:rsidR="003C5DD0" w:rsidRDefault="003C5DD0" w:rsidP="003C5DD0"/>
    <w:p w14:paraId="572A1AA5" w14:textId="77777777" w:rsidR="003C5DD0" w:rsidRDefault="003C5DD0" w:rsidP="003C5DD0"/>
    <w:p w14:paraId="77005A08" w14:textId="718DFD34" w:rsidR="003C5DD0" w:rsidRPr="003C5DD0" w:rsidRDefault="003C5DD0" w:rsidP="003C5DD0">
      <w:pPr>
        <w:tabs>
          <w:tab w:val="left" w:pos="3780"/>
        </w:tabs>
      </w:pPr>
    </w:p>
    <w:sectPr w:rsidR="003C5DD0" w:rsidRPr="003C5DD0" w:rsidSect="006712F4">
      <w:headerReference w:type="default" r:id="rId8"/>
      <w:footerReference w:type="first" r:id="rId9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AB06D" w14:textId="77777777" w:rsidR="00465C2F" w:rsidRDefault="00465C2F" w:rsidP="006655D3">
      <w:r>
        <w:separator/>
      </w:r>
    </w:p>
    <w:p w14:paraId="65FF0523" w14:textId="77777777" w:rsidR="00465C2F" w:rsidRDefault="00465C2F" w:rsidP="006655D3"/>
    <w:p w14:paraId="0374EAC2" w14:textId="77777777" w:rsidR="00465C2F" w:rsidRDefault="00465C2F" w:rsidP="006655D3"/>
  </w:endnote>
  <w:endnote w:type="continuationSeparator" w:id="0">
    <w:p w14:paraId="4866619E" w14:textId="77777777" w:rsidR="00465C2F" w:rsidRDefault="00465C2F" w:rsidP="006655D3">
      <w:r>
        <w:separator/>
      </w:r>
    </w:p>
    <w:p w14:paraId="1ABBBE9F" w14:textId="77777777" w:rsidR="00465C2F" w:rsidRDefault="00465C2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2F8C9388" w14:textId="77777777" w:rsidR="00465C2F" w:rsidRPr="00294751" w:rsidRDefault="00465C2F" w:rsidP="006655D3">
      <w:pPr>
        <w:rPr>
          <w:lang w:val="fr-FR"/>
        </w:rPr>
      </w:pPr>
    </w:p>
    <w:p w14:paraId="3F04A3F8" w14:textId="77777777" w:rsidR="00465C2F" w:rsidRPr="00294751" w:rsidRDefault="00465C2F" w:rsidP="006655D3">
      <w:pPr>
        <w:rPr>
          <w:lang w:val="fr-FR"/>
        </w:rPr>
      </w:pPr>
    </w:p>
  </w:endnote>
  <w:endnote w:type="continuationNotice" w:id="1">
    <w:p w14:paraId="6C94F6D2" w14:textId="77777777" w:rsidR="00465C2F" w:rsidRDefault="00465C2F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29CDD37F" w14:textId="77777777" w:rsidR="00465C2F" w:rsidRPr="00294751" w:rsidRDefault="00465C2F" w:rsidP="006655D3">
      <w:pPr>
        <w:rPr>
          <w:lang w:val="fr-FR"/>
        </w:rPr>
      </w:pPr>
    </w:p>
    <w:p w14:paraId="583776B1" w14:textId="77777777" w:rsidR="00465C2F" w:rsidRPr="00294751" w:rsidRDefault="00465C2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329F" w14:textId="77777777" w:rsidR="00D82704" w:rsidRPr="002C38D1" w:rsidRDefault="00D82704" w:rsidP="00D82704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14:paraId="2EB5EAEF" w14:textId="6CA43207" w:rsidR="00E44F3B" w:rsidRDefault="007D513A">
    <w:pPr>
      <w:spacing w:before="120"/>
      <w:rPr>
        <w:sz w:val="14"/>
        <w:szCs w:val="14"/>
      </w:rPr>
    </w:pPr>
    <w:r w:rsidRPr="00EA51C3">
      <w:rPr>
        <w:rFonts w:cs="Arial"/>
        <w:sz w:val="14"/>
        <w:szCs w:val="15"/>
      </w:rPr>
      <w:t xml:space="preserve">Die Tagung </w:t>
    </w:r>
    <w:r w:rsidR="00B12849">
      <w:rPr>
        <w:rFonts w:cs="Arial"/>
        <w:sz w:val="14"/>
        <w:szCs w:val="15"/>
      </w:rPr>
      <w:t>wird</w:t>
    </w:r>
    <w:r w:rsidRPr="00EA51C3">
      <w:rPr>
        <w:rFonts w:cs="Arial"/>
        <w:sz w:val="14"/>
        <w:szCs w:val="15"/>
      </w:rPr>
      <w:t xml:space="preserve"> </w:t>
    </w:r>
    <w:r w:rsidRPr="00EA51C3">
      <w:rPr>
        <w:sz w:val="14"/>
        <w:szCs w:val="15"/>
      </w:rPr>
      <w:t xml:space="preserve">am </w:t>
    </w:r>
    <w:r w:rsidRPr="0055753B">
      <w:rPr>
        <w:sz w:val="14"/>
        <w:szCs w:val="15"/>
      </w:rPr>
      <w:t xml:space="preserve">Mittwoch, den 26. Oktober 2022, </w:t>
    </w:r>
    <w:r w:rsidRPr="00EA51C3">
      <w:rPr>
        <w:rFonts w:cs="Arial"/>
        <w:sz w:val="14"/>
        <w:szCs w:val="15"/>
      </w:rPr>
      <w:t xml:space="preserve">am </w:t>
    </w:r>
    <w:r w:rsidR="00B12849">
      <w:rPr>
        <w:rFonts w:cs="Arial"/>
        <w:sz w:val="14"/>
        <w:szCs w:val="15"/>
      </w:rPr>
      <w:t>Haupts</w:t>
    </w:r>
    <w:r w:rsidRPr="00EA51C3">
      <w:rPr>
        <w:rFonts w:cs="Arial"/>
        <w:sz w:val="14"/>
        <w:szCs w:val="15"/>
      </w:rPr>
      <w:t>itz der UPOV (34, chemin des Colombettes, Genf, Schweiz) stat</w:t>
    </w:r>
    <w:r w:rsidR="003C5DD0">
      <w:rPr>
        <w:rFonts w:cs="Arial"/>
        <w:sz w:val="14"/>
        <w:szCs w:val="15"/>
      </w:rPr>
      <w:t>t</w:t>
    </w:r>
    <w:r w:rsidR="00B12849">
      <w:rPr>
        <w:rFonts w:cs="Arial"/>
        <w:sz w:val="14"/>
        <w:szCs w:val="15"/>
      </w:rPr>
      <w:t>finden</w:t>
    </w:r>
    <w:r w:rsidRPr="00EA51C3">
      <w:rPr>
        <w:rFonts w:cs="Arial"/>
        <w:sz w:val="14"/>
        <w:szCs w:val="15"/>
      </w:rPr>
      <w:t xml:space="preserve"> </w:t>
    </w:r>
    <w:r w:rsidRPr="00EA51C3">
      <w:rPr>
        <w:sz w:val="14"/>
        <w:szCs w:val="15"/>
      </w:rPr>
      <w:t>und um 9.30 Uhr</w:t>
    </w:r>
    <w:r w:rsidR="00B12849" w:rsidRPr="00B12849">
      <w:rPr>
        <w:sz w:val="14"/>
        <w:szCs w:val="15"/>
      </w:rPr>
      <w:t xml:space="preserve"> </w:t>
    </w:r>
    <w:r w:rsidR="00B12849" w:rsidRPr="00EA51C3">
      <w:rPr>
        <w:sz w:val="14"/>
        <w:szCs w:val="15"/>
      </w:rPr>
      <w:t>beginn</w:t>
    </w:r>
    <w:r w:rsidR="00B12849">
      <w:rPr>
        <w:sz w:val="14"/>
        <w:szCs w:val="15"/>
      </w:rPr>
      <w:t>en</w:t>
    </w:r>
    <w:r w:rsidRPr="00EA51C3">
      <w:rPr>
        <w:sz w:val="14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D8F3" w14:textId="77777777" w:rsidR="00465C2F" w:rsidRDefault="00465C2F" w:rsidP="006655D3">
      <w:r>
        <w:separator/>
      </w:r>
    </w:p>
  </w:footnote>
  <w:footnote w:type="continuationSeparator" w:id="0">
    <w:p w14:paraId="7CBA9968" w14:textId="77777777" w:rsidR="00465C2F" w:rsidRDefault="00465C2F" w:rsidP="006655D3">
      <w:r>
        <w:separator/>
      </w:r>
    </w:p>
  </w:footnote>
  <w:footnote w:type="continuationNotice" w:id="1">
    <w:p w14:paraId="0AD67B1F" w14:textId="77777777" w:rsidR="00465C2F" w:rsidRPr="00AB530F" w:rsidRDefault="00465C2F" w:rsidP="00AB530F">
      <w:pPr>
        <w:pStyle w:val="Footer"/>
      </w:pPr>
    </w:p>
  </w:footnote>
  <w:footnote w:id="2">
    <w:p w14:paraId="0919E0C9" w14:textId="72201686" w:rsidR="00E44F3B" w:rsidRDefault="007D513A" w:rsidP="002D7048">
      <w:pPr>
        <w:pStyle w:val="FootnoteText"/>
      </w:pPr>
      <w:r>
        <w:rPr>
          <w:rStyle w:val="FootnoteReference"/>
        </w:rPr>
        <w:footnoteRef/>
      </w:r>
      <w:r w:rsidRPr="00AD658E">
        <w:rPr>
          <w:lang w:val="de-DE"/>
        </w:rPr>
        <w:t xml:space="preserve"> </w:t>
      </w:r>
      <w:r w:rsidRPr="00AD658E">
        <w:rPr>
          <w:lang w:val="de-DE"/>
        </w:rPr>
        <w:tab/>
        <w:t xml:space="preserve">Dokument CAJ/79/INF/1 wird die Liste der </w:t>
      </w:r>
      <w:r w:rsidR="00010E64" w:rsidRPr="00AD658E">
        <w:rPr>
          <w:lang w:val="de-DE"/>
        </w:rPr>
        <w:t xml:space="preserve">Personen </w:t>
      </w:r>
      <w:r w:rsidRPr="00AD658E">
        <w:rPr>
          <w:lang w:val="de-DE"/>
        </w:rPr>
        <w:t>enthalten</w:t>
      </w:r>
      <w:r w:rsidR="00997549" w:rsidRPr="00AD658E">
        <w:rPr>
          <w:lang w:val="de-DE"/>
        </w:rPr>
        <w:t>, die sich für die Tagung angemeldet haben</w:t>
      </w:r>
      <w:r w:rsidRPr="00AD658E">
        <w:rPr>
          <w:lang w:val="de-DE"/>
        </w:rPr>
        <w:t xml:space="preserve">. </w:t>
      </w:r>
      <w:r w:rsidRPr="00BD69A2">
        <w:t xml:space="preserve">Die </w:t>
      </w:r>
      <w:proofErr w:type="spellStart"/>
      <w:r w:rsidRPr="00BD69A2">
        <w:t>endgültige</w:t>
      </w:r>
      <w:proofErr w:type="spellEnd"/>
      <w:r w:rsidRPr="00BD69A2">
        <w:t xml:space="preserve"> </w:t>
      </w:r>
      <w:proofErr w:type="spellStart"/>
      <w:r w:rsidRPr="00BD69A2">
        <w:t>Teilnehmer</w:t>
      </w:r>
      <w:r w:rsidR="00EB3E64">
        <w:t>liste</w:t>
      </w:r>
      <w:proofErr w:type="spellEnd"/>
      <w:r w:rsidRPr="00BD69A2">
        <w:t xml:space="preserve"> </w:t>
      </w:r>
      <w:proofErr w:type="spellStart"/>
      <w:r w:rsidRPr="00BD69A2">
        <w:t>wird</w:t>
      </w:r>
      <w:proofErr w:type="spellEnd"/>
      <w:r w:rsidRPr="00BD69A2">
        <w:t xml:space="preserve"> </w:t>
      </w:r>
      <w:proofErr w:type="spellStart"/>
      <w:proofErr w:type="gramStart"/>
      <w:r w:rsidRPr="00BD69A2">
        <w:t>als</w:t>
      </w:r>
      <w:proofErr w:type="spellEnd"/>
      <w:proofErr w:type="gramEnd"/>
      <w:r w:rsidRPr="00BD69A2">
        <w:t xml:space="preserve"> Anlage </w:t>
      </w:r>
      <w:proofErr w:type="spellStart"/>
      <w:r w:rsidRPr="00BD69A2">
        <w:t>zum</w:t>
      </w:r>
      <w:proofErr w:type="spellEnd"/>
      <w:r w:rsidRPr="00BD69A2">
        <w:t xml:space="preserve"> </w:t>
      </w:r>
      <w:proofErr w:type="spellStart"/>
      <w:r w:rsidRPr="00BD69A2">
        <w:t>Tagung</w:t>
      </w:r>
      <w:r w:rsidR="00BD69A2" w:rsidRPr="00BD69A2">
        <w:t>sbericht</w:t>
      </w:r>
      <w:proofErr w:type="spellEnd"/>
      <w:r w:rsidRPr="00BD69A2">
        <w:t xml:space="preserve"> </w:t>
      </w:r>
      <w:proofErr w:type="spellStart"/>
      <w:r w:rsidRPr="00BD69A2">
        <w:t>veröffentlicht</w:t>
      </w:r>
      <w:proofErr w:type="spellEnd"/>
      <w:r w:rsidRPr="00BD69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BFAE" w14:textId="18744A19" w:rsidR="002D7048" w:rsidRDefault="002D7048">
    <w:pPr>
      <w:pStyle w:val="Header"/>
      <w:rPr>
        <w:lang w:val="en-US"/>
      </w:rPr>
    </w:pPr>
    <w:r>
      <w:rPr>
        <w:lang w:val="en-US"/>
      </w:rPr>
      <w:t>CAJ/79/1</w:t>
    </w:r>
    <w:r w:rsidR="00AD658E">
      <w:rPr>
        <w:lang w:val="en-US"/>
      </w:rPr>
      <w:t xml:space="preserve"> Rev.</w:t>
    </w:r>
  </w:p>
  <w:p w14:paraId="78810B91" w14:textId="1278F6EB" w:rsidR="00E44F3B" w:rsidRDefault="007D513A">
    <w:pPr>
      <w:pStyle w:val="Header"/>
      <w:rPr>
        <w:lang w:val="en-US"/>
      </w:rPr>
    </w:pPr>
    <w:proofErr w:type="spellStart"/>
    <w:r w:rsidRPr="00C5280D"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6CE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9A5A307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4"/>
    <w:rsid w:val="00007BCB"/>
    <w:rsid w:val="00010CF3"/>
    <w:rsid w:val="00010E64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4DAD"/>
    <w:rsid w:val="00085505"/>
    <w:rsid w:val="00095D30"/>
    <w:rsid w:val="000C4E25"/>
    <w:rsid w:val="000C7021"/>
    <w:rsid w:val="000D02B3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0B46"/>
    <w:rsid w:val="00172084"/>
    <w:rsid w:val="0017474A"/>
    <w:rsid w:val="001758C6"/>
    <w:rsid w:val="00182B99"/>
    <w:rsid w:val="001C1525"/>
    <w:rsid w:val="001F6B9E"/>
    <w:rsid w:val="0021332C"/>
    <w:rsid w:val="00213982"/>
    <w:rsid w:val="002141E9"/>
    <w:rsid w:val="00230709"/>
    <w:rsid w:val="00230E3A"/>
    <w:rsid w:val="002361BF"/>
    <w:rsid w:val="0024416D"/>
    <w:rsid w:val="00271911"/>
    <w:rsid w:val="00272375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39CA"/>
    <w:rsid w:val="002B4298"/>
    <w:rsid w:val="002B7A36"/>
    <w:rsid w:val="002C256A"/>
    <w:rsid w:val="002D5226"/>
    <w:rsid w:val="002D7048"/>
    <w:rsid w:val="00305A7F"/>
    <w:rsid w:val="00313C20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36AD"/>
    <w:rsid w:val="003B3EF1"/>
    <w:rsid w:val="003B4DA1"/>
    <w:rsid w:val="003B700A"/>
    <w:rsid w:val="003C5DD0"/>
    <w:rsid w:val="003C7FBE"/>
    <w:rsid w:val="003D01C4"/>
    <w:rsid w:val="003D227C"/>
    <w:rsid w:val="003D2B4D"/>
    <w:rsid w:val="003F37F5"/>
    <w:rsid w:val="00412A43"/>
    <w:rsid w:val="00416FB7"/>
    <w:rsid w:val="004340FC"/>
    <w:rsid w:val="0043414A"/>
    <w:rsid w:val="00444A88"/>
    <w:rsid w:val="00465C2F"/>
    <w:rsid w:val="00474DA4"/>
    <w:rsid w:val="00476B4D"/>
    <w:rsid w:val="004805FA"/>
    <w:rsid w:val="00480CE6"/>
    <w:rsid w:val="004935D2"/>
    <w:rsid w:val="004B1215"/>
    <w:rsid w:val="004B1402"/>
    <w:rsid w:val="004D047D"/>
    <w:rsid w:val="004F1E9E"/>
    <w:rsid w:val="004F305A"/>
    <w:rsid w:val="004F6A90"/>
    <w:rsid w:val="00512164"/>
    <w:rsid w:val="00520297"/>
    <w:rsid w:val="00526D2D"/>
    <w:rsid w:val="00532395"/>
    <w:rsid w:val="005338F9"/>
    <w:rsid w:val="0054281C"/>
    <w:rsid w:val="00544581"/>
    <w:rsid w:val="0055268D"/>
    <w:rsid w:val="0055753B"/>
    <w:rsid w:val="00570495"/>
    <w:rsid w:val="00573954"/>
    <w:rsid w:val="00575DE2"/>
    <w:rsid w:val="00576BE4"/>
    <w:rsid w:val="005779DB"/>
    <w:rsid w:val="005A2A67"/>
    <w:rsid w:val="005A400A"/>
    <w:rsid w:val="005B1763"/>
    <w:rsid w:val="005B269D"/>
    <w:rsid w:val="005E0841"/>
    <w:rsid w:val="005F7B92"/>
    <w:rsid w:val="00612379"/>
    <w:rsid w:val="006153B6"/>
    <w:rsid w:val="0061555F"/>
    <w:rsid w:val="006245ED"/>
    <w:rsid w:val="00636CA6"/>
    <w:rsid w:val="00641200"/>
    <w:rsid w:val="00642FB7"/>
    <w:rsid w:val="00645CA8"/>
    <w:rsid w:val="006546B5"/>
    <w:rsid w:val="006655D3"/>
    <w:rsid w:val="00667404"/>
    <w:rsid w:val="006712F4"/>
    <w:rsid w:val="00687EB4"/>
    <w:rsid w:val="00695C56"/>
    <w:rsid w:val="006A5CDE"/>
    <w:rsid w:val="006A644A"/>
    <w:rsid w:val="006B17D2"/>
    <w:rsid w:val="006C224E"/>
    <w:rsid w:val="006D5102"/>
    <w:rsid w:val="006D780A"/>
    <w:rsid w:val="006E37A2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1A49"/>
    <w:rsid w:val="007D513A"/>
    <w:rsid w:val="007F498F"/>
    <w:rsid w:val="0080679D"/>
    <w:rsid w:val="0080757A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83795"/>
    <w:rsid w:val="008861A4"/>
    <w:rsid w:val="00890DF8"/>
    <w:rsid w:val="0089313F"/>
    <w:rsid w:val="008A0ADE"/>
    <w:rsid w:val="008A743F"/>
    <w:rsid w:val="008C0970"/>
    <w:rsid w:val="008C7CCF"/>
    <w:rsid w:val="008D0BC5"/>
    <w:rsid w:val="008D0F14"/>
    <w:rsid w:val="008D2CF7"/>
    <w:rsid w:val="00900C26"/>
    <w:rsid w:val="0090197F"/>
    <w:rsid w:val="00903264"/>
    <w:rsid w:val="00906DDC"/>
    <w:rsid w:val="00926D85"/>
    <w:rsid w:val="00934E09"/>
    <w:rsid w:val="00936253"/>
    <w:rsid w:val="00940D46"/>
    <w:rsid w:val="009413F1"/>
    <w:rsid w:val="00952DD4"/>
    <w:rsid w:val="009561F4"/>
    <w:rsid w:val="00965AE7"/>
    <w:rsid w:val="00970FED"/>
    <w:rsid w:val="00976B08"/>
    <w:rsid w:val="00992D82"/>
    <w:rsid w:val="00997029"/>
    <w:rsid w:val="00997549"/>
    <w:rsid w:val="009A7339"/>
    <w:rsid w:val="009B440E"/>
    <w:rsid w:val="009D690D"/>
    <w:rsid w:val="009E65B6"/>
    <w:rsid w:val="009F0A51"/>
    <w:rsid w:val="009F73E9"/>
    <w:rsid w:val="009F77CF"/>
    <w:rsid w:val="00A13AEF"/>
    <w:rsid w:val="00A24C10"/>
    <w:rsid w:val="00A42AC3"/>
    <w:rsid w:val="00A430CF"/>
    <w:rsid w:val="00A51F57"/>
    <w:rsid w:val="00A54309"/>
    <w:rsid w:val="00A610A9"/>
    <w:rsid w:val="00A80F2A"/>
    <w:rsid w:val="00A96C33"/>
    <w:rsid w:val="00AB2B93"/>
    <w:rsid w:val="00AB530F"/>
    <w:rsid w:val="00AB7E5B"/>
    <w:rsid w:val="00AC2883"/>
    <w:rsid w:val="00AC4274"/>
    <w:rsid w:val="00AD1DF8"/>
    <w:rsid w:val="00AD658E"/>
    <w:rsid w:val="00AE0EF1"/>
    <w:rsid w:val="00AE2937"/>
    <w:rsid w:val="00B07301"/>
    <w:rsid w:val="00B11F3E"/>
    <w:rsid w:val="00B12849"/>
    <w:rsid w:val="00B13041"/>
    <w:rsid w:val="00B224DE"/>
    <w:rsid w:val="00B324D4"/>
    <w:rsid w:val="00B46575"/>
    <w:rsid w:val="00B61777"/>
    <w:rsid w:val="00B622E6"/>
    <w:rsid w:val="00B748DF"/>
    <w:rsid w:val="00B83258"/>
    <w:rsid w:val="00B83E82"/>
    <w:rsid w:val="00B84BBD"/>
    <w:rsid w:val="00BA43FB"/>
    <w:rsid w:val="00BC127D"/>
    <w:rsid w:val="00BC1FE6"/>
    <w:rsid w:val="00BD69A2"/>
    <w:rsid w:val="00C05593"/>
    <w:rsid w:val="00C061B6"/>
    <w:rsid w:val="00C2446C"/>
    <w:rsid w:val="00C31F03"/>
    <w:rsid w:val="00C36AE5"/>
    <w:rsid w:val="00C40829"/>
    <w:rsid w:val="00C41F17"/>
    <w:rsid w:val="00C527FA"/>
    <w:rsid w:val="00C5280D"/>
    <w:rsid w:val="00C53EB3"/>
    <w:rsid w:val="00C5791C"/>
    <w:rsid w:val="00C608AC"/>
    <w:rsid w:val="00C66290"/>
    <w:rsid w:val="00C72B7A"/>
    <w:rsid w:val="00C73CB7"/>
    <w:rsid w:val="00C973F2"/>
    <w:rsid w:val="00CA304C"/>
    <w:rsid w:val="00CA774A"/>
    <w:rsid w:val="00CB4921"/>
    <w:rsid w:val="00CB528A"/>
    <w:rsid w:val="00CC11B0"/>
    <w:rsid w:val="00CC2841"/>
    <w:rsid w:val="00CF1330"/>
    <w:rsid w:val="00CF4316"/>
    <w:rsid w:val="00CF7E36"/>
    <w:rsid w:val="00D00AB8"/>
    <w:rsid w:val="00D16E6D"/>
    <w:rsid w:val="00D17761"/>
    <w:rsid w:val="00D3708D"/>
    <w:rsid w:val="00D40426"/>
    <w:rsid w:val="00D57C96"/>
    <w:rsid w:val="00D57D18"/>
    <w:rsid w:val="00D611AB"/>
    <w:rsid w:val="00D70E65"/>
    <w:rsid w:val="00D82704"/>
    <w:rsid w:val="00D870F7"/>
    <w:rsid w:val="00D91203"/>
    <w:rsid w:val="00D913B2"/>
    <w:rsid w:val="00D95174"/>
    <w:rsid w:val="00D97008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4F3B"/>
    <w:rsid w:val="00E5267B"/>
    <w:rsid w:val="00E559F0"/>
    <w:rsid w:val="00E62C8D"/>
    <w:rsid w:val="00E63C0E"/>
    <w:rsid w:val="00E72D49"/>
    <w:rsid w:val="00E7593C"/>
    <w:rsid w:val="00E7678A"/>
    <w:rsid w:val="00E845F6"/>
    <w:rsid w:val="00E935F1"/>
    <w:rsid w:val="00E94A81"/>
    <w:rsid w:val="00EA1FFB"/>
    <w:rsid w:val="00EB048E"/>
    <w:rsid w:val="00EB3E64"/>
    <w:rsid w:val="00EB4E9C"/>
    <w:rsid w:val="00ED7593"/>
    <w:rsid w:val="00EE34DF"/>
    <w:rsid w:val="00EF2F89"/>
    <w:rsid w:val="00F03E98"/>
    <w:rsid w:val="00F1237A"/>
    <w:rsid w:val="00F20935"/>
    <w:rsid w:val="00F22CBD"/>
    <w:rsid w:val="00F230B4"/>
    <w:rsid w:val="00F272F1"/>
    <w:rsid w:val="00F31412"/>
    <w:rsid w:val="00F314BB"/>
    <w:rsid w:val="00F45372"/>
    <w:rsid w:val="00F560F7"/>
    <w:rsid w:val="00F6334D"/>
    <w:rsid w:val="00F63599"/>
    <w:rsid w:val="00F71781"/>
    <w:rsid w:val="00F80AE3"/>
    <w:rsid w:val="00F84A03"/>
    <w:rsid w:val="00FA49AB"/>
    <w:rsid w:val="00FB6CE5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97B7E"/>
  <w15:docId w15:val="{53B72513-2694-4458-B236-F6A3A6E0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D7048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B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9_(2022)\templates\routing_slip_with_doc_caj_7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8783-47DE-42DB-84BD-1DAD8A60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routing_slip_with_doc_caj_79</Template>
  <TotalTime>14</TotalTime>
  <Pages>2</Pages>
  <Words>292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CAJ/79/1</vt:lpstr>
    </vt:vector>
  </TitlesOfParts>
  <Company>UPOV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CAJ/79/1</dc:title>
  <dc:creator>SANCHEZ VIZCAINO GOMEZ Rosa Maria</dc:creator>
  <cp:keywords>, docId:A37E81197807DD5D8F4B7D6B1F9DA9CF</cp:keywords>
  <cp:lastModifiedBy>HUERTA-CASADO Yolanda</cp:lastModifiedBy>
  <cp:revision>12</cp:revision>
  <cp:lastPrinted>2022-05-17T14:37:00Z</cp:lastPrinted>
  <dcterms:created xsi:type="dcterms:W3CDTF">2022-05-27T12:11:00Z</dcterms:created>
  <dcterms:modified xsi:type="dcterms:W3CDTF">2022-07-29T10:53:00Z</dcterms:modified>
</cp:coreProperties>
</file>