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71BF5" w14:paraId="68DF45CB" w14:textId="77777777" w:rsidTr="00EB4E9C">
        <w:tc>
          <w:tcPr>
            <w:tcW w:w="6522" w:type="dxa"/>
          </w:tcPr>
          <w:p w14:paraId="68DF45C9" w14:textId="77777777" w:rsidR="00DC3802" w:rsidRPr="00371BF5" w:rsidRDefault="00DC3802" w:rsidP="00AC2883">
            <w:r w:rsidRPr="00371BF5">
              <w:rPr>
                <w:noProof/>
                <w:lang w:val="en-US"/>
              </w:rPr>
              <w:drawing>
                <wp:inline distT="0" distB="0" distL="0" distR="0" wp14:anchorId="68DF4BAC" wp14:editId="68DF4BA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8DF45CA" w14:textId="52567749" w:rsidR="00DC3802" w:rsidRPr="00371BF5" w:rsidRDefault="00BC7529" w:rsidP="00AC2883">
            <w:pPr>
              <w:pStyle w:val="Lettrine"/>
            </w:pPr>
            <w:r w:rsidRPr="00371BF5">
              <w:t>G</w:t>
            </w:r>
          </w:p>
        </w:tc>
      </w:tr>
      <w:tr w:rsidR="00BC7529" w:rsidRPr="00371BF5" w14:paraId="68DF45CE" w14:textId="77777777" w:rsidTr="00645CA8">
        <w:trPr>
          <w:trHeight w:val="219"/>
        </w:trPr>
        <w:tc>
          <w:tcPr>
            <w:tcW w:w="6522" w:type="dxa"/>
          </w:tcPr>
          <w:p w14:paraId="68DF45CC" w14:textId="339346B2" w:rsidR="00BC7529" w:rsidRPr="00371BF5" w:rsidRDefault="00BC7529" w:rsidP="00BC7529">
            <w:pPr>
              <w:pStyle w:val="upove"/>
            </w:pPr>
            <w:r w:rsidRPr="00371BF5">
              <w:t>Internationaler Verband zum Schutz von Pflanzenzüchtungen</w:t>
            </w:r>
          </w:p>
        </w:tc>
        <w:tc>
          <w:tcPr>
            <w:tcW w:w="3117" w:type="dxa"/>
          </w:tcPr>
          <w:p w14:paraId="68DF45CD" w14:textId="77777777" w:rsidR="00BC7529" w:rsidRPr="00371BF5" w:rsidRDefault="00BC7529" w:rsidP="00BC7529"/>
        </w:tc>
      </w:tr>
    </w:tbl>
    <w:p w14:paraId="68DF45CF" w14:textId="77777777" w:rsidR="00DC3802" w:rsidRPr="00371BF5" w:rsidRDefault="00DC3802" w:rsidP="00DC3802"/>
    <w:p w14:paraId="68DF45D0" w14:textId="77777777" w:rsidR="00D70E65" w:rsidRPr="00371BF5"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71BF5" w14:paraId="68DF45D6" w14:textId="77777777" w:rsidTr="00EB4E9C">
        <w:tc>
          <w:tcPr>
            <w:tcW w:w="6512" w:type="dxa"/>
          </w:tcPr>
          <w:p w14:paraId="68DF45D1" w14:textId="247A5081" w:rsidR="00EB4E9C" w:rsidRPr="00371BF5" w:rsidRDefault="00121805" w:rsidP="00AC2883">
            <w:pPr>
              <w:pStyle w:val="Sessiontc"/>
              <w:spacing w:line="240" w:lineRule="auto"/>
            </w:pPr>
            <w:r w:rsidRPr="00371BF5">
              <w:t>Verwaltungs- und Rechtsausschuss</w:t>
            </w:r>
          </w:p>
          <w:p w14:paraId="0774FF3B" w14:textId="77777777" w:rsidR="00A840C6" w:rsidRPr="00371BF5" w:rsidRDefault="00A840C6" w:rsidP="00A840C6">
            <w:pPr>
              <w:pStyle w:val="Sessiontcplacedate"/>
            </w:pPr>
            <w:r w:rsidRPr="00371BF5">
              <w:t>Achtundsiebzigste Tagung</w:t>
            </w:r>
          </w:p>
          <w:p w14:paraId="68DF45D2" w14:textId="2E7021FF" w:rsidR="00EB4E9C" w:rsidRPr="00371BF5" w:rsidRDefault="00A840C6" w:rsidP="00A840C6">
            <w:pPr>
              <w:pStyle w:val="Sessiontcplacedate"/>
              <w:rPr>
                <w:sz w:val="22"/>
              </w:rPr>
            </w:pPr>
            <w:r w:rsidRPr="00371BF5">
              <w:t>Genf, 27. Oktober 2021</w:t>
            </w:r>
          </w:p>
        </w:tc>
        <w:tc>
          <w:tcPr>
            <w:tcW w:w="3127" w:type="dxa"/>
          </w:tcPr>
          <w:p w14:paraId="68DF45D3" w14:textId="77777777" w:rsidR="00EB4E9C" w:rsidRPr="00371BF5" w:rsidRDefault="00962FD0" w:rsidP="003C7FBE">
            <w:pPr>
              <w:pStyle w:val="Doccode"/>
              <w:rPr>
                <w:lang w:val="de-DE"/>
              </w:rPr>
            </w:pPr>
            <w:r w:rsidRPr="00371BF5">
              <w:rPr>
                <w:lang w:val="de-DE"/>
              </w:rPr>
              <w:t>CAJ/78/7</w:t>
            </w:r>
          </w:p>
          <w:p w14:paraId="68DF45D4" w14:textId="771DA2B3" w:rsidR="00EB4E9C" w:rsidRPr="00371BF5" w:rsidRDefault="00EB4E9C" w:rsidP="003C7FBE">
            <w:pPr>
              <w:pStyle w:val="Docoriginal"/>
            </w:pPr>
            <w:r w:rsidRPr="00371BF5">
              <w:t>Original:</w:t>
            </w:r>
            <w:r w:rsidR="003138FD">
              <w:rPr>
                <w:b w:val="0"/>
                <w:spacing w:val="0"/>
              </w:rPr>
              <w:t xml:space="preserve">  </w:t>
            </w:r>
            <w:r w:rsidRPr="00371BF5">
              <w:rPr>
                <w:b w:val="0"/>
                <w:spacing w:val="0"/>
              </w:rPr>
              <w:t>Englis</w:t>
            </w:r>
            <w:r w:rsidR="00BC7529" w:rsidRPr="00371BF5">
              <w:rPr>
                <w:b w:val="0"/>
                <w:spacing w:val="0"/>
              </w:rPr>
              <w:t>c</w:t>
            </w:r>
            <w:r w:rsidRPr="00371BF5">
              <w:rPr>
                <w:b w:val="0"/>
                <w:spacing w:val="0"/>
              </w:rPr>
              <w:t>h</w:t>
            </w:r>
          </w:p>
          <w:p w14:paraId="68DF45D5" w14:textId="46F7982D" w:rsidR="00EB4E9C" w:rsidRPr="00371BF5" w:rsidRDefault="00EB4E9C" w:rsidP="001A57A2">
            <w:pPr>
              <w:pStyle w:val="Docoriginal"/>
            </w:pPr>
            <w:r w:rsidRPr="00371BF5">
              <w:t>Dat</w:t>
            </w:r>
            <w:r w:rsidR="00BC7529" w:rsidRPr="00371BF5">
              <w:t>um</w:t>
            </w:r>
            <w:r w:rsidRPr="00371BF5">
              <w:t>:</w:t>
            </w:r>
            <w:r w:rsidR="003138FD">
              <w:rPr>
                <w:b w:val="0"/>
                <w:spacing w:val="0"/>
              </w:rPr>
              <w:t xml:space="preserve">  </w:t>
            </w:r>
            <w:r w:rsidR="00BC7529" w:rsidRPr="00371BF5">
              <w:rPr>
                <w:b w:val="0"/>
                <w:spacing w:val="0"/>
              </w:rPr>
              <w:t xml:space="preserve">12. </w:t>
            </w:r>
            <w:r w:rsidR="00CB4A8F" w:rsidRPr="00371BF5">
              <w:rPr>
                <w:b w:val="0"/>
                <w:spacing w:val="0"/>
              </w:rPr>
              <w:t>O</w:t>
            </w:r>
            <w:r w:rsidR="00BC7529" w:rsidRPr="00371BF5">
              <w:rPr>
                <w:b w:val="0"/>
                <w:spacing w:val="0"/>
              </w:rPr>
              <w:t>k</w:t>
            </w:r>
            <w:r w:rsidR="00CB4A8F" w:rsidRPr="00371BF5">
              <w:rPr>
                <w:b w:val="0"/>
                <w:spacing w:val="0"/>
              </w:rPr>
              <w:t>tober 2021</w:t>
            </w:r>
          </w:p>
        </w:tc>
      </w:tr>
    </w:tbl>
    <w:p w14:paraId="68DF45D7" w14:textId="7EA1764E" w:rsidR="000D7780" w:rsidRPr="00371BF5" w:rsidRDefault="00592AE2" w:rsidP="00375B74">
      <w:pPr>
        <w:pStyle w:val="Titleofdoc0"/>
      </w:pPr>
      <w:bookmarkStart w:id="0" w:name="TitleOfDoc"/>
      <w:bookmarkEnd w:id="0"/>
      <w:r w:rsidRPr="00371BF5">
        <w:t>UPOV-Datenbank für Pflanzensorten</w:t>
      </w:r>
    </w:p>
    <w:p w14:paraId="4A3082F8" w14:textId="0E176107" w:rsidR="00C44AD4" w:rsidRPr="00371BF5" w:rsidRDefault="00C44AD4" w:rsidP="00375B74">
      <w:pPr>
        <w:pStyle w:val="preparedby1"/>
        <w:jc w:val="left"/>
      </w:pPr>
      <w:bookmarkStart w:id="1" w:name="Prepared"/>
      <w:bookmarkEnd w:id="1"/>
      <w:r w:rsidRPr="00371BF5">
        <w:t>vom Verbandsbüro erstellt</w:t>
      </w:r>
      <w:r w:rsidR="00EA480B">
        <w:t>es Dokument</w:t>
      </w:r>
    </w:p>
    <w:p w14:paraId="421D4D5E" w14:textId="77777777" w:rsidR="00C44AD4" w:rsidRPr="00371BF5" w:rsidRDefault="00C44AD4" w:rsidP="00375B74">
      <w:pPr>
        <w:pStyle w:val="Disclaimer"/>
        <w:rPr>
          <w:lang w:val="de-DE"/>
        </w:rPr>
      </w:pPr>
      <w:r w:rsidRPr="00371BF5">
        <w:rPr>
          <w:lang w:val="de-DE"/>
        </w:rPr>
        <w:t>Haftungsausschluss: Dieses Dokument gibt nicht die Grundsätze oder eine Anleitung der UPOV wieder</w:t>
      </w:r>
    </w:p>
    <w:p w14:paraId="3A281E6B" w14:textId="77777777" w:rsidR="00313638" w:rsidRPr="00371BF5" w:rsidRDefault="00313638" w:rsidP="009E25F8">
      <w:pPr>
        <w:pStyle w:val="Heading1"/>
        <w:rPr>
          <w:lang w:val="de-DE"/>
        </w:rPr>
      </w:pPr>
      <w:bookmarkStart w:id="2" w:name="_Toc85565300"/>
      <w:r w:rsidRPr="00371BF5">
        <w:rPr>
          <w:lang w:val="de-DE"/>
        </w:rPr>
        <w:t>Zusammenfassung</w:t>
      </w:r>
      <w:bookmarkEnd w:id="2"/>
    </w:p>
    <w:p w14:paraId="3023C62A" w14:textId="77777777" w:rsidR="00313638" w:rsidRPr="00371BF5" w:rsidRDefault="00313638" w:rsidP="009E25F8"/>
    <w:p w14:paraId="6776042F" w14:textId="4D1A9644" w:rsidR="00313638" w:rsidRPr="00371BF5" w:rsidRDefault="00313638" w:rsidP="009E25F8">
      <w:pPr>
        <w:rPr>
          <w:color w:val="000000"/>
        </w:rPr>
      </w:pPr>
      <w:r w:rsidRPr="00371BF5">
        <w:fldChar w:fldCharType="begin"/>
      </w:r>
      <w:r w:rsidRPr="00371BF5">
        <w:instrText xml:space="preserve"> AUTONUM  </w:instrText>
      </w:r>
      <w:r w:rsidRPr="00371BF5">
        <w:fldChar w:fldCharType="end"/>
      </w:r>
      <w:r w:rsidRPr="00371BF5">
        <w:tab/>
        <w:t xml:space="preserve">Zweck dieses Dokuments ist es, über Entwicklungen betreffend die </w:t>
      </w:r>
      <w:r w:rsidRPr="00371BF5">
        <w:rPr>
          <w:color w:val="000000"/>
        </w:rPr>
        <w:t>UPOV-Datenbank für Pflanzensorten zu berichten (PLUTO</w:t>
      </w:r>
      <w:r w:rsidR="000153E8" w:rsidRPr="00371BF5">
        <w:rPr>
          <w:color w:val="000000"/>
        </w:rPr>
        <w:t>-</w:t>
      </w:r>
      <w:r w:rsidRPr="00371BF5">
        <w:rPr>
          <w:color w:val="000000"/>
        </w:rPr>
        <w:t>Datenbank).</w:t>
      </w:r>
    </w:p>
    <w:p w14:paraId="358B717E" w14:textId="77777777" w:rsidR="00313638" w:rsidRPr="00371BF5" w:rsidRDefault="00313638" w:rsidP="009E25F8">
      <w:pPr>
        <w:rPr>
          <w:color w:val="000000"/>
        </w:rPr>
      </w:pPr>
    </w:p>
    <w:p w14:paraId="68DF45DE" w14:textId="418DB043" w:rsidR="00D51D2B" w:rsidRPr="00371BF5" w:rsidRDefault="00313638" w:rsidP="009E25F8">
      <w:r w:rsidRPr="00371BF5">
        <w:fldChar w:fldCharType="begin"/>
      </w:r>
      <w:r w:rsidRPr="00371BF5">
        <w:instrText xml:space="preserve"> AUTONUM  </w:instrText>
      </w:r>
      <w:r w:rsidRPr="00371BF5">
        <w:fldChar w:fldCharType="end"/>
      </w:r>
      <w:r w:rsidRPr="00371BF5">
        <w:tab/>
        <w:t>Der CAJ wird ersucht, Folgendes zur Kenntnis zu nehmen</w:t>
      </w:r>
      <w:r w:rsidR="00D51D2B" w:rsidRPr="00371BF5">
        <w:t>:</w:t>
      </w:r>
    </w:p>
    <w:p w14:paraId="68DF45DF" w14:textId="77777777" w:rsidR="00D51D2B" w:rsidRPr="00371BF5" w:rsidRDefault="00D51D2B" w:rsidP="009E25F8"/>
    <w:p w14:paraId="68DF45E0" w14:textId="06B7BF94" w:rsidR="00725CC1" w:rsidRPr="00371BF5" w:rsidRDefault="005163F3" w:rsidP="009E25F8">
      <w:pPr>
        <w:ind w:firstLine="567"/>
      </w:pPr>
      <w:r w:rsidRPr="00371BF5">
        <w:t>a)</w:t>
      </w:r>
      <w:r w:rsidR="00725CC1" w:rsidRPr="00371BF5">
        <w:t xml:space="preserve"> </w:t>
      </w:r>
      <w:r w:rsidR="00725CC1" w:rsidRPr="00371BF5">
        <w:tab/>
      </w:r>
      <w:r w:rsidR="00F45B4C" w:rsidRPr="00371BF5">
        <w:t>die Zusammenfassung der Beiträge zur PLUTO-Datenbank von</w:t>
      </w:r>
      <w:r w:rsidR="00725CC1" w:rsidRPr="00371BF5">
        <w:t xml:space="preserve"> 2016 </w:t>
      </w:r>
      <w:r w:rsidR="00F45B4C" w:rsidRPr="00371BF5">
        <w:t>bis</w:t>
      </w:r>
      <w:r w:rsidR="00725CC1" w:rsidRPr="00371BF5">
        <w:t xml:space="preserve"> 2021, </w:t>
      </w:r>
      <w:r w:rsidR="00D4061D" w:rsidRPr="00371BF5">
        <w:t>wie</w:t>
      </w:r>
      <w:r w:rsidR="00725CC1" w:rsidRPr="00371BF5">
        <w:t xml:space="preserve"> in </w:t>
      </w:r>
      <w:r w:rsidR="00D4061D" w:rsidRPr="00371BF5">
        <w:t>Anlage</w:t>
      </w:r>
      <w:r w:rsidR="00725CC1" w:rsidRPr="00371BF5">
        <w:t xml:space="preserve"> II </w:t>
      </w:r>
      <w:r w:rsidR="006905D3" w:rsidRPr="00371BF5">
        <w:t>dieses Dokuments dargelegt</w:t>
      </w:r>
      <w:r w:rsidR="00725CC1" w:rsidRPr="00371BF5">
        <w:t>;</w:t>
      </w:r>
    </w:p>
    <w:p w14:paraId="68DF45E1" w14:textId="77777777" w:rsidR="00725CC1" w:rsidRPr="00371BF5" w:rsidRDefault="00725CC1" w:rsidP="009E25F8"/>
    <w:p w14:paraId="68DF45E2" w14:textId="6F136790" w:rsidR="00725CC1" w:rsidRPr="00371BF5" w:rsidRDefault="00725CC1" w:rsidP="009E25F8">
      <w:pPr>
        <w:ind w:firstLine="567"/>
      </w:pPr>
      <w:r w:rsidRPr="00371BF5">
        <w:t>b)</w:t>
      </w:r>
      <w:r w:rsidRPr="00371BF5">
        <w:tab/>
      </w:r>
      <w:r w:rsidR="008B36CB" w:rsidRPr="00371BF5">
        <w:t>die Informationen betreffend die Entwicklung der neuen Version der PLUTO-Datenbank</w:t>
      </w:r>
      <w:r w:rsidRPr="00371BF5">
        <w:t>;</w:t>
      </w:r>
    </w:p>
    <w:p w14:paraId="68DF45E3" w14:textId="77777777" w:rsidR="00725CC1" w:rsidRPr="00371BF5" w:rsidRDefault="00725CC1" w:rsidP="009E25F8"/>
    <w:p w14:paraId="68DF45E4" w14:textId="14EEEFBC" w:rsidR="00725CC1" w:rsidRPr="00371BF5" w:rsidRDefault="00725CC1" w:rsidP="009E25F8">
      <w:pPr>
        <w:ind w:firstLine="567"/>
      </w:pPr>
      <w:r w:rsidRPr="00371BF5">
        <w:t>c)</w:t>
      </w:r>
      <w:r w:rsidRPr="00371BF5">
        <w:tab/>
      </w:r>
      <w:r w:rsidR="00752F40" w:rsidRPr="00371BF5">
        <w:t>die Lancierung der neuen Version der PLUTO-Datenbank am 11. Oktober 2021; und</w:t>
      </w:r>
    </w:p>
    <w:p w14:paraId="68DF45E5" w14:textId="77777777" w:rsidR="00725CC1" w:rsidRPr="00371BF5" w:rsidRDefault="00725CC1" w:rsidP="009E25F8"/>
    <w:p w14:paraId="68DF45E7" w14:textId="21EE651C" w:rsidR="008E7545" w:rsidRPr="00371BF5" w:rsidRDefault="00725CC1" w:rsidP="009E25F8">
      <w:pPr>
        <w:ind w:firstLine="567"/>
      </w:pPr>
      <w:r w:rsidRPr="00371BF5">
        <w:t>d)</w:t>
      </w:r>
      <w:r w:rsidRPr="00371BF5">
        <w:tab/>
      </w:r>
      <w:r w:rsidR="00C45323" w:rsidRPr="00371BF5">
        <w:t xml:space="preserve">dass auf der </w:t>
      </w:r>
      <w:r w:rsidR="0028261D" w:rsidRPr="00371BF5">
        <w:t>acht</w:t>
      </w:r>
      <w:r w:rsidR="00C45323" w:rsidRPr="00371BF5">
        <w:t xml:space="preserve">undsiebzigsten Tagung des CAJ eine Vorführung des neuen Designs </w:t>
      </w:r>
      <w:r w:rsidR="00953B60" w:rsidRPr="00371BF5">
        <w:t xml:space="preserve">und der neuen Funktionen </w:t>
      </w:r>
      <w:r w:rsidR="00C45323" w:rsidRPr="00371BF5">
        <w:t>der PLUTO-Datenbank</w:t>
      </w:r>
      <w:r w:rsidR="00025A4B">
        <w:t>, der</w:t>
      </w:r>
      <w:r w:rsidR="003B59ED" w:rsidRPr="00371BF5">
        <w:t xml:space="preserve"> </w:t>
      </w:r>
      <w:r w:rsidR="00B630CD" w:rsidRPr="00371BF5">
        <w:t>neue</w:t>
      </w:r>
      <w:r w:rsidR="00A62BBD">
        <w:t>n</w:t>
      </w:r>
      <w:r w:rsidR="00B630CD" w:rsidRPr="00371BF5">
        <w:t xml:space="preserve"> Verei</w:t>
      </w:r>
      <w:r w:rsidR="00E343D2" w:rsidRPr="00371BF5">
        <w:t>n</w:t>
      </w:r>
      <w:r w:rsidR="00B630CD" w:rsidRPr="00371BF5">
        <w:t xml:space="preserve">barungen </w:t>
      </w:r>
      <w:r w:rsidR="00C45323" w:rsidRPr="00371BF5">
        <w:t xml:space="preserve">bezüglich der </w:t>
      </w:r>
      <w:r w:rsidR="00BC2736">
        <w:t>eingereichten Daten</w:t>
      </w:r>
      <w:r w:rsidR="00C45323" w:rsidRPr="00371BF5">
        <w:t xml:space="preserve"> </w:t>
      </w:r>
      <w:r w:rsidR="00E343D2" w:rsidRPr="00371BF5">
        <w:t xml:space="preserve">und der PLUTO-Webseiten </w:t>
      </w:r>
      <w:r w:rsidR="00025A4B" w:rsidRPr="00371BF5">
        <w:t>stattfinden wird</w:t>
      </w:r>
      <w:r w:rsidRPr="00371BF5">
        <w:t>.</w:t>
      </w:r>
      <w:r w:rsidR="00401C7C" w:rsidRPr="00371BF5">
        <w:t xml:space="preserve"> </w:t>
      </w:r>
    </w:p>
    <w:p w14:paraId="0C842FFF" w14:textId="77777777" w:rsidR="00AB690A" w:rsidRPr="00371BF5" w:rsidRDefault="00AB690A" w:rsidP="009E25F8">
      <w:pPr>
        <w:ind w:firstLine="567"/>
      </w:pPr>
    </w:p>
    <w:p w14:paraId="68DF45E8" w14:textId="1BB255D3" w:rsidR="008E7545" w:rsidRPr="00371BF5" w:rsidRDefault="008E7545" w:rsidP="009E25F8">
      <w:pPr>
        <w:keepNext/>
      </w:pPr>
      <w:r w:rsidRPr="00371BF5">
        <w:fldChar w:fldCharType="begin"/>
      </w:r>
      <w:r w:rsidRPr="00371BF5">
        <w:instrText xml:space="preserve"> AUTONUM  </w:instrText>
      </w:r>
      <w:r w:rsidRPr="00371BF5">
        <w:fldChar w:fldCharType="end"/>
      </w:r>
      <w:r w:rsidRPr="00371BF5">
        <w:tab/>
      </w:r>
      <w:r w:rsidR="00765284" w:rsidRPr="00371BF5">
        <w:rPr>
          <w:rFonts w:cs="Arial"/>
        </w:rPr>
        <w:t>Der Aufbau dieses Dokuments ist wie folgt</w:t>
      </w:r>
      <w:r w:rsidRPr="00371BF5">
        <w:t>:</w:t>
      </w:r>
    </w:p>
    <w:sdt>
      <w:sdtPr>
        <w:rPr>
          <w:caps w:val="0"/>
          <w:lang w:val="de-DE"/>
        </w:rPr>
        <w:id w:val="-454788501"/>
        <w:docPartObj>
          <w:docPartGallery w:val="Table of Contents"/>
          <w:docPartUnique/>
        </w:docPartObj>
      </w:sdtPr>
      <w:sdtEndPr/>
      <w:sdtContent>
        <w:p w14:paraId="5CC3F709" w14:textId="04265404" w:rsidR="00BC2736" w:rsidRDefault="008E7545" w:rsidP="009E25F8">
          <w:pPr>
            <w:pStyle w:val="TOC1"/>
            <w:rPr>
              <w:rFonts w:asciiTheme="minorHAnsi" w:hAnsiTheme="minorHAnsi" w:cstheme="minorBidi"/>
              <w:caps w:val="0"/>
              <w:noProof/>
              <w:sz w:val="24"/>
              <w:szCs w:val="24"/>
              <w:lang w:val="de-DE" w:eastAsia="de-DE"/>
            </w:rPr>
          </w:pPr>
          <w:r w:rsidRPr="00371BF5">
            <w:rPr>
              <w:lang w:val="de-DE"/>
            </w:rPr>
            <w:fldChar w:fldCharType="begin"/>
          </w:r>
          <w:r w:rsidRPr="00371BF5">
            <w:rPr>
              <w:lang w:val="de-DE"/>
            </w:rPr>
            <w:instrText xml:space="preserve"> TOC \o "1-3" \h \z \u </w:instrText>
          </w:r>
          <w:r w:rsidRPr="00371BF5">
            <w:rPr>
              <w:lang w:val="de-DE"/>
            </w:rPr>
            <w:fldChar w:fldCharType="separate"/>
          </w:r>
          <w:hyperlink w:anchor="_Toc85565300" w:history="1">
            <w:r w:rsidR="00BC2736" w:rsidRPr="00B65F1C">
              <w:rPr>
                <w:rStyle w:val="Hyperlink"/>
                <w:noProof/>
                <w:lang w:val="de-DE"/>
              </w:rPr>
              <w:t>Zusammenfassung</w:t>
            </w:r>
            <w:r w:rsidR="00BC2736">
              <w:rPr>
                <w:noProof/>
                <w:webHidden/>
              </w:rPr>
              <w:tab/>
            </w:r>
            <w:r w:rsidR="00BC2736">
              <w:rPr>
                <w:noProof/>
                <w:webHidden/>
              </w:rPr>
              <w:fldChar w:fldCharType="begin"/>
            </w:r>
            <w:r w:rsidR="00BC2736">
              <w:rPr>
                <w:noProof/>
                <w:webHidden/>
              </w:rPr>
              <w:instrText xml:space="preserve"> PAGEREF _Toc85565300 \h </w:instrText>
            </w:r>
            <w:r w:rsidR="00BC2736">
              <w:rPr>
                <w:noProof/>
                <w:webHidden/>
              </w:rPr>
            </w:r>
            <w:r w:rsidR="00BC2736">
              <w:rPr>
                <w:noProof/>
                <w:webHidden/>
              </w:rPr>
              <w:fldChar w:fldCharType="separate"/>
            </w:r>
            <w:r w:rsidR="00271065">
              <w:rPr>
                <w:noProof/>
                <w:webHidden/>
              </w:rPr>
              <w:t>1</w:t>
            </w:r>
            <w:r w:rsidR="00BC2736">
              <w:rPr>
                <w:noProof/>
                <w:webHidden/>
              </w:rPr>
              <w:fldChar w:fldCharType="end"/>
            </w:r>
          </w:hyperlink>
        </w:p>
        <w:p w14:paraId="64E9014A" w14:textId="40CFFE9E" w:rsidR="00BC2736" w:rsidRDefault="00271065" w:rsidP="009E25F8">
          <w:pPr>
            <w:pStyle w:val="TOC1"/>
            <w:rPr>
              <w:rFonts w:asciiTheme="minorHAnsi" w:hAnsiTheme="minorHAnsi" w:cstheme="minorBidi"/>
              <w:caps w:val="0"/>
              <w:noProof/>
              <w:sz w:val="24"/>
              <w:szCs w:val="24"/>
              <w:lang w:val="de-DE" w:eastAsia="de-DE"/>
            </w:rPr>
          </w:pPr>
          <w:hyperlink w:anchor="_Toc85565301" w:history="1">
            <w:r w:rsidR="00BC2736" w:rsidRPr="00B65F1C">
              <w:rPr>
                <w:rStyle w:val="Hyperlink"/>
                <w:noProof/>
                <w:snapToGrid w:val="0"/>
                <w:lang w:val="de-DE"/>
              </w:rPr>
              <w:t>HINTERGRund</w:t>
            </w:r>
            <w:r w:rsidR="00BC2736">
              <w:rPr>
                <w:noProof/>
                <w:webHidden/>
              </w:rPr>
              <w:tab/>
            </w:r>
            <w:r w:rsidR="00BC2736">
              <w:rPr>
                <w:noProof/>
                <w:webHidden/>
              </w:rPr>
              <w:fldChar w:fldCharType="begin"/>
            </w:r>
            <w:r w:rsidR="00BC2736">
              <w:rPr>
                <w:noProof/>
                <w:webHidden/>
              </w:rPr>
              <w:instrText xml:space="preserve"> PAGEREF _Toc85565301 \h </w:instrText>
            </w:r>
            <w:r w:rsidR="00BC2736">
              <w:rPr>
                <w:noProof/>
                <w:webHidden/>
              </w:rPr>
            </w:r>
            <w:r w:rsidR="00BC2736">
              <w:rPr>
                <w:noProof/>
                <w:webHidden/>
              </w:rPr>
              <w:fldChar w:fldCharType="separate"/>
            </w:r>
            <w:r>
              <w:rPr>
                <w:noProof/>
                <w:webHidden/>
              </w:rPr>
              <w:t>2</w:t>
            </w:r>
            <w:r w:rsidR="00BC2736">
              <w:rPr>
                <w:noProof/>
                <w:webHidden/>
              </w:rPr>
              <w:fldChar w:fldCharType="end"/>
            </w:r>
          </w:hyperlink>
        </w:p>
        <w:p w14:paraId="59E358BC" w14:textId="51BB1217" w:rsidR="00BC2736" w:rsidRDefault="00271065" w:rsidP="009E25F8">
          <w:pPr>
            <w:pStyle w:val="TOC1"/>
            <w:rPr>
              <w:rFonts w:asciiTheme="minorHAnsi" w:hAnsiTheme="minorHAnsi" w:cstheme="minorBidi"/>
              <w:caps w:val="0"/>
              <w:noProof/>
              <w:sz w:val="24"/>
              <w:szCs w:val="24"/>
              <w:lang w:val="de-DE" w:eastAsia="de-DE"/>
            </w:rPr>
          </w:pPr>
          <w:hyperlink w:anchor="_Toc85565302" w:history="1">
            <w:r w:rsidR="00BC2736" w:rsidRPr="00B65F1C">
              <w:rPr>
                <w:rStyle w:val="Hyperlink"/>
                <w:noProof/>
                <w:lang w:val="de-DE"/>
              </w:rPr>
              <w:t>NEUE VERSION VON PLUTO</w:t>
            </w:r>
            <w:r w:rsidR="00BC2736">
              <w:rPr>
                <w:noProof/>
                <w:webHidden/>
              </w:rPr>
              <w:tab/>
            </w:r>
            <w:r w:rsidR="00BC2736">
              <w:rPr>
                <w:noProof/>
                <w:webHidden/>
              </w:rPr>
              <w:fldChar w:fldCharType="begin"/>
            </w:r>
            <w:r w:rsidR="00BC2736">
              <w:rPr>
                <w:noProof/>
                <w:webHidden/>
              </w:rPr>
              <w:instrText xml:space="preserve"> PAGEREF _Toc85565302 \h </w:instrText>
            </w:r>
            <w:r w:rsidR="00BC2736">
              <w:rPr>
                <w:noProof/>
                <w:webHidden/>
              </w:rPr>
            </w:r>
            <w:r w:rsidR="00BC2736">
              <w:rPr>
                <w:noProof/>
                <w:webHidden/>
              </w:rPr>
              <w:fldChar w:fldCharType="separate"/>
            </w:r>
            <w:r>
              <w:rPr>
                <w:noProof/>
                <w:webHidden/>
              </w:rPr>
              <w:t>2</w:t>
            </w:r>
            <w:r w:rsidR="00BC2736">
              <w:rPr>
                <w:noProof/>
                <w:webHidden/>
              </w:rPr>
              <w:fldChar w:fldCharType="end"/>
            </w:r>
          </w:hyperlink>
        </w:p>
        <w:p w14:paraId="01D010DF" w14:textId="5CBECBB8" w:rsidR="00BC2736" w:rsidRDefault="00271065" w:rsidP="009E25F8">
          <w:pPr>
            <w:pStyle w:val="TOC2"/>
            <w:rPr>
              <w:rFonts w:asciiTheme="minorHAnsi" w:hAnsiTheme="minorHAnsi" w:cstheme="minorBidi"/>
              <w:noProof/>
              <w:sz w:val="24"/>
              <w:szCs w:val="24"/>
              <w:lang w:val="de-DE" w:eastAsia="de-DE"/>
            </w:rPr>
          </w:pPr>
          <w:hyperlink w:anchor="_Toc85565303" w:history="1">
            <w:r w:rsidR="00BC2736" w:rsidRPr="00B65F1C">
              <w:rPr>
                <w:rStyle w:val="Hyperlink"/>
                <w:noProof/>
                <w:lang w:val="de-DE"/>
              </w:rPr>
              <w:t>Fertigstellung der neuen Versi</w:t>
            </w:r>
            <w:bookmarkStart w:id="3" w:name="_GoBack"/>
            <w:bookmarkEnd w:id="3"/>
            <w:r w:rsidR="00BC2736" w:rsidRPr="00B65F1C">
              <w:rPr>
                <w:rStyle w:val="Hyperlink"/>
                <w:noProof/>
                <w:lang w:val="de-DE"/>
              </w:rPr>
              <w:t>on</w:t>
            </w:r>
            <w:r w:rsidR="00BC2736">
              <w:rPr>
                <w:noProof/>
                <w:webHidden/>
              </w:rPr>
              <w:tab/>
            </w:r>
            <w:r w:rsidR="00BC2736">
              <w:rPr>
                <w:noProof/>
                <w:webHidden/>
              </w:rPr>
              <w:fldChar w:fldCharType="begin"/>
            </w:r>
            <w:r w:rsidR="00BC2736">
              <w:rPr>
                <w:noProof/>
                <w:webHidden/>
              </w:rPr>
              <w:instrText xml:space="preserve"> PAGEREF _Toc85565303 \h </w:instrText>
            </w:r>
            <w:r w:rsidR="00BC2736">
              <w:rPr>
                <w:noProof/>
                <w:webHidden/>
              </w:rPr>
            </w:r>
            <w:r w:rsidR="00BC2736">
              <w:rPr>
                <w:noProof/>
                <w:webHidden/>
              </w:rPr>
              <w:fldChar w:fldCharType="separate"/>
            </w:r>
            <w:r>
              <w:rPr>
                <w:noProof/>
                <w:webHidden/>
              </w:rPr>
              <w:t>2</w:t>
            </w:r>
            <w:r w:rsidR="00BC2736">
              <w:rPr>
                <w:noProof/>
                <w:webHidden/>
              </w:rPr>
              <w:fldChar w:fldCharType="end"/>
            </w:r>
          </w:hyperlink>
        </w:p>
        <w:p w14:paraId="2623F60F" w14:textId="38F04536" w:rsidR="00BC2736" w:rsidRDefault="00271065" w:rsidP="009E25F8">
          <w:pPr>
            <w:pStyle w:val="TOC2"/>
            <w:rPr>
              <w:rFonts w:asciiTheme="minorHAnsi" w:hAnsiTheme="minorHAnsi" w:cstheme="minorBidi"/>
              <w:noProof/>
              <w:sz w:val="24"/>
              <w:szCs w:val="24"/>
              <w:lang w:val="de-DE" w:eastAsia="de-DE"/>
            </w:rPr>
          </w:pPr>
          <w:hyperlink w:anchor="_Toc85565304" w:history="1">
            <w:r w:rsidR="00BC2736" w:rsidRPr="00B65F1C">
              <w:rPr>
                <w:rStyle w:val="Hyperlink"/>
                <w:noProof/>
                <w:lang w:val="de-DE"/>
              </w:rPr>
              <w:t>Einreichung von Daten</w:t>
            </w:r>
            <w:r w:rsidR="00BC2736">
              <w:rPr>
                <w:noProof/>
                <w:webHidden/>
              </w:rPr>
              <w:tab/>
            </w:r>
            <w:r w:rsidR="00BC2736">
              <w:rPr>
                <w:noProof/>
                <w:webHidden/>
              </w:rPr>
              <w:fldChar w:fldCharType="begin"/>
            </w:r>
            <w:r w:rsidR="00BC2736">
              <w:rPr>
                <w:noProof/>
                <w:webHidden/>
              </w:rPr>
              <w:instrText xml:space="preserve"> PAGEREF _Toc85565304 \h </w:instrText>
            </w:r>
            <w:r w:rsidR="00BC2736">
              <w:rPr>
                <w:noProof/>
                <w:webHidden/>
              </w:rPr>
            </w:r>
            <w:r w:rsidR="00BC2736">
              <w:rPr>
                <w:noProof/>
                <w:webHidden/>
              </w:rPr>
              <w:fldChar w:fldCharType="separate"/>
            </w:r>
            <w:r>
              <w:rPr>
                <w:noProof/>
                <w:webHidden/>
              </w:rPr>
              <w:t>3</w:t>
            </w:r>
            <w:r w:rsidR="00BC2736">
              <w:rPr>
                <w:noProof/>
                <w:webHidden/>
              </w:rPr>
              <w:fldChar w:fldCharType="end"/>
            </w:r>
          </w:hyperlink>
        </w:p>
        <w:p w14:paraId="68DF45EF" w14:textId="69878373" w:rsidR="008E7545" w:rsidRPr="00371BF5" w:rsidRDefault="00271065" w:rsidP="009E25F8">
          <w:pPr>
            <w:pStyle w:val="TOC2"/>
            <w:rPr>
              <w:sz w:val="18"/>
              <w:lang w:val="de-DE"/>
            </w:rPr>
          </w:pPr>
          <w:hyperlink w:anchor="_Toc85565305" w:history="1">
            <w:r w:rsidR="00BC2736" w:rsidRPr="00B65F1C">
              <w:rPr>
                <w:rStyle w:val="Hyperlink"/>
                <w:noProof/>
                <w:lang w:val="de-DE"/>
              </w:rPr>
              <w:t>Lancierung der neuen Version von PLUTO für Nutzer</w:t>
            </w:r>
            <w:r w:rsidR="00BC2736">
              <w:rPr>
                <w:noProof/>
                <w:webHidden/>
              </w:rPr>
              <w:tab/>
            </w:r>
            <w:r w:rsidR="00BC2736">
              <w:rPr>
                <w:noProof/>
                <w:webHidden/>
              </w:rPr>
              <w:fldChar w:fldCharType="begin"/>
            </w:r>
            <w:r w:rsidR="00BC2736">
              <w:rPr>
                <w:noProof/>
                <w:webHidden/>
              </w:rPr>
              <w:instrText xml:space="preserve"> PAGEREF _Toc85565305 \h </w:instrText>
            </w:r>
            <w:r w:rsidR="00BC2736">
              <w:rPr>
                <w:noProof/>
                <w:webHidden/>
              </w:rPr>
            </w:r>
            <w:r w:rsidR="00BC2736">
              <w:rPr>
                <w:noProof/>
                <w:webHidden/>
              </w:rPr>
              <w:fldChar w:fldCharType="separate"/>
            </w:r>
            <w:r>
              <w:rPr>
                <w:noProof/>
                <w:webHidden/>
              </w:rPr>
              <w:t>3</w:t>
            </w:r>
            <w:r w:rsidR="00BC2736">
              <w:rPr>
                <w:noProof/>
                <w:webHidden/>
              </w:rPr>
              <w:fldChar w:fldCharType="end"/>
            </w:r>
          </w:hyperlink>
          <w:r w:rsidR="008E7545" w:rsidRPr="00371BF5">
            <w:rPr>
              <w:lang w:val="de-DE"/>
            </w:rPr>
            <w:fldChar w:fldCharType="end"/>
          </w:r>
        </w:p>
      </w:sdtContent>
    </w:sdt>
    <w:p w14:paraId="68DF45F0" w14:textId="174A2874" w:rsidR="00D51D2B" w:rsidRPr="00371BF5" w:rsidRDefault="00107A89" w:rsidP="009E25F8">
      <w:pPr>
        <w:spacing w:before="120"/>
        <w:ind w:left="1138" w:hanging="1138"/>
      </w:pPr>
      <w:r w:rsidRPr="00371BF5">
        <w:t>AN</w:t>
      </w:r>
      <w:r w:rsidR="00A7106F" w:rsidRPr="00371BF5">
        <w:t>LAGE</w:t>
      </w:r>
      <w:r w:rsidRPr="00371BF5">
        <w:t xml:space="preserve"> I:</w:t>
      </w:r>
      <w:r w:rsidRPr="00371BF5">
        <w:tab/>
      </w:r>
      <w:r w:rsidR="004D4048" w:rsidRPr="00371BF5">
        <w:t>PROGRAMM FÜR VERBESSERUNGEN DER DATENBANK FÜR PFLANZENSORTEN</w:t>
      </w:r>
    </w:p>
    <w:p w14:paraId="68DF45F1" w14:textId="66185922" w:rsidR="005163F3" w:rsidRPr="00371BF5" w:rsidRDefault="00107A89" w:rsidP="009E25F8">
      <w:pPr>
        <w:spacing w:before="120"/>
        <w:ind w:left="1138" w:hanging="1138"/>
      </w:pPr>
      <w:r w:rsidRPr="00371BF5">
        <w:t>AN</w:t>
      </w:r>
      <w:r w:rsidR="00A7106F" w:rsidRPr="00371BF5">
        <w:t>LAGE</w:t>
      </w:r>
      <w:r w:rsidRPr="00371BF5">
        <w:t xml:space="preserve"> II: </w:t>
      </w:r>
      <w:r w:rsidRPr="00371BF5">
        <w:tab/>
      </w:r>
      <w:r w:rsidR="004D4048" w:rsidRPr="00371BF5">
        <w:t>BERICHT</w:t>
      </w:r>
      <w:r w:rsidR="003138FD">
        <w:t xml:space="preserve"> </w:t>
      </w:r>
      <w:r w:rsidR="004D4048" w:rsidRPr="00371BF5">
        <w:t xml:space="preserve">ÜBER DIE VON DEN VERBANDSMITGLIEDERN UND ANDEREN BEITRAGSLEISTENDEN EINGEREICHTEN DATEN FÜR DIE DATENBANK FÜR PFLANZENSORTEN UND </w:t>
      </w:r>
      <w:r w:rsidR="00BC2736">
        <w:t>UNTERSTÜTZUNG BEI DER</w:t>
      </w:r>
      <w:r w:rsidR="004D4048" w:rsidRPr="00371BF5">
        <w:t xml:space="preserve"> EINREICHUNG VON DATEN</w:t>
      </w:r>
    </w:p>
    <w:p w14:paraId="68DF45F2" w14:textId="77777777" w:rsidR="005163F3" w:rsidRPr="00371BF5" w:rsidRDefault="005163F3" w:rsidP="009E25F8"/>
    <w:p w14:paraId="68DF45F3" w14:textId="77777777" w:rsidR="00107A89" w:rsidRPr="00371BF5" w:rsidRDefault="00107A89" w:rsidP="009E25F8"/>
    <w:p w14:paraId="68DF45F4" w14:textId="77777777" w:rsidR="00107A89" w:rsidRPr="00371BF5" w:rsidRDefault="00107A89" w:rsidP="009E25F8"/>
    <w:p w14:paraId="68DF45F5" w14:textId="72F03170" w:rsidR="00D51D2B" w:rsidRPr="00371BF5" w:rsidRDefault="005E7CBE" w:rsidP="009E25F8">
      <w:pPr>
        <w:pStyle w:val="Heading1"/>
        <w:rPr>
          <w:lang w:val="de-DE"/>
        </w:rPr>
      </w:pPr>
      <w:bookmarkStart w:id="4" w:name="_Toc83630451"/>
      <w:bookmarkStart w:id="5" w:name="_Toc85565301"/>
      <w:r w:rsidRPr="00371BF5">
        <w:rPr>
          <w:snapToGrid w:val="0"/>
          <w:lang w:val="de-DE"/>
        </w:rPr>
        <w:lastRenderedPageBreak/>
        <w:t>HINTERGR</w:t>
      </w:r>
      <w:r w:rsidR="001F3096" w:rsidRPr="00371BF5">
        <w:rPr>
          <w:snapToGrid w:val="0"/>
          <w:lang w:val="de-DE"/>
        </w:rPr>
        <w:t>und</w:t>
      </w:r>
      <w:bookmarkEnd w:id="4"/>
      <w:bookmarkEnd w:id="5"/>
    </w:p>
    <w:p w14:paraId="68DF45F6" w14:textId="77777777" w:rsidR="00D51D2B" w:rsidRPr="00371BF5" w:rsidRDefault="00D51D2B" w:rsidP="009E25F8">
      <w:pPr>
        <w:keepNext/>
      </w:pPr>
    </w:p>
    <w:p w14:paraId="68DF45F7" w14:textId="3CB136CC" w:rsidR="008E7545" w:rsidRPr="00371BF5" w:rsidRDefault="005E7CBE" w:rsidP="009E25F8">
      <w:pPr>
        <w:keepNext/>
        <w:rPr>
          <w:u w:val="single"/>
        </w:rPr>
      </w:pPr>
      <w:r w:rsidRPr="00371BF5">
        <w:rPr>
          <w:u w:val="single"/>
        </w:rPr>
        <w:t>Neue Version von</w:t>
      </w:r>
      <w:r w:rsidR="00E8164F" w:rsidRPr="00371BF5">
        <w:rPr>
          <w:u w:val="single"/>
        </w:rPr>
        <w:t xml:space="preserve"> </w:t>
      </w:r>
      <w:r w:rsidR="008E7545" w:rsidRPr="00371BF5">
        <w:rPr>
          <w:u w:val="single"/>
        </w:rPr>
        <w:t xml:space="preserve">PLUTO </w:t>
      </w:r>
    </w:p>
    <w:p w14:paraId="68DF45F8" w14:textId="77777777" w:rsidR="008E7545" w:rsidRPr="00371BF5" w:rsidRDefault="008E7545" w:rsidP="009E25F8">
      <w:pPr>
        <w:keepNext/>
      </w:pPr>
    </w:p>
    <w:p w14:paraId="68DF45F9" w14:textId="7111A38F" w:rsidR="00D51D2B" w:rsidRPr="00371BF5" w:rsidRDefault="00D51D2B" w:rsidP="009E25F8">
      <w:pPr>
        <w:keepLines/>
        <w:tabs>
          <w:tab w:val="left" w:pos="567"/>
        </w:tabs>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F20A69" w:rsidRPr="00371BF5">
        <w:rPr>
          <w:rFonts w:cs="Arial"/>
          <w:bCs/>
        </w:rPr>
        <w:t>Der Rat entschied auf seiner dreiundfünfzigsten ordentlichen Tagung am 1. November 2019 in Genf (vergleiche Dokument C/53/15, Absatz 23), die Vereinbarung zwischen U</w:t>
      </w:r>
      <w:r w:rsidR="0039261B">
        <w:rPr>
          <w:rFonts w:cs="Arial"/>
          <w:bCs/>
        </w:rPr>
        <w:t>POV und WIPO bezüglich der UPOV</w:t>
      </w:r>
      <w:r w:rsidR="0039261B">
        <w:rPr>
          <w:rFonts w:cs="Arial"/>
          <w:bCs/>
        </w:rPr>
        <w:noBreakHyphen/>
      </w:r>
      <w:r w:rsidR="00F20A69" w:rsidRPr="00371BF5">
        <w:rPr>
          <w:rFonts w:cs="Arial"/>
          <w:bCs/>
        </w:rPr>
        <w:t>Datenbank für Pflanzensorten (UPOV-WIPO-Vereinbarung</w:t>
      </w:r>
      <w:r w:rsidR="00897745" w:rsidRPr="00371BF5">
        <w:rPr>
          <w:rStyle w:val="FootnoteReference"/>
          <w:bCs/>
        </w:rPr>
        <w:footnoteReference w:id="2"/>
      </w:r>
      <w:r w:rsidR="00F20A69" w:rsidRPr="00371BF5">
        <w:rPr>
          <w:rFonts w:cs="Arial"/>
          <w:bCs/>
        </w:rPr>
        <w:t>) zu beenden, sobald der Wissenstransfer und die Rationalisierung im Rahmen der Datenverwaltung der PLUTO-Datenbank zur Zufriedenheit des Verbandsbüros abgeschlossen ist. Der Rat vereinbarte des Weiteren, bezüglich der PLUTO-Datenbank ab November 2020 den folgenden Ansatz zu verfolgen</w:t>
      </w:r>
      <w:r w:rsidRPr="00371BF5">
        <w:t>:</w:t>
      </w:r>
    </w:p>
    <w:p w14:paraId="68DF45FA" w14:textId="77777777" w:rsidR="00D51D2B" w:rsidRPr="00371BF5" w:rsidRDefault="00D51D2B" w:rsidP="009E25F8"/>
    <w:p w14:paraId="68DF45FB" w14:textId="42A10007" w:rsidR="00D51D2B" w:rsidRPr="00371BF5" w:rsidRDefault="00EA2485" w:rsidP="009E25F8">
      <w:pPr>
        <w:pStyle w:val="ListParagraph"/>
        <w:numPr>
          <w:ilvl w:val="0"/>
          <w:numId w:val="1"/>
        </w:numPr>
        <w:ind w:left="851" w:hanging="284"/>
        <w:rPr>
          <w:sz w:val="20"/>
          <w:szCs w:val="20"/>
        </w:rPr>
      </w:pPr>
      <w:r w:rsidRPr="00371BF5">
        <w:rPr>
          <w:sz w:val="20"/>
          <w:szCs w:val="20"/>
        </w:rPr>
        <w:t>Gratisvariante:</w:t>
      </w:r>
      <w:r w:rsidR="003138FD">
        <w:rPr>
          <w:sz w:val="20"/>
          <w:szCs w:val="20"/>
        </w:rPr>
        <w:t xml:space="preserve"> </w:t>
      </w:r>
      <w:r w:rsidRPr="00371BF5">
        <w:rPr>
          <w:sz w:val="20"/>
          <w:szCs w:val="20"/>
        </w:rPr>
        <w:t>Die PLUTO-Datenbank mit Suchfunktion würde</w:t>
      </w:r>
      <w:r w:rsidR="0039261B">
        <w:rPr>
          <w:sz w:val="20"/>
          <w:szCs w:val="20"/>
        </w:rPr>
        <w:t xml:space="preserve"> allen Nutzern offenstehen. Die </w:t>
      </w:r>
      <w:r w:rsidRPr="00371BF5">
        <w:rPr>
          <w:sz w:val="20"/>
          <w:szCs w:val="20"/>
        </w:rPr>
        <w:t>Suchergebnisse würden sich auf eine einzelne, auf dem Bildschirm angezeigte Seite beschränken. Die Möglichkeit, Suchergebnisse oder Daten aus der PLUTO-Datenbank herunterzuladen, wäre nicht gegeben</w:t>
      </w:r>
      <w:r w:rsidR="00D51D2B" w:rsidRPr="00371BF5">
        <w:rPr>
          <w:sz w:val="20"/>
          <w:szCs w:val="20"/>
        </w:rPr>
        <w:t>;</w:t>
      </w:r>
    </w:p>
    <w:p w14:paraId="68DF45FC" w14:textId="77777777" w:rsidR="00D51D2B" w:rsidRPr="00371BF5" w:rsidRDefault="00D51D2B" w:rsidP="009E25F8">
      <w:pPr>
        <w:ind w:left="567"/>
      </w:pPr>
    </w:p>
    <w:p w14:paraId="68DF45FD" w14:textId="3875AD72" w:rsidR="00D51D2B" w:rsidRPr="00371BF5" w:rsidRDefault="00B2586A" w:rsidP="009E25F8">
      <w:pPr>
        <w:pStyle w:val="ListParagraph"/>
        <w:numPr>
          <w:ilvl w:val="0"/>
          <w:numId w:val="1"/>
        </w:numPr>
        <w:ind w:left="851" w:hanging="284"/>
        <w:rPr>
          <w:sz w:val="20"/>
          <w:szCs w:val="20"/>
        </w:rPr>
      </w:pPr>
      <w:r w:rsidRPr="00371BF5">
        <w:rPr>
          <w:sz w:val="20"/>
          <w:szCs w:val="20"/>
        </w:rPr>
        <w:t>Premiumvariante:</w:t>
      </w:r>
      <w:r w:rsidR="003138FD">
        <w:rPr>
          <w:sz w:val="20"/>
          <w:szCs w:val="20"/>
        </w:rPr>
        <w:t xml:space="preserve"> </w:t>
      </w:r>
      <w:r w:rsidRPr="00371BF5">
        <w:rPr>
          <w:sz w:val="20"/>
          <w:szCs w:val="20"/>
        </w:rPr>
        <w:t>Nutzer, die eine Gebühr zahlen, hätten Zugang zu allen Datenbankfunktionen und könnten unbeschränkt Daten herunterladen. Die Gebühr würde CHF 750 jährlich betragen</w:t>
      </w:r>
      <w:r w:rsidR="00D51D2B" w:rsidRPr="00371BF5">
        <w:rPr>
          <w:sz w:val="20"/>
          <w:szCs w:val="20"/>
        </w:rPr>
        <w:t>;</w:t>
      </w:r>
    </w:p>
    <w:p w14:paraId="68DF45FE" w14:textId="77777777" w:rsidR="00D51D2B" w:rsidRPr="00371BF5" w:rsidRDefault="00D51D2B" w:rsidP="009E25F8">
      <w:pPr>
        <w:ind w:left="851" w:hanging="284"/>
      </w:pPr>
    </w:p>
    <w:p w14:paraId="68DF45FF" w14:textId="32FEF737" w:rsidR="00D51D2B" w:rsidRPr="001C5684" w:rsidRDefault="00422076" w:rsidP="009E25F8">
      <w:pPr>
        <w:pStyle w:val="ListParagraph"/>
        <w:numPr>
          <w:ilvl w:val="0"/>
          <w:numId w:val="1"/>
        </w:numPr>
        <w:ind w:left="851" w:hanging="284"/>
        <w:rPr>
          <w:sz w:val="20"/>
          <w:szCs w:val="20"/>
        </w:rPr>
      </w:pPr>
      <w:r w:rsidRPr="00371BF5">
        <w:rPr>
          <w:sz w:val="20"/>
          <w:szCs w:val="20"/>
        </w:rPr>
        <w:t xml:space="preserve">Verbandsmitglieder und </w:t>
      </w:r>
      <w:r w:rsidR="001C5684" w:rsidRPr="00E37C83">
        <w:rPr>
          <w:sz w:val="20"/>
          <w:szCs w:val="20"/>
        </w:rPr>
        <w:t>Beitragsleistende</w:t>
      </w:r>
      <w:r w:rsidRPr="00371BF5">
        <w:rPr>
          <w:sz w:val="20"/>
          <w:szCs w:val="20"/>
        </w:rPr>
        <w:t xml:space="preserve">: Alle Verbandsmitglieder </w:t>
      </w:r>
      <w:r w:rsidRPr="002F1E0A">
        <w:rPr>
          <w:sz w:val="20"/>
          <w:szCs w:val="20"/>
        </w:rPr>
        <w:t xml:space="preserve">und </w:t>
      </w:r>
      <w:r w:rsidR="001C5684">
        <w:rPr>
          <w:sz w:val="20"/>
          <w:szCs w:val="20"/>
        </w:rPr>
        <w:t>Beitragsleistende</w:t>
      </w:r>
      <w:r w:rsidR="0039261B">
        <w:rPr>
          <w:sz w:val="20"/>
          <w:szCs w:val="20"/>
        </w:rPr>
        <w:t xml:space="preserve"> (z. B. </w:t>
      </w:r>
      <w:r w:rsidRPr="002F1E0A">
        <w:rPr>
          <w:sz w:val="20"/>
          <w:szCs w:val="20"/>
        </w:rPr>
        <w:t>OECD) hätten freien Zugang zu allen „Premium“-Funktionen der PLUTO-Datenbank; und</w:t>
      </w:r>
    </w:p>
    <w:p w14:paraId="68DF4600" w14:textId="77777777" w:rsidR="00D51D2B" w:rsidRPr="001C5684" w:rsidRDefault="00D51D2B" w:rsidP="009E25F8">
      <w:pPr>
        <w:ind w:left="851" w:hanging="284"/>
      </w:pPr>
    </w:p>
    <w:p w14:paraId="68DF4601" w14:textId="620BAEE2" w:rsidR="00D51D2B" w:rsidRPr="002F1E0A" w:rsidRDefault="00994BF7" w:rsidP="009E25F8">
      <w:pPr>
        <w:pStyle w:val="ListParagraph"/>
        <w:numPr>
          <w:ilvl w:val="0"/>
          <w:numId w:val="1"/>
        </w:numPr>
        <w:ind w:left="851" w:hanging="284"/>
        <w:rPr>
          <w:sz w:val="20"/>
          <w:szCs w:val="20"/>
        </w:rPr>
      </w:pPr>
      <w:r w:rsidRPr="00C678EE">
        <w:rPr>
          <w:sz w:val="20"/>
          <w:szCs w:val="20"/>
        </w:rPr>
        <w:t>der Zugang zur PLUTO-Datenbank könnte auch in vom Beratenden Ausschuss gebilligten Fällen gewährt werden, ähnlich wie die Unterstützung, die das Verbandsbüro für den Internationalen Vertrag über pflanzengenetische Ressourcen für Ernährung und Landwirtschaft (ITPGRFA) leistet</w:t>
      </w:r>
      <w:r w:rsidR="00D51D2B" w:rsidRPr="002F1E0A">
        <w:rPr>
          <w:sz w:val="20"/>
          <w:szCs w:val="20"/>
        </w:rPr>
        <w:t>.</w:t>
      </w:r>
    </w:p>
    <w:p w14:paraId="68DF4602" w14:textId="77777777" w:rsidR="00D51D2B" w:rsidRPr="0039261B" w:rsidRDefault="00D51D2B" w:rsidP="009E25F8">
      <w:pPr>
        <w:rPr>
          <w:sz w:val="16"/>
        </w:rPr>
      </w:pPr>
    </w:p>
    <w:p w14:paraId="68DF4603" w14:textId="77777777" w:rsidR="00CB4A8F" w:rsidRPr="0039261B" w:rsidRDefault="00CB4A8F" w:rsidP="009E25F8">
      <w:pPr>
        <w:rPr>
          <w:sz w:val="16"/>
        </w:rPr>
      </w:pPr>
    </w:p>
    <w:p w14:paraId="68DF4604" w14:textId="77777777" w:rsidR="00B212E4" w:rsidRPr="0039261B" w:rsidRDefault="00B212E4" w:rsidP="009E25F8">
      <w:pPr>
        <w:rPr>
          <w:rFonts w:cs="Arial"/>
          <w:bCs/>
          <w:sz w:val="16"/>
        </w:rPr>
      </w:pPr>
    </w:p>
    <w:p w14:paraId="68DF4605" w14:textId="6FDBC565" w:rsidR="00FF2B96" w:rsidRPr="002F1E0A" w:rsidRDefault="00994BF7" w:rsidP="009E25F8">
      <w:pPr>
        <w:pStyle w:val="Heading1"/>
        <w:rPr>
          <w:lang w:val="de-DE"/>
        </w:rPr>
      </w:pPr>
      <w:bookmarkStart w:id="6" w:name="_Toc85565302"/>
      <w:r w:rsidRPr="002F1E0A">
        <w:rPr>
          <w:lang w:val="de-DE"/>
        </w:rPr>
        <w:t>NEUE VER</w:t>
      </w:r>
      <w:r w:rsidR="00BC2736" w:rsidRPr="002F1E0A">
        <w:rPr>
          <w:lang w:val="de-DE"/>
        </w:rPr>
        <w:t>S</w:t>
      </w:r>
      <w:r w:rsidRPr="002F1E0A">
        <w:rPr>
          <w:lang w:val="de-DE"/>
        </w:rPr>
        <w:t>ION VON</w:t>
      </w:r>
      <w:r w:rsidR="00E8164F" w:rsidRPr="002F1E0A">
        <w:rPr>
          <w:lang w:val="de-DE"/>
        </w:rPr>
        <w:t xml:space="preserve"> </w:t>
      </w:r>
      <w:r w:rsidR="00FF2B96" w:rsidRPr="002F1E0A">
        <w:rPr>
          <w:lang w:val="de-DE"/>
        </w:rPr>
        <w:t>PLUTO</w:t>
      </w:r>
      <w:bookmarkEnd w:id="6"/>
    </w:p>
    <w:p w14:paraId="68DF4606" w14:textId="77777777" w:rsidR="007623E7" w:rsidRPr="002F1E0A" w:rsidRDefault="007623E7" w:rsidP="009E25F8"/>
    <w:p w14:paraId="68DF4607" w14:textId="060B560E" w:rsidR="00CE5BA7" w:rsidRPr="002F1E0A" w:rsidRDefault="00CE53CB" w:rsidP="009E25F8">
      <w:pPr>
        <w:pStyle w:val="Heading2"/>
        <w:rPr>
          <w:lang w:val="de-DE"/>
        </w:rPr>
      </w:pPr>
      <w:bookmarkStart w:id="7" w:name="_Toc85565303"/>
      <w:r w:rsidRPr="002F1E0A">
        <w:rPr>
          <w:lang w:val="de-DE"/>
        </w:rPr>
        <w:t>Fertigstellung der neuen Version</w:t>
      </w:r>
      <w:bookmarkEnd w:id="7"/>
    </w:p>
    <w:p w14:paraId="68DF4608" w14:textId="77777777" w:rsidR="00CE5BA7" w:rsidRPr="002F1E0A" w:rsidRDefault="00CE5BA7" w:rsidP="009E25F8"/>
    <w:p w14:paraId="68DF4609" w14:textId="33CCCB9A" w:rsidR="00AF45B2" w:rsidRPr="00371BF5" w:rsidRDefault="00AF45B2" w:rsidP="009E25F8">
      <w:r w:rsidRPr="00A62BBD">
        <w:fldChar w:fldCharType="begin"/>
      </w:r>
      <w:r w:rsidRPr="002F1E0A">
        <w:instrText xml:space="preserve"> AUTONUM  </w:instrText>
      </w:r>
      <w:r w:rsidRPr="00A62BBD">
        <w:fldChar w:fldCharType="end"/>
      </w:r>
      <w:r w:rsidRPr="002F1E0A">
        <w:tab/>
      </w:r>
      <w:r w:rsidR="006D3D55" w:rsidRPr="002F1E0A">
        <w:t>Am 30. Juni 2020 wurde ein Webinar abgehalten, um einen Überbli</w:t>
      </w:r>
      <w:r w:rsidR="0039261B">
        <w:t>ck über Änderungen an der PLUTO</w:t>
      </w:r>
      <w:r w:rsidR="0039261B">
        <w:noBreakHyphen/>
      </w:r>
      <w:r w:rsidR="006D3D55" w:rsidRPr="002F1E0A">
        <w:t xml:space="preserve">Datenbank zu geben und den Nutzern Gelegenheit zu bieten, zum vorgeschlagenen Design und den neuen Funktionen </w:t>
      </w:r>
      <w:r w:rsidR="006D3D55" w:rsidRPr="00A62BBD">
        <w:t>Feedback zu äußern</w:t>
      </w:r>
      <w:r w:rsidR="006D3D55" w:rsidRPr="002F1E0A">
        <w:t>. An dem Webinar nahmen 185</w:t>
      </w:r>
      <w:r w:rsidR="003138FD" w:rsidRPr="002F1E0A">
        <w:t xml:space="preserve"> </w:t>
      </w:r>
      <w:r w:rsidR="006D3D55" w:rsidRPr="002F1E0A">
        <w:t xml:space="preserve">Teilnehmer teil. Das </w:t>
      </w:r>
      <w:r w:rsidR="006D3D55" w:rsidRPr="00A62BBD">
        <w:t>Feedback</w:t>
      </w:r>
      <w:r w:rsidR="006D3D55" w:rsidRPr="002F1E0A">
        <w:t xml:space="preserve"> der Teilnehmer erfolgte in Form einer Live-Befragung während des Webinars, einer Fragerunde am Endes des</w:t>
      </w:r>
      <w:r w:rsidR="006D3D55" w:rsidRPr="00371BF5">
        <w:t xml:space="preserve"> Webinars und der Möglichkeit, nach dem Webinar Fragen per E-Mail einzusenden. Eine Video-Aufzeichnung des Webinars ohne Live-Befragung und Fragerunde</w:t>
      </w:r>
      <w:r w:rsidR="00574558" w:rsidRPr="00371BF5">
        <w:t xml:space="preserve"> wurde auf der Website der UPOV zur Verfügung gestellt</w:t>
      </w:r>
      <w:r w:rsidRPr="00371BF5">
        <w:t>.</w:t>
      </w:r>
    </w:p>
    <w:p w14:paraId="68DF460A" w14:textId="77777777" w:rsidR="00AF45B2" w:rsidRPr="00371BF5" w:rsidRDefault="00AF45B2" w:rsidP="009E25F8"/>
    <w:p w14:paraId="68DF460B" w14:textId="69A8CA43" w:rsidR="00AF45B2" w:rsidRPr="00371BF5" w:rsidRDefault="00AF45B2" w:rsidP="009E25F8">
      <w:r w:rsidRPr="00371BF5">
        <w:fldChar w:fldCharType="begin"/>
      </w:r>
      <w:r w:rsidRPr="00371BF5">
        <w:instrText xml:space="preserve"> AUTONUM  </w:instrText>
      </w:r>
      <w:r w:rsidRPr="00371BF5">
        <w:fldChar w:fldCharType="end"/>
      </w:r>
      <w:r w:rsidRPr="00371BF5">
        <w:tab/>
      </w:r>
      <w:r w:rsidR="00C934A3" w:rsidRPr="00371BF5">
        <w:t>Aufgrund des während und nach dem Webinar gewonnenen Feedbacks wurde die Schlussfolgerung gezogen, dass eine erneute Umfrage eine wertvolle Gelegenheit bieten würde, mehr über die Bedürfnisse der Nutzer zu erfahren.</w:t>
      </w:r>
      <w:r w:rsidR="003138FD">
        <w:t xml:space="preserve"> </w:t>
      </w:r>
      <w:r w:rsidR="00C934A3" w:rsidRPr="00371BF5">
        <w:t>Eine Einladung zur Teilnahme an einer Umfrage wu</w:t>
      </w:r>
      <w:r w:rsidR="0039261B">
        <w:t>rde an alle UPOV-Gremien, PLUTO</w:t>
      </w:r>
      <w:r w:rsidR="0039261B">
        <w:noBreakHyphen/>
      </w:r>
      <w:r w:rsidR="00C934A3" w:rsidRPr="00371BF5">
        <w:t>Nutzer und Teilnehmer des Webinars geschickt</w:t>
      </w:r>
      <w:r w:rsidRPr="00371BF5">
        <w:t>.</w:t>
      </w:r>
      <w:r w:rsidR="003138FD">
        <w:t xml:space="preserve"> </w:t>
      </w:r>
    </w:p>
    <w:p w14:paraId="68DF460C" w14:textId="77777777" w:rsidR="00AF45B2" w:rsidRPr="00371BF5" w:rsidRDefault="00AF45B2" w:rsidP="009E25F8"/>
    <w:p w14:paraId="68DF460D" w14:textId="30DD61CF" w:rsidR="00CE5BA7" w:rsidRPr="00371BF5" w:rsidRDefault="00CE5BA7" w:rsidP="009E25F8">
      <w:r w:rsidRPr="00371BF5">
        <w:fldChar w:fldCharType="begin"/>
      </w:r>
      <w:r w:rsidRPr="00371BF5">
        <w:instrText xml:space="preserve"> AUTONUM  </w:instrText>
      </w:r>
      <w:r w:rsidRPr="00371BF5">
        <w:fldChar w:fldCharType="end"/>
      </w:r>
      <w:r w:rsidRPr="00371BF5">
        <w:tab/>
      </w:r>
      <w:r w:rsidR="002D319C" w:rsidRPr="00371BF5">
        <w:t xml:space="preserve">Auf Grundlage des Webinars und der Umfrage </w:t>
      </w:r>
      <w:r w:rsidR="00B66D43" w:rsidRPr="00371BF5">
        <w:t>wurde die neue Version der PLUTO-Datenbank fertiggestellt</w:t>
      </w:r>
      <w:r w:rsidRPr="00371BF5">
        <w:t>.</w:t>
      </w:r>
    </w:p>
    <w:p w14:paraId="68DF460E" w14:textId="77777777" w:rsidR="00CE5BA7" w:rsidRPr="00371BF5" w:rsidRDefault="00CE5BA7" w:rsidP="009E25F8"/>
    <w:p w14:paraId="68DF460F" w14:textId="6E760D23" w:rsidR="00CE5BA7" w:rsidRPr="00371BF5" w:rsidRDefault="00CE5BA7" w:rsidP="0039261B">
      <w:pPr>
        <w:spacing w:after="120"/>
        <w:rPr>
          <w:rFonts w:cs="Arial"/>
          <w:bCs/>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165249" w:rsidRPr="00371BF5">
        <w:rPr>
          <w:rFonts w:cs="Arial"/>
          <w:bCs/>
        </w:rPr>
        <w:t>Vom 30. August 2021 bis zum 10. September 2021 fand eine Test</w:t>
      </w:r>
      <w:r w:rsidR="00ED5BD5" w:rsidRPr="00371BF5">
        <w:rPr>
          <w:rFonts w:cs="Arial"/>
          <w:bCs/>
        </w:rPr>
        <w:t>phase</w:t>
      </w:r>
      <w:r w:rsidR="00165249" w:rsidRPr="00371BF5">
        <w:rPr>
          <w:rFonts w:cs="Arial"/>
          <w:bCs/>
        </w:rPr>
        <w:t xml:space="preserve"> für </w:t>
      </w:r>
      <w:r w:rsidR="00401ED2">
        <w:rPr>
          <w:rFonts w:cs="Arial"/>
          <w:bCs/>
        </w:rPr>
        <w:t>Sortenämter</w:t>
      </w:r>
      <w:r w:rsidR="00165249" w:rsidRPr="00371BF5">
        <w:rPr>
          <w:rFonts w:cs="Arial"/>
          <w:bCs/>
        </w:rPr>
        <w:t xml:space="preserve"> und andere Nutzer statt, um das neue Design und die </w:t>
      </w:r>
      <w:r w:rsidR="00551693" w:rsidRPr="00371BF5">
        <w:rPr>
          <w:rFonts w:cs="Arial"/>
          <w:bCs/>
        </w:rPr>
        <w:t xml:space="preserve">neuen </w:t>
      </w:r>
      <w:r w:rsidR="00165249" w:rsidRPr="00371BF5">
        <w:rPr>
          <w:rFonts w:cs="Arial"/>
          <w:bCs/>
        </w:rPr>
        <w:t>Funktionen der Datenbank zu testen.</w:t>
      </w:r>
      <w:r w:rsidR="003138FD">
        <w:rPr>
          <w:rFonts w:cs="Arial"/>
          <w:bCs/>
        </w:rPr>
        <w:t xml:space="preserve"> </w:t>
      </w:r>
      <w:r w:rsidR="00401ED2">
        <w:rPr>
          <w:rFonts w:cs="Arial"/>
          <w:bCs/>
        </w:rPr>
        <w:t>Das</w:t>
      </w:r>
      <w:r w:rsidR="00401ED2" w:rsidRPr="00371BF5">
        <w:rPr>
          <w:rFonts w:cs="Arial"/>
          <w:bCs/>
        </w:rPr>
        <w:t xml:space="preserve"> </w:t>
      </w:r>
      <w:r w:rsidR="00165249" w:rsidRPr="00371BF5">
        <w:rPr>
          <w:rFonts w:cs="Arial"/>
          <w:bCs/>
        </w:rPr>
        <w:t xml:space="preserve">während der Testphase eingegangenen </w:t>
      </w:r>
      <w:r w:rsidR="005025FC" w:rsidRPr="00A62BBD">
        <w:rPr>
          <w:rFonts w:cs="Arial"/>
          <w:bCs/>
        </w:rPr>
        <w:t>Feedback</w:t>
      </w:r>
      <w:r w:rsidR="00165249" w:rsidRPr="00371BF5">
        <w:rPr>
          <w:rFonts w:cs="Arial"/>
          <w:bCs/>
        </w:rPr>
        <w:t xml:space="preserve"> ermöglichte eine </w:t>
      </w:r>
      <w:r w:rsidR="00401ED2">
        <w:rPr>
          <w:rFonts w:cs="Arial"/>
          <w:bCs/>
        </w:rPr>
        <w:t>Verbesserung</w:t>
      </w:r>
      <w:r w:rsidR="00401ED2" w:rsidRPr="00371BF5">
        <w:rPr>
          <w:rFonts w:cs="Arial"/>
          <w:bCs/>
        </w:rPr>
        <w:t xml:space="preserve"> </w:t>
      </w:r>
      <w:r w:rsidR="00165249" w:rsidRPr="00371BF5">
        <w:rPr>
          <w:rFonts w:cs="Arial"/>
          <w:bCs/>
        </w:rPr>
        <w:t>der endgültigen Version</w:t>
      </w:r>
      <w:r w:rsidRPr="00371BF5">
        <w:rPr>
          <w:rFonts w:cs="Arial"/>
          <w:bCs/>
        </w:rPr>
        <w:t>.</w:t>
      </w:r>
    </w:p>
    <w:p w14:paraId="260AC52A" w14:textId="663C2C15" w:rsidR="001F3F57" w:rsidRPr="00371BF5" w:rsidRDefault="00233FEF" w:rsidP="009E25F8">
      <w:pPr>
        <w:pStyle w:val="Heading2"/>
        <w:rPr>
          <w:lang w:val="de-DE"/>
        </w:rPr>
      </w:pPr>
      <w:bookmarkStart w:id="8" w:name="_Toc85565304"/>
      <w:r w:rsidRPr="00371BF5">
        <w:rPr>
          <w:lang w:val="de-DE"/>
        </w:rPr>
        <w:lastRenderedPageBreak/>
        <w:t>Einreichung von Daten</w:t>
      </w:r>
      <w:bookmarkEnd w:id="8"/>
    </w:p>
    <w:p w14:paraId="342C0D54" w14:textId="77777777" w:rsidR="00137EA1" w:rsidRPr="00371BF5" w:rsidRDefault="00137EA1" w:rsidP="009E25F8"/>
    <w:p w14:paraId="68DF4614" w14:textId="3B78E241" w:rsidR="00AF45B2" w:rsidRPr="00371BF5" w:rsidRDefault="00AF45B2" w:rsidP="009E25F8">
      <w:pPr>
        <w:rPr>
          <w:rFonts w:cs="Arial"/>
          <w:bCs/>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88709B" w:rsidRPr="00371BF5">
        <w:t xml:space="preserve">Das Programm für Verbesserungen der </w:t>
      </w:r>
      <w:r w:rsidR="00215109">
        <w:t>PLUTO-</w:t>
      </w:r>
      <w:r w:rsidR="0088709B" w:rsidRPr="00371BF5">
        <w:t>Datenbank</w:t>
      </w:r>
      <w:r w:rsidR="00A26DD3">
        <w:t xml:space="preserve"> </w:t>
      </w:r>
      <w:r w:rsidR="0088709B" w:rsidRPr="00371BF5">
        <w:t xml:space="preserve">(„Programm“) erläutert das Ziel der Hilfestellung für </w:t>
      </w:r>
      <w:r w:rsidR="001C5684">
        <w:t>Beitragsleistende</w:t>
      </w:r>
      <w:r w:rsidR="0088709B" w:rsidRPr="00371BF5">
        <w:t xml:space="preserve"> unter Berücksichtigung der vom CAJ vereinbarten, in Anlage I dieses Dokuments dargelegten</w:t>
      </w:r>
      <w:r w:rsidR="00A26DD3">
        <w:t>,</w:t>
      </w:r>
      <w:r w:rsidR="0088709B" w:rsidRPr="00371BF5">
        <w:t xml:space="preserve"> Änderungen</w:t>
      </w:r>
      <w:r w:rsidRPr="00371BF5">
        <w:rPr>
          <w:rFonts w:cs="Arial"/>
          <w:bCs/>
        </w:rPr>
        <w:t>:</w:t>
      </w:r>
      <w:r w:rsidR="003138FD">
        <w:rPr>
          <w:rFonts w:cs="Arial"/>
          <w:bCs/>
        </w:rPr>
        <w:t xml:space="preserve"> </w:t>
      </w:r>
    </w:p>
    <w:p w14:paraId="68DF4615" w14:textId="77777777" w:rsidR="00AF45B2" w:rsidRPr="00371BF5" w:rsidRDefault="00AF45B2" w:rsidP="009E25F8">
      <w:pPr>
        <w:rPr>
          <w:rFonts w:cs="Arial"/>
          <w:bCs/>
        </w:rPr>
      </w:pPr>
    </w:p>
    <w:p w14:paraId="68DF4616" w14:textId="4D88E5F6" w:rsidR="00AF45B2" w:rsidRPr="00371BF5" w:rsidRDefault="00A73BF5" w:rsidP="009E25F8">
      <w:pPr>
        <w:ind w:left="567" w:right="567"/>
        <w:rPr>
          <w:bCs/>
          <w:i/>
          <w:iCs/>
          <w:sz w:val="18"/>
        </w:rPr>
      </w:pPr>
      <w:r w:rsidRPr="00371BF5">
        <w:rPr>
          <w:bCs/>
          <w:i/>
          <w:iCs/>
          <w:sz w:val="18"/>
        </w:rPr>
        <w:t>„</w:t>
      </w:r>
      <w:r w:rsidR="00AF45B2" w:rsidRPr="00371BF5">
        <w:rPr>
          <w:bCs/>
          <w:i/>
          <w:iCs/>
          <w:sz w:val="18"/>
        </w:rPr>
        <w:t>2.</w:t>
      </w:r>
      <w:r w:rsidR="00AF45B2" w:rsidRPr="00371BF5">
        <w:rPr>
          <w:bCs/>
          <w:i/>
          <w:iCs/>
          <w:sz w:val="18"/>
        </w:rPr>
        <w:tab/>
      </w:r>
      <w:r w:rsidRPr="00371BF5">
        <w:rPr>
          <w:i/>
          <w:sz w:val="18"/>
        </w:rPr>
        <w:t xml:space="preserve">Hilfestellung für </w:t>
      </w:r>
      <w:r w:rsidR="00353F8D">
        <w:rPr>
          <w:i/>
          <w:sz w:val="18"/>
        </w:rPr>
        <w:t>Beitragsleistende</w:t>
      </w:r>
    </w:p>
    <w:p w14:paraId="68DF4617" w14:textId="77777777" w:rsidR="00AF45B2" w:rsidRPr="00371BF5" w:rsidRDefault="00AF45B2" w:rsidP="009E25F8">
      <w:pPr>
        <w:ind w:left="567" w:right="567"/>
        <w:rPr>
          <w:bCs/>
          <w:i/>
          <w:iCs/>
          <w:sz w:val="18"/>
        </w:rPr>
      </w:pPr>
    </w:p>
    <w:p w14:paraId="34802191" w14:textId="735D2B1E" w:rsidR="007F383C" w:rsidRPr="00C678EE" w:rsidRDefault="007F383C" w:rsidP="009E25F8">
      <w:pPr>
        <w:ind w:left="567" w:right="567"/>
        <w:rPr>
          <w:bCs/>
          <w:sz w:val="18"/>
        </w:rPr>
      </w:pPr>
      <w:r w:rsidRPr="00371BF5">
        <w:rPr>
          <w:sz w:val="18"/>
        </w:rPr>
        <w:t xml:space="preserve">„2.1 </w:t>
      </w:r>
      <w:r w:rsidRPr="00371BF5">
        <w:rPr>
          <w:sz w:val="18"/>
        </w:rPr>
        <w:tab/>
        <w:t xml:space="preserve">Der PLUTO-Datenbank-Administrator wird weiterhin Verbindung mit allen Verbandsmitgliedern und </w:t>
      </w:r>
      <w:r w:rsidRPr="00A62BBD">
        <w:rPr>
          <w:sz w:val="18"/>
        </w:rPr>
        <w:t>Beitragsleistenden</w:t>
      </w:r>
      <w:r w:rsidRPr="00353F8D">
        <w:rPr>
          <w:sz w:val="18"/>
        </w:rPr>
        <w:t xml:space="preserve"> zur PLUTO-Datenbank aufnehmen, die gegenw</w:t>
      </w:r>
      <w:r w:rsidR="0039261B">
        <w:rPr>
          <w:sz w:val="18"/>
        </w:rPr>
        <w:t>ärtig keine Daten für die PLUTO</w:t>
      </w:r>
      <w:r w:rsidR="0039261B">
        <w:rPr>
          <w:sz w:val="18"/>
        </w:rPr>
        <w:noBreakHyphen/>
      </w:r>
      <w:r w:rsidRPr="00353F8D">
        <w:rPr>
          <w:sz w:val="18"/>
        </w:rPr>
        <w:t>Datenbank einreichen, nicht regelmäßig Daten einreichen oder keine Daten mit UPOV-Codes einreichen.</w:t>
      </w:r>
      <w:r w:rsidR="003138FD" w:rsidRPr="001C5684">
        <w:rPr>
          <w:sz w:val="18"/>
        </w:rPr>
        <w:t xml:space="preserve"> </w:t>
      </w:r>
      <w:r w:rsidRPr="001C5684">
        <w:rPr>
          <w:sz w:val="18"/>
        </w:rPr>
        <w:t>Sie werden in jedem einzelnen Fall ersucht, die Art der Unterstützung zu erläutern, die es ihnen ermöglichen würde, regelmäßig vollständige Daten für die PLUTO-Datenbank einzureichen.</w:t>
      </w:r>
    </w:p>
    <w:p w14:paraId="32947A10" w14:textId="77777777" w:rsidR="007F383C" w:rsidRPr="00C678EE" w:rsidRDefault="007F383C" w:rsidP="009E25F8">
      <w:pPr>
        <w:ind w:left="567" w:right="567"/>
        <w:rPr>
          <w:bCs/>
          <w:sz w:val="18"/>
        </w:rPr>
      </w:pPr>
    </w:p>
    <w:p w14:paraId="051B8F1C" w14:textId="77777777" w:rsidR="007F383C" w:rsidRPr="001C5684" w:rsidRDefault="007F383C" w:rsidP="009E25F8">
      <w:pPr>
        <w:ind w:left="567" w:right="567"/>
        <w:rPr>
          <w:bCs/>
          <w:sz w:val="18"/>
        </w:rPr>
      </w:pPr>
      <w:r w:rsidRPr="00353F8D">
        <w:rPr>
          <w:sz w:val="18"/>
        </w:rPr>
        <w:t xml:space="preserve">„2.2 </w:t>
      </w:r>
      <w:r w:rsidRPr="00353F8D">
        <w:rPr>
          <w:sz w:val="18"/>
        </w:rPr>
        <w:tab/>
        <w:t xml:space="preserve">Der PLUTO-Datenbank-Administrator wird als Reaktion auf den von den Verbandsmitgliedern und den unter 2.1 aufgeführten </w:t>
      </w:r>
      <w:r w:rsidRPr="00A62BBD">
        <w:rPr>
          <w:sz w:val="18"/>
        </w:rPr>
        <w:t>Beitragsleistenden</w:t>
      </w:r>
      <w:r w:rsidRPr="00353F8D">
        <w:rPr>
          <w:sz w:val="18"/>
        </w:rPr>
        <w:t xml:space="preserve"> ausgewiesenen Unterstützungsbedarf nach Lösungen für all </w:t>
      </w:r>
      <w:r w:rsidRPr="001C5684">
        <w:rPr>
          <w:sz w:val="18"/>
        </w:rPr>
        <w:t>diejenigen suchen, die Beiträge zur PLUTO-Datenbank leisten.</w:t>
      </w:r>
    </w:p>
    <w:p w14:paraId="0D4DC9BE" w14:textId="77777777" w:rsidR="007F383C" w:rsidRPr="00C678EE" w:rsidRDefault="007F383C" w:rsidP="009E25F8">
      <w:pPr>
        <w:ind w:left="567" w:right="567"/>
        <w:rPr>
          <w:bCs/>
          <w:sz w:val="18"/>
        </w:rPr>
      </w:pPr>
    </w:p>
    <w:p w14:paraId="68DF461C" w14:textId="278CA77D" w:rsidR="00AF45B2" w:rsidRPr="00353F8D" w:rsidRDefault="007F383C" w:rsidP="009E25F8">
      <w:pPr>
        <w:ind w:left="567" w:right="567"/>
        <w:rPr>
          <w:bCs/>
          <w:sz w:val="18"/>
        </w:rPr>
      </w:pPr>
      <w:r w:rsidRPr="00C678EE">
        <w:rPr>
          <w:sz w:val="18"/>
        </w:rPr>
        <w:t xml:space="preserve">„2.3 </w:t>
      </w:r>
      <w:r w:rsidRPr="00C678EE">
        <w:rPr>
          <w:sz w:val="18"/>
        </w:rPr>
        <w:tab/>
        <w:t>Dem Verwaltungs- und Rechtsausschuss (CAJ) und dem Technischen Ausschuss (TC) wird jährlich ein Lagebericht vorgelegt</w:t>
      </w:r>
      <w:r w:rsidR="00AF45B2" w:rsidRPr="00353F8D">
        <w:rPr>
          <w:bCs/>
          <w:sz w:val="18"/>
        </w:rPr>
        <w:t xml:space="preserve">. </w:t>
      </w:r>
    </w:p>
    <w:p w14:paraId="68DF461D" w14:textId="77777777" w:rsidR="00AF45B2" w:rsidRPr="00353F8D" w:rsidRDefault="00AF45B2" w:rsidP="009E25F8">
      <w:pPr>
        <w:keepNext/>
        <w:keepLines/>
        <w:rPr>
          <w:rFonts w:cs="Arial"/>
          <w:bCs/>
        </w:rPr>
      </w:pPr>
    </w:p>
    <w:p w14:paraId="68DF461E" w14:textId="688246BB" w:rsidR="00AF45B2" w:rsidRPr="00A62BBD" w:rsidRDefault="00AF45B2" w:rsidP="009E25F8">
      <w:pPr>
        <w:keepNext/>
        <w:keepLines/>
        <w:rPr>
          <w:rFonts w:cs="Arial"/>
          <w:bCs/>
        </w:rPr>
      </w:pPr>
      <w:r w:rsidRPr="00A62BBD">
        <w:rPr>
          <w:rFonts w:cs="Arial"/>
          <w:bCs/>
        </w:rPr>
        <w:fldChar w:fldCharType="begin"/>
      </w:r>
      <w:r w:rsidRPr="00353F8D">
        <w:rPr>
          <w:rFonts w:cs="Arial"/>
          <w:bCs/>
        </w:rPr>
        <w:instrText xml:space="preserve"> AUTONUM  </w:instrText>
      </w:r>
      <w:r w:rsidRPr="00A62BBD">
        <w:rPr>
          <w:rFonts w:cs="Arial"/>
          <w:bCs/>
        </w:rPr>
        <w:fldChar w:fldCharType="end"/>
      </w:r>
      <w:r w:rsidRPr="00353F8D">
        <w:rPr>
          <w:rFonts w:cs="Arial"/>
          <w:bCs/>
        </w:rPr>
        <w:tab/>
      </w:r>
      <w:r w:rsidR="00E04CA9" w:rsidRPr="00353F8D">
        <w:t xml:space="preserve">Am 30. Juni 2020 wurde ein Webinar über die Änderungen an der PLUTO-Datenbank für </w:t>
      </w:r>
      <w:r w:rsidR="002C5284" w:rsidRPr="001C5684">
        <w:t>B</w:t>
      </w:r>
      <w:r w:rsidR="00E04CA9" w:rsidRPr="001C5684">
        <w:t xml:space="preserve">eitragsleistende abgehalten, um die Änderungen zu erläutern, die am </w:t>
      </w:r>
      <w:r w:rsidR="00B217CF" w:rsidRPr="001C5684">
        <w:t>Verfahren zur Einreichung</w:t>
      </w:r>
      <w:r w:rsidR="00E04CA9" w:rsidRPr="00353F8D">
        <w:t xml:space="preserve"> </w:t>
      </w:r>
      <w:r w:rsidR="00B217CF" w:rsidRPr="00353F8D">
        <w:t>von</w:t>
      </w:r>
      <w:r w:rsidR="00E04CA9" w:rsidRPr="001C5684">
        <w:t xml:space="preserve"> Datenbeiträge</w:t>
      </w:r>
      <w:r w:rsidR="00B217CF" w:rsidRPr="001C5684">
        <w:t>n</w:t>
      </w:r>
      <w:r w:rsidR="00E04CA9" w:rsidRPr="001C5684">
        <w:t xml:space="preserve"> </w:t>
      </w:r>
      <w:r w:rsidR="00B30BD7" w:rsidRPr="001C5684">
        <w:t>in die</w:t>
      </w:r>
      <w:r w:rsidR="00E04CA9" w:rsidRPr="001C5684">
        <w:t xml:space="preserve"> PLUTO-Datenbank und an den Kontrollen der Qualität der hochgeladenen Daten vorgenommen werden</w:t>
      </w:r>
      <w:r w:rsidRPr="00F344BC">
        <w:rPr>
          <w:rFonts w:cs="Arial"/>
          <w:bCs/>
        </w:rPr>
        <w:t xml:space="preserve">. </w:t>
      </w:r>
    </w:p>
    <w:p w14:paraId="68DF461F" w14:textId="77777777" w:rsidR="00AF45B2" w:rsidRPr="00353F8D" w:rsidRDefault="00AF45B2" w:rsidP="009E25F8"/>
    <w:p w14:paraId="68DF4620" w14:textId="5C7BCF74" w:rsidR="00CE5BA7" w:rsidRPr="00371BF5" w:rsidRDefault="00CE5BA7" w:rsidP="009E25F8">
      <w:pPr>
        <w:rPr>
          <w:rFonts w:cs="Arial"/>
          <w:bCs/>
        </w:rPr>
      </w:pPr>
      <w:r w:rsidRPr="00A62BBD">
        <w:rPr>
          <w:rFonts w:cs="Arial"/>
          <w:bCs/>
        </w:rPr>
        <w:fldChar w:fldCharType="begin"/>
      </w:r>
      <w:r w:rsidRPr="00353F8D">
        <w:rPr>
          <w:rFonts w:cs="Arial"/>
          <w:bCs/>
        </w:rPr>
        <w:instrText xml:space="preserve"> AUTONUM  </w:instrText>
      </w:r>
      <w:r w:rsidRPr="00A62BBD">
        <w:rPr>
          <w:rFonts w:cs="Arial"/>
          <w:bCs/>
        </w:rPr>
        <w:fldChar w:fldCharType="end"/>
      </w:r>
      <w:r w:rsidRPr="00353F8D">
        <w:rPr>
          <w:rFonts w:cs="Arial"/>
          <w:bCs/>
        </w:rPr>
        <w:tab/>
      </w:r>
      <w:r w:rsidR="00080DF3" w:rsidRPr="00353F8D">
        <w:rPr>
          <w:rFonts w:cs="Arial"/>
          <w:bCs/>
        </w:rPr>
        <w:t xml:space="preserve">Die Qualität der Daten wurde durch zusätzliche </w:t>
      </w:r>
      <w:r w:rsidR="004B3901" w:rsidRPr="001C5684">
        <w:rPr>
          <w:rFonts w:cs="Arial"/>
          <w:bCs/>
        </w:rPr>
        <w:t>Prüfungen der Datenqualität</w:t>
      </w:r>
      <w:r w:rsidR="00080DF3" w:rsidRPr="00353F8D">
        <w:rPr>
          <w:rFonts w:cs="Arial"/>
          <w:bCs/>
        </w:rPr>
        <w:t xml:space="preserve"> im Rahmen der neuen </w:t>
      </w:r>
      <w:r w:rsidR="00A237BB" w:rsidRPr="00353F8D">
        <w:rPr>
          <w:rFonts w:cs="Arial"/>
          <w:bCs/>
        </w:rPr>
        <w:t>Vereinbarungen</w:t>
      </w:r>
      <w:r w:rsidR="00080DF3" w:rsidRPr="001C5684">
        <w:rPr>
          <w:rFonts w:cs="Arial"/>
          <w:bCs/>
        </w:rPr>
        <w:t xml:space="preserve"> </w:t>
      </w:r>
      <w:r w:rsidR="00B77474" w:rsidRPr="001C5684">
        <w:rPr>
          <w:rFonts w:cs="Arial"/>
          <w:bCs/>
        </w:rPr>
        <w:t xml:space="preserve">bezüglich der </w:t>
      </w:r>
      <w:r w:rsidR="001C5684">
        <w:rPr>
          <w:rFonts w:cs="Arial"/>
          <w:bCs/>
        </w:rPr>
        <w:t>für</w:t>
      </w:r>
      <w:r w:rsidR="001C5684" w:rsidRPr="001C5684">
        <w:rPr>
          <w:rFonts w:cs="Arial"/>
          <w:bCs/>
        </w:rPr>
        <w:t xml:space="preserve"> </w:t>
      </w:r>
      <w:r w:rsidR="00080DF3" w:rsidRPr="001C5684">
        <w:rPr>
          <w:rFonts w:cs="Arial"/>
          <w:bCs/>
        </w:rPr>
        <w:t xml:space="preserve">die PLUTO-Datenbank </w:t>
      </w:r>
      <w:r w:rsidR="00A07640" w:rsidRPr="00A62BBD">
        <w:rPr>
          <w:rFonts w:cs="Arial"/>
          <w:bCs/>
        </w:rPr>
        <w:t>eingereichten</w:t>
      </w:r>
      <w:r w:rsidR="00A07640" w:rsidRPr="00353F8D">
        <w:rPr>
          <w:rFonts w:cs="Arial"/>
          <w:bCs/>
        </w:rPr>
        <w:t xml:space="preserve"> Daten </w:t>
      </w:r>
      <w:r w:rsidR="00080DF3" w:rsidRPr="00353F8D">
        <w:rPr>
          <w:rFonts w:cs="Arial"/>
          <w:bCs/>
        </w:rPr>
        <w:t>verbessert.</w:t>
      </w:r>
      <w:r w:rsidR="003138FD" w:rsidRPr="001C5684">
        <w:rPr>
          <w:rFonts w:cs="Arial"/>
          <w:bCs/>
        </w:rPr>
        <w:t xml:space="preserve"> </w:t>
      </w:r>
      <w:r w:rsidR="00080DF3" w:rsidRPr="001C5684">
        <w:rPr>
          <w:rFonts w:cs="Arial"/>
          <w:bCs/>
        </w:rPr>
        <w:t xml:space="preserve">Die Verarbeitung der vorhandenen Daten nach dem neuen </w:t>
      </w:r>
      <w:r w:rsidR="001C5684">
        <w:rPr>
          <w:rFonts w:cs="Arial"/>
          <w:bCs/>
        </w:rPr>
        <w:t>Verfahren</w:t>
      </w:r>
      <w:r w:rsidR="00080DF3" w:rsidRPr="001C5684">
        <w:rPr>
          <w:rFonts w:cs="Arial"/>
          <w:bCs/>
        </w:rPr>
        <w:t xml:space="preserve"> der Datenvalidierung</w:t>
      </w:r>
      <w:r w:rsidR="00080DF3" w:rsidRPr="00371BF5">
        <w:rPr>
          <w:rFonts w:cs="Arial"/>
          <w:bCs/>
        </w:rPr>
        <w:t xml:space="preserve"> führte zu</w:t>
      </w:r>
      <w:r w:rsidRPr="00371BF5">
        <w:rPr>
          <w:rFonts w:cs="Arial"/>
          <w:bCs/>
        </w:rPr>
        <w:t>:</w:t>
      </w:r>
    </w:p>
    <w:p w14:paraId="68DF4621" w14:textId="77777777" w:rsidR="00CE5BA7" w:rsidRPr="00371BF5" w:rsidRDefault="00CE5BA7" w:rsidP="009E25F8">
      <w:pPr>
        <w:rPr>
          <w:rFonts w:cs="Arial"/>
          <w:bCs/>
        </w:rPr>
      </w:pPr>
      <w:r w:rsidRPr="00371BF5">
        <w:rPr>
          <w:rFonts w:cs="Arial"/>
          <w:bCs/>
        </w:rPr>
        <w:t xml:space="preserve"> </w:t>
      </w:r>
    </w:p>
    <w:p w14:paraId="738B9EB0" w14:textId="105110D4" w:rsidR="00080DF3" w:rsidRPr="00371BF5" w:rsidRDefault="00080DF3" w:rsidP="009E25F8">
      <w:pPr>
        <w:pStyle w:val="ListParagraph"/>
        <w:numPr>
          <w:ilvl w:val="0"/>
          <w:numId w:val="40"/>
        </w:numPr>
        <w:rPr>
          <w:bCs/>
          <w:sz w:val="20"/>
          <w:szCs w:val="20"/>
        </w:rPr>
      </w:pPr>
      <w:r w:rsidRPr="00371BF5">
        <w:rPr>
          <w:bCs/>
          <w:sz w:val="20"/>
          <w:szCs w:val="20"/>
        </w:rPr>
        <w:t>8.916 validierte</w:t>
      </w:r>
      <w:r w:rsidR="004A26DE" w:rsidRPr="00371BF5">
        <w:rPr>
          <w:bCs/>
          <w:sz w:val="20"/>
          <w:szCs w:val="20"/>
        </w:rPr>
        <w:t>n</w:t>
      </w:r>
      <w:r w:rsidRPr="00371BF5">
        <w:rPr>
          <w:bCs/>
          <w:sz w:val="20"/>
          <w:szCs w:val="20"/>
        </w:rPr>
        <w:t xml:space="preserve"> Vorschläge</w:t>
      </w:r>
      <w:r w:rsidR="004A26DE" w:rsidRPr="00371BF5">
        <w:rPr>
          <w:bCs/>
          <w:sz w:val="20"/>
          <w:szCs w:val="20"/>
        </w:rPr>
        <w:t>n</w:t>
      </w:r>
      <w:r w:rsidRPr="00371BF5">
        <w:rPr>
          <w:bCs/>
          <w:sz w:val="20"/>
          <w:szCs w:val="20"/>
        </w:rPr>
        <w:t>;</w:t>
      </w:r>
    </w:p>
    <w:p w14:paraId="4E53C517" w14:textId="14D285FC" w:rsidR="00080DF3" w:rsidRPr="00371BF5" w:rsidRDefault="00080DF3" w:rsidP="009E25F8">
      <w:pPr>
        <w:pStyle w:val="ListParagraph"/>
        <w:numPr>
          <w:ilvl w:val="0"/>
          <w:numId w:val="40"/>
        </w:numPr>
        <w:rPr>
          <w:bCs/>
          <w:sz w:val="20"/>
          <w:szCs w:val="20"/>
        </w:rPr>
      </w:pPr>
      <w:r w:rsidRPr="00371BF5">
        <w:rPr>
          <w:bCs/>
          <w:sz w:val="20"/>
          <w:szCs w:val="20"/>
        </w:rPr>
        <w:t xml:space="preserve">der </w:t>
      </w:r>
      <w:r w:rsidR="000C7871" w:rsidRPr="00371BF5">
        <w:rPr>
          <w:bCs/>
          <w:sz w:val="20"/>
          <w:szCs w:val="20"/>
        </w:rPr>
        <w:t>Erkennung</w:t>
      </w:r>
      <w:r w:rsidRPr="00371BF5">
        <w:rPr>
          <w:bCs/>
          <w:sz w:val="20"/>
          <w:szCs w:val="20"/>
        </w:rPr>
        <w:t xml:space="preserve"> von 636 Duplikaten; und</w:t>
      </w:r>
    </w:p>
    <w:p w14:paraId="68DF4624" w14:textId="4DAFBB43" w:rsidR="00CE5BA7" w:rsidRPr="00371BF5" w:rsidRDefault="004A26DE" w:rsidP="009E25F8">
      <w:pPr>
        <w:pStyle w:val="ListParagraph"/>
        <w:numPr>
          <w:ilvl w:val="0"/>
          <w:numId w:val="40"/>
        </w:numPr>
        <w:rPr>
          <w:bCs/>
          <w:sz w:val="20"/>
          <w:szCs w:val="20"/>
        </w:rPr>
      </w:pPr>
      <w:r w:rsidRPr="00371BF5">
        <w:rPr>
          <w:bCs/>
          <w:sz w:val="20"/>
          <w:szCs w:val="20"/>
        </w:rPr>
        <w:t>der</w:t>
      </w:r>
      <w:r w:rsidR="00080DF3" w:rsidRPr="00371BF5">
        <w:rPr>
          <w:bCs/>
          <w:sz w:val="20"/>
          <w:szCs w:val="20"/>
        </w:rPr>
        <w:t xml:space="preserve"> </w:t>
      </w:r>
      <w:r w:rsidRPr="00371BF5">
        <w:rPr>
          <w:bCs/>
          <w:sz w:val="20"/>
          <w:szCs w:val="20"/>
        </w:rPr>
        <w:t>Erstellung</w:t>
      </w:r>
      <w:r w:rsidR="00080DF3" w:rsidRPr="00371BF5">
        <w:rPr>
          <w:bCs/>
          <w:sz w:val="20"/>
          <w:szCs w:val="20"/>
        </w:rPr>
        <w:t xml:space="preserve"> von 18 neuen UPOV-Codes</w:t>
      </w:r>
      <w:r w:rsidR="00CE5BA7" w:rsidRPr="00371BF5">
        <w:rPr>
          <w:bCs/>
          <w:sz w:val="20"/>
          <w:szCs w:val="20"/>
        </w:rPr>
        <w:t>.</w:t>
      </w:r>
    </w:p>
    <w:p w14:paraId="68DF4625" w14:textId="77777777" w:rsidR="00CE5BA7" w:rsidRPr="00371BF5" w:rsidRDefault="00CE5BA7" w:rsidP="009E25F8">
      <w:pPr>
        <w:rPr>
          <w:rFonts w:cs="Arial"/>
          <w:bCs/>
        </w:rPr>
      </w:pPr>
    </w:p>
    <w:p w14:paraId="68DF4626" w14:textId="6AA4C228" w:rsidR="007079A1" w:rsidRPr="00371BF5" w:rsidRDefault="007079A1" w:rsidP="009E25F8">
      <w:pPr>
        <w:rPr>
          <w:rFonts w:cs="Arial"/>
          <w:bCs/>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F07D56" w:rsidRPr="00371BF5">
        <w:t>In Anlage II dieses Dokuments sind die Beiträge zur PLUTO-Datenbank von 2016 bis 2021 zusammengefasst</w:t>
      </w:r>
      <w:r w:rsidRPr="00371BF5">
        <w:rPr>
          <w:rFonts w:cs="Arial"/>
          <w:bCs/>
        </w:rPr>
        <w:t xml:space="preserve">. </w:t>
      </w:r>
    </w:p>
    <w:p w14:paraId="68DF4627" w14:textId="77777777" w:rsidR="007079A1" w:rsidRPr="00371BF5" w:rsidRDefault="007079A1" w:rsidP="009E25F8">
      <w:pPr>
        <w:rPr>
          <w:rFonts w:cs="Arial"/>
          <w:bCs/>
        </w:rPr>
      </w:pPr>
    </w:p>
    <w:p w14:paraId="68DF4628" w14:textId="77777777" w:rsidR="00AF45B2" w:rsidRPr="00371BF5" w:rsidRDefault="00AF45B2" w:rsidP="009E25F8">
      <w:pPr>
        <w:rPr>
          <w:rFonts w:cs="Arial"/>
          <w:bCs/>
        </w:rPr>
      </w:pPr>
    </w:p>
    <w:p w14:paraId="68DF4629" w14:textId="72C595B0" w:rsidR="00DB2C95" w:rsidRPr="00371BF5" w:rsidRDefault="00AE28E6" w:rsidP="009E25F8">
      <w:pPr>
        <w:pStyle w:val="Heading2"/>
        <w:rPr>
          <w:lang w:val="de-DE"/>
        </w:rPr>
      </w:pPr>
      <w:bookmarkStart w:id="9" w:name="_Toc85565305"/>
      <w:r w:rsidRPr="00371BF5">
        <w:rPr>
          <w:lang w:val="de-DE"/>
        </w:rPr>
        <w:t>Lancierung der neuen Version von PLUTO für Nutzer</w:t>
      </w:r>
      <w:bookmarkEnd w:id="9"/>
    </w:p>
    <w:p w14:paraId="68DF462A" w14:textId="77777777" w:rsidR="00DB2C95" w:rsidRPr="00371BF5" w:rsidRDefault="00DB2C95" w:rsidP="009E25F8">
      <w:pPr>
        <w:ind w:right="567"/>
        <w:rPr>
          <w:bCs/>
          <w:sz w:val="18"/>
        </w:rPr>
      </w:pPr>
    </w:p>
    <w:p w14:paraId="68DF462B" w14:textId="6C07B730" w:rsidR="00DB2C95" w:rsidRPr="00371BF5" w:rsidRDefault="00DB2C95" w:rsidP="009E25F8">
      <w:r w:rsidRPr="00371BF5">
        <w:fldChar w:fldCharType="begin"/>
      </w:r>
      <w:r w:rsidRPr="00371BF5">
        <w:instrText xml:space="preserve"> AUTONUM  </w:instrText>
      </w:r>
      <w:r w:rsidRPr="00371BF5">
        <w:fldChar w:fldCharType="end"/>
      </w:r>
      <w:r w:rsidRPr="00371BF5">
        <w:tab/>
      </w:r>
      <w:r w:rsidR="00080DF3" w:rsidRPr="00371BF5">
        <w:t xml:space="preserve">Am 14. September 2021 gab das Verbandsbüro das Rundschreiben E-21/136 an die </w:t>
      </w:r>
      <w:r w:rsidR="0039261B">
        <w:t>PLUTO</w:t>
      </w:r>
      <w:r w:rsidR="0039261B">
        <w:noBreakHyphen/>
      </w:r>
      <w:r w:rsidR="00537143" w:rsidRPr="00135ABA">
        <w:t>B</w:t>
      </w:r>
      <w:r w:rsidR="00080DF3" w:rsidRPr="00135ABA">
        <w:t>eitragsleistenden</w:t>
      </w:r>
      <w:r w:rsidR="00080DF3" w:rsidRPr="00371BF5">
        <w:t xml:space="preserve"> und die Vertreter und Stellvertreter des UPOV-Rates heraus, in dem der Zeitplan für die </w:t>
      </w:r>
      <w:r w:rsidR="007404D2" w:rsidRPr="00371BF5">
        <w:t>Lancierung</w:t>
      </w:r>
      <w:r w:rsidR="00080DF3" w:rsidRPr="00371BF5">
        <w:t xml:space="preserve"> des neuen Dienstes und die </w:t>
      </w:r>
      <w:r w:rsidR="003D1FAC">
        <w:t>Vorhaben</w:t>
      </w:r>
      <w:r w:rsidR="00080DF3" w:rsidRPr="00371BF5">
        <w:t xml:space="preserve"> für eine Reihe von Webinaren für </w:t>
      </w:r>
      <w:r w:rsidR="009213CA" w:rsidRPr="00371BF5">
        <w:t>B</w:t>
      </w:r>
      <w:r w:rsidR="00080DF3" w:rsidRPr="00371BF5">
        <w:t>eitragsleistende zu PLUTO erläutert werden.</w:t>
      </w:r>
      <w:r w:rsidR="003138FD">
        <w:t xml:space="preserve"> </w:t>
      </w:r>
      <w:r w:rsidR="00080DF3" w:rsidRPr="00371BF5">
        <w:t xml:space="preserve">Um einen reibungslosen Übergang zur neuen Version von PLUTO zu planen, wurden die Beitragsleistenden </w:t>
      </w:r>
      <w:r w:rsidR="00D75B62" w:rsidRPr="00371BF5">
        <w:t>ersucht</w:t>
      </w:r>
      <w:r w:rsidR="00080DF3" w:rsidRPr="00371BF5">
        <w:t>, bis zum 1. Oktober 2021 keine neuen Daten einzureichen</w:t>
      </w:r>
      <w:r w:rsidRPr="00371BF5">
        <w:t xml:space="preserve">. </w:t>
      </w:r>
    </w:p>
    <w:p w14:paraId="68DF462C" w14:textId="77777777" w:rsidR="00DB2C95" w:rsidRPr="00371BF5" w:rsidRDefault="00DB2C95" w:rsidP="009E25F8"/>
    <w:p w14:paraId="68DF462D" w14:textId="4E7CC007" w:rsidR="00DB2C95" w:rsidRPr="00371BF5" w:rsidRDefault="00DB2C95" w:rsidP="009E25F8">
      <w:r w:rsidRPr="00371BF5">
        <w:fldChar w:fldCharType="begin"/>
      </w:r>
      <w:r w:rsidRPr="00371BF5">
        <w:instrText xml:space="preserve"> AUTONUM  </w:instrText>
      </w:r>
      <w:r w:rsidRPr="00371BF5">
        <w:fldChar w:fldCharType="end"/>
      </w:r>
      <w:r w:rsidRPr="00371BF5">
        <w:tab/>
      </w:r>
      <w:r w:rsidR="0090461D" w:rsidRPr="00371BF5">
        <w:t xml:space="preserve">Am 28. und 30. September 2021 wurde eine Reihe von Webinaren für </w:t>
      </w:r>
      <w:r w:rsidR="004B5160" w:rsidRPr="00371BF5">
        <w:t xml:space="preserve">Beitragsleistende zu PLUTO </w:t>
      </w:r>
      <w:r w:rsidR="0090461D" w:rsidRPr="00371BF5">
        <w:t xml:space="preserve">(Englisch, Französisch und Spanisch) organisiert, um das neue </w:t>
      </w:r>
      <w:r w:rsidR="008C27A5" w:rsidRPr="00371BF5">
        <w:rPr>
          <w:rFonts w:cs="Arial"/>
          <w:bCs/>
        </w:rPr>
        <w:t>Verfahren</w:t>
      </w:r>
      <w:r w:rsidR="002D5B0F">
        <w:rPr>
          <w:rFonts w:cs="Arial"/>
          <w:bCs/>
        </w:rPr>
        <w:t xml:space="preserve"> zur</w:t>
      </w:r>
      <w:r w:rsidR="0090461D" w:rsidRPr="00371BF5">
        <w:t xml:space="preserve"> Einreichung von Daten in PLUTO zu erläutern.</w:t>
      </w:r>
      <w:r w:rsidR="003138FD">
        <w:t xml:space="preserve"> </w:t>
      </w:r>
      <w:r w:rsidR="0090461D" w:rsidRPr="00371BF5">
        <w:t>Die vier Webinare wurden von 19 Teilnehmern besucht.</w:t>
      </w:r>
      <w:r w:rsidR="003138FD">
        <w:t xml:space="preserve"> </w:t>
      </w:r>
      <w:r w:rsidR="0090461D" w:rsidRPr="00371BF5">
        <w:t>Die Webinare wurden aufgezeichnet und die Videoaufzeichnungen sind verfügbar unter</w:t>
      </w:r>
      <w:r w:rsidRPr="00371BF5">
        <w:t xml:space="preserve">: </w:t>
      </w:r>
      <w:hyperlink r:id="rId9" w:history="1">
        <w:r w:rsidR="00BE7B5E" w:rsidRPr="00371BF5">
          <w:rPr>
            <w:rStyle w:val="Hyperlink"/>
          </w:rPr>
          <w:t>https://www.upov.int/pluto/de/help.html</w:t>
        </w:r>
      </w:hyperlink>
      <w:r w:rsidRPr="00371BF5">
        <w:t>.</w:t>
      </w:r>
      <w:r w:rsidR="003138FD">
        <w:t xml:space="preserve"> </w:t>
      </w:r>
      <w:r w:rsidR="0090461D" w:rsidRPr="00371BF5">
        <w:t xml:space="preserve">Zusätzlich können auf Anfrage individuelle virtuelle </w:t>
      </w:r>
      <w:r w:rsidR="00716814" w:rsidRPr="00371BF5">
        <w:t>Sitzungen</w:t>
      </w:r>
      <w:r w:rsidR="0090461D" w:rsidRPr="00371BF5">
        <w:t xml:space="preserve"> für </w:t>
      </w:r>
      <w:r w:rsidR="00716814" w:rsidRPr="00371BF5">
        <w:t>Beitragsleistende</w:t>
      </w:r>
      <w:r w:rsidR="0090461D" w:rsidRPr="00371BF5">
        <w:t xml:space="preserve"> organisiert werden, um das neue </w:t>
      </w:r>
      <w:r w:rsidR="00716814" w:rsidRPr="00371BF5">
        <w:rPr>
          <w:rFonts w:cs="Arial"/>
          <w:bCs/>
        </w:rPr>
        <w:t>Verfahren</w:t>
      </w:r>
      <w:r w:rsidR="004107FC">
        <w:rPr>
          <w:rFonts w:cs="Arial"/>
          <w:bCs/>
        </w:rPr>
        <w:t xml:space="preserve"> zur</w:t>
      </w:r>
      <w:r w:rsidR="0090461D" w:rsidRPr="00371BF5">
        <w:t xml:space="preserve"> Einreichung der Daten </w:t>
      </w:r>
      <w:r w:rsidR="00716814" w:rsidRPr="00371BF5">
        <w:t>in</w:t>
      </w:r>
      <w:r w:rsidR="0090461D" w:rsidRPr="00371BF5">
        <w:t xml:space="preserve"> PLUTO zu erläutern.</w:t>
      </w:r>
      <w:r w:rsidR="003138FD">
        <w:t xml:space="preserve"> </w:t>
      </w:r>
      <w:r w:rsidR="0090461D" w:rsidRPr="00371BF5">
        <w:t xml:space="preserve">Die neuen </w:t>
      </w:r>
      <w:r w:rsidR="00B92C19" w:rsidRPr="00371BF5">
        <w:t>Verei</w:t>
      </w:r>
      <w:r w:rsidR="00023271" w:rsidRPr="00371BF5">
        <w:t>n</w:t>
      </w:r>
      <w:r w:rsidR="00B92C19" w:rsidRPr="00371BF5">
        <w:t xml:space="preserve">barungen </w:t>
      </w:r>
      <w:r w:rsidR="00023271" w:rsidRPr="00371BF5">
        <w:t>bezüglich Beiträge</w:t>
      </w:r>
      <w:r w:rsidR="009C7AF1" w:rsidRPr="00371BF5">
        <w:t>n</w:t>
      </w:r>
      <w:r w:rsidR="00B92C19" w:rsidRPr="00371BF5">
        <w:t xml:space="preserve"> zu PLUTO</w:t>
      </w:r>
      <w:r w:rsidR="0090461D" w:rsidRPr="00371BF5">
        <w:t xml:space="preserve"> wurden am 27. September 2021 für </w:t>
      </w:r>
      <w:r w:rsidR="009C7AF1" w:rsidRPr="00371BF5">
        <w:t>Beitragsleistende</w:t>
      </w:r>
      <w:r w:rsidR="0090461D" w:rsidRPr="00371BF5">
        <w:t xml:space="preserve"> eingeführt</w:t>
      </w:r>
      <w:r w:rsidR="000D4AB7" w:rsidRPr="00371BF5">
        <w:t>.</w:t>
      </w:r>
    </w:p>
    <w:p w14:paraId="68DF462E" w14:textId="77777777" w:rsidR="00FF2B96" w:rsidRPr="00371BF5" w:rsidRDefault="00FF2B96" w:rsidP="009E25F8">
      <w:pPr>
        <w:rPr>
          <w:rFonts w:cs="Arial"/>
          <w:bCs/>
          <w:highlight w:val="cyan"/>
        </w:rPr>
      </w:pPr>
    </w:p>
    <w:p w14:paraId="68DF462F" w14:textId="77777777" w:rsidR="00E82DC3" w:rsidRPr="00371BF5" w:rsidRDefault="00E82DC3" w:rsidP="009E25F8">
      <w:pPr>
        <w:rPr>
          <w:rFonts w:cs="Arial"/>
          <w:bCs/>
          <w:highlight w:val="cyan"/>
        </w:rPr>
      </w:pPr>
    </w:p>
    <w:p w14:paraId="68DF4630" w14:textId="4B23F4DA" w:rsidR="00DB2C95" w:rsidRPr="00371BF5" w:rsidRDefault="00DB2C95" w:rsidP="009E25F8">
      <w:pPr>
        <w:rPr>
          <w:rFonts w:cs="Arial"/>
          <w:bCs/>
          <w:u w:val="single"/>
        </w:rPr>
      </w:pPr>
      <w:r w:rsidRPr="00371BF5">
        <w:rPr>
          <w:rFonts w:cs="Arial"/>
          <w:bCs/>
          <w:u w:val="single"/>
        </w:rPr>
        <w:t>La</w:t>
      </w:r>
      <w:r w:rsidR="00193198">
        <w:rPr>
          <w:rFonts w:cs="Arial"/>
          <w:bCs/>
          <w:u w:val="single"/>
        </w:rPr>
        <w:t>n</w:t>
      </w:r>
      <w:r w:rsidR="00687C1E" w:rsidRPr="00371BF5">
        <w:rPr>
          <w:rFonts w:cs="Arial"/>
          <w:bCs/>
          <w:u w:val="single"/>
        </w:rPr>
        <w:t>cierung</w:t>
      </w:r>
      <w:r w:rsidRPr="00371BF5">
        <w:rPr>
          <w:rFonts w:cs="Arial"/>
          <w:bCs/>
          <w:u w:val="single"/>
        </w:rPr>
        <w:t xml:space="preserve"> </w:t>
      </w:r>
      <w:r w:rsidR="00687C1E" w:rsidRPr="00371BF5">
        <w:rPr>
          <w:rFonts w:cs="Arial"/>
          <w:bCs/>
          <w:u w:val="single"/>
        </w:rPr>
        <w:t>der neuen PLUTO-Dienste</w:t>
      </w:r>
    </w:p>
    <w:p w14:paraId="68DF4631" w14:textId="77777777" w:rsidR="00DB2C95" w:rsidRPr="00371BF5" w:rsidRDefault="00DB2C95" w:rsidP="009E25F8">
      <w:pPr>
        <w:rPr>
          <w:rFonts w:cs="Arial"/>
          <w:bCs/>
          <w:highlight w:val="cyan"/>
        </w:rPr>
      </w:pPr>
    </w:p>
    <w:p w14:paraId="68DF4632" w14:textId="4A81A265" w:rsidR="00AB03F0" w:rsidRPr="00371BF5" w:rsidRDefault="00E647E2" w:rsidP="009E25F8">
      <w:pPr>
        <w:rPr>
          <w:rFonts w:cs="Arial"/>
          <w:bCs/>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EA0373" w:rsidRPr="00371BF5">
        <w:t xml:space="preserve">Am 24. September 2021 gab das Verbandsbüro das Rundschreiben E-21/154 an alle UPOV-Organe und PLUTO-Nutzer heraus, in dem </w:t>
      </w:r>
      <w:r w:rsidR="00CB0E5A" w:rsidRPr="00371BF5">
        <w:t>die</w:t>
      </w:r>
      <w:r w:rsidR="00EA0373" w:rsidRPr="00371BF5">
        <w:t xml:space="preserve"> </w:t>
      </w:r>
      <w:r w:rsidR="00CB0E5A" w:rsidRPr="00371BF5">
        <w:t>Lancierung</w:t>
      </w:r>
      <w:r w:rsidR="00EA0373" w:rsidRPr="00371BF5">
        <w:t xml:space="preserve"> der neuen Version der PLUTO-Datenbank angekündigt wurde. Das Rundschreiben lud die Nutzer auch zur Teilnahme an einer Reihe von Webinaren vom 5. bis 6. Oktober 2021 ein, um das neue Design und die </w:t>
      </w:r>
      <w:r w:rsidR="00E439B1" w:rsidRPr="00371BF5">
        <w:t xml:space="preserve">neuen </w:t>
      </w:r>
      <w:r w:rsidR="00EA0373" w:rsidRPr="00371BF5">
        <w:t>Funktionen der Datenbank vorzustellen</w:t>
      </w:r>
      <w:r w:rsidR="00BD52BD" w:rsidRPr="00371BF5">
        <w:t>.</w:t>
      </w:r>
      <w:r w:rsidRPr="00371BF5">
        <w:rPr>
          <w:rFonts w:cs="Arial"/>
          <w:bCs/>
        </w:rPr>
        <w:t xml:space="preserve"> </w:t>
      </w:r>
    </w:p>
    <w:p w14:paraId="68DF4633" w14:textId="77777777" w:rsidR="00262F33" w:rsidRPr="00371BF5" w:rsidRDefault="00262F33" w:rsidP="009E25F8">
      <w:pPr>
        <w:rPr>
          <w:rFonts w:cs="Arial"/>
          <w:bCs/>
        </w:rPr>
      </w:pPr>
    </w:p>
    <w:p w14:paraId="68DF4634" w14:textId="4EEF82CC" w:rsidR="002D1D21" w:rsidRPr="00371BF5" w:rsidRDefault="002D1D21" w:rsidP="0039261B">
      <w:pPr>
        <w:spacing w:after="120"/>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EA0373" w:rsidRPr="00371BF5">
        <w:t>Die vier Webinare wurden von 89 Teilnehmern besucht. Die Webinare wurden aufgezeichnet und sind verfügbar unter</w:t>
      </w:r>
      <w:r w:rsidRPr="00371BF5">
        <w:t xml:space="preserve">: </w:t>
      </w:r>
      <w:hyperlink r:id="rId10" w:history="1">
        <w:r w:rsidR="00E439B1" w:rsidRPr="00371BF5">
          <w:rPr>
            <w:rStyle w:val="Hyperlink"/>
          </w:rPr>
          <w:t>https://www.upov.int/pluto/de/help.html</w:t>
        </w:r>
      </w:hyperlink>
      <w:r w:rsidR="00C647F7" w:rsidRPr="00371BF5">
        <w:rPr>
          <w:rStyle w:val="Hyperlink"/>
          <w:u w:val="none"/>
        </w:rPr>
        <w:t>.</w:t>
      </w:r>
    </w:p>
    <w:p w14:paraId="68DF4636" w14:textId="4B927728" w:rsidR="00BD52BD" w:rsidRPr="00371BF5" w:rsidRDefault="00582184" w:rsidP="009E25F8">
      <w:pPr>
        <w:rPr>
          <w:rFonts w:cs="Arial"/>
          <w:bCs/>
        </w:rPr>
      </w:pPr>
      <w:r w:rsidRPr="00371BF5">
        <w:rPr>
          <w:rFonts w:cs="Arial"/>
          <w:bCs/>
        </w:rPr>
        <w:lastRenderedPageBreak/>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BA73E4" w:rsidRPr="00371BF5">
        <w:rPr>
          <w:rFonts w:cs="Arial"/>
          <w:bCs/>
        </w:rPr>
        <w:t>Die neue Version der PLUTO-Datenbank wurde am 11. Oktober 2021 unter der neuen</w:t>
      </w:r>
      <w:r w:rsidR="00262F33" w:rsidRPr="00371BF5">
        <w:rPr>
          <w:rFonts w:cs="Arial"/>
          <w:bCs/>
        </w:rPr>
        <w:t xml:space="preserve"> URL </w:t>
      </w:r>
      <w:hyperlink r:id="rId11" w:history="1">
        <w:r w:rsidR="00262F33" w:rsidRPr="00371BF5">
          <w:rPr>
            <w:rStyle w:val="Hyperlink"/>
            <w:rFonts w:cs="Arial"/>
            <w:bCs/>
          </w:rPr>
          <w:t>https://pluto.upov.int</w:t>
        </w:r>
      </w:hyperlink>
      <w:r w:rsidR="00122304" w:rsidRPr="00371BF5">
        <w:rPr>
          <w:rFonts w:cs="Arial"/>
          <w:bCs/>
        </w:rPr>
        <w:t xml:space="preserve"> lanciert.</w:t>
      </w:r>
    </w:p>
    <w:p w14:paraId="68DF4637" w14:textId="77777777" w:rsidR="00582184" w:rsidRPr="00371BF5" w:rsidRDefault="00582184" w:rsidP="009E25F8">
      <w:pPr>
        <w:rPr>
          <w:rFonts w:cs="Arial"/>
          <w:bCs/>
        </w:rPr>
      </w:pPr>
    </w:p>
    <w:p w14:paraId="68DF4638" w14:textId="5A023203" w:rsidR="001F3096" w:rsidRPr="00371BF5" w:rsidRDefault="001F3096" w:rsidP="009E25F8">
      <w:r w:rsidRPr="00371BF5">
        <w:fldChar w:fldCharType="begin"/>
      </w:r>
      <w:r w:rsidRPr="00371BF5">
        <w:instrText xml:space="preserve"> AUTONUM  </w:instrText>
      </w:r>
      <w:r w:rsidRPr="00371BF5">
        <w:fldChar w:fldCharType="end"/>
      </w:r>
      <w:r w:rsidRPr="00371BF5">
        <w:tab/>
      </w:r>
      <w:r w:rsidR="00BA73E4" w:rsidRPr="00371BF5">
        <w:t>Um den Nutzern die Möglichkeit zu geben, zu prüfen, ob sie den Standard</w:t>
      </w:r>
      <w:r w:rsidR="00D0371E" w:rsidRPr="00371BF5">
        <w:t>-Service</w:t>
      </w:r>
      <w:r w:rsidR="00BA73E4" w:rsidRPr="00371BF5">
        <w:t xml:space="preserve"> oder den Premium-</w:t>
      </w:r>
      <w:r w:rsidR="00D0371E" w:rsidRPr="00371BF5">
        <w:t>Service</w:t>
      </w:r>
      <w:r w:rsidR="00BA73E4" w:rsidRPr="00371BF5">
        <w:t xml:space="preserve"> in Anspruch nehmen wollen, ist der Premium-</w:t>
      </w:r>
      <w:r w:rsidR="00D0371E" w:rsidRPr="00371BF5">
        <w:t>Service</w:t>
      </w:r>
      <w:r w:rsidR="00BA73E4" w:rsidRPr="00371BF5">
        <w:t xml:space="preserve"> vom 11. Oktober 2021 (</w:t>
      </w:r>
      <w:r w:rsidR="00D0371E" w:rsidRPr="00371BF5">
        <w:t>der</w:t>
      </w:r>
      <w:r w:rsidR="00BA73E4" w:rsidRPr="00371BF5">
        <w:t xml:space="preserve"> </w:t>
      </w:r>
      <w:r w:rsidR="00D0371E" w:rsidRPr="00371BF5">
        <w:t>Lancierung</w:t>
      </w:r>
      <w:r w:rsidR="00BA73E4" w:rsidRPr="00371BF5">
        <w:t xml:space="preserve"> </w:t>
      </w:r>
      <w:r w:rsidR="00A26DD3" w:rsidRPr="00371BF5">
        <w:t>de</w:t>
      </w:r>
      <w:r w:rsidR="00A26DD3">
        <w:t>r</w:t>
      </w:r>
      <w:r w:rsidR="00A26DD3" w:rsidRPr="00371BF5">
        <w:t xml:space="preserve"> </w:t>
      </w:r>
      <w:r w:rsidR="00BA73E4" w:rsidRPr="00371BF5">
        <w:t>neuen PLUTO</w:t>
      </w:r>
      <w:r w:rsidR="00A26DD3" w:rsidRPr="00371BF5">
        <w:rPr>
          <w:rFonts w:cs="Arial"/>
          <w:bCs/>
        </w:rPr>
        <w:t>-Datenbank</w:t>
      </w:r>
      <w:r w:rsidR="00BA73E4" w:rsidRPr="00371BF5">
        <w:t>) bis zum 5. November 2021 kostenlos verfügbar</w:t>
      </w:r>
      <w:r w:rsidRPr="00371BF5">
        <w:t>.</w:t>
      </w:r>
      <w:r w:rsidR="003138FD">
        <w:t xml:space="preserve"> </w:t>
      </w:r>
    </w:p>
    <w:p w14:paraId="68DF4639" w14:textId="77777777" w:rsidR="008A72B9" w:rsidRPr="00371BF5" w:rsidRDefault="008A72B9" w:rsidP="009E25F8">
      <w:pPr>
        <w:rPr>
          <w:rFonts w:cs="Arial"/>
          <w:bCs/>
        </w:rPr>
      </w:pPr>
    </w:p>
    <w:p w14:paraId="68DF463A" w14:textId="40A4AAD7" w:rsidR="00582184" w:rsidRPr="00371BF5" w:rsidRDefault="00582184" w:rsidP="009E25F8">
      <w:pPr>
        <w:rPr>
          <w:rFonts w:cs="Arial"/>
          <w:bCs/>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BA73E4" w:rsidRPr="00371BF5">
        <w:rPr>
          <w:rFonts w:cs="Arial"/>
          <w:bCs/>
        </w:rPr>
        <w:t xml:space="preserve">UPOV-Mitglieder und </w:t>
      </w:r>
      <w:r w:rsidR="00D0371E" w:rsidRPr="00371BF5">
        <w:rPr>
          <w:rFonts w:cs="Arial"/>
          <w:bCs/>
        </w:rPr>
        <w:t>Beitragsleistende</w:t>
      </w:r>
      <w:r w:rsidR="00BA73E4" w:rsidRPr="00371BF5">
        <w:rPr>
          <w:rFonts w:cs="Arial"/>
          <w:bCs/>
        </w:rPr>
        <w:t xml:space="preserve"> haben freien Zugang zum Premium-</w:t>
      </w:r>
      <w:r w:rsidR="00D0371E" w:rsidRPr="00371BF5">
        <w:rPr>
          <w:rFonts w:cs="Arial"/>
          <w:bCs/>
        </w:rPr>
        <w:t>Service</w:t>
      </w:r>
      <w:r w:rsidR="00BA73E4" w:rsidRPr="00371BF5">
        <w:rPr>
          <w:rFonts w:cs="Arial"/>
          <w:bCs/>
        </w:rPr>
        <w:t xml:space="preserve">, wenn sie vom </w:t>
      </w:r>
      <w:r w:rsidR="00A26DD3">
        <w:rPr>
          <w:rFonts w:cs="Arial"/>
          <w:bCs/>
        </w:rPr>
        <w:t>Rat</w:t>
      </w:r>
      <w:r w:rsidR="00DD6F36">
        <w:rPr>
          <w:rFonts w:cs="Arial"/>
          <w:bCs/>
        </w:rPr>
        <w:t>sv</w:t>
      </w:r>
      <w:r w:rsidR="00A26DD3" w:rsidRPr="00371BF5">
        <w:rPr>
          <w:rFonts w:cs="Arial"/>
          <w:bCs/>
        </w:rPr>
        <w:t xml:space="preserve">ertreter </w:t>
      </w:r>
      <w:r w:rsidR="00BA73E4" w:rsidRPr="00371BF5">
        <w:rPr>
          <w:rFonts w:cs="Arial"/>
          <w:bCs/>
        </w:rPr>
        <w:t>des betreffenden UPOV-Mitglieds dazu ermächtigt wurden.</w:t>
      </w:r>
      <w:r w:rsidR="003138FD">
        <w:rPr>
          <w:rFonts w:cs="Arial"/>
          <w:bCs/>
        </w:rPr>
        <w:t xml:space="preserve"> </w:t>
      </w:r>
      <w:r w:rsidR="00BA73E4" w:rsidRPr="00371BF5">
        <w:rPr>
          <w:rFonts w:cs="Arial"/>
          <w:bCs/>
        </w:rPr>
        <w:t xml:space="preserve">Um diesen kostenlosen Zugang zu ermöglichen, wurde </w:t>
      </w:r>
      <w:r w:rsidR="00DD6F36" w:rsidRPr="00371BF5">
        <w:rPr>
          <w:rFonts w:cs="Arial"/>
          <w:bCs/>
        </w:rPr>
        <w:t xml:space="preserve">am 26. Juli 2021 </w:t>
      </w:r>
      <w:r w:rsidR="00BA73E4" w:rsidRPr="00371BF5">
        <w:rPr>
          <w:rFonts w:cs="Arial"/>
          <w:bCs/>
        </w:rPr>
        <w:t>das Rundschreiben E 21/114 versandt, um die Vertreter des Rates</w:t>
      </w:r>
      <w:r w:rsidR="00B520B6" w:rsidRPr="00371BF5">
        <w:rPr>
          <w:rFonts w:cs="Arial"/>
          <w:bCs/>
        </w:rPr>
        <w:t xml:space="preserve"> der UPOV</w:t>
      </w:r>
      <w:r w:rsidR="00BA73E4" w:rsidRPr="00371BF5">
        <w:rPr>
          <w:rFonts w:cs="Arial"/>
          <w:bCs/>
        </w:rPr>
        <w:t xml:space="preserve"> </w:t>
      </w:r>
      <w:r w:rsidR="00B520B6" w:rsidRPr="00371BF5">
        <w:rPr>
          <w:rFonts w:cs="Arial"/>
          <w:bCs/>
        </w:rPr>
        <w:t>zu ersuchen</w:t>
      </w:r>
      <w:r w:rsidR="00BA73E4" w:rsidRPr="00371BF5">
        <w:rPr>
          <w:rFonts w:cs="Arial"/>
          <w:bCs/>
        </w:rPr>
        <w:t xml:space="preserve">, berechtigte </w:t>
      </w:r>
      <w:r w:rsidR="00894416">
        <w:rPr>
          <w:rFonts w:cs="Arial"/>
          <w:bCs/>
        </w:rPr>
        <w:t>Bedienstete</w:t>
      </w:r>
      <w:r w:rsidR="00894416" w:rsidRPr="00371BF5">
        <w:rPr>
          <w:rFonts w:cs="Arial"/>
          <w:bCs/>
        </w:rPr>
        <w:t xml:space="preserve"> </w:t>
      </w:r>
      <w:r w:rsidR="00BA73E4" w:rsidRPr="00371BF5">
        <w:rPr>
          <w:rFonts w:cs="Arial"/>
          <w:bCs/>
        </w:rPr>
        <w:t>für den kostenlosen Premium-</w:t>
      </w:r>
      <w:r w:rsidR="00C55E7D" w:rsidRPr="00371BF5">
        <w:rPr>
          <w:rFonts w:cs="Arial"/>
          <w:bCs/>
        </w:rPr>
        <w:t>Service</w:t>
      </w:r>
      <w:r w:rsidR="00BA73E4" w:rsidRPr="00371BF5">
        <w:rPr>
          <w:rFonts w:cs="Arial"/>
          <w:bCs/>
        </w:rPr>
        <w:t xml:space="preserve"> zu benennen</w:t>
      </w:r>
      <w:r w:rsidRPr="00371BF5">
        <w:rPr>
          <w:rFonts w:cs="Arial"/>
          <w:bCs/>
        </w:rPr>
        <w:t xml:space="preserve">. </w:t>
      </w:r>
    </w:p>
    <w:p w14:paraId="68DF463B" w14:textId="77777777" w:rsidR="00582184" w:rsidRPr="00371BF5" w:rsidRDefault="00582184" w:rsidP="009E25F8">
      <w:pPr>
        <w:rPr>
          <w:rFonts w:cs="Arial"/>
          <w:bCs/>
        </w:rPr>
      </w:pPr>
    </w:p>
    <w:p w14:paraId="68DF463C" w14:textId="6E0585B7" w:rsidR="00306263" w:rsidRPr="00371BF5" w:rsidRDefault="00793829" w:rsidP="009E25F8">
      <w:pPr>
        <w:rPr>
          <w:rFonts w:cs="Arial"/>
          <w:bCs/>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7A7900" w:rsidRPr="00371BF5">
        <w:rPr>
          <w:rFonts w:cs="Arial"/>
          <w:bCs/>
        </w:rPr>
        <w:t xml:space="preserve">Anleitung für </w:t>
      </w:r>
      <w:r w:rsidR="00001B5F">
        <w:rPr>
          <w:rFonts w:cs="Arial"/>
          <w:bCs/>
        </w:rPr>
        <w:t>PLUTO-</w:t>
      </w:r>
      <w:r w:rsidR="00C55E7D" w:rsidRPr="00371BF5">
        <w:rPr>
          <w:rFonts w:cs="Arial"/>
          <w:bCs/>
        </w:rPr>
        <w:t>Beitragsleistende</w:t>
      </w:r>
      <w:r w:rsidR="00A717A3" w:rsidRPr="00371BF5">
        <w:rPr>
          <w:rFonts w:cs="Arial"/>
          <w:bCs/>
        </w:rPr>
        <w:t xml:space="preserve"> </w:t>
      </w:r>
      <w:r w:rsidR="007A7900" w:rsidRPr="00371BF5">
        <w:rPr>
          <w:rFonts w:cs="Arial"/>
          <w:bCs/>
        </w:rPr>
        <w:t xml:space="preserve">und </w:t>
      </w:r>
      <w:r w:rsidR="00001B5F">
        <w:rPr>
          <w:rFonts w:cs="Arial"/>
          <w:bCs/>
        </w:rPr>
        <w:t>-</w:t>
      </w:r>
      <w:r w:rsidR="007A7900" w:rsidRPr="00371BF5">
        <w:rPr>
          <w:rFonts w:cs="Arial"/>
          <w:bCs/>
        </w:rPr>
        <w:t>Nutzer</w:t>
      </w:r>
      <w:r w:rsidR="007F327C" w:rsidRPr="00371BF5">
        <w:rPr>
          <w:rFonts w:cs="Arial"/>
          <w:bCs/>
        </w:rPr>
        <w:t xml:space="preserve"> </w:t>
      </w:r>
      <w:r w:rsidR="002179CB">
        <w:rPr>
          <w:rFonts w:cs="Arial"/>
          <w:bCs/>
        </w:rPr>
        <w:t>ist</w:t>
      </w:r>
      <w:r w:rsidR="007A7900" w:rsidRPr="00371BF5">
        <w:rPr>
          <w:rFonts w:cs="Arial"/>
          <w:bCs/>
        </w:rPr>
        <w:t xml:space="preserve"> verfügbar unter</w:t>
      </w:r>
      <w:r w:rsidRPr="00371BF5">
        <w:rPr>
          <w:rFonts w:cs="Arial"/>
          <w:bCs/>
        </w:rPr>
        <w:t xml:space="preserve">: </w:t>
      </w:r>
      <w:hyperlink r:id="rId12" w:history="1">
        <w:r w:rsidRPr="00371BF5">
          <w:rPr>
            <w:rStyle w:val="Hyperlink"/>
            <w:rFonts w:cs="Arial"/>
            <w:bCs/>
          </w:rPr>
          <w:t>https://www.upov.int/pluto</w:t>
        </w:r>
      </w:hyperlink>
      <w:r w:rsidRPr="00371BF5">
        <w:rPr>
          <w:rFonts w:cs="Arial"/>
          <w:bCs/>
        </w:rPr>
        <w:t>.</w:t>
      </w:r>
      <w:r w:rsidR="003138FD">
        <w:rPr>
          <w:rFonts w:cs="Arial"/>
          <w:bCs/>
        </w:rPr>
        <w:t xml:space="preserve"> </w:t>
      </w:r>
    </w:p>
    <w:p w14:paraId="68DF463D" w14:textId="77777777" w:rsidR="00306263" w:rsidRPr="00371BF5" w:rsidRDefault="00306263" w:rsidP="009E25F8">
      <w:pPr>
        <w:rPr>
          <w:rFonts w:cs="Arial"/>
          <w:bCs/>
        </w:rPr>
      </w:pPr>
    </w:p>
    <w:p w14:paraId="68DF463E" w14:textId="6AA2DF2A" w:rsidR="00793829" w:rsidRPr="00C678EE" w:rsidRDefault="00306263" w:rsidP="009E25F8">
      <w:pPr>
        <w:rPr>
          <w:rFonts w:cs="Arial"/>
        </w:rPr>
      </w:pPr>
      <w:r w:rsidRPr="00371BF5">
        <w:rPr>
          <w:rFonts w:cs="Arial"/>
          <w:bCs/>
        </w:rPr>
        <w:fldChar w:fldCharType="begin"/>
      </w:r>
      <w:r w:rsidRPr="00371BF5">
        <w:rPr>
          <w:rFonts w:cs="Arial"/>
          <w:bCs/>
        </w:rPr>
        <w:instrText xml:space="preserve"> AUTONUM  </w:instrText>
      </w:r>
      <w:r w:rsidRPr="00371BF5">
        <w:rPr>
          <w:rFonts w:cs="Arial"/>
          <w:bCs/>
        </w:rPr>
        <w:fldChar w:fldCharType="end"/>
      </w:r>
      <w:r w:rsidRPr="00371BF5">
        <w:rPr>
          <w:rFonts w:cs="Arial"/>
          <w:bCs/>
        </w:rPr>
        <w:tab/>
      </w:r>
      <w:r w:rsidR="00A27DBA" w:rsidRPr="00371BF5">
        <w:rPr>
          <w:rFonts w:cs="Arial"/>
          <w:bCs/>
        </w:rPr>
        <w:t>Auf der achtundsiebzigsten Tagung des CAJ wird eine Vorführung des neuen Designs und der neuen Funktionen der PLUTO-Datenbank</w:t>
      </w:r>
      <w:r w:rsidR="001C5204">
        <w:rPr>
          <w:rFonts w:cs="Arial"/>
          <w:bCs/>
        </w:rPr>
        <w:t xml:space="preserve">, der </w:t>
      </w:r>
      <w:r w:rsidR="00A27DBA" w:rsidRPr="00371BF5">
        <w:rPr>
          <w:rFonts w:cs="Arial"/>
          <w:bCs/>
        </w:rPr>
        <w:t>neue</w:t>
      </w:r>
      <w:r w:rsidR="001C5204">
        <w:rPr>
          <w:rFonts w:cs="Arial"/>
          <w:bCs/>
        </w:rPr>
        <w:t>n</w:t>
      </w:r>
      <w:r w:rsidR="00A27DBA" w:rsidRPr="00371BF5">
        <w:rPr>
          <w:rFonts w:cs="Arial"/>
          <w:bCs/>
        </w:rPr>
        <w:t xml:space="preserve"> Vereinbarungen </w:t>
      </w:r>
      <w:r w:rsidR="00A27DBA" w:rsidRPr="00894416">
        <w:rPr>
          <w:rFonts w:cs="Arial"/>
          <w:bCs/>
        </w:rPr>
        <w:t xml:space="preserve">bezüglich der </w:t>
      </w:r>
      <w:r w:rsidR="00BC2736" w:rsidRPr="00E37C83">
        <w:rPr>
          <w:rFonts w:cs="Arial"/>
          <w:bCs/>
        </w:rPr>
        <w:t>eingereichten Daten</w:t>
      </w:r>
      <w:r w:rsidR="00A27DBA" w:rsidRPr="00894416">
        <w:rPr>
          <w:rFonts w:cs="Arial"/>
          <w:bCs/>
        </w:rPr>
        <w:t xml:space="preserve"> und der PLUTO-Webseiten </w:t>
      </w:r>
      <w:r w:rsidR="001C5204">
        <w:rPr>
          <w:rFonts w:cs="Arial"/>
          <w:bCs/>
        </w:rPr>
        <w:t>stattfinden</w:t>
      </w:r>
      <w:r w:rsidR="00793829" w:rsidRPr="00894416">
        <w:rPr>
          <w:rFonts w:cs="Arial"/>
        </w:rPr>
        <w:t>.</w:t>
      </w:r>
    </w:p>
    <w:p w14:paraId="68DF463F" w14:textId="77777777" w:rsidR="00793829" w:rsidRPr="00C678EE" w:rsidRDefault="00793829" w:rsidP="009E25F8">
      <w:pPr>
        <w:rPr>
          <w:rFonts w:cs="Arial"/>
          <w:bCs/>
        </w:rPr>
      </w:pPr>
    </w:p>
    <w:p w14:paraId="68DF4641" w14:textId="58C5F2B7" w:rsidR="00D51D2B" w:rsidRPr="00894416" w:rsidRDefault="00D51D2B" w:rsidP="009E25F8">
      <w:pPr>
        <w:pStyle w:val="DecisionParagraphs"/>
        <w:ind w:left="4860"/>
      </w:pPr>
      <w:r w:rsidRPr="00A62BBD">
        <w:fldChar w:fldCharType="begin"/>
      </w:r>
      <w:r w:rsidRPr="00894416">
        <w:instrText xml:space="preserve"> AUTONUM  </w:instrText>
      </w:r>
      <w:r w:rsidRPr="00A62BBD">
        <w:fldChar w:fldCharType="end"/>
      </w:r>
      <w:r w:rsidRPr="00894416">
        <w:tab/>
      </w:r>
      <w:r w:rsidR="00A62BD4" w:rsidRPr="00894416">
        <w:t xml:space="preserve">Der CAJ wird ersucht, </w:t>
      </w:r>
      <w:r w:rsidR="00F62E7F" w:rsidRPr="00C678EE">
        <w:t xml:space="preserve">Folgendes </w:t>
      </w:r>
      <w:r w:rsidR="00A62BD4" w:rsidRPr="00C678EE">
        <w:t>zur Kenntnis zu nehmen</w:t>
      </w:r>
      <w:r w:rsidRPr="00894416">
        <w:t>:</w:t>
      </w:r>
    </w:p>
    <w:p w14:paraId="68DF4642" w14:textId="77777777" w:rsidR="00D51D2B" w:rsidRPr="00894416" w:rsidRDefault="00D51D2B" w:rsidP="009E25F8">
      <w:pPr>
        <w:pStyle w:val="DecisionParagraphs"/>
        <w:ind w:left="4860"/>
        <w:rPr>
          <w:i w:val="0"/>
        </w:rPr>
      </w:pPr>
    </w:p>
    <w:p w14:paraId="68DF4643" w14:textId="73F03750" w:rsidR="002D1D21" w:rsidRPr="00894416" w:rsidRDefault="00107A89" w:rsidP="009E25F8">
      <w:pPr>
        <w:pStyle w:val="DecisionParagraphs"/>
      </w:pPr>
      <w:r w:rsidRPr="00894416">
        <w:tab/>
        <w:t>a)</w:t>
      </w:r>
      <w:r w:rsidRPr="00894416">
        <w:tab/>
      </w:r>
      <w:r w:rsidR="00356820" w:rsidRPr="00894416">
        <w:t>die Zusammenfassung der Beiträge zur PLUTO-Datenbank von 2016 bis 2021, wie in Anlage II dieses Dokuments dargelegt</w:t>
      </w:r>
      <w:r w:rsidR="008C5B24" w:rsidRPr="00894416">
        <w:t>;</w:t>
      </w:r>
    </w:p>
    <w:p w14:paraId="68DF4644" w14:textId="77777777" w:rsidR="002D1D21" w:rsidRPr="00894416" w:rsidRDefault="002D1D21" w:rsidP="009E25F8">
      <w:pPr>
        <w:ind w:left="4860"/>
      </w:pPr>
    </w:p>
    <w:p w14:paraId="68DF4645" w14:textId="34581C11" w:rsidR="00024512" w:rsidRPr="00894416" w:rsidRDefault="00107A89" w:rsidP="009E25F8">
      <w:pPr>
        <w:pStyle w:val="DecisionParagraphs"/>
        <w:ind w:left="4860"/>
      </w:pPr>
      <w:r w:rsidRPr="00894416">
        <w:tab/>
        <w:t>b)</w:t>
      </w:r>
      <w:r w:rsidRPr="00894416">
        <w:tab/>
      </w:r>
      <w:r w:rsidR="00780CBF" w:rsidRPr="00894416">
        <w:t>die Informationen betreffend die Entwickl</w:t>
      </w:r>
      <w:r w:rsidR="0039261B">
        <w:t>ung der neuen Version der PLUTO</w:t>
      </w:r>
      <w:r w:rsidR="0039261B">
        <w:noBreakHyphen/>
      </w:r>
      <w:r w:rsidR="00780CBF" w:rsidRPr="00894416">
        <w:t>Datenbank</w:t>
      </w:r>
      <w:r w:rsidR="008C5B24" w:rsidRPr="00894416">
        <w:t>;</w:t>
      </w:r>
    </w:p>
    <w:p w14:paraId="68DF4646" w14:textId="77777777" w:rsidR="00024512" w:rsidRPr="00894416" w:rsidRDefault="00024512" w:rsidP="009E25F8">
      <w:pPr>
        <w:pStyle w:val="ListParagraph"/>
        <w:tabs>
          <w:tab w:val="left" w:pos="5387"/>
          <w:tab w:val="left" w:pos="5954"/>
        </w:tabs>
        <w:ind w:left="4860" w:firstLine="0"/>
      </w:pPr>
    </w:p>
    <w:p w14:paraId="68DF4647" w14:textId="75F43A36" w:rsidR="008C5B24" w:rsidRPr="00894416" w:rsidRDefault="00107A89" w:rsidP="009E25F8">
      <w:pPr>
        <w:pStyle w:val="DecisionParagraphs"/>
        <w:ind w:left="4860"/>
      </w:pPr>
      <w:r w:rsidRPr="00894416">
        <w:tab/>
        <w:t>c)</w:t>
      </w:r>
      <w:r w:rsidRPr="00894416">
        <w:tab/>
      </w:r>
      <w:r w:rsidR="006A770D" w:rsidRPr="00894416">
        <w:t>die Lancierung der neuen Version der PLUTO-Datenbank am 11. Oktober 2021; und</w:t>
      </w:r>
    </w:p>
    <w:p w14:paraId="68DF4648" w14:textId="77777777" w:rsidR="00024512" w:rsidRPr="00894416" w:rsidRDefault="00024512" w:rsidP="009E25F8">
      <w:pPr>
        <w:pStyle w:val="ListParagraph"/>
        <w:tabs>
          <w:tab w:val="left" w:pos="5387"/>
          <w:tab w:val="left" w:pos="5954"/>
        </w:tabs>
        <w:ind w:left="4860" w:firstLine="0"/>
      </w:pPr>
    </w:p>
    <w:p w14:paraId="68DF4649" w14:textId="7FDE37E0" w:rsidR="008C5B24" w:rsidRPr="00371BF5" w:rsidRDefault="00107A89" w:rsidP="009E25F8">
      <w:pPr>
        <w:pStyle w:val="DecisionParagraphs"/>
        <w:ind w:left="4860"/>
      </w:pPr>
      <w:r w:rsidRPr="00894416">
        <w:tab/>
        <w:t>d)</w:t>
      </w:r>
      <w:r w:rsidRPr="00894416">
        <w:tab/>
      </w:r>
      <w:r w:rsidR="00025A4B" w:rsidRPr="00371BF5">
        <w:t>dass auf der achtundsiebzigsten Tagung des CAJ eine Vorführung des neuen Designs und der neuen Funktionen der PLUTO-Datenbank</w:t>
      </w:r>
      <w:r w:rsidR="00025A4B">
        <w:t>, der</w:t>
      </w:r>
      <w:r w:rsidR="00025A4B" w:rsidRPr="00371BF5">
        <w:t xml:space="preserve"> neue</w:t>
      </w:r>
      <w:r w:rsidR="00025A4B">
        <w:t>n</w:t>
      </w:r>
      <w:r w:rsidR="00025A4B" w:rsidRPr="00371BF5">
        <w:t xml:space="preserve"> Vereinbarungen bezüglich der </w:t>
      </w:r>
      <w:r w:rsidR="00025A4B">
        <w:t>eingereichten Daten</w:t>
      </w:r>
      <w:r w:rsidR="00025A4B" w:rsidRPr="00371BF5">
        <w:t xml:space="preserve"> und der PLUTO-Webseiten stattfinden wird</w:t>
      </w:r>
      <w:r w:rsidR="00024512" w:rsidRPr="00371BF5">
        <w:t>.</w:t>
      </w:r>
      <w:r w:rsidR="008C5B24" w:rsidRPr="00371BF5">
        <w:t xml:space="preserve"> </w:t>
      </w:r>
    </w:p>
    <w:p w14:paraId="68DF464A" w14:textId="77777777" w:rsidR="00725CC1" w:rsidRPr="00371BF5" w:rsidRDefault="00725CC1" w:rsidP="009E25F8"/>
    <w:p w14:paraId="68DF464B" w14:textId="77777777" w:rsidR="00725CC1" w:rsidRPr="00371BF5" w:rsidRDefault="00725CC1" w:rsidP="009E25F8"/>
    <w:p w14:paraId="68DF464C" w14:textId="272E84CE" w:rsidR="00D51D2B" w:rsidRPr="00371BF5" w:rsidRDefault="003138FD" w:rsidP="009E25F8">
      <w:pPr>
        <w:jc w:val="right"/>
      </w:pPr>
      <w:r>
        <w:t xml:space="preserve"> </w:t>
      </w:r>
      <w:r w:rsidR="00D51D2B" w:rsidRPr="00371BF5">
        <w:t>[</w:t>
      </w:r>
      <w:r w:rsidR="00356820" w:rsidRPr="00371BF5">
        <w:t>Anlagen folgen</w:t>
      </w:r>
      <w:r w:rsidR="00D51D2B" w:rsidRPr="00371BF5">
        <w:t>]</w:t>
      </w:r>
    </w:p>
    <w:p w14:paraId="68DF464D" w14:textId="77777777" w:rsidR="00D51D2B" w:rsidRPr="00371BF5" w:rsidRDefault="00D51D2B" w:rsidP="009E25F8">
      <w:pPr>
        <w:jc w:val="left"/>
      </w:pPr>
    </w:p>
    <w:p w14:paraId="68DF464E" w14:textId="77777777" w:rsidR="00050E16" w:rsidRPr="00371BF5" w:rsidRDefault="00050E16" w:rsidP="009E25F8"/>
    <w:p w14:paraId="68DF464F" w14:textId="77777777" w:rsidR="0083637F" w:rsidRPr="00371BF5" w:rsidRDefault="0083637F" w:rsidP="009E25F8">
      <w:pPr>
        <w:jc w:val="left"/>
        <w:sectPr w:rsidR="0083637F" w:rsidRPr="00371BF5" w:rsidSect="0004198B">
          <w:headerReference w:type="default" r:id="rId13"/>
          <w:pgSz w:w="11907" w:h="16840" w:code="9"/>
          <w:pgMar w:top="510" w:right="1134" w:bottom="1134" w:left="1134" w:header="510" w:footer="680" w:gutter="0"/>
          <w:pgNumType w:start="1"/>
          <w:cols w:space="720"/>
          <w:titlePg/>
        </w:sectPr>
      </w:pPr>
    </w:p>
    <w:p w14:paraId="68DF4650" w14:textId="61ECDA5E" w:rsidR="0083637F" w:rsidRPr="00371BF5" w:rsidRDefault="003A1EE1" w:rsidP="009E25F8">
      <w:pPr>
        <w:jc w:val="center"/>
        <w:rPr>
          <w:rFonts w:cs="Angsana New"/>
          <w:szCs w:val="24"/>
          <w:lang w:bidi="th-TH"/>
        </w:rPr>
      </w:pPr>
      <w:r w:rsidRPr="00371BF5">
        <w:lastRenderedPageBreak/>
        <w:t>PROGRAMM FÜR VERBESSERUNGEN DER DATENBANK FÜR PFLANZENSORTEN</w:t>
      </w:r>
    </w:p>
    <w:p w14:paraId="68DF4651" w14:textId="77777777" w:rsidR="0083637F" w:rsidRPr="00371BF5" w:rsidRDefault="0083637F" w:rsidP="009E25F8">
      <w:pPr>
        <w:jc w:val="center"/>
        <w:rPr>
          <w:rFonts w:cs="Angsana New"/>
          <w:szCs w:val="24"/>
          <w:lang w:bidi="th-TH"/>
        </w:rPr>
      </w:pPr>
    </w:p>
    <w:p w14:paraId="6AA1C078" w14:textId="77777777" w:rsidR="00595352" w:rsidRPr="00371BF5" w:rsidRDefault="00595352" w:rsidP="009E25F8">
      <w:pPr>
        <w:jc w:val="center"/>
        <w:rPr>
          <w:i/>
          <w:sz w:val="18"/>
        </w:rPr>
      </w:pPr>
      <w:r w:rsidRPr="00371BF5">
        <w:rPr>
          <w:i/>
          <w:sz w:val="18"/>
        </w:rPr>
        <w:t>wie vom Verwaltungs- und Rechtsausschuss (CAJ)</w:t>
      </w:r>
    </w:p>
    <w:p w14:paraId="5A61B4D4" w14:textId="77777777" w:rsidR="00595352" w:rsidRPr="00371BF5" w:rsidRDefault="00595352" w:rsidP="009E25F8">
      <w:pPr>
        <w:jc w:val="center"/>
        <w:rPr>
          <w:i/>
          <w:sz w:val="18"/>
        </w:rPr>
      </w:pPr>
      <w:r w:rsidRPr="00371BF5">
        <w:rPr>
          <w:i/>
          <w:sz w:val="18"/>
        </w:rPr>
        <w:t xml:space="preserve"> auf seiner neunundfünfzigsten Tagung vom 2. April 2009 in Genf gebilligt </w:t>
      </w:r>
    </w:p>
    <w:p w14:paraId="7162FECE" w14:textId="77777777" w:rsidR="00595352" w:rsidRPr="00371BF5" w:rsidRDefault="00595352" w:rsidP="009E25F8">
      <w:pPr>
        <w:jc w:val="center"/>
        <w:rPr>
          <w:i/>
          <w:sz w:val="18"/>
        </w:rPr>
      </w:pPr>
      <w:r w:rsidRPr="00371BF5">
        <w:rPr>
          <w:i/>
          <w:sz w:val="18"/>
        </w:rPr>
        <w:t xml:space="preserve">und vom CAJ auf seiner fünfundsechzigsten Tagung vom 21. März 2012 in Genf, </w:t>
      </w:r>
    </w:p>
    <w:p w14:paraId="7DD62436" w14:textId="77777777" w:rsidR="00595352" w:rsidRPr="00371BF5" w:rsidRDefault="00595352" w:rsidP="009E25F8">
      <w:pPr>
        <w:jc w:val="center"/>
        <w:rPr>
          <w:i/>
          <w:sz w:val="18"/>
        </w:rPr>
      </w:pPr>
      <w:r w:rsidRPr="00371BF5">
        <w:rPr>
          <w:i/>
          <w:sz w:val="18"/>
        </w:rPr>
        <w:t xml:space="preserve">sowie auf seiner achtundsechzigsten Tagung vom 21. Oktober 2013 </w:t>
      </w:r>
    </w:p>
    <w:p w14:paraId="68DF4653" w14:textId="1B3823BB" w:rsidR="0083637F" w:rsidRPr="00371BF5" w:rsidRDefault="00595352" w:rsidP="009E25F8">
      <w:pPr>
        <w:jc w:val="center"/>
        <w:rPr>
          <w:bCs/>
          <w:i/>
          <w:sz w:val="18"/>
        </w:rPr>
      </w:pPr>
      <w:r w:rsidRPr="00371BF5">
        <w:rPr>
          <w:i/>
          <w:sz w:val="18"/>
        </w:rPr>
        <w:t>und auf seiner sechsundsiebzigsten Tagung vom 30. Oktober 2019 in Genf geändert</w:t>
      </w:r>
    </w:p>
    <w:p w14:paraId="68DF4654" w14:textId="77777777" w:rsidR="0083637F" w:rsidRPr="00371BF5" w:rsidRDefault="0083637F" w:rsidP="009E25F8">
      <w:pPr>
        <w:rPr>
          <w:bCs/>
          <w:sz w:val="18"/>
        </w:rPr>
      </w:pPr>
    </w:p>
    <w:p w14:paraId="020EF413" w14:textId="77777777" w:rsidR="005761E7" w:rsidRPr="00371BF5" w:rsidRDefault="0083637F" w:rsidP="009E25F8">
      <w:pPr>
        <w:rPr>
          <w:bCs/>
          <w:i/>
          <w:iCs/>
        </w:rPr>
      </w:pPr>
      <w:r w:rsidRPr="00371BF5">
        <w:rPr>
          <w:bCs/>
          <w:i/>
          <w:iCs/>
        </w:rPr>
        <w:t>1.</w:t>
      </w:r>
      <w:r w:rsidRPr="00371BF5">
        <w:rPr>
          <w:bCs/>
          <w:i/>
          <w:iCs/>
        </w:rPr>
        <w:tab/>
      </w:r>
      <w:r w:rsidR="005761E7" w:rsidRPr="00371BF5">
        <w:rPr>
          <w:i/>
        </w:rPr>
        <w:t>Bezeichnung der Datenbank für Pflanzensorten</w:t>
      </w:r>
    </w:p>
    <w:p w14:paraId="12B62B49" w14:textId="77777777" w:rsidR="005761E7" w:rsidRPr="00371BF5" w:rsidRDefault="005761E7" w:rsidP="009E25F8">
      <w:pPr>
        <w:rPr>
          <w:bCs/>
          <w:sz w:val="18"/>
        </w:rPr>
      </w:pPr>
    </w:p>
    <w:p w14:paraId="71A753B4" w14:textId="091F5667" w:rsidR="005761E7" w:rsidRPr="00371BF5" w:rsidRDefault="005761E7" w:rsidP="009E25F8">
      <w:pPr>
        <w:rPr>
          <w:bCs/>
        </w:rPr>
      </w:pPr>
      <w:r w:rsidRPr="00371BF5">
        <w:t xml:space="preserve">Der Name der Datenbank für Pflanzensorten ist „PLUTO-Datenbank" (PLUTO nach dem Englischen </w:t>
      </w:r>
      <w:r w:rsidRPr="00371BF5">
        <w:rPr>
          <w:b/>
          <w:bCs/>
        </w:rPr>
        <w:t>PL</w:t>
      </w:r>
      <w:r w:rsidRPr="00371BF5">
        <w:t xml:space="preserve">ant varieties in the </w:t>
      </w:r>
      <w:r w:rsidRPr="00371BF5">
        <w:rPr>
          <w:b/>
          <w:bCs/>
        </w:rPr>
        <w:t>U</w:t>
      </w:r>
      <w:r w:rsidRPr="00371BF5">
        <w:t>POV system:</w:t>
      </w:r>
      <w:r w:rsidR="003138FD">
        <w:t xml:space="preserve"> </w:t>
      </w:r>
      <w:r w:rsidRPr="00371BF5">
        <w:rPr>
          <w:b/>
          <w:bCs/>
        </w:rPr>
        <w:t>T</w:t>
      </w:r>
      <w:r w:rsidRPr="00371BF5">
        <w:t xml:space="preserve">he </w:t>
      </w:r>
      <w:r w:rsidRPr="00371BF5">
        <w:rPr>
          <w:b/>
          <w:bCs/>
        </w:rPr>
        <w:t>O</w:t>
      </w:r>
      <w:r w:rsidRPr="00371BF5">
        <w:t>mnibus).</w:t>
      </w:r>
    </w:p>
    <w:p w14:paraId="3B431C79" w14:textId="77777777" w:rsidR="005761E7" w:rsidRPr="00371BF5" w:rsidRDefault="005761E7" w:rsidP="009E25F8">
      <w:pPr>
        <w:rPr>
          <w:bCs/>
          <w:sz w:val="18"/>
        </w:rPr>
      </w:pPr>
    </w:p>
    <w:p w14:paraId="18A82002" w14:textId="41130850" w:rsidR="005761E7" w:rsidRPr="00371BF5" w:rsidRDefault="005761E7" w:rsidP="009E25F8">
      <w:pPr>
        <w:rPr>
          <w:bCs/>
          <w:i/>
          <w:iCs/>
        </w:rPr>
      </w:pPr>
      <w:r w:rsidRPr="00371BF5">
        <w:rPr>
          <w:i/>
        </w:rPr>
        <w:t>2.</w:t>
      </w:r>
      <w:r w:rsidRPr="00371BF5">
        <w:rPr>
          <w:i/>
        </w:rPr>
        <w:tab/>
        <w:t xml:space="preserve">Hilfestellung für </w:t>
      </w:r>
      <w:r w:rsidR="001C5684">
        <w:rPr>
          <w:i/>
        </w:rPr>
        <w:t>Beitragsleistende</w:t>
      </w:r>
    </w:p>
    <w:p w14:paraId="04E09C3C" w14:textId="77777777" w:rsidR="005761E7" w:rsidRPr="00371BF5" w:rsidRDefault="005761E7" w:rsidP="009E25F8">
      <w:pPr>
        <w:rPr>
          <w:bCs/>
          <w:i/>
          <w:iCs/>
          <w:sz w:val="18"/>
        </w:rPr>
      </w:pPr>
    </w:p>
    <w:p w14:paraId="37D6636B" w14:textId="5F076905" w:rsidR="005761E7" w:rsidRPr="00371BF5" w:rsidRDefault="005761E7" w:rsidP="009E25F8">
      <w:pPr>
        <w:rPr>
          <w:bCs/>
        </w:rPr>
      </w:pPr>
      <w:r w:rsidRPr="00371BF5">
        <w:t xml:space="preserve">2.1 </w:t>
      </w:r>
      <w:r w:rsidRPr="00371BF5">
        <w:tab/>
        <w:t>Der PLUTO-Datenbank-Administrator</w:t>
      </w:r>
      <w:r w:rsidRPr="00371BF5">
        <w:rPr>
          <w:rStyle w:val="FootnoteReference"/>
          <w:bCs/>
        </w:rPr>
        <w:footnoteReference w:id="3"/>
      </w:r>
      <w:r w:rsidRPr="00371BF5">
        <w:t xml:space="preserve"> wird weiterhin Verbindung mit allen Verbandsmitgliedern und Beitragsleistenden zur PLUTO-Datenbank aufnehmen, die gegenw</w:t>
      </w:r>
      <w:r w:rsidR="0039261B">
        <w:t>ärtig keine Daten für die PLUTO</w:t>
      </w:r>
      <w:r w:rsidR="0039261B">
        <w:noBreakHyphen/>
      </w:r>
      <w:r w:rsidRPr="00371BF5">
        <w:t>Datenbank einreichen, nicht regelmäßig Daten einreichen oder keine Daten mit UPOV-Codes einreichen.</w:t>
      </w:r>
      <w:r w:rsidR="003138FD">
        <w:t xml:space="preserve"> </w:t>
      </w:r>
      <w:r w:rsidRPr="00371BF5">
        <w:t>Sie werden in jedem einzelnen Fall ersucht, die Art der Unterstützung zu erläutern, die es ihnen ermöglichen würde, regelmäßig vollständige Daten für die PLUTO-Datenbank einzureichen.</w:t>
      </w:r>
    </w:p>
    <w:p w14:paraId="36B0CD7F" w14:textId="77777777" w:rsidR="005761E7" w:rsidRPr="00371BF5" w:rsidRDefault="005761E7" w:rsidP="009E25F8">
      <w:pPr>
        <w:rPr>
          <w:bCs/>
          <w:sz w:val="18"/>
        </w:rPr>
      </w:pPr>
    </w:p>
    <w:p w14:paraId="37C861DF" w14:textId="77777777" w:rsidR="005761E7" w:rsidRPr="00371BF5" w:rsidRDefault="005761E7" w:rsidP="009E25F8">
      <w:pPr>
        <w:rPr>
          <w:bCs/>
        </w:rPr>
      </w:pPr>
      <w:r w:rsidRPr="00371BF5">
        <w:t xml:space="preserve">2.2 </w:t>
      </w:r>
      <w:r w:rsidRPr="00371BF5">
        <w:tab/>
        <w:t>Der PLUTO-Datenbank-Administrator wird als Reaktion auf den von den Verbandsmitgliedern und den unter 2.1 aufgeführten Beitragsleistenden ausgewiesenen Unterstützungsbedarf nach Lösungen für all diejenigen suchen, die Beiträge zur PLUTO-Datenbank leisten.</w:t>
      </w:r>
    </w:p>
    <w:p w14:paraId="1D5F6E99" w14:textId="77777777" w:rsidR="005761E7" w:rsidRPr="00371BF5" w:rsidRDefault="005761E7" w:rsidP="009E25F8">
      <w:pPr>
        <w:rPr>
          <w:bCs/>
          <w:sz w:val="18"/>
        </w:rPr>
      </w:pPr>
    </w:p>
    <w:p w14:paraId="71229B1A" w14:textId="77777777" w:rsidR="005761E7" w:rsidRPr="00371BF5" w:rsidRDefault="005761E7" w:rsidP="009E25F8">
      <w:pPr>
        <w:rPr>
          <w:bCs/>
        </w:rPr>
      </w:pPr>
      <w:r w:rsidRPr="00371BF5">
        <w:t xml:space="preserve">2.3 </w:t>
      </w:r>
      <w:r w:rsidRPr="00371BF5">
        <w:tab/>
        <w:t xml:space="preserve">Dem Verwaltungs- und Rechtsausschuss (CAJ) und dem Technischen Ausschuss (TC) wird jährlich ein Lagebericht vorgelegt. </w:t>
      </w:r>
    </w:p>
    <w:p w14:paraId="57A52523" w14:textId="77777777" w:rsidR="005761E7" w:rsidRPr="00371BF5" w:rsidRDefault="005761E7" w:rsidP="009E25F8">
      <w:pPr>
        <w:rPr>
          <w:bCs/>
          <w:sz w:val="18"/>
        </w:rPr>
      </w:pPr>
    </w:p>
    <w:p w14:paraId="758E90BE" w14:textId="1686B4BF" w:rsidR="005761E7" w:rsidRPr="00371BF5" w:rsidRDefault="005761E7" w:rsidP="009E25F8">
      <w:r w:rsidRPr="00371BF5">
        <w:t xml:space="preserve">2.4 </w:t>
      </w:r>
      <w:r w:rsidRPr="00371BF5">
        <w:tab/>
        <w:t>Hinsichtlich der den Beitragsleistenden zu leistenden Unterstützung besagt die „Allgemeine Anmerkung und Haftungsausschluss" für die PLUTO-Datenbank: „[…] Wer Beiträge zur PLUTO-Datenbank leistet, ist für die Richtigkeit und Vollständigkeit der eingereichten Daten verantwortlich.</w:t>
      </w:r>
      <w:r w:rsidR="003138FD">
        <w:t xml:space="preserve"> </w:t>
      </w:r>
      <w:r w:rsidRPr="00371BF5">
        <w:t>[…]”.</w:t>
      </w:r>
      <w:r w:rsidR="003138FD">
        <w:t xml:space="preserve"> </w:t>
      </w:r>
      <w:r w:rsidRPr="00371BF5">
        <w:t xml:space="preserve">Somit wird der Beitragsleistende in Fällen, in denen Beitragsleistenden Unterstützung geleistet wird, weiterhin für die Richtigkeit und Vollständigkeit der eingereichten Daten verantwortlich sein. In Fällen, in denen der </w:t>
      </w:r>
      <w:r w:rsidR="0039261B">
        <w:rPr>
          <w:snapToGrid w:val="0"/>
        </w:rPr>
        <w:t>PLUTO</w:t>
      </w:r>
      <w:r w:rsidR="0039261B">
        <w:rPr>
          <w:snapToGrid w:val="0"/>
        </w:rPr>
        <w:noBreakHyphen/>
      </w:r>
      <w:r w:rsidRPr="00371BF5">
        <w:rPr>
          <w:snapToGrid w:val="0"/>
        </w:rPr>
        <w:t>Datenbank-Administrator</w:t>
      </w:r>
      <w:r w:rsidRPr="00371BF5">
        <w:t xml:space="preserve">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w:t>
      </w:r>
      <w:r w:rsidR="003138FD">
        <w:t xml:space="preserve"> </w:t>
      </w:r>
      <w:r w:rsidRPr="00371BF5">
        <w:t xml:space="preserve">Wenn der Beitragsleistende dem </w:t>
      </w:r>
      <w:r w:rsidRPr="00371BF5">
        <w:rPr>
          <w:snapToGrid w:val="0"/>
        </w:rPr>
        <w:t>PLUTO-Datenbank-Administrator in der Folge die Notwendigkeit einer Berichtigung mitteilt, wird diese Berichtigung bei der ersten Gelegenheit gemäß Abschnitt 4 „Häufigkeit der Aktualisierung von Daten"</w:t>
      </w:r>
      <w:r w:rsidRPr="00371BF5">
        <w:t xml:space="preserve"> vorgenommen."</w:t>
      </w:r>
    </w:p>
    <w:p w14:paraId="7953D1D7" w14:textId="77777777" w:rsidR="005761E7" w:rsidRPr="00371BF5" w:rsidRDefault="005761E7" w:rsidP="009E25F8">
      <w:pPr>
        <w:rPr>
          <w:bCs/>
          <w:sz w:val="18"/>
        </w:rPr>
      </w:pPr>
    </w:p>
    <w:p w14:paraId="1FA61906" w14:textId="77777777" w:rsidR="005761E7" w:rsidRPr="00371BF5" w:rsidRDefault="005761E7" w:rsidP="009E25F8">
      <w:pPr>
        <w:keepNext/>
        <w:rPr>
          <w:bCs/>
          <w:i/>
          <w:iCs/>
        </w:rPr>
      </w:pPr>
      <w:r w:rsidRPr="00371BF5">
        <w:rPr>
          <w:i/>
        </w:rPr>
        <w:t>3.</w:t>
      </w:r>
      <w:r w:rsidRPr="00371BF5">
        <w:rPr>
          <w:i/>
        </w:rPr>
        <w:tab/>
        <w:t>In die PLUTO-Datenbank aufzunehmende Daten</w:t>
      </w:r>
    </w:p>
    <w:p w14:paraId="421AAEA8" w14:textId="77777777" w:rsidR="005761E7" w:rsidRPr="00371BF5" w:rsidRDefault="005761E7" w:rsidP="009E25F8">
      <w:pPr>
        <w:keepNext/>
        <w:rPr>
          <w:bCs/>
          <w:i/>
          <w:iCs/>
          <w:sz w:val="18"/>
        </w:rPr>
      </w:pPr>
    </w:p>
    <w:p w14:paraId="14AB34B5" w14:textId="77777777" w:rsidR="005761E7" w:rsidRPr="00371BF5" w:rsidRDefault="005761E7" w:rsidP="009E25F8">
      <w:pPr>
        <w:keepNext/>
        <w:ind w:left="567"/>
        <w:rPr>
          <w:bCs/>
          <w:i/>
          <w:iCs/>
        </w:rPr>
      </w:pPr>
      <w:r w:rsidRPr="00371BF5">
        <w:rPr>
          <w:i/>
        </w:rPr>
        <w:t>3.1</w:t>
      </w:r>
      <w:r w:rsidRPr="00371BF5">
        <w:rPr>
          <w:i/>
        </w:rPr>
        <w:tab/>
        <w:t>Datenformat</w:t>
      </w:r>
    </w:p>
    <w:p w14:paraId="0711B6C9" w14:textId="77777777" w:rsidR="005761E7" w:rsidRPr="00371BF5" w:rsidRDefault="005761E7" w:rsidP="009E25F8">
      <w:pPr>
        <w:keepNext/>
        <w:rPr>
          <w:bCs/>
          <w:sz w:val="18"/>
        </w:rPr>
      </w:pPr>
    </w:p>
    <w:p w14:paraId="4D9DE4E2" w14:textId="77777777" w:rsidR="005761E7" w:rsidRPr="00371BF5" w:rsidRDefault="005761E7" w:rsidP="009E25F8">
      <w:pPr>
        <w:rPr>
          <w:bCs/>
          <w:spacing w:val="-2"/>
        </w:rPr>
      </w:pPr>
      <w:r w:rsidRPr="00371BF5">
        <w:t xml:space="preserve">3.1.1 </w:t>
      </w:r>
      <w:r w:rsidRPr="00371BF5">
        <w:tab/>
        <w:t>Für die Einreichung von Daten für die PLUTO-Datenbank sollen insbesondere folgende Optionen für Datenformate entwickelt werden:</w:t>
      </w:r>
    </w:p>
    <w:p w14:paraId="3D627DDB" w14:textId="77777777" w:rsidR="005761E7" w:rsidRPr="00371BF5" w:rsidRDefault="005761E7" w:rsidP="009E25F8">
      <w:pPr>
        <w:rPr>
          <w:bCs/>
          <w:sz w:val="14"/>
        </w:rPr>
      </w:pPr>
    </w:p>
    <w:p w14:paraId="0683068A" w14:textId="77777777" w:rsidR="005761E7" w:rsidRPr="00371BF5" w:rsidRDefault="005761E7" w:rsidP="009E25F8">
      <w:pPr>
        <w:spacing w:after="120"/>
        <w:ind w:left="567"/>
        <w:rPr>
          <w:bCs/>
        </w:rPr>
      </w:pPr>
      <w:r w:rsidRPr="00371BF5">
        <w:t xml:space="preserve">a) </w:t>
      </w:r>
      <w:r w:rsidRPr="00371BF5">
        <w:tab/>
        <w:t>Daten im XML-Format;</w:t>
      </w:r>
    </w:p>
    <w:p w14:paraId="6B9E96A6" w14:textId="77777777" w:rsidR="005761E7" w:rsidRPr="00371BF5" w:rsidRDefault="005761E7" w:rsidP="009E25F8">
      <w:pPr>
        <w:spacing w:after="120"/>
        <w:ind w:left="567"/>
        <w:rPr>
          <w:bCs/>
        </w:rPr>
      </w:pPr>
      <w:r w:rsidRPr="00371BF5">
        <w:t xml:space="preserve">b) </w:t>
      </w:r>
      <w:r w:rsidRPr="00371BF5">
        <w:tab/>
        <w:t>Daten in Excel-Spreadsheets oder Word-Tabellen;</w:t>
      </w:r>
    </w:p>
    <w:p w14:paraId="3E065930" w14:textId="77777777" w:rsidR="005761E7" w:rsidRPr="00371BF5" w:rsidRDefault="005761E7" w:rsidP="009E25F8">
      <w:pPr>
        <w:spacing w:after="120"/>
        <w:ind w:left="567"/>
        <w:rPr>
          <w:bCs/>
        </w:rPr>
      </w:pPr>
      <w:r w:rsidRPr="00371BF5">
        <w:lastRenderedPageBreak/>
        <w:t xml:space="preserve">c) </w:t>
      </w:r>
      <w:r w:rsidRPr="00371BF5">
        <w:tab/>
        <w:t>Datenlieferung mittels Online-Webformular;</w:t>
      </w:r>
    </w:p>
    <w:p w14:paraId="14985C15" w14:textId="77777777" w:rsidR="005761E7" w:rsidRPr="00371BF5" w:rsidRDefault="005761E7" w:rsidP="009E25F8">
      <w:pPr>
        <w:ind w:left="567"/>
        <w:rPr>
          <w:bCs/>
        </w:rPr>
      </w:pPr>
      <w:r w:rsidRPr="00371BF5">
        <w:t xml:space="preserve">d) </w:t>
      </w:r>
      <w:r w:rsidRPr="00371BF5">
        <w:tab/>
        <w:t>eine Option für Beitragsleistende, nur neue oder geänderte Daten einzureichen.</w:t>
      </w:r>
    </w:p>
    <w:p w14:paraId="34115CB5" w14:textId="77777777" w:rsidR="005761E7" w:rsidRPr="00371BF5" w:rsidRDefault="005761E7" w:rsidP="009E25F8">
      <w:pPr>
        <w:ind w:left="567"/>
        <w:rPr>
          <w:bCs/>
          <w:sz w:val="18"/>
        </w:rPr>
      </w:pPr>
    </w:p>
    <w:p w14:paraId="191E65BF" w14:textId="77777777" w:rsidR="005761E7" w:rsidRPr="00371BF5" w:rsidRDefault="005761E7" w:rsidP="009E25F8">
      <w:pPr>
        <w:rPr>
          <w:bCs/>
        </w:rPr>
      </w:pPr>
      <w:r w:rsidRPr="00371BF5">
        <w:t xml:space="preserve">3.1.2 </w:t>
      </w:r>
      <w:r w:rsidRPr="00371BF5">
        <w:tab/>
        <w:t>Gegebenenfalls ist die Neustrukturierung von Datenfeldelementen zu erwägen, beispielsweise, wenn Teile der Felder obligatorisch sind und andere nicht.</w:t>
      </w:r>
    </w:p>
    <w:p w14:paraId="3E3209A2" w14:textId="77777777" w:rsidR="005761E7" w:rsidRPr="00371BF5" w:rsidRDefault="005761E7" w:rsidP="009E25F8">
      <w:pPr>
        <w:rPr>
          <w:bCs/>
          <w:sz w:val="18"/>
        </w:rPr>
      </w:pPr>
    </w:p>
    <w:p w14:paraId="20A85D00" w14:textId="77777777" w:rsidR="005761E7" w:rsidRPr="00371BF5" w:rsidRDefault="005761E7" w:rsidP="009E25F8">
      <w:pPr>
        <w:rPr>
          <w:rFonts w:cs="Arial"/>
          <w:bCs/>
        </w:rPr>
      </w:pPr>
      <w:r w:rsidRPr="00371BF5">
        <w:t xml:space="preserve">3.1.3 </w:t>
      </w:r>
      <w:r w:rsidRPr="00371BF5">
        <w:tab/>
        <w:t>Vorbehaltlich von Abschnitt 3.1.4 gilt für den Zeichensatz die Darstellung in dem erweiterten ASCII [American Standard Code für Information Interchange, gemäß ISO [International Standards Organization]/IEC [International Electrotechnical Commission] Norm 8859 1: 1998 646. 1998.</w:t>
      </w:r>
    </w:p>
    <w:p w14:paraId="760497F9" w14:textId="77777777" w:rsidR="005761E7" w:rsidRPr="00371BF5" w:rsidRDefault="005761E7" w:rsidP="009E25F8">
      <w:pPr>
        <w:rPr>
          <w:rFonts w:cs="Arial"/>
          <w:bCs/>
          <w:sz w:val="18"/>
        </w:rPr>
      </w:pPr>
    </w:p>
    <w:p w14:paraId="29471688" w14:textId="77777777" w:rsidR="005761E7" w:rsidRPr="00371BF5" w:rsidRDefault="005761E7" w:rsidP="009E25F8">
      <w:pPr>
        <w:rPr>
          <w:rFonts w:cs="Arial"/>
          <w:bCs/>
        </w:rPr>
      </w:pPr>
      <w:r w:rsidRPr="00371BF5">
        <w:t>3.1.4 Für die Datenfelder TAG &lt;520&gt;, &lt;550&gt;, &lt;551&gt;, &lt;552&gt;, &lt;553&gt;, &lt;650&gt; &lt;651&gt;, &lt;652&gt;, &lt;750&gt;, &lt;751&gt;, &lt;752&gt;, &lt;753&gt;, &lt;760&gt;, &lt;950&gt; und &lt;960&gt;, müssen die Daten in Unicode Transformation Format-8 (UTF-8) eingereicht werden.</w:t>
      </w:r>
    </w:p>
    <w:p w14:paraId="2738289D" w14:textId="77777777" w:rsidR="005761E7" w:rsidRPr="00371BF5" w:rsidRDefault="005761E7" w:rsidP="009E25F8">
      <w:pPr>
        <w:rPr>
          <w:bCs/>
          <w:sz w:val="18"/>
        </w:rPr>
      </w:pPr>
    </w:p>
    <w:p w14:paraId="307AD445" w14:textId="77777777" w:rsidR="005761E7" w:rsidRPr="00371BF5" w:rsidRDefault="005761E7" w:rsidP="009E25F8">
      <w:pPr>
        <w:keepNext/>
        <w:ind w:left="567"/>
        <w:rPr>
          <w:bCs/>
          <w:i/>
          <w:iCs/>
        </w:rPr>
      </w:pPr>
      <w:r w:rsidRPr="00371BF5">
        <w:rPr>
          <w:i/>
        </w:rPr>
        <w:t xml:space="preserve">3.2 </w:t>
      </w:r>
      <w:r w:rsidRPr="00371BF5">
        <w:rPr>
          <w:i/>
        </w:rPr>
        <w:tab/>
        <w:t>Qualität und Vollständigkeit der Daten</w:t>
      </w:r>
    </w:p>
    <w:p w14:paraId="732E2E9C" w14:textId="77777777" w:rsidR="005761E7" w:rsidRPr="00371BF5" w:rsidRDefault="005761E7" w:rsidP="009E25F8">
      <w:pPr>
        <w:keepNext/>
        <w:rPr>
          <w:bCs/>
          <w:sz w:val="18"/>
        </w:rPr>
      </w:pPr>
    </w:p>
    <w:p w14:paraId="68DF4677" w14:textId="1AB5E4B6" w:rsidR="0083637F" w:rsidRPr="00371BF5" w:rsidRDefault="005761E7" w:rsidP="009E25F8">
      <w:pPr>
        <w:rPr>
          <w:bCs/>
        </w:rPr>
      </w:pPr>
      <w:r w:rsidRPr="00371BF5">
        <w:t>Folgende Datenanforderungen sind in die PLUTO-Datenbank aufzunehmen:</w:t>
      </w:r>
    </w:p>
    <w:p w14:paraId="68DF4678" w14:textId="77777777" w:rsidR="0083637F" w:rsidRPr="00371BF5" w:rsidRDefault="0083637F" w:rsidP="009E25F8">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846"/>
        <w:gridCol w:w="2144"/>
        <w:gridCol w:w="1623"/>
        <w:gridCol w:w="6"/>
        <w:gridCol w:w="2053"/>
        <w:gridCol w:w="3444"/>
      </w:tblGrid>
      <w:tr w:rsidR="002F6592" w:rsidRPr="00371BF5" w14:paraId="68DF467E" w14:textId="77777777" w:rsidTr="002561EE">
        <w:trPr>
          <w:cantSplit/>
          <w:tblHeader/>
        </w:trPr>
        <w:tc>
          <w:tcPr>
            <w:tcW w:w="846" w:type="dxa"/>
            <w:tcBorders>
              <w:top w:val="dotted" w:sz="4" w:space="0" w:color="auto"/>
              <w:left w:val="dotted" w:sz="4" w:space="0" w:color="auto"/>
              <w:bottom w:val="dotted" w:sz="4" w:space="0" w:color="auto"/>
              <w:right w:val="dotted" w:sz="4" w:space="0" w:color="auto"/>
            </w:tcBorders>
            <w:shd w:val="clear" w:color="auto" w:fill="E6E6E6"/>
            <w:noWrap/>
          </w:tcPr>
          <w:p w14:paraId="68DF4679" w14:textId="2A2822CA" w:rsidR="002F6592" w:rsidRPr="00371BF5" w:rsidRDefault="002F6592" w:rsidP="009E25F8">
            <w:pPr>
              <w:spacing w:before="60" w:after="60"/>
              <w:rPr>
                <w:rFonts w:cs="Arial"/>
                <w:color w:val="000000"/>
                <w:spacing w:val="-4"/>
                <w:sz w:val="18"/>
                <w:szCs w:val="18"/>
                <w:u w:val="single"/>
              </w:rPr>
            </w:pPr>
            <w:r w:rsidRPr="00371BF5">
              <w:rPr>
                <w:color w:val="000000"/>
                <w:spacing w:val="-4"/>
                <w:sz w:val="18"/>
                <w:u w:val="single"/>
              </w:rPr>
              <w:t>DATEN-FELD</w:t>
            </w:r>
          </w:p>
        </w:tc>
        <w:tc>
          <w:tcPr>
            <w:tcW w:w="2144" w:type="dxa"/>
            <w:tcBorders>
              <w:top w:val="dotted" w:sz="4" w:space="0" w:color="auto"/>
              <w:left w:val="dotted" w:sz="4" w:space="0" w:color="auto"/>
              <w:bottom w:val="dotted" w:sz="4" w:space="0" w:color="auto"/>
              <w:right w:val="dotted" w:sz="4" w:space="0" w:color="auto"/>
            </w:tcBorders>
            <w:shd w:val="clear" w:color="auto" w:fill="E6E6E6"/>
            <w:noWrap/>
          </w:tcPr>
          <w:p w14:paraId="68DF467A" w14:textId="7860D81A" w:rsidR="002F6592" w:rsidRPr="00371BF5" w:rsidRDefault="002F6592" w:rsidP="009E25F8">
            <w:pPr>
              <w:spacing w:before="60" w:after="60"/>
              <w:jc w:val="left"/>
              <w:rPr>
                <w:rFonts w:cs="Arial"/>
                <w:color w:val="000000"/>
                <w:sz w:val="18"/>
                <w:szCs w:val="18"/>
                <w:u w:val="single"/>
              </w:rPr>
            </w:pPr>
            <w:r w:rsidRPr="00371BF5">
              <w:rPr>
                <w:color w:val="000000"/>
                <w:sz w:val="18"/>
                <w:u w:val="single"/>
              </w:rPr>
              <w:t>Beschreibung des Elements</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14:paraId="68DF467B" w14:textId="1B55D73F" w:rsidR="002F6592" w:rsidRPr="00371BF5" w:rsidRDefault="002F6592" w:rsidP="009E25F8">
            <w:pPr>
              <w:spacing w:before="60" w:after="60"/>
              <w:jc w:val="left"/>
              <w:rPr>
                <w:rFonts w:cs="Arial"/>
                <w:color w:val="000000"/>
                <w:sz w:val="18"/>
                <w:szCs w:val="18"/>
                <w:u w:val="single"/>
              </w:rPr>
            </w:pPr>
            <w:r w:rsidRPr="00371BF5">
              <w:rPr>
                <w:color w:val="000000"/>
                <w:sz w:val="18"/>
                <w:u w:val="single"/>
              </w:rPr>
              <w:t xml:space="preserve">Derzeitiger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14:paraId="68DF467C" w14:textId="7DFFDD87" w:rsidR="002F6592" w:rsidRPr="00371BF5" w:rsidRDefault="002F6592" w:rsidP="009E25F8">
            <w:pPr>
              <w:tabs>
                <w:tab w:val="left" w:pos="386"/>
              </w:tabs>
              <w:spacing w:before="60" w:after="60"/>
              <w:jc w:val="left"/>
              <w:rPr>
                <w:rFonts w:cs="Arial"/>
                <w:color w:val="000000"/>
                <w:sz w:val="18"/>
                <w:szCs w:val="18"/>
                <w:u w:val="single"/>
              </w:rPr>
            </w:pPr>
            <w:r w:rsidRPr="00371BF5">
              <w:rPr>
                <w:color w:val="000000"/>
                <w:sz w:val="18"/>
                <w:u w:val="single"/>
              </w:rPr>
              <w:t>Vorgeschlagener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14:paraId="68DF467D" w14:textId="19FB6D9A" w:rsidR="002F6592" w:rsidRPr="00371BF5" w:rsidRDefault="002F6592" w:rsidP="009E25F8">
            <w:pPr>
              <w:tabs>
                <w:tab w:val="left" w:pos="385"/>
              </w:tabs>
              <w:spacing w:before="60" w:after="60"/>
              <w:jc w:val="left"/>
              <w:rPr>
                <w:rFonts w:cs="Arial"/>
                <w:color w:val="000000"/>
                <w:sz w:val="18"/>
                <w:szCs w:val="18"/>
                <w:u w:val="single"/>
              </w:rPr>
            </w:pPr>
            <w:r w:rsidRPr="00371BF5">
              <w:rPr>
                <w:color w:val="000000"/>
                <w:sz w:val="18"/>
                <w:u w:val="single"/>
              </w:rPr>
              <w:t>Erforderliche Datenbankentwicklungen</w:t>
            </w:r>
          </w:p>
        </w:tc>
      </w:tr>
      <w:tr w:rsidR="002F6592" w:rsidRPr="00371BF5" w14:paraId="68DF4684"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7F" w14:textId="21A168B9" w:rsidR="002F6592" w:rsidRPr="00371BF5" w:rsidRDefault="002F6592" w:rsidP="009E25F8">
            <w:pPr>
              <w:spacing w:before="20" w:after="20"/>
              <w:rPr>
                <w:rFonts w:cs="Arial"/>
                <w:b/>
                <w:bCs/>
                <w:color w:val="000000"/>
                <w:sz w:val="18"/>
                <w:szCs w:val="18"/>
              </w:rPr>
            </w:pPr>
            <w:r w:rsidRPr="00371BF5">
              <w:rPr>
                <w:b/>
                <w:color w:val="000000"/>
                <w:sz w:val="18"/>
              </w:rPr>
              <w:t>&lt;000&gt;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80" w14:textId="278E13A1" w:rsidR="002F6592" w:rsidRPr="00371BF5" w:rsidRDefault="002F6592" w:rsidP="009E25F8">
            <w:pPr>
              <w:spacing w:before="20" w:after="20"/>
              <w:jc w:val="left"/>
              <w:rPr>
                <w:rFonts w:cs="Arial"/>
                <w:b/>
                <w:bCs/>
                <w:color w:val="000000"/>
                <w:sz w:val="18"/>
                <w:szCs w:val="18"/>
              </w:rPr>
            </w:pPr>
            <w:r w:rsidRPr="00371BF5">
              <w:rPr>
                <w:b/>
                <w:color w:val="000000"/>
                <w:sz w:val="18"/>
              </w:rPr>
              <w:t xml:space="preserve">Anfang des Datensatzes und Datensatzstatus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81" w14:textId="1127687F" w:rsidR="002F6592" w:rsidRPr="00371BF5" w:rsidRDefault="002F6592" w:rsidP="009E25F8">
            <w:pPr>
              <w:spacing w:before="20" w:after="20"/>
              <w:jc w:val="left"/>
              <w:rPr>
                <w:rFonts w:cs="Arial"/>
                <w:color w:val="000000"/>
                <w:sz w:val="18"/>
                <w:szCs w:val="18"/>
              </w:rPr>
            </w:pPr>
            <w:r w:rsidRPr="00371BF5">
              <w:rPr>
                <w:color w:val="000000"/>
                <w:sz w:val="18"/>
              </w:rPr>
              <w:t>obligatorisch</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82" w14:textId="54F4BAE2"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Anfang des Datensatzes soll obligatorisch sein</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83" w14:textId="15C7E651"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obligatorisch, vorbehaltlich der Entwicklung einer Möglichkeit, den Datensatzstatus zu berechnen (durch Vergleich mit früher eingereichten Daten)</w:t>
            </w:r>
          </w:p>
        </w:tc>
      </w:tr>
      <w:tr w:rsidR="002F6592" w:rsidRPr="00371BF5" w14:paraId="68DF468A"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85" w14:textId="6AE32D49" w:rsidR="002F6592" w:rsidRPr="00371BF5" w:rsidRDefault="002F6592" w:rsidP="009E25F8">
            <w:pPr>
              <w:spacing w:before="20" w:after="20"/>
              <w:rPr>
                <w:rFonts w:cs="Arial"/>
                <w:b/>
                <w:bCs/>
                <w:color w:val="000000"/>
                <w:sz w:val="18"/>
                <w:szCs w:val="18"/>
              </w:rPr>
            </w:pPr>
            <w:r w:rsidRPr="00371BF5">
              <w:rPr>
                <w:b/>
                <w:color w:val="000000"/>
                <w:sz w:val="18"/>
              </w:rPr>
              <w:t>&lt;190&gt;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86" w14:textId="38542D0E" w:rsidR="002F6592" w:rsidRPr="00371BF5" w:rsidRDefault="002F6592" w:rsidP="009E25F8">
            <w:pPr>
              <w:spacing w:before="20" w:after="20"/>
              <w:jc w:val="left"/>
              <w:rPr>
                <w:rFonts w:cs="Arial"/>
                <w:b/>
                <w:bCs/>
                <w:color w:val="000000"/>
                <w:sz w:val="18"/>
                <w:szCs w:val="18"/>
              </w:rPr>
            </w:pPr>
            <w:r w:rsidRPr="00371BF5">
              <w:rPr>
                <w:b/>
                <w:color w:val="000000"/>
                <w:sz w:val="18"/>
              </w:rPr>
              <w:t>Land oder Organisation, das/die Informationen erteilt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87" w14:textId="192B3CA9" w:rsidR="002F6592" w:rsidRPr="00371BF5" w:rsidRDefault="002F6592" w:rsidP="009E25F8">
            <w:pPr>
              <w:spacing w:before="20" w:after="20"/>
              <w:jc w:val="left"/>
              <w:rPr>
                <w:rFonts w:cs="Arial"/>
                <w:color w:val="000000"/>
                <w:sz w:val="18"/>
                <w:szCs w:val="18"/>
              </w:rPr>
            </w:pPr>
            <w:r w:rsidRPr="00371BF5">
              <w:rPr>
                <w:color w:val="000000"/>
                <w:sz w:val="18"/>
              </w:rPr>
              <w:t>obligatorisch</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88" w14:textId="123CC2DD" w:rsidR="002F6592" w:rsidRPr="00371BF5" w:rsidRDefault="002F6592" w:rsidP="009E25F8">
            <w:pPr>
              <w:tabs>
                <w:tab w:val="left" w:pos="386"/>
              </w:tabs>
              <w:spacing w:before="20" w:after="20"/>
              <w:jc w:val="left"/>
              <w:rPr>
                <w:rFonts w:cs="Arial"/>
                <w:color w:val="000000"/>
                <w:sz w:val="18"/>
                <w:szCs w:val="18"/>
              </w:rPr>
            </w:pPr>
            <w:r w:rsidRPr="00371BF5">
              <w:rPr>
                <w:b/>
                <w:color w:val="000000"/>
                <w:sz w:val="18"/>
              </w:rPr>
              <w:t xml:space="preserve">obligatorisch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89" w14:textId="1499DD55"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Datenqualitätskontrolle:</w:t>
            </w:r>
            <w:r w:rsidR="003138FD">
              <w:rPr>
                <w:color w:val="000000"/>
                <w:sz w:val="18"/>
              </w:rPr>
              <w:t xml:space="preserve"> </w:t>
            </w:r>
            <w:r w:rsidRPr="00371BF5">
              <w:rPr>
                <w:color w:val="000000"/>
                <w:sz w:val="18"/>
              </w:rPr>
              <w:t>anhand der Liste der Codes kontrollieren</w:t>
            </w:r>
          </w:p>
        </w:tc>
      </w:tr>
      <w:tr w:rsidR="002F6592" w:rsidRPr="00371BF5" w14:paraId="68DF4692"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8B" w14:textId="4FCD568A" w:rsidR="002F6592" w:rsidRPr="00371BF5" w:rsidRDefault="002F6592" w:rsidP="009E25F8">
            <w:pPr>
              <w:spacing w:before="20" w:after="20"/>
              <w:rPr>
                <w:rFonts w:cs="Arial"/>
                <w:b/>
                <w:bCs/>
                <w:color w:val="000000"/>
                <w:sz w:val="18"/>
                <w:szCs w:val="18"/>
              </w:rPr>
            </w:pPr>
            <w:r w:rsidRPr="00371BF5">
              <w:rPr>
                <w:b/>
                <w:color w:val="000000"/>
                <w:sz w:val="18"/>
              </w:rPr>
              <w:t>&lt;010&gt;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8C" w14:textId="59746666" w:rsidR="002F6592" w:rsidRPr="00371BF5" w:rsidRDefault="002F6592" w:rsidP="009E25F8">
            <w:pPr>
              <w:spacing w:before="20" w:after="20"/>
              <w:jc w:val="left"/>
              <w:rPr>
                <w:rFonts w:cs="Arial"/>
                <w:b/>
                <w:bCs/>
                <w:color w:val="000000"/>
                <w:sz w:val="18"/>
                <w:szCs w:val="18"/>
              </w:rPr>
            </w:pPr>
            <w:r w:rsidRPr="00371BF5">
              <w:rPr>
                <w:b/>
                <w:color w:val="000000"/>
                <w:sz w:val="18"/>
              </w:rPr>
              <w:t>Datensatztyp und (Sorten-) Kennzeichen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8D" w14:textId="671CF340" w:rsidR="002F6592" w:rsidRPr="00371BF5" w:rsidRDefault="002F6592" w:rsidP="009E25F8">
            <w:pPr>
              <w:spacing w:before="20" w:after="20"/>
              <w:jc w:val="left"/>
              <w:rPr>
                <w:rFonts w:cs="Arial"/>
                <w:color w:val="000000"/>
                <w:sz w:val="18"/>
                <w:szCs w:val="18"/>
              </w:rPr>
            </w:pPr>
            <w:r w:rsidRPr="00371BF5">
              <w:rPr>
                <w:color w:val="000000"/>
                <w:sz w:val="18"/>
              </w:rPr>
              <w:t>obligatorisch</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8E" w14:textId="6AE82776" w:rsidR="002F6592" w:rsidRPr="00371BF5" w:rsidRDefault="002F6592" w:rsidP="009E25F8">
            <w:pPr>
              <w:tabs>
                <w:tab w:val="left" w:pos="386"/>
              </w:tabs>
              <w:spacing w:before="20" w:after="20"/>
              <w:jc w:val="left"/>
              <w:rPr>
                <w:rFonts w:cs="Arial"/>
                <w:color w:val="000000"/>
                <w:sz w:val="18"/>
                <w:szCs w:val="18"/>
              </w:rPr>
            </w:pPr>
            <w:r w:rsidRPr="00371BF5">
              <w:rPr>
                <w:b/>
                <w:color w:val="000000"/>
                <w:sz w:val="18"/>
              </w:rPr>
              <w:t xml:space="preserve">beide obligatorisch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0B99C49" w14:textId="77777777" w:rsidR="002F6592" w:rsidRPr="00371BF5" w:rsidRDefault="002F6592" w:rsidP="009E25F8">
            <w:pPr>
              <w:tabs>
                <w:tab w:val="left" w:pos="385"/>
              </w:tabs>
              <w:spacing w:before="20" w:after="20"/>
              <w:jc w:val="left"/>
              <w:rPr>
                <w:rFonts w:cs="Arial"/>
                <w:color w:val="000000"/>
                <w:spacing w:val="-4"/>
                <w:sz w:val="18"/>
                <w:szCs w:val="18"/>
              </w:rPr>
            </w:pPr>
            <w:r w:rsidRPr="00371BF5">
              <w:rPr>
                <w:color w:val="000000"/>
                <w:spacing w:val="-6"/>
                <w:sz w:val="18"/>
              </w:rPr>
              <w:t>i</w:t>
            </w:r>
            <w:r w:rsidRPr="00371BF5">
              <w:rPr>
                <w:color w:val="000000"/>
                <w:spacing w:val="-4"/>
                <w:sz w:val="18"/>
              </w:rPr>
              <w:t xml:space="preserve">) </w:t>
            </w:r>
            <w:r w:rsidRPr="00371BF5">
              <w:rPr>
                <w:color w:val="000000"/>
                <w:spacing w:val="-4"/>
                <w:sz w:val="18"/>
              </w:rPr>
              <w:tab/>
              <w:t>Bedeutung von „(Sorten-) Kennzeichen" in Bezug auf Element &lt;210&gt; klären;</w:t>
            </w:r>
          </w:p>
          <w:p w14:paraId="1BAD9E26" w14:textId="06EE5BDE" w:rsidR="002F6592" w:rsidRPr="00371BF5" w:rsidRDefault="002F6592" w:rsidP="009E25F8">
            <w:pPr>
              <w:tabs>
                <w:tab w:val="left" w:pos="385"/>
              </w:tabs>
              <w:spacing w:before="20" w:after="20"/>
              <w:jc w:val="left"/>
              <w:rPr>
                <w:rFonts w:cs="Arial"/>
                <w:color w:val="000000"/>
                <w:spacing w:val="-4"/>
                <w:sz w:val="18"/>
                <w:szCs w:val="18"/>
              </w:rPr>
            </w:pPr>
            <w:r w:rsidRPr="00371BF5">
              <w:rPr>
                <w:color w:val="000000"/>
                <w:spacing w:val="-4"/>
                <w:sz w:val="18"/>
              </w:rPr>
              <w:t>ii)</w:t>
            </w:r>
            <w:r w:rsidR="008D4882">
              <w:rPr>
                <w:color w:val="000000"/>
                <w:spacing w:val="-4"/>
                <w:sz w:val="18"/>
              </w:rPr>
              <w:t xml:space="preserve"> </w:t>
            </w:r>
            <w:r w:rsidRPr="00371BF5">
              <w:rPr>
                <w:color w:val="000000"/>
                <w:spacing w:val="-4"/>
                <w:sz w:val="18"/>
              </w:rPr>
              <w:t>überprüfen, ob der Datensatztyp „BIL" beizubehalten ist;</w:t>
            </w:r>
          </w:p>
          <w:p w14:paraId="68DF4691" w14:textId="6E98D492" w:rsidR="002F6592" w:rsidRPr="00371BF5" w:rsidRDefault="002F6592" w:rsidP="009E25F8">
            <w:pPr>
              <w:tabs>
                <w:tab w:val="left" w:pos="385"/>
              </w:tabs>
              <w:spacing w:before="20" w:after="20"/>
              <w:jc w:val="left"/>
              <w:rPr>
                <w:rFonts w:cs="Arial"/>
                <w:color w:val="000000"/>
                <w:sz w:val="18"/>
                <w:szCs w:val="18"/>
              </w:rPr>
            </w:pPr>
            <w:r w:rsidRPr="00371BF5">
              <w:rPr>
                <w:color w:val="000000"/>
                <w:spacing w:val="-4"/>
                <w:sz w:val="18"/>
              </w:rPr>
              <w:t xml:space="preserve">iii) </w:t>
            </w:r>
            <w:r w:rsidRPr="00371BF5">
              <w:rPr>
                <w:color w:val="000000"/>
                <w:spacing w:val="-4"/>
                <w:sz w:val="18"/>
              </w:rPr>
              <w:tab/>
              <w:t>Datenqualitätskontrolle: anhand der Liste der Arten des Datensatzes kontrollieren</w:t>
            </w:r>
          </w:p>
        </w:tc>
      </w:tr>
      <w:tr w:rsidR="002F6592" w:rsidRPr="00371BF5" w14:paraId="68DF4698"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93" w14:textId="76B39AFF" w:rsidR="002F6592" w:rsidRPr="00371BF5" w:rsidRDefault="002F6592" w:rsidP="009E25F8">
            <w:pPr>
              <w:spacing w:before="20" w:after="20"/>
              <w:rPr>
                <w:rFonts w:cs="Arial"/>
                <w:b/>
                <w:bCs/>
                <w:color w:val="000000"/>
                <w:sz w:val="18"/>
                <w:szCs w:val="18"/>
              </w:rPr>
            </w:pPr>
            <w:r w:rsidRPr="00371BF5">
              <w:rPr>
                <w:b/>
                <w:color w:val="000000"/>
                <w:sz w:val="18"/>
              </w:rPr>
              <w:t>&lt;500&gt;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94" w14:textId="445441F6" w:rsidR="002F6592" w:rsidRPr="00371BF5" w:rsidRDefault="002F6592" w:rsidP="009E25F8">
            <w:pPr>
              <w:spacing w:before="20" w:after="20"/>
              <w:jc w:val="left"/>
              <w:rPr>
                <w:rFonts w:cs="Arial"/>
                <w:b/>
                <w:bCs/>
                <w:color w:val="000000"/>
                <w:sz w:val="18"/>
                <w:szCs w:val="18"/>
              </w:rPr>
            </w:pPr>
            <w:r w:rsidRPr="00371BF5">
              <w:rPr>
                <w:b/>
                <w:color w:val="000000"/>
                <w:sz w:val="18"/>
              </w:rPr>
              <w:t>Art--lateinischer Name</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95" w14:textId="3732DE43" w:rsidR="002F6592" w:rsidRPr="00371BF5" w:rsidRDefault="002F6592" w:rsidP="009E25F8">
            <w:pPr>
              <w:spacing w:before="20" w:after="20"/>
              <w:jc w:val="left"/>
              <w:rPr>
                <w:rFonts w:cs="Arial"/>
                <w:color w:val="000000"/>
                <w:sz w:val="18"/>
                <w:szCs w:val="18"/>
              </w:rPr>
            </w:pPr>
            <w:r w:rsidRPr="00371BF5">
              <w:rPr>
                <w:color w:val="000000"/>
                <w:sz w:val="18"/>
              </w:rPr>
              <w:t>obligatorisch, bis der UPOV-Code angegeben wird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96" w14:textId="5DE22617"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obligatorisch (auch wenn der UPOV-Code angegeben ist)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97"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9E"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99" w14:textId="640DA901" w:rsidR="002F6592" w:rsidRPr="00371BF5" w:rsidRDefault="002F6592" w:rsidP="009E25F8">
            <w:pPr>
              <w:spacing w:before="20" w:after="20"/>
              <w:rPr>
                <w:rFonts w:cs="Arial"/>
                <w:color w:val="000000"/>
                <w:sz w:val="18"/>
                <w:szCs w:val="18"/>
              </w:rPr>
            </w:pPr>
            <w:r w:rsidRPr="00371BF5">
              <w:rPr>
                <w:color w:val="000000"/>
                <w:sz w:val="18"/>
              </w:rPr>
              <w:t>&lt;509&gt;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9A" w14:textId="1A62F583" w:rsidR="002F6592" w:rsidRPr="00371BF5" w:rsidRDefault="002F6592" w:rsidP="009E25F8">
            <w:pPr>
              <w:spacing w:before="20" w:after="20"/>
              <w:jc w:val="left"/>
              <w:rPr>
                <w:rFonts w:cs="Arial"/>
                <w:color w:val="000000"/>
                <w:sz w:val="18"/>
                <w:szCs w:val="18"/>
              </w:rPr>
            </w:pPr>
            <w:r w:rsidRPr="00371BF5">
              <w:rPr>
                <w:color w:val="000000"/>
                <w:sz w:val="18"/>
              </w:rPr>
              <w:t>Art--landesüblicher Name in Englisch</w:t>
            </w:r>
            <w:r w:rsidRPr="00371BF5">
              <w:rPr>
                <w:color w:val="000000"/>
                <w:sz w:val="18"/>
              </w:rPr>
              <w:cr/>
            </w:r>
            <w:r w:rsidRPr="00371BF5">
              <w:rPr>
                <w:color w:val="000000"/>
                <w:sz w:val="18"/>
              </w:rPr>
              <w:br/>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9B" w14:textId="540B1B54" w:rsidR="002F6592" w:rsidRPr="00371BF5" w:rsidRDefault="002F6592" w:rsidP="009E25F8">
            <w:pPr>
              <w:spacing w:before="20" w:after="20"/>
              <w:jc w:val="left"/>
              <w:rPr>
                <w:rFonts w:cs="Arial"/>
                <w:color w:val="000000"/>
                <w:sz w:val="18"/>
                <w:szCs w:val="18"/>
              </w:rPr>
            </w:pPr>
            <w:r w:rsidRPr="00371BF5">
              <w:rPr>
                <w:color w:val="000000"/>
                <w:sz w:val="18"/>
              </w:rPr>
              <w:t>obligatorisch, wenn kein landesüblicher Name in der Landessprache (&lt;510&gt;) angegeben wird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9C" w14:textId="11D572BF"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9D"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A4"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9F" w14:textId="40A42A5E" w:rsidR="002F6592" w:rsidRPr="00371BF5" w:rsidRDefault="002F6592" w:rsidP="009E25F8">
            <w:pPr>
              <w:spacing w:before="20" w:after="20"/>
              <w:rPr>
                <w:rFonts w:cs="Arial"/>
                <w:color w:val="000000"/>
                <w:sz w:val="18"/>
                <w:szCs w:val="18"/>
              </w:rPr>
            </w:pPr>
            <w:r w:rsidRPr="00371BF5">
              <w:rPr>
                <w:color w:val="000000"/>
                <w:sz w:val="18"/>
              </w:rPr>
              <w:t>&lt;510&gt;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A0" w14:textId="3F8A2F7E" w:rsidR="002F6592" w:rsidRPr="00371BF5" w:rsidRDefault="002F6592" w:rsidP="009E25F8">
            <w:pPr>
              <w:spacing w:before="20" w:after="20"/>
              <w:jc w:val="left"/>
              <w:rPr>
                <w:rFonts w:cs="Arial"/>
                <w:color w:val="000000"/>
                <w:sz w:val="18"/>
                <w:szCs w:val="18"/>
              </w:rPr>
            </w:pPr>
            <w:r w:rsidRPr="00371BF5">
              <w:rPr>
                <w:color w:val="000000"/>
                <w:sz w:val="18"/>
              </w:rPr>
              <w:t>Art--landesüblicher Name in einer anderen Landessprache als Englisch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A1" w14:textId="2579A4E1" w:rsidR="002F6592" w:rsidRPr="00371BF5" w:rsidRDefault="002F6592" w:rsidP="009E25F8">
            <w:pPr>
              <w:spacing w:before="20" w:after="20"/>
              <w:jc w:val="left"/>
              <w:rPr>
                <w:rFonts w:cs="Arial"/>
                <w:color w:val="000000"/>
                <w:sz w:val="18"/>
                <w:szCs w:val="18"/>
              </w:rPr>
            </w:pPr>
            <w:r w:rsidRPr="00371BF5">
              <w:rPr>
                <w:color w:val="000000"/>
                <w:sz w:val="18"/>
              </w:rPr>
              <w:t xml:space="preserve">obligatorisch, wenn kein englischer landesüblicher Name (&lt;509&gt;) angegeben wird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A2" w14:textId="7A26BC13"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&lt;520&gt;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A3"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AA"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A5" w14:textId="0D446552" w:rsidR="002F6592" w:rsidRPr="00371BF5" w:rsidRDefault="002F6592" w:rsidP="009E25F8">
            <w:pPr>
              <w:spacing w:before="20" w:after="20"/>
              <w:rPr>
                <w:rFonts w:cs="Arial"/>
                <w:color w:val="000000"/>
                <w:sz w:val="18"/>
                <w:szCs w:val="18"/>
              </w:rPr>
            </w:pPr>
            <w:r w:rsidRPr="00371BF5">
              <w:rPr>
                <w:color w:val="000000"/>
                <w:sz w:val="18"/>
              </w:rPr>
              <w:t>&lt;520&gt;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A6" w14:textId="6D6D5354" w:rsidR="002F6592" w:rsidRPr="00371BF5" w:rsidRDefault="002F6592" w:rsidP="009E25F8">
            <w:pPr>
              <w:spacing w:before="20" w:after="20"/>
              <w:jc w:val="left"/>
              <w:rPr>
                <w:rFonts w:cs="Arial"/>
                <w:color w:val="000000"/>
                <w:sz w:val="18"/>
                <w:szCs w:val="18"/>
              </w:rPr>
            </w:pPr>
            <w:r w:rsidRPr="00371BF5">
              <w:rPr>
                <w:color w:val="000000"/>
                <w:sz w:val="18"/>
              </w:rPr>
              <w:t>Art--landesüblicher Name in einer anderen Landessprache als Englisch in nicht-lateinischem Alphabet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8DF46A7" w14:textId="77777777" w:rsidR="002F6592" w:rsidRPr="00371BF5" w:rsidRDefault="002F6592" w:rsidP="009E25F8">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8DF46A8" w14:textId="4CACFAD6"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A9"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B2" w14:textId="77777777" w:rsidTr="002561EE">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68DF46AB" w14:textId="14066B50" w:rsidR="002F6592" w:rsidRPr="00371BF5" w:rsidRDefault="002F6592" w:rsidP="009E25F8">
            <w:pPr>
              <w:spacing w:before="20" w:after="20"/>
              <w:rPr>
                <w:rFonts w:cs="Arial"/>
                <w:b/>
                <w:bCs/>
                <w:color w:val="000000"/>
                <w:sz w:val="18"/>
                <w:szCs w:val="18"/>
              </w:rPr>
            </w:pPr>
            <w:r w:rsidRPr="00371BF5">
              <w:rPr>
                <w:b/>
                <w:color w:val="000000"/>
                <w:sz w:val="18"/>
              </w:rPr>
              <w:lastRenderedPageBreak/>
              <w:t>&lt;511&gt;</w:t>
            </w:r>
          </w:p>
        </w:tc>
        <w:tc>
          <w:tcPr>
            <w:tcW w:w="2144" w:type="dxa"/>
            <w:tcBorders>
              <w:top w:val="dotted" w:sz="4" w:space="0" w:color="auto"/>
              <w:left w:val="dotted" w:sz="4" w:space="0" w:color="auto"/>
              <w:bottom w:val="single" w:sz="4" w:space="0" w:color="auto"/>
              <w:right w:val="dotted" w:sz="4" w:space="0" w:color="auto"/>
            </w:tcBorders>
            <w:shd w:val="clear" w:color="auto" w:fill="auto"/>
            <w:noWrap/>
          </w:tcPr>
          <w:p w14:paraId="68DF46AC" w14:textId="68C3CCFC" w:rsidR="002F6592" w:rsidRPr="00371BF5" w:rsidRDefault="002F6592" w:rsidP="009E25F8">
            <w:pPr>
              <w:spacing w:before="20" w:after="20"/>
              <w:jc w:val="left"/>
              <w:rPr>
                <w:rFonts w:cs="Arial"/>
                <w:b/>
                <w:bCs/>
                <w:color w:val="000000"/>
                <w:sz w:val="18"/>
                <w:szCs w:val="18"/>
              </w:rPr>
            </w:pPr>
            <w:r w:rsidRPr="00371BF5">
              <w:rPr>
                <w:b/>
                <w:color w:val="000000"/>
                <w:sz w:val="18"/>
              </w:rPr>
              <w:t xml:space="preserve">Art--UPOV-Taxoncode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14:paraId="68DF46AD" w14:textId="0406F26D" w:rsidR="002F6592" w:rsidRPr="00371BF5" w:rsidRDefault="002F6592" w:rsidP="009E25F8">
            <w:pPr>
              <w:spacing w:before="20" w:after="20"/>
              <w:jc w:val="left"/>
              <w:rPr>
                <w:rFonts w:cs="Arial"/>
                <w:color w:val="000000"/>
                <w:sz w:val="18"/>
                <w:szCs w:val="18"/>
              </w:rPr>
            </w:pPr>
            <w:r w:rsidRPr="00371BF5">
              <w:rPr>
                <w:color w:val="000000"/>
                <w:sz w:val="18"/>
              </w:rPr>
              <w:t xml:space="preserve">obligatorisch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14:paraId="68DF46AE" w14:textId="1932F28E"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obligatorisch</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7783EF43" w14:textId="77777777" w:rsidR="002F6592" w:rsidRPr="00371BF5" w:rsidRDefault="002F6592" w:rsidP="009E25F8">
            <w:pPr>
              <w:tabs>
                <w:tab w:val="left" w:pos="385"/>
              </w:tabs>
              <w:spacing w:before="20" w:after="20"/>
              <w:jc w:val="left"/>
              <w:rPr>
                <w:rFonts w:cs="Arial"/>
                <w:color w:val="000000"/>
                <w:spacing w:val="-6"/>
                <w:sz w:val="18"/>
                <w:szCs w:val="18"/>
              </w:rPr>
            </w:pPr>
            <w:r w:rsidRPr="00371BF5">
              <w:rPr>
                <w:spacing w:val="-6"/>
                <w:sz w:val="18"/>
              </w:rPr>
              <w:t xml:space="preserve">i) </w:t>
            </w:r>
            <w:r w:rsidRPr="00371BF5">
              <w:rPr>
                <w:spacing w:val="-6"/>
                <w:sz w:val="18"/>
              </w:rPr>
              <w:tab/>
              <w:t>auf Anfrage soll der PLUTO</w:t>
            </w:r>
            <w:r w:rsidRPr="00371BF5">
              <w:rPr>
                <w:spacing w:val="-6"/>
                <w:sz w:val="18"/>
              </w:rPr>
              <w:noBreakHyphen/>
              <w:t>Datenbank-Administrator den Beitragsleistenden bei der Zuordnung der UPOV-Codes unterstützen;</w:t>
            </w:r>
          </w:p>
          <w:p w14:paraId="1B7EDF1E" w14:textId="1C85D375" w:rsidR="002F6592" w:rsidRPr="00371BF5" w:rsidRDefault="002F6592" w:rsidP="009E25F8">
            <w:pPr>
              <w:tabs>
                <w:tab w:val="left" w:pos="385"/>
              </w:tabs>
              <w:spacing w:before="20" w:after="20"/>
              <w:jc w:val="left"/>
              <w:rPr>
                <w:color w:val="000000"/>
                <w:spacing w:val="-6"/>
                <w:sz w:val="18"/>
              </w:rPr>
            </w:pPr>
            <w:r w:rsidRPr="00371BF5">
              <w:rPr>
                <w:color w:val="000000"/>
                <w:spacing w:val="-6"/>
                <w:sz w:val="18"/>
              </w:rPr>
              <w:t xml:space="preserve">ii) </w:t>
            </w:r>
            <w:r w:rsidRPr="00371BF5">
              <w:rPr>
                <w:color w:val="000000"/>
                <w:spacing w:val="-6"/>
                <w:sz w:val="18"/>
              </w:rPr>
              <w:tab/>
              <w:t>Datenqualitätskontrolle:</w:t>
            </w:r>
            <w:r w:rsidR="003138FD">
              <w:rPr>
                <w:color w:val="000000"/>
                <w:spacing w:val="-6"/>
                <w:sz w:val="18"/>
              </w:rPr>
              <w:t xml:space="preserve"> </w:t>
            </w:r>
            <w:r w:rsidRPr="00371BF5">
              <w:rPr>
                <w:color w:val="000000"/>
                <w:spacing w:val="-6"/>
                <w:sz w:val="18"/>
              </w:rPr>
              <w:t>die UPOV</w:t>
            </w:r>
            <w:r w:rsidRPr="00371BF5">
              <w:rPr>
                <w:color w:val="000000"/>
                <w:spacing w:val="-6"/>
                <w:sz w:val="18"/>
              </w:rPr>
              <w:noBreakHyphen/>
              <w:t>Codes anhand der Liste der UPOV</w:t>
            </w:r>
            <w:r w:rsidRPr="00371BF5">
              <w:rPr>
                <w:color w:val="000000"/>
                <w:spacing w:val="-6"/>
                <w:sz w:val="18"/>
              </w:rPr>
              <w:noBreakHyphen/>
              <w:t>Codes kontrollieren;</w:t>
            </w:r>
          </w:p>
          <w:p w14:paraId="68DF46B1" w14:textId="6D424C73" w:rsidR="002F6592" w:rsidRPr="00371BF5" w:rsidRDefault="002F6592" w:rsidP="009E25F8">
            <w:pPr>
              <w:tabs>
                <w:tab w:val="left" w:pos="385"/>
              </w:tabs>
              <w:spacing w:before="20" w:after="20"/>
              <w:jc w:val="left"/>
              <w:rPr>
                <w:rFonts w:cs="Arial"/>
                <w:color w:val="000000"/>
                <w:sz w:val="18"/>
                <w:szCs w:val="18"/>
              </w:rPr>
            </w:pPr>
            <w:r w:rsidRPr="00371BF5">
              <w:rPr>
                <w:color w:val="000000"/>
                <w:spacing w:val="-6"/>
                <w:sz w:val="18"/>
              </w:rPr>
              <w:t xml:space="preserve">iii) </w:t>
            </w:r>
            <w:r w:rsidRPr="00371BF5">
              <w:rPr>
                <w:color w:val="000000"/>
                <w:spacing w:val="-6"/>
                <w:sz w:val="18"/>
              </w:rPr>
              <w:tab/>
              <w:t>Datenqualitätskontrolle: auf anscheinend falsche Zuordnung von UPOV-Codes überprüfen (z. B. falscher Code für die Art)</w:t>
            </w:r>
          </w:p>
        </w:tc>
      </w:tr>
      <w:tr w:rsidR="002F6592" w:rsidRPr="00371BF5" w14:paraId="68DF46B4" w14:textId="77777777" w:rsidTr="00B212E4">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14:paraId="68DF46B3" w14:textId="5F8FBBB9" w:rsidR="002F6592" w:rsidRPr="00371BF5" w:rsidRDefault="002F6592" w:rsidP="009E25F8">
            <w:pPr>
              <w:keepNext/>
              <w:tabs>
                <w:tab w:val="left" w:pos="386"/>
              </w:tabs>
              <w:spacing w:before="60" w:after="60"/>
              <w:jc w:val="left"/>
              <w:rPr>
                <w:rFonts w:cs="Arial"/>
                <w:color w:val="000000"/>
                <w:sz w:val="18"/>
                <w:szCs w:val="18"/>
              </w:rPr>
            </w:pPr>
            <w:r w:rsidRPr="00371BF5">
              <w:rPr>
                <w:color w:val="000000"/>
                <w:sz w:val="18"/>
              </w:rPr>
              <w:t>SORTEN-BEZEICHNUNGEN</w:t>
            </w:r>
          </w:p>
        </w:tc>
      </w:tr>
      <w:tr w:rsidR="002F6592" w:rsidRPr="00371BF5" w14:paraId="68DF46BD"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B5" w14:textId="28EB7382" w:rsidR="002F6592" w:rsidRPr="00371BF5" w:rsidRDefault="002F6592" w:rsidP="009E25F8">
            <w:pPr>
              <w:spacing w:before="20" w:after="20"/>
              <w:rPr>
                <w:rFonts w:cs="Arial"/>
                <w:b/>
                <w:bCs/>
                <w:color w:val="000000"/>
                <w:sz w:val="18"/>
                <w:szCs w:val="18"/>
              </w:rPr>
            </w:pPr>
            <w:r w:rsidRPr="00371BF5">
              <w:rPr>
                <w:b/>
                <w:color w:val="000000"/>
                <w:sz w:val="18"/>
              </w:rPr>
              <w:t>&lt;540&gt;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B6" w14:textId="7FC11CEE" w:rsidR="002F6592" w:rsidRPr="00371BF5" w:rsidRDefault="002F6592" w:rsidP="009E25F8">
            <w:pPr>
              <w:spacing w:before="20" w:after="20"/>
              <w:jc w:val="left"/>
              <w:rPr>
                <w:rFonts w:cs="Arial"/>
                <w:b/>
                <w:bCs/>
                <w:color w:val="000000"/>
                <w:sz w:val="18"/>
                <w:szCs w:val="18"/>
              </w:rPr>
            </w:pPr>
            <w:r w:rsidRPr="00371BF5">
              <w:rPr>
                <w:b/>
                <w:color w:val="000000"/>
                <w:sz w:val="18"/>
              </w:rPr>
              <w:t>Datum + Bezeichnung, vorgeschlagen, erstes Erscheinen oder erster Eintrag in die Datenbank</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B7" w14:textId="76082FC8" w:rsidR="002F6592" w:rsidRPr="00371BF5" w:rsidRDefault="002F6592" w:rsidP="009E25F8">
            <w:pPr>
              <w:spacing w:before="20" w:after="20"/>
              <w:jc w:val="left"/>
              <w:rPr>
                <w:rFonts w:cs="Arial"/>
                <w:color w:val="000000"/>
                <w:sz w:val="18"/>
                <w:szCs w:val="18"/>
              </w:rPr>
            </w:pPr>
            <w:r w:rsidRPr="00371BF5">
              <w:rPr>
                <w:color w:val="000000"/>
                <w:sz w:val="18"/>
              </w:rPr>
              <w:t xml:space="preserve">obligatorisch, wenn keine Anmeldebezeichnung (&lt;600&gt;) angegeben wird </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288EAF2" w14:textId="77777777"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i)</w:t>
            </w:r>
            <w:r w:rsidRPr="00371BF5">
              <w:rPr>
                <w:b/>
                <w:color w:val="000000"/>
                <w:sz w:val="18"/>
              </w:rPr>
              <w:tab/>
              <w:t xml:space="preserve"> &lt;540&gt;, &lt;541&gt;, &lt;542&gt;, oder &lt;543&gt; sind obligatorisch, wenn &lt;600&gt; nicht angegeben ist </w:t>
            </w:r>
          </w:p>
          <w:p w14:paraId="79AA0035" w14:textId="77777777"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 xml:space="preserve">ii) </w:t>
            </w:r>
            <w:r w:rsidRPr="00371BF5">
              <w:rPr>
                <w:color w:val="000000"/>
                <w:sz w:val="18"/>
              </w:rPr>
              <w:tab/>
              <w:t xml:space="preserve">Datum nicht obligatorisch </w:t>
            </w:r>
          </w:p>
          <w:p w14:paraId="68DF46BA" w14:textId="09D6D73C"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iii) ERFORDERLICH, wenn &lt;550&gt;, &lt;551&gt;, &lt;552&gt; oder &lt;553&gt; angegeben werden</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AE49CE0"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Bedeutung klären und umbenennen;</w:t>
            </w:r>
          </w:p>
          <w:p w14:paraId="68DF46BC" w14:textId="5F631DCE"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Datenqualitätskontrolle: obligatorische Bedingung in Bezug auf andere Elemente</w:t>
            </w:r>
          </w:p>
        </w:tc>
      </w:tr>
      <w:tr w:rsidR="002F6592" w:rsidRPr="00371BF5" w14:paraId="68DF46C3"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BE" w14:textId="3005A84F" w:rsidR="002F6592" w:rsidRPr="00371BF5" w:rsidRDefault="002F6592" w:rsidP="009E25F8">
            <w:pPr>
              <w:spacing w:before="20" w:after="20"/>
              <w:rPr>
                <w:rFonts w:cs="Arial"/>
                <w:b/>
                <w:bCs/>
                <w:color w:val="000000"/>
                <w:sz w:val="18"/>
                <w:szCs w:val="18"/>
              </w:rPr>
            </w:pPr>
            <w:r w:rsidRPr="00371BF5">
              <w:rPr>
                <w:b/>
                <w:color w:val="000000"/>
                <w:sz w:val="18"/>
              </w:rPr>
              <w:t>&lt;550&gt;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BF" w14:textId="538D7C04" w:rsidR="002F6592" w:rsidRPr="00371BF5" w:rsidRDefault="002F6592" w:rsidP="009E25F8">
            <w:pPr>
              <w:spacing w:before="20" w:after="20"/>
              <w:jc w:val="left"/>
              <w:rPr>
                <w:rFonts w:cs="Arial"/>
                <w:b/>
                <w:bCs/>
                <w:color w:val="000000"/>
                <w:sz w:val="18"/>
                <w:szCs w:val="18"/>
              </w:rPr>
            </w:pPr>
            <w:r w:rsidRPr="00371BF5">
              <w:rPr>
                <w:color w:val="000000"/>
                <w:sz w:val="18"/>
              </w:rPr>
              <w:t>Datum + Bezeichnung, vorgeschlagen, erstes Erscheinen oder erster Eintrag in die Datenbank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C0"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C1" w14:textId="0110ED86" w:rsidR="002F6592" w:rsidRPr="00371BF5" w:rsidRDefault="002F6592" w:rsidP="009E25F8">
            <w:pPr>
              <w:tabs>
                <w:tab w:val="left" w:pos="386"/>
              </w:tabs>
              <w:spacing w:before="20" w:after="20"/>
              <w:jc w:val="left"/>
              <w:rPr>
                <w:rFonts w:cs="Arial"/>
                <w:b/>
                <w:bCs/>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C2"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CA"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C4" w14:textId="7DDCF6F5" w:rsidR="002F6592" w:rsidRPr="00371BF5" w:rsidRDefault="002F6592" w:rsidP="009E25F8">
            <w:pPr>
              <w:spacing w:before="20" w:after="20"/>
              <w:rPr>
                <w:rFonts w:cs="Arial"/>
                <w:b/>
                <w:bCs/>
                <w:color w:val="000000"/>
                <w:sz w:val="18"/>
                <w:szCs w:val="18"/>
              </w:rPr>
            </w:pPr>
            <w:r w:rsidRPr="00371BF5">
              <w:rPr>
                <w:b/>
                <w:color w:val="000000"/>
                <w:sz w:val="18"/>
              </w:rPr>
              <w:t>&lt;541&gt;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C5" w14:textId="5A53E970" w:rsidR="002F6592" w:rsidRPr="00371BF5" w:rsidRDefault="002F6592" w:rsidP="009E25F8">
            <w:pPr>
              <w:spacing w:before="20" w:after="20"/>
              <w:jc w:val="left"/>
              <w:rPr>
                <w:rFonts w:cs="Arial"/>
                <w:b/>
                <w:bCs/>
                <w:color w:val="000000"/>
                <w:sz w:val="18"/>
                <w:szCs w:val="18"/>
              </w:rPr>
            </w:pPr>
            <w:r w:rsidRPr="00371BF5">
              <w:rPr>
                <w:b/>
                <w:color w:val="000000"/>
                <w:sz w:val="18"/>
              </w:rPr>
              <w:t>Datum + vorgeschlagene Bezeichnung, veröffentlicht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C6"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C7" w14:textId="14C30A95"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vergleiche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E497000"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Bedeutung klären und umbenennen</w:t>
            </w:r>
          </w:p>
          <w:p w14:paraId="68DF46C9" w14:textId="125AA0B2"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Datenqualitätskontrolle: obligatorische Bedingung in Bezug auf andere Elemente</w:t>
            </w:r>
          </w:p>
        </w:tc>
      </w:tr>
      <w:tr w:rsidR="002F6592" w:rsidRPr="00371BF5" w14:paraId="68DF46D0"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CB" w14:textId="02FBAA57" w:rsidR="002F6592" w:rsidRPr="00371BF5" w:rsidRDefault="002F6592" w:rsidP="009E25F8">
            <w:pPr>
              <w:spacing w:before="20" w:after="20"/>
              <w:rPr>
                <w:rFonts w:cs="Arial"/>
                <w:bCs/>
                <w:color w:val="000000"/>
                <w:sz w:val="18"/>
                <w:szCs w:val="18"/>
              </w:rPr>
            </w:pPr>
            <w:r w:rsidRPr="00371BF5">
              <w:rPr>
                <w:color w:val="000000"/>
                <w:sz w:val="18"/>
              </w:rPr>
              <w:t>&lt;551&gt;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CC" w14:textId="3DB4EFC6" w:rsidR="002F6592" w:rsidRPr="00371BF5" w:rsidRDefault="002F6592" w:rsidP="009E25F8">
            <w:pPr>
              <w:spacing w:before="20" w:after="20"/>
              <w:jc w:val="left"/>
              <w:rPr>
                <w:rFonts w:cs="Arial"/>
                <w:bCs/>
                <w:color w:val="000000"/>
                <w:sz w:val="18"/>
                <w:szCs w:val="18"/>
              </w:rPr>
            </w:pPr>
            <w:r w:rsidRPr="00371BF5">
              <w:rPr>
                <w:color w:val="000000"/>
                <w:sz w:val="18"/>
              </w:rPr>
              <w:t>Datum + vorgeschlagene Bezeichnung, veröffentlicht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CD"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CE" w14:textId="1E8739A3" w:rsidR="002F6592" w:rsidRPr="00371BF5" w:rsidRDefault="002F6592" w:rsidP="009E25F8">
            <w:pPr>
              <w:tabs>
                <w:tab w:val="left" w:pos="386"/>
              </w:tabs>
              <w:spacing w:before="20" w:after="20"/>
              <w:jc w:val="left"/>
              <w:rPr>
                <w:rFonts w:cs="Arial"/>
                <w:bCs/>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CF"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D8"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D1" w14:textId="5375E17E" w:rsidR="002F6592" w:rsidRPr="00371BF5" w:rsidRDefault="002F6592" w:rsidP="009E25F8">
            <w:pPr>
              <w:spacing w:before="20" w:after="20"/>
              <w:rPr>
                <w:rFonts w:cs="Arial"/>
                <w:b/>
                <w:bCs/>
                <w:color w:val="000000"/>
                <w:sz w:val="18"/>
                <w:szCs w:val="18"/>
              </w:rPr>
            </w:pPr>
            <w:r w:rsidRPr="00371BF5">
              <w:rPr>
                <w:b/>
                <w:color w:val="000000"/>
                <w:sz w:val="18"/>
              </w:rPr>
              <w:t>&lt;542&gt;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D2" w14:textId="188B170C" w:rsidR="002F6592" w:rsidRPr="00371BF5" w:rsidRDefault="002F6592" w:rsidP="009E25F8">
            <w:pPr>
              <w:spacing w:before="20" w:after="20"/>
              <w:jc w:val="left"/>
              <w:rPr>
                <w:rFonts w:cs="Arial"/>
                <w:b/>
                <w:bCs/>
                <w:color w:val="000000"/>
                <w:sz w:val="18"/>
                <w:szCs w:val="18"/>
              </w:rPr>
            </w:pPr>
            <w:r w:rsidRPr="00371BF5">
              <w:rPr>
                <w:b/>
                <w:color w:val="000000"/>
                <w:sz w:val="18"/>
              </w:rPr>
              <w:t>Datum + Bezeichnung, genehmigt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D3" w14:textId="35F0C49A" w:rsidR="002F6592" w:rsidRPr="00371BF5" w:rsidRDefault="002F6592" w:rsidP="009E25F8">
            <w:pPr>
              <w:spacing w:before="20" w:after="20"/>
              <w:jc w:val="left"/>
              <w:rPr>
                <w:rFonts w:cs="Arial"/>
                <w:color w:val="000000"/>
                <w:sz w:val="18"/>
                <w:szCs w:val="18"/>
              </w:rPr>
            </w:pPr>
            <w:r w:rsidRPr="00371BF5">
              <w:rPr>
                <w:color w:val="000000"/>
                <w:sz w:val="18"/>
              </w:rPr>
              <w:t>obligatorisch, wenn geschützt oder in eine Liste eingetragen</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D4" w14:textId="23466C24" w:rsidR="002F6592" w:rsidRPr="00371BF5" w:rsidRDefault="002F6592" w:rsidP="009E25F8">
            <w:pPr>
              <w:tabs>
                <w:tab w:val="left" w:pos="386"/>
              </w:tabs>
              <w:spacing w:before="20" w:after="20"/>
              <w:jc w:val="left"/>
              <w:rPr>
                <w:rFonts w:cs="Arial"/>
                <w:color w:val="000000"/>
                <w:sz w:val="18"/>
                <w:szCs w:val="18"/>
              </w:rPr>
            </w:pPr>
            <w:r w:rsidRPr="00371BF5">
              <w:rPr>
                <w:b/>
                <w:color w:val="000000"/>
                <w:sz w:val="18"/>
              </w:rPr>
              <w:t>vergleiche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566EB3"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Bedeutung klären und umbenennen;</w:t>
            </w:r>
          </w:p>
          <w:p w14:paraId="56E1AF01"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mehr als eine genehmigte Bezeichnung für eine Sorte zulassen (d. h. wenn eine Bezeichnung genehmigt ist, dann aber ersetzt wird)</w:t>
            </w:r>
          </w:p>
          <w:p w14:paraId="68DF46D7" w14:textId="2B039B5F"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iii) </w:t>
            </w:r>
            <w:r w:rsidRPr="00371BF5">
              <w:rPr>
                <w:color w:val="000000"/>
                <w:sz w:val="18"/>
              </w:rPr>
              <w:tab/>
              <w:t>Datenqualitätskontrolle: obligatorische Bedingung in Bezug auf andere Elemente</w:t>
            </w:r>
          </w:p>
        </w:tc>
      </w:tr>
      <w:tr w:rsidR="002F6592" w:rsidRPr="00371BF5" w14:paraId="68DF46DE"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D9" w14:textId="0B179ACA" w:rsidR="002F6592" w:rsidRPr="00371BF5" w:rsidRDefault="002F6592" w:rsidP="009E25F8">
            <w:pPr>
              <w:spacing w:before="20" w:after="20"/>
              <w:rPr>
                <w:rFonts w:cs="Arial"/>
                <w:bCs/>
                <w:color w:val="000000"/>
                <w:sz w:val="18"/>
                <w:szCs w:val="18"/>
              </w:rPr>
            </w:pPr>
            <w:r w:rsidRPr="00371BF5">
              <w:rPr>
                <w:color w:val="000000"/>
                <w:sz w:val="18"/>
              </w:rPr>
              <w:t>&lt;552&gt;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DA" w14:textId="61751B5F" w:rsidR="002F6592" w:rsidRPr="00371BF5" w:rsidRDefault="002F6592" w:rsidP="009E25F8">
            <w:pPr>
              <w:spacing w:before="20" w:after="20"/>
              <w:jc w:val="left"/>
              <w:rPr>
                <w:rFonts w:cs="Arial"/>
                <w:b/>
                <w:bCs/>
                <w:color w:val="000000"/>
                <w:sz w:val="18"/>
                <w:szCs w:val="18"/>
              </w:rPr>
            </w:pPr>
            <w:r w:rsidRPr="00371BF5">
              <w:rPr>
                <w:color w:val="000000"/>
                <w:sz w:val="18"/>
              </w:rPr>
              <w:t>Datum + Bezeichnung, genehmigt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DB"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DC" w14:textId="18A0792A"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DD"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E5"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DF" w14:textId="58201017" w:rsidR="002F6592" w:rsidRPr="00371BF5" w:rsidRDefault="002F6592" w:rsidP="009E25F8">
            <w:pPr>
              <w:spacing w:before="20" w:after="20"/>
              <w:rPr>
                <w:rFonts w:cs="Arial"/>
                <w:b/>
                <w:bCs/>
                <w:color w:val="000000"/>
                <w:sz w:val="18"/>
                <w:szCs w:val="18"/>
              </w:rPr>
            </w:pPr>
            <w:r w:rsidRPr="00371BF5">
              <w:rPr>
                <w:b/>
                <w:color w:val="000000"/>
                <w:sz w:val="18"/>
              </w:rPr>
              <w:t>&lt;543&gt;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E0" w14:textId="2991ECD6" w:rsidR="002F6592" w:rsidRPr="00371BF5" w:rsidRDefault="002F6592" w:rsidP="009E25F8">
            <w:pPr>
              <w:spacing w:before="20" w:after="20"/>
              <w:jc w:val="left"/>
              <w:rPr>
                <w:rFonts w:cs="Arial"/>
                <w:b/>
                <w:bCs/>
                <w:color w:val="000000"/>
                <w:sz w:val="18"/>
                <w:szCs w:val="18"/>
              </w:rPr>
            </w:pPr>
            <w:r w:rsidRPr="00371BF5">
              <w:rPr>
                <w:b/>
                <w:color w:val="000000"/>
                <w:sz w:val="18"/>
              </w:rPr>
              <w:t>Datum + Bezeichnung, zurückgewiesen oder zurückgenommen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E1"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E2" w14:textId="156D301A" w:rsidR="002F6592" w:rsidRPr="00371BF5" w:rsidRDefault="002F6592" w:rsidP="009E25F8">
            <w:pPr>
              <w:tabs>
                <w:tab w:val="left" w:pos="386"/>
              </w:tabs>
              <w:spacing w:before="20" w:after="20"/>
              <w:jc w:val="left"/>
              <w:rPr>
                <w:rFonts w:cs="Arial"/>
                <w:color w:val="000000"/>
                <w:sz w:val="18"/>
                <w:szCs w:val="18"/>
              </w:rPr>
            </w:pPr>
            <w:r w:rsidRPr="00371BF5">
              <w:rPr>
                <w:b/>
                <w:color w:val="000000"/>
                <w:sz w:val="18"/>
              </w:rPr>
              <w:t>vergleiche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DB1871"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Bedeutung klären und umbenennen</w:t>
            </w:r>
          </w:p>
          <w:p w14:paraId="68DF46E4" w14:textId="61457B0B"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Datenqualitätskontrolle: obligatorische Bedingung in Bezug auf andere Elemente</w:t>
            </w:r>
          </w:p>
        </w:tc>
      </w:tr>
      <w:tr w:rsidR="002F6592" w:rsidRPr="00371BF5" w14:paraId="68DF46EB"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E6" w14:textId="0A36D06C" w:rsidR="002F6592" w:rsidRPr="00371BF5" w:rsidRDefault="002F6592" w:rsidP="009E25F8">
            <w:pPr>
              <w:spacing w:before="20" w:after="20"/>
              <w:rPr>
                <w:rFonts w:cs="Arial"/>
                <w:bCs/>
                <w:color w:val="000000"/>
                <w:sz w:val="18"/>
                <w:szCs w:val="18"/>
              </w:rPr>
            </w:pPr>
            <w:r w:rsidRPr="00371BF5">
              <w:rPr>
                <w:color w:val="000000"/>
                <w:sz w:val="18"/>
              </w:rPr>
              <w:t>&lt;553&gt;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E7" w14:textId="6A6CA60E" w:rsidR="002F6592" w:rsidRPr="00371BF5" w:rsidRDefault="002F6592" w:rsidP="009E25F8">
            <w:pPr>
              <w:spacing w:before="20" w:after="20"/>
              <w:jc w:val="left"/>
              <w:rPr>
                <w:rFonts w:cs="Arial"/>
                <w:bCs/>
                <w:color w:val="000000"/>
                <w:sz w:val="18"/>
                <w:szCs w:val="18"/>
              </w:rPr>
            </w:pPr>
            <w:r w:rsidRPr="00371BF5">
              <w:rPr>
                <w:color w:val="000000"/>
                <w:sz w:val="18"/>
              </w:rPr>
              <w:t>Datum + Bezeichnung, zurückgewiesen oder zurückgenommen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E8"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E9" w14:textId="4A7A3255"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EA"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F1"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EC" w14:textId="41C37FCA" w:rsidR="002F6592" w:rsidRPr="00371BF5" w:rsidRDefault="002F6592" w:rsidP="009E25F8">
            <w:pPr>
              <w:spacing w:before="20" w:after="20"/>
              <w:rPr>
                <w:rFonts w:cs="Arial"/>
                <w:color w:val="000000"/>
                <w:sz w:val="18"/>
                <w:szCs w:val="18"/>
              </w:rPr>
            </w:pPr>
            <w:r w:rsidRPr="00371BF5">
              <w:rPr>
                <w:color w:val="000000"/>
                <w:sz w:val="18"/>
              </w:rPr>
              <w:t>&lt;600&gt;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ED" w14:textId="159EB8C8" w:rsidR="002F6592" w:rsidRPr="00371BF5" w:rsidRDefault="002F6592" w:rsidP="009E25F8">
            <w:pPr>
              <w:spacing w:before="20" w:after="20"/>
              <w:jc w:val="left"/>
              <w:rPr>
                <w:rFonts w:cs="Arial"/>
                <w:color w:val="000000"/>
                <w:sz w:val="18"/>
                <w:szCs w:val="18"/>
              </w:rPr>
            </w:pPr>
            <w:r w:rsidRPr="00371BF5">
              <w:rPr>
                <w:color w:val="000000"/>
                <w:sz w:val="18"/>
              </w:rPr>
              <w:t xml:space="preserve">Anmeldebezeichnung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EE" w14:textId="41CCB8C7" w:rsidR="002F6592" w:rsidRPr="00371BF5" w:rsidRDefault="002F6592" w:rsidP="009E25F8">
            <w:pPr>
              <w:spacing w:before="20" w:after="20"/>
              <w:jc w:val="left"/>
              <w:rPr>
                <w:rFonts w:cs="Arial"/>
                <w:color w:val="000000"/>
                <w:sz w:val="18"/>
                <w:szCs w:val="18"/>
              </w:rPr>
            </w:pPr>
            <w:r w:rsidRPr="00371BF5">
              <w:rPr>
                <w:color w:val="000000"/>
                <w:sz w:val="18"/>
              </w:rPr>
              <w:t>obligatorisch, falls vorhanden</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EF" w14:textId="64F99AA9"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&lt;650&gt;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F0"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F7"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F2" w14:textId="186D858A" w:rsidR="002F6592" w:rsidRPr="00371BF5" w:rsidRDefault="002F6592" w:rsidP="009E25F8">
            <w:pPr>
              <w:spacing w:before="20" w:after="20"/>
              <w:rPr>
                <w:rFonts w:cs="Arial"/>
                <w:color w:val="000000"/>
                <w:sz w:val="18"/>
                <w:szCs w:val="18"/>
              </w:rPr>
            </w:pPr>
            <w:r w:rsidRPr="00371BF5">
              <w:rPr>
                <w:color w:val="000000"/>
                <w:sz w:val="18"/>
              </w:rPr>
              <w:t>&lt;650&gt;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F3" w14:textId="30430C0D" w:rsidR="002F6592" w:rsidRPr="00371BF5" w:rsidRDefault="002F6592" w:rsidP="009E25F8">
            <w:pPr>
              <w:spacing w:before="20" w:after="20"/>
              <w:jc w:val="left"/>
              <w:rPr>
                <w:rFonts w:cs="Arial"/>
                <w:color w:val="000000"/>
                <w:sz w:val="18"/>
                <w:szCs w:val="18"/>
              </w:rPr>
            </w:pPr>
            <w:r w:rsidRPr="00371BF5">
              <w:rPr>
                <w:color w:val="000000"/>
                <w:sz w:val="18"/>
              </w:rPr>
              <w:t>Anmeldebezeichnung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F4"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F5" w14:textId="77261231"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F6"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6FD"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F8" w14:textId="0D10CDB7" w:rsidR="002F6592" w:rsidRPr="00371BF5" w:rsidRDefault="002F6592" w:rsidP="009E25F8">
            <w:pPr>
              <w:keepNext/>
              <w:spacing w:before="20" w:after="20"/>
              <w:rPr>
                <w:rFonts w:cs="Arial"/>
                <w:color w:val="000000"/>
                <w:sz w:val="18"/>
                <w:szCs w:val="18"/>
              </w:rPr>
            </w:pPr>
            <w:r w:rsidRPr="00371BF5">
              <w:rPr>
                <w:color w:val="000000"/>
                <w:sz w:val="18"/>
              </w:rPr>
              <w:lastRenderedPageBreak/>
              <w:t>&lt;601&gt;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F9" w14:textId="0CE27E68" w:rsidR="002F6592" w:rsidRPr="00371BF5" w:rsidRDefault="002F6592" w:rsidP="009E25F8">
            <w:pPr>
              <w:keepNext/>
              <w:spacing w:before="20" w:after="20"/>
              <w:jc w:val="left"/>
              <w:rPr>
                <w:rFonts w:cs="Arial"/>
                <w:color w:val="000000"/>
                <w:sz w:val="18"/>
                <w:szCs w:val="18"/>
              </w:rPr>
            </w:pPr>
            <w:r w:rsidRPr="00371BF5">
              <w:rPr>
                <w:color w:val="000000"/>
                <w:sz w:val="18"/>
              </w:rPr>
              <w:t>Synonym der Sortenbezeichnung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6FA" w14:textId="77777777" w:rsidR="002F6592" w:rsidRPr="00371BF5" w:rsidRDefault="002F6592" w:rsidP="009E25F8">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6FB" w14:textId="010DA61F" w:rsidR="002F6592" w:rsidRPr="00371BF5" w:rsidRDefault="002F6592" w:rsidP="009E25F8">
            <w:pPr>
              <w:keepNext/>
              <w:tabs>
                <w:tab w:val="left" w:pos="386"/>
              </w:tabs>
              <w:spacing w:before="20" w:after="20"/>
              <w:jc w:val="left"/>
              <w:rPr>
                <w:rFonts w:cs="Arial"/>
                <w:color w:val="000000"/>
                <w:sz w:val="18"/>
                <w:szCs w:val="18"/>
              </w:rPr>
            </w:pPr>
            <w:r w:rsidRPr="00371BF5">
              <w:rPr>
                <w:color w:val="000000"/>
                <w:sz w:val="18"/>
              </w:rPr>
              <w:t>ERFORDERLICH, wenn &lt;651&gt;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6FC" w14:textId="77777777" w:rsidR="002F6592" w:rsidRPr="00371BF5" w:rsidRDefault="002F6592" w:rsidP="009E25F8">
            <w:pPr>
              <w:keepNext/>
              <w:tabs>
                <w:tab w:val="left" w:pos="385"/>
              </w:tabs>
              <w:spacing w:before="20" w:after="20"/>
              <w:jc w:val="left"/>
              <w:rPr>
                <w:rFonts w:cs="Arial"/>
                <w:color w:val="000000"/>
                <w:sz w:val="18"/>
                <w:szCs w:val="18"/>
              </w:rPr>
            </w:pPr>
          </w:p>
        </w:tc>
      </w:tr>
      <w:tr w:rsidR="002F6592" w:rsidRPr="00371BF5" w14:paraId="68DF4703"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6FE" w14:textId="468EBE07" w:rsidR="002F6592" w:rsidRPr="00371BF5" w:rsidRDefault="002F6592" w:rsidP="009E25F8">
            <w:pPr>
              <w:spacing w:before="20" w:after="20"/>
              <w:rPr>
                <w:rFonts w:cs="Arial"/>
                <w:color w:val="000000"/>
                <w:sz w:val="18"/>
                <w:szCs w:val="18"/>
              </w:rPr>
            </w:pPr>
            <w:r w:rsidRPr="00371BF5">
              <w:rPr>
                <w:color w:val="000000"/>
                <w:sz w:val="18"/>
              </w:rPr>
              <w:t>&lt;651&gt;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6FF" w14:textId="0C13634F" w:rsidR="002F6592" w:rsidRPr="00371BF5" w:rsidRDefault="002F6592" w:rsidP="009E25F8">
            <w:pPr>
              <w:spacing w:before="20" w:after="20"/>
              <w:jc w:val="left"/>
              <w:rPr>
                <w:rFonts w:cs="Arial"/>
                <w:color w:val="000000"/>
                <w:sz w:val="18"/>
                <w:szCs w:val="18"/>
              </w:rPr>
            </w:pPr>
            <w:r w:rsidRPr="00371BF5">
              <w:rPr>
                <w:color w:val="000000"/>
                <w:sz w:val="18"/>
              </w:rPr>
              <w:t>Synonym der Sortenbezeichnung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00"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01" w14:textId="417E595D"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02"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0A"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04" w14:textId="06AA884E" w:rsidR="002F6592" w:rsidRPr="00371BF5" w:rsidRDefault="002F6592" w:rsidP="009E25F8">
            <w:pPr>
              <w:spacing w:before="20" w:after="20"/>
              <w:rPr>
                <w:rFonts w:cs="Arial"/>
                <w:color w:val="000000"/>
                <w:sz w:val="18"/>
                <w:szCs w:val="18"/>
              </w:rPr>
            </w:pPr>
            <w:r w:rsidRPr="00371BF5">
              <w:rPr>
                <w:color w:val="000000"/>
                <w:sz w:val="18"/>
              </w:rPr>
              <w:t>&lt;602&gt;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05" w14:textId="2A2F5172" w:rsidR="002F6592" w:rsidRPr="00371BF5" w:rsidRDefault="002F6592" w:rsidP="009E25F8">
            <w:pPr>
              <w:spacing w:before="20" w:after="20"/>
              <w:jc w:val="left"/>
              <w:rPr>
                <w:rFonts w:cs="Arial"/>
                <w:color w:val="000000"/>
                <w:sz w:val="18"/>
                <w:szCs w:val="18"/>
              </w:rPr>
            </w:pPr>
            <w:r w:rsidRPr="00371BF5">
              <w:rPr>
                <w:color w:val="000000"/>
                <w:sz w:val="18"/>
              </w:rPr>
              <w:t>Handelsbezeichnung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06"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07" w14:textId="611F5568"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&lt;652&gt;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F4187E8"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Bedeutung klären</w:t>
            </w:r>
          </w:p>
          <w:p w14:paraId="68DF4709" w14:textId="1007D63B"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mehrere Einträge zulassen</w:t>
            </w:r>
          </w:p>
        </w:tc>
      </w:tr>
      <w:tr w:rsidR="002F6592" w:rsidRPr="00371BF5" w14:paraId="68DF4710"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0B" w14:textId="2E6D1B44" w:rsidR="002F6592" w:rsidRPr="00371BF5" w:rsidRDefault="002F6592" w:rsidP="009E25F8">
            <w:pPr>
              <w:spacing w:before="20" w:after="20"/>
              <w:rPr>
                <w:rFonts w:cs="Arial"/>
                <w:color w:val="000000"/>
                <w:sz w:val="18"/>
                <w:szCs w:val="18"/>
              </w:rPr>
            </w:pPr>
            <w:r w:rsidRPr="00371BF5">
              <w:rPr>
                <w:color w:val="000000"/>
                <w:sz w:val="18"/>
              </w:rPr>
              <w:t>&lt;652&gt;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0C" w14:textId="00879E59" w:rsidR="002F6592" w:rsidRPr="00371BF5" w:rsidRDefault="002F6592" w:rsidP="009E25F8">
            <w:pPr>
              <w:spacing w:before="20" w:after="20"/>
              <w:jc w:val="left"/>
              <w:rPr>
                <w:rFonts w:cs="Arial"/>
                <w:color w:val="000000"/>
                <w:sz w:val="18"/>
                <w:szCs w:val="18"/>
              </w:rPr>
            </w:pPr>
            <w:r w:rsidRPr="00371BF5">
              <w:rPr>
                <w:color w:val="000000"/>
                <w:sz w:val="18"/>
              </w:rPr>
              <w:t>Handelsbezeichnung in nichtrömischem Alphabet</w:t>
            </w:r>
            <w:r w:rsidRPr="00371BF5">
              <w:rPr>
                <w:color w:val="000000"/>
                <w:sz w:val="18"/>
              </w:rPr>
              <w:cr/>
            </w:r>
            <w:r w:rsidRPr="00371BF5">
              <w:rPr>
                <w:color w:val="000000"/>
                <w:sz w:val="18"/>
              </w:rPr>
              <w:br/>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0D"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0E" w14:textId="3E48DC2A"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0F"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16"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11" w14:textId="1D940439" w:rsidR="002F6592" w:rsidRPr="00371BF5" w:rsidRDefault="002F6592" w:rsidP="009E25F8">
            <w:pPr>
              <w:spacing w:before="20" w:after="20"/>
              <w:rPr>
                <w:rFonts w:cs="Arial"/>
                <w:b/>
                <w:bCs/>
                <w:color w:val="000000"/>
                <w:sz w:val="18"/>
                <w:szCs w:val="18"/>
              </w:rPr>
            </w:pPr>
            <w:r w:rsidRPr="00371BF5">
              <w:rPr>
                <w:b/>
                <w:color w:val="000000"/>
                <w:sz w:val="18"/>
              </w:rPr>
              <w:t>&lt;210&gt;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12" w14:textId="173B6EF4" w:rsidR="002F6592" w:rsidRPr="00371BF5" w:rsidRDefault="002F6592" w:rsidP="009E25F8">
            <w:pPr>
              <w:spacing w:before="20" w:after="20"/>
              <w:jc w:val="left"/>
              <w:rPr>
                <w:rFonts w:cs="Arial"/>
                <w:b/>
                <w:bCs/>
                <w:color w:val="000000"/>
                <w:sz w:val="18"/>
                <w:szCs w:val="18"/>
              </w:rPr>
            </w:pPr>
            <w:r w:rsidRPr="00371BF5">
              <w:rPr>
                <w:b/>
                <w:color w:val="000000"/>
                <w:sz w:val="18"/>
              </w:rPr>
              <w:t>Anmeldenummer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13" w14:textId="7D3613D3" w:rsidR="002F6592" w:rsidRPr="00371BF5" w:rsidRDefault="002F6592" w:rsidP="009E25F8">
            <w:pPr>
              <w:spacing w:before="20" w:after="20"/>
              <w:jc w:val="left"/>
              <w:rPr>
                <w:rFonts w:cs="Arial"/>
                <w:color w:val="000000"/>
                <w:sz w:val="18"/>
                <w:szCs w:val="18"/>
              </w:rPr>
            </w:pPr>
            <w:r w:rsidRPr="00371BF5">
              <w:rPr>
                <w:color w:val="000000"/>
                <w:sz w:val="18"/>
              </w:rPr>
              <w:t>obligatorisch, wenn ein Antrag vorhanden ist</w:t>
            </w:r>
          </w:p>
        </w:tc>
        <w:tc>
          <w:tcPr>
            <w:tcW w:w="2053" w:type="dxa"/>
            <w:tcBorders>
              <w:top w:val="dotted" w:sz="4" w:space="0" w:color="auto"/>
              <w:left w:val="dotted" w:sz="4" w:space="0" w:color="auto"/>
              <w:bottom w:val="dotted" w:sz="4" w:space="0" w:color="auto"/>
            </w:tcBorders>
            <w:shd w:val="clear" w:color="auto" w:fill="auto"/>
          </w:tcPr>
          <w:p w14:paraId="68DF4714" w14:textId="00D78561"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obligatorisch, wenn ein Antrag vorhanden ist</w:t>
            </w:r>
          </w:p>
        </w:tc>
        <w:tc>
          <w:tcPr>
            <w:tcW w:w="3444" w:type="dxa"/>
            <w:tcBorders>
              <w:top w:val="dotted" w:sz="4" w:space="0" w:color="auto"/>
              <w:bottom w:val="dotted" w:sz="4" w:space="0" w:color="auto"/>
              <w:right w:val="dotted" w:sz="4" w:space="0" w:color="auto"/>
            </w:tcBorders>
            <w:shd w:val="clear" w:color="auto" w:fill="auto"/>
            <w:noWrap/>
          </w:tcPr>
          <w:p w14:paraId="68DF4715" w14:textId="02600002"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in Verbindung mit &lt;010&gt; zu prüfen</w:t>
            </w:r>
          </w:p>
        </w:tc>
      </w:tr>
      <w:tr w:rsidR="002F6592" w:rsidRPr="00371BF5" w14:paraId="68DF471C"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17" w14:textId="1A83D8B0" w:rsidR="002F6592" w:rsidRPr="00371BF5" w:rsidRDefault="002F6592" w:rsidP="009E25F8">
            <w:pPr>
              <w:spacing w:before="20" w:after="20"/>
              <w:rPr>
                <w:rFonts w:cs="Arial"/>
                <w:color w:val="000000"/>
                <w:sz w:val="18"/>
                <w:szCs w:val="18"/>
              </w:rPr>
            </w:pPr>
            <w:r w:rsidRPr="00371BF5">
              <w:rPr>
                <w:color w:val="000000"/>
                <w:sz w:val="18"/>
              </w:rPr>
              <w:t>&lt;220&gt;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18" w14:textId="1736BB00" w:rsidR="002F6592" w:rsidRPr="00371BF5" w:rsidRDefault="002F6592" w:rsidP="009E25F8">
            <w:pPr>
              <w:spacing w:before="20" w:after="20"/>
              <w:jc w:val="left"/>
              <w:rPr>
                <w:rFonts w:cs="Arial"/>
                <w:color w:val="000000"/>
                <w:sz w:val="18"/>
                <w:szCs w:val="18"/>
              </w:rPr>
            </w:pPr>
            <w:r w:rsidRPr="00371BF5">
              <w:rPr>
                <w:color w:val="000000"/>
                <w:sz w:val="18"/>
              </w:rPr>
              <w:t>Antragstag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19" w14:textId="77C35A96" w:rsidR="002F6592" w:rsidRPr="00371BF5" w:rsidRDefault="002F6592" w:rsidP="009E25F8">
            <w:pPr>
              <w:spacing w:before="20" w:after="20"/>
              <w:jc w:val="left"/>
              <w:rPr>
                <w:rFonts w:cs="Arial"/>
                <w:color w:val="000000"/>
                <w:sz w:val="18"/>
                <w:szCs w:val="18"/>
              </w:rPr>
            </w:pPr>
            <w:r w:rsidRPr="00371BF5">
              <w:rPr>
                <w:color w:val="000000"/>
                <w:sz w:val="18"/>
              </w:rPr>
              <w:t>obligatorisch, wenn ein Antrag vorhanden ist</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1A" w14:textId="1FE9BDCB"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1B" w14:textId="064D7782"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Erläuterung abgeben, wenn DATENFELD &lt;220&gt; nicht ausgefüllt ist</w:t>
            </w:r>
          </w:p>
        </w:tc>
      </w:tr>
      <w:tr w:rsidR="002F6592" w:rsidRPr="00371BF5" w14:paraId="68DF4722"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1D" w14:textId="27B36313" w:rsidR="002F6592" w:rsidRPr="00371BF5" w:rsidRDefault="002F6592" w:rsidP="009E25F8">
            <w:pPr>
              <w:spacing w:before="20" w:after="20"/>
              <w:rPr>
                <w:rFonts w:cs="Arial"/>
                <w:color w:val="000000"/>
                <w:sz w:val="18"/>
                <w:szCs w:val="18"/>
              </w:rPr>
            </w:pPr>
            <w:r w:rsidRPr="00371BF5">
              <w:rPr>
                <w:color w:val="000000"/>
                <w:sz w:val="18"/>
              </w:rPr>
              <w:t>&lt;400&gt;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1E" w14:textId="3BF3DE4F" w:rsidR="002F6592" w:rsidRPr="00371BF5" w:rsidRDefault="002F6592" w:rsidP="009E25F8">
            <w:pPr>
              <w:spacing w:before="20" w:after="20"/>
              <w:jc w:val="left"/>
              <w:rPr>
                <w:rFonts w:cs="Arial"/>
                <w:color w:val="000000"/>
                <w:sz w:val="18"/>
                <w:szCs w:val="18"/>
              </w:rPr>
            </w:pPr>
            <w:r w:rsidRPr="00371BF5">
              <w:rPr>
                <w:color w:val="000000"/>
                <w:spacing w:val="-4"/>
                <w:sz w:val="18"/>
              </w:rPr>
              <w:t>Datum der Veröffentlichung der Daten des Antrags (Schutzerteilung)/Einreichung (Eintragung in eine Liste)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1F"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20" w14:textId="5D539566"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21"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2A"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23" w14:textId="481D197A" w:rsidR="002F6592" w:rsidRPr="00371BF5" w:rsidRDefault="002F6592" w:rsidP="009E25F8">
            <w:pPr>
              <w:spacing w:before="20" w:after="20"/>
              <w:rPr>
                <w:rFonts w:cs="Arial"/>
                <w:b/>
                <w:bCs/>
                <w:color w:val="000000"/>
                <w:sz w:val="18"/>
                <w:szCs w:val="18"/>
              </w:rPr>
            </w:pPr>
            <w:r w:rsidRPr="00371BF5">
              <w:rPr>
                <w:b/>
                <w:color w:val="000000"/>
                <w:sz w:val="18"/>
              </w:rPr>
              <w:t>&lt;111&gt;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24" w14:textId="53D067AE" w:rsidR="002F6592" w:rsidRPr="00371BF5" w:rsidRDefault="002F6592" w:rsidP="009E25F8">
            <w:pPr>
              <w:spacing w:before="20" w:after="20"/>
              <w:jc w:val="left"/>
              <w:rPr>
                <w:rFonts w:cs="Arial"/>
                <w:b/>
                <w:bCs/>
                <w:color w:val="000000"/>
                <w:sz w:val="18"/>
                <w:szCs w:val="18"/>
              </w:rPr>
            </w:pPr>
            <w:r w:rsidRPr="00371BF5">
              <w:rPr>
                <w:b/>
                <w:color w:val="000000"/>
                <w:sz w:val="18"/>
              </w:rPr>
              <w:t>Nummer der Erteilung (Schutz)/Eintragung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25" w14:textId="451AC4BA" w:rsidR="002F6592" w:rsidRPr="00371BF5" w:rsidRDefault="002F6592" w:rsidP="009E25F8">
            <w:pPr>
              <w:spacing w:before="20" w:after="20"/>
              <w:jc w:val="left"/>
              <w:rPr>
                <w:rFonts w:cs="Arial"/>
                <w:color w:val="000000"/>
                <w:sz w:val="18"/>
                <w:szCs w:val="18"/>
              </w:rPr>
            </w:pPr>
            <w:r w:rsidRPr="00371BF5">
              <w:rPr>
                <w:color w:val="000000"/>
                <w:sz w:val="18"/>
              </w:rPr>
              <w:t>obligatorisch, falls vorhanden</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6FE50D5" w14:textId="77777777"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 xml:space="preserve">i) </w:t>
            </w:r>
            <w:r w:rsidRPr="00371BF5">
              <w:rPr>
                <w:b/>
                <w:color w:val="000000"/>
                <w:sz w:val="18"/>
              </w:rPr>
              <w:tab/>
              <w:t>&lt;111&gt; / &lt;151&gt; / &lt;610&gt; oder &lt;620&gt; sind obligatorisch, wenn erteilt oder eingetragen</w:t>
            </w:r>
          </w:p>
          <w:p w14:paraId="68DF4727" w14:textId="256FCABB"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 xml:space="preserve">ii) </w:t>
            </w:r>
            <w:r w:rsidRPr="00371BF5">
              <w:rPr>
                <w:color w:val="000000"/>
                <w:sz w:val="18"/>
              </w:rPr>
              <w:tab/>
              <w:t>Datum 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9536527"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Datenqualitätskontrolle: obligatorische Bedingung in Bezug auf andere Elemente;</w:t>
            </w:r>
          </w:p>
          <w:p w14:paraId="68DF4729" w14:textId="7F5C494E"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Beseitigung von Unstimmigkeiten bezüglich des Status des DATENFELDES &lt;220&gt;</w:t>
            </w:r>
          </w:p>
        </w:tc>
      </w:tr>
      <w:tr w:rsidR="002F6592" w:rsidRPr="00371BF5" w14:paraId="68DF4731"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2B" w14:textId="329CE306" w:rsidR="002F6592" w:rsidRPr="00371BF5" w:rsidRDefault="002F6592" w:rsidP="009E25F8">
            <w:pPr>
              <w:spacing w:before="20" w:after="20"/>
              <w:rPr>
                <w:rFonts w:cs="Arial"/>
                <w:b/>
                <w:bCs/>
                <w:color w:val="000000"/>
                <w:sz w:val="18"/>
                <w:szCs w:val="18"/>
              </w:rPr>
            </w:pPr>
            <w:r w:rsidRPr="00371BF5">
              <w:rPr>
                <w:b/>
                <w:color w:val="000000"/>
                <w:sz w:val="18"/>
              </w:rPr>
              <w:t>&lt;151&gt;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2C" w14:textId="649CCBA7" w:rsidR="002F6592" w:rsidRPr="00371BF5" w:rsidRDefault="002F6592" w:rsidP="009E25F8">
            <w:pPr>
              <w:spacing w:before="20" w:after="20"/>
              <w:jc w:val="left"/>
              <w:rPr>
                <w:rFonts w:cs="Arial"/>
                <w:b/>
                <w:bCs/>
                <w:color w:val="000000"/>
                <w:sz w:val="18"/>
                <w:szCs w:val="18"/>
              </w:rPr>
            </w:pPr>
            <w:r w:rsidRPr="00371BF5">
              <w:rPr>
                <w:b/>
                <w:color w:val="000000"/>
                <w:sz w:val="18"/>
              </w:rPr>
              <w:t>Datum der Veröffentlichung der Daten bezüglich der Erteilung (Schutz)/ 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2D"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E3DC126" w14:textId="77777777"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vergleiche &lt;111&gt;</w:t>
            </w:r>
          </w:p>
          <w:p w14:paraId="68DF472F" w14:textId="77777777" w:rsidR="002F6592" w:rsidRPr="00371BF5" w:rsidRDefault="002F6592" w:rsidP="009E25F8">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30" w14:textId="58777CED"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Datenqualitätskontrolle: obligatorische Bedingung in Bezug auf andere Elemente</w:t>
            </w:r>
          </w:p>
        </w:tc>
      </w:tr>
      <w:tr w:rsidR="002F6592" w:rsidRPr="00371BF5" w14:paraId="68DF4738"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32" w14:textId="5B70FC66" w:rsidR="002F6592" w:rsidRPr="00371BF5" w:rsidRDefault="002F6592" w:rsidP="009E25F8">
            <w:pPr>
              <w:spacing w:before="20" w:after="20"/>
              <w:rPr>
                <w:rFonts w:cs="Arial"/>
                <w:b/>
                <w:bCs/>
                <w:color w:val="000000"/>
                <w:sz w:val="18"/>
                <w:szCs w:val="18"/>
              </w:rPr>
            </w:pPr>
            <w:r w:rsidRPr="00371BF5">
              <w:rPr>
                <w:b/>
                <w:color w:val="000000"/>
                <w:sz w:val="18"/>
              </w:rPr>
              <w:t>&lt;610&gt;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33" w14:textId="5E03F888" w:rsidR="002F6592" w:rsidRPr="00371BF5" w:rsidRDefault="002F6592" w:rsidP="009E25F8">
            <w:pPr>
              <w:spacing w:before="20" w:after="20"/>
              <w:jc w:val="left"/>
              <w:rPr>
                <w:rFonts w:cs="Arial"/>
                <w:b/>
                <w:bCs/>
                <w:color w:val="000000"/>
                <w:sz w:val="18"/>
                <w:szCs w:val="18"/>
              </w:rPr>
            </w:pPr>
            <w:r w:rsidRPr="00371BF5">
              <w:rPr>
                <w:b/>
                <w:color w:val="000000"/>
                <w:sz w:val="18"/>
              </w:rPr>
              <w:t>Anfangsdatum--Erteilung(Schutz)/Eintragung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34" w14:textId="2CE3E0C4" w:rsidR="002F6592" w:rsidRPr="00371BF5" w:rsidRDefault="002F6592" w:rsidP="009E25F8">
            <w:pPr>
              <w:spacing w:before="20" w:after="20"/>
              <w:jc w:val="left"/>
              <w:rPr>
                <w:rFonts w:cs="Arial"/>
                <w:color w:val="000000"/>
                <w:sz w:val="18"/>
                <w:szCs w:val="18"/>
              </w:rPr>
            </w:pPr>
            <w:r w:rsidRPr="00371BF5">
              <w:rPr>
                <w:color w:val="000000"/>
                <w:sz w:val="18"/>
              </w:rPr>
              <w:t>obligatorisch, falls vorhanden</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35" w14:textId="5754619E" w:rsidR="002F6592" w:rsidRPr="00371BF5" w:rsidRDefault="002F6592" w:rsidP="009E25F8">
            <w:pPr>
              <w:tabs>
                <w:tab w:val="left" w:pos="386"/>
              </w:tabs>
              <w:spacing w:before="20" w:after="20"/>
              <w:jc w:val="left"/>
              <w:rPr>
                <w:rFonts w:cs="Arial"/>
                <w:color w:val="000000"/>
                <w:sz w:val="18"/>
                <w:szCs w:val="18"/>
              </w:rPr>
            </w:pPr>
            <w:r w:rsidRPr="00371BF5">
              <w:rPr>
                <w:b/>
                <w:color w:val="000000"/>
                <w:sz w:val="18"/>
              </w:rPr>
              <w:t>vergleiche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1810FF8"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Datenqualitätskontrolle: obligatorische Bedingung in Bezug auf andere Elemente;</w:t>
            </w:r>
          </w:p>
          <w:p w14:paraId="68DF4737" w14:textId="6F4E63E6"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Datenqualitätskontrolle: Datum kann nicht früher sein als &lt;220&gt;</w:t>
            </w:r>
          </w:p>
        </w:tc>
      </w:tr>
      <w:tr w:rsidR="002F6592" w:rsidRPr="00371BF5" w14:paraId="68DF4740"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39" w14:textId="25B2514D" w:rsidR="002F6592" w:rsidRPr="00371BF5" w:rsidRDefault="002F6592" w:rsidP="009E25F8">
            <w:pPr>
              <w:spacing w:before="20" w:after="20"/>
              <w:rPr>
                <w:rFonts w:cs="Arial"/>
                <w:b/>
                <w:bCs/>
                <w:color w:val="000000"/>
                <w:sz w:val="18"/>
                <w:szCs w:val="18"/>
              </w:rPr>
            </w:pPr>
            <w:r w:rsidRPr="00371BF5">
              <w:rPr>
                <w:b/>
                <w:color w:val="000000"/>
                <w:sz w:val="18"/>
              </w:rPr>
              <w:t>&lt;620&gt;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3A" w14:textId="3B07E118" w:rsidR="002F6592" w:rsidRPr="00371BF5" w:rsidRDefault="002F6592" w:rsidP="009E25F8">
            <w:pPr>
              <w:spacing w:before="20" w:after="20"/>
              <w:jc w:val="left"/>
              <w:rPr>
                <w:rFonts w:cs="Arial"/>
                <w:b/>
                <w:bCs/>
                <w:color w:val="000000"/>
                <w:sz w:val="18"/>
                <w:szCs w:val="18"/>
              </w:rPr>
            </w:pPr>
            <w:r w:rsidRPr="00371BF5">
              <w:rPr>
                <w:b/>
                <w:color w:val="000000"/>
                <w:sz w:val="18"/>
              </w:rPr>
              <w:t>Anfangsdatum--Erneuerung der 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3B"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3C" w14:textId="6AB32E5A" w:rsidR="002F6592" w:rsidRPr="00371BF5" w:rsidRDefault="002F6592" w:rsidP="009E25F8">
            <w:pPr>
              <w:tabs>
                <w:tab w:val="left" w:pos="386"/>
              </w:tabs>
              <w:spacing w:before="20" w:after="20"/>
              <w:jc w:val="left"/>
              <w:rPr>
                <w:rFonts w:cs="Arial"/>
                <w:color w:val="000000"/>
                <w:sz w:val="18"/>
                <w:szCs w:val="18"/>
              </w:rPr>
            </w:pPr>
            <w:r w:rsidRPr="00371BF5">
              <w:rPr>
                <w:b/>
                <w:color w:val="000000"/>
                <w:sz w:val="18"/>
              </w:rPr>
              <w:t>vergleiche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0A83816"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Datenqualitätskontrolle: obligatorische Bedingung in Bezug auf andere Elemente:</w:t>
            </w:r>
          </w:p>
          <w:p w14:paraId="107C6EB3"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Datenqualitätskontrolle: Datum kann nicht früher sein als &lt;610&gt;</w:t>
            </w:r>
          </w:p>
          <w:p w14:paraId="68DF473F" w14:textId="10AF802E"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iii) </w:t>
            </w:r>
            <w:r w:rsidRPr="00371BF5">
              <w:rPr>
                <w:color w:val="000000"/>
                <w:sz w:val="18"/>
              </w:rPr>
              <w:tab/>
              <w:t xml:space="preserve">Bedeutung klären </w:t>
            </w:r>
          </w:p>
        </w:tc>
      </w:tr>
      <w:tr w:rsidR="002F6592" w:rsidRPr="00371BF5" w14:paraId="68DF4746"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41" w14:textId="0341CFCE" w:rsidR="002F6592" w:rsidRPr="00371BF5" w:rsidRDefault="002F6592" w:rsidP="009E25F8">
            <w:pPr>
              <w:spacing w:before="20" w:after="20"/>
              <w:rPr>
                <w:rFonts w:cs="Arial"/>
                <w:color w:val="000000"/>
                <w:sz w:val="18"/>
                <w:szCs w:val="18"/>
              </w:rPr>
            </w:pPr>
            <w:r w:rsidRPr="00371BF5">
              <w:rPr>
                <w:color w:val="000000"/>
                <w:sz w:val="18"/>
              </w:rPr>
              <w:t>&lt;665&gt;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42" w14:textId="081A141A" w:rsidR="002F6592" w:rsidRPr="00371BF5" w:rsidRDefault="002F6592" w:rsidP="009E25F8">
            <w:pPr>
              <w:spacing w:before="20" w:after="20"/>
              <w:jc w:val="left"/>
              <w:rPr>
                <w:rFonts w:cs="Arial"/>
                <w:color w:val="000000"/>
                <w:sz w:val="18"/>
                <w:szCs w:val="18"/>
              </w:rPr>
            </w:pPr>
            <w:r w:rsidRPr="00371BF5">
              <w:rPr>
                <w:color w:val="000000"/>
                <w:sz w:val="18"/>
              </w:rPr>
              <w:t>Berechnetes künftiges Ablaufdatum</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43" w14:textId="6F8F40B5" w:rsidR="002F6592" w:rsidRPr="00371BF5" w:rsidRDefault="002F6592" w:rsidP="009E25F8">
            <w:pPr>
              <w:spacing w:before="20" w:after="20"/>
              <w:jc w:val="left"/>
              <w:rPr>
                <w:rFonts w:cs="Arial"/>
                <w:color w:val="000000"/>
                <w:sz w:val="18"/>
                <w:szCs w:val="18"/>
              </w:rPr>
            </w:pPr>
            <w:r w:rsidRPr="00371BF5">
              <w:rPr>
                <w:color w:val="000000"/>
                <w:sz w:val="18"/>
              </w:rPr>
              <w:t>obligatorisch, falls Erteilung/Eintragung in eine Liste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44" w14:textId="039CF3D9"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45"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4C" w14:textId="77777777" w:rsidTr="002561EE">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68DF4747" w14:textId="306CCE6B" w:rsidR="002F6592" w:rsidRPr="00371BF5" w:rsidRDefault="002F6592" w:rsidP="009E25F8">
            <w:pPr>
              <w:spacing w:before="20" w:after="20"/>
              <w:rPr>
                <w:rFonts w:cs="Arial"/>
                <w:color w:val="000000"/>
                <w:sz w:val="18"/>
                <w:szCs w:val="18"/>
              </w:rPr>
            </w:pPr>
            <w:r w:rsidRPr="00371BF5">
              <w:rPr>
                <w:color w:val="000000"/>
                <w:sz w:val="18"/>
              </w:rPr>
              <w:t>&lt;666&gt;</w:t>
            </w:r>
          </w:p>
        </w:tc>
        <w:tc>
          <w:tcPr>
            <w:tcW w:w="2144" w:type="dxa"/>
            <w:tcBorders>
              <w:top w:val="dotted" w:sz="4" w:space="0" w:color="auto"/>
              <w:left w:val="dotted" w:sz="4" w:space="0" w:color="auto"/>
              <w:bottom w:val="single" w:sz="4" w:space="0" w:color="auto"/>
              <w:right w:val="dotted" w:sz="4" w:space="0" w:color="auto"/>
            </w:tcBorders>
            <w:shd w:val="clear" w:color="auto" w:fill="auto"/>
            <w:noWrap/>
          </w:tcPr>
          <w:p w14:paraId="68DF4748" w14:textId="4A488931" w:rsidR="002F6592" w:rsidRPr="00371BF5" w:rsidRDefault="002F6592" w:rsidP="009E25F8">
            <w:pPr>
              <w:spacing w:before="20" w:after="20"/>
              <w:jc w:val="left"/>
              <w:rPr>
                <w:rFonts w:cs="Arial"/>
                <w:color w:val="000000"/>
                <w:sz w:val="18"/>
                <w:szCs w:val="18"/>
              </w:rPr>
            </w:pPr>
            <w:r w:rsidRPr="00371BF5">
              <w:rPr>
                <w:color w:val="000000"/>
                <w:sz w:val="18"/>
              </w:rPr>
              <w:t>Art des Datums, gefolgt von „Enddatum“</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68DF4749" w14:textId="0AC80180" w:rsidR="002F6592" w:rsidRPr="00371BF5" w:rsidRDefault="002F6592" w:rsidP="009E25F8">
            <w:pPr>
              <w:spacing w:before="20" w:after="20"/>
              <w:jc w:val="left"/>
              <w:rPr>
                <w:rFonts w:cs="Arial"/>
                <w:color w:val="000000"/>
                <w:sz w:val="18"/>
                <w:szCs w:val="18"/>
              </w:rPr>
            </w:pPr>
            <w:r w:rsidRPr="00371BF5">
              <w:rPr>
                <w:color w:val="000000"/>
                <w:sz w:val="18"/>
              </w:rPr>
              <w:t>obligatorisch, falls vorhanden</w:t>
            </w: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8DF474A" w14:textId="0FAAF1BB"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8DF474B"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4E" w14:textId="77777777" w:rsidTr="00B212E4">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14:paraId="68DF474D" w14:textId="52A1F16A" w:rsidR="002F6592" w:rsidRPr="00371BF5" w:rsidRDefault="002F6592" w:rsidP="009E25F8">
            <w:pPr>
              <w:keepNext/>
              <w:tabs>
                <w:tab w:val="left" w:pos="386"/>
              </w:tabs>
              <w:spacing w:before="60" w:after="60"/>
              <w:jc w:val="left"/>
              <w:rPr>
                <w:rFonts w:cs="Arial"/>
                <w:color w:val="000000"/>
                <w:sz w:val="18"/>
                <w:szCs w:val="18"/>
              </w:rPr>
            </w:pPr>
            <w:r w:rsidRPr="00371BF5">
              <w:rPr>
                <w:color w:val="000000"/>
                <w:sz w:val="18"/>
              </w:rPr>
              <w:t>PARTEIEN</w:t>
            </w:r>
          </w:p>
        </w:tc>
      </w:tr>
      <w:tr w:rsidR="002F6592" w:rsidRPr="00371BF5" w14:paraId="68DF4754"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4F" w14:textId="771B51C9" w:rsidR="002F6592" w:rsidRPr="00371BF5" w:rsidRDefault="002F6592" w:rsidP="009E25F8">
            <w:pPr>
              <w:spacing w:before="20" w:after="20"/>
              <w:rPr>
                <w:rFonts w:cs="Arial"/>
                <w:b/>
                <w:bCs/>
                <w:color w:val="000000"/>
                <w:sz w:val="18"/>
                <w:szCs w:val="18"/>
              </w:rPr>
            </w:pPr>
            <w:r w:rsidRPr="00371BF5">
              <w:rPr>
                <w:b/>
                <w:color w:val="000000"/>
                <w:sz w:val="18"/>
              </w:rPr>
              <w:t>&lt;730&gt;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50" w14:textId="7E629AD5" w:rsidR="002F6592" w:rsidRPr="00371BF5" w:rsidRDefault="002F6592" w:rsidP="009E25F8">
            <w:pPr>
              <w:spacing w:before="20" w:after="20"/>
              <w:jc w:val="left"/>
              <w:rPr>
                <w:rFonts w:cs="Arial"/>
                <w:b/>
                <w:bCs/>
                <w:color w:val="000000"/>
                <w:sz w:val="18"/>
                <w:szCs w:val="18"/>
              </w:rPr>
            </w:pPr>
            <w:r w:rsidRPr="00371BF5">
              <w:rPr>
                <w:b/>
                <w:color w:val="000000"/>
                <w:sz w:val="18"/>
              </w:rPr>
              <w:t xml:space="preserve">Anmeldername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51" w14:textId="12A16CCF" w:rsidR="002F6592" w:rsidRPr="00371BF5" w:rsidRDefault="002F6592" w:rsidP="009E25F8">
            <w:pPr>
              <w:spacing w:before="20" w:after="20"/>
              <w:jc w:val="left"/>
              <w:rPr>
                <w:rFonts w:cs="Arial"/>
                <w:color w:val="000000"/>
                <w:sz w:val="18"/>
                <w:szCs w:val="18"/>
              </w:rPr>
            </w:pPr>
            <w:r w:rsidRPr="00371BF5">
              <w:rPr>
                <w:color w:val="000000"/>
                <w:sz w:val="18"/>
              </w:rPr>
              <w:t>obligatorisch, wenn ein Antrag vorhanden ist</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52" w14:textId="5B6A64A5" w:rsidR="002F6592" w:rsidRPr="00371BF5" w:rsidRDefault="002F6592" w:rsidP="009E25F8">
            <w:pPr>
              <w:tabs>
                <w:tab w:val="left" w:pos="386"/>
              </w:tabs>
              <w:spacing w:before="20" w:after="20"/>
              <w:jc w:val="left"/>
              <w:rPr>
                <w:rFonts w:cs="Arial"/>
                <w:b/>
                <w:bCs/>
                <w:color w:val="000000"/>
                <w:sz w:val="18"/>
                <w:szCs w:val="18"/>
              </w:rPr>
            </w:pPr>
            <w:r w:rsidRPr="00371BF5">
              <w:rPr>
                <w:b/>
                <w:bCs/>
                <w:color w:val="000000"/>
                <w:sz w:val="18"/>
              </w:rPr>
              <w:t>obligatorisch, wenn ein Antrag vorhanden ist, oder</w:t>
            </w:r>
            <w:r w:rsidRPr="00371BF5">
              <w:rPr>
                <w:color w:val="000000"/>
                <w:sz w:val="18"/>
              </w:rPr>
              <w:t xml:space="preserve"> ERFORDERLICH, wenn &lt;750&gt;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53"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5A"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55" w14:textId="7AFF89D1" w:rsidR="002F6592" w:rsidRPr="00371BF5" w:rsidRDefault="002F6592" w:rsidP="009E25F8">
            <w:pPr>
              <w:spacing w:before="20" w:after="20"/>
              <w:rPr>
                <w:rFonts w:cs="Arial"/>
                <w:bCs/>
                <w:color w:val="000000"/>
                <w:sz w:val="18"/>
                <w:szCs w:val="18"/>
              </w:rPr>
            </w:pPr>
            <w:r w:rsidRPr="00371BF5">
              <w:rPr>
                <w:color w:val="000000"/>
                <w:sz w:val="18"/>
              </w:rPr>
              <w:t>&lt;750&gt;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56" w14:textId="7CD4E4B3" w:rsidR="002F6592" w:rsidRPr="00371BF5" w:rsidRDefault="002F6592" w:rsidP="009E25F8">
            <w:pPr>
              <w:spacing w:before="20" w:after="20"/>
              <w:jc w:val="left"/>
              <w:rPr>
                <w:rFonts w:cs="Arial"/>
                <w:bCs/>
                <w:color w:val="000000"/>
                <w:sz w:val="18"/>
                <w:szCs w:val="18"/>
              </w:rPr>
            </w:pPr>
            <w:r w:rsidRPr="00371BF5">
              <w:rPr>
                <w:color w:val="000000"/>
                <w:sz w:val="18"/>
              </w:rPr>
              <w:t>Name des Antragstellers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57"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58" w14:textId="2C5A7FC4" w:rsidR="002F6592" w:rsidRPr="00371BF5" w:rsidRDefault="002F6592" w:rsidP="009E25F8">
            <w:pPr>
              <w:tabs>
                <w:tab w:val="left" w:pos="386"/>
              </w:tabs>
              <w:spacing w:before="20" w:after="20"/>
              <w:jc w:val="left"/>
              <w:rPr>
                <w:rFonts w:cs="Arial"/>
                <w:bCs/>
                <w:color w:val="000000"/>
                <w:sz w:val="18"/>
                <w:szCs w:val="18"/>
              </w:rPr>
            </w:pPr>
            <w:r w:rsidRPr="00371BF5">
              <w:rPr>
                <w:color w:val="000000"/>
                <w:sz w:val="18"/>
              </w:rPr>
              <w:t xml:space="preserve">nicht obligatorisch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59"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60"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5B" w14:textId="212A897D" w:rsidR="002F6592" w:rsidRPr="00371BF5" w:rsidRDefault="002F6592" w:rsidP="009E25F8">
            <w:pPr>
              <w:spacing w:before="20" w:after="20"/>
              <w:rPr>
                <w:rFonts w:cs="Arial"/>
                <w:b/>
                <w:bCs/>
                <w:color w:val="000000"/>
                <w:sz w:val="18"/>
                <w:szCs w:val="18"/>
              </w:rPr>
            </w:pPr>
            <w:r w:rsidRPr="00371BF5">
              <w:rPr>
                <w:b/>
                <w:color w:val="000000"/>
                <w:sz w:val="18"/>
              </w:rPr>
              <w:lastRenderedPageBreak/>
              <w:t>&lt;731&gt;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5C" w14:textId="4D3286B1" w:rsidR="002F6592" w:rsidRPr="00371BF5" w:rsidRDefault="002F6592" w:rsidP="009E25F8">
            <w:pPr>
              <w:spacing w:before="20" w:after="20"/>
              <w:jc w:val="left"/>
              <w:rPr>
                <w:rFonts w:cs="Arial"/>
                <w:b/>
                <w:bCs/>
                <w:color w:val="000000"/>
                <w:sz w:val="18"/>
                <w:szCs w:val="18"/>
              </w:rPr>
            </w:pPr>
            <w:r w:rsidRPr="00371BF5">
              <w:rPr>
                <w:b/>
                <w:color w:val="000000"/>
                <w:sz w:val="18"/>
              </w:rPr>
              <w:t>Name des Züchters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5D" w14:textId="32E05C45" w:rsidR="002F6592" w:rsidRPr="00371BF5" w:rsidRDefault="002F6592" w:rsidP="009E25F8">
            <w:pPr>
              <w:spacing w:before="20" w:after="20"/>
              <w:jc w:val="left"/>
              <w:rPr>
                <w:rFonts w:cs="Arial"/>
                <w:color w:val="000000"/>
                <w:sz w:val="18"/>
                <w:szCs w:val="18"/>
              </w:rPr>
            </w:pPr>
            <w:r w:rsidRPr="00371BF5">
              <w:rPr>
                <w:color w:val="000000"/>
                <w:sz w:val="18"/>
              </w:rPr>
              <w:t>obligatorisch</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5E" w14:textId="1D1E09F9" w:rsidR="002F6592" w:rsidRPr="00371BF5" w:rsidRDefault="002F6592" w:rsidP="009E25F8">
            <w:pPr>
              <w:tabs>
                <w:tab w:val="left" w:pos="386"/>
              </w:tabs>
              <w:spacing w:before="20" w:after="20"/>
              <w:jc w:val="left"/>
              <w:rPr>
                <w:rFonts w:cs="Arial"/>
                <w:b/>
                <w:bCs/>
                <w:color w:val="000000"/>
                <w:sz w:val="18"/>
                <w:szCs w:val="18"/>
              </w:rPr>
            </w:pPr>
            <w:r w:rsidRPr="00371BF5">
              <w:rPr>
                <w:b/>
                <w:color w:val="000000"/>
                <w:sz w:val="18"/>
              </w:rPr>
              <w:t>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5F" w14:textId="2CC21F90" w:rsidR="002F6592" w:rsidRPr="00371BF5" w:rsidRDefault="002F6592" w:rsidP="009E25F8">
            <w:pPr>
              <w:tabs>
                <w:tab w:val="left" w:pos="385"/>
              </w:tabs>
              <w:spacing w:before="20" w:after="20"/>
              <w:jc w:val="left"/>
              <w:rPr>
                <w:rFonts w:cs="Arial"/>
                <w:color w:val="000000"/>
                <w:sz w:val="18"/>
                <w:szCs w:val="18"/>
              </w:rPr>
            </w:pPr>
            <w:r w:rsidRPr="00371BF5">
              <w:rPr>
                <w:color w:val="000000"/>
                <w:spacing w:val="-2"/>
                <w:sz w:val="18"/>
              </w:rPr>
              <w:t>Bedeutung von „Züchter" gemäß Dokument TGP/5 klären (vergleiche &lt;733&gt;)</w:t>
            </w:r>
          </w:p>
        </w:tc>
      </w:tr>
      <w:tr w:rsidR="002F6592" w:rsidRPr="00371BF5" w14:paraId="68DF4766"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61" w14:textId="25536397" w:rsidR="002F6592" w:rsidRPr="00371BF5" w:rsidRDefault="002F6592" w:rsidP="009E25F8">
            <w:pPr>
              <w:spacing w:before="20" w:after="20"/>
              <w:rPr>
                <w:rFonts w:cs="Arial"/>
                <w:bCs/>
                <w:color w:val="000000"/>
                <w:sz w:val="18"/>
                <w:szCs w:val="18"/>
              </w:rPr>
            </w:pPr>
            <w:r w:rsidRPr="00371BF5">
              <w:rPr>
                <w:color w:val="000000"/>
                <w:sz w:val="18"/>
              </w:rPr>
              <w:t>&lt;751&gt;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62" w14:textId="71DCC334" w:rsidR="002F6592" w:rsidRPr="00371BF5" w:rsidRDefault="002F6592" w:rsidP="009E25F8">
            <w:pPr>
              <w:spacing w:before="20" w:after="20"/>
              <w:jc w:val="left"/>
              <w:rPr>
                <w:rFonts w:cs="Arial"/>
                <w:bCs/>
                <w:color w:val="000000"/>
                <w:sz w:val="18"/>
                <w:szCs w:val="18"/>
              </w:rPr>
            </w:pPr>
            <w:r w:rsidRPr="00371BF5">
              <w:rPr>
                <w:color w:val="000000"/>
                <w:sz w:val="18"/>
              </w:rPr>
              <w:t>Name des Züchters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63"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64" w14:textId="63912C8E" w:rsidR="002F6592" w:rsidRPr="00371BF5" w:rsidRDefault="002F6592" w:rsidP="009E25F8">
            <w:pPr>
              <w:tabs>
                <w:tab w:val="left" w:pos="386"/>
              </w:tabs>
              <w:spacing w:before="20" w:after="20"/>
              <w:jc w:val="left"/>
              <w:rPr>
                <w:rFonts w:cs="Arial"/>
                <w:bCs/>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65"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6C"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67" w14:textId="3895711A" w:rsidR="002F6592" w:rsidRPr="00371BF5" w:rsidRDefault="002F6592" w:rsidP="009E25F8">
            <w:pPr>
              <w:spacing w:before="20" w:after="20"/>
              <w:rPr>
                <w:rFonts w:cs="Arial"/>
                <w:color w:val="000000"/>
                <w:sz w:val="18"/>
                <w:szCs w:val="18"/>
              </w:rPr>
            </w:pPr>
            <w:r w:rsidRPr="00371BF5">
              <w:rPr>
                <w:color w:val="000000"/>
                <w:sz w:val="18"/>
              </w:rPr>
              <w:t>&lt;732&gt;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68" w14:textId="7DDC7798" w:rsidR="002F6592" w:rsidRPr="00371BF5" w:rsidRDefault="002F6592" w:rsidP="009E25F8">
            <w:pPr>
              <w:spacing w:before="20" w:after="20"/>
              <w:jc w:val="left"/>
              <w:rPr>
                <w:rFonts w:cs="Arial"/>
                <w:color w:val="000000"/>
                <w:sz w:val="18"/>
                <w:szCs w:val="18"/>
              </w:rPr>
            </w:pPr>
            <w:r w:rsidRPr="00371BF5">
              <w:rPr>
                <w:color w:val="000000"/>
                <w:sz w:val="18"/>
              </w:rPr>
              <w:t>Name des Erhaltungszüchters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69" w14:textId="22C93B5E" w:rsidR="002F6592" w:rsidRPr="00371BF5" w:rsidRDefault="002F6592" w:rsidP="009E25F8">
            <w:pPr>
              <w:spacing w:before="20" w:after="20"/>
              <w:jc w:val="left"/>
              <w:rPr>
                <w:rFonts w:cs="Arial"/>
                <w:color w:val="000000"/>
                <w:sz w:val="18"/>
                <w:szCs w:val="18"/>
              </w:rPr>
            </w:pPr>
            <w:r w:rsidRPr="00371BF5">
              <w:rPr>
                <w:color w:val="000000"/>
                <w:sz w:val="18"/>
              </w:rPr>
              <w:t>obligatorisch, falls in eine Liste eingetragen</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6A" w14:textId="58BC04D0"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&lt;752&gt;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6B" w14:textId="7D4AE978"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mit Angabe des Anfangs- und des Enddatums (der Erhaltungszüchter kann sich ändern)</w:t>
            </w:r>
          </w:p>
        </w:tc>
      </w:tr>
      <w:tr w:rsidR="002F6592" w:rsidRPr="00371BF5" w14:paraId="68DF4772"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6D" w14:textId="131A28B8" w:rsidR="002F6592" w:rsidRPr="00371BF5" w:rsidRDefault="002F6592" w:rsidP="009E25F8">
            <w:pPr>
              <w:spacing w:before="20" w:after="20"/>
              <w:rPr>
                <w:rFonts w:cs="Arial"/>
                <w:color w:val="000000"/>
                <w:sz w:val="18"/>
                <w:szCs w:val="18"/>
              </w:rPr>
            </w:pPr>
            <w:r w:rsidRPr="00371BF5">
              <w:rPr>
                <w:color w:val="000000"/>
                <w:sz w:val="18"/>
              </w:rPr>
              <w:t>&lt;752&gt;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6E" w14:textId="1C0FFBDE" w:rsidR="002F6592" w:rsidRPr="00371BF5" w:rsidRDefault="002F6592" w:rsidP="009E25F8">
            <w:pPr>
              <w:spacing w:before="20" w:after="20"/>
              <w:jc w:val="left"/>
              <w:rPr>
                <w:rFonts w:cs="Arial"/>
                <w:color w:val="000000"/>
                <w:sz w:val="18"/>
                <w:szCs w:val="18"/>
              </w:rPr>
            </w:pPr>
            <w:r w:rsidRPr="00371BF5">
              <w:rPr>
                <w:color w:val="000000"/>
                <w:sz w:val="18"/>
              </w:rPr>
              <w:t>Name des Erhaltungszüchters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6F"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70" w14:textId="67BA84EF"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71"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79"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73" w14:textId="5715247F" w:rsidR="002F6592" w:rsidRPr="00371BF5" w:rsidRDefault="002F6592" w:rsidP="009E25F8">
            <w:pPr>
              <w:spacing w:before="20" w:after="20"/>
              <w:rPr>
                <w:rFonts w:cs="Arial"/>
                <w:b/>
                <w:bCs/>
                <w:color w:val="000000"/>
                <w:sz w:val="18"/>
                <w:szCs w:val="18"/>
              </w:rPr>
            </w:pPr>
            <w:r w:rsidRPr="00371BF5">
              <w:rPr>
                <w:b/>
                <w:color w:val="000000"/>
                <w:sz w:val="18"/>
              </w:rPr>
              <w:t>&lt;733&gt;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74" w14:textId="09CA38F1" w:rsidR="002F6592" w:rsidRPr="00371BF5" w:rsidRDefault="002F6592" w:rsidP="009E25F8">
            <w:pPr>
              <w:spacing w:before="20" w:after="20"/>
              <w:jc w:val="left"/>
              <w:rPr>
                <w:rFonts w:cs="Arial"/>
                <w:b/>
                <w:bCs/>
                <w:color w:val="000000"/>
                <w:sz w:val="18"/>
                <w:szCs w:val="18"/>
              </w:rPr>
            </w:pPr>
            <w:r w:rsidRPr="00371BF5">
              <w:rPr>
                <w:b/>
                <w:color w:val="000000"/>
                <w:sz w:val="18"/>
              </w:rPr>
              <w:t>Name des Rechtsinhabers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75" w14:textId="7F4C736F" w:rsidR="002F6592" w:rsidRPr="00371BF5" w:rsidRDefault="002F6592" w:rsidP="009E25F8">
            <w:pPr>
              <w:spacing w:before="20" w:after="20"/>
              <w:jc w:val="left"/>
              <w:rPr>
                <w:rFonts w:cs="Arial"/>
                <w:color w:val="000000"/>
                <w:sz w:val="18"/>
                <w:szCs w:val="18"/>
              </w:rPr>
            </w:pPr>
            <w:r w:rsidRPr="00371BF5">
              <w:rPr>
                <w:color w:val="000000"/>
                <w:sz w:val="18"/>
              </w:rPr>
              <w:t>obligatorisch, falls geschützt</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76" w14:textId="0B31B98E" w:rsidR="002F6592" w:rsidRPr="00371BF5" w:rsidRDefault="002F6592" w:rsidP="009E25F8">
            <w:pPr>
              <w:tabs>
                <w:tab w:val="left" w:pos="386"/>
              </w:tabs>
              <w:spacing w:before="20" w:after="20"/>
              <w:jc w:val="left"/>
              <w:rPr>
                <w:rFonts w:cs="Arial"/>
                <w:color w:val="000000"/>
                <w:spacing w:val="-4"/>
                <w:sz w:val="18"/>
                <w:szCs w:val="18"/>
              </w:rPr>
            </w:pPr>
            <w:r w:rsidRPr="00371BF5">
              <w:rPr>
                <w:b/>
                <w:bCs/>
                <w:color w:val="000000"/>
                <w:sz w:val="18"/>
              </w:rPr>
              <w:t>obligatorisch, falls geschützt</w:t>
            </w:r>
            <w:r w:rsidRPr="00371BF5">
              <w:rPr>
                <w:color w:val="000000"/>
                <w:sz w:val="18"/>
              </w:rPr>
              <w:t xml:space="preserve"> oder ERFORDERLICH, wenn &lt;753&gt;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61260F7" w14:textId="77777777"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 </w:t>
            </w:r>
            <w:r w:rsidRPr="00371BF5">
              <w:rPr>
                <w:color w:val="000000"/>
                <w:sz w:val="18"/>
              </w:rPr>
              <w:tab/>
              <w:t>Bedeutung von „Rechtsinhaber" gemäß Dokument TGP/5 klären (vergleiche &lt;731&gt;)</w:t>
            </w:r>
          </w:p>
          <w:p w14:paraId="68DF4778" w14:textId="0A1E9CFB"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 xml:space="preserve">ii) </w:t>
            </w:r>
            <w:r w:rsidRPr="00371BF5">
              <w:rPr>
                <w:color w:val="000000"/>
                <w:sz w:val="18"/>
              </w:rPr>
              <w:tab/>
              <w:t>mit Angabe des Anfangs- und des Enddatums (der Rechtsinhaber kann sich ändern)</w:t>
            </w:r>
          </w:p>
        </w:tc>
      </w:tr>
      <w:tr w:rsidR="002F6592" w:rsidRPr="00371BF5" w14:paraId="68DF477F"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7A" w14:textId="62344011" w:rsidR="002F6592" w:rsidRPr="00371BF5" w:rsidRDefault="002F6592" w:rsidP="009E25F8">
            <w:pPr>
              <w:spacing w:before="20" w:after="20"/>
              <w:rPr>
                <w:rFonts w:cs="Arial"/>
                <w:bCs/>
                <w:color w:val="000000"/>
                <w:sz w:val="18"/>
                <w:szCs w:val="18"/>
              </w:rPr>
            </w:pPr>
            <w:r w:rsidRPr="00371BF5">
              <w:rPr>
                <w:color w:val="000000"/>
                <w:sz w:val="18"/>
              </w:rPr>
              <w:t>&lt;753&gt;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7B" w14:textId="29A4DB62" w:rsidR="002F6592" w:rsidRPr="00371BF5" w:rsidRDefault="002F6592" w:rsidP="009E25F8">
            <w:pPr>
              <w:spacing w:before="20" w:after="20"/>
              <w:jc w:val="left"/>
              <w:rPr>
                <w:rFonts w:cs="Arial"/>
                <w:bCs/>
                <w:color w:val="000000"/>
                <w:sz w:val="18"/>
                <w:szCs w:val="18"/>
              </w:rPr>
            </w:pPr>
            <w:r w:rsidRPr="00371BF5">
              <w:rPr>
                <w:color w:val="000000"/>
                <w:sz w:val="18"/>
              </w:rPr>
              <w:t>Name des Rechtsinhabers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7C"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7D" w14:textId="5371A850"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7E"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85"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80" w14:textId="6B3AB330" w:rsidR="002F6592" w:rsidRPr="00371BF5" w:rsidRDefault="002F6592" w:rsidP="009E25F8">
            <w:pPr>
              <w:spacing w:before="20" w:after="20"/>
              <w:rPr>
                <w:rFonts w:cs="Arial"/>
                <w:color w:val="000000"/>
                <w:sz w:val="18"/>
                <w:szCs w:val="18"/>
              </w:rPr>
            </w:pPr>
            <w:r w:rsidRPr="00371BF5">
              <w:rPr>
                <w:color w:val="000000"/>
                <w:sz w:val="18"/>
              </w:rPr>
              <w:t>&lt;740&gt;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81" w14:textId="01A06420" w:rsidR="002F6592" w:rsidRPr="00371BF5" w:rsidRDefault="002F6592" w:rsidP="009E25F8">
            <w:pPr>
              <w:spacing w:before="20" w:after="20"/>
              <w:jc w:val="left"/>
              <w:rPr>
                <w:rFonts w:cs="Arial"/>
                <w:color w:val="000000"/>
                <w:sz w:val="18"/>
                <w:szCs w:val="18"/>
              </w:rPr>
            </w:pPr>
            <w:r w:rsidRPr="00371BF5">
              <w:rPr>
                <w:color w:val="000000"/>
                <w:sz w:val="18"/>
              </w:rPr>
              <w:t>Art anderer Parteien, gefolgt von Namen der Partei</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82"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83" w14:textId="584FE3DD"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&lt;760&gt;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84"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8B" w14:textId="77777777" w:rsidTr="002561EE">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68DF4786" w14:textId="7EA96973" w:rsidR="002F6592" w:rsidRPr="00371BF5" w:rsidRDefault="002F6592" w:rsidP="009E25F8">
            <w:pPr>
              <w:spacing w:before="20" w:after="20"/>
              <w:rPr>
                <w:rFonts w:cs="Arial"/>
                <w:color w:val="000000"/>
                <w:sz w:val="18"/>
                <w:szCs w:val="18"/>
              </w:rPr>
            </w:pPr>
            <w:r w:rsidRPr="00371BF5">
              <w:rPr>
                <w:color w:val="000000"/>
                <w:sz w:val="18"/>
              </w:rPr>
              <w:t>&lt;760&gt;</w:t>
            </w:r>
          </w:p>
        </w:tc>
        <w:tc>
          <w:tcPr>
            <w:tcW w:w="2144" w:type="dxa"/>
            <w:tcBorders>
              <w:top w:val="dotted" w:sz="4" w:space="0" w:color="auto"/>
              <w:left w:val="dotted" w:sz="4" w:space="0" w:color="auto"/>
              <w:bottom w:val="single" w:sz="4" w:space="0" w:color="auto"/>
              <w:right w:val="dotted" w:sz="4" w:space="0" w:color="auto"/>
            </w:tcBorders>
            <w:shd w:val="clear" w:color="auto" w:fill="auto"/>
            <w:noWrap/>
          </w:tcPr>
          <w:p w14:paraId="68DF4787" w14:textId="4D86D9CB" w:rsidR="002F6592" w:rsidRPr="00371BF5" w:rsidRDefault="002F6592" w:rsidP="009E25F8">
            <w:pPr>
              <w:spacing w:before="20" w:after="20"/>
              <w:jc w:val="left"/>
              <w:rPr>
                <w:rFonts w:cs="Arial"/>
                <w:color w:val="000000"/>
                <w:sz w:val="18"/>
                <w:szCs w:val="18"/>
              </w:rPr>
            </w:pPr>
            <w:r w:rsidRPr="00371BF5">
              <w:rPr>
                <w:color w:val="000000"/>
                <w:sz w:val="18"/>
              </w:rPr>
              <w:t>Art anderer Parteien, gefolgt von Namen der Partei in nichtrömischem Alphabet</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68DF4788"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8DF4789" w14:textId="3B4B515D"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8DF478A"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8D" w14:textId="77777777" w:rsidTr="00B212E4">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14:paraId="68DF478C" w14:textId="01EDF49C" w:rsidR="002F6592" w:rsidRPr="00371BF5" w:rsidRDefault="002F6592" w:rsidP="009E25F8">
            <w:pPr>
              <w:tabs>
                <w:tab w:val="left" w:pos="386"/>
              </w:tabs>
              <w:spacing w:before="60" w:after="60"/>
              <w:jc w:val="left"/>
              <w:rPr>
                <w:rFonts w:cs="Arial"/>
                <w:color w:val="000000"/>
                <w:sz w:val="18"/>
                <w:szCs w:val="18"/>
              </w:rPr>
            </w:pPr>
            <w:r w:rsidRPr="00371BF5">
              <w:rPr>
                <w:color w:val="000000"/>
                <w:sz w:val="18"/>
              </w:rPr>
              <w:t>INFORMATIONEN ÜBER GLEICHWERTIGE ANTRÄGE IN ANDEREN HOHEITSGEBIETEN</w:t>
            </w:r>
          </w:p>
        </w:tc>
      </w:tr>
      <w:tr w:rsidR="002F6592" w:rsidRPr="00371BF5" w14:paraId="68DF4793"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8E" w14:textId="0C80999E" w:rsidR="002F6592" w:rsidRPr="00371BF5" w:rsidRDefault="002F6592" w:rsidP="009E25F8">
            <w:pPr>
              <w:spacing w:before="20" w:after="20"/>
              <w:rPr>
                <w:rFonts w:cs="Arial"/>
                <w:color w:val="000000"/>
                <w:sz w:val="18"/>
                <w:szCs w:val="18"/>
              </w:rPr>
            </w:pPr>
            <w:r w:rsidRPr="00371BF5">
              <w:rPr>
                <w:color w:val="000000"/>
                <w:sz w:val="18"/>
              </w:rPr>
              <w:t>&lt;300&gt;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8F" w14:textId="445EFD65" w:rsidR="002F6592" w:rsidRPr="00371BF5" w:rsidRDefault="002F6592" w:rsidP="009E25F8">
            <w:pPr>
              <w:spacing w:before="20" w:after="20"/>
              <w:jc w:val="left"/>
              <w:rPr>
                <w:rFonts w:cs="Arial"/>
                <w:color w:val="000000"/>
                <w:sz w:val="18"/>
                <w:szCs w:val="18"/>
              </w:rPr>
            </w:pPr>
            <w:r w:rsidRPr="00371BF5">
              <w:rPr>
                <w:color w:val="000000"/>
                <w:sz w:val="18"/>
              </w:rPr>
              <w:t>Vorrangiger Antrag: Land, Datensatztyp, Antragstag, Antragsnummer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90"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91" w14:textId="2E50A13C"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92"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99"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94" w14:textId="3101DBB8" w:rsidR="002F6592" w:rsidRPr="00371BF5" w:rsidRDefault="002F6592" w:rsidP="009E25F8">
            <w:pPr>
              <w:spacing w:before="20" w:after="20"/>
              <w:rPr>
                <w:rFonts w:cs="Arial"/>
                <w:color w:val="000000"/>
                <w:sz w:val="18"/>
                <w:szCs w:val="18"/>
              </w:rPr>
            </w:pPr>
            <w:r w:rsidRPr="00371BF5">
              <w:rPr>
                <w:color w:val="000000"/>
                <w:sz w:val="18"/>
              </w:rPr>
              <w:t>&lt;310&gt;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95" w14:textId="34C913DB" w:rsidR="002F6592" w:rsidRPr="00371BF5" w:rsidRDefault="002F6592" w:rsidP="009E25F8">
            <w:pPr>
              <w:spacing w:before="20" w:after="20"/>
              <w:jc w:val="left"/>
              <w:rPr>
                <w:rFonts w:cs="Arial"/>
                <w:color w:val="000000"/>
                <w:sz w:val="18"/>
                <w:szCs w:val="18"/>
              </w:rPr>
            </w:pPr>
            <w:r w:rsidRPr="00371BF5">
              <w:rPr>
                <w:color w:val="000000"/>
                <w:sz w:val="18"/>
              </w:rPr>
              <w:t>Sonstige Anträge: Land, Datensatztyp, Antragstag, Antragsnummer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96"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97" w14:textId="4FB7D5DF"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98"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9F"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9A" w14:textId="1291BA8B" w:rsidR="002F6592" w:rsidRPr="00371BF5" w:rsidRDefault="002F6592" w:rsidP="009E25F8">
            <w:pPr>
              <w:spacing w:before="20" w:after="20"/>
              <w:rPr>
                <w:rFonts w:cs="Arial"/>
                <w:color w:val="000000"/>
                <w:sz w:val="18"/>
                <w:szCs w:val="18"/>
              </w:rPr>
            </w:pPr>
            <w:r w:rsidRPr="00371BF5">
              <w:rPr>
                <w:color w:val="000000"/>
                <w:sz w:val="18"/>
              </w:rPr>
              <w:t>&lt;320&gt;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9B" w14:textId="641E14FC" w:rsidR="002F6592" w:rsidRPr="00371BF5" w:rsidRDefault="002F6592" w:rsidP="009E25F8">
            <w:pPr>
              <w:spacing w:before="20" w:after="20"/>
              <w:jc w:val="left"/>
              <w:rPr>
                <w:rFonts w:cs="Arial"/>
                <w:color w:val="000000"/>
                <w:sz w:val="18"/>
                <w:szCs w:val="18"/>
              </w:rPr>
            </w:pPr>
            <w:r w:rsidRPr="00371BF5">
              <w:rPr>
                <w:color w:val="000000"/>
                <w:sz w:val="18"/>
              </w:rPr>
              <w:t>Andere Länder: Land, Bezeichnung, falls von der Bezeichnung im Antrag verschieden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9C"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9D" w14:textId="3FD1BABC"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9E"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A5"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A0" w14:textId="48EE3BF9" w:rsidR="002F6592" w:rsidRPr="00371BF5" w:rsidRDefault="002F6592" w:rsidP="009E25F8">
            <w:pPr>
              <w:spacing w:before="20" w:after="20"/>
              <w:rPr>
                <w:rFonts w:cs="Arial"/>
                <w:color w:val="000000"/>
                <w:sz w:val="18"/>
                <w:szCs w:val="18"/>
              </w:rPr>
            </w:pPr>
            <w:r w:rsidRPr="00371BF5">
              <w:rPr>
                <w:color w:val="000000"/>
                <w:sz w:val="18"/>
              </w:rPr>
              <w:t>&lt;330&gt;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A1" w14:textId="16515F7E" w:rsidR="002F6592" w:rsidRPr="00371BF5" w:rsidRDefault="002F6592" w:rsidP="009E25F8">
            <w:pPr>
              <w:spacing w:before="20" w:after="20"/>
              <w:jc w:val="left"/>
              <w:rPr>
                <w:rFonts w:cs="Arial"/>
                <w:color w:val="000000"/>
                <w:sz w:val="18"/>
                <w:szCs w:val="18"/>
              </w:rPr>
            </w:pPr>
            <w:r w:rsidRPr="00371BF5">
              <w:rPr>
                <w:color w:val="000000"/>
                <w:sz w:val="18"/>
              </w:rPr>
              <w:t>Andere Länder: Land, Anmeldebezeichnung, falls von der Anmeldebezeichnung im Antrag verschieden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A2"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A3" w14:textId="2334F893"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A4"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AB"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A6" w14:textId="68CE741C" w:rsidR="002F6592" w:rsidRPr="00371BF5" w:rsidRDefault="002F6592" w:rsidP="009E25F8">
            <w:pPr>
              <w:spacing w:before="20" w:after="20"/>
              <w:rPr>
                <w:rFonts w:cs="Arial"/>
                <w:color w:val="000000"/>
                <w:sz w:val="18"/>
                <w:szCs w:val="18"/>
              </w:rPr>
            </w:pPr>
            <w:r w:rsidRPr="00371BF5">
              <w:rPr>
                <w:color w:val="000000"/>
                <w:sz w:val="18"/>
              </w:rPr>
              <w:t>&lt;900&gt;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A7" w14:textId="3F77F311" w:rsidR="002F6592" w:rsidRPr="00371BF5" w:rsidRDefault="002F6592" w:rsidP="009E25F8">
            <w:pPr>
              <w:spacing w:before="20" w:after="20"/>
              <w:jc w:val="left"/>
              <w:rPr>
                <w:rFonts w:cs="Arial"/>
                <w:color w:val="000000"/>
                <w:sz w:val="18"/>
                <w:szCs w:val="18"/>
              </w:rPr>
            </w:pPr>
            <w:r w:rsidRPr="00371BF5">
              <w:rPr>
                <w:color w:val="000000"/>
                <w:sz w:val="18"/>
              </w:rPr>
              <w:t>Sonstige einschlägige Informationen (phrasenindexiert)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A8"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A9" w14:textId="6605AAA9"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&lt;950&gt;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AA"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B1"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AC" w14:textId="47566041" w:rsidR="002F6592" w:rsidRPr="00371BF5" w:rsidRDefault="002F6592" w:rsidP="009E25F8">
            <w:pPr>
              <w:spacing w:before="20" w:after="20"/>
              <w:rPr>
                <w:rFonts w:cs="Arial"/>
                <w:color w:val="000000"/>
                <w:sz w:val="18"/>
                <w:szCs w:val="18"/>
              </w:rPr>
            </w:pPr>
            <w:r w:rsidRPr="00371BF5">
              <w:rPr>
                <w:color w:val="000000"/>
                <w:sz w:val="18"/>
              </w:rPr>
              <w:t>&lt;950&gt;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AD" w14:textId="345D4698" w:rsidR="002F6592" w:rsidRPr="00371BF5" w:rsidRDefault="002F6592" w:rsidP="009E25F8">
            <w:pPr>
              <w:spacing w:before="20" w:after="20"/>
              <w:jc w:val="left"/>
              <w:rPr>
                <w:rFonts w:cs="Arial"/>
                <w:color w:val="000000"/>
                <w:sz w:val="18"/>
                <w:szCs w:val="18"/>
              </w:rPr>
            </w:pPr>
            <w:r w:rsidRPr="00371BF5">
              <w:rPr>
                <w:color w:val="000000"/>
                <w:sz w:val="18"/>
              </w:rPr>
              <w:t>Sonstige einschlägige Informationen (phrasenindexiert)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AE"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AF" w14:textId="71584C14"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B0"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B7"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B2" w14:textId="3346502F" w:rsidR="002F6592" w:rsidRPr="00371BF5" w:rsidRDefault="002F6592" w:rsidP="009E25F8">
            <w:pPr>
              <w:spacing w:before="20" w:after="20"/>
              <w:rPr>
                <w:rFonts w:cs="Arial"/>
                <w:color w:val="000000"/>
                <w:sz w:val="18"/>
                <w:szCs w:val="18"/>
              </w:rPr>
            </w:pPr>
            <w:r w:rsidRPr="00371BF5">
              <w:rPr>
                <w:color w:val="000000"/>
                <w:sz w:val="18"/>
              </w:rPr>
              <w:t>&lt;910&gt;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B3" w14:textId="40F0E1E5" w:rsidR="002F6592" w:rsidRPr="00371BF5" w:rsidRDefault="002F6592" w:rsidP="009E25F8">
            <w:pPr>
              <w:spacing w:before="20" w:after="20"/>
              <w:jc w:val="left"/>
              <w:rPr>
                <w:rFonts w:cs="Arial"/>
                <w:color w:val="000000"/>
                <w:sz w:val="18"/>
                <w:szCs w:val="18"/>
              </w:rPr>
            </w:pPr>
            <w:r w:rsidRPr="00371BF5">
              <w:rPr>
                <w:color w:val="000000"/>
                <w:sz w:val="18"/>
              </w:rPr>
              <w:t>Bemerkungen (wortindexiert)</w:t>
            </w:r>
            <w:r w:rsidRPr="00371BF5">
              <w:rPr>
                <w:color w:val="000000"/>
                <w:sz w:val="18"/>
              </w:rPr>
              <w:cr/>
            </w:r>
            <w:r w:rsidRPr="00371BF5">
              <w:rPr>
                <w:color w:val="000000"/>
                <w:sz w:val="18"/>
              </w:rPr>
              <w:br/>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B4"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B5" w14:textId="2DE46BAD"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ERFORDERLICH, wenn &lt;960&gt; angegeben wird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B6"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BD"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B8" w14:textId="3597150C" w:rsidR="002F6592" w:rsidRPr="00371BF5" w:rsidRDefault="002F6592" w:rsidP="009E25F8">
            <w:pPr>
              <w:spacing w:before="20" w:after="20"/>
              <w:rPr>
                <w:rFonts w:cs="Arial"/>
                <w:color w:val="000000"/>
                <w:sz w:val="18"/>
                <w:szCs w:val="18"/>
              </w:rPr>
            </w:pPr>
            <w:r w:rsidRPr="00371BF5">
              <w:rPr>
                <w:color w:val="000000"/>
                <w:sz w:val="18"/>
              </w:rPr>
              <w:t>&lt;960&gt;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B9" w14:textId="647EC8F5" w:rsidR="002F6592" w:rsidRPr="00371BF5" w:rsidRDefault="002F6592" w:rsidP="009E25F8">
            <w:pPr>
              <w:spacing w:before="20" w:after="20"/>
              <w:jc w:val="left"/>
              <w:rPr>
                <w:rFonts w:cs="Arial"/>
                <w:color w:val="000000"/>
                <w:sz w:val="18"/>
                <w:szCs w:val="18"/>
              </w:rPr>
            </w:pPr>
            <w:r w:rsidRPr="00371BF5">
              <w:rPr>
                <w:color w:val="000000"/>
                <w:sz w:val="18"/>
              </w:rPr>
              <w:t>Bemerkungen (wortindexiert) in nichtrömischem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BA"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BB" w14:textId="133FB912"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BC"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C3"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BE" w14:textId="6991ACAC" w:rsidR="002F6592" w:rsidRPr="00371BF5" w:rsidRDefault="002F6592" w:rsidP="009E25F8">
            <w:pPr>
              <w:spacing w:before="20" w:after="20"/>
              <w:rPr>
                <w:rFonts w:cs="Arial"/>
                <w:color w:val="000000"/>
                <w:sz w:val="18"/>
                <w:szCs w:val="18"/>
              </w:rPr>
            </w:pPr>
            <w:r w:rsidRPr="00371BF5">
              <w:rPr>
                <w:color w:val="000000"/>
                <w:sz w:val="18"/>
              </w:rPr>
              <w:t>&lt;920&gt;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BF" w14:textId="7BEEF7C3" w:rsidR="002F6592" w:rsidRPr="00371BF5" w:rsidRDefault="002F6592" w:rsidP="009E25F8">
            <w:pPr>
              <w:spacing w:before="20" w:after="20"/>
              <w:jc w:val="left"/>
              <w:rPr>
                <w:rFonts w:cs="Arial"/>
                <w:color w:val="000000"/>
                <w:sz w:val="18"/>
                <w:szCs w:val="18"/>
              </w:rPr>
            </w:pPr>
            <w:r w:rsidRPr="00371BF5">
              <w:rPr>
                <w:color w:val="000000"/>
                <w:sz w:val="18"/>
              </w:rPr>
              <w:t>Datenfelder von Informationselementen, die sich seit der letzten Übertragung geändert haben (fakultativ)</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C0"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C1" w14:textId="4254960D"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C2" w14:textId="157ECAA1"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Option für automatische Generierung entwickeln (vergleiche 2.1.1. a))</w:t>
            </w:r>
          </w:p>
        </w:tc>
      </w:tr>
      <w:tr w:rsidR="002F6592" w:rsidRPr="00371BF5" w14:paraId="68DF47C9" w14:textId="77777777" w:rsidTr="002561EE">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DF47C4" w14:textId="240B4E71" w:rsidR="002F6592" w:rsidRPr="00371BF5" w:rsidRDefault="002F6592" w:rsidP="009E25F8">
            <w:pPr>
              <w:spacing w:before="20" w:after="20"/>
              <w:rPr>
                <w:rFonts w:cs="Arial"/>
                <w:color w:val="000000"/>
                <w:sz w:val="18"/>
                <w:szCs w:val="18"/>
              </w:rPr>
            </w:pPr>
            <w:r w:rsidRPr="00371BF5">
              <w:rPr>
                <w:color w:val="000000"/>
                <w:sz w:val="18"/>
              </w:rPr>
              <w:lastRenderedPageBreak/>
              <w:t>&lt;998&gt;</w:t>
            </w:r>
          </w:p>
        </w:tc>
        <w:tc>
          <w:tcPr>
            <w:tcW w:w="2144" w:type="dxa"/>
            <w:tcBorders>
              <w:top w:val="dotted" w:sz="4" w:space="0" w:color="auto"/>
              <w:left w:val="dotted" w:sz="4" w:space="0" w:color="auto"/>
              <w:bottom w:val="dotted" w:sz="4" w:space="0" w:color="auto"/>
              <w:right w:val="dotted" w:sz="4" w:space="0" w:color="auto"/>
            </w:tcBorders>
            <w:shd w:val="clear" w:color="auto" w:fill="auto"/>
            <w:noWrap/>
          </w:tcPr>
          <w:p w14:paraId="68DF47C5" w14:textId="36F91014" w:rsidR="002F6592" w:rsidRPr="00371BF5" w:rsidRDefault="002F6592" w:rsidP="009E25F8">
            <w:pPr>
              <w:spacing w:before="20" w:after="20"/>
              <w:jc w:val="left"/>
              <w:rPr>
                <w:rFonts w:cs="Arial"/>
                <w:color w:val="000000"/>
                <w:sz w:val="18"/>
                <w:szCs w:val="18"/>
              </w:rPr>
            </w:pPr>
            <w:r w:rsidRPr="00371BF5">
              <w:rPr>
                <w:color w:val="000000"/>
                <w:sz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F47C6"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8DF47C7" w14:textId="45F010C3"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8DF47C8" w14:textId="77777777" w:rsidR="002F6592" w:rsidRPr="00371BF5" w:rsidRDefault="002F6592" w:rsidP="009E25F8">
            <w:pPr>
              <w:tabs>
                <w:tab w:val="left" w:pos="385"/>
              </w:tabs>
              <w:spacing w:before="20" w:after="20"/>
              <w:jc w:val="left"/>
              <w:rPr>
                <w:rFonts w:cs="Arial"/>
                <w:color w:val="000000"/>
                <w:sz w:val="18"/>
                <w:szCs w:val="18"/>
              </w:rPr>
            </w:pPr>
          </w:p>
        </w:tc>
      </w:tr>
      <w:tr w:rsidR="002F6592" w:rsidRPr="00371BF5" w14:paraId="68DF47CF" w14:textId="77777777" w:rsidTr="002561EE">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68DF47CA" w14:textId="4EF78CE8" w:rsidR="002F6592" w:rsidRPr="00371BF5" w:rsidRDefault="002F6592" w:rsidP="009E25F8">
            <w:pPr>
              <w:spacing w:before="20" w:after="20"/>
              <w:rPr>
                <w:rFonts w:cs="Arial"/>
                <w:color w:val="000000"/>
                <w:sz w:val="18"/>
                <w:szCs w:val="18"/>
              </w:rPr>
            </w:pPr>
            <w:r w:rsidRPr="00371BF5">
              <w:rPr>
                <w:color w:val="000000"/>
                <w:sz w:val="18"/>
              </w:rPr>
              <w:t>&lt;999&gt;</w:t>
            </w:r>
          </w:p>
        </w:tc>
        <w:tc>
          <w:tcPr>
            <w:tcW w:w="2144" w:type="dxa"/>
            <w:tcBorders>
              <w:top w:val="dotted" w:sz="4" w:space="0" w:color="auto"/>
              <w:left w:val="dotted" w:sz="4" w:space="0" w:color="auto"/>
              <w:bottom w:val="single" w:sz="4" w:space="0" w:color="auto"/>
              <w:right w:val="dotted" w:sz="4" w:space="0" w:color="auto"/>
            </w:tcBorders>
            <w:shd w:val="clear" w:color="auto" w:fill="auto"/>
            <w:noWrap/>
          </w:tcPr>
          <w:p w14:paraId="68DF47CB" w14:textId="43DE252F" w:rsidR="002F6592" w:rsidRPr="00371BF5" w:rsidRDefault="002F6592" w:rsidP="009E25F8">
            <w:pPr>
              <w:spacing w:before="20" w:after="20"/>
              <w:jc w:val="left"/>
              <w:rPr>
                <w:rFonts w:cs="Arial"/>
                <w:color w:val="000000"/>
                <w:sz w:val="18"/>
                <w:szCs w:val="18"/>
              </w:rPr>
            </w:pPr>
            <w:r w:rsidRPr="00371BF5">
              <w:rPr>
                <w:color w:val="000000"/>
                <w:sz w:val="18"/>
              </w:rPr>
              <w:t>Bildkennzeichen (für künftige Anwendung)</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68DF47CC"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8DF47CD" w14:textId="4A42EC16"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8DF47CE" w14:textId="20245BFE" w:rsidR="002F6592" w:rsidRPr="00371BF5" w:rsidRDefault="002F6592" w:rsidP="009E25F8">
            <w:pPr>
              <w:tabs>
                <w:tab w:val="left" w:pos="385"/>
              </w:tabs>
              <w:spacing w:before="20" w:after="20"/>
              <w:jc w:val="left"/>
              <w:rPr>
                <w:rFonts w:cs="Arial"/>
                <w:color w:val="000000"/>
                <w:sz w:val="18"/>
                <w:szCs w:val="18"/>
              </w:rPr>
            </w:pPr>
            <w:r w:rsidRPr="00371BF5">
              <w:rPr>
                <w:color w:val="000000"/>
                <w:sz w:val="18"/>
              </w:rPr>
              <w:t>Möglichkeit schaffen, einen Hyperlink zum Bild anzugeben (z. B. Website einer Behörde)</w:t>
            </w:r>
          </w:p>
        </w:tc>
      </w:tr>
      <w:tr w:rsidR="002F6592" w:rsidRPr="00371BF5" w14:paraId="68DF47D1" w14:textId="77777777" w:rsidTr="00B212E4">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14:paraId="68DF47D0" w14:textId="01B959B9" w:rsidR="002F6592" w:rsidRPr="00371BF5" w:rsidRDefault="002F6592" w:rsidP="009E25F8">
            <w:pPr>
              <w:keepNext/>
              <w:tabs>
                <w:tab w:val="left" w:pos="386"/>
              </w:tabs>
              <w:spacing w:before="60" w:after="60"/>
              <w:jc w:val="left"/>
              <w:rPr>
                <w:rFonts w:cs="Arial"/>
                <w:color w:val="000000"/>
                <w:sz w:val="18"/>
                <w:szCs w:val="18"/>
              </w:rPr>
            </w:pPr>
            <w:r w:rsidRPr="00371BF5">
              <w:rPr>
                <w:color w:val="000000"/>
                <w:sz w:val="18"/>
              </w:rPr>
              <w:t>ZEITPUNKTE DES GEWERBSMÄSSIGEN VERTRIEBS</w:t>
            </w:r>
          </w:p>
        </w:tc>
      </w:tr>
      <w:tr w:rsidR="002F6592" w:rsidRPr="00371BF5" w14:paraId="68DF47D7" w14:textId="77777777" w:rsidTr="002561EE">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68DF47D2" w14:textId="1128879B" w:rsidR="002F6592" w:rsidRPr="00371BF5" w:rsidRDefault="002F6592" w:rsidP="009E25F8">
            <w:pPr>
              <w:spacing w:before="20" w:after="20"/>
              <w:rPr>
                <w:rFonts w:cs="Arial"/>
                <w:color w:val="000000"/>
                <w:sz w:val="18"/>
                <w:szCs w:val="18"/>
              </w:rPr>
            </w:pPr>
            <w:r w:rsidRPr="00371BF5">
              <w:rPr>
                <w:color w:val="000000"/>
                <w:sz w:val="18"/>
              </w:rPr>
              <w:t>&lt;800&gt;</w:t>
            </w:r>
          </w:p>
        </w:tc>
        <w:tc>
          <w:tcPr>
            <w:tcW w:w="2144" w:type="dxa"/>
            <w:tcBorders>
              <w:top w:val="dotted" w:sz="4" w:space="0" w:color="auto"/>
              <w:left w:val="dotted" w:sz="4" w:space="0" w:color="auto"/>
              <w:bottom w:val="single" w:sz="4" w:space="0" w:color="auto"/>
              <w:right w:val="dotted" w:sz="4" w:space="0" w:color="auto"/>
            </w:tcBorders>
            <w:shd w:val="clear" w:color="auto" w:fill="auto"/>
            <w:noWrap/>
          </w:tcPr>
          <w:p w14:paraId="68DF47D3" w14:textId="6A2DC554" w:rsidR="002F6592" w:rsidRPr="00371BF5" w:rsidRDefault="002F6592" w:rsidP="009E25F8">
            <w:pPr>
              <w:spacing w:before="20" w:after="20"/>
              <w:jc w:val="left"/>
              <w:rPr>
                <w:rFonts w:cs="Arial"/>
                <w:color w:val="000000"/>
                <w:sz w:val="18"/>
                <w:szCs w:val="18"/>
              </w:rPr>
            </w:pPr>
            <w:r w:rsidRPr="00371BF5">
              <w:rPr>
                <w:color w:val="000000"/>
                <w:sz w:val="18"/>
              </w:rPr>
              <w:t>Zeitpunkte des gewerbsmäßigen Vertriebs</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68DF47D4" w14:textId="77777777" w:rsidR="002F6592" w:rsidRPr="00371BF5" w:rsidRDefault="002F6592" w:rsidP="009E25F8">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8DF47D5" w14:textId="5E7844CC" w:rsidR="002F6592" w:rsidRPr="00371BF5" w:rsidRDefault="002F6592" w:rsidP="009E25F8">
            <w:pPr>
              <w:tabs>
                <w:tab w:val="left" w:pos="386"/>
              </w:tabs>
              <w:spacing w:before="20" w:after="20"/>
              <w:jc w:val="left"/>
              <w:rPr>
                <w:rFonts w:cs="Arial"/>
                <w:color w:val="000000"/>
                <w:sz w:val="18"/>
                <w:szCs w:val="18"/>
              </w:rPr>
            </w:pPr>
            <w:r w:rsidRPr="00371BF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8DF47D6" w14:textId="77777777" w:rsidR="002F6592" w:rsidRPr="00371BF5" w:rsidRDefault="002F6592" w:rsidP="009E25F8">
            <w:pPr>
              <w:tabs>
                <w:tab w:val="left" w:pos="385"/>
              </w:tabs>
              <w:spacing w:before="20" w:after="20"/>
              <w:jc w:val="left"/>
              <w:rPr>
                <w:rFonts w:cs="Arial"/>
                <w:color w:val="000000"/>
                <w:sz w:val="18"/>
                <w:szCs w:val="18"/>
              </w:rPr>
            </w:pPr>
          </w:p>
        </w:tc>
      </w:tr>
    </w:tbl>
    <w:p w14:paraId="6C72F702" w14:textId="77777777" w:rsidR="0062174C" w:rsidRDefault="0062174C" w:rsidP="009E25F8">
      <w:pPr>
        <w:rPr>
          <w:color w:val="000000"/>
        </w:rPr>
      </w:pPr>
    </w:p>
    <w:p w14:paraId="58CCEBEB" w14:textId="7E931AAA" w:rsidR="00F17726" w:rsidRPr="00371BF5" w:rsidRDefault="00F17726" w:rsidP="009E25F8">
      <w:pPr>
        <w:rPr>
          <w:rFonts w:cs="Arial"/>
          <w:color w:val="000000"/>
        </w:rPr>
      </w:pPr>
      <w:r w:rsidRPr="00371BF5">
        <w:rPr>
          <w:color w:val="000000"/>
        </w:rPr>
        <w:t>&lt;800&gt; Beispiel:</w:t>
      </w:r>
      <w:r w:rsidR="003138FD">
        <w:rPr>
          <w:color w:val="000000"/>
        </w:rPr>
        <w:t xml:space="preserve"> </w:t>
      </w:r>
      <w:r w:rsidRPr="00371BF5">
        <w:rPr>
          <w:color w:val="000000"/>
        </w:rPr>
        <w:tab/>
      </w:r>
      <w:r w:rsidR="00E77BB4" w:rsidRPr="00371BF5">
        <w:rPr>
          <w:color w:val="000000"/>
        </w:rPr>
        <w:t>„</w:t>
      </w:r>
      <w:r w:rsidRPr="00371BF5">
        <w:rPr>
          <w:color w:val="000000"/>
        </w:rPr>
        <w:t>AB CD 20120119 Status der Quelle“</w:t>
      </w:r>
    </w:p>
    <w:p w14:paraId="48836CFD" w14:textId="641FEF52" w:rsidR="00F17726" w:rsidRPr="00371BF5" w:rsidRDefault="00F17726" w:rsidP="009E25F8">
      <w:pPr>
        <w:rPr>
          <w:rFonts w:cs="Arial"/>
          <w:color w:val="000000"/>
        </w:rPr>
      </w:pPr>
      <w:r w:rsidRPr="00371BF5">
        <w:rPr>
          <w:color w:val="000000"/>
        </w:rPr>
        <w:tab/>
      </w:r>
      <w:r w:rsidRPr="00371BF5">
        <w:rPr>
          <w:color w:val="000000"/>
        </w:rPr>
        <w:tab/>
        <w:t xml:space="preserve">oder </w:t>
      </w:r>
      <w:r w:rsidRPr="00371BF5">
        <w:rPr>
          <w:color w:val="000000"/>
        </w:rPr>
        <w:tab/>
      </w:r>
      <w:r w:rsidR="00E77BB4" w:rsidRPr="00371BF5">
        <w:rPr>
          <w:color w:val="000000"/>
        </w:rPr>
        <w:t>„</w:t>
      </w:r>
      <w:r w:rsidRPr="00371BF5">
        <w:rPr>
          <w:color w:val="000000"/>
        </w:rPr>
        <w:t>AB CD 2012 Status der Quelle</w:t>
      </w:r>
      <w:r w:rsidR="00E77BB4" w:rsidRPr="00371BF5">
        <w:rPr>
          <w:color w:val="000000"/>
        </w:rPr>
        <w:t>“</w:t>
      </w:r>
    </w:p>
    <w:p w14:paraId="74F8FED9" w14:textId="77777777" w:rsidR="00F17726" w:rsidRPr="0039261B" w:rsidRDefault="00F17726" w:rsidP="0039261B"/>
    <w:p w14:paraId="0F55BBFA" w14:textId="77777777" w:rsidR="00F17726" w:rsidRPr="00371BF5" w:rsidRDefault="00F17726" w:rsidP="009E25F8">
      <w:pPr>
        <w:keepNext/>
        <w:ind w:left="567"/>
        <w:rPr>
          <w:rFonts w:cs="Arial"/>
          <w:bCs/>
          <w:i/>
          <w:iCs/>
        </w:rPr>
      </w:pPr>
      <w:r w:rsidRPr="00371BF5">
        <w:rPr>
          <w:i/>
        </w:rPr>
        <w:t xml:space="preserve">3.3 </w:t>
      </w:r>
      <w:r w:rsidRPr="00371BF5">
        <w:rPr>
          <w:i/>
        </w:rPr>
        <w:tab/>
        <w:t>Obligatorische und erforderliche „Elemente“</w:t>
      </w:r>
    </w:p>
    <w:p w14:paraId="67192415" w14:textId="77777777" w:rsidR="00F17726" w:rsidRPr="00371BF5" w:rsidRDefault="00F17726" w:rsidP="009E25F8">
      <w:pPr>
        <w:keepNext/>
        <w:ind w:left="567"/>
        <w:rPr>
          <w:bCs/>
        </w:rPr>
      </w:pPr>
    </w:p>
    <w:p w14:paraId="4A8A37A8" w14:textId="5F6C4B1F" w:rsidR="00F17726" w:rsidRPr="00371BF5" w:rsidRDefault="00F17726" w:rsidP="009E25F8">
      <w:pPr>
        <w:rPr>
          <w:rFonts w:cs="Angsana New"/>
          <w:bCs/>
          <w:szCs w:val="24"/>
        </w:rPr>
      </w:pPr>
      <w:r w:rsidRPr="00371BF5">
        <w:t xml:space="preserve">3.3.1 </w:t>
      </w:r>
      <w:r w:rsidRPr="00371BF5">
        <w:tab/>
        <w:t>Was die Elemente betrifft, die in Abschnitt 3.2 als „obligatorisch</w:t>
      </w:r>
      <w:r w:rsidR="00E77BB4" w:rsidRPr="00371BF5">
        <w:t>“</w:t>
      </w:r>
      <w:r w:rsidRPr="00371BF5">
        <w:t xml:space="preserve"> angegeben sind, werden die Daten nicht von der PLUTO-Datenbank ausgeschlossen, wenn dieses Element fehlt. Dem Beitragsleistenden wird jedoch ein Bericht über die Nichteinhaltung zugestellt.</w:t>
      </w:r>
    </w:p>
    <w:p w14:paraId="338615CD" w14:textId="77777777" w:rsidR="00F17726" w:rsidRPr="00371BF5" w:rsidRDefault="00F17726" w:rsidP="009E25F8">
      <w:pPr>
        <w:rPr>
          <w:rFonts w:cs="Angsana New"/>
          <w:bCs/>
          <w:szCs w:val="24"/>
          <w:lang w:bidi="th-TH"/>
        </w:rPr>
      </w:pPr>
    </w:p>
    <w:p w14:paraId="39FF3749" w14:textId="77777777" w:rsidR="00F17726" w:rsidRPr="00371BF5" w:rsidRDefault="00F17726" w:rsidP="009E25F8">
      <w:pPr>
        <w:rPr>
          <w:rFonts w:cs="Angsana New"/>
          <w:bCs/>
          <w:szCs w:val="24"/>
        </w:rPr>
      </w:pPr>
      <w:r w:rsidRPr="00371BF5">
        <w:t xml:space="preserve">3.3.2 </w:t>
      </w:r>
      <w:r w:rsidRPr="00371BF5">
        <w:tab/>
        <w:t>Eine Zusammenfassung der Nichteinhaltungen wird dem TC und dem CAJ jährlich vorgelegt.</w:t>
      </w:r>
    </w:p>
    <w:p w14:paraId="0EF8AEE2" w14:textId="77777777" w:rsidR="00F17726" w:rsidRPr="00371BF5" w:rsidRDefault="00F17726" w:rsidP="009E25F8">
      <w:pPr>
        <w:rPr>
          <w:bCs/>
        </w:rPr>
      </w:pPr>
    </w:p>
    <w:p w14:paraId="7559D2E3" w14:textId="77777777" w:rsidR="00F17726" w:rsidRPr="00371BF5" w:rsidRDefault="00F17726" w:rsidP="009E25F8">
      <w:pPr>
        <w:rPr>
          <w:bCs/>
        </w:rPr>
      </w:pPr>
      <w:r w:rsidRPr="00371BF5">
        <w:t xml:space="preserve">3.3.3 </w:t>
      </w:r>
      <w:r w:rsidRPr="00371BF5">
        <w:tab/>
        <w:t>Was die Elemente betrifft, die in Abschnitt 3.2 als „ERFORDERLICH" angegeben sind, werden die Daten von der PLUTO-Datenbank für Pflanzensorten ausgeschlossen, wenn dieses Element in römischem Alphabet fehlt.</w:t>
      </w:r>
      <w:r w:rsidRPr="00371BF5">
        <w:cr/>
      </w:r>
    </w:p>
    <w:p w14:paraId="11FC56EA" w14:textId="77777777" w:rsidR="00F17726" w:rsidRPr="00371BF5" w:rsidRDefault="00F17726" w:rsidP="009E25F8">
      <w:pPr>
        <w:ind w:left="567"/>
        <w:rPr>
          <w:bCs/>
          <w:i/>
          <w:iCs/>
        </w:rPr>
      </w:pPr>
      <w:r w:rsidRPr="00371BF5">
        <w:rPr>
          <w:i/>
        </w:rPr>
        <w:t xml:space="preserve">3.4 </w:t>
      </w:r>
      <w:r w:rsidRPr="00371BF5">
        <w:rPr>
          <w:i/>
        </w:rPr>
        <w:tab/>
        <w:t>Zeitpunkte des gewerbsmäßigen Vertriebs</w:t>
      </w:r>
    </w:p>
    <w:p w14:paraId="189EF9A5" w14:textId="77777777" w:rsidR="00F17726" w:rsidRPr="00371BF5" w:rsidRDefault="00F17726" w:rsidP="009E25F8">
      <w:pPr>
        <w:ind w:left="567"/>
        <w:rPr>
          <w:bCs/>
          <w:i/>
          <w:iCs/>
        </w:rPr>
      </w:pPr>
    </w:p>
    <w:p w14:paraId="25DBEFFB" w14:textId="77777777" w:rsidR="00F17726" w:rsidRPr="00371BF5" w:rsidRDefault="00F17726" w:rsidP="009E25F8">
      <w:pPr>
        <w:rPr>
          <w:iCs/>
        </w:rPr>
      </w:pPr>
      <w:r w:rsidRPr="00371BF5">
        <w:t>3.4.1</w:t>
      </w:r>
      <w:r w:rsidRPr="00371BF5">
        <w:tab/>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14:paraId="01923D24" w14:textId="77777777" w:rsidR="00F17726" w:rsidRPr="00371BF5" w:rsidRDefault="00F17726" w:rsidP="009E25F8">
      <w:pPr>
        <w:rPr>
          <w:i/>
          <w:iCs/>
        </w:rPr>
      </w:pPr>
    </w:p>
    <w:p w14:paraId="62403018" w14:textId="6A594DDB" w:rsidR="00F17726" w:rsidRPr="00371BF5" w:rsidRDefault="00F17726" w:rsidP="009E25F8">
      <w:pPr>
        <w:ind w:left="567"/>
      </w:pPr>
      <w:r w:rsidRPr="00371BF5">
        <w:t>Element &lt;XXX&gt;:</w:t>
      </w:r>
      <w:r w:rsidR="003138FD">
        <w:t xml:space="preserve"> </w:t>
      </w:r>
      <w:r w:rsidRPr="00371BF5">
        <w:t>Zeitpunkte, zu denen eine Sorte im Hoheitsgebiet des Antrags und in anderen Hoheitsgebieten erstmals gewerbsmäßig vertrieben wurde (nicht obligatorisch)</w:t>
      </w:r>
    </w:p>
    <w:p w14:paraId="5381F464" w14:textId="77777777" w:rsidR="00F17726" w:rsidRPr="00371BF5" w:rsidRDefault="00F17726" w:rsidP="009E25F8">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F17726" w:rsidRPr="00371BF5" w14:paraId="599B39EC" w14:textId="77777777" w:rsidTr="003D3810">
        <w:trPr>
          <w:cantSplit/>
          <w:tblHeader/>
        </w:trPr>
        <w:tc>
          <w:tcPr>
            <w:tcW w:w="5165" w:type="dxa"/>
            <w:tcBorders>
              <w:top w:val="dotted" w:sz="4" w:space="0" w:color="auto"/>
              <w:left w:val="dotted" w:sz="4" w:space="0" w:color="auto"/>
              <w:bottom w:val="dotted" w:sz="4" w:space="0" w:color="auto"/>
              <w:right w:val="dotted" w:sz="4" w:space="0" w:color="auto"/>
            </w:tcBorders>
          </w:tcPr>
          <w:p w14:paraId="3B89864E" w14:textId="77777777" w:rsidR="00F17726" w:rsidRPr="00371BF5" w:rsidRDefault="00F17726" w:rsidP="009E25F8">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14:paraId="25F24058" w14:textId="77777777" w:rsidR="00F17726" w:rsidRPr="00371BF5" w:rsidRDefault="00F17726" w:rsidP="009E25F8">
            <w:pPr>
              <w:spacing w:before="40" w:after="40"/>
              <w:jc w:val="left"/>
              <w:rPr>
                <w:sz w:val="18"/>
                <w:szCs w:val="24"/>
                <w:u w:val="single"/>
              </w:rPr>
            </w:pPr>
            <w:r w:rsidRPr="00371BF5">
              <w:rPr>
                <w:sz w:val="18"/>
                <w:u w:val="single"/>
              </w:rPr>
              <w:t>Bemerkung</w:t>
            </w:r>
          </w:p>
        </w:tc>
      </w:tr>
      <w:tr w:rsidR="00F17726" w:rsidRPr="00371BF5" w14:paraId="3649F9A8" w14:textId="77777777" w:rsidTr="003D3810">
        <w:trPr>
          <w:cantSplit/>
        </w:trPr>
        <w:tc>
          <w:tcPr>
            <w:tcW w:w="5165" w:type="dxa"/>
            <w:tcBorders>
              <w:top w:val="dotted" w:sz="4" w:space="0" w:color="auto"/>
              <w:left w:val="dotted" w:sz="4" w:space="0" w:color="auto"/>
              <w:bottom w:val="dotted" w:sz="4" w:space="0" w:color="auto"/>
              <w:right w:val="dotted" w:sz="4" w:space="0" w:color="auto"/>
            </w:tcBorders>
          </w:tcPr>
          <w:p w14:paraId="3309F74A" w14:textId="77777777" w:rsidR="00F17726" w:rsidRPr="00371BF5" w:rsidRDefault="00F17726" w:rsidP="009E25F8">
            <w:pPr>
              <w:spacing w:before="40" w:after="40"/>
              <w:jc w:val="left"/>
              <w:rPr>
                <w:sz w:val="18"/>
                <w:szCs w:val="24"/>
              </w:rPr>
            </w:pPr>
            <w:r w:rsidRPr="00371BF5">
              <w:rPr>
                <w:sz w:val="18"/>
              </w:rPr>
              <w:t xml:space="preserve">i) </w:t>
            </w:r>
            <w:r w:rsidRPr="00371BF5">
              <w:rPr>
                <w:sz w:val="18"/>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14:paraId="2060A295" w14:textId="77777777" w:rsidR="00F17726" w:rsidRPr="00371BF5" w:rsidRDefault="00F17726" w:rsidP="009E25F8">
            <w:pPr>
              <w:spacing w:before="40" w:after="40"/>
              <w:jc w:val="left"/>
              <w:rPr>
                <w:sz w:val="18"/>
                <w:szCs w:val="24"/>
              </w:rPr>
            </w:pPr>
            <w:r w:rsidRPr="00371BF5">
              <w:rPr>
                <w:sz w:val="18"/>
              </w:rPr>
              <w:t>Zweibuchstabencode der ISO</w:t>
            </w:r>
          </w:p>
        </w:tc>
      </w:tr>
      <w:tr w:rsidR="00F17726" w:rsidRPr="00371BF5" w14:paraId="77514CB6" w14:textId="77777777" w:rsidTr="003D3810">
        <w:trPr>
          <w:cantSplit/>
        </w:trPr>
        <w:tc>
          <w:tcPr>
            <w:tcW w:w="5165" w:type="dxa"/>
            <w:tcBorders>
              <w:top w:val="dotted" w:sz="4" w:space="0" w:color="auto"/>
              <w:left w:val="dotted" w:sz="4" w:space="0" w:color="auto"/>
              <w:bottom w:val="dotted" w:sz="4" w:space="0" w:color="auto"/>
              <w:right w:val="dotted" w:sz="4" w:space="0" w:color="auto"/>
            </w:tcBorders>
          </w:tcPr>
          <w:p w14:paraId="4EFB7F77" w14:textId="77777777" w:rsidR="00F17726" w:rsidRPr="00371BF5" w:rsidRDefault="00F17726" w:rsidP="009E25F8">
            <w:pPr>
              <w:spacing w:before="40" w:after="40"/>
              <w:jc w:val="left"/>
              <w:rPr>
                <w:sz w:val="18"/>
              </w:rPr>
            </w:pPr>
            <w:r w:rsidRPr="00371BF5">
              <w:rPr>
                <w:sz w:val="18"/>
              </w:rPr>
              <w:t xml:space="preserve">ii) </w:t>
            </w:r>
            <w:r w:rsidRPr="00371BF5">
              <w:rPr>
                <w:sz w:val="18"/>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14:paraId="2155E57A" w14:textId="77777777" w:rsidR="00F17726" w:rsidRPr="00371BF5" w:rsidRDefault="00F17726" w:rsidP="009E25F8">
            <w:pPr>
              <w:spacing w:before="40" w:after="40"/>
              <w:jc w:val="left"/>
              <w:rPr>
                <w:sz w:val="18"/>
                <w:szCs w:val="24"/>
              </w:rPr>
            </w:pPr>
            <w:r w:rsidRPr="00371BF5">
              <w:rPr>
                <w:sz w:val="18"/>
              </w:rPr>
              <w:t>Zweibuchstabencode der ISO</w:t>
            </w:r>
          </w:p>
        </w:tc>
      </w:tr>
      <w:tr w:rsidR="00F17726" w:rsidRPr="00371BF5" w14:paraId="59C65870" w14:textId="77777777" w:rsidTr="003D3810">
        <w:trPr>
          <w:cantSplit/>
        </w:trPr>
        <w:tc>
          <w:tcPr>
            <w:tcW w:w="5165" w:type="dxa"/>
            <w:tcBorders>
              <w:top w:val="dotted" w:sz="4" w:space="0" w:color="auto"/>
              <w:left w:val="dotted" w:sz="4" w:space="0" w:color="auto"/>
              <w:bottom w:val="dotted" w:sz="4" w:space="0" w:color="auto"/>
              <w:right w:val="dotted" w:sz="4" w:space="0" w:color="auto"/>
            </w:tcBorders>
          </w:tcPr>
          <w:p w14:paraId="04F8E8B1" w14:textId="77777777" w:rsidR="00F17726" w:rsidRPr="00371BF5" w:rsidRDefault="00F17726" w:rsidP="009E25F8">
            <w:pPr>
              <w:spacing w:before="40" w:after="40"/>
              <w:jc w:val="left"/>
              <w:rPr>
                <w:sz w:val="18"/>
              </w:rPr>
            </w:pPr>
            <w:r w:rsidRPr="00371BF5">
              <w:rPr>
                <w:sz w:val="18"/>
              </w:rPr>
              <w:t xml:space="preserve">iii) </w:t>
            </w:r>
            <w:r w:rsidRPr="00371BF5">
              <w:rPr>
                <w:sz w:val="18"/>
              </w:rPr>
              <w:tab/>
              <w:t>Zeitpunkt, an dem die Sorte im Hoheitsgebiet erstmals gewerbsmäßig vertrieben* wurde</w:t>
            </w:r>
          </w:p>
          <w:p w14:paraId="5C038A78" w14:textId="77777777" w:rsidR="00F17726" w:rsidRPr="00371BF5" w:rsidRDefault="00F17726" w:rsidP="009E25F8">
            <w:pPr>
              <w:spacing w:before="40" w:after="40"/>
              <w:jc w:val="left"/>
              <w:rPr>
                <w:sz w:val="18"/>
              </w:rPr>
            </w:pPr>
            <w:r w:rsidRPr="00371BF5">
              <w:rPr>
                <w:sz w:val="18"/>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14:paraId="0EE3F1F7" w14:textId="25E00E23" w:rsidR="00F17726" w:rsidRPr="00371BF5" w:rsidRDefault="00F17726" w:rsidP="009E25F8">
            <w:pPr>
              <w:spacing w:before="40" w:after="40"/>
              <w:jc w:val="left"/>
              <w:rPr>
                <w:sz w:val="18"/>
                <w:szCs w:val="24"/>
              </w:rPr>
            </w:pPr>
            <w:r w:rsidRPr="00371BF5">
              <w:rPr>
                <w:sz w:val="18"/>
              </w:rPr>
              <w:t>gemäß dem Format JJJJ [MMTT] (Jahr[MonatTag]):</w:t>
            </w:r>
            <w:r w:rsidR="003138FD">
              <w:rPr>
                <w:sz w:val="18"/>
              </w:rPr>
              <w:t xml:space="preserve"> </w:t>
            </w:r>
            <w:r w:rsidRPr="00371BF5">
              <w:rPr>
                <w:sz w:val="18"/>
              </w:rPr>
              <w:t>Monat und Tag werden nicht obligatorisch sein, falls nicht verfügbar</w:t>
            </w:r>
          </w:p>
        </w:tc>
      </w:tr>
      <w:tr w:rsidR="00F17726" w:rsidRPr="00371BF5" w14:paraId="2A818F62" w14:textId="77777777" w:rsidTr="003D3810">
        <w:trPr>
          <w:cantSplit/>
        </w:trPr>
        <w:tc>
          <w:tcPr>
            <w:tcW w:w="5165" w:type="dxa"/>
            <w:tcBorders>
              <w:top w:val="dotted" w:sz="4" w:space="0" w:color="auto"/>
              <w:left w:val="dotted" w:sz="4" w:space="0" w:color="auto"/>
              <w:bottom w:val="dotted" w:sz="4" w:space="0" w:color="auto"/>
              <w:right w:val="dotted" w:sz="4" w:space="0" w:color="auto"/>
            </w:tcBorders>
          </w:tcPr>
          <w:p w14:paraId="293B9402" w14:textId="77777777" w:rsidR="00F17726" w:rsidRPr="00371BF5" w:rsidRDefault="00F17726" w:rsidP="009E25F8">
            <w:pPr>
              <w:spacing w:before="40" w:after="40"/>
              <w:jc w:val="left"/>
              <w:rPr>
                <w:sz w:val="18"/>
              </w:rPr>
            </w:pPr>
            <w:r w:rsidRPr="00371BF5">
              <w:rPr>
                <w:sz w:val="18"/>
              </w:rPr>
              <w:t xml:space="preserve">iv) </w:t>
            </w:r>
            <w:r w:rsidRPr="00371BF5">
              <w:rPr>
                <w:sz w:val="18"/>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14:paraId="6DA9E9F7" w14:textId="77777777" w:rsidR="00F17726" w:rsidRPr="00371BF5" w:rsidRDefault="00F17726" w:rsidP="009E25F8">
            <w:pPr>
              <w:spacing w:before="40" w:after="40"/>
              <w:jc w:val="left"/>
              <w:rPr>
                <w:sz w:val="18"/>
                <w:szCs w:val="24"/>
              </w:rPr>
            </w:pPr>
            <w:r w:rsidRPr="00371BF5">
              <w:rPr>
                <w:sz w:val="18"/>
              </w:rPr>
              <w:t xml:space="preserve">obligatorisch für jeden Eintrag in das Element &lt;XXX&gt; </w:t>
            </w:r>
          </w:p>
        </w:tc>
      </w:tr>
      <w:tr w:rsidR="00F17726" w:rsidRPr="00371BF5" w14:paraId="2EE12266" w14:textId="77777777" w:rsidTr="003D3810">
        <w:trPr>
          <w:cantSplit/>
        </w:trPr>
        <w:tc>
          <w:tcPr>
            <w:tcW w:w="5165" w:type="dxa"/>
            <w:tcBorders>
              <w:top w:val="dotted" w:sz="4" w:space="0" w:color="auto"/>
              <w:left w:val="dotted" w:sz="4" w:space="0" w:color="auto"/>
              <w:bottom w:val="dotted" w:sz="4" w:space="0" w:color="auto"/>
              <w:right w:val="dotted" w:sz="4" w:space="0" w:color="auto"/>
            </w:tcBorders>
          </w:tcPr>
          <w:p w14:paraId="476676BF" w14:textId="77777777" w:rsidR="00F17726" w:rsidRPr="00371BF5" w:rsidRDefault="00F17726" w:rsidP="009E25F8">
            <w:pPr>
              <w:spacing w:before="40" w:after="40"/>
              <w:jc w:val="left"/>
              <w:rPr>
                <w:sz w:val="18"/>
              </w:rPr>
            </w:pPr>
            <w:r w:rsidRPr="00371BF5">
              <w:rPr>
                <w:sz w:val="18"/>
              </w:rPr>
              <w:t xml:space="preserve">v) </w:t>
            </w:r>
            <w:r w:rsidRPr="00371BF5">
              <w:rPr>
                <w:sz w:val="18"/>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14:paraId="40E6568D" w14:textId="77777777" w:rsidR="00F17726" w:rsidRPr="00371BF5" w:rsidRDefault="00F17726" w:rsidP="009E25F8">
            <w:pPr>
              <w:spacing w:before="40" w:after="40"/>
              <w:jc w:val="left"/>
              <w:rPr>
                <w:spacing w:val="-2"/>
                <w:sz w:val="18"/>
                <w:szCs w:val="24"/>
              </w:rPr>
            </w:pPr>
            <w:r w:rsidRPr="00371BF5">
              <w:rPr>
                <w:sz w:val="18"/>
              </w:rPr>
              <w:t xml:space="preserve">obligatorisch für jeden Eintrag in das Element &lt;XXX&gt; </w:t>
            </w:r>
          </w:p>
          <w:p w14:paraId="5F933EE8" w14:textId="77777777" w:rsidR="00F17726" w:rsidRPr="00371BF5" w:rsidRDefault="00F17726" w:rsidP="009E25F8">
            <w:pPr>
              <w:spacing w:before="40" w:after="40"/>
              <w:jc w:val="left"/>
              <w:rPr>
                <w:sz w:val="18"/>
                <w:szCs w:val="24"/>
              </w:rPr>
            </w:pPr>
            <w:r w:rsidRPr="00371BF5">
              <w:rPr>
                <w:sz w:val="18"/>
              </w:rPr>
              <w:t>(eine Erläuterung oder ein Verweis ist anzugeben, wo eine Erläuterung erteilt wird (z. B. Webseite der Behörde, die die Daten für dieses Element einreicht)</w:t>
            </w:r>
          </w:p>
        </w:tc>
      </w:tr>
      <w:tr w:rsidR="00F17726" w:rsidRPr="00371BF5" w14:paraId="127CF38C" w14:textId="77777777" w:rsidTr="003D3810">
        <w:trPr>
          <w:cantSplit/>
        </w:trPr>
        <w:tc>
          <w:tcPr>
            <w:tcW w:w="5165" w:type="dxa"/>
            <w:tcBorders>
              <w:top w:val="dotted" w:sz="4" w:space="0" w:color="auto"/>
              <w:left w:val="dotted" w:sz="4" w:space="0" w:color="auto"/>
              <w:bottom w:val="dotted" w:sz="4" w:space="0" w:color="auto"/>
              <w:right w:val="dotted" w:sz="4" w:space="0" w:color="auto"/>
            </w:tcBorders>
          </w:tcPr>
          <w:p w14:paraId="0DF16DE9" w14:textId="33618C44" w:rsidR="00F17726" w:rsidRPr="00371BF5" w:rsidRDefault="00F17726" w:rsidP="009E25F8">
            <w:pPr>
              <w:spacing w:before="40" w:after="40"/>
              <w:jc w:val="left"/>
              <w:rPr>
                <w:i/>
                <w:iCs/>
                <w:sz w:val="18"/>
                <w:szCs w:val="22"/>
              </w:rPr>
            </w:pPr>
            <w:r w:rsidRPr="00371BF5">
              <w:rPr>
                <w:i/>
                <w:sz w:val="18"/>
              </w:rPr>
              <w:t>Hinweis:</w:t>
            </w:r>
            <w:r w:rsidR="003138FD">
              <w:rPr>
                <w:i/>
                <w:sz w:val="18"/>
              </w:rPr>
              <w:t xml:space="preserve"> </w:t>
            </w:r>
            <w:r w:rsidRPr="00371BF5">
              <w:rPr>
                <w:i/>
                <w:sz w:val="18"/>
              </w:rPr>
              <w:t>Für denselben Antrag könnte die Behörde unter i) mehr als einen Eintrag für die Elemente ii) bis v) vornehmen.</w:t>
            </w:r>
            <w:r w:rsidR="003138FD">
              <w:rPr>
                <w:i/>
                <w:sz w:val="18"/>
              </w:rPr>
              <w:t xml:space="preserve"> </w:t>
            </w:r>
            <w:r w:rsidRPr="00371BF5">
              <w:rPr>
                <w:i/>
                <w:sz w:val="18"/>
              </w:rPr>
              <w:t xml:space="preserve">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14:paraId="021248BC" w14:textId="77777777" w:rsidR="00F17726" w:rsidRPr="00371BF5" w:rsidRDefault="00F17726" w:rsidP="009E25F8">
            <w:pPr>
              <w:spacing w:before="40" w:after="40"/>
              <w:jc w:val="left"/>
              <w:rPr>
                <w:sz w:val="18"/>
                <w:szCs w:val="24"/>
              </w:rPr>
            </w:pPr>
          </w:p>
        </w:tc>
      </w:tr>
    </w:tbl>
    <w:p w14:paraId="5E97EB85" w14:textId="77777777" w:rsidR="00F17726" w:rsidRPr="00371BF5" w:rsidRDefault="00F17726" w:rsidP="009E25F8"/>
    <w:p w14:paraId="05333DDD" w14:textId="77777777" w:rsidR="00F17726" w:rsidRPr="00371BF5" w:rsidRDefault="00F17726" w:rsidP="0039261B">
      <w:pPr>
        <w:keepNext/>
      </w:pPr>
      <w:r w:rsidRPr="00371BF5">
        <w:lastRenderedPageBreak/>
        <w:t xml:space="preserve">3.4.2 </w:t>
      </w:r>
      <w:r w:rsidRPr="00371BF5">
        <w:tab/>
        <w:t>Folgender Haftungsausschluss soll neben der Überschrift des Elements in der Datenbank erscheinen:</w:t>
      </w:r>
    </w:p>
    <w:p w14:paraId="19D8F405" w14:textId="77777777" w:rsidR="00F17726" w:rsidRPr="00371BF5" w:rsidRDefault="00F17726" w:rsidP="009E25F8">
      <w:pPr>
        <w:rPr>
          <w:sz w:val="14"/>
        </w:rPr>
      </w:pPr>
    </w:p>
    <w:p w14:paraId="33162827" w14:textId="3F1D5DBD" w:rsidR="00F17726" w:rsidRPr="00371BF5" w:rsidRDefault="00F17726" w:rsidP="009E25F8">
      <w:pPr>
        <w:ind w:left="567" w:right="567"/>
        <w:rPr>
          <w:i/>
          <w:sz w:val="18"/>
        </w:rPr>
      </w:pPr>
      <w:r w:rsidRPr="00371BF5">
        <w:rPr>
          <w:i/>
          <w:sz w:val="18"/>
        </w:rPr>
        <w:t xml:space="preserve">„Das Fehlen von Informationen in [Element XXX] bedeutet </w:t>
      </w:r>
      <w:r w:rsidRPr="00C678EE">
        <w:rPr>
          <w:i/>
          <w:sz w:val="18"/>
        </w:rPr>
        <w:t xml:space="preserve">nicht, </w:t>
      </w:r>
      <w:r w:rsidR="00C678EE" w:rsidRPr="00E37C83">
        <w:rPr>
          <w:i/>
          <w:sz w:val="18"/>
        </w:rPr>
        <w:t>dass</w:t>
      </w:r>
      <w:r w:rsidRPr="00C678EE">
        <w:rPr>
          <w:i/>
          <w:sz w:val="18"/>
        </w:rPr>
        <w:t xml:space="preserve"> die Sorte nicht gewerbsmäßig vertrieben wurde.</w:t>
      </w:r>
      <w:r w:rsidR="003138FD" w:rsidRPr="00C678EE">
        <w:rPr>
          <w:i/>
          <w:sz w:val="18"/>
        </w:rPr>
        <w:t xml:space="preserve"> </w:t>
      </w:r>
      <w:r w:rsidRPr="00C678EE">
        <w:rPr>
          <w:i/>
          <w:sz w:val="18"/>
        </w:rPr>
        <w:t xml:space="preserve">Hinsichtlich der erteilten Informationen wird auf den Stand und die Quelle der Informationen aufmerksam gemacht, wie in den Feldern ‚Quelle der Informationen‛ und ‚Stand der Informationen‛ dargelegt. Es ist jedoch auch anzumerken, </w:t>
      </w:r>
      <w:r w:rsidR="00C678EE" w:rsidRPr="00E37C83">
        <w:rPr>
          <w:i/>
          <w:sz w:val="18"/>
        </w:rPr>
        <w:t>dass</w:t>
      </w:r>
      <w:r w:rsidRPr="00C678EE">
        <w:rPr>
          <w:i/>
          <w:sz w:val="18"/>
        </w:rPr>
        <w:t xml:space="preserve"> die erteilten Informationen möglicherweise nicht vollständig und genau sind.“</w:t>
      </w:r>
      <w:r w:rsidR="003138FD">
        <w:rPr>
          <w:i/>
          <w:sz w:val="18"/>
        </w:rPr>
        <w:t xml:space="preserve"> </w:t>
      </w:r>
    </w:p>
    <w:p w14:paraId="740F2CD1" w14:textId="77777777" w:rsidR="00F17726" w:rsidRPr="00371BF5" w:rsidRDefault="00F17726" w:rsidP="009E25F8">
      <w:pPr>
        <w:rPr>
          <w:i/>
          <w:iCs/>
        </w:rPr>
      </w:pPr>
    </w:p>
    <w:p w14:paraId="0537472A" w14:textId="77777777" w:rsidR="00F17726" w:rsidRPr="00371BF5" w:rsidRDefault="00F17726" w:rsidP="009E25F8">
      <w:pPr>
        <w:rPr>
          <w:i/>
          <w:iCs/>
        </w:rPr>
      </w:pPr>
    </w:p>
    <w:p w14:paraId="34B1C5D7" w14:textId="77777777" w:rsidR="00F17726" w:rsidRPr="00371BF5" w:rsidRDefault="00F17726" w:rsidP="009E25F8">
      <w:pPr>
        <w:keepNext/>
        <w:rPr>
          <w:bCs/>
          <w:i/>
          <w:iCs/>
        </w:rPr>
      </w:pPr>
      <w:r w:rsidRPr="00371BF5">
        <w:rPr>
          <w:i/>
        </w:rPr>
        <w:t>4.</w:t>
      </w:r>
      <w:r w:rsidRPr="00371BF5">
        <w:rPr>
          <w:i/>
        </w:rPr>
        <w:tab/>
        <w:t>Häufigkeit der Einreichung von Daten</w:t>
      </w:r>
    </w:p>
    <w:p w14:paraId="22FF89B2" w14:textId="77777777" w:rsidR="00F17726" w:rsidRPr="00371BF5" w:rsidRDefault="00F17726" w:rsidP="009E25F8">
      <w:pPr>
        <w:keepNext/>
        <w:rPr>
          <w:bCs/>
        </w:rPr>
      </w:pPr>
    </w:p>
    <w:p w14:paraId="40523B2B" w14:textId="06A10348" w:rsidR="00F17726" w:rsidRPr="00371BF5" w:rsidRDefault="00F17726" w:rsidP="009E25F8">
      <w:pPr>
        <w:rPr>
          <w:bCs/>
        </w:rPr>
      </w:pPr>
      <w:r w:rsidRPr="00371BF5">
        <w:t>Die Beitragsleistenden werden ersucht, ihre Daten sobald dies möglich ist nach ihrer Veröffentlichung durch die zuständige(n) Behörde(n) einzureichen. Die PLUTO-Datenbank wird mit den neuen Daten so bald wie möglich nach ihrem Eingang und gemäß dem Verfahren für das Ho</w:t>
      </w:r>
      <w:r w:rsidR="0039261B">
        <w:t>chladen aktualisiert. Die PLUTO</w:t>
      </w:r>
      <w:r w:rsidR="0039261B">
        <w:noBreakHyphen/>
      </w:r>
      <w:r w:rsidRPr="00371BF5">
        <w:t>Datenbank kann erforderlichenfalls und gemäß dem Verfahren für das Hochladen mit berichtigten Daten aktualisiert werden.</w:t>
      </w:r>
    </w:p>
    <w:p w14:paraId="4B60731F" w14:textId="4276CAD2" w:rsidR="00692867" w:rsidRPr="0039261B" w:rsidRDefault="00692867" w:rsidP="0039261B"/>
    <w:p w14:paraId="624FC177" w14:textId="77777777" w:rsidR="0039261B" w:rsidRPr="0039261B" w:rsidRDefault="0039261B" w:rsidP="0039261B"/>
    <w:p w14:paraId="0A78E5FF" w14:textId="7B9CD9E7" w:rsidR="00F17726" w:rsidRPr="00371BF5" w:rsidRDefault="00F17726" w:rsidP="009E25F8">
      <w:pPr>
        <w:keepNext/>
        <w:rPr>
          <w:bCs/>
          <w:i/>
        </w:rPr>
      </w:pPr>
      <w:r w:rsidRPr="00371BF5">
        <w:rPr>
          <w:i/>
        </w:rPr>
        <w:t>5.</w:t>
      </w:r>
      <w:r w:rsidRPr="00371BF5">
        <w:rPr>
          <w:i/>
        </w:rPr>
        <w:tab/>
        <w:t>Haftungsausschluss</w:t>
      </w:r>
    </w:p>
    <w:p w14:paraId="5B1C30EA" w14:textId="77777777" w:rsidR="00F17726" w:rsidRPr="00371BF5" w:rsidRDefault="00F17726" w:rsidP="009E25F8">
      <w:pPr>
        <w:keepNext/>
        <w:rPr>
          <w:bCs/>
        </w:rPr>
      </w:pPr>
    </w:p>
    <w:p w14:paraId="638D7392" w14:textId="77777777" w:rsidR="00F17726" w:rsidRPr="00371BF5" w:rsidRDefault="00F17726" w:rsidP="009E25F8">
      <w:pPr>
        <w:keepNext/>
        <w:rPr>
          <w:bCs/>
        </w:rPr>
      </w:pPr>
      <w:r w:rsidRPr="00371BF5">
        <w:t xml:space="preserve">5.1 </w:t>
      </w:r>
      <w:r w:rsidRPr="00371BF5">
        <w:tab/>
        <w:t>Folgender Haftungsausschluss erscheint auf der PLUTO-Seite der UPOV-Website:</w:t>
      </w:r>
    </w:p>
    <w:p w14:paraId="44979DD4" w14:textId="77777777" w:rsidR="00F17726" w:rsidRPr="00371BF5" w:rsidRDefault="00F17726" w:rsidP="009E25F8">
      <w:pPr>
        <w:keepNext/>
        <w:rPr>
          <w:bCs/>
        </w:rPr>
      </w:pPr>
    </w:p>
    <w:p w14:paraId="078E962D" w14:textId="77777777" w:rsidR="00F17726" w:rsidRPr="00371BF5" w:rsidRDefault="00F17726" w:rsidP="009E25F8">
      <w:pPr>
        <w:ind w:left="567" w:right="567"/>
        <w:rPr>
          <w:snapToGrid w:val="0"/>
          <w:sz w:val="18"/>
          <w:szCs w:val="18"/>
        </w:rPr>
      </w:pPr>
      <w:r w:rsidRPr="00371BF5">
        <w:rPr>
          <w:snapToGrid w:val="0"/>
          <w:sz w:val="18"/>
        </w:rPr>
        <w:t xml:space="preserve">„Die Daten in der Datenbank für Pflanzensorten (PLUTO-Datenbank) wurden zuletzt am [TT/MM/JJJJ] aktualisiert. </w:t>
      </w:r>
    </w:p>
    <w:p w14:paraId="0423ECC1" w14:textId="77777777" w:rsidR="00F17726" w:rsidRPr="00371BF5" w:rsidRDefault="00F17726" w:rsidP="009E25F8">
      <w:pPr>
        <w:ind w:left="567" w:right="567"/>
        <w:rPr>
          <w:snapToGrid w:val="0"/>
          <w:sz w:val="18"/>
          <w:szCs w:val="18"/>
        </w:rPr>
      </w:pPr>
    </w:p>
    <w:p w14:paraId="713E68A0" w14:textId="77777777" w:rsidR="00F17726" w:rsidRPr="00C678EE" w:rsidRDefault="00F17726" w:rsidP="009E25F8">
      <w:pPr>
        <w:ind w:left="567" w:right="567"/>
        <w:rPr>
          <w:snapToGrid w:val="0"/>
          <w:sz w:val="18"/>
          <w:szCs w:val="18"/>
        </w:rPr>
      </w:pPr>
      <w:r w:rsidRPr="00371BF5">
        <w:rPr>
          <w:snapToGrid w:val="0"/>
          <w:sz w:val="18"/>
        </w:rPr>
        <w:t xml:space="preserve">„Um Zugang zu PLUTO zu erhalten, </w:t>
      </w:r>
      <w:r w:rsidRPr="00C678EE">
        <w:rPr>
          <w:snapToGrid w:val="0"/>
          <w:sz w:val="18"/>
        </w:rPr>
        <w:t xml:space="preserve">müssen Sie zunächst den nachstehenden Haftungsausschluss zur Kenntnis nehmen. </w:t>
      </w:r>
    </w:p>
    <w:p w14:paraId="0240AB07" w14:textId="77777777" w:rsidR="00F17726" w:rsidRPr="00C678EE" w:rsidRDefault="00F17726" w:rsidP="009E25F8">
      <w:pPr>
        <w:ind w:left="567" w:right="567"/>
        <w:rPr>
          <w:snapToGrid w:val="0"/>
          <w:sz w:val="18"/>
          <w:szCs w:val="18"/>
        </w:rPr>
      </w:pPr>
    </w:p>
    <w:p w14:paraId="05EDEA69" w14:textId="32ECB157" w:rsidR="00F17726" w:rsidRPr="00C678EE" w:rsidRDefault="00F17726" w:rsidP="009E25F8">
      <w:pPr>
        <w:ind w:left="567" w:right="567"/>
        <w:rPr>
          <w:snapToGrid w:val="0"/>
          <w:spacing w:val="-2"/>
          <w:sz w:val="18"/>
          <w:szCs w:val="18"/>
        </w:rPr>
      </w:pPr>
      <w:r w:rsidRPr="00C678EE">
        <w:rPr>
          <w:snapToGrid w:val="0"/>
          <w:sz w:val="18"/>
        </w:rPr>
        <w:t xml:space="preserve">„Bitte beachten Sie, </w:t>
      </w:r>
      <w:r w:rsidR="00C678EE" w:rsidRPr="00E37C83">
        <w:rPr>
          <w:snapToGrid w:val="0"/>
          <w:sz w:val="18"/>
        </w:rPr>
        <w:t>dass</w:t>
      </w:r>
      <w:r w:rsidRPr="00C678EE">
        <w:rPr>
          <w:snapToGrid w:val="0"/>
          <w:sz w:val="18"/>
        </w:rPr>
        <w:t xml:space="preserve"> die Informationen über Züchterrechte in der PLUTO-Datenbank nicht der amtlichen Veröffentlichung der betreffenden Behörden entsprechen.</w:t>
      </w:r>
      <w:r w:rsidR="003138FD" w:rsidRPr="00C678EE">
        <w:rPr>
          <w:snapToGrid w:val="0"/>
          <w:sz w:val="18"/>
        </w:rPr>
        <w:t xml:space="preserve"> </w:t>
      </w:r>
      <w:r w:rsidRPr="00A62BBD">
        <w:rPr>
          <w:snapToGrid w:val="0"/>
          <w:sz w:val="18"/>
        </w:rPr>
        <w:t>Um</w:t>
      </w:r>
      <w:r w:rsidRPr="00C678EE">
        <w:rPr>
          <w:snapToGrid w:val="0"/>
          <w:sz w:val="18"/>
        </w:rPr>
        <w:t xml:space="preserve"> die amtliche Veröffentlichung einzusehen oder Einzelheiten zum Status und zur Vollständigkeit der Informationen in der PLUTO-Datenbank zu erhalten, bitte Verbindung mit der entsprechenden Behörde aufnehmen, deren Kontaktdaten unter</w:t>
      </w:r>
      <w:r w:rsidR="003138FD" w:rsidRPr="00C678EE">
        <w:rPr>
          <w:snapToGrid w:val="0"/>
          <w:sz w:val="18"/>
        </w:rPr>
        <w:t xml:space="preserve"> </w:t>
      </w:r>
      <w:hyperlink r:id="rId14" w:history="1">
        <w:r w:rsidR="00A34188" w:rsidRPr="00A62BBD">
          <w:rPr>
            <w:rStyle w:val="Hyperlink"/>
            <w:snapToGrid w:val="0"/>
            <w:sz w:val="18"/>
          </w:rPr>
          <w:t>http://www.upov.int/members/de/pvp_offices.html</w:t>
        </w:r>
      </w:hyperlink>
      <w:r w:rsidRPr="00C678EE">
        <w:rPr>
          <w:snapToGrid w:val="0"/>
          <w:sz w:val="18"/>
        </w:rPr>
        <w:t>.</w:t>
      </w:r>
    </w:p>
    <w:p w14:paraId="134680D6" w14:textId="77777777" w:rsidR="00F17726" w:rsidRPr="00C678EE" w:rsidRDefault="00F17726" w:rsidP="009E25F8">
      <w:pPr>
        <w:ind w:left="567" w:right="567"/>
        <w:rPr>
          <w:snapToGrid w:val="0"/>
          <w:sz w:val="18"/>
          <w:szCs w:val="18"/>
        </w:rPr>
      </w:pPr>
    </w:p>
    <w:p w14:paraId="12C94F2D" w14:textId="3D5C1A0B" w:rsidR="00F17726" w:rsidRPr="00C678EE" w:rsidRDefault="00F17726" w:rsidP="009E25F8">
      <w:pPr>
        <w:ind w:left="567" w:right="567"/>
        <w:rPr>
          <w:bCs/>
        </w:rPr>
      </w:pPr>
      <w:r w:rsidRPr="00C678EE">
        <w:rPr>
          <w:snapToGrid w:val="0"/>
          <w:sz w:val="18"/>
        </w:rPr>
        <w:t>„Wer Beiträge zu der PLUTO-Datenbank leistet, ist für die Richtigkeit und Vollständigkeit der eingereichten Daten verantwortlich.</w:t>
      </w:r>
      <w:r w:rsidRPr="00C678EE">
        <w:rPr>
          <w:snapToGrid w:val="0"/>
          <w:sz w:val="18"/>
        </w:rPr>
        <w:cr/>
      </w:r>
      <w:r w:rsidRPr="00C678EE">
        <w:rPr>
          <w:snapToGrid w:val="0"/>
          <w:sz w:val="18"/>
        </w:rPr>
        <w:br/>
        <w:t xml:space="preserve"> Die Benutzer werden insbesondere gebeten zu beachten, </w:t>
      </w:r>
      <w:r w:rsidR="00C678EE" w:rsidRPr="00E37C83">
        <w:rPr>
          <w:snapToGrid w:val="0"/>
          <w:sz w:val="18"/>
        </w:rPr>
        <w:t>dass</w:t>
      </w:r>
      <w:r w:rsidRPr="00C678EE">
        <w:rPr>
          <w:snapToGrid w:val="0"/>
          <w:sz w:val="18"/>
        </w:rPr>
        <w:t xml:space="preserve"> die Verbandsmitglieder nicht verpflichtet sind, Daten für die PLUTO-Datenbank einzureichen, und diejenigen Verbandsmitglieder, die Daten einreichen, nicht für alle Informationsteile Daten einreichen müssen."</w:t>
      </w:r>
      <w:r w:rsidRPr="00C678EE">
        <w:rPr>
          <w:snapToGrid w:val="0"/>
          <w:sz w:val="18"/>
        </w:rPr>
        <w:cr/>
      </w:r>
    </w:p>
    <w:p w14:paraId="4FEF39D7" w14:textId="77777777" w:rsidR="00F17726" w:rsidRPr="00C678EE" w:rsidRDefault="00F17726" w:rsidP="009E25F8">
      <w:pPr>
        <w:rPr>
          <w:bCs/>
        </w:rPr>
      </w:pPr>
      <w:r w:rsidRPr="00C678EE">
        <w:t xml:space="preserve">5.2 </w:t>
      </w:r>
      <w:r w:rsidRPr="00C678EE">
        <w:tab/>
        <w:t>Folgender Haftungsausschluss erscheint mit Berichten, die durch die PLUTO-Datenbank generiert wurden:</w:t>
      </w:r>
    </w:p>
    <w:p w14:paraId="278AD00D" w14:textId="77777777" w:rsidR="00F17726" w:rsidRPr="00C678EE" w:rsidRDefault="00F17726" w:rsidP="009E25F8">
      <w:pPr>
        <w:rPr>
          <w:bCs/>
        </w:rPr>
      </w:pPr>
    </w:p>
    <w:p w14:paraId="135C43EA" w14:textId="404B1EF7" w:rsidR="00F17726" w:rsidRPr="00C678EE" w:rsidRDefault="00F17726" w:rsidP="009E25F8">
      <w:pPr>
        <w:keepNext/>
        <w:ind w:left="567" w:right="567"/>
        <w:rPr>
          <w:snapToGrid w:val="0"/>
          <w:color w:val="000000" w:themeColor="text1"/>
          <w:sz w:val="18"/>
          <w:szCs w:val="18"/>
        </w:rPr>
      </w:pPr>
      <w:r w:rsidRPr="00C678EE">
        <w:rPr>
          <w:snapToGrid w:val="0"/>
          <w:sz w:val="18"/>
        </w:rPr>
        <w:t>„</w:t>
      </w:r>
      <w:r w:rsidRPr="00C678EE">
        <w:rPr>
          <w:snapToGrid w:val="0"/>
          <w:sz w:val="18"/>
          <w:u w:val="single"/>
        </w:rPr>
        <w:t xml:space="preserve">Die </w:t>
      </w:r>
      <w:hyperlink r:id="rId15" w:tgtFrame="_blank" w:history="1">
        <w:r w:rsidRPr="00C678EE">
          <w:rPr>
            <w:rStyle w:val="Hyperlink"/>
            <w:snapToGrid w:val="0"/>
            <w:color w:val="000000" w:themeColor="text1"/>
            <w:sz w:val="18"/>
          </w:rPr>
          <w:t>Daten in diesem Bericht</w:t>
        </w:r>
      </w:hyperlink>
      <w:r w:rsidRPr="00C678EE">
        <w:rPr>
          <w:rStyle w:val="Hyperlink"/>
          <w:snapToGrid w:val="0"/>
          <w:color w:val="000000" w:themeColor="text1"/>
          <w:sz w:val="18"/>
        </w:rPr>
        <w:t xml:space="preserve"> wurden am [TT/MM/JJJJ] von der PLUTO-Datenbank erstellt.</w:t>
      </w:r>
      <w:r w:rsidR="003138FD" w:rsidRPr="00C678EE">
        <w:rPr>
          <w:rStyle w:val="Hyperlink"/>
          <w:snapToGrid w:val="0"/>
          <w:color w:val="000000" w:themeColor="text1"/>
          <w:sz w:val="18"/>
        </w:rPr>
        <w:t xml:space="preserve"> </w:t>
      </w:r>
    </w:p>
    <w:p w14:paraId="55A61C88" w14:textId="77777777" w:rsidR="00F17726" w:rsidRPr="00C678EE" w:rsidRDefault="00F17726" w:rsidP="009E25F8">
      <w:pPr>
        <w:keepNext/>
        <w:ind w:left="567" w:right="567"/>
        <w:rPr>
          <w:snapToGrid w:val="0"/>
          <w:color w:val="000000" w:themeColor="text1"/>
          <w:sz w:val="18"/>
          <w:szCs w:val="18"/>
        </w:rPr>
      </w:pPr>
    </w:p>
    <w:p w14:paraId="60A173E8" w14:textId="25CB1313" w:rsidR="00F17726" w:rsidRPr="00C678EE" w:rsidRDefault="00F17726" w:rsidP="009E25F8">
      <w:pPr>
        <w:ind w:left="567" w:right="567"/>
        <w:rPr>
          <w:snapToGrid w:val="0"/>
          <w:spacing w:val="-2"/>
          <w:sz w:val="18"/>
          <w:szCs w:val="18"/>
        </w:rPr>
      </w:pPr>
      <w:r w:rsidRPr="00C678EE">
        <w:rPr>
          <w:snapToGrid w:val="0"/>
          <w:sz w:val="18"/>
        </w:rPr>
        <w:t xml:space="preserve">„Bitte beachten Sie, </w:t>
      </w:r>
      <w:r w:rsidR="00C678EE" w:rsidRPr="00E37C83">
        <w:rPr>
          <w:snapToGrid w:val="0"/>
          <w:sz w:val="18"/>
        </w:rPr>
        <w:t>dass</w:t>
      </w:r>
      <w:r w:rsidRPr="00C678EE">
        <w:rPr>
          <w:snapToGrid w:val="0"/>
          <w:sz w:val="18"/>
        </w:rPr>
        <w:t xml:space="preserve"> die Informationen über Züchterrechte in der PLUTO-Datenbank nicht der amtlichen Veröffentlichung der betreffenden Behörden entsprechen. </w:t>
      </w:r>
      <w:r w:rsidRPr="00A62BBD">
        <w:rPr>
          <w:snapToGrid w:val="0"/>
          <w:sz w:val="18"/>
        </w:rPr>
        <w:t>Um</w:t>
      </w:r>
      <w:r w:rsidRPr="00C678EE">
        <w:rPr>
          <w:snapToGrid w:val="0"/>
          <w:sz w:val="18"/>
        </w:rPr>
        <w:t xml:space="preserve"> die amtliche Veröffentlichung einzusehen oder Einzelheiten zum Status und zur Vollständigkeit der Informationen in der PLUTO-Datenbank zu erhalten, bitte Verbindung mit der entsprechenden Behörde aufnehmen, deren Kontaktdaten unter</w:t>
      </w:r>
      <w:r w:rsidR="003138FD" w:rsidRPr="00C678EE">
        <w:rPr>
          <w:snapToGrid w:val="0"/>
          <w:sz w:val="18"/>
        </w:rPr>
        <w:t xml:space="preserve"> </w:t>
      </w:r>
      <w:hyperlink r:id="rId16" w:history="1">
        <w:r w:rsidR="006023ED" w:rsidRPr="00C678EE">
          <w:rPr>
            <w:rStyle w:val="Hyperlink"/>
            <w:snapToGrid w:val="0"/>
            <w:sz w:val="18"/>
          </w:rPr>
          <w:t>http://www.upov.int/members/de/pvp_offices.html</w:t>
        </w:r>
      </w:hyperlink>
      <w:r w:rsidRPr="00C678EE">
        <w:rPr>
          <w:snapToGrid w:val="0"/>
          <w:sz w:val="18"/>
        </w:rPr>
        <w:t>.</w:t>
      </w:r>
    </w:p>
    <w:p w14:paraId="2CE877B4" w14:textId="77777777" w:rsidR="00F17726" w:rsidRPr="00C678EE" w:rsidRDefault="00F17726" w:rsidP="009E25F8">
      <w:pPr>
        <w:ind w:left="567" w:right="567"/>
        <w:rPr>
          <w:snapToGrid w:val="0"/>
          <w:sz w:val="18"/>
          <w:szCs w:val="18"/>
        </w:rPr>
      </w:pPr>
    </w:p>
    <w:p w14:paraId="6D4507DC" w14:textId="7AA79132" w:rsidR="00F17726" w:rsidRPr="00371BF5" w:rsidRDefault="00F17726" w:rsidP="009E25F8">
      <w:pPr>
        <w:ind w:left="567" w:right="567"/>
        <w:rPr>
          <w:snapToGrid w:val="0"/>
          <w:sz w:val="18"/>
          <w:szCs w:val="18"/>
        </w:rPr>
      </w:pPr>
      <w:r w:rsidRPr="00C678EE">
        <w:rPr>
          <w:snapToGrid w:val="0"/>
          <w:sz w:val="18"/>
        </w:rPr>
        <w:t>„Wer Beiträge zu der PLUTO-Datenbank leistet, ist für die Richtigkeit und Vollständigkeit der eingereichten Daten verantwortlich.</w:t>
      </w:r>
      <w:r w:rsidR="003138FD" w:rsidRPr="00C678EE">
        <w:rPr>
          <w:snapToGrid w:val="0"/>
          <w:sz w:val="18"/>
        </w:rPr>
        <w:t xml:space="preserve"> </w:t>
      </w:r>
      <w:r w:rsidRPr="00C678EE">
        <w:rPr>
          <w:snapToGrid w:val="0"/>
          <w:sz w:val="18"/>
        </w:rPr>
        <w:t xml:space="preserve">Die Benutzer werden insbesondere gebeten zu beachten, </w:t>
      </w:r>
      <w:r w:rsidR="00C678EE" w:rsidRPr="00E37C83">
        <w:rPr>
          <w:snapToGrid w:val="0"/>
          <w:sz w:val="18"/>
        </w:rPr>
        <w:t>dass</w:t>
      </w:r>
      <w:r w:rsidRPr="00C678EE">
        <w:rPr>
          <w:snapToGrid w:val="0"/>
          <w:sz w:val="18"/>
        </w:rPr>
        <w:t xml:space="preserve"> die Verbandsmitglieder nicht verpflichtet sind, Daten für die PLUTO-Datenbank einzureichen, und diejenigen</w:t>
      </w:r>
      <w:r w:rsidRPr="00371BF5">
        <w:rPr>
          <w:snapToGrid w:val="0"/>
          <w:sz w:val="18"/>
        </w:rPr>
        <w:t xml:space="preserve"> Verbandsmitglieder, die Daten einreichen, nicht für alle Informationsteile Daten einreichen müssen." </w:t>
      </w:r>
    </w:p>
    <w:p w14:paraId="0C4B6A1A" w14:textId="77777777" w:rsidR="00F17726" w:rsidRPr="00371BF5" w:rsidRDefault="00F17726" w:rsidP="009E25F8">
      <w:pPr>
        <w:rPr>
          <w:bCs/>
        </w:rPr>
      </w:pPr>
    </w:p>
    <w:p w14:paraId="44321F91" w14:textId="77777777" w:rsidR="00F17726" w:rsidRPr="00371BF5" w:rsidRDefault="00F17726" w:rsidP="009E25F8">
      <w:pPr>
        <w:rPr>
          <w:bCs/>
        </w:rPr>
      </w:pPr>
    </w:p>
    <w:p w14:paraId="51F1D963" w14:textId="77777777" w:rsidR="00F17726" w:rsidRPr="00371BF5" w:rsidRDefault="00F17726" w:rsidP="009E25F8">
      <w:pPr>
        <w:keepNext/>
        <w:rPr>
          <w:bCs/>
          <w:i/>
          <w:iCs/>
        </w:rPr>
      </w:pPr>
      <w:r w:rsidRPr="00371BF5">
        <w:rPr>
          <w:i/>
        </w:rPr>
        <w:t>6.</w:t>
      </w:r>
      <w:r w:rsidRPr="00371BF5">
        <w:rPr>
          <w:i/>
        </w:rPr>
        <w:tab/>
        <w:t>Gemeinsame Suchplattform</w:t>
      </w:r>
    </w:p>
    <w:p w14:paraId="462D9164" w14:textId="77777777" w:rsidR="00F17726" w:rsidRPr="00371BF5" w:rsidRDefault="00F17726" w:rsidP="009E25F8">
      <w:pPr>
        <w:keepNext/>
        <w:rPr>
          <w:bCs/>
          <w:i/>
          <w:iCs/>
        </w:rPr>
      </w:pPr>
    </w:p>
    <w:p w14:paraId="68DF4824" w14:textId="06A90041" w:rsidR="0083637F" w:rsidRPr="00371BF5" w:rsidRDefault="00F17726" w:rsidP="009E25F8">
      <w:pPr>
        <w:rPr>
          <w:bCs/>
        </w:rPr>
        <w:sectPr w:rsidR="0083637F" w:rsidRPr="00371BF5" w:rsidSect="00B212E4">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851" w:left="1134" w:header="510" w:footer="525" w:gutter="0"/>
          <w:pgNumType w:start="1"/>
          <w:cols w:space="720"/>
          <w:titlePg/>
        </w:sectPr>
      </w:pPr>
      <w:r w:rsidRPr="00371BF5">
        <w:rPr>
          <w:noProof/>
          <w:lang w:val="en-US"/>
        </w:rPr>
        <mc:AlternateContent>
          <mc:Choice Requires="wps">
            <w:drawing>
              <wp:anchor distT="0" distB="0" distL="114300" distR="114300" simplePos="0" relativeHeight="251662336" behindDoc="0" locked="0" layoutInCell="0" allowOverlap="1" wp14:anchorId="04856640" wp14:editId="0CB065B1">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0AEC0" w14:textId="77777777" w:rsidR="00F17726" w:rsidRPr="009929A5" w:rsidRDefault="00F17726" w:rsidP="00F17726">
                            <w:pPr>
                              <w:ind w:right="53"/>
                              <w:jc w:val="right"/>
                              <w:rPr>
                                <w:rFonts w:cs="Arial"/>
                              </w:rPr>
                            </w:pPr>
                            <w:r>
                              <w:rPr>
                                <w:snapToGrid w:val="0"/>
                              </w:rPr>
                              <w:t>[Anlage II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856640"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" o:allowincell="f" filled="f" stroked="f">
                <v:textbox inset="0,0,0,0">
                  <w:txbxContent>
                    <w:p w14:paraId="58D0AEC0" w14:textId="77777777" w:rsidR="00F17726" w:rsidRPr="009929A5" w:rsidRDefault="00F17726" w:rsidP="00F17726">
                      <w:pPr>
                        <w:ind w:right="53"/>
                        <w:jc w:val="right"/>
                        <w:rPr>
                          <w:rFonts w:cs="Arial"/>
                        </w:rPr>
                      </w:pPr>
                      <w:r>
                        <w:rPr>
                          <w:snapToGrid w:val="0"/>
                        </w:rPr>
                        <w:t>[Anlage II folgt]</w:t>
                      </w:r>
                    </w:p>
                  </w:txbxContent>
                </v:textbox>
              </v:shape>
            </w:pict>
          </mc:Fallback>
        </mc:AlternateContent>
      </w:r>
      <w:r w:rsidRPr="00371BF5">
        <w:t>Dem CAJ und dem TC wird über die Entwicklungen bei der Einrichtung einer gemeinsamen Suchplattform Bericht erstattet werden.</w:t>
      </w:r>
      <w:r w:rsidR="003138FD">
        <w:t xml:space="preserve"> </w:t>
      </w:r>
      <w:r w:rsidRPr="00371BF5">
        <w:t>Vorschläge bezüglich einer gemeinsamen Suchplattform werden dem TC und dem CAJ zur Prüfung vorgelegt werden</w:t>
      </w:r>
    </w:p>
    <w:p w14:paraId="68DF4825" w14:textId="77777777" w:rsidR="0083637F" w:rsidRPr="00371BF5" w:rsidRDefault="0083637F" w:rsidP="009E25F8">
      <w:pPr>
        <w:jc w:val="center"/>
        <w:rPr>
          <w:rFonts w:cs="Arial"/>
        </w:rPr>
      </w:pPr>
    </w:p>
    <w:p w14:paraId="68DF4826" w14:textId="532DF532" w:rsidR="0083637F" w:rsidRPr="00371BF5" w:rsidRDefault="00D26B2A" w:rsidP="009E25F8">
      <w:pPr>
        <w:jc w:val="center"/>
        <w:rPr>
          <w:rFonts w:cs="Arial"/>
        </w:rPr>
      </w:pPr>
      <w:r w:rsidRPr="00371BF5">
        <w:rPr>
          <w:rFonts w:cs="Arial"/>
        </w:rPr>
        <w:t xml:space="preserve">BERICHT ÜBER DIE VON DEN VERBANDSMITGLIEDERN UND ANDEREN BEITRAGSLEISTENDEN EINGEREICHTEN DATEN FÜR DIE DATENBANK FÜR PFLANZENSORTEN UND </w:t>
      </w:r>
      <w:r w:rsidR="00BC2736">
        <w:rPr>
          <w:rFonts w:cs="Arial"/>
        </w:rPr>
        <w:t>UNTERSTÜTZUNG BEI DER</w:t>
      </w:r>
      <w:r w:rsidRPr="00371BF5">
        <w:rPr>
          <w:rFonts w:cs="Arial"/>
        </w:rPr>
        <w:t xml:space="preserve"> EINREICHUNG VON DATEN</w:t>
      </w:r>
    </w:p>
    <w:p w14:paraId="68DF4827" w14:textId="77777777" w:rsidR="0083637F" w:rsidRPr="00371BF5" w:rsidRDefault="0083637F" w:rsidP="009E25F8">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EB5E81" w:rsidRPr="00371BF5" w14:paraId="68DF482B" w14:textId="77777777" w:rsidTr="00EB5E81">
        <w:trPr>
          <w:cantSplit/>
          <w:tblHeader/>
        </w:trPr>
        <w:tc>
          <w:tcPr>
            <w:tcW w:w="2695" w:type="dxa"/>
            <w:gridSpan w:val="2"/>
            <w:vMerge w:val="restart"/>
            <w:shd w:val="clear" w:color="auto" w:fill="E6E6E6"/>
            <w:vAlign w:val="center"/>
          </w:tcPr>
          <w:p w14:paraId="68DF4828" w14:textId="3707E488" w:rsidR="00EB5E81" w:rsidRPr="00371BF5" w:rsidRDefault="00461842" w:rsidP="009E25F8">
            <w:pPr>
              <w:jc w:val="center"/>
              <w:rPr>
                <w:rFonts w:cs="Arial"/>
                <w:color w:val="000000"/>
                <w:sz w:val="16"/>
                <w:szCs w:val="16"/>
              </w:rPr>
            </w:pPr>
            <w:r w:rsidRPr="00371BF5">
              <w:rPr>
                <w:color w:val="000000"/>
                <w:sz w:val="16"/>
              </w:rPr>
              <w:t>Beitragsleistende</w:t>
            </w:r>
          </w:p>
        </w:tc>
        <w:tc>
          <w:tcPr>
            <w:tcW w:w="1350" w:type="dxa"/>
            <w:vMerge w:val="restart"/>
            <w:shd w:val="clear" w:color="auto" w:fill="E6E6E6"/>
            <w:vAlign w:val="center"/>
          </w:tcPr>
          <w:p w14:paraId="68DF4829" w14:textId="19FBE89E" w:rsidR="00EB5E81" w:rsidRPr="00371BF5" w:rsidRDefault="00AA6A53" w:rsidP="009E25F8">
            <w:pPr>
              <w:jc w:val="center"/>
              <w:rPr>
                <w:rFonts w:cs="Arial"/>
                <w:color w:val="000000"/>
                <w:sz w:val="16"/>
                <w:szCs w:val="16"/>
              </w:rPr>
            </w:pPr>
            <w:r w:rsidRPr="00371BF5">
              <w:rPr>
                <w:rFonts w:cs="Arial"/>
                <w:color w:val="000000"/>
                <w:sz w:val="16"/>
                <w:szCs w:val="16"/>
              </w:rPr>
              <w:t>Anzahl Anträge auf Erteilung von Züchterrechten im Jahr</w:t>
            </w:r>
            <w:r w:rsidR="00EB5E81" w:rsidRPr="00371BF5">
              <w:rPr>
                <w:rFonts w:cs="Arial"/>
                <w:color w:val="000000"/>
                <w:sz w:val="16"/>
                <w:szCs w:val="16"/>
              </w:rPr>
              <w:t xml:space="preserve"> 2019</w:t>
            </w:r>
            <w:r w:rsidR="00EB5E81" w:rsidRPr="00371BF5">
              <w:rPr>
                <w:rStyle w:val="FootnoteReference"/>
                <w:rFonts w:cs="Arial"/>
                <w:color w:val="000000"/>
                <w:sz w:val="16"/>
                <w:szCs w:val="16"/>
              </w:rPr>
              <w:footnoteReference w:id="4"/>
            </w:r>
          </w:p>
        </w:tc>
        <w:tc>
          <w:tcPr>
            <w:tcW w:w="5220" w:type="dxa"/>
            <w:gridSpan w:val="6"/>
            <w:tcBorders>
              <w:bottom w:val="single" w:sz="4" w:space="0" w:color="auto"/>
            </w:tcBorders>
            <w:shd w:val="clear" w:color="auto" w:fill="E6E6E6"/>
            <w:vAlign w:val="center"/>
          </w:tcPr>
          <w:p w14:paraId="68DF482A" w14:textId="65C8A5CD" w:rsidR="00EB5E81" w:rsidRPr="00371BF5" w:rsidRDefault="006E4467" w:rsidP="009E25F8">
            <w:pPr>
              <w:jc w:val="center"/>
              <w:rPr>
                <w:rFonts w:cs="Arial"/>
                <w:color w:val="000000"/>
                <w:sz w:val="16"/>
                <w:szCs w:val="16"/>
              </w:rPr>
            </w:pPr>
            <w:r w:rsidRPr="00371BF5">
              <w:rPr>
                <w:rFonts w:cs="Arial"/>
                <w:color w:val="000000"/>
                <w:sz w:val="16"/>
                <w:szCs w:val="16"/>
              </w:rPr>
              <w:t>Anzahl neuer Einreichungen von Daten für die PLUTO-Datenbank</w:t>
            </w:r>
          </w:p>
        </w:tc>
      </w:tr>
      <w:tr w:rsidR="00EB5E81" w:rsidRPr="00371BF5" w14:paraId="68DF4834" w14:textId="77777777" w:rsidTr="00EB5E81">
        <w:trPr>
          <w:cantSplit/>
          <w:tblHeader/>
        </w:trPr>
        <w:tc>
          <w:tcPr>
            <w:tcW w:w="2695" w:type="dxa"/>
            <w:gridSpan w:val="2"/>
            <w:vMerge/>
            <w:tcBorders>
              <w:bottom w:val="single" w:sz="4" w:space="0" w:color="auto"/>
            </w:tcBorders>
            <w:shd w:val="clear" w:color="auto" w:fill="E6E6E6"/>
            <w:vAlign w:val="center"/>
          </w:tcPr>
          <w:p w14:paraId="68DF482C" w14:textId="77777777" w:rsidR="00EB5E81" w:rsidRPr="00371BF5" w:rsidRDefault="00EB5E81" w:rsidP="009E25F8">
            <w:pPr>
              <w:jc w:val="center"/>
              <w:rPr>
                <w:rFonts w:cs="Arial"/>
                <w:color w:val="000000"/>
                <w:sz w:val="16"/>
                <w:szCs w:val="16"/>
              </w:rPr>
            </w:pPr>
          </w:p>
        </w:tc>
        <w:tc>
          <w:tcPr>
            <w:tcW w:w="1350" w:type="dxa"/>
            <w:vMerge/>
            <w:tcBorders>
              <w:bottom w:val="single" w:sz="4" w:space="0" w:color="auto"/>
            </w:tcBorders>
            <w:shd w:val="clear" w:color="auto" w:fill="E6E6E6"/>
            <w:vAlign w:val="center"/>
          </w:tcPr>
          <w:p w14:paraId="68DF482D" w14:textId="77777777" w:rsidR="00EB5E81" w:rsidRPr="00371BF5" w:rsidRDefault="00EB5E81" w:rsidP="009E25F8">
            <w:pPr>
              <w:jc w:val="center"/>
              <w:rPr>
                <w:rFonts w:cs="Arial"/>
                <w:color w:val="000000"/>
                <w:sz w:val="16"/>
                <w:szCs w:val="16"/>
              </w:rPr>
            </w:pPr>
          </w:p>
        </w:tc>
        <w:tc>
          <w:tcPr>
            <w:tcW w:w="720" w:type="dxa"/>
            <w:tcBorders>
              <w:bottom w:val="single" w:sz="4" w:space="0" w:color="auto"/>
            </w:tcBorders>
            <w:shd w:val="clear" w:color="auto" w:fill="E6E6E6"/>
            <w:vAlign w:val="center"/>
          </w:tcPr>
          <w:p w14:paraId="68DF482E" w14:textId="77777777" w:rsidR="00EB5E81" w:rsidRPr="00371BF5" w:rsidRDefault="00EB5E81" w:rsidP="009E25F8">
            <w:pPr>
              <w:jc w:val="center"/>
              <w:rPr>
                <w:rFonts w:cs="Arial"/>
                <w:color w:val="000000"/>
                <w:sz w:val="16"/>
                <w:szCs w:val="16"/>
              </w:rPr>
            </w:pPr>
            <w:r w:rsidRPr="00371BF5">
              <w:rPr>
                <w:rFonts w:cs="Arial"/>
                <w:color w:val="000000"/>
                <w:sz w:val="16"/>
                <w:szCs w:val="16"/>
              </w:rPr>
              <w:t>2016</w:t>
            </w:r>
          </w:p>
        </w:tc>
        <w:tc>
          <w:tcPr>
            <w:tcW w:w="630" w:type="dxa"/>
            <w:tcBorders>
              <w:bottom w:val="single" w:sz="4" w:space="0" w:color="auto"/>
            </w:tcBorders>
            <w:shd w:val="clear" w:color="auto" w:fill="E6E6E6"/>
            <w:vAlign w:val="center"/>
          </w:tcPr>
          <w:p w14:paraId="68DF482F" w14:textId="77777777" w:rsidR="00EB5E81" w:rsidRPr="00371BF5" w:rsidRDefault="00EB5E81" w:rsidP="009E25F8">
            <w:pPr>
              <w:jc w:val="center"/>
              <w:rPr>
                <w:rFonts w:cs="Arial"/>
                <w:sz w:val="16"/>
                <w:szCs w:val="16"/>
              </w:rPr>
            </w:pPr>
            <w:r w:rsidRPr="00371BF5">
              <w:rPr>
                <w:rFonts w:cs="Arial"/>
                <w:sz w:val="16"/>
                <w:szCs w:val="16"/>
              </w:rPr>
              <w:t>2017</w:t>
            </w:r>
          </w:p>
        </w:tc>
        <w:tc>
          <w:tcPr>
            <w:tcW w:w="720" w:type="dxa"/>
            <w:tcBorders>
              <w:bottom w:val="single" w:sz="4" w:space="0" w:color="auto"/>
            </w:tcBorders>
            <w:shd w:val="clear" w:color="auto" w:fill="E6E6E6"/>
            <w:vAlign w:val="center"/>
          </w:tcPr>
          <w:p w14:paraId="68DF4830" w14:textId="77777777" w:rsidR="00EB5E81" w:rsidRPr="00371BF5" w:rsidRDefault="00EB5E81" w:rsidP="009E25F8">
            <w:pPr>
              <w:jc w:val="center"/>
              <w:rPr>
                <w:rFonts w:cs="Arial"/>
                <w:sz w:val="16"/>
                <w:szCs w:val="16"/>
              </w:rPr>
            </w:pPr>
            <w:r w:rsidRPr="00371BF5">
              <w:rPr>
                <w:rFonts w:cs="Arial"/>
                <w:sz w:val="16"/>
                <w:szCs w:val="16"/>
              </w:rPr>
              <w:t>2018</w:t>
            </w:r>
          </w:p>
        </w:tc>
        <w:tc>
          <w:tcPr>
            <w:tcW w:w="720" w:type="dxa"/>
            <w:tcBorders>
              <w:bottom w:val="single" w:sz="4" w:space="0" w:color="auto"/>
            </w:tcBorders>
            <w:shd w:val="clear" w:color="auto" w:fill="E6E6E6"/>
            <w:vAlign w:val="center"/>
          </w:tcPr>
          <w:p w14:paraId="68DF4831" w14:textId="77777777" w:rsidR="00EB5E81" w:rsidRPr="00371BF5" w:rsidRDefault="00EB5E81" w:rsidP="009E25F8">
            <w:pPr>
              <w:jc w:val="center"/>
              <w:rPr>
                <w:rFonts w:cs="Arial"/>
                <w:color w:val="000000"/>
                <w:sz w:val="16"/>
                <w:szCs w:val="16"/>
              </w:rPr>
            </w:pPr>
            <w:r w:rsidRPr="00371BF5">
              <w:rPr>
                <w:rFonts w:cs="Arial"/>
                <w:color w:val="000000"/>
                <w:sz w:val="16"/>
                <w:szCs w:val="16"/>
              </w:rPr>
              <w:t>2019</w:t>
            </w:r>
          </w:p>
        </w:tc>
        <w:tc>
          <w:tcPr>
            <w:tcW w:w="810" w:type="dxa"/>
            <w:tcBorders>
              <w:bottom w:val="single" w:sz="4" w:space="0" w:color="auto"/>
            </w:tcBorders>
            <w:shd w:val="clear" w:color="auto" w:fill="E6E6E6"/>
            <w:vAlign w:val="center"/>
          </w:tcPr>
          <w:p w14:paraId="68DF4832" w14:textId="77777777" w:rsidR="00EB5E81" w:rsidRPr="00371BF5" w:rsidRDefault="00EB5E81" w:rsidP="009E25F8">
            <w:pPr>
              <w:jc w:val="center"/>
              <w:rPr>
                <w:rFonts w:cs="Arial"/>
                <w:color w:val="000000"/>
                <w:sz w:val="16"/>
                <w:szCs w:val="16"/>
              </w:rPr>
            </w:pPr>
            <w:r w:rsidRPr="00371BF5">
              <w:rPr>
                <w:rFonts w:cs="Arial"/>
                <w:color w:val="000000"/>
                <w:sz w:val="16"/>
                <w:szCs w:val="16"/>
              </w:rPr>
              <w:t>2020</w:t>
            </w:r>
          </w:p>
        </w:tc>
        <w:tc>
          <w:tcPr>
            <w:tcW w:w="1620" w:type="dxa"/>
            <w:tcBorders>
              <w:bottom w:val="single" w:sz="4" w:space="0" w:color="auto"/>
            </w:tcBorders>
            <w:shd w:val="clear" w:color="auto" w:fill="E6E6E6"/>
          </w:tcPr>
          <w:p w14:paraId="68DF4833" w14:textId="698D589F" w:rsidR="00EB5E81" w:rsidRPr="00371BF5" w:rsidRDefault="00EB5E81" w:rsidP="009E25F8">
            <w:pPr>
              <w:jc w:val="center"/>
              <w:rPr>
                <w:rFonts w:cs="Arial"/>
                <w:color w:val="000000"/>
                <w:sz w:val="16"/>
                <w:szCs w:val="16"/>
              </w:rPr>
            </w:pPr>
            <w:r w:rsidRPr="00111A52">
              <w:rPr>
                <w:rFonts w:cs="Arial"/>
                <w:color w:val="000000" w:themeColor="text1"/>
                <w:sz w:val="16"/>
                <w:szCs w:val="16"/>
              </w:rPr>
              <w:t>2021</w:t>
            </w:r>
            <w:r w:rsidRPr="00111A52">
              <w:rPr>
                <w:rFonts w:cs="Arial"/>
                <w:color w:val="000000"/>
                <w:sz w:val="16"/>
                <w:szCs w:val="16"/>
              </w:rPr>
              <w:t xml:space="preserve"> (</w:t>
            </w:r>
            <w:r w:rsidR="00956C9B" w:rsidRPr="00111A52">
              <w:rPr>
                <w:rFonts w:cs="Arial"/>
                <w:color w:val="000000"/>
                <w:sz w:val="16"/>
                <w:szCs w:val="16"/>
              </w:rPr>
              <w:t>bis 30. September</w:t>
            </w:r>
            <w:r w:rsidRPr="00111A52">
              <w:rPr>
                <w:rFonts w:cs="Arial"/>
                <w:color w:val="000000"/>
                <w:sz w:val="16"/>
                <w:szCs w:val="16"/>
              </w:rPr>
              <w:t xml:space="preserve"> 2021</w:t>
            </w:r>
            <w:r w:rsidRPr="00371BF5">
              <w:rPr>
                <w:rFonts w:cs="Arial"/>
                <w:color w:val="000000"/>
                <w:sz w:val="16"/>
                <w:szCs w:val="16"/>
              </w:rPr>
              <w:t>)</w:t>
            </w:r>
          </w:p>
        </w:tc>
      </w:tr>
      <w:tr w:rsidR="006D3FAF" w:rsidRPr="00371BF5" w14:paraId="260D51B5" w14:textId="77777777" w:rsidTr="00F87CC0">
        <w:trPr>
          <w:cantSplit/>
        </w:trPr>
        <w:tc>
          <w:tcPr>
            <w:tcW w:w="2245" w:type="dxa"/>
            <w:shd w:val="clear" w:color="auto" w:fill="auto"/>
          </w:tcPr>
          <w:p w14:paraId="6916B28E" w14:textId="77777777" w:rsidR="006D3FAF" w:rsidRPr="00371BF5" w:rsidRDefault="006D3FAF" w:rsidP="009E25F8">
            <w:pPr>
              <w:jc w:val="left"/>
              <w:rPr>
                <w:rFonts w:cs="Arial"/>
                <w:sz w:val="16"/>
                <w:szCs w:val="16"/>
              </w:rPr>
            </w:pPr>
            <w:r w:rsidRPr="00371BF5">
              <w:rPr>
                <w:sz w:val="16"/>
                <w:szCs w:val="16"/>
              </w:rPr>
              <w:t>Afrikanische Organisation für geistiges Eigentum</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6CCE188" w14:textId="77777777" w:rsidR="006D3FAF" w:rsidRPr="00371BF5" w:rsidRDefault="006D3FAF" w:rsidP="009E25F8">
            <w:pPr>
              <w:jc w:val="center"/>
              <w:rPr>
                <w:rFonts w:cs="Arial"/>
                <w:sz w:val="16"/>
                <w:szCs w:val="16"/>
              </w:rPr>
            </w:pPr>
            <w:r w:rsidRPr="00371BF5">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CF4E01F" w14:textId="77777777" w:rsidR="006D3FAF" w:rsidRPr="00371BF5" w:rsidRDefault="006D3FAF" w:rsidP="009E25F8">
            <w:pPr>
              <w:jc w:val="center"/>
              <w:rPr>
                <w:rFonts w:cs="Arial"/>
                <w:color w:val="000000"/>
                <w:sz w:val="16"/>
                <w:szCs w:val="16"/>
              </w:rPr>
            </w:pPr>
            <w:r w:rsidRPr="00371BF5">
              <w:rPr>
                <w:rFonts w:cs="Arial"/>
                <w:color w:val="000000"/>
                <w:sz w:val="16"/>
                <w:szCs w:val="16"/>
              </w:rPr>
              <w:t>12</w:t>
            </w:r>
          </w:p>
        </w:tc>
        <w:tc>
          <w:tcPr>
            <w:tcW w:w="720" w:type="dxa"/>
            <w:tcBorders>
              <w:top w:val="single" w:sz="4" w:space="0" w:color="auto"/>
              <w:left w:val="nil"/>
              <w:bottom w:val="single" w:sz="4" w:space="0" w:color="auto"/>
              <w:right w:val="single" w:sz="4" w:space="0" w:color="auto"/>
            </w:tcBorders>
            <w:shd w:val="clear" w:color="auto" w:fill="auto"/>
            <w:vAlign w:val="center"/>
          </w:tcPr>
          <w:p w14:paraId="7946C433"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2AE1C88C"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32D76B9E"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0D484E30"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29EC4D59"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696014DD"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r>
      <w:tr w:rsidR="006D3FAF" w:rsidRPr="00371BF5" w14:paraId="34E775BB" w14:textId="77777777" w:rsidTr="00F87CC0">
        <w:trPr>
          <w:cantSplit/>
        </w:trPr>
        <w:tc>
          <w:tcPr>
            <w:tcW w:w="2245" w:type="dxa"/>
            <w:tcBorders>
              <w:bottom w:val="single" w:sz="4" w:space="0" w:color="auto"/>
            </w:tcBorders>
            <w:shd w:val="clear" w:color="auto" w:fill="auto"/>
          </w:tcPr>
          <w:p w14:paraId="6804440D" w14:textId="77777777" w:rsidR="006D3FAF" w:rsidRPr="00371BF5" w:rsidRDefault="006D3FAF" w:rsidP="009E25F8">
            <w:pPr>
              <w:jc w:val="left"/>
              <w:rPr>
                <w:rFonts w:cs="Arial"/>
                <w:sz w:val="16"/>
                <w:szCs w:val="16"/>
              </w:rPr>
            </w:pPr>
            <w:r w:rsidRPr="00371BF5">
              <w:rPr>
                <w:sz w:val="16"/>
                <w:szCs w:val="16"/>
              </w:rPr>
              <w:t>Ägypten</w:t>
            </w:r>
          </w:p>
        </w:tc>
        <w:tc>
          <w:tcPr>
            <w:tcW w:w="450" w:type="dxa"/>
            <w:tcBorders>
              <w:top w:val="nil"/>
              <w:left w:val="single" w:sz="4" w:space="0" w:color="auto"/>
              <w:bottom w:val="single" w:sz="4" w:space="0" w:color="auto"/>
              <w:right w:val="single" w:sz="4" w:space="0" w:color="auto"/>
            </w:tcBorders>
            <w:shd w:val="clear" w:color="auto" w:fill="auto"/>
            <w:vAlign w:val="bottom"/>
          </w:tcPr>
          <w:p w14:paraId="06B38283" w14:textId="77777777" w:rsidR="006D3FAF" w:rsidRPr="00371BF5" w:rsidRDefault="006D3FAF" w:rsidP="009E25F8">
            <w:pPr>
              <w:jc w:val="center"/>
              <w:rPr>
                <w:rFonts w:cs="Arial"/>
                <w:sz w:val="16"/>
                <w:szCs w:val="16"/>
              </w:rPr>
            </w:pPr>
            <w:r w:rsidRPr="00371BF5">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auto"/>
            <w:vAlign w:val="center"/>
          </w:tcPr>
          <w:p w14:paraId="2FA2A2A0" w14:textId="77777777" w:rsidR="006D3FAF" w:rsidRPr="00371BF5" w:rsidRDefault="006D3FAF"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0D458F19" w14:textId="77777777" w:rsidR="006D3FAF" w:rsidRPr="00371BF5" w:rsidRDefault="006D3FAF" w:rsidP="009E25F8">
            <w:pPr>
              <w:jc w:val="center"/>
              <w:rPr>
                <w:rFonts w:cs="Arial"/>
                <w:color w:val="000000"/>
                <w:sz w:val="16"/>
                <w:szCs w:val="16"/>
              </w:rPr>
            </w:pPr>
            <w:r w:rsidRPr="00371BF5">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408F63AF" w14:textId="77777777" w:rsidR="006D3FAF" w:rsidRPr="00371BF5" w:rsidRDefault="006D3FAF" w:rsidP="009E25F8">
            <w:pPr>
              <w:jc w:val="center"/>
              <w:rPr>
                <w:rFonts w:cs="Arial"/>
                <w:color w:val="000000"/>
                <w:sz w:val="16"/>
                <w:szCs w:val="16"/>
              </w:rPr>
            </w:pPr>
            <w:r w:rsidRPr="00371BF5">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7F013DA" w14:textId="77777777" w:rsidR="006D3FAF" w:rsidRPr="00371BF5" w:rsidRDefault="006D3FAF" w:rsidP="009E25F8">
            <w:pPr>
              <w:jc w:val="center"/>
              <w:rPr>
                <w:rFonts w:cs="Arial"/>
                <w:color w:val="000000"/>
                <w:sz w:val="16"/>
                <w:szCs w:val="16"/>
              </w:rPr>
            </w:pPr>
            <w:r w:rsidRPr="00371BF5">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303685E3" w14:textId="77777777" w:rsidR="006D3FAF" w:rsidRPr="00371BF5" w:rsidRDefault="006D3FAF" w:rsidP="009E25F8">
            <w:pPr>
              <w:jc w:val="center"/>
              <w:rPr>
                <w:rFonts w:cs="Arial"/>
                <w:color w:val="000000"/>
                <w:sz w:val="16"/>
                <w:szCs w:val="16"/>
              </w:rPr>
            </w:pPr>
            <w:r w:rsidRPr="00371BF5">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14:paraId="36BB1A53"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2EDB938"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r>
      <w:tr w:rsidR="006D3FAF" w:rsidRPr="00371BF5" w14:paraId="73A0F852" w14:textId="77777777" w:rsidTr="00F87CC0">
        <w:trPr>
          <w:cantSplit/>
        </w:trPr>
        <w:tc>
          <w:tcPr>
            <w:tcW w:w="2245" w:type="dxa"/>
            <w:shd w:val="clear" w:color="auto" w:fill="auto"/>
          </w:tcPr>
          <w:p w14:paraId="2E9C5F5A" w14:textId="77777777" w:rsidR="006D3FAF" w:rsidRPr="00371BF5" w:rsidRDefault="006D3FAF" w:rsidP="009E25F8">
            <w:pPr>
              <w:jc w:val="left"/>
              <w:rPr>
                <w:rFonts w:cs="Arial"/>
                <w:sz w:val="16"/>
                <w:szCs w:val="16"/>
              </w:rPr>
            </w:pPr>
            <w:r w:rsidRPr="00371BF5">
              <w:rPr>
                <w:sz w:val="16"/>
                <w:szCs w:val="16"/>
              </w:rPr>
              <w:t>Albanien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002C00F" w14:textId="77777777" w:rsidR="006D3FAF" w:rsidRPr="00371BF5" w:rsidRDefault="006D3FAF" w:rsidP="009E25F8">
            <w:pPr>
              <w:jc w:val="center"/>
              <w:rPr>
                <w:rFonts w:cs="Arial"/>
                <w:sz w:val="16"/>
                <w:szCs w:val="16"/>
              </w:rPr>
            </w:pPr>
            <w:r w:rsidRPr="00371BF5">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auto"/>
            <w:vAlign w:val="center"/>
          </w:tcPr>
          <w:p w14:paraId="448EDA6A" w14:textId="77777777" w:rsidR="006D3FAF" w:rsidRPr="00371BF5" w:rsidRDefault="006D3FAF"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375DDB9E"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6BEFE56"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082FFD17"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40D18A6"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577621B"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FFBA2C9"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r>
      <w:tr w:rsidR="006D3FAF" w:rsidRPr="00371BF5" w14:paraId="444FBBCA" w14:textId="77777777" w:rsidTr="00F87CC0">
        <w:trPr>
          <w:cantSplit/>
        </w:trPr>
        <w:tc>
          <w:tcPr>
            <w:tcW w:w="2245" w:type="dxa"/>
            <w:shd w:val="clear" w:color="auto" w:fill="auto"/>
          </w:tcPr>
          <w:p w14:paraId="01635303" w14:textId="77777777" w:rsidR="006D3FAF" w:rsidRPr="00371BF5" w:rsidRDefault="006D3FAF" w:rsidP="009E25F8">
            <w:pPr>
              <w:jc w:val="left"/>
              <w:rPr>
                <w:rFonts w:cs="Arial"/>
                <w:sz w:val="16"/>
                <w:szCs w:val="16"/>
              </w:rPr>
            </w:pPr>
            <w:r w:rsidRPr="00371BF5">
              <w:rPr>
                <w:sz w:val="16"/>
                <w:szCs w:val="16"/>
              </w:rPr>
              <w:t>Argentinien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5A7438E2" w14:textId="77777777" w:rsidR="006D3FAF" w:rsidRPr="00371BF5" w:rsidRDefault="006D3FAF" w:rsidP="009E25F8">
            <w:pPr>
              <w:jc w:val="center"/>
              <w:rPr>
                <w:rFonts w:cs="Arial"/>
                <w:sz w:val="16"/>
                <w:szCs w:val="16"/>
              </w:rPr>
            </w:pPr>
            <w:r w:rsidRPr="00371BF5">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auto"/>
            <w:vAlign w:val="center"/>
          </w:tcPr>
          <w:p w14:paraId="37B7290B" w14:textId="77777777" w:rsidR="006D3FAF" w:rsidRPr="00371BF5" w:rsidRDefault="006D3FAF" w:rsidP="009E25F8">
            <w:pPr>
              <w:jc w:val="center"/>
              <w:rPr>
                <w:rFonts w:cs="Arial"/>
                <w:color w:val="000000"/>
                <w:sz w:val="16"/>
                <w:szCs w:val="16"/>
              </w:rPr>
            </w:pPr>
            <w:r w:rsidRPr="00371BF5">
              <w:rPr>
                <w:rFonts w:cs="Arial"/>
                <w:color w:val="000000"/>
                <w:sz w:val="16"/>
                <w:szCs w:val="16"/>
              </w:rPr>
              <w:t>377</w:t>
            </w:r>
          </w:p>
        </w:tc>
        <w:tc>
          <w:tcPr>
            <w:tcW w:w="720" w:type="dxa"/>
            <w:tcBorders>
              <w:top w:val="nil"/>
              <w:left w:val="nil"/>
              <w:bottom w:val="single" w:sz="4" w:space="0" w:color="auto"/>
              <w:right w:val="single" w:sz="4" w:space="0" w:color="auto"/>
            </w:tcBorders>
            <w:shd w:val="clear" w:color="auto" w:fill="auto"/>
            <w:vAlign w:val="center"/>
          </w:tcPr>
          <w:p w14:paraId="08AE625E" w14:textId="77777777" w:rsidR="006D3FAF" w:rsidRPr="00371BF5" w:rsidRDefault="006D3FAF"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25005BAF"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19CA1082"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7E80D16" w14:textId="77777777" w:rsidR="006D3FAF" w:rsidRPr="00371BF5" w:rsidRDefault="006D3FAF"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1C4AF83C" w14:textId="77777777" w:rsidR="006D3FAF" w:rsidRPr="00371BF5" w:rsidRDefault="006D3FAF" w:rsidP="009E25F8">
            <w:pPr>
              <w:jc w:val="center"/>
              <w:rPr>
                <w:rFonts w:cs="Arial"/>
                <w:color w:val="000000"/>
                <w:sz w:val="16"/>
                <w:szCs w:val="16"/>
              </w:rPr>
            </w:pPr>
            <w:r w:rsidRPr="00371BF5">
              <w:rPr>
                <w:rFonts w:cs="Arial"/>
                <w:color w:val="000000"/>
                <w:sz w:val="16"/>
                <w:szCs w:val="16"/>
              </w:rPr>
              <w:t>3</w:t>
            </w:r>
          </w:p>
        </w:tc>
        <w:tc>
          <w:tcPr>
            <w:tcW w:w="1620" w:type="dxa"/>
            <w:tcBorders>
              <w:top w:val="nil"/>
              <w:left w:val="nil"/>
              <w:bottom w:val="single" w:sz="4" w:space="0" w:color="auto"/>
              <w:right w:val="single" w:sz="4" w:space="0" w:color="auto"/>
            </w:tcBorders>
            <w:shd w:val="clear" w:color="auto" w:fill="auto"/>
            <w:vAlign w:val="center"/>
          </w:tcPr>
          <w:p w14:paraId="0321D75D" w14:textId="77777777" w:rsidR="006D3FAF" w:rsidRPr="00371BF5" w:rsidRDefault="006D3FAF" w:rsidP="009E25F8">
            <w:pPr>
              <w:jc w:val="center"/>
              <w:rPr>
                <w:rFonts w:cs="Arial"/>
                <w:color w:val="000000"/>
                <w:sz w:val="16"/>
                <w:szCs w:val="16"/>
              </w:rPr>
            </w:pPr>
            <w:r w:rsidRPr="00371BF5">
              <w:rPr>
                <w:rFonts w:cs="Arial"/>
                <w:color w:val="000000"/>
                <w:sz w:val="16"/>
                <w:szCs w:val="16"/>
              </w:rPr>
              <w:t>3</w:t>
            </w:r>
          </w:p>
        </w:tc>
      </w:tr>
      <w:tr w:rsidR="006D3FAF" w:rsidRPr="00371BF5" w14:paraId="760FDBD3" w14:textId="77777777" w:rsidTr="00F87CC0">
        <w:trPr>
          <w:cantSplit/>
        </w:trPr>
        <w:tc>
          <w:tcPr>
            <w:tcW w:w="2245" w:type="dxa"/>
            <w:tcBorders>
              <w:bottom w:val="single" w:sz="4" w:space="0" w:color="auto"/>
            </w:tcBorders>
            <w:shd w:val="clear" w:color="auto" w:fill="auto"/>
          </w:tcPr>
          <w:p w14:paraId="41E40648" w14:textId="77777777" w:rsidR="006D3FAF" w:rsidRPr="00371BF5" w:rsidRDefault="006D3FAF" w:rsidP="009E25F8">
            <w:pPr>
              <w:jc w:val="left"/>
              <w:rPr>
                <w:rFonts w:cs="Arial"/>
                <w:sz w:val="16"/>
                <w:szCs w:val="16"/>
              </w:rPr>
            </w:pPr>
            <w:r w:rsidRPr="00371BF5">
              <w:rPr>
                <w:sz w:val="16"/>
                <w:szCs w:val="16"/>
              </w:rPr>
              <w:t>Aserbaidschan</w:t>
            </w:r>
          </w:p>
        </w:tc>
        <w:tc>
          <w:tcPr>
            <w:tcW w:w="450" w:type="dxa"/>
            <w:tcBorders>
              <w:top w:val="nil"/>
              <w:left w:val="single" w:sz="4" w:space="0" w:color="auto"/>
              <w:bottom w:val="single" w:sz="4" w:space="0" w:color="auto"/>
              <w:right w:val="single" w:sz="4" w:space="0" w:color="auto"/>
            </w:tcBorders>
            <w:shd w:val="clear" w:color="auto" w:fill="auto"/>
            <w:vAlign w:val="bottom"/>
          </w:tcPr>
          <w:p w14:paraId="63D1D717" w14:textId="77777777" w:rsidR="006D3FAF" w:rsidRPr="00371BF5" w:rsidRDefault="006D3FAF" w:rsidP="009E25F8">
            <w:pPr>
              <w:jc w:val="center"/>
              <w:rPr>
                <w:rFonts w:cs="Arial"/>
                <w:sz w:val="16"/>
                <w:szCs w:val="16"/>
              </w:rPr>
            </w:pPr>
            <w:r w:rsidRPr="00371BF5">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auto"/>
            <w:vAlign w:val="center"/>
          </w:tcPr>
          <w:p w14:paraId="04356C85" w14:textId="77777777" w:rsidR="006D3FAF" w:rsidRPr="00371BF5" w:rsidRDefault="006D3FAF"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1090D1A8"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EC7DB5F"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4378DF8"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24E67B8"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4EDC4CD"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0A3C6D7" w14:textId="77777777" w:rsidR="006D3FAF" w:rsidRPr="00371BF5" w:rsidRDefault="006D3FAF" w:rsidP="009E25F8">
            <w:pPr>
              <w:jc w:val="center"/>
              <w:rPr>
                <w:rFonts w:cs="Arial"/>
                <w:color w:val="000000"/>
                <w:sz w:val="16"/>
                <w:szCs w:val="16"/>
              </w:rPr>
            </w:pPr>
            <w:r w:rsidRPr="00371BF5">
              <w:rPr>
                <w:rFonts w:cs="Arial"/>
                <w:color w:val="000000"/>
                <w:sz w:val="16"/>
                <w:szCs w:val="16"/>
              </w:rPr>
              <w:t>0</w:t>
            </w:r>
          </w:p>
        </w:tc>
      </w:tr>
      <w:tr w:rsidR="006D3FAF" w:rsidRPr="00371BF5" w14:paraId="5E996291" w14:textId="77777777" w:rsidTr="00F87CC0">
        <w:trPr>
          <w:cantSplit/>
        </w:trPr>
        <w:tc>
          <w:tcPr>
            <w:tcW w:w="2245" w:type="dxa"/>
            <w:tcBorders>
              <w:bottom w:val="single" w:sz="4" w:space="0" w:color="auto"/>
            </w:tcBorders>
            <w:shd w:val="clear" w:color="auto" w:fill="auto"/>
          </w:tcPr>
          <w:p w14:paraId="597136EB" w14:textId="77777777" w:rsidR="006D3FAF" w:rsidRPr="00371BF5" w:rsidRDefault="006D3FAF" w:rsidP="009E25F8">
            <w:pPr>
              <w:jc w:val="left"/>
              <w:rPr>
                <w:rFonts w:cs="Arial"/>
                <w:sz w:val="16"/>
                <w:szCs w:val="16"/>
              </w:rPr>
            </w:pPr>
            <w:r w:rsidRPr="00371BF5">
              <w:rPr>
                <w:sz w:val="16"/>
                <w:szCs w:val="16"/>
              </w:rPr>
              <w:t>Australien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6754CC94" w14:textId="77777777" w:rsidR="006D3FAF" w:rsidRPr="00371BF5" w:rsidRDefault="006D3FAF" w:rsidP="009E25F8">
            <w:pPr>
              <w:jc w:val="center"/>
              <w:rPr>
                <w:rFonts w:cs="Arial"/>
                <w:sz w:val="16"/>
                <w:szCs w:val="16"/>
              </w:rPr>
            </w:pPr>
            <w:r w:rsidRPr="00371BF5">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auto"/>
            <w:vAlign w:val="center"/>
          </w:tcPr>
          <w:p w14:paraId="3B394998" w14:textId="77777777" w:rsidR="006D3FAF" w:rsidRPr="00371BF5" w:rsidRDefault="006D3FAF" w:rsidP="009E25F8">
            <w:pPr>
              <w:jc w:val="center"/>
              <w:rPr>
                <w:rFonts w:cs="Arial"/>
                <w:color w:val="000000"/>
                <w:sz w:val="16"/>
                <w:szCs w:val="16"/>
              </w:rPr>
            </w:pPr>
            <w:r w:rsidRPr="00371BF5">
              <w:rPr>
                <w:rFonts w:cs="Arial"/>
                <w:color w:val="000000"/>
                <w:sz w:val="16"/>
                <w:szCs w:val="16"/>
              </w:rPr>
              <w:t>281</w:t>
            </w:r>
          </w:p>
        </w:tc>
        <w:tc>
          <w:tcPr>
            <w:tcW w:w="720" w:type="dxa"/>
            <w:tcBorders>
              <w:top w:val="nil"/>
              <w:left w:val="nil"/>
              <w:bottom w:val="single" w:sz="4" w:space="0" w:color="auto"/>
              <w:right w:val="single" w:sz="4" w:space="0" w:color="auto"/>
            </w:tcBorders>
            <w:shd w:val="clear" w:color="auto" w:fill="auto"/>
            <w:vAlign w:val="center"/>
          </w:tcPr>
          <w:p w14:paraId="1FC9216A" w14:textId="77777777" w:rsidR="006D3FAF" w:rsidRPr="00371BF5" w:rsidRDefault="006D3FAF" w:rsidP="009E25F8">
            <w:pPr>
              <w:jc w:val="center"/>
              <w:rPr>
                <w:rFonts w:cs="Arial"/>
                <w:color w:val="000000"/>
                <w:sz w:val="16"/>
                <w:szCs w:val="16"/>
              </w:rPr>
            </w:pPr>
            <w:r w:rsidRPr="00371BF5">
              <w:rPr>
                <w:rFonts w:cs="Arial"/>
                <w:color w:val="000000"/>
                <w:sz w:val="16"/>
                <w:szCs w:val="16"/>
              </w:rPr>
              <w:t>7</w:t>
            </w:r>
          </w:p>
        </w:tc>
        <w:tc>
          <w:tcPr>
            <w:tcW w:w="630" w:type="dxa"/>
            <w:tcBorders>
              <w:top w:val="nil"/>
              <w:left w:val="nil"/>
              <w:bottom w:val="single" w:sz="4" w:space="0" w:color="auto"/>
              <w:right w:val="single" w:sz="4" w:space="0" w:color="auto"/>
            </w:tcBorders>
            <w:shd w:val="clear" w:color="auto" w:fill="auto"/>
            <w:vAlign w:val="center"/>
          </w:tcPr>
          <w:p w14:paraId="0213A725" w14:textId="77777777" w:rsidR="006D3FAF" w:rsidRPr="00371BF5" w:rsidRDefault="006D3FAF"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46FFDC6E" w14:textId="77777777" w:rsidR="006D3FAF" w:rsidRPr="00371BF5" w:rsidRDefault="006D3FAF" w:rsidP="009E25F8">
            <w:pPr>
              <w:jc w:val="center"/>
              <w:rPr>
                <w:rFonts w:cs="Arial"/>
                <w:color w:val="000000"/>
                <w:sz w:val="16"/>
                <w:szCs w:val="16"/>
              </w:rPr>
            </w:pPr>
            <w:r w:rsidRPr="00371BF5">
              <w:rPr>
                <w:rFonts w:cs="Arial"/>
                <w:color w:val="000000"/>
                <w:sz w:val="16"/>
                <w:szCs w:val="16"/>
              </w:rPr>
              <w:t>22</w:t>
            </w:r>
          </w:p>
        </w:tc>
        <w:tc>
          <w:tcPr>
            <w:tcW w:w="720" w:type="dxa"/>
            <w:tcBorders>
              <w:top w:val="nil"/>
              <w:left w:val="nil"/>
              <w:bottom w:val="single" w:sz="4" w:space="0" w:color="auto"/>
              <w:right w:val="single" w:sz="4" w:space="0" w:color="auto"/>
            </w:tcBorders>
            <w:shd w:val="clear" w:color="auto" w:fill="auto"/>
            <w:vAlign w:val="center"/>
          </w:tcPr>
          <w:p w14:paraId="60B84552" w14:textId="77777777" w:rsidR="006D3FAF" w:rsidRPr="00371BF5" w:rsidRDefault="006D3FAF" w:rsidP="009E25F8">
            <w:pPr>
              <w:jc w:val="center"/>
              <w:rPr>
                <w:rFonts w:cs="Arial"/>
                <w:color w:val="000000"/>
                <w:sz w:val="16"/>
                <w:szCs w:val="16"/>
              </w:rPr>
            </w:pPr>
            <w:r w:rsidRPr="00371BF5">
              <w:rPr>
                <w:rFonts w:cs="Arial"/>
                <w:color w:val="000000"/>
                <w:sz w:val="16"/>
                <w:szCs w:val="16"/>
              </w:rPr>
              <w:t>19</w:t>
            </w:r>
          </w:p>
        </w:tc>
        <w:tc>
          <w:tcPr>
            <w:tcW w:w="810" w:type="dxa"/>
            <w:tcBorders>
              <w:top w:val="nil"/>
              <w:left w:val="nil"/>
              <w:bottom w:val="single" w:sz="4" w:space="0" w:color="auto"/>
              <w:right w:val="single" w:sz="4" w:space="0" w:color="auto"/>
            </w:tcBorders>
            <w:shd w:val="clear" w:color="auto" w:fill="auto"/>
            <w:vAlign w:val="center"/>
          </w:tcPr>
          <w:p w14:paraId="18485812" w14:textId="77777777" w:rsidR="006D3FAF" w:rsidRPr="00371BF5" w:rsidRDefault="006D3FAF" w:rsidP="009E25F8">
            <w:pPr>
              <w:jc w:val="center"/>
              <w:rPr>
                <w:rFonts w:cs="Arial"/>
                <w:color w:val="000000"/>
                <w:sz w:val="16"/>
                <w:szCs w:val="16"/>
              </w:rPr>
            </w:pPr>
            <w:r w:rsidRPr="00371BF5">
              <w:rPr>
                <w:rFonts w:cs="Arial"/>
                <w:color w:val="000000"/>
                <w:sz w:val="16"/>
                <w:szCs w:val="16"/>
              </w:rPr>
              <w:t>21</w:t>
            </w:r>
          </w:p>
        </w:tc>
        <w:tc>
          <w:tcPr>
            <w:tcW w:w="1620" w:type="dxa"/>
            <w:tcBorders>
              <w:top w:val="nil"/>
              <w:left w:val="nil"/>
              <w:bottom w:val="single" w:sz="4" w:space="0" w:color="auto"/>
              <w:right w:val="single" w:sz="4" w:space="0" w:color="auto"/>
            </w:tcBorders>
            <w:shd w:val="clear" w:color="auto" w:fill="auto"/>
            <w:vAlign w:val="center"/>
          </w:tcPr>
          <w:p w14:paraId="2A6778FE" w14:textId="77777777" w:rsidR="006D3FAF" w:rsidRPr="00371BF5" w:rsidRDefault="006D3FAF" w:rsidP="009E25F8">
            <w:pPr>
              <w:jc w:val="center"/>
              <w:rPr>
                <w:rFonts w:cs="Arial"/>
                <w:color w:val="000000"/>
                <w:sz w:val="16"/>
                <w:szCs w:val="16"/>
              </w:rPr>
            </w:pPr>
            <w:r w:rsidRPr="00371BF5">
              <w:rPr>
                <w:rFonts w:cs="Arial"/>
                <w:color w:val="000000"/>
                <w:sz w:val="16"/>
                <w:szCs w:val="16"/>
              </w:rPr>
              <w:t>3</w:t>
            </w:r>
          </w:p>
        </w:tc>
      </w:tr>
      <w:tr w:rsidR="009C264E" w:rsidRPr="00371BF5" w14:paraId="79F69A79" w14:textId="77777777" w:rsidTr="00F87CC0">
        <w:trPr>
          <w:cantSplit/>
        </w:trPr>
        <w:tc>
          <w:tcPr>
            <w:tcW w:w="2245" w:type="dxa"/>
            <w:tcBorders>
              <w:bottom w:val="single" w:sz="4" w:space="0" w:color="auto"/>
            </w:tcBorders>
            <w:shd w:val="clear" w:color="auto" w:fill="auto"/>
          </w:tcPr>
          <w:p w14:paraId="395633A6" w14:textId="508E00C1" w:rsidR="009C264E" w:rsidRPr="00371BF5" w:rsidRDefault="009C264E" w:rsidP="009E25F8">
            <w:pPr>
              <w:jc w:val="left"/>
              <w:rPr>
                <w:sz w:val="16"/>
                <w:szCs w:val="16"/>
              </w:rPr>
            </w:pPr>
            <w:r w:rsidRPr="00371BF5">
              <w:rPr>
                <w:sz w:val="16"/>
                <w:szCs w:val="16"/>
              </w:rPr>
              <w:t>Belarus</w:t>
            </w:r>
          </w:p>
        </w:tc>
        <w:tc>
          <w:tcPr>
            <w:tcW w:w="450" w:type="dxa"/>
            <w:tcBorders>
              <w:top w:val="nil"/>
              <w:left w:val="single" w:sz="4" w:space="0" w:color="auto"/>
              <w:bottom w:val="single" w:sz="4" w:space="0" w:color="auto"/>
              <w:right w:val="single" w:sz="4" w:space="0" w:color="auto"/>
            </w:tcBorders>
            <w:shd w:val="clear" w:color="auto" w:fill="auto"/>
            <w:vAlign w:val="bottom"/>
          </w:tcPr>
          <w:p w14:paraId="3B083023" w14:textId="72BFD17D" w:rsidR="009C264E" w:rsidRPr="00371BF5" w:rsidRDefault="009C264E" w:rsidP="009E25F8">
            <w:pPr>
              <w:jc w:val="center"/>
              <w:rPr>
                <w:rFonts w:cs="Arial"/>
                <w:sz w:val="16"/>
                <w:szCs w:val="16"/>
              </w:rPr>
            </w:pPr>
            <w:r w:rsidRPr="00371BF5">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auto"/>
            <w:vAlign w:val="center"/>
          </w:tcPr>
          <w:p w14:paraId="442B7778" w14:textId="43D49F65"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52931EBE" w14:textId="4EF3D09D"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10F4B4B" w14:textId="7A96F89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2C86824" w14:textId="0CCBA5BB"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D501C80" w14:textId="7BA1A78F"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56211DF" w14:textId="03A614BC"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E547AC5" w14:textId="15762679"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53283A09" w14:textId="77777777" w:rsidTr="00F87CC0">
        <w:trPr>
          <w:cantSplit/>
        </w:trPr>
        <w:tc>
          <w:tcPr>
            <w:tcW w:w="2245" w:type="dxa"/>
            <w:tcBorders>
              <w:bottom w:val="single" w:sz="4" w:space="0" w:color="auto"/>
            </w:tcBorders>
            <w:shd w:val="clear" w:color="auto" w:fill="auto"/>
          </w:tcPr>
          <w:p w14:paraId="3D673AA7" w14:textId="77777777" w:rsidR="009C264E" w:rsidRPr="00371BF5" w:rsidRDefault="009C264E" w:rsidP="009E25F8">
            <w:pPr>
              <w:jc w:val="left"/>
              <w:rPr>
                <w:rFonts w:cs="Arial"/>
                <w:sz w:val="16"/>
                <w:szCs w:val="16"/>
              </w:rPr>
            </w:pPr>
            <w:r w:rsidRPr="00371BF5">
              <w:rPr>
                <w:sz w:val="16"/>
                <w:szCs w:val="16"/>
              </w:rPr>
              <w:t>Belgien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C41FAAD" w14:textId="77777777" w:rsidR="009C264E" w:rsidRPr="00371BF5" w:rsidRDefault="009C264E" w:rsidP="009E25F8">
            <w:pPr>
              <w:jc w:val="center"/>
              <w:rPr>
                <w:rFonts w:cs="Arial"/>
                <w:sz w:val="16"/>
                <w:szCs w:val="16"/>
              </w:rPr>
            </w:pPr>
            <w:r w:rsidRPr="00371BF5">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A3A88CD"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429F0507"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6990AE3D"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6E794C0C"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3E676C29"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20AD27DB"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2DDEB08F"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r>
      <w:tr w:rsidR="009C264E" w:rsidRPr="00371BF5" w14:paraId="430B58DF" w14:textId="77777777" w:rsidTr="00F87CC0">
        <w:trPr>
          <w:cantSplit/>
        </w:trPr>
        <w:tc>
          <w:tcPr>
            <w:tcW w:w="2245" w:type="dxa"/>
            <w:shd w:val="clear" w:color="auto" w:fill="auto"/>
          </w:tcPr>
          <w:p w14:paraId="49474E2D" w14:textId="77777777" w:rsidR="009C264E" w:rsidRPr="00371BF5" w:rsidRDefault="009C264E" w:rsidP="009E25F8">
            <w:pPr>
              <w:jc w:val="left"/>
              <w:rPr>
                <w:rFonts w:cs="Arial"/>
                <w:sz w:val="16"/>
                <w:szCs w:val="16"/>
              </w:rPr>
            </w:pPr>
            <w:r w:rsidRPr="00371BF5">
              <w:rPr>
                <w:sz w:val="16"/>
                <w:szCs w:val="16"/>
              </w:rPr>
              <w:t>Bolivien (Plurinationaler Staat)</w:t>
            </w:r>
          </w:p>
        </w:tc>
        <w:tc>
          <w:tcPr>
            <w:tcW w:w="450" w:type="dxa"/>
            <w:tcBorders>
              <w:top w:val="nil"/>
              <w:left w:val="single" w:sz="4" w:space="0" w:color="auto"/>
              <w:bottom w:val="single" w:sz="4" w:space="0" w:color="auto"/>
              <w:right w:val="single" w:sz="4" w:space="0" w:color="auto"/>
            </w:tcBorders>
            <w:shd w:val="clear" w:color="auto" w:fill="auto"/>
            <w:vAlign w:val="bottom"/>
          </w:tcPr>
          <w:p w14:paraId="4F8EE532" w14:textId="77777777" w:rsidR="009C264E" w:rsidRPr="00371BF5" w:rsidRDefault="009C264E" w:rsidP="009E25F8">
            <w:pPr>
              <w:jc w:val="center"/>
              <w:rPr>
                <w:rFonts w:cs="Arial"/>
                <w:sz w:val="16"/>
                <w:szCs w:val="16"/>
              </w:rPr>
            </w:pPr>
            <w:r w:rsidRPr="00371BF5">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auto"/>
            <w:vAlign w:val="center"/>
          </w:tcPr>
          <w:p w14:paraId="37FB88A1"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47B55DAE"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3D7CA35"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8751F9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04A5AA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F85386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4D17893"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6897AC9C" w14:textId="77777777" w:rsidTr="00F87CC0">
        <w:trPr>
          <w:cantSplit/>
        </w:trPr>
        <w:tc>
          <w:tcPr>
            <w:tcW w:w="2245" w:type="dxa"/>
            <w:shd w:val="clear" w:color="auto" w:fill="auto"/>
          </w:tcPr>
          <w:p w14:paraId="255D4911" w14:textId="25245CC0" w:rsidR="009C264E" w:rsidRPr="00371BF5" w:rsidRDefault="009C264E" w:rsidP="009E25F8">
            <w:pPr>
              <w:jc w:val="left"/>
              <w:rPr>
                <w:rFonts w:cs="Arial"/>
                <w:sz w:val="16"/>
                <w:szCs w:val="16"/>
              </w:rPr>
            </w:pPr>
            <w:r w:rsidRPr="00371BF5">
              <w:rPr>
                <w:sz w:val="16"/>
                <w:szCs w:val="16"/>
              </w:rPr>
              <w:t>Bosnien</w:t>
            </w:r>
            <w:r>
              <w:rPr>
                <w:sz w:val="16"/>
                <w:szCs w:val="16"/>
              </w:rPr>
              <w:t>-</w:t>
            </w:r>
            <w:r w:rsidRPr="00371BF5">
              <w:rPr>
                <w:sz w:val="16"/>
                <w:szCs w:val="16"/>
              </w:rPr>
              <w:t>Herzegowina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06C8D3CA" w14:textId="77777777" w:rsidR="009C264E" w:rsidRPr="00371BF5" w:rsidRDefault="009C264E" w:rsidP="009E25F8">
            <w:pPr>
              <w:jc w:val="center"/>
              <w:rPr>
                <w:rFonts w:cs="Arial"/>
                <w:sz w:val="16"/>
                <w:szCs w:val="16"/>
              </w:rPr>
            </w:pPr>
            <w:r w:rsidRPr="00371BF5">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auto"/>
            <w:vAlign w:val="center"/>
          </w:tcPr>
          <w:p w14:paraId="6171B237"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61CECCE8"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630" w:type="dxa"/>
            <w:tcBorders>
              <w:top w:val="nil"/>
              <w:left w:val="nil"/>
              <w:bottom w:val="single" w:sz="4" w:space="0" w:color="auto"/>
              <w:right w:val="single" w:sz="4" w:space="0" w:color="auto"/>
            </w:tcBorders>
            <w:shd w:val="clear" w:color="auto" w:fill="auto"/>
            <w:vAlign w:val="center"/>
          </w:tcPr>
          <w:p w14:paraId="5597D3D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CA5FC9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6D772B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2588BC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9F64A9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51733969" w14:textId="77777777" w:rsidTr="00F87CC0">
        <w:trPr>
          <w:cantSplit/>
        </w:trPr>
        <w:tc>
          <w:tcPr>
            <w:tcW w:w="2245" w:type="dxa"/>
            <w:tcBorders>
              <w:bottom w:val="single" w:sz="4" w:space="0" w:color="auto"/>
            </w:tcBorders>
            <w:shd w:val="clear" w:color="auto" w:fill="auto"/>
          </w:tcPr>
          <w:p w14:paraId="1DC5DA41" w14:textId="77777777" w:rsidR="009C264E" w:rsidRPr="00371BF5" w:rsidRDefault="009C264E" w:rsidP="009E25F8">
            <w:pPr>
              <w:jc w:val="left"/>
              <w:rPr>
                <w:rFonts w:cs="Arial"/>
                <w:sz w:val="16"/>
                <w:szCs w:val="16"/>
              </w:rPr>
            </w:pPr>
            <w:r w:rsidRPr="00371BF5">
              <w:rPr>
                <w:sz w:val="16"/>
                <w:szCs w:val="16"/>
              </w:rPr>
              <w:t>Brasilien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A52B393" w14:textId="77777777" w:rsidR="009C264E" w:rsidRPr="00371BF5" w:rsidRDefault="009C264E" w:rsidP="009E25F8">
            <w:pPr>
              <w:jc w:val="center"/>
              <w:rPr>
                <w:rFonts w:cs="Arial"/>
                <w:sz w:val="16"/>
                <w:szCs w:val="16"/>
              </w:rPr>
            </w:pPr>
            <w:r w:rsidRPr="00371BF5">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auto"/>
            <w:vAlign w:val="center"/>
          </w:tcPr>
          <w:p w14:paraId="61BFDE93" w14:textId="77777777" w:rsidR="009C264E" w:rsidRPr="00371BF5" w:rsidRDefault="009C264E" w:rsidP="009E25F8">
            <w:pPr>
              <w:jc w:val="center"/>
              <w:rPr>
                <w:rFonts w:cs="Arial"/>
                <w:color w:val="000000"/>
                <w:sz w:val="16"/>
                <w:szCs w:val="16"/>
              </w:rPr>
            </w:pPr>
            <w:r w:rsidRPr="00371BF5">
              <w:rPr>
                <w:rFonts w:cs="Arial"/>
                <w:color w:val="000000"/>
                <w:sz w:val="16"/>
                <w:szCs w:val="16"/>
              </w:rPr>
              <w:t>283</w:t>
            </w:r>
          </w:p>
        </w:tc>
        <w:tc>
          <w:tcPr>
            <w:tcW w:w="720" w:type="dxa"/>
            <w:tcBorders>
              <w:top w:val="nil"/>
              <w:left w:val="nil"/>
              <w:bottom w:val="single" w:sz="4" w:space="0" w:color="auto"/>
              <w:right w:val="single" w:sz="4" w:space="0" w:color="auto"/>
            </w:tcBorders>
            <w:shd w:val="clear" w:color="auto" w:fill="auto"/>
            <w:vAlign w:val="center"/>
          </w:tcPr>
          <w:p w14:paraId="18CA94E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EBE4FA9"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5602CAA7"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442554B7"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14:paraId="672FC778"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1620" w:type="dxa"/>
            <w:tcBorders>
              <w:top w:val="nil"/>
              <w:left w:val="nil"/>
              <w:bottom w:val="single" w:sz="4" w:space="0" w:color="auto"/>
              <w:right w:val="single" w:sz="4" w:space="0" w:color="auto"/>
            </w:tcBorders>
            <w:shd w:val="clear" w:color="auto" w:fill="auto"/>
            <w:vAlign w:val="center"/>
          </w:tcPr>
          <w:p w14:paraId="2F044260"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r>
      <w:tr w:rsidR="009C264E" w:rsidRPr="00371BF5" w14:paraId="72B4F543" w14:textId="77777777" w:rsidTr="00F87CC0">
        <w:trPr>
          <w:cantSplit/>
        </w:trPr>
        <w:tc>
          <w:tcPr>
            <w:tcW w:w="2245" w:type="dxa"/>
            <w:shd w:val="clear" w:color="auto" w:fill="auto"/>
          </w:tcPr>
          <w:p w14:paraId="4C6E577F" w14:textId="77777777" w:rsidR="009C264E" w:rsidRPr="00371BF5" w:rsidRDefault="009C264E" w:rsidP="009E25F8">
            <w:pPr>
              <w:jc w:val="left"/>
              <w:rPr>
                <w:rFonts w:cs="Arial"/>
                <w:sz w:val="16"/>
                <w:szCs w:val="16"/>
              </w:rPr>
            </w:pPr>
            <w:r w:rsidRPr="00371BF5">
              <w:rPr>
                <w:sz w:val="16"/>
                <w:szCs w:val="16"/>
              </w:rPr>
              <w:t>Bulgarien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01F819F" w14:textId="77777777" w:rsidR="009C264E" w:rsidRPr="00371BF5" w:rsidRDefault="009C264E" w:rsidP="009E25F8">
            <w:pPr>
              <w:jc w:val="center"/>
              <w:rPr>
                <w:rFonts w:cs="Arial"/>
                <w:sz w:val="16"/>
                <w:szCs w:val="16"/>
              </w:rPr>
            </w:pPr>
            <w:r w:rsidRPr="00371BF5">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3BC8C7A" w14:textId="77777777" w:rsidR="009C264E" w:rsidRPr="00371BF5" w:rsidRDefault="009C264E" w:rsidP="009E25F8">
            <w:pPr>
              <w:jc w:val="center"/>
              <w:rPr>
                <w:rFonts w:cs="Arial"/>
                <w:color w:val="000000"/>
                <w:sz w:val="16"/>
                <w:szCs w:val="16"/>
              </w:rPr>
            </w:pPr>
            <w:r w:rsidRPr="00371BF5">
              <w:rPr>
                <w:rFonts w:cs="Arial"/>
                <w:color w:val="000000"/>
                <w:sz w:val="16"/>
                <w:szCs w:val="16"/>
              </w:rPr>
              <w:t>25</w:t>
            </w:r>
          </w:p>
        </w:tc>
        <w:tc>
          <w:tcPr>
            <w:tcW w:w="720" w:type="dxa"/>
            <w:tcBorders>
              <w:top w:val="nil"/>
              <w:left w:val="nil"/>
              <w:bottom w:val="single" w:sz="4" w:space="0" w:color="auto"/>
              <w:right w:val="single" w:sz="4" w:space="0" w:color="auto"/>
            </w:tcBorders>
            <w:shd w:val="clear" w:color="000000" w:fill="BFBFBF"/>
            <w:vAlign w:val="center"/>
          </w:tcPr>
          <w:p w14:paraId="4365E462"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36F7690E"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4C8615AD"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EFA74A6"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7959E63C"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14:paraId="08E27526"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r>
      <w:tr w:rsidR="009C264E" w:rsidRPr="00371BF5" w14:paraId="23064B24" w14:textId="77777777" w:rsidTr="00F87CC0">
        <w:trPr>
          <w:cantSplit/>
        </w:trPr>
        <w:tc>
          <w:tcPr>
            <w:tcW w:w="2245" w:type="dxa"/>
            <w:tcBorders>
              <w:bottom w:val="single" w:sz="4" w:space="0" w:color="auto"/>
            </w:tcBorders>
            <w:shd w:val="clear" w:color="auto" w:fill="auto"/>
          </w:tcPr>
          <w:p w14:paraId="23320FF7" w14:textId="77777777" w:rsidR="009C264E" w:rsidRPr="00371BF5" w:rsidRDefault="009C264E" w:rsidP="009E25F8">
            <w:pPr>
              <w:jc w:val="left"/>
              <w:rPr>
                <w:rFonts w:cs="Arial"/>
                <w:sz w:val="16"/>
                <w:szCs w:val="16"/>
              </w:rPr>
            </w:pPr>
            <w:r w:rsidRPr="00371BF5">
              <w:rPr>
                <w:sz w:val="16"/>
                <w:szCs w:val="16"/>
              </w:rPr>
              <w:t>Chile</w:t>
            </w:r>
          </w:p>
        </w:tc>
        <w:tc>
          <w:tcPr>
            <w:tcW w:w="450" w:type="dxa"/>
            <w:tcBorders>
              <w:top w:val="nil"/>
              <w:left w:val="single" w:sz="4" w:space="0" w:color="auto"/>
              <w:bottom w:val="single" w:sz="4" w:space="0" w:color="auto"/>
              <w:right w:val="single" w:sz="4" w:space="0" w:color="auto"/>
            </w:tcBorders>
            <w:shd w:val="clear" w:color="auto" w:fill="auto"/>
            <w:vAlign w:val="bottom"/>
          </w:tcPr>
          <w:p w14:paraId="529B3DB0" w14:textId="77777777" w:rsidR="009C264E" w:rsidRPr="00371BF5" w:rsidRDefault="009C264E" w:rsidP="009E25F8">
            <w:pPr>
              <w:jc w:val="center"/>
              <w:rPr>
                <w:rFonts w:cs="Arial"/>
                <w:sz w:val="16"/>
                <w:szCs w:val="16"/>
              </w:rPr>
            </w:pPr>
            <w:r w:rsidRPr="00371BF5">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auto"/>
            <w:vAlign w:val="center"/>
          </w:tcPr>
          <w:p w14:paraId="289A634E" w14:textId="77777777" w:rsidR="009C264E" w:rsidRPr="00371BF5" w:rsidRDefault="009C264E" w:rsidP="009E25F8">
            <w:pPr>
              <w:jc w:val="center"/>
              <w:rPr>
                <w:rFonts w:cs="Arial"/>
                <w:color w:val="000000"/>
                <w:sz w:val="16"/>
                <w:szCs w:val="16"/>
              </w:rPr>
            </w:pPr>
            <w:r w:rsidRPr="00371BF5">
              <w:rPr>
                <w:rFonts w:cs="Arial"/>
                <w:color w:val="000000"/>
                <w:sz w:val="16"/>
                <w:szCs w:val="16"/>
              </w:rPr>
              <w:t>82</w:t>
            </w:r>
          </w:p>
        </w:tc>
        <w:tc>
          <w:tcPr>
            <w:tcW w:w="720" w:type="dxa"/>
            <w:tcBorders>
              <w:top w:val="nil"/>
              <w:left w:val="nil"/>
              <w:bottom w:val="single" w:sz="4" w:space="0" w:color="auto"/>
              <w:right w:val="single" w:sz="4" w:space="0" w:color="auto"/>
            </w:tcBorders>
            <w:shd w:val="clear" w:color="auto" w:fill="auto"/>
            <w:vAlign w:val="center"/>
          </w:tcPr>
          <w:p w14:paraId="45E05D0F"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14:paraId="4B5EEB5B"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1377D2E9"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76E2E7BE"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14:paraId="79E15F94"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1620" w:type="dxa"/>
            <w:tcBorders>
              <w:top w:val="nil"/>
              <w:left w:val="nil"/>
              <w:bottom w:val="single" w:sz="4" w:space="0" w:color="auto"/>
              <w:right w:val="single" w:sz="4" w:space="0" w:color="auto"/>
            </w:tcBorders>
            <w:shd w:val="clear" w:color="auto" w:fill="auto"/>
            <w:vAlign w:val="center"/>
          </w:tcPr>
          <w:p w14:paraId="561C9ED6"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5E701D34" w14:textId="77777777" w:rsidTr="00F87CC0">
        <w:trPr>
          <w:cantSplit/>
        </w:trPr>
        <w:tc>
          <w:tcPr>
            <w:tcW w:w="2245" w:type="dxa"/>
            <w:shd w:val="clear" w:color="auto" w:fill="auto"/>
          </w:tcPr>
          <w:p w14:paraId="437D5DEC" w14:textId="77777777" w:rsidR="009C264E" w:rsidRPr="00371BF5" w:rsidRDefault="009C264E" w:rsidP="009E25F8">
            <w:pPr>
              <w:jc w:val="left"/>
              <w:rPr>
                <w:rFonts w:cs="Arial"/>
                <w:sz w:val="16"/>
                <w:szCs w:val="16"/>
              </w:rPr>
            </w:pPr>
            <w:r w:rsidRPr="00371BF5">
              <w:rPr>
                <w:sz w:val="16"/>
                <w:szCs w:val="16"/>
              </w:rPr>
              <w:t>China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3B890944" w14:textId="77777777" w:rsidR="009C264E" w:rsidRPr="00371BF5" w:rsidRDefault="009C264E" w:rsidP="009E25F8">
            <w:pPr>
              <w:jc w:val="center"/>
              <w:rPr>
                <w:rFonts w:cs="Arial"/>
                <w:sz w:val="16"/>
                <w:szCs w:val="16"/>
              </w:rPr>
            </w:pPr>
            <w:r w:rsidRPr="00371BF5">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3354A13" w14:textId="77777777" w:rsidR="009C264E" w:rsidRPr="00371BF5" w:rsidRDefault="009C264E" w:rsidP="009E25F8">
            <w:pPr>
              <w:jc w:val="center"/>
              <w:rPr>
                <w:rFonts w:cs="Arial"/>
                <w:color w:val="000000"/>
                <w:sz w:val="16"/>
                <w:szCs w:val="16"/>
              </w:rPr>
            </w:pPr>
            <w:r w:rsidRPr="00371BF5">
              <w:rPr>
                <w:rFonts w:cs="Arial"/>
                <w:color w:val="000000"/>
                <w:sz w:val="16"/>
                <w:szCs w:val="16"/>
              </w:rPr>
              <w:t>7834</w:t>
            </w:r>
          </w:p>
        </w:tc>
        <w:tc>
          <w:tcPr>
            <w:tcW w:w="720" w:type="dxa"/>
            <w:tcBorders>
              <w:top w:val="nil"/>
              <w:left w:val="nil"/>
              <w:bottom w:val="single" w:sz="4" w:space="0" w:color="auto"/>
              <w:right w:val="single" w:sz="4" w:space="0" w:color="auto"/>
            </w:tcBorders>
            <w:shd w:val="clear" w:color="auto" w:fill="auto"/>
            <w:vAlign w:val="center"/>
          </w:tcPr>
          <w:p w14:paraId="7E67829B"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40A6DF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F2A828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CDDC23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27198AC"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5AFAB149"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13A48801" w14:textId="77777777" w:rsidTr="00F87CC0">
        <w:trPr>
          <w:cantSplit/>
        </w:trPr>
        <w:tc>
          <w:tcPr>
            <w:tcW w:w="2245" w:type="dxa"/>
            <w:tcBorders>
              <w:bottom w:val="single" w:sz="4" w:space="0" w:color="auto"/>
            </w:tcBorders>
            <w:shd w:val="clear" w:color="auto" w:fill="auto"/>
          </w:tcPr>
          <w:p w14:paraId="0E1D4303" w14:textId="77777777" w:rsidR="009C264E" w:rsidRPr="00371BF5" w:rsidRDefault="009C264E" w:rsidP="009E25F8">
            <w:pPr>
              <w:jc w:val="left"/>
              <w:rPr>
                <w:rFonts w:cs="Arial"/>
                <w:sz w:val="16"/>
                <w:szCs w:val="16"/>
              </w:rPr>
            </w:pPr>
            <w:r w:rsidRPr="00371BF5">
              <w:rPr>
                <w:sz w:val="16"/>
                <w:szCs w:val="16"/>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14:paraId="13A08BE1" w14:textId="77777777" w:rsidR="009C264E" w:rsidRPr="00371BF5" w:rsidRDefault="009C264E" w:rsidP="009E25F8">
            <w:pPr>
              <w:jc w:val="center"/>
              <w:rPr>
                <w:rFonts w:cs="Arial"/>
                <w:sz w:val="16"/>
                <w:szCs w:val="16"/>
              </w:rPr>
            </w:pPr>
            <w:r w:rsidRPr="00371BF5">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auto"/>
            <w:vAlign w:val="center"/>
          </w:tcPr>
          <w:p w14:paraId="1122FCA6"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064331D8"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5ADBCE29"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3D80D88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13009B60"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195578E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F0C3D9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7F9269CD" w14:textId="77777777" w:rsidTr="00F87CC0">
        <w:trPr>
          <w:cantSplit/>
        </w:trPr>
        <w:tc>
          <w:tcPr>
            <w:tcW w:w="2245" w:type="dxa"/>
            <w:tcBorders>
              <w:bottom w:val="single" w:sz="4" w:space="0" w:color="auto"/>
            </w:tcBorders>
            <w:shd w:val="clear" w:color="auto" w:fill="auto"/>
          </w:tcPr>
          <w:p w14:paraId="2A024B6E" w14:textId="77777777" w:rsidR="009C264E" w:rsidRPr="00371BF5" w:rsidRDefault="009C264E" w:rsidP="009E25F8">
            <w:pPr>
              <w:jc w:val="left"/>
              <w:rPr>
                <w:rFonts w:cs="Arial"/>
                <w:sz w:val="16"/>
                <w:szCs w:val="16"/>
              </w:rPr>
            </w:pPr>
            <w:r w:rsidRPr="00371BF5">
              <w:rPr>
                <w:sz w:val="16"/>
                <w:szCs w:val="16"/>
              </w:rPr>
              <w:t>Dänemark</w:t>
            </w:r>
          </w:p>
        </w:tc>
        <w:tc>
          <w:tcPr>
            <w:tcW w:w="450" w:type="dxa"/>
            <w:tcBorders>
              <w:top w:val="nil"/>
              <w:left w:val="single" w:sz="4" w:space="0" w:color="auto"/>
              <w:bottom w:val="single" w:sz="4" w:space="0" w:color="auto"/>
              <w:right w:val="single" w:sz="4" w:space="0" w:color="auto"/>
            </w:tcBorders>
            <w:shd w:val="clear" w:color="auto" w:fill="auto"/>
            <w:vAlign w:val="bottom"/>
          </w:tcPr>
          <w:p w14:paraId="35149639" w14:textId="77777777" w:rsidR="009C264E" w:rsidRPr="00371BF5" w:rsidRDefault="009C264E" w:rsidP="009E25F8">
            <w:pPr>
              <w:jc w:val="center"/>
              <w:rPr>
                <w:rFonts w:cs="Arial"/>
                <w:sz w:val="16"/>
                <w:szCs w:val="16"/>
              </w:rPr>
            </w:pPr>
            <w:r w:rsidRPr="00371BF5">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1D3EBAF"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6A0596C0"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14:paraId="73753F74"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74104112"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2E9D3A2A"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60CD2304"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14:paraId="38C52E6A"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r>
      <w:tr w:rsidR="009C264E" w:rsidRPr="00371BF5" w14:paraId="413920A5" w14:textId="77777777" w:rsidTr="00F87CC0">
        <w:trPr>
          <w:cantSplit/>
        </w:trPr>
        <w:tc>
          <w:tcPr>
            <w:tcW w:w="2245" w:type="dxa"/>
            <w:tcBorders>
              <w:bottom w:val="single" w:sz="4" w:space="0" w:color="auto"/>
            </w:tcBorders>
            <w:shd w:val="clear" w:color="auto" w:fill="auto"/>
          </w:tcPr>
          <w:p w14:paraId="2EF1E0C0" w14:textId="77777777" w:rsidR="009C264E" w:rsidRPr="00371BF5" w:rsidRDefault="009C264E" w:rsidP="009E25F8">
            <w:pPr>
              <w:jc w:val="left"/>
              <w:rPr>
                <w:rFonts w:cs="Arial"/>
                <w:sz w:val="16"/>
                <w:szCs w:val="16"/>
              </w:rPr>
            </w:pPr>
            <w:r w:rsidRPr="00371BF5">
              <w:rPr>
                <w:sz w:val="16"/>
                <w:szCs w:val="16"/>
              </w:rPr>
              <w:t>Deutschland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1047E238" w14:textId="77777777" w:rsidR="009C264E" w:rsidRPr="00371BF5" w:rsidRDefault="009C264E" w:rsidP="009E25F8">
            <w:pPr>
              <w:jc w:val="center"/>
              <w:rPr>
                <w:rFonts w:cs="Arial"/>
                <w:sz w:val="16"/>
                <w:szCs w:val="16"/>
              </w:rPr>
            </w:pPr>
            <w:r w:rsidRPr="00371BF5">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0BE4839" w14:textId="77777777" w:rsidR="009C264E" w:rsidRPr="00371BF5" w:rsidRDefault="009C264E" w:rsidP="009E25F8">
            <w:pPr>
              <w:jc w:val="center"/>
              <w:rPr>
                <w:rFonts w:cs="Arial"/>
                <w:color w:val="000000"/>
                <w:sz w:val="16"/>
                <w:szCs w:val="16"/>
              </w:rPr>
            </w:pPr>
            <w:r w:rsidRPr="00371BF5">
              <w:rPr>
                <w:rFonts w:cs="Arial"/>
                <w:color w:val="000000"/>
                <w:sz w:val="16"/>
                <w:szCs w:val="16"/>
              </w:rPr>
              <w:t>58</w:t>
            </w:r>
          </w:p>
        </w:tc>
        <w:tc>
          <w:tcPr>
            <w:tcW w:w="720" w:type="dxa"/>
            <w:tcBorders>
              <w:top w:val="nil"/>
              <w:left w:val="nil"/>
              <w:bottom w:val="single" w:sz="4" w:space="0" w:color="auto"/>
              <w:right w:val="single" w:sz="4" w:space="0" w:color="auto"/>
            </w:tcBorders>
            <w:shd w:val="clear" w:color="000000" w:fill="BFBFBF"/>
            <w:vAlign w:val="center"/>
          </w:tcPr>
          <w:p w14:paraId="0EE5904C"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14:paraId="17DD6211"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2307F155"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02C2047A"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68327171"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14:paraId="7236F3F0"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r>
      <w:tr w:rsidR="009C264E" w:rsidRPr="00371BF5" w14:paraId="77CD5F5D" w14:textId="77777777" w:rsidTr="00F87CC0">
        <w:trPr>
          <w:cantSplit/>
        </w:trPr>
        <w:tc>
          <w:tcPr>
            <w:tcW w:w="2245" w:type="dxa"/>
            <w:tcBorders>
              <w:bottom w:val="single" w:sz="4" w:space="0" w:color="auto"/>
            </w:tcBorders>
            <w:shd w:val="clear" w:color="auto" w:fill="auto"/>
          </w:tcPr>
          <w:p w14:paraId="47A6277E" w14:textId="77777777" w:rsidR="009C264E" w:rsidRPr="00371BF5" w:rsidRDefault="009C264E" w:rsidP="009E25F8">
            <w:pPr>
              <w:jc w:val="left"/>
              <w:rPr>
                <w:rFonts w:cs="Arial"/>
                <w:sz w:val="16"/>
                <w:szCs w:val="16"/>
              </w:rPr>
            </w:pPr>
            <w:r w:rsidRPr="00371BF5">
              <w:rPr>
                <w:sz w:val="16"/>
                <w:szCs w:val="16"/>
              </w:rPr>
              <w:t>Dominikanische Republik</w:t>
            </w:r>
          </w:p>
        </w:tc>
        <w:tc>
          <w:tcPr>
            <w:tcW w:w="450" w:type="dxa"/>
            <w:tcBorders>
              <w:top w:val="nil"/>
              <w:left w:val="single" w:sz="4" w:space="0" w:color="auto"/>
              <w:bottom w:val="single" w:sz="4" w:space="0" w:color="auto"/>
              <w:right w:val="single" w:sz="4" w:space="0" w:color="auto"/>
            </w:tcBorders>
            <w:shd w:val="clear" w:color="auto" w:fill="auto"/>
            <w:vAlign w:val="bottom"/>
          </w:tcPr>
          <w:p w14:paraId="4C45E689" w14:textId="77777777" w:rsidR="009C264E" w:rsidRPr="00371BF5" w:rsidRDefault="009C264E" w:rsidP="009E25F8">
            <w:pPr>
              <w:jc w:val="center"/>
              <w:rPr>
                <w:rFonts w:cs="Arial"/>
                <w:sz w:val="16"/>
                <w:szCs w:val="16"/>
              </w:rPr>
            </w:pPr>
            <w:r w:rsidRPr="00371BF5">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auto"/>
            <w:vAlign w:val="center"/>
          </w:tcPr>
          <w:p w14:paraId="30AA06D6" w14:textId="77777777" w:rsidR="009C264E" w:rsidRPr="00371BF5" w:rsidRDefault="009C264E" w:rsidP="009E25F8">
            <w:pPr>
              <w:jc w:val="center"/>
              <w:rPr>
                <w:rFonts w:cs="Arial"/>
                <w:color w:val="000000"/>
                <w:sz w:val="16"/>
                <w:szCs w:val="16"/>
              </w:rPr>
            </w:pPr>
            <w:r w:rsidRPr="00371BF5">
              <w:rPr>
                <w:rFonts w:cs="Arial"/>
                <w:color w:val="000000"/>
                <w:sz w:val="16"/>
                <w:szCs w:val="16"/>
              </w:rPr>
              <w:t>20</w:t>
            </w:r>
          </w:p>
        </w:tc>
        <w:tc>
          <w:tcPr>
            <w:tcW w:w="720" w:type="dxa"/>
            <w:tcBorders>
              <w:top w:val="nil"/>
              <w:left w:val="nil"/>
              <w:bottom w:val="single" w:sz="4" w:space="0" w:color="auto"/>
              <w:right w:val="single" w:sz="4" w:space="0" w:color="auto"/>
            </w:tcBorders>
            <w:shd w:val="clear" w:color="auto" w:fill="auto"/>
            <w:vAlign w:val="center"/>
          </w:tcPr>
          <w:p w14:paraId="05D51D4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BD0147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8ADE88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2BD7D7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A825D6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646DE5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526394F6" w14:textId="77777777" w:rsidTr="00F87CC0">
        <w:trPr>
          <w:cantSplit/>
        </w:trPr>
        <w:tc>
          <w:tcPr>
            <w:tcW w:w="2245" w:type="dxa"/>
            <w:tcBorders>
              <w:bottom w:val="single" w:sz="4" w:space="0" w:color="auto"/>
            </w:tcBorders>
            <w:shd w:val="clear" w:color="auto" w:fill="auto"/>
          </w:tcPr>
          <w:p w14:paraId="1CD05ADD" w14:textId="77777777" w:rsidR="009C264E" w:rsidRPr="00371BF5" w:rsidRDefault="009C264E" w:rsidP="009E25F8">
            <w:pPr>
              <w:jc w:val="left"/>
              <w:rPr>
                <w:rFonts w:cs="Arial"/>
                <w:sz w:val="16"/>
                <w:szCs w:val="16"/>
              </w:rPr>
            </w:pPr>
            <w:r w:rsidRPr="00371BF5">
              <w:rPr>
                <w:sz w:val="16"/>
                <w:szCs w:val="16"/>
              </w:rPr>
              <w:t>Ecuador</w:t>
            </w:r>
          </w:p>
        </w:tc>
        <w:tc>
          <w:tcPr>
            <w:tcW w:w="450" w:type="dxa"/>
            <w:tcBorders>
              <w:top w:val="nil"/>
              <w:left w:val="single" w:sz="4" w:space="0" w:color="auto"/>
              <w:bottom w:val="single" w:sz="4" w:space="0" w:color="auto"/>
              <w:right w:val="single" w:sz="4" w:space="0" w:color="auto"/>
            </w:tcBorders>
            <w:shd w:val="clear" w:color="auto" w:fill="auto"/>
            <w:vAlign w:val="bottom"/>
          </w:tcPr>
          <w:p w14:paraId="003A8F4E" w14:textId="77777777" w:rsidR="009C264E" w:rsidRPr="00371BF5" w:rsidRDefault="009C264E" w:rsidP="009E25F8">
            <w:pPr>
              <w:jc w:val="center"/>
              <w:rPr>
                <w:rFonts w:cs="Arial"/>
                <w:sz w:val="16"/>
                <w:szCs w:val="16"/>
              </w:rPr>
            </w:pPr>
            <w:r w:rsidRPr="00371BF5">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auto"/>
            <w:vAlign w:val="center"/>
          </w:tcPr>
          <w:p w14:paraId="61984D98" w14:textId="77777777" w:rsidR="009C264E" w:rsidRPr="00371BF5" w:rsidRDefault="009C264E" w:rsidP="009E25F8">
            <w:pPr>
              <w:jc w:val="center"/>
              <w:rPr>
                <w:rFonts w:cs="Arial"/>
                <w:color w:val="000000"/>
                <w:sz w:val="16"/>
                <w:szCs w:val="16"/>
              </w:rPr>
            </w:pPr>
            <w:r w:rsidRPr="00371BF5">
              <w:rPr>
                <w:rFonts w:cs="Arial"/>
                <w:color w:val="000000"/>
                <w:sz w:val="16"/>
                <w:szCs w:val="16"/>
              </w:rPr>
              <w:t>71</w:t>
            </w:r>
          </w:p>
        </w:tc>
        <w:tc>
          <w:tcPr>
            <w:tcW w:w="720" w:type="dxa"/>
            <w:tcBorders>
              <w:top w:val="nil"/>
              <w:left w:val="nil"/>
              <w:bottom w:val="single" w:sz="4" w:space="0" w:color="auto"/>
              <w:right w:val="single" w:sz="4" w:space="0" w:color="auto"/>
            </w:tcBorders>
            <w:shd w:val="clear" w:color="auto" w:fill="auto"/>
            <w:vAlign w:val="center"/>
          </w:tcPr>
          <w:p w14:paraId="2AE5AB2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7E37405"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BE6CBE3"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028CF2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89F150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9F5B66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516C6B46" w14:textId="77777777" w:rsidTr="00F87CC0">
        <w:trPr>
          <w:cantSplit/>
        </w:trPr>
        <w:tc>
          <w:tcPr>
            <w:tcW w:w="2245" w:type="dxa"/>
            <w:tcBorders>
              <w:bottom w:val="single" w:sz="4" w:space="0" w:color="auto"/>
            </w:tcBorders>
            <w:shd w:val="clear" w:color="auto" w:fill="auto"/>
          </w:tcPr>
          <w:p w14:paraId="515691C2" w14:textId="77777777" w:rsidR="009C264E" w:rsidRPr="00371BF5" w:rsidRDefault="009C264E" w:rsidP="009E25F8">
            <w:pPr>
              <w:jc w:val="left"/>
              <w:rPr>
                <w:rFonts w:cs="Arial"/>
                <w:sz w:val="16"/>
                <w:szCs w:val="16"/>
              </w:rPr>
            </w:pPr>
            <w:r w:rsidRPr="00371BF5">
              <w:rPr>
                <w:sz w:val="16"/>
                <w:szCs w:val="16"/>
              </w:rPr>
              <w:t>Estland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0122AB01" w14:textId="77777777" w:rsidR="009C264E" w:rsidRPr="00371BF5" w:rsidRDefault="009C264E" w:rsidP="009E25F8">
            <w:pPr>
              <w:jc w:val="center"/>
              <w:rPr>
                <w:rFonts w:cs="Arial"/>
                <w:sz w:val="16"/>
                <w:szCs w:val="16"/>
              </w:rPr>
            </w:pPr>
            <w:r w:rsidRPr="00371BF5">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A06EB94"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668858AB"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17BE7D8A"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01E2D806"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76861D31"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121AD7CB"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14:paraId="2AD53C06"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r>
      <w:tr w:rsidR="009C264E" w:rsidRPr="00371BF5" w14:paraId="1D035F93" w14:textId="77777777" w:rsidTr="00F87CC0">
        <w:trPr>
          <w:cantSplit/>
        </w:trPr>
        <w:tc>
          <w:tcPr>
            <w:tcW w:w="2245" w:type="dxa"/>
            <w:tcBorders>
              <w:bottom w:val="single" w:sz="4" w:space="0" w:color="auto"/>
            </w:tcBorders>
            <w:shd w:val="clear" w:color="auto" w:fill="auto"/>
          </w:tcPr>
          <w:p w14:paraId="475C4601" w14:textId="77777777" w:rsidR="009C264E" w:rsidRPr="00371BF5" w:rsidRDefault="009C264E" w:rsidP="009E25F8">
            <w:pPr>
              <w:jc w:val="left"/>
              <w:rPr>
                <w:rFonts w:cs="Arial"/>
                <w:sz w:val="16"/>
                <w:szCs w:val="16"/>
              </w:rPr>
            </w:pPr>
            <w:r w:rsidRPr="00371BF5">
              <w:rPr>
                <w:sz w:val="16"/>
                <w:szCs w:val="16"/>
              </w:rPr>
              <w:t>Europäische Union</w:t>
            </w:r>
          </w:p>
        </w:tc>
        <w:tc>
          <w:tcPr>
            <w:tcW w:w="450" w:type="dxa"/>
            <w:tcBorders>
              <w:top w:val="nil"/>
              <w:left w:val="single" w:sz="4" w:space="0" w:color="auto"/>
              <w:bottom w:val="single" w:sz="4" w:space="0" w:color="auto"/>
              <w:right w:val="single" w:sz="4" w:space="0" w:color="auto"/>
            </w:tcBorders>
            <w:shd w:val="clear" w:color="auto" w:fill="auto"/>
            <w:vAlign w:val="bottom"/>
          </w:tcPr>
          <w:p w14:paraId="39F66B95" w14:textId="77777777" w:rsidR="009C264E" w:rsidRPr="00371BF5" w:rsidRDefault="009C264E" w:rsidP="009E25F8">
            <w:pPr>
              <w:jc w:val="center"/>
              <w:rPr>
                <w:rFonts w:cs="Arial"/>
                <w:sz w:val="16"/>
                <w:szCs w:val="16"/>
              </w:rPr>
            </w:pPr>
            <w:r w:rsidRPr="00371BF5">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D89F717" w14:textId="77777777" w:rsidR="009C264E" w:rsidRPr="00371BF5" w:rsidRDefault="009C264E" w:rsidP="009E25F8">
            <w:pPr>
              <w:jc w:val="center"/>
              <w:rPr>
                <w:rFonts w:cs="Arial"/>
                <w:color w:val="000000"/>
                <w:sz w:val="16"/>
                <w:szCs w:val="16"/>
              </w:rPr>
            </w:pPr>
            <w:r w:rsidRPr="00371BF5">
              <w:rPr>
                <w:rFonts w:cs="Arial"/>
                <w:color w:val="000000"/>
                <w:sz w:val="16"/>
                <w:szCs w:val="16"/>
              </w:rPr>
              <w:t>3.525</w:t>
            </w:r>
          </w:p>
        </w:tc>
        <w:tc>
          <w:tcPr>
            <w:tcW w:w="720" w:type="dxa"/>
            <w:tcBorders>
              <w:top w:val="nil"/>
              <w:left w:val="nil"/>
              <w:bottom w:val="single" w:sz="4" w:space="0" w:color="auto"/>
              <w:right w:val="single" w:sz="4" w:space="0" w:color="auto"/>
            </w:tcBorders>
            <w:shd w:val="clear" w:color="000000" w:fill="BFBFBF"/>
            <w:vAlign w:val="center"/>
          </w:tcPr>
          <w:p w14:paraId="70D8FD87" w14:textId="77777777" w:rsidR="009C264E" w:rsidRPr="00371BF5" w:rsidRDefault="009C264E" w:rsidP="009E25F8">
            <w:pPr>
              <w:jc w:val="center"/>
              <w:rPr>
                <w:rFonts w:cs="Arial"/>
                <w:color w:val="000000"/>
                <w:sz w:val="16"/>
                <w:szCs w:val="16"/>
              </w:rPr>
            </w:pPr>
            <w:r w:rsidRPr="00371BF5">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14:paraId="4F830B85"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715DC14F"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34CDE54B"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59E22FCF"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14:paraId="5550EF91"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r>
      <w:tr w:rsidR="009C264E" w:rsidRPr="00371BF5" w14:paraId="09EC5FA7" w14:textId="77777777" w:rsidTr="00F87CC0">
        <w:trPr>
          <w:cantSplit/>
        </w:trPr>
        <w:tc>
          <w:tcPr>
            <w:tcW w:w="2245" w:type="dxa"/>
            <w:tcBorders>
              <w:bottom w:val="single" w:sz="4" w:space="0" w:color="auto"/>
            </w:tcBorders>
            <w:shd w:val="clear" w:color="auto" w:fill="auto"/>
          </w:tcPr>
          <w:p w14:paraId="25765256" w14:textId="77777777" w:rsidR="009C264E" w:rsidRPr="00371BF5" w:rsidRDefault="009C264E" w:rsidP="009E25F8">
            <w:pPr>
              <w:jc w:val="left"/>
              <w:rPr>
                <w:rFonts w:cs="Arial"/>
                <w:sz w:val="16"/>
                <w:szCs w:val="16"/>
              </w:rPr>
            </w:pPr>
            <w:r w:rsidRPr="00371BF5">
              <w:rPr>
                <w:sz w:val="16"/>
                <w:szCs w:val="16"/>
              </w:rPr>
              <w:t>Finnland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7416F1B" w14:textId="77777777" w:rsidR="009C264E" w:rsidRPr="00371BF5" w:rsidRDefault="009C264E" w:rsidP="009E25F8">
            <w:pPr>
              <w:jc w:val="center"/>
              <w:rPr>
                <w:rFonts w:cs="Arial"/>
                <w:sz w:val="16"/>
                <w:szCs w:val="16"/>
              </w:rPr>
            </w:pPr>
            <w:r w:rsidRPr="00371BF5">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4502BB0"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02A8C05B"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1EE80621"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463FD3C4"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9ABE464"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7265902A"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3D58922B"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2F08A312" w14:textId="77777777" w:rsidTr="00F87CC0">
        <w:trPr>
          <w:cantSplit/>
        </w:trPr>
        <w:tc>
          <w:tcPr>
            <w:tcW w:w="2245" w:type="dxa"/>
            <w:tcBorders>
              <w:bottom w:val="single" w:sz="4" w:space="0" w:color="auto"/>
            </w:tcBorders>
            <w:shd w:val="clear" w:color="auto" w:fill="auto"/>
          </w:tcPr>
          <w:p w14:paraId="4C1E4FF3" w14:textId="77777777" w:rsidR="009C264E" w:rsidRPr="00371BF5" w:rsidRDefault="009C264E" w:rsidP="009E25F8">
            <w:pPr>
              <w:jc w:val="left"/>
              <w:rPr>
                <w:rFonts w:cs="Arial"/>
                <w:sz w:val="16"/>
                <w:szCs w:val="16"/>
              </w:rPr>
            </w:pPr>
            <w:r w:rsidRPr="00371BF5">
              <w:rPr>
                <w:sz w:val="16"/>
                <w:szCs w:val="16"/>
              </w:rPr>
              <w:t>Frankreich</w:t>
            </w:r>
          </w:p>
        </w:tc>
        <w:tc>
          <w:tcPr>
            <w:tcW w:w="450" w:type="dxa"/>
            <w:tcBorders>
              <w:top w:val="nil"/>
              <w:left w:val="single" w:sz="4" w:space="0" w:color="auto"/>
              <w:bottom w:val="single" w:sz="4" w:space="0" w:color="auto"/>
              <w:right w:val="single" w:sz="4" w:space="0" w:color="auto"/>
            </w:tcBorders>
            <w:shd w:val="clear" w:color="auto" w:fill="auto"/>
            <w:vAlign w:val="bottom"/>
          </w:tcPr>
          <w:p w14:paraId="41EE05A7" w14:textId="77777777" w:rsidR="009C264E" w:rsidRPr="00371BF5" w:rsidRDefault="009C264E" w:rsidP="009E25F8">
            <w:pPr>
              <w:jc w:val="center"/>
              <w:rPr>
                <w:rFonts w:cs="Arial"/>
                <w:sz w:val="16"/>
                <w:szCs w:val="16"/>
              </w:rPr>
            </w:pPr>
            <w:r w:rsidRPr="00371BF5">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35BB27B" w14:textId="77777777" w:rsidR="009C264E" w:rsidRPr="00371BF5" w:rsidRDefault="009C264E" w:rsidP="009E25F8">
            <w:pPr>
              <w:jc w:val="center"/>
              <w:rPr>
                <w:rFonts w:cs="Arial"/>
                <w:color w:val="000000"/>
                <w:sz w:val="16"/>
                <w:szCs w:val="16"/>
              </w:rPr>
            </w:pPr>
            <w:r w:rsidRPr="00371BF5">
              <w:rPr>
                <w:rFonts w:cs="Arial"/>
                <w:color w:val="000000"/>
                <w:sz w:val="16"/>
                <w:szCs w:val="16"/>
              </w:rPr>
              <w:t>113</w:t>
            </w:r>
          </w:p>
        </w:tc>
        <w:tc>
          <w:tcPr>
            <w:tcW w:w="720" w:type="dxa"/>
            <w:tcBorders>
              <w:top w:val="nil"/>
              <w:left w:val="nil"/>
              <w:bottom w:val="single" w:sz="4" w:space="0" w:color="auto"/>
              <w:right w:val="single" w:sz="4" w:space="0" w:color="auto"/>
            </w:tcBorders>
            <w:shd w:val="clear" w:color="000000" w:fill="BFBFBF"/>
            <w:vAlign w:val="center"/>
          </w:tcPr>
          <w:p w14:paraId="4FDAF837"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14:paraId="1E714686"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7AAB55C6"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1A0677A1"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05282825"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14:paraId="7098BFF2"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r>
      <w:tr w:rsidR="009C264E" w:rsidRPr="00371BF5" w14:paraId="68A85648" w14:textId="77777777" w:rsidTr="00F87CC0">
        <w:trPr>
          <w:cantSplit/>
        </w:trPr>
        <w:tc>
          <w:tcPr>
            <w:tcW w:w="2245" w:type="dxa"/>
            <w:tcBorders>
              <w:bottom w:val="single" w:sz="4" w:space="0" w:color="auto"/>
            </w:tcBorders>
            <w:shd w:val="clear" w:color="auto" w:fill="auto"/>
          </w:tcPr>
          <w:p w14:paraId="7964C2A0" w14:textId="77777777" w:rsidR="009C264E" w:rsidRPr="00371BF5" w:rsidRDefault="009C264E" w:rsidP="009E25F8">
            <w:pPr>
              <w:jc w:val="left"/>
              <w:rPr>
                <w:rFonts w:cs="Arial"/>
                <w:sz w:val="16"/>
                <w:szCs w:val="16"/>
              </w:rPr>
            </w:pPr>
            <w:r w:rsidRPr="00371BF5">
              <w:rPr>
                <w:sz w:val="16"/>
                <w:szCs w:val="16"/>
              </w:rPr>
              <w:t>Georgien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298B7334" w14:textId="77777777" w:rsidR="009C264E" w:rsidRPr="00371BF5" w:rsidRDefault="009C264E" w:rsidP="009E25F8">
            <w:pPr>
              <w:jc w:val="center"/>
              <w:rPr>
                <w:rFonts w:cs="Arial"/>
                <w:sz w:val="16"/>
                <w:szCs w:val="16"/>
              </w:rPr>
            </w:pPr>
            <w:r w:rsidRPr="00371BF5">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auto"/>
            <w:vAlign w:val="center"/>
          </w:tcPr>
          <w:p w14:paraId="65CF6E20"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61C0B277"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388B6E3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580F74BD"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63FE6B2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262622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35B827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65E8DE30" w14:textId="77777777" w:rsidTr="00F87CC0">
        <w:trPr>
          <w:cantSplit/>
        </w:trPr>
        <w:tc>
          <w:tcPr>
            <w:tcW w:w="2245" w:type="dxa"/>
            <w:shd w:val="clear" w:color="auto" w:fill="auto"/>
          </w:tcPr>
          <w:p w14:paraId="1D030690" w14:textId="77777777" w:rsidR="009C264E" w:rsidRPr="00371BF5" w:rsidRDefault="009C264E" w:rsidP="009E25F8">
            <w:pPr>
              <w:jc w:val="left"/>
              <w:rPr>
                <w:rFonts w:cs="Arial"/>
                <w:sz w:val="16"/>
                <w:szCs w:val="16"/>
              </w:rPr>
            </w:pPr>
            <w:r w:rsidRPr="00371BF5">
              <w:rPr>
                <w:sz w:val="16"/>
                <w:szCs w:val="16"/>
              </w:rPr>
              <w:t>Irland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181F8633" w14:textId="77777777" w:rsidR="009C264E" w:rsidRPr="00371BF5" w:rsidRDefault="009C264E" w:rsidP="009E25F8">
            <w:pPr>
              <w:jc w:val="center"/>
              <w:rPr>
                <w:rFonts w:cs="Arial"/>
                <w:sz w:val="16"/>
                <w:szCs w:val="16"/>
              </w:rPr>
            </w:pPr>
            <w:r w:rsidRPr="00371BF5">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C6C1BBC"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2A70C088"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4296F4F4"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343FFC6C"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15C39587"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0B4C0ACD"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7F471B22"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5A02D15C" w14:textId="77777777" w:rsidTr="00F87CC0">
        <w:trPr>
          <w:cantSplit/>
        </w:trPr>
        <w:tc>
          <w:tcPr>
            <w:tcW w:w="2245" w:type="dxa"/>
            <w:tcBorders>
              <w:bottom w:val="single" w:sz="4" w:space="0" w:color="auto"/>
            </w:tcBorders>
            <w:shd w:val="clear" w:color="auto" w:fill="auto"/>
          </w:tcPr>
          <w:p w14:paraId="31A0B493" w14:textId="77777777" w:rsidR="009C264E" w:rsidRPr="00371BF5" w:rsidRDefault="009C264E" w:rsidP="009E25F8">
            <w:pPr>
              <w:jc w:val="left"/>
              <w:rPr>
                <w:rFonts w:cs="Arial"/>
                <w:sz w:val="16"/>
                <w:szCs w:val="16"/>
              </w:rPr>
            </w:pPr>
            <w:r w:rsidRPr="00371BF5">
              <w:rPr>
                <w:sz w:val="16"/>
                <w:szCs w:val="16"/>
              </w:rPr>
              <w:t>Island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7D3C3CC5" w14:textId="77777777" w:rsidR="009C264E" w:rsidRPr="00371BF5" w:rsidRDefault="009C264E" w:rsidP="009E25F8">
            <w:pPr>
              <w:jc w:val="center"/>
              <w:rPr>
                <w:rFonts w:cs="Arial"/>
                <w:sz w:val="16"/>
                <w:szCs w:val="16"/>
              </w:rPr>
            </w:pPr>
            <w:r w:rsidRPr="00371BF5">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AF45BD0"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000000" w:fill="BFBFBF"/>
            <w:vAlign w:val="center"/>
          </w:tcPr>
          <w:p w14:paraId="5B72F2F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63E07EC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366C218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D4E5F2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72A6313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6CBAEC2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73578C2A" w14:textId="77777777" w:rsidTr="00F87CC0">
        <w:trPr>
          <w:cantSplit/>
        </w:trPr>
        <w:tc>
          <w:tcPr>
            <w:tcW w:w="2245" w:type="dxa"/>
            <w:tcBorders>
              <w:bottom w:val="single" w:sz="4" w:space="0" w:color="auto"/>
            </w:tcBorders>
            <w:shd w:val="clear" w:color="auto" w:fill="auto"/>
          </w:tcPr>
          <w:p w14:paraId="3926A8FD" w14:textId="77777777" w:rsidR="009C264E" w:rsidRPr="00371BF5" w:rsidRDefault="009C264E" w:rsidP="009E25F8">
            <w:pPr>
              <w:jc w:val="left"/>
              <w:rPr>
                <w:rFonts w:cs="Arial"/>
                <w:sz w:val="16"/>
                <w:szCs w:val="16"/>
              </w:rPr>
            </w:pPr>
            <w:r w:rsidRPr="00371BF5">
              <w:rPr>
                <w:sz w:val="16"/>
                <w:szCs w:val="16"/>
              </w:rPr>
              <w:t>Israel</w:t>
            </w:r>
          </w:p>
        </w:tc>
        <w:tc>
          <w:tcPr>
            <w:tcW w:w="450" w:type="dxa"/>
            <w:tcBorders>
              <w:top w:val="nil"/>
              <w:left w:val="single" w:sz="4" w:space="0" w:color="auto"/>
              <w:bottom w:val="single" w:sz="4" w:space="0" w:color="auto"/>
              <w:right w:val="single" w:sz="4" w:space="0" w:color="auto"/>
            </w:tcBorders>
            <w:shd w:val="clear" w:color="auto" w:fill="auto"/>
            <w:vAlign w:val="bottom"/>
          </w:tcPr>
          <w:p w14:paraId="1B2DC156" w14:textId="77777777" w:rsidR="009C264E" w:rsidRPr="00371BF5" w:rsidRDefault="009C264E" w:rsidP="009E25F8">
            <w:pPr>
              <w:jc w:val="center"/>
              <w:rPr>
                <w:rFonts w:cs="Arial"/>
                <w:sz w:val="16"/>
                <w:szCs w:val="16"/>
              </w:rPr>
            </w:pPr>
            <w:r w:rsidRPr="00371BF5">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auto"/>
            <w:vAlign w:val="center"/>
          </w:tcPr>
          <w:p w14:paraId="455EC866" w14:textId="77777777" w:rsidR="009C264E" w:rsidRPr="00371BF5" w:rsidRDefault="009C264E" w:rsidP="009E25F8">
            <w:pPr>
              <w:jc w:val="center"/>
              <w:rPr>
                <w:rFonts w:cs="Arial"/>
                <w:color w:val="000000"/>
                <w:sz w:val="16"/>
                <w:szCs w:val="16"/>
              </w:rPr>
            </w:pPr>
            <w:r w:rsidRPr="00371BF5">
              <w:rPr>
                <w:rFonts w:cs="Arial"/>
                <w:color w:val="000000"/>
                <w:sz w:val="16"/>
                <w:szCs w:val="16"/>
              </w:rPr>
              <w:t>117</w:t>
            </w:r>
          </w:p>
        </w:tc>
        <w:tc>
          <w:tcPr>
            <w:tcW w:w="720" w:type="dxa"/>
            <w:tcBorders>
              <w:top w:val="nil"/>
              <w:left w:val="nil"/>
              <w:bottom w:val="single" w:sz="4" w:space="0" w:color="auto"/>
              <w:right w:val="single" w:sz="4" w:space="0" w:color="auto"/>
            </w:tcBorders>
            <w:shd w:val="clear" w:color="auto" w:fill="auto"/>
            <w:vAlign w:val="center"/>
          </w:tcPr>
          <w:p w14:paraId="603AC7D2"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A10AA2A"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C5CF62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55C41C3"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0F53989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5121FB8"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0298B2A6" w14:textId="77777777" w:rsidTr="00F87CC0">
        <w:trPr>
          <w:cantSplit/>
        </w:trPr>
        <w:tc>
          <w:tcPr>
            <w:tcW w:w="2245" w:type="dxa"/>
            <w:shd w:val="clear" w:color="auto" w:fill="auto"/>
          </w:tcPr>
          <w:p w14:paraId="00A91B8D" w14:textId="77777777" w:rsidR="009C264E" w:rsidRPr="00371BF5" w:rsidRDefault="009C264E" w:rsidP="009E25F8">
            <w:pPr>
              <w:jc w:val="left"/>
              <w:rPr>
                <w:rFonts w:cs="Arial"/>
                <w:sz w:val="16"/>
                <w:szCs w:val="16"/>
              </w:rPr>
            </w:pPr>
            <w:r w:rsidRPr="00371BF5">
              <w:rPr>
                <w:sz w:val="16"/>
                <w:szCs w:val="16"/>
              </w:rPr>
              <w:t>Italien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7292A019" w14:textId="77777777" w:rsidR="009C264E" w:rsidRPr="00371BF5" w:rsidRDefault="009C264E" w:rsidP="009E25F8">
            <w:pPr>
              <w:jc w:val="center"/>
              <w:rPr>
                <w:rFonts w:cs="Arial"/>
                <w:sz w:val="16"/>
                <w:szCs w:val="16"/>
              </w:rPr>
            </w:pPr>
            <w:r w:rsidRPr="00371BF5">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E14E1E8"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022B6C35"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56E2E885"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59FF2A28"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2D012A55"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20C1C4A4"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44A17F2D"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6A656C9A" w14:textId="77777777" w:rsidTr="00F87CC0">
        <w:trPr>
          <w:cantSplit/>
        </w:trPr>
        <w:tc>
          <w:tcPr>
            <w:tcW w:w="2245" w:type="dxa"/>
            <w:tcBorders>
              <w:bottom w:val="single" w:sz="4" w:space="0" w:color="auto"/>
            </w:tcBorders>
            <w:shd w:val="clear" w:color="auto" w:fill="auto"/>
          </w:tcPr>
          <w:p w14:paraId="370A40DA" w14:textId="77777777" w:rsidR="009C264E" w:rsidRPr="00371BF5" w:rsidRDefault="009C264E" w:rsidP="009E25F8">
            <w:pPr>
              <w:jc w:val="left"/>
              <w:rPr>
                <w:rFonts w:cs="Arial"/>
                <w:sz w:val="16"/>
                <w:szCs w:val="16"/>
              </w:rPr>
            </w:pPr>
            <w:r w:rsidRPr="00371BF5">
              <w:rPr>
                <w:sz w:val="16"/>
                <w:szCs w:val="16"/>
              </w:rPr>
              <w:t>Japan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F66CE08" w14:textId="77777777" w:rsidR="009C264E" w:rsidRPr="00371BF5" w:rsidRDefault="009C264E" w:rsidP="009E25F8">
            <w:pPr>
              <w:jc w:val="center"/>
              <w:rPr>
                <w:rFonts w:cs="Arial"/>
                <w:sz w:val="16"/>
                <w:szCs w:val="16"/>
              </w:rPr>
            </w:pPr>
            <w:r w:rsidRPr="00371BF5">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auto"/>
            <w:vAlign w:val="center"/>
          </w:tcPr>
          <w:p w14:paraId="45FAC36D" w14:textId="77777777" w:rsidR="009C264E" w:rsidRPr="00371BF5" w:rsidRDefault="009C264E" w:rsidP="009E25F8">
            <w:pPr>
              <w:jc w:val="center"/>
              <w:rPr>
                <w:rFonts w:cs="Arial"/>
                <w:color w:val="000000"/>
                <w:sz w:val="16"/>
                <w:szCs w:val="16"/>
              </w:rPr>
            </w:pPr>
            <w:r w:rsidRPr="00371BF5">
              <w:rPr>
                <w:rFonts w:cs="Arial"/>
                <w:color w:val="000000"/>
                <w:sz w:val="16"/>
                <w:szCs w:val="16"/>
              </w:rPr>
              <w:t>822</w:t>
            </w:r>
          </w:p>
        </w:tc>
        <w:tc>
          <w:tcPr>
            <w:tcW w:w="720" w:type="dxa"/>
            <w:tcBorders>
              <w:top w:val="nil"/>
              <w:left w:val="nil"/>
              <w:bottom w:val="single" w:sz="4" w:space="0" w:color="auto"/>
              <w:right w:val="single" w:sz="4" w:space="0" w:color="auto"/>
            </w:tcBorders>
            <w:shd w:val="clear" w:color="auto" w:fill="auto"/>
            <w:vAlign w:val="center"/>
          </w:tcPr>
          <w:p w14:paraId="4028011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59BFB18A"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2A0AEC93"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00229D65"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4AFCE4F0"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62E79C56"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5CDFAAD0" w14:textId="77777777" w:rsidTr="00F87CC0">
        <w:trPr>
          <w:cantSplit/>
        </w:trPr>
        <w:tc>
          <w:tcPr>
            <w:tcW w:w="2245" w:type="dxa"/>
            <w:tcBorders>
              <w:bottom w:val="single" w:sz="4" w:space="0" w:color="auto"/>
            </w:tcBorders>
            <w:shd w:val="clear" w:color="auto" w:fill="auto"/>
          </w:tcPr>
          <w:p w14:paraId="50043639" w14:textId="77777777" w:rsidR="009C264E" w:rsidRPr="00371BF5" w:rsidRDefault="009C264E" w:rsidP="009E25F8">
            <w:pPr>
              <w:jc w:val="left"/>
              <w:rPr>
                <w:rFonts w:cs="Arial"/>
                <w:sz w:val="16"/>
                <w:szCs w:val="16"/>
              </w:rPr>
            </w:pPr>
            <w:r w:rsidRPr="00371BF5">
              <w:rPr>
                <w:sz w:val="16"/>
                <w:szCs w:val="16"/>
              </w:rPr>
              <w:t>Jordanien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CA10039" w14:textId="77777777" w:rsidR="009C264E" w:rsidRPr="00371BF5" w:rsidRDefault="009C264E" w:rsidP="009E25F8">
            <w:pPr>
              <w:jc w:val="center"/>
              <w:rPr>
                <w:rFonts w:cs="Arial"/>
                <w:sz w:val="16"/>
                <w:szCs w:val="16"/>
              </w:rPr>
            </w:pPr>
            <w:r w:rsidRPr="00371BF5">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auto"/>
            <w:vAlign w:val="center"/>
          </w:tcPr>
          <w:p w14:paraId="57926A8A"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14:paraId="270E1630"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275F20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1D3A28E"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F10068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4D6C32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E08A64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2AEA1A12" w14:textId="77777777" w:rsidTr="00F87CC0">
        <w:trPr>
          <w:cantSplit/>
        </w:trPr>
        <w:tc>
          <w:tcPr>
            <w:tcW w:w="2245" w:type="dxa"/>
            <w:shd w:val="clear" w:color="auto" w:fill="auto"/>
          </w:tcPr>
          <w:p w14:paraId="0BA8D03F" w14:textId="77777777" w:rsidR="009C264E" w:rsidRPr="00371BF5" w:rsidRDefault="009C264E" w:rsidP="009E25F8">
            <w:pPr>
              <w:jc w:val="left"/>
              <w:rPr>
                <w:rFonts w:cs="Arial"/>
                <w:sz w:val="16"/>
                <w:szCs w:val="16"/>
              </w:rPr>
            </w:pPr>
            <w:r w:rsidRPr="00371BF5">
              <w:rPr>
                <w:sz w:val="16"/>
                <w:szCs w:val="16"/>
              </w:rPr>
              <w:t>Kanada</w:t>
            </w:r>
          </w:p>
        </w:tc>
        <w:tc>
          <w:tcPr>
            <w:tcW w:w="450" w:type="dxa"/>
            <w:tcBorders>
              <w:top w:val="nil"/>
              <w:left w:val="single" w:sz="4" w:space="0" w:color="auto"/>
              <w:bottom w:val="single" w:sz="4" w:space="0" w:color="auto"/>
              <w:right w:val="single" w:sz="4" w:space="0" w:color="auto"/>
            </w:tcBorders>
            <w:shd w:val="clear" w:color="auto" w:fill="auto"/>
            <w:vAlign w:val="bottom"/>
          </w:tcPr>
          <w:p w14:paraId="6649BCD4" w14:textId="77777777" w:rsidR="009C264E" w:rsidRPr="00371BF5" w:rsidRDefault="009C264E" w:rsidP="009E25F8">
            <w:pPr>
              <w:jc w:val="center"/>
              <w:rPr>
                <w:rFonts w:cs="Arial"/>
                <w:sz w:val="16"/>
                <w:szCs w:val="16"/>
              </w:rPr>
            </w:pPr>
            <w:r w:rsidRPr="00371BF5">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auto"/>
            <w:vAlign w:val="center"/>
          </w:tcPr>
          <w:p w14:paraId="35DDF6D8" w14:textId="77777777" w:rsidR="009C264E" w:rsidRPr="00371BF5" w:rsidRDefault="009C264E" w:rsidP="009E25F8">
            <w:pPr>
              <w:jc w:val="center"/>
              <w:rPr>
                <w:rFonts w:cs="Arial"/>
                <w:color w:val="000000"/>
                <w:sz w:val="16"/>
                <w:szCs w:val="16"/>
              </w:rPr>
            </w:pPr>
            <w:r w:rsidRPr="00371BF5">
              <w:rPr>
                <w:rFonts w:cs="Arial"/>
                <w:color w:val="000000"/>
                <w:sz w:val="16"/>
                <w:szCs w:val="16"/>
              </w:rPr>
              <w:t>366</w:t>
            </w:r>
          </w:p>
        </w:tc>
        <w:tc>
          <w:tcPr>
            <w:tcW w:w="720" w:type="dxa"/>
            <w:tcBorders>
              <w:top w:val="nil"/>
              <w:left w:val="nil"/>
              <w:bottom w:val="single" w:sz="4" w:space="0" w:color="auto"/>
              <w:right w:val="single" w:sz="4" w:space="0" w:color="auto"/>
            </w:tcBorders>
            <w:shd w:val="clear" w:color="auto" w:fill="auto"/>
            <w:vAlign w:val="center"/>
          </w:tcPr>
          <w:p w14:paraId="1F53908A"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630" w:type="dxa"/>
            <w:tcBorders>
              <w:top w:val="nil"/>
              <w:left w:val="nil"/>
              <w:bottom w:val="single" w:sz="4" w:space="0" w:color="auto"/>
              <w:right w:val="single" w:sz="4" w:space="0" w:color="auto"/>
            </w:tcBorders>
            <w:shd w:val="clear" w:color="auto" w:fill="auto"/>
            <w:vAlign w:val="center"/>
          </w:tcPr>
          <w:p w14:paraId="63DCD054"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FFFFFF"/>
            <w:vAlign w:val="center"/>
          </w:tcPr>
          <w:p w14:paraId="29310A52"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14:paraId="5965C387"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tcPr>
          <w:p w14:paraId="300B06C8"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1620" w:type="dxa"/>
            <w:tcBorders>
              <w:top w:val="nil"/>
              <w:left w:val="nil"/>
              <w:bottom w:val="single" w:sz="4" w:space="0" w:color="auto"/>
              <w:right w:val="single" w:sz="4" w:space="0" w:color="auto"/>
            </w:tcBorders>
            <w:shd w:val="clear" w:color="auto" w:fill="auto"/>
            <w:vAlign w:val="center"/>
          </w:tcPr>
          <w:p w14:paraId="32100059"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r>
      <w:tr w:rsidR="009C264E" w:rsidRPr="00371BF5" w14:paraId="32B22B62" w14:textId="77777777" w:rsidTr="00F87CC0">
        <w:trPr>
          <w:cantSplit/>
        </w:trPr>
        <w:tc>
          <w:tcPr>
            <w:tcW w:w="2245" w:type="dxa"/>
            <w:shd w:val="clear" w:color="auto" w:fill="auto"/>
          </w:tcPr>
          <w:p w14:paraId="71F6DFCE" w14:textId="77777777" w:rsidR="009C264E" w:rsidRPr="00371BF5" w:rsidRDefault="009C264E" w:rsidP="009E25F8">
            <w:pPr>
              <w:jc w:val="left"/>
              <w:rPr>
                <w:rFonts w:cs="Arial"/>
                <w:sz w:val="16"/>
                <w:szCs w:val="16"/>
              </w:rPr>
            </w:pPr>
            <w:r w:rsidRPr="00371BF5">
              <w:rPr>
                <w:sz w:val="16"/>
                <w:szCs w:val="16"/>
              </w:rPr>
              <w:t>Kenia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26F4D5AD" w14:textId="77777777" w:rsidR="009C264E" w:rsidRPr="00371BF5" w:rsidRDefault="009C264E" w:rsidP="009E25F8">
            <w:pPr>
              <w:jc w:val="center"/>
              <w:rPr>
                <w:rFonts w:cs="Arial"/>
                <w:sz w:val="16"/>
                <w:szCs w:val="16"/>
              </w:rPr>
            </w:pPr>
            <w:r w:rsidRPr="00371BF5">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auto"/>
            <w:vAlign w:val="center"/>
          </w:tcPr>
          <w:p w14:paraId="19B620CC" w14:textId="77777777" w:rsidR="009C264E" w:rsidRPr="00371BF5" w:rsidRDefault="009C264E" w:rsidP="009E25F8">
            <w:pPr>
              <w:jc w:val="center"/>
              <w:rPr>
                <w:rFonts w:cs="Arial"/>
                <w:color w:val="000000"/>
                <w:sz w:val="16"/>
                <w:szCs w:val="16"/>
              </w:rPr>
            </w:pPr>
            <w:r w:rsidRPr="00371BF5">
              <w:rPr>
                <w:rFonts w:cs="Arial"/>
                <w:color w:val="000000"/>
                <w:sz w:val="16"/>
                <w:szCs w:val="16"/>
              </w:rPr>
              <w:t>65</w:t>
            </w:r>
          </w:p>
        </w:tc>
        <w:tc>
          <w:tcPr>
            <w:tcW w:w="720" w:type="dxa"/>
            <w:tcBorders>
              <w:top w:val="nil"/>
              <w:left w:val="nil"/>
              <w:bottom w:val="single" w:sz="4" w:space="0" w:color="auto"/>
              <w:right w:val="single" w:sz="4" w:space="0" w:color="auto"/>
            </w:tcBorders>
            <w:shd w:val="clear" w:color="auto" w:fill="auto"/>
            <w:vAlign w:val="center"/>
          </w:tcPr>
          <w:p w14:paraId="7B14E881"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C28981E"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C60AF7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437FF6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34D316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36C743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22FDF5BF" w14:textId="77777777" w:rsidTr="00F87CC0">
        <w:trPr>
          <w:cantSplit/>
        </w:trPr>
        <w:tc>
          <w:tcPr>
            <w:tcW w:w="2245" w:type="dxa"/>
            <w:tcBorders>
              <w:bottom w:val="single" w:sz="4" w:space="0" w:color="auto"/>
            </w:tcBorders>
            <w:shd w:val="clear" w:color="auto" w:fill="auto"/>
          </w:tcPr>
          <w:p w14:paraId="78372631" w14:textId="77777777" w:rsidR="009C264E" w:rsidRPr="00371BF5" w:rsidRDefault="009C264E" w:rsidP="009E25F8">
            <w:pPr>
              <w:jc w:val="left"/>
              <w:rPr>
                <w:rFonts w:cs="Arial"/>
                <w:sz w:val="16"/>
                <w:szCs w:val="16"/>
              </w:rPr>
            </w:pPr>
            <w:r w:rsidRPr="00371BF5">
              <w:rPr>
                <w:sz w:val="16"/>
                <w:szCs w:val="16"/>
              </w:rPr>
              <w:t>Kirgisistan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6C10C99" w14:textId="77777777" w:rsidR="009C264E" w:rsidRPr="00371BF5" w:rsidRDefault="009C264E" w:rsidP="009E25F8">
            <w:pPr>
              <w:jc w:val="center"/>
              <w:rPr>
                <w:rFonts w:cs="Arial"/>
                <w:sz w:val="16"/>
                <w:szCs w:val="16"/>
              </w:rPr>
            </w:pPr>
            <w:r w:rsidRPr="00371BF5">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auto"/>
            <w:vAlign w:val="center"/>
          </w:tcPr>
          <w:p w14:paraId="670D51E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50AE7CE"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E6B6CC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A37F45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FA496D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83BF15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EA6E07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6E0CEB03" w14:textId="77777777" w:rsidTr="00F87CC0">
        <w:trPr>
          <w:cantSplit/>
        </w:trPr>
        <w:tc>
          <w:tcPr>
            <w:tcW w:w="2245" w:type="dxa"/>
            <w:tcBorders>
              <w:bottom w:val="single" w:sz="4" w:space="0" w:color="auto"/>
            </w:tcBorders>
            <w:shd w:val="clear" w:color="auto" w:fill="auto"/>
          </w:tcPr>
          <w:p w14:paraId="03C962ED" w14:textId="77777777" w:rsidR="009C264E" w:rsidRPr="00371BF5" w:rsidRDefault="009C264E" w:rsidP="009E25F8">
            <w:pPr>
              <w:jc w:val="left"/>
              <w:rPr>
                <w:rFonts w:cs="Arial"/>
                <w:sz w:val="16"/>
                <w:szCs w:val="16"/>
              </w:rPr>
            </w:pPr>
            <w:r w:rsidRPr="00371BF5">
              <w:rPr>
                <w:sz w:val="16"/>
                <w:szCs w:val="16"/>
              </w:rPr>
              <w:t>Kolumbien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5FE4DCF6" w14:textId="77777777" w:rsidR="009C264E" w:rsidRPr="00371BF5" w:rsidRDefault="009C264E" w:rsidP="009E25F8">
            <w:pPr>
              <w:jc w:val="center"/>
              <w:rPr>
                <w:rFonts w:cs="Arial"/>
                <w:sz w:val="16"/>
                <w:szCs w:val="16"/>
              </w:rPr>
            </w:pPr>
            <w:r w:rsidRPr="00371BF5">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auto"/>
            <w:vAlign w:val="center"/>
          </w:tcPr>
          <w:p w14:paraId="69FDB26A" w14:textId="77777777" w:rsidR="009C264E" w:rsidRPr="00371BF5" w:rsidRDefault="009C264E" w:rsidP="009E25F8">
            <w:pPr>
              <w:jc w:val="center"/>
              <w:rPr>
                <w:rFonts w:cs="Arial"/>
                <w:color w:val="000000"/>
                <w:sz w:val="16"/>
                <w:szCs w:val="16"/>
              </w:rPr>
            </w:pPr>
            <w:r w:rsidRPr="00371BF5">
              <w:rPr>
                <w:rFonts w:cs="Arial"/>
                <w:color w:val="000000"/>
                <w:sz w:val="16"/>
                <w:szCs w:val="16"/>
              </w:rPr>
              <w:t>107</w:t>
            </w:r>
          </w:p>
        </w:tc>
        <w:tc>
          <w:tcPr>
            <w:tcW w:w="720" w:type="dxa"/>
            <w:tcBorders>
              <w:top w:val="nil"/>
              <w:left w:val="nil"/>
              <w:bottom w:val="single" w:sz="4" w:space="0" w:color="auto"/>
              <w:right w:val="single" w:sz="4" w:space="0" w:color="auto"/>
            </w:tcBorders>
            <w:shd w:val="clear" w:color="auto" w:fill="auto"/>
            <w:vAlign w:val="center"/>
          </w:tcPr>
          <w:p w14:paraId="44B27FA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ED8CA4C"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2DD56CC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FBBA7DF"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D24071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A3067D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4B99800F" w14:textId="77777777" w:rsidTr="00F87CC0">
        <w:trPr>
          <w:cantSplit/>
        </w:trPr>
        <w:tc>
          <w:tcPr>
            <w:tcW w:w="2245" w:type="dxa"/>
            <w:tcBorders>
              <w:bottom w:val="single" w:sz="4" w:space="0" w:color="auto"/>
            </w:tcBorders>
            <w:shd w:val="clear" w:color="auto" w:fill="auto"/>
          </w:tcPr>
          <w:p w14:paraId="00A0C39C" w14:textId="77777777" w:rsidR="009C264E" w:rsidRPr="00371BF5" w:rsidRDefault="009C264E" w:rsidP="009E25F8">
            <w:pPr>
              <w:jc w:val="left"/>
              <w:rPr>
                <w:rFonts w:cs="Arial"/>
                <w:sz w:val="16"/>
                <w:szCs w:val="16"/>
              </w:rPr>
            </w:pPr>
            <w:r w:rsidRPr="00371BF5">
              <w:rPr>
                <w:sz w:val="16"/>
                <w:szCs w:val="16"/>
              </w:rPr>
              <w:t>Kroatien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27CF258" w14:textId="77777777" w:rsidR="009C264E" w:rsidRPr="00371BF5" w:rsidRDefault="009C264E" w:rsidP="009E25F8">
            <w:pPr>
              <w:jc w:val="center"/>
              <w:rPr>
                <w:rFonts w:cs="Arial"/>
                <w:sz w:val="16"/>
                <w:szCs w:val="16"/>
              </w:rPr>
            </w:pPr>
            <w:r w:rsidRPr="00371BF5">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E69D60F"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3D45FCB7"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40FCD312"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3E3A242B"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578A5C2A"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71FE893A"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4CE36B55"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18403628" w14:textId="77777777" w:rsidTr="00F87CC0">
        <w:trPr>
          <w:cantSplit/>
          <w:trHeight w:val="15"/>
        </w:trPr>
        <w:tc>
          <w:tcPr>
            <w:tcW w:w="2245" w:type="dxa"/>
            <w:tcBorders>
              <w:bottom w:val="single" w:sz="4" w:space="0" w:color="auto"/>
            </w:tcBorders>
            <w:shd w:val="clear" w:color="auto" w:fill="auto"/>
          </w:tcPr>
          <w:p w14:paraId="5AD293AB" w14:textId="77777777" w:rsidR="009C264E" w:rsidRPr="00371BF5" w:rsidRDefault="009C264E" w:rsidP="009E25F8">
            <w:pPr>
              <w:jc w:val="left"/>
              <w:rPr>
                <w:rFonts w:cs="Arial"/>
                <w:sz w:val="16"/>
                <w:szCs w:val="16"/>
              </w:rPr>
            </w:pPr>
            <w:r w:rsidRPr="00371BF5">
              <w:rPr>
                <w:sz w:val="16"/>
                <w:szCs w:val="16"/>
              </w:rPr>
              <w:t>Lettland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5B77E741" w14:textId="77777777" w:rsidR="009C264E" w:rsidRPr="00371BF5" w:rsidRDefault="009C264E" w:rsidP="009E25F8">
            <w:pPr>
              <w:jc w:val="center"/>
              <w:rPr>
                <w:rFonts w:cs="Arial"/>
                <w:sz w:val="16"/>
                <w:szCs w:val="16"/>
              </w:rPr>
            </w:pPr>
            <w:r w:rsidRPr="00371BF5">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1EF842E"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7CAE8AD6"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4F112170"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5F3C9C87"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334DD4E4"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4BECED3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5B564920"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2BCCCCFB" w14:textId="77777777" w:rsidTr="00F87CC0">
        <w:trPr>
          <w:cantSplit/>
        </w:trPr>
        <w:tc>
          <w:tcPr>
            <w:tcW w:w="2245" w:type="dxa"/>
            <w:tcBorders>
              <w:bottom w:val="single" w:sz="4" w:space="0" w:color="auto"/>
            </w:tcBorders>
            <w:shd w:val="clear" w:color="auto" w:fill="auto"/>
          </w:tcPr>
          <w:p w14:paraId="726A54BA" w14:textId="77777777" w:rsidR="009C264E" w:rsidRPr="00371BF5" w:rsidRDefault="009C264E" w:rsidP="009E25F8">
            <w:pPr>
              <w:jc w:val="left"/>
              <w:rPr>
                <w:rFonts w:cs="Arial"/>
                <w:sz w:val="16"/>
                <w:szCs w:val="16"/>
              </w:rPr>
            </w:pPr>
            <w:r w:rsidRPr="00371BF5">
              <w:rPr>
                <w:sz w:val="16"/>
                <w:szCs w:val="16"/>
              </w:rPr>
              <w:t>Litauen</w:t>
            </w:r>
          </w:p>
        </w:tc>
        <w:tc>
          <w:tcPr>
            <w:tcW w:w="450" w:type="dxa"/>
            <w:tcBorders>
              <w:top w:val="nil"/>
              <w:left w:val="single" w:sz="4" w:space="0" w:color="auto"/>
              <w:bottom w:val="single" w:sz="4" w:space="0" w:color="auto"/>
              <w:right w:val="single" w:sz="4" w:space="0" w:color="auto"/>
            </w:tcBorders>
            <w:shd w:val="clear" w:color="auto" w:fill="auto"/>
            <w:vAlign w:val="bottom"/>
          </w:tcPr>
          <w:p w14:paraId="7441463F" w14:textId="77777777" w:rsidR="009C264E" w:rsidRPr="00371BF5" w:rsidRDefault="009C264E" w:rsidP="009E25F8">
            <w:pPr>
              <w:jc w:val="center"/>
              <w:rPr>
                <w:rFonts w:cs="Arial"/>
                <w:sz w:val="16"/>
                <w:szCs w:val="16"/>
              </w:rPr>
            </w:pPr>
            <w:r w:rsidRPr="00371BF5">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730E7A2"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7A32F85B"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106EB858"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02A2B00F"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3648E9BF"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263C0401"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67726D02"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69BA2672" w14:textId="77777777" w:rsidTr="00F87CC0">
        <w:trPr>
          <w:cantSplit/>
        </w:trPr>
        <w:tc>
          <w:tcPr>
            <w:tcW w:w="2245" w:type="dxa"/>
            <w:tcBorders>
              <w:bottom w:val="single" w:sz="4" w:space="0" w:color="auto"/>
            </w:tcBorders>
            <w:shd w:val="clear" w:color="auto" w:fill="auto"/>
          </w:tcPr>
          <w:p w14:paraId="6AE07832" w14:textId="77777777" w:rsidR="009C264E" w:rsidRPr="00371BF5" w:rsidRDefault="009C264E" w:rsidP="009E25F8">
            <w:pPr>
              <w:jc w:val="left"/>
              <w:rPr>
                <w:rFonts w:cs="Arial"/>
                <w:sz w:val="16"/>
                <w:szCs w:val="16"/>
              </w:rPr>
            </w:pPr>
            <w:r w:rsidRPr="00371BF5">
              <w:rPr>
                <w:sz w:val="16"/>
                <w:szCs w:val="16"/>
              </w:rPr>
              <w:t>Marokko</w:t>
            </w:r>
          </w:p>
        </w:tc>
        <w:tc>
          <w:tcPr>
            <w:tcW w:w="450" w:type="dxa"/>
            <w:tcBorders>
              <w:top w:val="nil"/>
              <w:left w:val="single" w:sz="4" w:space="0" w:color="auto"/>
              <w:bottom w:val="single" w:sz="4" w:space="0" w:color="auto"/>
              <w:right w:val="single" w:sz="4" w:space="0" w:color="auto"/>
            </w:tcBorders>
            <w:shd w:val="clear" w:color="auto" w:fill="auto"/>
            <w:vAlign w:val="bottom"/>
          </w:tcPr>
          <w:p w14:paraId="40700D27" w14:textId="77777777" w:rsidR="009C264E" w:rsidRPr="00371BF5" w:rsidRDefault="009C264E" w:rsidP="009E25F8">
            <w:pPr>
              <w:jc w:val="center"/>
              <w:rPr>
                <w:rFonts w:cs="Arial"/>
                <w:sz w:val="16"/>
                <w:szCs w:val="16"/>
              </w:rPr>
            </w:pPr>
            <w:r w:rsidRPr="00371BF5">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14:paraId="25B555BB" w14:textId="77777777" w:rsidR="009C264E" w:rsidRPr="00371BF5" w:rsidRDefault="009C264E" w:rsidP="009E25F8">
            <w:pPr>
              <w:jc w:val="center"/>
              <w:rPr>
                <w:rFonts w:cs="Arial"/>
                <w:color w:val="000000"/>
                <w:sz w:val="16"/>
                <w:szCs w:val="16"/>
              </w:rPr>
            </w:pPr>
            <w:r w:rsidRPr="00371BF5">
              <w:rPr>
                <w:rFonts w:cs="Arial"/>
                <w:color w:val="000000"/>
                <w:sz w:val="16"/>
                <w:szCs w:val="16"/>
              </w:rPr>
              <w:t>80</w:t>
            </w:r>
          </w:p>
        </w:tc>
        <w:tc>
          <w:tcPr>
            <w:tcW w:w="720" w:type="dxa"/>
            <w:tcBorders>
              <w:top w:val="nil"/>
              <w:left w:val="nil"/>
              <w:bottom w:val="single" w:sz="4" w:space="0" w:color="auto"/>
              <w:right w:val="single" w:sz="4" w:space="0" w:color="auto"/>
            </w:tcBorders>
            <w:shd w:val="clear" w:color="auto" w:fill="auto"/>
            <w:vAlign w:val="center"/>
          </w:tcPr>
          <w:p w14:paraId="38A6A22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BA6927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04EE90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E4F8C8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CCF448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683CF7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495562B6" w14:textId="77777777" w:rsidTr="00F87CC0">
        <w:trPr>
          <w:cantSplit/>
        </w:trPr>
        <w:tc>
          <w:tcPr>
            <w:tcW w:w="2245" w:type="dxa"/>
            <w:shd w:val="clear" w:color="auto" w:fill="auto"/>
          </w:tcPr>
          <w:p w14:paraId="2561E20B" w14:textId="77777777" w:rsidR="009C264E" w:rsidRPr="00371BF5" w:rsidRDefault="009C264E" w:rsidP="009E25F8">
            <w:pPr>
              <w:jc w:val="left"/>
              <w:rPr>
                <w:rFonts w:cs="Arial"/>
                <w:sz w:val="16"/>
                <w:szCs w:val="16"/>
              </w:rPr>
            </w:pPr>
            <w:r w:rsidRPr="00371BF5">
              <w:rPr>
                <w:sz w:val="16"/>
                <w:szCs w:val="16"/>
              </w:rPr>
              <w:t>Mexiko</w:t>
            </w:r>
          </w:p>
        </w:tc>
        <w:tc>
          <w:tcPr>
            <w:tcW w:w="450" w:type="dxa"/>
            <w:tcBorders>
              <w:top w:val="nil"/>
              <w:left w:val="single" w:sz="4" w:space="0" w:color="auto"/>
              <w:bottom w:val="single" w:sz="4" w:space="0" w:color="auto"/>
              <w:right w:val="single" w:sz="4" w:space="0" w:color="auto"/>
            </w:tcBorders>
            <w:shd w:val="clear" w:color="auto" w:fill="auto"/>
            <w:vAlign w:val="bottom"/>
          </w:tcPr>
          <w:p w14:paraId="372998C9" w14:textId="77777777" w:rsidR="009C264E" w:rsidRPr="00371BF5" w:rsidRDefault="009C264E" w:rsidP="009E25F8">
            <w:pPr>
              <w:jc w:val="center"/>
              <w:rPr>
                <w:rFonts w:cs="Arial"/>
                <w:sz w:val="16"/>
                <w:szCs w:val="16"/>
              </w:rPr>
            </w:pPr>
            <w:r w:rsidRPr="00371BF5">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auto"/>
            <w:vAlign w:val="center"/>
          </w:tcPr>
          <w:p w14:paraId="51D73A39" w14:textId="77777777" w:rsidR="009C264E" w:rsidRPr="00371BF5" w:rsidRDefault="009C264E" w:rsidP="009E25F8">
            <w:pPr>
              <w:jc w:val="center"/>
              <w:rPr>
                <w:rFonts w:cs="Arial"/>
                <w:color w:val="000000"/>
                <w:sz w:val="16"/>
                <w:szCs w:val="16"/>
              </w:rPr>
            </w:pPr>
            <w:r w:rsidRPr="00371BF5">
              <w:rPr>
                <w:rFonts w:cs="Arial"/>
                <w:color w:val="000000"/>
                <w:sz w:val="16"/>
                <w:szCs w:val="16"/>
              </w:rPr>
              <w:t>205</w:t>
            </w:r>
          </w:p>
        </w:tc>
        <w:tc>
          <w:tcPr>
            <w:tcW w:w="720" w:type="dxa"/>
            <w:tcBorders>
              <w:top w:val="nil"/>
              <w:left w:val="nil"/>
              <w:bottom w:val="single" w:sz="4" w:space="0" w:color="auto"/>
              <w:right w:val="single" w:sz="4" w:space="0" w:color="auto"/>
            </w:tcBorders>
            <w:shd w:val="clear" w:color="auto" w:fill="auto"/>
            <w:vAlign w:val="center"/>
          </w:tcPr>
          <w:p w14:paraId="48E1896E"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0F6209F2"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3F24393E"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6BB4DF6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14EC6BF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CF7611D"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6980572C" w14:textId="77777777" w:rsidTr="00F87CC0">
        <w:trPr>
          <w:cantSplit/>
        </w:trPr>
        <w:tc>
          <w:tcPr>
            <w:tcW w:w="2245" w:type="dxa"/>
            <w:tcBorders>
              <w:bottom w:val="single" w:sz="4" w:space="0" w:color="auto"/>
            </w:tcBorders>
            <w:shd w:val="clear" w:color="auto" w:fill="auto"/>
          </w:tcPr>
          <w:p w14:paraId="6BB8BD67" w14:textId="77777777" w:rsidR="009C264E" w:rsidRPr="00371BF5" w:rsidRDefault="009C264E" w:rsidP="009E25F8">
            <w:pPr>
              <w:jc w:val="left"/>
              <w:rPr>
                <w:rFonts w:cs="Arial"/>
                <w:sz w:val="16"/>
                <w:szCs w:val="16"/>
              </w:rPr>
            </w:pPr>
            <w:r w:rsidRPr="00371BF5">
              <w:rPr>
                <w:sz w:val="16"/>
                <w:szCs w:val="16"/>
              </w:rPr>
              <w:lastRenderedPageBreak/>
              <w:t>Montenegro</w:t>
            </w:r>
          </w:p>
        </w:tc>
        <w:tc>
          <w:tcPr>
            <w:tcW w:w="450" w:type="dxa"/>
            <w:tcBorders>
              <w:top w:val="nil"/>
              <w:left w:val="single" w:sz="4" w:space="0" w:color="auto"/>
              <w:bottom w:val="single" w:sz="4" w:space="0" w:color="auto"/>
              <w:right w:val="single" w:sz="4" w:space="0" w:color="auto"/>
            </w:tcBorders>
            <w:shd w:val="clear" w:color="auto" w:fill="auto"/>
            <w:vAlign w:val="bottom"/>
          </w:tcPr>
          <w:p w14:paraId="2946F7BA" w14:textId="77777777" w:rsidR="009C264E" w:rsidRPr="00371BF5" w:rsidRDefault="009C264E" w:rsidP="009E25F8">
            <w:pPr>
              <w:jc w:val="center"/>
              <w:rPr>
                <w:rFonts w:cs="Arial"/>
                <w:sz w:val="16"/>
                <w:szCs w:val="16"/>
              </w:rPr>
            </w:pPr>
            <w:r w:rsidRPr="00371BF5">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14:paraId="229A7636"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1AB5AEB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6FC65B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5BD60E8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DF7C84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5CB1BF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BFCBA3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662E240A" w14:textId="77777777" w:rsidTr="00F87CC0">
        <w:trPr>
          <w:cantSplit/>
        </w:trPr>
        <w:tc>
          <w:tcPr>
            <w:tcW w:w="2245" w:type="dxa"/>
            <w:tcBorders>
              <w:bottom w:val="single" w:sz="4" w:space="0" w:color="auto"/>
            </w:tcBorders>
            <w:shd w:val="clear" w:color="auto" w:fill="auto"/>
          </w:tcPr>
          <w:p w14:paraId="7B9D1D9B" w14:textId="7F070691" w:rsidR="009C264E" w:rsidRPr="00371BF5" w:rsidRDefault="009C264E" w:rsidP="009E25F8">
            <w:pPr>
              <w:jc w:val="left"/>
              <w:rPr>
                <w:rFonts w:cs="Arial"/>
                <w:sz w:val="16"/>
                <w:szCs w:val="16"/>
              </w:rPr>
            </w:pPr>
            <w:r>
              <w:rPr>
                <w:sz w:val="16"/>
                <w:szCs w:val="16"/>
              </w:rPr>
              <w:t>N</w:t>
            </w:r>
            <w:r w:rsidRPr="00371BF5">
              <w:rPr>
                <w:sz w:val="16"/>
                <w:szCs w:val="16"/>
              </w:rPr>
              <w:t>euseeland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5585AF5B" w14:textId="77777777" w:rsidR="009C264E" w:rsidRPr="00371BF5" w:rsidRDefault="009C264E" w:rsidP="009E25F8">
            <w:pPr>
              <w:jc w:val="center"/>
              <w:rPr>
                <w:rFonts w:cs="Arial"/>
                <w:sz w:val="16"/>
                <w:szCs w:val="16"/>
              </w:rPr>
            </w:pPr>
            <w:r w:rsidRPr="00371BF5">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14:paraId="04A50D34" w14:textId="77777777" w:rsidR="009C264E" w:rsidRPr="00371BF5" w:rsidRDefault="009C264E" w:rsidP="009E25F8">
            <w:pPr>
              <w:jc w:val="center"/>
              <w:rPr>
                <w:rFonts w:cs="Arial"/>
                <w:color w:val="000000"/>
                <w:sz w:val="16"/>
                <w:szCs w:val="16"/>
              </w:rPr>
            </w:pPr>
            <w:r w:rsidRPr="00371BF5">
              <w:rPr>
                <w:rFonts w:cs="Arial"/>
                <w:color w:val="000000"/>
                <w:sz w:val="16"/>
                <w:szCs w:val="16"/>
              </w:rPr>
              <w:t>101</w:t>
            </w:r>
          </w:p>
        </w:tc>
        <w:tc>
          <w:tcPr>
            <w:tcW w:w="720" w:type="dxa"/>
            <w:tcBorders>
              <w:top w:val="nil"/>
              <w:left w:val="nil"/>
              <w:bottom w:val="single" w:sz="4" w:space="0" w:color="auto"/>
              <w:right w:val="single" w:sz="4" w:space="0" w:color="auto"/>
            </w:tcBorders>
            <w:shd w:val="clear" w:color="auto" w:fill="auto"/>
            <w:vAlign w:val="center"/>
          </w:tcPr>
          <w:p w14:paraId="4AF840E2"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30DDF266"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FFFFFF"/>
            <w:vAlign w:val="center"/>
          </w:tcPr>
          <w:p w14:paraId="4DA8F3CB"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659D8A2F"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14:paraId="67CB2C4D"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1620" w:type="dxa"/>
            <w:tcBorders>
              <w:top w:val="nil"/>
              <w:left w:val="nil"/>
              <w:bottom w:val="single" w:sz="4" w:space="0" w:color="auto"/>
              <w:right w:val="single" w:sz="4" w:space="0" w:color="auto"/>
            </w:tcBorders>
            <w:shd w:val="clear" w:color="auto" w:fill="auto"/>
            <w:vAlign w:val="center"/>
          </w:tcPr>
          <w:p w14:paraId="786F702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4900DBA7" w14:textId="77777777" w:rsidTr="00F87CC0">
        <w:trPr>
          <w:cantSplit/>
        </w:trPr>
        <w:tc>
          <w:tcPr>
            <w:tcW w:w="2245" w:type="dxa"/>
            <w:tcBorders>
              <w:bottom w:val="single" w:sz="4" w:space="0" w:color="auto"/>
            </w:tcBorders>
            <w:shd w:val="clear" w:color="auto" w:fill="auto"/>
          </w:tcPr>
          <w:p w14:paraId="1329835B" w14:textId="77777777" w:rsidR="009C264E" w:rsidRPr="00371BF5" w:rsidRDefault="009C264E" w:rsidP="009E25F8">
            <w:pPr>
              <w:jc w:val="left"/>
              <w:rPr>
                <w:rFonts w:cs="Arial"/>
                <w:sz w:val="16"/>
                <w:szCs w:val="16"/>
              </w:rPr>
            </w:pPr>
            <w:r w:rsidRPr="00371BF5">
              <w:rPr>
                <w:sz w:val="16"/>
                <w:szCs w:val="16"/>
              </w:rPr>
              <w:t>Nicaragua</w:t>
            </w:r>
          </w:p>
        </w:tc>
        <w:tc>
          <w:tcPr>
            <w:tcW w:w="450" w:type="dxa"/>
            <w:tcBorders>
              <w:top w:val="nil"/>
              <w:left w:val="single" w:sz="4" w:space="0" w:color="auto"/>
              <w:bottom w:val="single" w:sz="4" w:space="0" w:color="auto"/>
              <w:right w:val="single" w:sz="4" w:space="0" w:color="auto"/>
            </w:tcBorders>
            <w:shd w:val="clear" w:color="auto" w:fill="auto"/>
            <w:vAlign w:val="bottom"/>
          </w:tcPr>
          <w:p w14:paraId="3AA0E6DE" w14:textId="77777777" w:rsidR="009C264E" w:rsidRPr="00371BF5" w:rsidRDefault="009C264E" w:rsidP="009E25F8">
            <w:pPr>
              <w:jc w:val="center"/>
              <w:rPr>
                <w:rFonts w:cs="Arial"/>
                <w:sz w:val="16"/>
                <w:szCs w:val="16"/>
              </w:rPr>
            </w:pPr>
            <w:r w:rsidRPr="00371BF5">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14:paraId="49C59DF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D49622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348053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CFD7AB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359362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07FBCE0"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6F7DD27C"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3538786C" w14:textId="77777777" w:rsidTr="00F87CC0">
        <w:trPr>
          <w:cantSplit/>
        </w:trPr>
        <w:tc>
          <w:tcPr>
            <w:tcW w:w="2245" w:type="dxa"/>
            <w:shd w:val="clear" w:color="auto" w:fill="auto"/>
          </w:tcPr>
          <w:p w14:paraId="40F77234" w14:textId="77777777" w:rsidR="009C264E" w:rsidRPr="00371BF5" w:rsidRDefault="009C264E" w:rsidP="009E25F8">
            <w:pPr>
              <w:jc w:val="left"/>
              <w:rPr>
                <w:rFonts w:cs="Arial"/>
                <w:sz w:val="16"/>
                <w:szCs w:val="16"/>
              </w:rPr>
            </w:pPr>
            <w:r w:rsidRPr="00371BF5">
              <w:rPr>
                <w:sz w:val="16"/>
                <w:szCs w:val="16"/>
              </w:rPr>
              <w:t>Niederlande</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51B3D" w14:textId="77777777" w:rsidR="009C264E" w:rsidRPr="00371BF5" w:rsidRDefault="009C264E" w:rsidP="009E25F8">
            <w:pPr>
              <w:jc w:val="center"/>
              <w:rPr>
                <w:rFonts w:cs="Arial"/>
                <w:sz w:val="16"/>
                <w:szCs w:val="16"/>
              </w:rPr>
            </w:pPr>
            <w:r w:rsidRPr="00371BF5">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352F802" w14:textId="77777777" w:rsidR="009C264E" w:rsidRPr="00371BF5" w:rsidRDefault="009C264E" w:rsidP="009E25F8">
            <w:pPr>
              <w:jc w:val="center"/>
              <w:rPr>
                <w:rFonts w:cs="Arial"/>
                <w:color w:val="000000"/>
                <w:sz w:val="16"/>
                <w:szCs w:val="16"/>
              </w:rPr>
            </w:pPr>
            <w:r w:rsidRPr="00371BF5">
              <w:rPr>
                <w:rFonts w:cs="Arial"/>
                <w:color w:val="000000"/>
                <w:sz w:val="16"/>
                <w:szCs w:val="16"/>
              </w:rPr>
              <w:t>767</w:t>
            </w:r>
          </w:p>
        </w:tc>
        <w:tc>
          <w:tcPr>
            <w:tcW w:w="720" w:type="dxa"/>
            <w:tcBorders>
              <w:top w:val="nil"/>
              <w:left w:val="nil"/>
              <w:bottom w:val="single" w:sz="4" w:space="0" w:color="auto"/>
              <w:right w:val="single" w:sz="4" w:space="0" w:color="auto"/>
            </w:tcBorders>
            <w:shd w:val="clear" w:color="000000" w:fill="BFBFBF"/>
            <w:vAlign w:val="center"/>
          </w:tcPr>
          <w:p w14:paraId="61014083"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14:paraId="0814CEFD"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21557AE2"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6757E1B4"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14:paraId="317A99AC"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14:paraId="476628CF"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r>
      <w:tr w:rsidR="009C264E" w:rsidRPr="00371BF5" w14:paraId="150CB55E" w14:textId="77777777" w:rsidTr="00F87CC0">
        <w:trPr>
          <w:cantSplit/>
        </w:trPr>
        <w:tc>
          <w:tcPr>
            <w:tcW w:w="2245" w:type="dxa"/>
            <w:tcBorders>
              <w:bottom w:val="single" w:sz="4" w:space="0" w:color="auto"/>
            </w:tcBorders>
            <w:shd w:val="clear" w:color="auto" w:fill="auto"/>
          </w:tcPr>
          <w:p w14:paraId="52709E4D" w14:textId="77777777" w:rsidR="009C264E" w:rsidRPr="00371BF5" w:rsidRDefault="009C264E" w:rsidP="009E25F8">
            <w:pPr>
              <w:jc w:val="left"/>
              <w:rPr>
                <w:rFonts w:cs="Arial"/>
                <w:sz w:val="16"/>
                <w:szCs w:val="16"/>
              </w:rPr>
            </w:pPr>
            <w:r w:rsidRPr="00371BF5">
              <w:rPr>
                <w:sz w:val="16"/>
                <w:szCs w:val="16"/>
              </w:rPr>
              <w:t>Nord-Mazedonien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575CC5C" w14:textId="77777777" w:rsidR="009C264E" w:rsidRPr="00371BF5" w:rsidRDefault="009C264E" w:rsidP="009E25F8">
            <w:pPr>
              <w:jc w:val="center"/>
              <w:rPr>
                <w:rFonts w:cs="Arial"/>
                <w:sz w:val="16"/>
                <w:szCs w:val="16"/>
              </w:rPr>
            </w:pPr>
            <w:r w:rsidRPr="00371BF5">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14:paraId="532DBDD6"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1CD8A17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DB7538F"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D0D5C0F"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4916D6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A1E42D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5F5E2D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4049EF44" w14:textId="77777777" w:rsidTr="00F87CC0">
        <w:trPr>
          <w:cantSplit/>
        </w:trPr>
        <w:tc>
          <w:tcPr>
            <w:tcW w:w="2245" w:type="dxa"/>
            <w:tcBorders>
              <w:bottom w:val="single" w:sz="4" w:space="0" w:color="auto"/>
            </w:tcBorders>
            <w:shd w:val="clear" w:color="auto" w:fill="auto"/>
          </w:tcPr>
          <w:p w14:paraId="23968768" w14:textId="77777777" w:rsidR="009C264E" w:rsidRPr="00371BF5" w:rsidRDefault="009C264E" w:rsidP="009E25F8">
            <w:pPr>
              <w:jc w:val="left"/>
              <w:rPr>
                <w:rFonts w:cs="Arial"/>
                <w:sz w:val="16"/>
                <w:szCs w:val="16"/>
              </w:rPr>
            </w:pPr>
            <w:r w:rsidRPr="00371BF5">
              <w:rPr>
                <w:sz w:val="16"/>
                <w:szCs w:val="16"/>
              </w:rPr>
              <w:t>Norwegen</w:t>
            </w:r>
          </w:p>
        </w:tc>
        <w:tc>
          <w:tcPr>
            <w:tcW w:w="450" w:type="dxa"/>
            <w:tcBorders>
              <w:top w:val="nil"/>
              <w:left w:val="single" w:sz="4" w:space="0" w:color="auto"/>
              <w:bottom w:val="single" w:sz="4" w:space="0" w:color="auto"/>
              <w:right w:val="single" w:sz="4" w:space="0" w:color="auto"/>
            </w:tcBorders>
            <w:shd w:val="clear" w:color="auto" w:fill="auto"/>
            <w:vAlign w:val="bottom"/>
          </w:tcPr>
          <w:p w14:paraId="60D5535B" w14:textId="77777777" w:rsidR="009C264E" w:rsidRPr="00371BF5" w:rsidRDefault="009C264E" w:rsidP="009E25F8">
            <w:pPr>
              <w:jc w:val="center"/>
              <w:rPr>
                <w:rFonts w:cs="Arial"/>
                <w:sz w:val="16"/>
                <w:szCs w:val="16"/>
              </w:rPr>
            </w:pPr>
            <w:r w:rsidRPr="00371BF5">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2EBBB33" w14:textId="77777777" w:rsidR="009C264E" w:rsidRPr="00371BF5" w:rsidRDefault="009C264E" w:rsidP="009E25F8">
            <w:pPr>
              <w:jc w:val="center"/>
              <w:rPr>
                <w:rFonts w:cs="Arial"/>
                <w:color w:val="000000"/>
                <w:sz w:val="16"/>
                <w:szCs w:val="16"/>
              </w:rPr>
            </w:pPr>
            <w:r w:rsidRPr="00371BF5">
              <w:rPr>
                <w:rFonts w:cs="Arial"/>
                <w:color w:val="000000"/>
                <w:sz w:val="16"/>
                <w:szCs w:val="16"/>
              </w:rPr>
              <w:t>18</w:t>
            </w:r>
          </w:p>
        </w:tc>
        <w:tc>
          <w:tcPr>
            <w:tcW w:w="720" w:type="dxa"/>
            <w:tcBorders>
              <w:top w:val="nil"/>
              <w:left w:val="nil"/>
              <w:bottom w:val="single" w:sz="4" w:space="0" w:color="auto"/>
              <w:right w:val="single" w:sz="4" w:space="0" w:color="auto"/>
            </w:tcBorders>
            <w:shd w:val="clear" w:color="000000" w:fill="BFBFBF"/>
            <w:vAlign w:val="center"/>
          </w:tcPr>
          <w:p w14:paraId="58797801"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46FDAE88"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0D1D6E07"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3D12B51F"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11BB310B"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5555311C"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r>
      <w:tr w:rsidR="009C264E" w:rsidRPr="00371BF5" w14:paraId="6A059A1B" w14:textId="77777777" w:rsidTr="00F87CC0">
        <w:trPr>
          <w:cantSplit/>
        </w:trPr>
        <w:tc>
          <w:tcPr>
            <w:tcW w:w="2245" w:type="dxa"/>
            <w:tcBorders>
              <w:bottom w:val="single" w:sz="4" w:space="0" w:color="auto"/>
            </w:tcBorders>
            <w:shd w:val="clear" w:color="auto" w:fill="auto"/>
          </w:tcPr>
          <w:p w14:paraId="6F6CD359" w14:textId="77777777" w:rsidR="009C264E" w:rsidRPr="00371BF5" w:rsidRDefault="009C264E" w:rsidP="009E25F8">
            <w:pPr>
              <w:jc w:val="left"/>
              <w:rPr>
                <w:rFonts w:cs="Arial"/>
                <w:sz w:val="16"/>
                <w:szCs w:val="16"/>
              </w:rPr>
            </w:pPr>
            <w:r w:rsidRPr="00371BF5">
              <w:rPr>
                <w:sz w:val="16"/>
                <w:szCs w:val="16"/>
              </w:rPr>
              <w:t>Oman</w:t>
            </w:r>
          </w:p>
        </w:tc>
        <w:tc>
          <w:tcPr>
            <w:tcW w:w="450" w:type="dxa"/>
            <w:tcBorders>
              <w:top w:val="nil"/>
              <w:left w:val="single" w:sz="4" w:space="0" w:color="auto"/>
              <w:bottom w:val="single" w:sz="4" w:space="0" w:color="auto"/>
              <w:right w:val="single" w:sz="4" w:space="0" w:color="auto"/>
            </w:tcBorders>
            <w:shd w:val="clear" w:color="auto" w:fill="auto"/>
            <w:vAlign w:val="bottom"/>
          </w:tcPr>
          <w:p w14:paraId="3CF500C2" w14:textId="77777777" w:rsidR="009C264E" w:rsidRPr="00371BF5" w:rsidRDefault="009C264E" w:rsidP="009E25F8">
            <w:pPr>
              <w:jc w:val="center"/>
              <w:rPr>
                <w:rFonts w:cs="Arial"/>
                <w:sz w:val="16"/>
                <w:szCs w:val="16"/>
              </w:rPr>
            </w:pPr>
            <w:r w:rsidRPr="00371BF5">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14:paraId="1E2ADD08"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6D6E4B7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B5283C7"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679637E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8EB146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D7B50F8"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EDE1CD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3C0BBB92" w14:textId="77777777" w:rsidTr="00F87CC0">
        <w:trPr>
          <w:cantSplit/>
        </w:trPr>
        <w:tc>
          <w:tcPr>
            <w:tcW w:w="2245" w:type="dxa"/>
            <w:tcBorders>
              <w:bottom w:val="single" w:sz="4" w:space="0" w:color="auto"/>
            </w:tcBorders>
            <w:shd w:val="clear" w:color="auto" w:fill="auto"/>
          </w:tcPr>
          <w:p w14:paraId="73F5DF83" w14:textId="77777777" w:rsidR="009C264E" w:rsidRPr="00371BF5" w:rsidRDefault="009C264E" w:rsidP="009E25F8">
            <w:pPr>
              <w:jc w:val="left"/>
              <w:rPr>
                <w:rFonts w:cs="Arial"/>
                <w:sz w:val="16"/>
                <w:szCs w:val="16"/>
              </w:rPr>
            </w:pPr>
            <w:r w:rsidRPr="00371BF5">
              <w:rPr>
                <w:sz w:val="16"/>
                <w:szCs w:val="16"/>
              </w:rPr>
              <w:t>Österreich</w:t>
            </w:r>
          </w:p>
        </w:tc>
        <w:tc>
          <w:tcPr>
            <w:tcW w:w="450" w:type="dxa"/>
            <w:tcBorders>
              <w:top w:val="nil"/>
              <w:left w:val="single" w:sz="4" w:space="0" w:color="auto"/>
              <w:bottom w:val="single" w:sz="4" w:space="0" w:color="auto"/>
              <w:right w:val="single" w:sz="4" w:space="0" w:color="auto"/>
            </w:tcBorders>
            <w:shd w:val="clear" w:color="auto" w:fill="auto"/>
            <w:vAlign w:val="bottom"/>
          </w:tcPr>
          <w:p w14:paraId="3A8C9F66" w14:textId="77777777" w:rsidR="009C264E" w:rsidRPr="00371BF5" w:rsidRDefault="009C264E" w:rsidP="009E25F8">
            <w:pPr>
              <w:jc w:val="center"/>
              <w:rPr>
                <w:rFonts w:cs="Arial"/>
                <w:sz w:val="16"/>
                <w:szCs w:val="16"/>
              </w:rPr>
            </w:pPr>
            <w:r w:rsidRPr="00371BF5">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FCBDACE"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A95E702"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33CBE6DC"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30644311"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116D9F0C"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357B47DB"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558074C0"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r>
      <w:tr w:rsidR="009C264E" w:rsidRPr="00371BF5" w14:paraId="47E99384" w14:textId="77777777" w:rsidTr="00F87CC0">
        <w:trPr>
          <w:cantSplit/>
        </w:trPr>
        <w:tc>
          <w:tcPr>
            <w:tcW w:w="2245" w:type="dxa"/>
            <w:tcBorders>
              <w:bottom w:val="single" w:sz="4" w:space="0" w:color="auto"/>
            </w:tcBorders>
            <w:shd w:val="clear" w:color="auto" w:fill="auto"/>
          </w:tcPr>
          <w:p w14:paraId="2927B75E" w14:textId="77777777" w:rsidR="009C264E" w:rsidRPr="00371BF5" w:rsidRDefault="009C264E" w:rsidP="009E25F8">
            <w:pPr>
              <w:jc w:val="left"/>
              <w:rPr>
                <w:rFonts w:cs="Arial"/>
                <w:sz w:val="16"/>
                <w:szCs w:val="16"/>
              </w:rPr>
            </w:pPr>
            <w:r w:rsidRPr="00371BF5">
              <w:rPr>
                <w:sz w:val="16"/>
                <w:szCs w:val="16"/>
              </w:rPr>
              <w:t>Panama</w:t>
            </w:r>
          </w:p>
        </w:tc>
        <w:tc>
          <w:tcPr>
            <w:tcW w:w="450" w:type="dxa"/>
            <w:tcBorders>
              <w:top w:val="nil"/>
              <w:left w:val="single" w:sz="4" w:space="0" w:color="auto"/>
              <w:bottom w:val="single" w:sz="4" w:space="0" w:color="auto"/>
              <w:right w:val="single" w:sz="4" w:space="0" w:color="auto"/>
            </w:tcBorders>
            <w:shd w:val="clear" w:color="auto" w:fill="auto"/>
            <w:vAlign w:val="bottom"/>
          </w:tcPr>
          <w:p w14:paraId="73B25721" w14:textId="77777777" w:rsidR="009C264E" w:rsidRPr="00371BF5" w:rsidRDefault="009C264E" w:rsidP="009E25F8">
            <w:pPr>
              <w:jc w:val="center"/>
              <w:rPr>
                <w:rFonts w:cs="Arial"/>
                <w:sz w:val="16"/>
                <w:szCs w:val="16"/>
              </w:rPr>
            </w:pPr>
            <w:r w:rsidRPr="00371BF5">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14:paraId="1BC57FDB"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2C6B992"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CC9D4A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5F0EB5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681F23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23671B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DB445E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2D58934F" w14:textId="77777777" w:rsidTr="00F87CC0">
        <w:trPr>
          <w:cantSplit/>
        </w:trPr>
        <w:tc>
          <w:tcPr>
            <w:tcW w:w="2245" w:type="dxa"/>
            <w:tcBorders>
              <w:bottom w:val="single" w:sz="4" w:space="0" w:color="auto"/>
            </w:tcBorders>
            <w:shd w:val="clear" w:color="auto" w:fill="auto"/>
          </w:tcPr>
          <w:p w14:paraId="66CD136E" w14:textId="77777777" w:rsidR="009C264E" w:rsidRPr="00371BF5" w:rsidRDefault="009C264E" w:rsidP="009E25F8">
            <w:pPr>
              <w:jc w:val="left"/>
              <w:rPr>
                <w:rFonts w:cs="Arial"/>
                <w:sz w:val="16"/>
                <w:szCs w:val="16"/>
              </w:rPr>
            </w:pPr>
            <w:r w:rsidRPr="00371BF5">
              <w:rPr>
                <w:sz w:val="16"/>
                <w:szCs w:val="16"/>
              </w:rPr>
              <w:t>Paraguay</w:t>
            </w:r>
          </w:p>
        </w:tc>
        <w:tc>
          <w:tcPr>
            <w:tcW w:w="450" w:type="dxa"/>
            <w:tcBorders>
              <w:top w:val="nil"/>
              <w:left w:val="single" w:sz="4" w:space="0" w:color="auto"/>
              <w:bottom w:val="single" w:sz="4" w:space="0" w:color="auto"/>
              <w:right w:val="single" w:sz="4" w:space="0" w:color="auto"/>
            </w:tcBorders>
            <w:shd w:val="clear" w:color="auto" w:fill="auto"/>
            <w:vAlign w:val="bottom"/>
          </w:tcPr>
          <w:p w14:paraId="646F530D" w14:textId="77777777" w:rsidR="009C264E" w:rsidRPr="00371BF5" w:rsidRDefault="009C264E" w:rsidP="009E25F8">
            <w:pPr>
              <w:jc w:val="center"/>
              <w:rPr>
                <w:rFonts w:cs="Arial"/>
                <w:sz w:val="16"/>
                <w:szCs w:val="16"/>
              </w:rPr>
            </w:pPr>
            <w:r w:rsidRPr="00371BF5">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14:paraId="1DD20FBD"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1EB27C5C"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0599FD3"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495549A7"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7F76A0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9AA762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B830B6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7086345B" w14:textId="77777777" w:rsidTr="00F87CC0">
        <w:trPr>
          <w:cantSplit/>
        </w:trPr>
        <w:tc>
          <w:tcPr>
            <w:tcW w:w="2245" w:type="dxa"/>
            <w:tcBorders>
              <w:bottom w:val="single" w:sz="4" w:space="0" w:color="auto"/>
            </w:tcBorders>
            <w:shd w:val="clear" w:color="auto" w:fill="auto"/>
          </w:tcPr>
          <w:p w14:paraId="3A17F5F9" w14:textId="77777777" w:rsidR="009C264E" w:rsidRPr="00371BF5" w:rsidRDefault="009C264E" w:rsidP="009E25F8">
            <w:pPr>
              <w:jc w:val="left"/>
              <w:rPr>
                <w:rFonts w:cs="Arial"/>
                <w:sz w:val="16"/>
                <w:szCs w:val="16"/>
              </w:rPr>
            </w:pPr>
            <w:r w:rsidRPr="00371BF5">
              <w:rPr>
                <w:sz w:val="16"/>
                <w:szCs w:val="16"/>
              </w:rPr>
              <w:t>Peru</w:t>
            </w:r>
          </w:p>
        </w:tc>
        <w:tc>
          <w:tcPr>
            <w:tcW w:w="450" w:type="dxa"/>
            <w:tcBorders>
              <w:top w:val="nil"/>
              <w:left w:val="single" w:sz="4" w:space="0" w:color="auto"/>
              <w:bottom w:val="single" w:sz="4" w:space="0" w:color="auto"/>
              <w:right w:val="single" w:sz="4" w:space="0" w:color="auto"/>
            </w:tcBorders>
            <w:shd w:val="clear" w:color="auto" w:fill="auto"/>
            <w:vAlign w:val="bottom"/>
          </w:tcPr>
          <w:p w14:paraId="444414BE" w14:textId="77777777" w:rsidR="009C264E" w:rsidRPr="00371BF5" w:rsidRDefault="009C264E" w:rsidP="009E25F8">
            <w:pPr>
              <w:jc w:val="center"/>
              <w:rPr>
                <w:rFonts w:cs="Arial"/>
                <w:sz w:val="16"/>
                <w:szCs w:val="16"/>
              </w:rPr>
            </w:pPr>
            <w:r w:rsidRPr="00371BF5">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14:paraId="02DC9B36" w14:textId="77777777" w:rsidR="009C264E" w:rsidRPr="00371BF5" w:rsidRDefault="009C264E" w:rsidP="009E25F8">
            <w:pPr>
              <w:jc w:val="center"/>
              <w:rPr>
                <w:rFonts w:cs="Arial"/>
                <w:color w:val="000000"/>
                <w:sz w:val="16"/>
                <w:szCs w:val="16"/>
              </w:rPr>
            </w:pPr>
            <w:r w:rsidRPr="00371BF5">
              <w:rPr>
                <w:rFonts w:cs="Arial"/>
                <w:color w:val="000000"/>
                <w:sz w:val="16"/>
                <w:szCs w:val="16"/>
              </w:rPr>
              <w:t>55</w:t>
            </w:r>
          </w:p>
        </w:tc>
        <w:tc>
          <w:tcPr>
            <w:tcW w:w="720" w:type="dxa"/>
            <w:tcBorders>
              <w:top w:val="nil"/>
              <w:left w:val="nil"/>
              <w:bottom w:val="single" w:sz="4" w:space="0" w:color="auto"/>
              <w:right w:val="single" w:sz="4" w:space="0" w:color="auto"/>
            </w:tcBorders>
            <w:shd w:val="clear" w:color="auto" w:fill="auto"/>
            <w:vAlign w:val="center"/>
          </w:tcPr>
          <w:p w14:paraId="643B267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C3F270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2DCA18A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D21A7D3"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4F30109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1FA0B0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6E3707E3" w14:textId="77777777" w:rsidTr="00F87CC0">
        <w:trPr>
          <w:cantSplit/>
        </w:trPr>
        <w:tc>
          <w:tcPr>
            <w:tcW w:w="2245" w:type="dxa"/>
            <w:tcBorders>
              <w:bottom w:val="single" w:sz="4" w:space="0" w:color="auto"/>
            </w:tcBorders>
            <w:shd w:val="clear" w:color="auto" w:fill="auto"/>
          </w:tcPr>
          <w:p w14:paraId="679369F7" w14:textId="77777777" w:rsidR="009C264E" w:rsidRPr="00371BF5" w:rsidRDefault="009C264E" w:rsidP="009E25F8">
            <w:pPr>
              <w:jc w:val="left"/>
              <w:rPr>
                <w:rFonts w:cs="Arial"/>
                <w:sz w:val="16"/>
                <w:szCs w:val="16"/>
              </w:rPr>
            </w:pPr>
            <w:r w:rsidRPr="00371BF5">
              <w:rPr>
                <w:sz w:val="16"/>
                <w:szCs w:val="16"/>
              </w:rPr>
              <w:t>Polen</w:t>
            </w:r>
          </w:p>
        </w:tc>
        <w:tc>
          <w:tcPr>
            <w:tcW w:w="450" w:type="dxa"/>
            <w:tcBorders>
              <w:top w:val="nil"/>
              <w:left w:val="single" w:sz="4" w:space="0" w:color="auto"/>
              <w:bottom w:val="single" w:sz="4" w:space="0" w:color="auto"/>
              <w:right w:val="single" w:sz="4" w:space="0" w:color="auto"/>
            </w:tcBorders>
            <w:shd w:val="clear" w:color="auto" w:fill="auto"/>
            <w:vAlign w:val="bottom"/>
          </w:tcPr>
          <w:p w14:paraId="1D5510A9" w14:textId="77777777" w:rsidR="009C264E" w:rsidRPr="00371BF5" w:rsidRDefault="009C264E" w:rsidP="009E25F8">
            <w:pPr>
              <w:jc w:val="center"/>
              <w:rPr>
                <w:rFonts w:cs="Arial"/>
                <w:sz w:val="16"/>
                <w:szCs w:val="16"/>
              </w:rPr>
            </w:pPr>
            <w:r w:rsidRPr="00371BF5">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36CD465" w14:textId="77777777" w:rsidR="009C264E" w:rsidRPr="00371BF5" w:rsidRDefault="009C264E" w:rsidP="009E25F8">
            <w:pPr>
              <w:jc w:val="center"/>
              <w:rPr>
                <w:rFonts w:cs="Arial"/>
                <w:color w:val="000000"/>
                <w:sz w:val="16"/>
                <w:szCs w:val="16"/>
              </w:rPr>
            </w:pPr>
            <w:r w:rsidRPr="00371BF5">
              <w:rPr>
                <w:rFonts w:cs="Arial"/>
                <w:color w:val="000000"/>
                <w:sz w:val="16"/>
                <w:szCs w:val="16"/>
              </w:rPr>
              <w:t>127</w:t>
            </w:r>
          </w:p>
        </w:tc>
        <w:tc>
          <w:tcPr>
            <w:tcW w:w="720" w:type="dxa"/>
            <w:tcBorders>
              <w:top w:val="nil"/>
              <w:left w:val="nil"/>
              <w:bottom w:val="single" w:sz="4" w:space="0" w:color="auto"/>
              <w:right w:val="single" w:sz="4" w:space="0" w:color="auto"/>
            </w:tcBorders>
            <w:shd w:val="clear" w:color="000000" w:fill="BFBFBF"/>
            <w:vAlign w:val="center"/>
          </w:tcPr>
          <w:p w14:paraId="611D1EF3"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35393E93"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70224F43"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6F47B094"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2C4E05B1"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483D2EBE"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6FFF581A" w14:textId="77777777" w:rsidTr="00F87CC0">
        <w:trPr>
          <w:cantSplit/>
        </w:trPr>
        <w:tc>
          <w:tcPr>
            <w:tcW w:w="2245" w:type="dxa"/>
            <w:shd w:val="clear" w:color="auto" w:fill="auto"/>
          </w:tcPr>
          <w:p w14:paraId="503679A3" w14:textId="77777777" w:rsidR="009C264E" w:rsidRPr="00371BF5" w:rsidRDefault="009C264E" w:rsidP="009E25F8">
            <w:pPr>
              <w:jc w:val="left"/>
              <w:rPr>
                <w:rFonts w:cs="Arial"/>
                <w:sz w:val="16"/>
                <w:szCs w:val="16"/>
              </w:rPr>
            </w:pPr>
            <w:r w:rsidRPr="00371BF5">
              <w:rPr>
                <w:sz w:val="16"/>
                <w:szCs w:val="16"/>
              </w:rPr>
              <w:t>Portugal</w:t>
            </w:r>
          </w:p>
        </w:tc>
        <w:tc>
          <w:tcPr>
            <w:tcW w:w="450" w:type="dxa"/>
            <w:tcBorders>
              <w:top w:val="nil"/>
              <w:left w:val="single" w:sz="4" w:space="0" w:color="auto"/>
              <w:bottom w:val="single" w:sz="4" w:space="0" w:color="auto"/>
              <w:right w:val="single" w:sz="4" w:space="0" w:color="auto"/>
            </w:tcBorders>
            <w:shd w:val="clear" w:color="auto" w:fill="auto"/>
            <w:vAlign w:val="bottom"/>
          </w:tcPr>
          <w:p w14:paraId="54E54AE4" w14:textId="77777777" w:rsidR="009C264E" w:rsidRPr="00371BF5" w:rsidRDefault="009C264E" w:rsidP="009E25F8">
            <w:pPr>
              <w:jc w:val="center"/>
              <w:rPr>
                <w:rFonts w:cs="Arial"/>
                <w:sz w:val="16"/>
                <w:szCs w:val="16"/>
              </w:rPr>
            </w:pPr>
            <w:r w:rsidRPr="00371BF5">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B76DD26"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1A0EF038"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4A226019"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23CD6B10"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1A90FF56"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47A03466"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680702B2"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6EB29D7A" w14:textId="77777777" w:rsidTr="00F87CC0">
        <w:trPr>
          <w:cantSplit/>
        </w:trPr>
        <w:tc>
          <w:tcPr>
            <w:tcW w:w="2245" w:type="dxa"/>
            <w:tcBorders>
              <w:bottom w:val="single" w:sz="4" w:space="0" w:color="auto"/>
            </w:tcBorders>
            <w:shd w:val="clear" w:color="auto" w:fill="auto"/>
          </w:tcPr>
          <w:p w14:paraId="31E3DDCC" w14:textId="77777777" w:rsidR="009C264E" w:rsidRPr="00371BF5" w:rsidRDefault="009C264E" w:rsidP="009E25F8">
            <w:pPr>
              <w:jc w:val="left"/>
              <w:rPr>
                <w:rFonts w:cs="Arial"/>
                <w:sz w:val="16"/>
                <w:szCs w:val="16"/>
              </w:rPr>
            </w:pPr>
            <w:r w:rsidRPr="00371BF5">
              <w:rPr>
                <w:sz w:val="16"/>
                <w:szCs w:val="16"/>
              </w:rPr>
              <w:t>Republik Korea</w:t>
            </w:r>
          </w:p>
        </w:tc>
        <w:tc>
          <w:tcPr>
            <w:tcW w:w="450" w:type="dxa"/>
            <w:tcBorders>
              <w:top w:val="nil"/>
              <w:left w:val="single" w:sz="4" w:space="0" w:color="auto"/>
              <w:bottom w:val="single" w:sz="4" w:space="0" w:color="auto"/>
              <w:right w:val="single" w:sz="4" w:space="0" w:color="auto"/>
            </w:tcBorders>
            <w:shd w:val="clear" w:color="auto" w:fill="auto"/>
            <w:vAlign w:val="bottom"/>
          </w:tcPr>
          <w:p w14:paraId="0DC0BACC" w14:textId="77777777" w:rsidR="009C264E" w:rsidRPr="00371BF5" w:rsidRDefault="009C264E" w:rsidP="009E25F8">
            <w:pPr>
              <w:jc w:val="center"/>
              <w:rPr>
                <w:rFonts w:cs="Arial"/>
                <w:sz w:val="16"/>
                <w:szCs w:val="16"/>
              </w:rPr>
            </w:pPr>
            <w:r w:rsidRPr="00371BF5">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14:paraId="35CAD5DD" w14:textId="77777777" w:rsidR="009C264E" w:rsidRPr="00371BF5" w:rsidRDefault="009C264E" w:rsidP="009E25F8">
            <w:pPr>
              <w:jc w:val="center"/>
              <w:rPr>
                <w:rFonts w:cs="Arial"/>
                <w:color w:val="000000"/>
                <w:sz w:val="16"/>
                <w:szCs w:val="16"/>
              </w:rPr>
            </w:pPr>
            <w:r w:rsidRPr="00371BF5">
              <w:rPr>
                <w:rFonts w:cs="Arial"/>
                <w:color w:val="000000"/>
                <w:sz w:val="16"/>
                <w:szCs w:val="16"/>
              </w:rPr>
              <w:t>695</w:t>
            </w:r>
          </w:p>
        </w:tc>
        <w:tc>
          <w:tcPr>
            <w:tcW w:w="720" w:type="dxa"/>
            <w:tcBorders>
              <w:top w:val="nil"/>
              <w:left w:val="nil"/>
              <w:bottom w:val="single" w:sz="4" w:space="0" w:color="auto"/>
              <w:right w:val="single" w:sz="4" w:space="0" w:color="auto"/>
            </w:tcBorders>
            <w:shd w:val="clear" w:color="auto" w:fill="auto"/>
            <w:vAlign w:val="center"/>
          </w:tcPr>
          <w:p w14:paraId="417B4A2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1D80C2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8576CDE"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CF850AC"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3D3BB006"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35DCB258"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7EBEEBE8" w14:textId="77777777" w:rsidTr="00F87CC0">
        <w:trPr>
          <w:cantSplit/>
        </w:trPr>
        <w:tc>
          <w:tcPr>
            <w:tcW w:w="2245" w:type="dxa"/>
            <w:tcBorders>
              <w:bottom w:val="single" w:sz="4" w:space="0" w:color="auto"/>
            </w:tcBorders>
            <w:shd w:val="clear" w:color="auto" w:fill="auto"/>
          </w:tcPr>
          <w:p w14:paraId="55504469" w14:textId="77777777" w:rsidR="009C264E" w:rsidRPr="00371BF5" w:rsidRDefault="009C264E" w:rsidP="009E25F8">
            <w:pPr>
              <w:jc w:val="left"/>
              <w:rPr>
                <w:rFonts w:cs="Arial"/>
                <w:sz w:val="16"/>
                <w:szCs w:val="16"/>
              </w:rPr>
            </w:pPr>
            <w:r w:rsidRPr="00371BF5">
              <w:rPr>
                <w:sz w:val="16"/>
                <w:szCs w:val="16"/>
              </w:rPr>
              <w:t>Republik Moldau</w:t>
            </w:r>
          </w:p>
        </w:tc>
        <w:tc>
          <w:tcPr>
            <w:tcW w:w="450" w:type="dxa"/>
            <w:tcBorders>
              <w:top w:val="nil"/>
              <w:left w:val="single" w:sz="4" w:space="0" w:color="auto"/>
              <w:bottom w:val="single" w:sz="4" w:space="0" w:color="auto"/>
              <w:right w:val="single" w:sz="4" w:space="0" w:color="auto"/>
            </w:tcBorders>
            <w:shd w:val="clear" w:color="auto" w:fill="auto"/>
            <w:vAlign w:val="bottom"/>
          </w:tcPr>
          <w:p w14:paraId="035D49FD" w14:textId="77777777" w:rsidR="009C264E" w:rsidRPr="00371BF5" w:rsidRDefault="009C264E" w:rsidP="009E25F8">
            <w:pPr>
              <w:jc w:val="center"/>
              <w:rPr>
                <w:rFonts w:cs="Arial"/>
                <w:sz w:val="16"/>
                <w:szCs w:val="16"/>
              </w:rPr>
            </w:pPr>
            <w:r w:rsidRPr="00371BF5">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14:paraId="2CEC1A38" w14:textId="77777777" w:rsidR="009C264E" w:rsidRPr="00371BF5" w:rsidRDefault="009C264E" w:rsidP="009E25F8">
            <w:pPr>
              <w:jc w:val="center"/>
              <w:rPr>
                <w:rFonts w:cs="Arial"/>
                <w:color w:val="000000"/>
                <w:sz w:val="16"/>
                <w:szCs w:val="16"/>
              </w:rPr>
            </w:pPr>
            <w:r w:rsidRPr="00371BF5">
              <w:rPr>
                <w:rFonts w:cs="Arial"/>
                <w:color w:val="000000"/>
                <w:sz w:val="16"/>
                <w:szCs w:val="16"/>
              </w:rPr>
              <w:t>16</w:t>
            </w:r>
          </w:p>
        </w:tc>
        <w:tc>
          <w:tcPr>
            <w:tcW w:w="720" w:type="dxa"/>
            <w:tcBorders>
              <w:top w:val="nil"/>
              <w:left w:val="nil"/>
              <w:bottom w:val="single" w:sz="4" w:space="0" w:color="auto"/>
              <w:right w:val="single" w:sz="4" w:space="0" w:color="auto"/>
            </w:tcBorders>
            <w:shd w:val="clear" w:color="auto" w:fill="auto"/>
            <w:vAlign w:val="center"/>
          </w:tcPr>
          <w:p w14:paraId="78B6AFBB"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13808D86"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45C2196F"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4256834D"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0BF801DC"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446C031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73E0C444" w14:textId="77777777" w:rsidTr="00F87CC0">
        <w:trPr>
          <w:cantSplit/>
        </w:trPr>
        <w:tc>
          <w:tcPr>
            <w:tcW w:w="2245" w:type="dxa"/>
            <w:shd w:val="clear" w:color="auto" w:fill="auto"/>
          </w:tcPr>
          <w:p w14:paraId="7D6D14B8" w14:textId="77777777" w:rsidR="009C264E" w:rsidRPr="00371BF5" w:rsidRDefault="009C264E" w:rsidP="009E25F8">
            <w:pPr>
              <w:jc w:val="left"/>
              <w:rPr>
                <w:rFonts w:cs="Arial"/>
                <w:sz w:val="16"/>
                <w:szCs w:val="16"/>
              </w:rPr>
            </w:pPr>
            <w:r w:rsidRPr="00371BF5">
              <w:rPr>
                <w:sz w:val="16"/>
                <w:szCs w:val="16"/>
              </w:rPr>
              <w:t>Rumänien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5CC0D758" w14:textId="77777777" w:rsidR="009C264E" w:rsidRPr="00371BF5" w:rsidRDefault="009C264E" w:rsidP="009E25F8">
            <w:pPr>
              <w:jc w:val="center"/>
              <w:rPr>
                <w:rFonts w:cs="Arial"/>
                <w:sz w:val="16"/>
                <w:szCs w:val="16"/>
              </w:rPr>
            </w:pPr>
            <w:r w:rsidRPr="00371BF5">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D123896" w14:textId="77777777" w:rsidR="009C264E" w:rsidRPr="00371BF5" w:rsidRDefault="009C264E" w:rsidP="009E25F8">
            <w:pPr>
              <w:jc w:val="center"/>
              <w:rPr>
                <w:rFonts w:cs="Arial"/>
                <w:color w:val="000000"/>
                <w:sz w:val="16"/>
                <w:szCs w:val="16"/>
              </w:rPr>
            </w:pPr>
            <w:r w:rsidRPr="00371BF5">
              <w:rPr>
                <w:rFonts w:cs="Arial"/>
                <w:color w:val="000000"/>
                <w:sz w:val="16"/>
                <w:szCs w:val="16"/>
              </w:rPr>
              <w:t>30</w:t>
            </w:r>
          </w:p>
        </w:tc>
        <w:tc>
          <w:tcPr>
            <w:tcW w:w="720" w:type="dxa"/>
            <w:tcBorders>
              <w:top w:val="nil"/>
              <w:left w:val="nil"/>
              <w:bottom w:val="single" w:sz="4" w:space="0" w:color="auto"/>
              <w:right w:val="single" w:sz="4" w:space="0" w:color="auto"/>
            </w:tcBorders>
            <w:shd w:val="clear" w:color="000000" w:fill="BFBFBF"/>
            <w:vAlign w:val="center"/>
          </w:tcPr>
          <w:p w14:paraId="6F11C8BA"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184E79B0"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159F20FE"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14C171C4"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5C36163D"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21FFF82E"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r>
      <w:tr w:rsidR="009C264E" w:rsidRPr="00371BF5" w14:paraId="520417C4" w14:textId="77777777" w:rsidTr="00F87CC0">
        <w:trPr>
          <w:cantSplit/>
        </w:trPr>
        <w:tc>
          <w:tcPr>
            <w:tcW w:w="2245" w:type="dxa"/>
            <w:tcBorders>
              <w:bottom w:val="single" w:sz="4" w:space="0" w:color="auto"/>
            </w:tcBorders>
            <w:shd w:val="clear" w:color="auto" w:fill="auto"/>
          </w:tcPr>
          <w:p w14:paraId="10D65074" w14:textId="77777777" w:rsidR="009C264E" w:rsidRPr="00371BF5" w:rsidRDefault="009C264E" w:rsidP="009E25F8">
            <w:pPr>
              <w:jc w:val="left"/>
              <w:rPr>
                <w:rFonts w:cs="Arial"/>
                <w:sz w:val="16"/>
                <w:szCs w:val="16"/>
              </w:rPr>
            </w:pPr>
            <w:r w:rsidRPr="00371BF5">
              <w:rPr>
                <w:sz w:val="16"/>
                <w:szCs w:val="16"/>
              </w:rPr>
              <w:t>Russische Föderation</w:t>
            </w:r>
          </w:p>
        </w:tc>
        <w:tc>
          <w:tcPr>
            <w:tcW w:w="450" w:type="dxa"/>
            <w:tcBorders>
              <w:top w:val="nil"/>
              <w:left w:val="single" w:sz="4" w:space="0" w:color="auto"/>
              <w:bottom w:val="single" w:sz="4" w:space="0" w:color="auto"/>
              <w:right w:val="single" w:sz="4" w:space="0" w:color="auto"/>
            </w:tcBorders>
            <w:shd w:val="clear" w:color="auto" w:fill="auto"/>
            <w:vAlign w:val="bottom"/>
          </w:tcPr>
          <w:p w14:paraId="08D92D6A" w14:textId="77777777" w:rsidR="009C264E" w:rsidRPr="00371BF5" w:rsidRDefault="009C264E" w:rsidP="009E25F8">
            <w:pPr>
              <w:jc w:val="center"/>
              <w:rPr>
                <w:rFonts w:cs="Arial"/>
                <w:sz w:val="16"/>
                <w:szCs w:val="16"/>
              </w:rPr>
            </w:pPr>
            <w:r w:rsidRPr="00371BF5">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14:paraId="0EAFE2A0" w14:textId="77777777" w:rsidR="009C264E" w:rsidRPr="00371BF5" w:rsidRDefault="009C264E" w:rsidP="009E25F8">
            <w:pPr>
              <w:jc w:val="center"/>
              <w:rPr>
                <w:rFonts w:cs="Arial"/>
                <w:color w:val="000000"/>
                <w:sz w:val="16"/>
                <w:szCs w:val="16"/>
              </w:rPr>
            </w:pPr>
            <w:r w:rsidRPr="00371BF5">
              <w:rPr>
                <w:rFonts w:cs="Arial"/>
                <w:color w:val="000000"/>
                <w:sz w:val="16"/>
                <w:szCs w:val="16"/>
              </w:rPr>
              <w:t>765</w:t>
            </w:r>
          </w:p>
        </w:tc>
        <w:tc>
          <w:tcPr>
            <w:tcW w:w="720" w:type="dxa"/>
            <w:tcBorders>
              <w:top w:val="nil"/>
              <w:left w:val="nil"/>
              <w:bottom w:val="single" w:sz="4" w:space="0" w:color="auto"/>
              <w:right w:val="single" w:sz="4" w:space="0" w:color="auto"/>
            </w:tcBorders>
            <w:shd w:val="clear" w:color="auto" w:fill="auto"/>
            <w:vAlign w:val="center"/>
          </w:tcPr>
          <w:p w14:paraId="0C95C090"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6808FCC6"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3BD61511"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1EF2FE8D"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6B1C24BD"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31BA455F"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539544A7" w14:textId="77777777" w:rsidTr="00F87CC0">
        <w:trPr>
          <w:cantSplit/>
        </w:trPr>
        <w:tc>
          <w:tcPr>
            <w:tcW w:w="2245" w:type="dxa"/>
            <w:tcBorders>
              <w:bottom w:val="single" w:sz="4" w:space="0" w:color="auto"/>
            </w:tcBorders>
            <w:shd w:val="clear" w:color="auto" w:fill="auto"/>
          </w:tcPr>
          <w:p w14:paraId="02109445" w14:textId="77777777" w:rsidR="009C264E" w:rsidRPr="00371BF5" w:rsidRDefault="009C264E" w:rsidP="009E25F8">
            <w:pPr>
              <w:jc w:val="left"/>
              <w:rPr>
                <w:rFonts w:cs="Arial"/>
                <w:sz w:val="16"/>
                <w:szCs w:val="16"/>
              </w:rPr>
            </w:pPr>
            <w:r w:rsidRPr="00371BF5">
              <w:rPr>
                <w:sz w:val="16"/>
                <w:szCs w:val="16"/>
              </w:rPr>
              <w:t>Schweden</w:t>
            </w:r>
          </w:p>
        </w:tc>
        <w:tc>
          <w:tcPr>
            <w:tcW w:w="450" w:type="dxa"/>
            <w:tcBorders>
              <w:top w:val="nil"/>
              <w:left w:val="single" w:sz="4" w:space="0" w:color="auto"/>
              <w:bottom w:val="single" w:sz="4" w:space="0" w:color="auto"/>
              <w:right w:val="single" w:sz="4" w:space="0" w:color="auto"/>
            </w:tcBorders>
            <w:shd w:val="clear" w:color="auto" w:fill="auto"/>
            <w:vAlign w:val="bottom"/>
          </w:tcPr>
          <w:p w14:paraId="5114DB47" w14:textId="77777777" w:rsidR="009C264E" w:rsidRPr="00371BF5" w:rsidRDefault="009C264E" w:rsidP="009E25F8">
            <w:pPr>
              <w:jc w:val="center"/>
              <w:rPr>
                <w:rFonts w:cs="Arial"/>
                <w:sz w:val="16"/>
                <w:szCs w:val="16"/>
              </w:rPr>
            </w:pPr>
            <w:r w:rsidRPr="00371BF5">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82D2630"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671EBF6D"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14:paraId="21A29716"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758ADC57"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6B33DC08"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3F8D046F"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14:paraId="1FEFF4F6"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r>
      <w:tr w:rsidR="009C264E" w:rsidRPr="00371BF5" w14:paraId="6E5DE189" w14:textId="77777777" w:rsidTr="00F87CC0">
        <w:trPr>
          <w:cantSplit/>
        </w:trPr>
        <w:tc>
          <w:tcPr>
            <w:tcW w:w="2245" w:type="dxa"/>
            <w:tcBorders>
              <w:bottom w:val="single" w:sz="4" w:space="0" w:color="auto"/>
            </w:tcBorders>
            <w:shd w:val="clear" w:color="auto" w:fill="auto"/>
          </w:tcPr>
          <w:p w14:paraId="207798DB" w14:textId="77777777" w:rsidR="009C264E" w:rsidRPr="00371BF5" w:rsidRDefault="009C264E" w:rsidP="009E25F8">
            <w:pPr>
              <w:jc w:val="left"/>
              <w:rPr>
                <w:rFonts w:cs="Arial"/>
                <w:sz w:val="16"/>
                <w:szCs w:val="16"/>
              </w:rPr>
            </w:pPr>
            <w:r w:rsidRPr="00371BF5">
              <w:rPr>
                <w:sz w:val="16"/>
                <w:szCs w:val="16"/>
              </w:rPr>
              <w:t>Schweiz</w:t>
            </w:r>
          </w:p>
        </w:tc>
        <w:tc>
          <w:tcPr>
            <w:tcW w:w="450" w:type="dxa"/>
            <w:tcBorders>
              <w:top w:val="nil"/>
              <w:left w:val="single" w:sz="4" w:space="0" w:color="auto"/>
              <w:bottom w:val="single" w:sz="4" w:space="0" w:color="auto"/>
              <w:right w:val="single" w:sz="4" w:space="0" w:color="auto"/>
            </w:tcBorders>
            <w:shd w:val="clear" w:color="auto" w:fill="auto"/>
            <w:vAlign w:val="bottom"/>
          </w:tcPr>
          <w:p w14:paraId="272FC966" w14:textId="77777777" w:rsidR="009C264E" w:rsidRPr="00371BF5" w:rsidRDefault="009C264E" w:rsidP="009E25F8">
            <w:pPr>
              <w:jc w:val="center"/>
              <w:rPr>
                <w:rFonts w:cs="Arial"/>
                <w:sz w:val="16"/>
                <w:szCs w:val="16"/>
              </w:rPr>
            </w:pPr>
            <w:r w:rsidRPr="00371BF5">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F4E1E9A" w14:textId="77777777" w:rsidR="009C264E" w:rsidRPr="00371BF5" w:rsidRDefault="009C264E" w:rsidP="009E25F8">
            <w:pPr>
              <w:jc w:val="center"/>
              <w:rPr>
                <w:rFonts w:cs="Arial"/>
                <w:color w:val="000000"/>
                <w:sz w:val="16"/>
                <w:szCs w:val="16"/>
              </w:rPr>
            </w:pPr>
            <w:r w:rsidRPr="00371BF5">
              <w:rPr>
                <w:rFonts w:cs="Arial"/>
                <w:color w:val="000000"/>
                <w:sz w:val="16"/>
                <w:szCs w:val="16"/>
              </w:rPr>
              <w:t>54</w:t>
            </w:r>
          </w:p>
        </w:tc>
        <w:tc>
          <w:tcPr>
            <w:tcW w:w="720" w:type="dxa"/>
            <w:tcBorders>
              <w:top w:val="nil"/>
              <w:left w:val="nil"/>
              <w:bottom w:val="single" w:sz="4" w:space="0" w:color="auto"/>
              <w:right w:val="single" w:sz="4" w:space="0" w:color="auto"/>
            </w:tcBorders>
            <w:shd w:val="clear" w:color="000000" w:fill="BFBFBF"/>
            <w:vAlign w:val="center"/>
          </w:tcPr>
          <w:p w14:paraId="22F8DDE7"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4065A662"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16ACD1AD"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7EF485AD"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05B94805"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14:paraId="300C9932"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r>
      <w:tr w:rsidR="009C264E" w:rsidRPr="00371BF5" w14:paraId="636906F9" w14:textId="77777777" w:rsidTr="00F87CC0">
        <w:trPr>
          <w:cantSplit/>
        </w:trPr>
        <w:tc>
          <w:tcPr>
            <w:tcW w:w="2245" w:type="dxa"/>
            <w:tcBorders>
              <w:bottom w:val="single" w:sz="4" w:space="0" w:color="auto"/>
            </w:tcBorders>
            <w:shd w:val="clear" w:color="auto" w:fill="auto"/>
          </w:tcPr>
          <w:p w14:paraId="22A244D3" w14:textId="77777777" w:rsidR="009C264E" w:rsidRPr="00371BF5" w:rsidRDefault="009C264E" w:rsidP="009E25F8">
            <w:pPr>
              <w:jc w:val="left"/>
              <w:rPr>
                <w:rFonts w:cs="Arial"/>
                <w:sz w:val="16"/>
                <w:szCs w:val="16"/>
              </w:rPr>
            </w:pPr>
            <w:r w:rsidRPr="00371BF5">
              <w:rPr>
                <w:sz w:val="16"/>
                <w:szCs w:val="16"/>
              </w:rPr>
              <w:t>Serbien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6371676" w14:textId="77777777" w:rsidR="009C264E" w:rsidRPr="00371BF5" w:rsidRDefault="009C264E" w:rsidP="009E25F8">
            <w:pPr>
              <w:jc w:val="center"/>
              <w:rPr>
                <w:rFonts w:cs="Arial"/>
                <w:sz w:val="16"/>
                <w:szCs w:val="16"/>
              </w:rPr>
            </w:pPr>
            <w:r w:rsidRPr="00371BF5">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auto"/>
            <w:vAlign w:val="center"/>
          </w:tcPr>
          <w:p w14:paraId="4A659577" w14:textId="77777777" w:rsidR="009C264E" w:rsidRPr="00371BF5" w:rsidRDefault="009C264E" w:rsidP="009E25F8">
            <w:pPr>
              <w:jc w:val="center"/>
              <w:rPr>
                <w:rFonts w:cs="Arial"/>
                <w:color w:val="000000"/>
                <w:sz w:val="16"/>
                <w:szCs w:val="16"/>
              </w:rPr>
            </w:pPr>
            <w:r w:rsidRPr="00371BF5">
              <w:rPr>
                <w:rFonts w:cs="Arial"/>
                <w:color w:val="000000"/>
                <w:sz w:val="16"/>
                <w:szCs w:val="16"/>
              </w:rPr>
              <w:t>51</w:t>
            </w:r>
          </w:p>
        </w:tc>
        <w:tc>
          <w:tcPr>
            <w:tcW w:w="720" w:type="dxa"/>
            <w:tcBorders>
              <w:top w:val="nil"/>
              <w:left w:val="nil"/>
              <w:bottom w:val="single" w:sz="4" w:space="0" w:color="auto"/>
              <w:right w:val="single" w:sz="4" w:space="0" w:color="auto"/>
            </w:tcBorders>
            <w:shd w:val="clear" w:color="auto" w:fill="auto"/>
            <w:vAlign w:val="center"/>
          </w:tcPr>
          <w:p w14:paraId="3623E5F3"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14:paraId="1A396E73"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284EFD15"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794FD728"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6FE1325"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5C311E6C"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28CD818C" w14:textId="77777777" w:rsidTr="00F87CC0">
        <w:trPr>
          <w:cantSplit/>
        </w:trPr>
        <w:tc>
          <w:tcPr>
            <w:tcW w:w="2245" w:type="dxa"/>
            <w:tcBorders>
              <w:bottom w:val="single" w:sz="4" w:space="0" w:color="auto"/>
            </w:tcBorders>
            <w:shd w:val="clear" w:color="auto" w:fill="auto"/>
          </w:tcPr>
          <w:p w14:paraId="4F3D7452" w14:textId="77777777" w:rsidR="009C264E" w:rsidRPr="00371BF5" w:rsidRDefault="009C264E" w:rsidP="009E25F8">
            <w:pPr>
              <w:jc w:val="left"/>
              <w:rPr>
                <w:rFonts w:cs="Arial"/>
                <w:sz w:val="16"/>
                <w:szCs w:val="16"/>
              </w:rPr>
            </w:pPr>
            <w:r w:rsidRPr="00371BF5">
              <w:rPr>
                <w:sz w:val="16"/>
                <w:szCs w:val="16"/>
              </w:rPr>
              <w:t>Singapur</w:t>
            </w:r>
          </w:p>
        </w:tc>
        <w:tc>
          <w:tcPr>
            <w:tcW w:w="450" w:type="dxa"/>
            <w:tcBorders>
              <w:top w:val="nil"/>
              <w:left w:val="single" w:sz="4" w:space="0" w:color="auto"/>
              <w:bottom w:val="single" w:sz="4" w:space="0" w:color="auto"/>
              <w:right w:val="single" w:sz="4" w:space="0" w:color="auto"/>
            </w:tcBorders>
            <w:shd w:val="clear" w:color="auto" w:fill="auto"/>
            <w:vAlign w:val="bottom"/>
          </w:tcPr>
          <w:p w14:paraId="03A43CEB" w14:textId="77777777" w:rsidR="009C264E" w:rsidRPr="00371BF5" w:rsidRDefault="009C264E" w:rsidP="009E25F8">
            <w:pPr>
              <w:jc w:val="center"/>
              <w:rPr>
                <w:rFonts w:cs="Arial"/>
                <w:sz w:val="16"/>
                <w:szCs w:val="16"/>
              </w:rPr>
            </w:pPr>
            <w:r w:rsidRPr="00371BF5">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14:paraId="4EC1AFA7"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777C80E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E6A9CBF"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B0C427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05E016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167CAA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5D5DEB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23344FD2" w14:textId="77777777" w:rsidTr="00F87CC0">
        <w:trPr>
          <w:cantSplit/>
        </w:trPr>
        <w:tc>
          <w:tcPr>
            <w:tcW w:w="2245" w:type="dxa"/>
            <w:tcBorders>
              <w:bottom w:val="single" w:sz="4" w:space="0" w:color="auto"/>
            </w:tcBorders>
            <w:shd w:val="clear" w:color="auto" w:fill="auto"/>
          </w:tcPr>
          <w:p w14:paraId="6EEFAFE6" w14:textId="77777777" w:rsidR="009C264E" w:rsidRPr="00371BF5" w:rsidRDefault="009C264E" w:rsidP="009E25F8">
            <w:pPr>
              <w:jc w:val="left"/>
              <w:rPr>
                <w:rFonts w:cs="Arial"/>
                <w:sz w:val="16"/>
                <w:szCs w:val="16"/>
              </w:rPr>
            </w:pPr>
            <w:r w:rsidRPr="00371BF5">
              <w:rPr>
                <w:sz w:val="16"/>
                <w:szCs w:val="16"/>
              </w:rPr>
              <w:t>Slowakei</w:t>
            </w:r>
          </w:p>
        </w:tc>
        <w:tc>
          <w:tcPr>
            <w:tcW w:w="450" w:type="dxa"/>
            <w:tcBorders>
              <w:top w:val="nil"/>
              <w:left w:val="single" w:sz="4" w:space="0" w:color="auto"/>
              <w:bottom w:val="single" w:sz="4" w:space="0" w:color="auto"/>
              <w:right w:val="single" w:sz="4" w:space="0" w:color="auto"/>
            </w:tcBorders>
            <w:shd w:val="clear" w:color="auto" w:fill="auto"/>
            <w:vAlign w:val="bottom"/>
          </w:tcPr>
          <w:p w14:paraId="7C3BF4CD" w14:textId="77777777" w:rsidR="009C264E" w:rsidRPr="00371BF5" w:rsidRDefault="009C264E" w:rsidP="009E25F8">
            <w:pPr>
              <w:jc w:val="center"/>
              <w:rPr>
                <w:rFonts w:cs="Arial"/>
                <w:sz w:val="16"/>
                <w:szCs w:val="16"/>
              </w:rPr>
            </w:pPr>
            <w:r w:rsidRPr="00371BF5">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32B4C31" w14:textId="77777777" w:rsidR="009C264E" w:rsidRPr="00371BF5" w:rsidRDefault="009C264E" w:rsidP="009E25F8">
            <w:pPr>
              <w:jc w:val="center"/>
              <w:rPr>
                <w:rFonts w:cs="Arial"/>
                <w:color w:val="000000"/>
                <w:sz w:val="16"/>
                <w:szCs w:val="16"/>
              </w:rPr>
            </w:pPr>
            <w:r w:rsidRPr="00371BF5">
              <w:rPr>
                <w:rFonts w:cs="Arial"/>
                <w:color w:val="000000"/>
                <w:sz w:val="16"/>
                <w:szCs w:val="16"/>
              </w:rPr>
              <w:t>13</w:t>
            </w:r>
          </w:p>
        </w:tc>
        <w:tc>
          <w:tcPr>
            <w:tcW w:w="720" w:type="dxa"/>
            <w:tcBorders>
              <w:top w:val="nil"/>
              <w:left w:val="nil"/>
              <w:bottom w:val="single" w:sz="4" w:space="0" w:color="auto"/>
              <w:right w:val="single" w:sz="4" w:space="0" w:color="auto"/>
            </w:tcBorders>
            <w:shd w:val="clear" w:color="000000" w:fill="BFBFBF"/>
            <w:vAlign w:val="center"/>
          </w:tcPr>
          <w:p w14:paraId="4F16C70C"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37DEE9A2"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7DB5B042"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3E37CDF6"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7DE5251D"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5ACDC611"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r>
      <w:tr w:rsidR="009C264E" w:rsidRPr="00371BF5" w14:paraId="23FE1423" w14:textId="77777777" w:rsidTr="00F87CC0">
        <w:trPr>
          <w:cantSplit/>
        </w:trPr>
        <w:tc>
          <w:tcPr>
            <w:tcW w:w="2245" w:type="dxa"/>
            <w:shd w:val="clear" w:color="auto" w:fill="auto"/>
          </w:tcPr>
          <w:p w14:paraId="28E6F65E" w14:textId="77777777" w:rsidR="009C264E" w:rsidRPr="00371BF5" w:rsidRDefault="009C264E" w:rsidP="009E25F8">
            <w:pPr>
              <w:jc w:val="left"/>
              <w:rPr>
                <w:rFonts w:cs="Arial"/>
                <w:sz w:val="16"/>
                <w:szCs w:val="16"/>
              </w:rPr>
            </w:pPr>
            <w:r w:rsidRPr="00371BF5">
              <w:rPr>
                <w:sz w:val="16"/>
                <w:szCs w:val="16"/>
              </w:rPr>
              <w:t>Slowenien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F864E23" w14:textId="77777777" w:rsidR="009C264E" w:rsidRPr="00371BF5" w:rsidRDefault="009C264E" w:rsidP="009E25F8">
            <w:pPr>
              <w:jc w:val="center"/>
              <w:rPr>
                <w:rFonts w:cs="Arial"/>
                <w:sz w:val="16"/>
                <w:szCs w:val="16"/>
              </w:rPr>
            </w:pPr>
            <w:r w:rsidRPr="00371BF5">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E70745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B2B654C"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2ADA09F3"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09BC73FD"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1DBA7A0B"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15E8B644"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1BA50002"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r>
      <w:tr w:rsidR="009C264E" w:rsidRPr="00371BF5" w14:paraId="2165E7F9" w14:textId="77777777" w:rsidTr="00F87CC0">
        <w:trPr>
          <w:cantSplit/>
        </w:trPr>
        <w:tc>
          <w:tcPr>
            <w:tcW w:w="2245" w:type="dxa"/>
            <w:tcBorders>
              <w:bottom w:val="single" w:sz="4" w:space="0" w:color="auto"/>
            </w:tcBorders>
            <w:shd w:val="clear" w:color="auto" w:fill="auto"/>
          </w:tcPr>
          <w:p w14:paraId="65573A29" w14:textId="77777777" w:rsidR="009C264E" w:rsidRPr="00371BF5" w:rsidRDefault="009C264E" w:rsidP="009E25F8">
            <w:pPr>
              <w:jc w:val="left"/>
              <w:rPr>
                <w:rFonts w:cs="Arial"/>
                <w:sz w:val="16"/>
                <w:szCs w:val="16"/>
              </w:rPr>
            </w:pPr>
            <w:r w:rsidRPr="00371BF5">
              <w:rPr>
                <w:sz w:val="16"/>
                <w:szCs w:val="16"/>
              </w:rPr>
              <w:t>Spanien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5E5F209E" w14:textId="77777777" w:rsidR="009C264E" w:rsidRPr="00371BF5" w:rsidRDefault="009C264E" w:rsidP="009E25F8">
            <w:pPr>
              <w:jc w:val="center"/>
              <w:rPr>
                <w:rFonts w:cs="Arial"/>
                <w:sz w:val="16"/>
                <w:szCs w:val="16"/>
              </w:rPr>
            </w:pPr>
            <w:r w:rsidRPr="00371BF5">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273328E" w14:textId="77777777" w:rsidR="009C264E" w:rsidRPr="00371BF5" w:rsidRDefault="009C264E" w:rsidP="009E25F8">
            <w:pPr>
              <w:jc w:val="center"/>
              <w:rPr>
                <w:rFonts w:cs="Arial"/>
                <w:color w:val="000000"/>
                <w:sz w:val="16"/>
                <w:szCs w:val="16"/>
              </w:rPr>
            </w:pPr>
            <w:r w:rsidRPr="00371BF5">
              <w:rPr>
                <w:rFonts w:cs="Arial"/>
                <w:color w:val="000000"/>
                <w:sz w:val="16"/>
                <w:szCs w:val="16"/>
              </w:rPr>
              <w:t>69</w:t>
            </w:r>
          </w:p>
        </w:tc>
        <w:tc>
          <w:tcPr>
            <w:tcW w:w="720" w:type="dxa"/>
            <w:tcBorders>
              <w:top w:val="nil"/>
              <w:left w:val="nil"/>
              <w:bottom w:val="single" w:sz="4" w:space="0" w:color="auto"/>
              <w:right w:val="single" w:sz="4" w:space="0" w:color="auto"/>
            </w:tcBorders>
            <w:shd w:val="clear" w:color="000000" w:fill="BFBFBF"/>
            <w:vAlign w:val="center"/>
          </w:tcPr>
          <w:p w14:paraId="18672D4E"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4941DA43"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7E5F0D69"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1F926384"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4E0087DC"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14:paraId="0568D2A6"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r>
      <w:tr w:rsidR="009C264E" w:rsidRPr="00371BF5" w14:paraId="035DA59D" w14:textId="77777777" w:rsidTr="00F87CC0">
        <w:trPr>
          <w:cantSplit/>
        </w:trPr>
        <w:tc>
          <w:tcPr>
            <w:tcW w:w="2245" w:type="dxa"/>
            <w:tcBorders>
              <w:bottom w:val="single" w:sz="4" w:space="0" w:color="auto"/>
            </w:tcBorders>
            <w:shd w:val="clear" w:color="auto" w:fill="auto"/>
          </w:tcPr>
          <w:p w14:paraId="5D8101BD" w14:textId="77777777" w:rsidR="009C264E" w:rsidRPr="00371BF5" w:rsidRDefault="009C264E" w:rsidP="009E25F8">
            <w:pPr>
              <w:jc w:val="left"/>
              <w:rPr>
                <w:rFonts w:cs="Arial"/>
                <w:sz w:val="16"/>
                <w:szCs w:val="16"/>
              </w:rPr>
            </w:pPr>
            <w:r w:rsidRPr="00371BF5">
              <w:rPr>
                <w:sz w:val="16"/>
                <w:szCs w:val="16"/>
              </w:rPr>
              <w:t>Südafrika</w:t>
            </w:r>
          </w:p>
        </w:tc>
        <w:tc>
          <w:tcPr>
            <w:tcW w:w="450" w:type="dxa"/>
            <w:tcBorders>
              <w:top w:val="nil"/>
              <w:left w:val="single" w:sz="4" w:space="0" w:color="auto"/>
              <w:bottom w:val="single" w:sz="4" w:space="0" w:color="auto"/>
              <w:right w:val="single" w:sz="4" w:space="0" w:color="auto"/>
            </w:tcBorders>
            <w:shd w:val="clear" w:color="auto" w:fill="auto"/>
            <w:vAlign w:val="bottom"/>
          </w:tcPr>
          <w:p w14:paraId="392C9809" w14:textId="77777777" w:rsidR="009C264E" w:rsidRPr="00371BF5" w:rsidRDefault="009C264E" w:rsidP="009E25F8">
            <w:pPr>
              <w:jc w:val="center"/>
              <w:rPr>
                <w:rFonts w:cs="Arial"/>
                <w:sz w:val="16"/>
                <w:szCs w:val="16"/>
              </w:rPr>
            </w:pPr>
            <w:r w:rsidRPr="00371BF5">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14:paraId="7ED16C14" w14:textId="77777777" w:rsidR="009C264E" w:rsidRPr="00371BF5" w:rsidRDefault="009C264E" w:rsidP="009E25F8">
            <w:pPr>
              <w:jc w:val="center"/>
              <w:rPr>
                <w:rFonts w:cs="Arial"/>
                <w:color w:val="000000"/>
                <w:sz w:val="16"/>
                <w:szCs w:val="16"/>
              </w:rPr>
            </w:pPr>
            <w:r w:rsidRPr="00371BF5">
              <w:rPr>
                <w:rFonts w:cs="Arial"/>
                <w:color w:val="000000"/>
                <w:sz w:val="16"/>
                <w:szCs w:val="16"/>
              </w:rPr>
              <w:t>282</w:t>
            </w:r>
          </w:p>
        </w:tc>
        <w:tc>
          <w:tcPr>
            <w:tcW w:w="720" w:type="dxa"/>
            <w:tcBorders>
              <w:top w:val="nil"/>
              <w:left w:val="nil"/>
              <w:bottom w:val="single" w:sz="4" w:space="0" w:color="auto"/>
              <w:right w:val="single" w:sz="4" w:space="0" w:color="auto"/>
            </w:tcBorders>
            <w:shd w:val="clear" w:color="auto" w:fill="auto"/>
            <w:vAlign w:val="center"/>
          </w:tcPr>
          <w:p w14:paraId="432C412A"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3CCB284"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2EE925A8"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41565E3F"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296A63E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187D75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7D32233E" w14:textId="77777777" w:rsidTr="00F87CC0">
        <w:trPr>
          <w:cantSplit/>
        </w:trPr>
        <w:tc>
          <w:tcPr>
            <w:tcW w:w="2245" w:type="dxa"/>
            <w:tcBorders>
              <w:bottom w:val="single" w:sz="4" w:space="0" w:color="auto"/>
            </w:tcBorders>
            <w:shd w:val="clear" w:color="auto" w:fill="auto"/>
          </w:tcPr>
          <w:p w14:paraId="3AA72CB6" w14:textId="77777777" w:rsidR="009C264E" w:rsidRPr="00371BF5" w:rsidRDefault="009C264E" w:rsidP="009E25F8">
            <w:pPr>
              <w:jc w:val="left"/>
              <w:rPr>
                <w:rFonts w:cs="Arial"/>
                <w:sz w:val="16"/>
                <w:szCs w:val="16"/>
              </w:rPr>
            </w:pPr>
            <w:r w:rsidRPr="00371BF5">
              <w:rPr>
                <w:sz w:val="16"/>
                <w:szCs w:val="16"/>
              </w:rPr>
              <w:t>Trinidad und Tobago</w:t>
            </w:r>
          </w:p>
        </w:tc>
        <w:tc>
          <w:tcPr>
            <w:tcW w:w="450" w:type="dxa"/>
            <w:tcBorders>
              <w:top w:val="nil"/>
              <w:left w:val="single" w:sz="4" w:space="0" w:color="auto"/>
              <w:bottom w:val="single" w:sz="4" w:space="0" w:color="auto"/>
              <w:right w:val="single" w:sz="4" w:space="0" w:color="auto"/>
            </w:tcBorders>
            <w:shd w:val="clear" w:color="auto" w:fill="auto"/>
            <w:vAlign w:val="bottom"/>
          </w:tcPr>
          <w:p w14:paraId="3A6B1031" w14:textId="77777777" w:rsidR="009C264E" w:rsidRPr="00371BF5" w:rsidRDefault="009C264E" w:rsidP="009E25F8">
            <w:pPr>
              <w:jc w:val="center"/>
              <w:rPr>
                <w:rFonts w:cs="Arial"/>
                <w:sz w:val="16"/>
                <w:szCs w:val="16"/>
              </w:rPr>
            </w:pPr>
            <w:r w:rsidRPr="00371BF5">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14:paraId="38590BFB" w14:textId="77777777" w:rsidR="009C264E" w:rsidRPr="00371BF5" w:rsidRDefault="009C264E" w:rsidP="009E25F8">
            <w:pPr>
              <w:jc w:val="center"/>
              <w:rPr>
                <w:rFonts w:cs="Arial"/>
                <w:color w:val="000000"/>
                <w:sz w:val="16"/>
                <w:szCs w:val="16"/>
              </w:rPr>
            </w:pPr>
            <w:r w:rsidRPr="00371BF5">
              <w:rPr>
                <w:rFonts w:cs="Arial"/>
                <w:color w:val="000000"/>
                <w:sz w:val="16"/>
                <w:szCs w:val="16"/>
              </w:rPr>
              <w:t>k.A.</w:t>
            </w:r>
          </w:p>
        </w:tc>
        <w:tc>
          <w:tcPr>
            <w:tcW w:w="720" w:type="dxa"/>
            <w:tcBorders>
              <w:top w:val="nil"/>
              <w:left w:val="nil"/>
              <w:bottom w:val="single" w:sz="4" w:space="0" w:color="auto"/>
              <w:right w:val="single" w:sz="4" w:space="0" w:color="auto"/>
            </w:tcBorders>
            <w:shd w:val="clear" w:color="auto" w:fill="auto"/>
            <w:vAlign w:val="center"/>
          </w:tcPr>
          <w:p w14:paraId="4B2D706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93DFF8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A819FC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9DBBA8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D8EFAE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13D069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145E1FB5" w14:textId="77777777" w:rsidTr="00F87CC0">
        <w:trPr>
          <w:cantSplit/>
        </w:trPr>
        <w:tc>
          <w:tcPr>
            <w:tcW w:w="2245" w:type="dxa"/>
            <w:tcBorders>
              <w:bottom w:val="single" w:sz="4" w:space="0" w:color="auto"/>
            </w:tcBorders>
            <w:shd w:val="clear" w:color="auto" w:fill="auto"/>
          </w:tcPr>
          <w:p w14:paraId="077F0CAB" w14:textId="77777777" w:rsidR="009C264E" w:rsidRPr="00371BF5" w:rsidRDefault="009C264E" w:rsidP="009E25F8">
            <w:pPr>
              <w:jc w:val="left"/>
              <w:rPr>
                <w:rFonts w:cs="Arial"/>
                <w:sz w:val="16"/>
                <w:szCs w:val="16"/>
              </w:rPr>
            </w:pPr>
            <w:r w:rsidRPr="00371BF5">
              <w:rPr>
                <w:sz w:val="16"/>
                <w:szCs w:val="16"/>
              </w:rPr>
              <w:t>Tschechische Republik</w:t>
            </w:r>
          </w:p>
        </w:tc>
        <w:tc>
          <w:tcPr>
            <w:tcW w:w="450" w:type="dxa"/>
            <w:tcBorders>
              <w:top w:val="nil"/>
              <w:left w:val="single" w:sz="4" w:space="0" w:color="auto"/>
              <w:bottom w:val="single" w:sz="4" w:space="0" w:color="auto"/>
              <w:right w:val="single" w:sz="4" w:space="0" w:color="auto"/>
            </w:tcBorders>
            <w:shd w:val="clear" w:color="auto" w:fill="auto"/>
            <w:vAlign w:val="bottom"/>
          </w:tcPr>
          <w:p w14:paraId="3015BB70" w14:textId="77777777" w:rsidR="009C264E" w:rsidRPr="00371BF5" w:rsidRDefault="009C264E" w:rsidP="009E25F8">
            <w:pPr>
              <w:jc w:val="center"/>
              <w:rPr>
                <w:rFonts w:cs="Arial"/>
                <w:sz w:val="16"/>
                <w:szCs w:val="16"/>
              </w:rPr>
            </w:pPr>
            <w:r w:rsidRPr="00371BF5">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CC47DD2" w14:textId="77777777" w:rsidR="009C264E" w:rsidRPr="00371BF5" w:rsidRDefault="009C264E" w:rsidP="009E25F8">
            <w:pPr>
              <w:jc w:val="center"/>
              <w:rPr>
                <w:rFonts w:cs="Arial"/>
                <w:color w:val="000000"/>
                <w:sz w:val="16"/>
                <w:szCs w:val="16"/>
              </w:rPr>
            </w:pPr>
            <w:r w:rsidRPr="00371BF5">
              <w:rPr>
                <w:rFonts w:cs="Arial"/>
                <w:color w:val="000000"/>
                <w:sz w:val="16"/>
                <w:szCs w:val="16"/>
              </w:rPr>
              <w:t>59</w:t>
            </w:r>
          </w:p>
        </w:tc>
        <w:tc>
          <w:tcPr>
            <w:tcW w:w="720" w:type="dxa"/>
            <w:tcBorders>
              <w:top w:val="nil"/>
              <w:left w:val="nil"/>
              <w:bottom w:val="single" w:sz="4" w:space="0" w:color="auto"/>
              <w:right w:val="single" w:sz="4" w:space="0" w:color="auto"/>
            </w:tcBorders>
            <w:shd w:val="clear" w:color="000000" w:fill="BFBFBF"/>
            <w:vAlign w:val="center"/>
          </w:tcPr>
          <w:p w14:paraId="291BBBBB"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27FDB1A1" w14:textId="77777777" w:rsidR="009C264E" w:rsidRPr="00371BF5" w:rsidRDefault="009C264E" w:rsidP="009E25F8">
            <w:pPr>
              <w:jc w:val="center"/>
              <w:rPr>
                <w:rFonts w:cs="Arial"/>
                <w:color w:val="000000"/>
                <w:sz w:val="16"/>
                <w:szCs w:val="16"/>
              </w:rPr>
            </w:pPr>
            <w:r w:rsidRPr="00371BF5">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4A9425E9"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07F2CDE" w14:textId="77777777" w:rsidR="009C264E" w:rsidRPr="00371BF5" w:rsidRDefault="009C264E" w:rsidP="009E25F8">
            <w:pPr>
              <w:jc w:val="center"/>
              <w:rPr>
                <w:rFonts w:cs="Arial"/>
                <w:color w:val="000000"/>
                <w:sz w:val="16"/>
                <w:szCs w:val="16"/>
              </w:rPr>
            </w:pPr>
            <w:r w:rsidRPr="00371BF5">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19E91698" w14:textId="77777777" w:rsidR="009C264E" w:rsidRPr="00371BF5" w:rsidRDefault="009C264E" w:rsidP="009E25F8">
            <w:pPr>
              <w:jc w:val="center"/>
              <w:rPr>
                <w:rFonts w:cs="Arial"/>
                <w:color w:val="000000"/>
                <w:sz w:val="16"/>
                <w:szCs w:val="16"/>
              </w:rPr>
            </w:pPr>
            <w:r w:rsidRPr="00371BF5">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14:paraId="1E1485CF"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r>
      <w:tr w:rsidR="009C264E" w:rsidRPr="00371BF5" w14:paraId="3C7ACD6A" w14:textId="77777777" w:rsidTr="00F87CC0">
        <w:trPr>
          <w:cantSplit/>
        </w:trPr>
        <w:tc>
          <w:tcPr>
            <w:tcW w:w="2245" w:type="dxa"/>
            <w:tcBorders>
              <w:bottom w:val="single" w:sz="4" w:space="0" w:color="auto"/>
            </w:tcBorders>
            <w:shd w:val="clear" w:color="auto" w:fill="auto"/>
          </w:tcPr>
          <w:p w14:paraId="79F31D7F" w14:textId="77777777" w:rsidR="009C264E" w:rsidRPr="00371BF5" w:rsidRDefault="009C264E" w:rsidP="009E25F8">
            <w:pPr>
              <w:jc w:val="left"/>
              <w:rPr>
                <w:rFonts w:cs="Arial"/>
                <w:sz w:val="16"/>
                <w:szCs w:val="16"/>
              </w:rPr>
            </w:pPr>
            <w:r w:rsidRPr="00371BF5">
              <w:rPr>
                <w:sz w:val="16"/>
                <w:szCs w:val="16"/>
              </w:rPr>
              <w:t>Tunesien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7EBF7A8F" w14:textId="77777777" w:rsidR="009C264E" w:rsidRPr="00371BF5" w:rsidRDefault="009C264E" w:rsidP="009E25F8">
            <w:pPr>
              <w:jc w:val="center"/>
              <w:rPr>
                <w:rFonts w:cs="Arial"/>
                <w:sz w:val="16"/>
                <w:szCs w:val="16"/>
              </w:rPr>
            </w:pPr>
            <w:r w:rsidRPr="00371BF5">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2CDAFAC"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14:paraId="77D9065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BD6166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F26F1C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416DA4D"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BC1A8D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F773D6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7CA4E88B" w14:textId="77777777" w:rsidTr="00F87CC0">
        <w:trPr>
          <w:cantSplit/>
        </w:trPr>
        <w:tc>
          <w:tcPr>
            <w:tcW w:w="2245" w:type="dxa"/>
            <w:shd w:val="clear" w:color="auto" w:fill="auto"/>
          </w:tcPr>
          <w:p w14:paraId="4E273C2A" w14:textId="77777777" w:rsidR="009C264E" w:rsidRPr="00371BF5" w:rsidRDefault="009C264E" w:rsidP="009E25F8">
            <w:pPr>
              <w:jc w:val="left"/>
              <w:rPr>
                <w:rFonts w:cs="Arial"/>
                <w:sz w:val="16"/>
                <w:szCs w:val="16"/>
              </w:rPr>
            </w:pPr>
            <w:r w:rsidRPr="00371BF5">
              <w:rPr>
                <w:sz w:val="16"/>
                <w:szCs w:val="16"/>
              </w:rPr>
              <w:t>Türkei</w:t>
            </w:r>
          </w:p>
        </w:tc>
        <w:tc>
          <w:tcPr>
            <w:tcW w:w="450" w:type="dxa"/>
            <w:tcBorders>
              <w:top w:val="nil"/>
              <w:left w:val="single" w:sz="4" w:space="0" w:color="auto"/>
              <w:bottom w:val="single" w:sz="4" w:space="0" w:color="auto"/>
              <w:right w:val="single" w:sz="4" w:space="0" w:color="auto"/>
            </w:tcBorders>
            <w:shd w:val="clear" w:color="auto" w:fill="auto"/>
            <w:vAlign w:val="bottom"/>
          </w:tcPr>
          <w:p w14:paraId="523BFD3C" w14:textId="77777777" w:rsidR="009C264E" w:rsidRPr="00371BF5" w:rsidRDefault="009C264E" w:rsidP="009E25F8">
            <w:pPr>
              <w:jc w:val="center"/>
              <w:rPr>
                <w:rFonts w:cs="Arial"/>
                <w:sz w:val="16"/>
                <w:szCs w:val="16"/>
              </w:rPr>
            </w:pPr>
            <w:r w:rsidRPr="00371BF5">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26EC8CD" w14:textId="77777777" w:rsidR="009C264E" w:rsidRPr="00371BF5" w:rsidRDefault="009C264E" w:rsidP="009E25F8">
            <w:pPr>
              <w:jc w:val="center"/>
              <w:rPr>
                <w:rFonts w:cs="Arial"/>
                <w:color w:val="000000"/>
                <w:sz w:val="16"/>
                <w:szCs w:val="16"/>
              </w:rPr>
            </w:pPr>
            <w:r w:rsidRPr="00371BF5">
              <w:rPr>
                <w:rFonts w:cs="Arial"/>
                <w:color w:val="000000"/>
                <w:sz w:val="16"/>
                <w:szCs w:val="16"/>
              </w:rPr>
              <w:t>227</w:t>
            </w:r>
          </w:p>
        </w:tc>
        <w:tc>
          <w:tcPr>
            <w:tcW w:w="720" w:type="dxa"/>
            <w:tcBorders>
              <w:top w:val="nil"/>
              <w:left w:val="nil"/>
              <w:bottom w:val="single" w:sz="4" w:space="0" w:color="auto"/>
              <w:right w:val="single" w:sz="4" w:space="0" w:color="auto"/>
            </w:tcBorders>
            <w:shd w:val="clear" w:color="000000" w:fill="BFBFBF"/>
            <w:vAlign w:val="center"/>
          </w:tcPr>
          <w:p w14:paraId="4F1A50CA"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3F9A39F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AAD7CE3"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0C9CDBFF"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78B07CB5"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25AD1900"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163499E6" w14:textId="77777777" w:rsidTr="00F87CC0">
        <w:trPr>
          <w:cantSplit/>
        </w:trPr>
        <w:tc>
          <w:tcPr>
            <w:tcW w:w="2245" w:type="dxa"/>
            <w:tcBorders>
              <w:bottom w:val="single" w:sz="4" w:space="0" w:color="auto"/>
            </w:tcBorders>
            <w:shd w:val="clear" w:color="auto" w:fill="auto"/>
          </w:tcPr>
          <w:p w14:paraId="5D7A0AA4" w14:textId="77777777" w:rsidR="009C264E" w:rsidRPr="00371BF5" w:rsidRDefault="009C264E" w:rsidP="009E25F8">
            <w:pPr>
              <w:jc w:val="left"/>
              <w:rPr>
                <w:rFonts w:cs="Arial"/>
                <w:sz w:val="16"/>
                <w:szCs w:val="16"/>
              </w:rPr>
            </w:pPr>
            <w:r w:rsidRPr="00371BF5">
              <w:rPr>
                <w:sz w:val="16"/>
                <w:szCs w:val="16"/>
              </w:rPr>
              <w:t>Ukraine</w:t>
            </w:r>
          </w:p>
        </w:tc>
        <w:tc>
          <w:tcPr>
            <w:tcW w:w="450" w:type="dxa"/>
            <w:tcBorders>
              <w:top w:val="nil"/>
              <w:left w:val="single" w:sz="4" w:space="0" w:color="auto"/>
              <w:bottom w:val="single" w:sz="4" w:space="0" w:color="auto"/>
              <w:right w:val="single" w:sz="4" w:space="0" w:color="auto"/>
            </w:tcBorders>
            <w:shd w:val="clear" w:color="auto" w:fill="auto"/>
            <w:vAlign w:val="bottom"/>
          </w:tcPr>
          <w:p w14:paraId="2DF71005" w14:textId="77777777" w:rsidR="009C264E" w:rsidRPr="00371BF5" w:rsidRDefault="009C264E" w:rsidP="009E25F8">
            <w:pPr>
              <w:jc w:val="center"/>
              <w:rPr>
                <w:rFonts w:cs="Arial"/>
                <w:sz w:val="16"/>
                <w:szCs w:val="16"/>
              </w:rPr>
            </w:pPr>
            <w:r w:rsidRPr="00371BF5">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14:paraId="7A2E4C81" w14:textId="37EDFCDD" w:rsidR="009C264E" w:rsidRPr="00371BF5" w:rsidRDefault="009C264E" w:rsidP="009E25F8">
            <w:pPr>
              <w:jc w:val="center"/>
              <w:rPr>
                <w:rFonts w:cs="Arial"/>
                <w:color w:val="000000"/>
                <w:sz w:val="16"/>
                <w:szCs w:val="16"/>
              </w:rPr>
            </w:pPr>
            <w:r w:rsidRPr="00371BF5">
              <w:rPr>
                <w:rFonts w:cs="Arial"/>
                <w:color w:val="000000"/>
                <w:sz w:val="16"/>
                <w:szCs w:val="16"/>
              </w:rPr>
              <w:t>1</w:t>
            </w:r>
            <w:r>
              <w:rPr>
                <w:rFonts w:cs="Arial"/>
                <w:color w:val="000000"/>
                <w:sz w:val="16"/>
                <w:szCs w:val="16"/>
              </w:rPr>
              <w:t>.</w:t>
            </w:r>
            <w:r w:rsidRPr="00371BF5">
              <w:rPr>
                <w:rFonts w:cs="Arial"/>
                <w:color w:val="000000"/>
                <w:sz w:val="16"/>
                <w:szCs w:val="16"/>
              </w:rPr>
              <w:t>238</w:t>
            </w:r>
          </w:p>
        </w:tc>
        <w:tc>
          <w:tcPr>
            <w:tcW w:w="720" w:type="dxa"/>
            <w:tcBorders>
              <w:top w:val="nil"/>
              <w:left w:val="nil"/>
              <w:bottom w:val="single" w:sz="4" w:space="0" w:color="auto"/>
              <w:right w:val="single" w:sz="4" w:space="0" w:color="auto"/>
            </w:tcBorders>
            <w:shd w:val="clear" w:color="auto" w:fill="auto"/>
            <w:vAlign w:val="center"/>
          </w:tcPr>
          <w:p w14:paraId="5D39F602"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39FA264"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6E258CE0"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319A5035"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c>
          <w:tcPr>
            <w:tcW w:w="810" w:type="dxa"/>
            <w:tcBorders>
              <w:top w:val="nil"/>
              <w:left w:val="nil"/>
              <w:bottom w:val="single" w:sz="4" w:space="0" w:color="auto"/>
              <w:right w:val="single" w:sz="4" w:space="0" w:color="auto"/>
            </w:tcBorders>
            <w:shd w:val="clear" w:color="auto" w:fill="auto"/>
            <w:vAlign w:val="center"/>
          </w:tcPr>
          <w:p w14:paraId="0803CB3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49794D0" w14:textId="77777777" w:rsidR="009C264E" w:rsidRPr="00371BF5" w:rsidRDefault="009C264E" w:rsidP="009E25F8">
            <w:pPr>
              <w:jc w:val="center"/>
              <w:rPr>
                <w:rFonts w:cs="Arial"/>
                <w:color w:val="000000"/>
                <w:sz w:val="16"/>
                <w:szCs w:val="16"/>
              </w:rPr>
            </w:pPr>
            <w:r w:rsidRPr="00371BF5">
              <w:rPr>
                <w:rFonts w:cs="Arial"/>
                <w:color w:val="000000"/>
                <w:sz w:val="16"/>
                <w:szCs w:val="16"/>
              </w:rPr>
              <w:t>3</w:t>
            </w:r>
          </w:p>
        </w:tc>
      </w:tr>
      <w:tr w:rsidR="009C264E" w:rsidRPr="00371BF5" w14:paraId="7F83EA1C" w14:textId="77777777" w:rsidTr="00F87CC0">
        <w:trPr>
          <w:cantSplit/>
        </w:trPr>
        <w:tc>
          <w:tcPr>
            <w:tcW w:w="2245" w:type="dxa"/>
            <w:tcBorders>
              <w:bottom w:val="single" w:sz="4" w:space="0" w:color="auto"/>
            </w:tcBorders>
            <w:shd w:val="clear" w:color="auto" w:fill="auto"/>
          </w:tcPr>
          <w:p w14:paraId="7B00D814" w14:textId="77777777" w:rsidR="009C264E" w:rsidRPr="00371BF5" w:rsidRDefault="009C264E" w:rsidP="009E25F8">
            <w:pPr>
              <w:jc w:val="left"/>
              <w:rPr>
                <w:rFonts w:cs="Arial"/>
                <w:sz w:val="16"/>
                <w:szCs w:val="16"/>
              </w:rPr>
            </w:pPr>
            <w:r w:rsidRPr="00371BF5">
              <w:rPr>
                <w:sz w:val="16"/>
                <w:szCs w:val="16"/>
              </w:rPr>
              <w:t>Ungarn</w:t>
            </w:r>
          </w:p>
        </w:tc>
        <w:tc>
          <w:tcPr>
            <w:tcW w:w="450" w:type="dxa"/>
            <w:tcBorders>
              <w:top w:val="nil"/>
              <w:left w:val="single" w:sz="4" w:space="0" w:color="auto"/>
              <w:bottom w:val="single" w:sz="4" w:space="0" w:color="auto"/>
              <w:right w:val="single" w:sz="4" w:space="0" w:color="auto"/>
            </w:tcBorders>
            <w:shd w:val="clear" w:color="auto" w:fill="auto"/>
            <w:vAlign w:val="bottom"/>
          </w:tcPr>
          <w:p w14:paraId="6A6E7B10" w14:textId="77777777" w:rsidR="009C264E" w:rsidRPr="00371BF5" w:rsidRDefault="009C264E" w:rsidP="009E25F8">
            <w:pPr>
              <w:jc w:val="center"/>
              <w:rPr>
                <w:rFonts w:cs="Arial"/>
                <w:sz w:val="16"/>
                <w:szCs w:val="16"/>
              </w:rPr>
            </w:pPr>
            <w:r w:rsidRPr="00371BF5">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B740222" w14:textId="77777777" w:rsidR="009C264E" w:rsidRPr="00371BF5" w:rsidRDefault="009C264E" w:rsidP="009E25F8">
            <w:pPr>
              <w:jc w:val="center"/>
              <w:rPr>
                <w:rFonts w:cs="Arial"/>
                <w:color w:val="000000"/>
                <w:sz w:val="16"/>
                <w:szCs w:val="16"/>
              </w:rPr>
            </w:pPr>
            <w:r w:rsidRPr="00371BF5">
              <w:rPr>
                <w:rFonts w:cs="Arial"/>
                <w:color w:val="000000"/>
                <w:sz w:val="16"/>
                <w:szCs w:val="16"/>
              </w:rPr>
              <w:t>38</w:t>
            </w:r>
          </w:p>
        </w:tc>
        <w:tc>
          <w:tcPr>
            <w:tcW w:w="720" w:type="dxa"/>
            <w:tcBorders>
              <w:top w:val="nil"/>
              <w:left w:val="nil"/>
              <w:bottom w:val="single" w:sz="4" w:space="0" w:color="auto"/>
              <w:right w:val="single" w:sz="4" w:space="0" w:color="auto"/>
            </w:tcBorders>
            <w:shd w:val="clear" w:color="000000" w:fill="BFBFBF"/>
            <w:vAlign w:val="center"/>
          </w:tcPr>
          <w:p w14:paraId="1C82ACB8" w14:textId="77777777" w:rsidR="009C264E" w:rsidRPr="00371BF5" w:rsidRDefault="009C264E" w:rsidP="009E25F8">
            <w:pPr>
              <w:jc w:val="center"/>
              <w:rPr>
                <w:rFonts w:cs="Arial"/>
                <w:color w:val="000000"/>
                <w:sz w:val="16"/>
                <w:szCs w:val="16"/>
              </w:rPr>
            </w:pPr>
            <w:r w:rsidRPr="00371BF5">
              <w:rPr>
                <w:rFonts w:cs="Arial"/>
                <w:color w:val="000000"/>
                <w:sz w:val="16"/>
                <w:szCs w:val="16"/>
              </w:rPr>
              <w:t>19</w:t>
            </w:r>
          </w:p>
        </w:tc>
        <w:tc>
          <w:tcPr>
            <w:tcW w:w="630" w:type="dxa"/>
            <w:tcBorders>
              <w:top w:val="nil"/>
              <w:left w:val="nil"/>
              <w:bottom w:val="single" w:sz="4" w:space="0" w:color="auto"/>
              <w:right w:val="single" w:sz="4" w:space="0" w:color="auto"/>
            </w:tcBorders>
            <w:shd w:val="clear" w:color="000000" w:fill="BFBFBF"/>
            <w:vAlign w:val="center"/>
          </w:tcPr>
          <w:p w14:paraId="5C28C491" w14:textId="77777777" w:rsidR="009C264E" w:rsidRPr="00371BF5" w:rsidRDefault="009C264E" w:rsidP="009E25F8">
            <w:pPr>
              <w:jc w:val="center"/>
              <w:rPr>
                <w:rFonts w:cs="Arial"/>
                <w:color w:val="000000"/>
                <w:sz w:val="16"/>
                <w:szCs w:val="16"/>
              </w:rPr>
            </w:pPr>
            <w:r w:rsidRPr="00371BF5">
              <w:rPr>
                <w:rFonts w:cs="Arial"/>
                <w:color w:val="000000"/>
                <w:sz w:val="16"/>
                <w:szCs w:val="16"/>
              </w:rPr>
              <w:t>14</w:t>
            </w:r>
          </w:p>
        </w:tc>
        <w:tc>
          <w:tcPr>
            <w:tcW w:w="720" w:type="dxa"/>
            <w:tcBorders>
              <w:top w:val="nil"/>
              <w:left w:val="nil"/>
              <w:bottom w:val="single" w:sz="4" w:space="0" w:color="auto"/>
              <w:right w:val="single" w:sz="4" w:space="0" w:color="auto"/>
            </w:tcBorders>
            <w:shd w:val="clear" w:color="000000" w:fill="BFBFBF"/>
            <w:vAlign w:val="center"/>
          </w:tcPr>
          <w:p w14:paraId="2309D195" w14:textId="77777777" w:rsidR="009C264E" w:rsidRPr="00371BF5" w:rsidRDefault="009C264E" w:rsidP="009E25F8">
            <w:pPr>
              <w:jc w:val="center"/>
              <w:rPr>
                <w:rFonts w:cs="Arial"/>
                <w:color w:val="000000"/>
                <w:sz w:val="16"/>
                <w:szCs w:val="16"/>
              </w:rPr>
            </w:pPr>
            <w:r w:rsidRPr="00371BF5">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4ABA11FA" w14:textId="77777777" w:rsidR="009C264E" w:rsidRPr="00371BF5" w:rsidRDefault="009C264E" w:rsidP="009E25F8">
            <w:pPr>
              <w:jc w:val="center"/>
              <w:rPr>
                <w:rFonts w:cs="Arial"/>
                <w:color w:val="000000"/>
                <w:sz w:val="16"/>
                <w:szCs w:val="16"/>
              </w:rPr>
            </w:pPr>
            <w:r w:rsidRPr="00371BF5">
              <w:rPr>
                <w:rFonts w:cs="Arial"/>
                <w:color w:val="000000"/>
                <w:sz w:val="16"/>
                <w:szCs w:val="16"/>
              </w:rPr>
              <w:t>13</w:t>
            </w:r>
          </w:p>
        </w:tc>
        <w:tc>
          <w:tcPr>
            <w:tcW w:w="810" w:type="dxa"/>
            <w:tcBorders>
              <w:top w:val="nil"/>
              <w:left w:val="nil"/>
              <w:bottom w:val="single" w:sz="4" w:space="0" w:color="auto"/>
              <w:right w:val="single" w:sz="4" w:space="0" w:color="auto"/>
            </w:tcBorders>
            <w:shd w:val="clear" w:color="000000" w:fill="BFBFBF"/>
            <w:vAlign w:val="center"/>
          </w:tcPr>
          <w:p w14:paraId="5F507D48" w14:textId="77777777" w:rsidR="009C264E" w:rsidRPr="00371BF5" w:rsidRDefault="009C264E" w:rsidP="009E25F8">
            <w:pPr>
              <w:jc w:val="center"/>
              <w:rPr>
                <w:rFonts w:cs="Arial"/>
                <w:color w:val="000000"/>
                <w:sz w:val="16"/>
                <w:szCs w:val="16"/>
              </w:rPr>
            </w:pPr>
            <w:r w:rsidRPr="00371BF5">
              <w:rPr>
                <w:rFonts w:cs="Arial"/>
                <w:color w:val="000000"/>
                <w:sz w:val="16"/>
                <w:szCs w:val="16"/>
              </w:rPr>
              <w:t>13</w:t>
            </w:r>
          </w:p>
        </w:tc>
        <w:tc>
          <w:tcPr>
            <w:tcW w:w="1620" w:type="dxa"/>
            <w:tcBorders>
              <w:top w:val="nil"/>
              <w:left w:val="nil"/>
              <w:bottom w:val="single" w:sz="4" w:space="0" w:color="auto"/>
              <w:right w:val="single" w:sz="4" w:space="0" w:color="auto"/>
            </w:tcBorders>
            <w:shd w:val="clear" w:color="000000" w:fill="BFBFBF"/>
            <w:vAlign w:val="center"/>
          </w:tcPr>
          <w:p w14:paraId="2DE32EB7"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r>
      <w:tr w:rsidR="009C264E" w:rsidRPr="00371BF5" w14:paraId="641217AC" w14:textId="77777777" w:rsidTr="00F87CC0">
        <w:trPr>
          <w:cantSplit/>
        </w:trPr>
        <w:tc>
          <w:tcPr>
            <w:tcW w:w="2245" w:type="dxa"/>
            <w:tcBorders>
              <w:bottom w:val="single" w:sz="4" w:space="0" w:color="auto"/>
            </w:tcBorders>
            <w:shd w:val="clear" w:color="auto" w:fill="auto"/>
          </w:tcPr>
          <w:p w14:paraId="02B926E4" w14:textId="77777777" w:rsidR="009C264E" w:rsidRPr="00371BF5" w:rsidRDefault="009C264E" w:rsidP="009E25F8">
            <w:pPr>
              <w:jc w:val="left"/>
              <w:rPr>
                <w:rFonts w:cs="Arial"/>
                <w:sz w:val="16"/>
                <w:szCs w:val="16"/>
              </w:rPr>
            </w:pPr>
            <w:r w:rsidRPr="00371BF5">
              <w:rPr>
                <w:sz w:val="16"/>
                <w:szCs w:val="16"/>
              </w:rPr>
              <w:t>Uruguay</w:t>
            </w:r>
          </w:p>
        </w:tc>
        <w:tc>
          <w:tcPr>
            <w:tcW w:w="450" w:type="dxa"/>
            <w:tcBorders>
              <w:top w:val="nil"/>
              <w:left w:val="single" w:sz="4" w:space="0" w:color="auto"/>
              <w:bottom w:val="single" w:sz="4" w:space="0" w:color="auto"/>
              <w:right w:val="single" w:sz="4" w:space="0" w:color="auto"/>
            </w:tcBorders>
            <w:shd w:val="clear" w:color="auto" w:fill="auto"/>
            <w:vAlign w:val="bottom"/>
          </w:tcPr>
          <w:p w14:paraId="1415AFE7" w14:textId="77777777" w:rsidR="009C264E" w:rsidRPr="00371BF5" w:rsidRDefault="009C264E" w:rsidP="009E25F8">
            <w:pPr>
              <w:jc w:val="center"/>
              <w:rPr>
                <w:rFonts w:cs="Arial"/>
                <w:sz w:val="16"/>
                <w:szCs w:val="16"/>
              </w:rPr>
            </w:pPr>
            <w:r w:rsidRPr="00371BF5">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14:paraId="1F09F7CE" w14:textId="77777777" w:rsidR="009C264E" w:rsidRPr="00371BF5" w:rsidRDefault="009C264E" w:rsidP="009E25F8">
            <w:pPr>
              <w:jc w:val="center"/>
              <w:rPr>
                <w:rFonts w:cs="Arial"/>
                <w:color w:val="000000"/>
                <w:sz w:val="16"/>
                <w:szCs w:val="16"/>
              </w:rPr>
            </w:pPr>
            <w:r w:rsidRPr="00371BF5">
              <w:rPr>
                <w:rFonts w:cs="Arial"/>
                <w:color w:val="000000"/>
                <w:sz w:val="16"/>
                <w:szCs w:val="16"/>
              </w:rPr>
              <w:t>68</w:t>
            </w:r>
          </w:p>
        </w:tc>
        <w:tc>
          <w:tcPr>
            <w:tcW w:w="720" w:type="dxa"/>
            <w:tcBorders>
              <w:top w:val="nil"/>
              <w:left w:val="nil"/>
              <w:bottom w:val="single" w:sz="4" w:space="0" w:color="auto"/>
              <w:right w:val="single" w:sz="4" w:space="0" w:color="auto"/>
            </w:tcBorders>
            <w:shd w:val="clear" w:color="auto" w:fill="auto"/>
            <w:vAlign w:val="center"/>
          </w:tcPr>
          <w:p w14:paraId="5C745DDF"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7420B2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BB2BA8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2AA7B2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142494C"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1702DE2D"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08F3EA47" w14:textId="77777777" w:rsidTr="00F87CC0">
        <w:trPr>
          <w:cantSplit/>
        </w:trPr>
        <w:tc>
          <w:tcPr>
            <w:tcW w:w="2245" w:type="dxa"/>
            <w:tcBorders>
              <w:bottom w:val="single" w:sz="4" w:space="0" w:color="auto"/>
            </w:tcBorders>
            <w:shd w:val="clear" w:color="auto" w:fill="auto"/>
          </w:tcPr>
          <w:p w14:paraId="25230B96" w14:textId="77777777" w:rsidR="009C264E" w:rsidRPr="00371BF5" w:rsidRDefault="009C264E" w:rsidP="009E25F8">
            <w:pPr>
              <w:jc w:val="left"/>
              <w:rPr>
                <w:rFonts w:cs="Arial"/>
                <w:sz w:val="16"/>
                <w:szCs w:val="16"/>
              </w:rPr>
            </w:pPr>
            <w:r w:rsidRPr="00371BF5">
              <w:rPr>
                <w:sz w:val="16"/>
                <w:szCs w:val="16"/>
              </w:rPr>
              <w:t>Usbekistan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4C8034C3" w14:textId="77777777" w:rsidR="009C264E" w:rsidRPr="00371BF5" w:rsidRDefault="009C264E" w:rsidP="009E25F8">
            <w:pPr>
              <w:jc w:val="center"/>
              <w:rPr>
                <w:rFonts w:cs="Arial"/>
                <w:sz w:val="16"/>
                <w:szCs w:val="16"/>
              </w:rPr>
            </w:pPr>
            <w:r w:rsidRPr="00371BF5">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14:paraId="6D74EA50" w14:textId="77777777" w:rsidR="009C264E" w:rsidRPr="00371BF5" w:rsidRDefault="009C264E" w:rsidP="009E25F8">
            <w:pPr>
              <w:jc w:val="center"/>
              <w:rPr>
                <w:rFonts w:cs="Arial"/>
                <w:color w:val="000000"/>
                <w:sz w:val="16"/>
                <w:szCs w:val="16"/>
              </w:rPr>
            </w:pPr>
            <w:r w:rsidRPr="00371BF5">
              <w:rPr>
                <w:rFonts w:cs="Arial"/>
                <w:color w:val="000000"/>
                <w:sz w:val="16"/>
                <w:szCs w:val="16"/>
              </w:rPr>
              <w:t>77</w:t>
            </w:r>
          </w:p>
        </w:tc>
        <w:tc>
          <w:tcPr>
            <w:tcW w:w="720" w:type="dxa"/>
            <w:tcBorders>
              <w:top w:val="nil"/>
              <w:left w:val="nil"/>
              <w:bottom w:val="single" w:sz="4" w:space="0" w:color="auto"/>
              <w:right w:val="single" w:sz="4" w:space="0" w:color="auto"/>
            </w:tcBorders>
            <w:shd w:val="clear" w:color="auto" w:fill="auto"/>
            <w:vAlign w:val="center"/>
          </w:tcPr>
          <w:p w14:paraId="394DF839"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F38719A"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36B2B6A"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16D4EC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9734CBB"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7537D1F"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5285AA92" w14:textId="77777777" w:rsidTr="00F87CC0">
        <w:trPr>
          <w:cantSplit/>
        </w:trPr>
        <w:tc>
          <w:tcPr>
            <w:tcW w:w="2245" w:type="dxa"/>
            <w:shd w:val="clear" w:color="auto" w:fill="auto"/>
          </w:tcPr>
          <w:p w14:paraId="106F5B5F" w14:textId="77777777" w:rsidR="009C264E" w:rsidRPr="00371BF5" w:rsidRDefault="009C264E" w:rsidP="009E25F8">
            <w:pPr>
              <w:jc w:val="left"/>
              <w:rPr>
                <w:rFonts w:cs="Arial"/>
                <w:sz w:val="16"/>
                <w:szCs w:val="16"/>
                <w:lang w:eastAsia="ja-JP"/>
              </w:rPr>
            </w:pPr>
            <w:r w:rsidRPr="00371BF5">
              <w:rPr>
                <w:sz w:val="16"/>
                <w:szCs w:val="16"/>
              </w:rPr>
              <w:t>Vereinigte Republik Tansania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B10FA1F" w14:textId="77777777" w:rsidR="009C264E" w:rsidRPr="00371BF5" w:rsidRDefault="009C264E" w:rsidP="009E25F8">
            <w:pPr>
              <w:jc w:val="center"/>
              <w:rPr>
                <w:rFonts w:cs="Arial"/>
                <w:sz w:val="16"/>
                <w:szCs w:val="16"/>
              </w:rPr>
            </w:pPr>
            <w:r w:rsidRPr="00371BF5">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14:paraId="755829FC"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14:paraId="524FA7A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4DE815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7159743"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258D450"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4D5B4F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58D230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46C2CC65" w14:textId="77777777" w:rsidTr="00F87CC0">
        <w:trPr>
          <w:cantSplit/>
        </w:trPr>
        <w:tc>
          <w:tcPr>
            <w:tcW w:w="2245" w:type="dxa"/>
            <w:shd w:val="clear" w:color="auto" w:fill="auto"/>
          </w:tcPr>
          <w:p w14:paraId="6CED7382" w14:textId="77777777" w:rsidR="009C264E" w:rsidRPr="00371BF5" w:rsidRDefault="009C264E" w:rsidP="009E25F8">
            <w:pPr>
              <w:jc w:val="left"/>
              <w:rPr>
                <w:rFonts w:cs="Arial"/>
                <w:sz w:val="16"/>
                <w:szCs w:val="16"/>
                <w:lang w:eastAsia="ja-JP"/>
              </w:rPr>
            </w:pPr>
            <w:r w:rsidRPr="00371BF5">
              <w:rPr>
                <w:sz w:val="16"/>
                <w:szCs w:val="16"/>
              </w:rPr>
              <w:t>Vereinigte Staaten von Amerika</w:t>
            </w:r>
          </w:p>
        </w:tc>
        <w:tc>
          <w:tcPr>
            <w:tcW w:w="450" w:type="dxa"/>
            <w:tcBorders>
              <w:top w:val="nil"/>
              <w:left w:val="single" w:sz="4" w:space="0" w:color="auto"/>
              <w:bottom w:val="single" w:sz="4" w:space="0" w:color="auto"/>
              <w:right w:val="single" w:sz="4" w:space="0" w:color="auto"/>
            </w:tcBorders>
            <w:shd w:val="clear" w:color="auto" w:fill="auto"/>
            <w:vAlign w:val="bottom"/>
          </w:tcPr>
          <w:p w14:paraId="6C754593" w14:textId="77777777" w:rsidR="009C264E" w:rsidRPr="00371BF5" w:rsidRDefault="009C264E" w:rsidP="009E25F8">
            <w:pPr>
              <w:jc w:val="center"/>
              <w:rPr>
                <w:rFonts w:cs="Arial"/>
                <w:sz w:val="16"/>
                <w:szCs w:val="16"/>
              </w:rPr>
            </w:pPr>
            <w:r w:rsidRPr="00371BF5">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14:paraId="69FB0246" w14:textId="20910692" w:rsidR="009C264E" w:rsidRPr="00371BF5" w:rsidRDefault="009C264E" w:rsidP="009E25F8">
            <w:pPr>
              <w:jc w:val="center"/>
              <w:rPr>
                <w:rFonts w:cs="Arial"/>
                <w:color w:val="000000"/>
                <w:sz w:val="16"/>
                <w:szCs w:val="16"/>
              </w:rPr>
            </w:pPr>
            <w:r w:rsidRPr="00371BF5">
              <w:rPr>
                <w:rFonts w:cs="Arial"/>
                <w:color w:val="000000"/>
                <w:sz w:val="16"/>
                <w:szCs w:val="16"/>
              </w:rPr>
              <w:t>1</w:t>
            </w:r>
            <w:r>
              <w:rPr>
                <w:rFonts w:cs="Arial"/>
                <w:color w:val="000000"/>
                <w:sz w:val="16"/>
                <w:szCs w:val="16"/>
              </w:rPr>
              <w:t>.</w:t>
            </w:r>
            <w:r w:rsidRPr="00371BF5">
              <w:rPr>
                <w:rFonts w:cs="Arial"/>
                <w:color w:val="000000"/>
                <w:sz w:val="16"/>
                <w:szCs w:val="16"/>
              </w:rPr>
              <w:t>590</w:t>
            </w:r>
          </w:p>
        </w:tc>
        <w:tc>
          <w:tcPr>
            <w:tcW w:w="720" w:type="dxa"/>
            <w:tcBorders>
              <w:top w:val="nil"/>
              <w:left w:val="nil"/>
              <w:bottom w:val="single" w:sz="4" w:space="0" w:color="auto"/>
              <w:right w:val="single" w:sz="4" w:space="0" w:color="auto"/>
            </w:tcBorders>
            <w:shd w:val="clear" w:color="auto" w:fill="auto"/>
            <w:vAlign w:val="center"/>
          </w:tcPr>
          <w:p w14:paraId="5D932A98" w14:textId="77777777" w:rsidR="009C264E" w:rsidRPr="00371BF5" w:rsidRDefault="009C264E" w:rsidP="009E25F8">
            <w:pPr>
              <w:jc w:val="center"/>
              <w:rPr>
                <w:rFonts w:cs="Arial"/>
                <w:color w:val="000000"/>
                <w:sz w:val="16"/>
                <w:szCs w:val="16"/>
              </w:rPr>
            </w:pPr>
            <w:r w:rsidRPr="00371BF5">
              <w:rPr>
                <w:rFonts w:cs="Arial"/>
                <w:color w:val="000000"/>
                <w:sz w:val="16"/>
                <w:szCs w:val="16"/>
              </w:rPr>
              <w:t>16</w:t>
            </w:r>
          </w:p>
        </w:tc>
        <w:tc>
          <w:tcPr>
            <w:tcW w:w="630" w:type="dxa"/>
            <w:tcBorders>
              <w:top w:val="nil"/>
              <w:left w:val="nil"/>
              <w:bottom w:val="single" w:sz="4" w:space="0" w:color="auto"/>
              <w:right w:val="single" w:sz="4" w:space="0" w:color="auto"/>
            </w:tcBorders>
            <w:shd w:val="clear" w:color="auto" w:fill="auto"/>
            <w:vAlign w:val="center"/>
          </w:tcPr>
          <w:p w14:paraId="71D5EA06"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FFFFFF"/>
            <w:vAlign w:val="center"/>
          </w:tcPr>
          <w:p w14:paraId="367FDC18"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14:paraId="622B5E8E"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tcPr>
          <w:p w14:paraId="34D7659F"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1620" w:type="dxa"/>
            <w:tcBorders>
              <w:top w:val="nil"/>
              <w:left w:val="nil"/>
              <w:bottom w:val="single" w:sz="4" w:space="0" w:color="auto"/>
              <w:right w:val="single" w:sz="4" w:space="0" w:color="auto"/>
            </w:tcBorders>
            <w:shd w:val="clear" w:color="auto" w:fill="auto"/>
            <w:vAlign w:val="center"/>
          </w:tcPr>
          <w:p w14:paraId="46625E27" w14:textId="77777777" w:rsidR="009C264E" w:rsidRPr="00371BF5" w:rsidRDefault="009C264E" w:rsidP="009E25F8">
            <w:pPr>
              <w:jc w:val="center"/>
              <w:rPr>
                <w:rFonts w:cs="Arial"/>
                <w:color w:val="000000"/>
                <w:sz w:val="16"/>
                <w:szCs w:val="16"/>
              </w:rPr>
            </w:pPr>
            <w:r w:rsidRPr="00371BF5">
              <w:rPr>
                <w:rFonts w:cs="Arial"/>
                <w:color w:val="000000"/>
                <w:sz w:val="16"/>
                <w:szCs w:val="16"/>
              </w:rPr>
              <w:t>4</w:t>
            </w:r>
          </w:p>
        </w:tc>
      </w:tr>
      <w:tr w:rsidR="009C264E" w:rsidRPr="00371BF5" w14:paraId="529E0D47" w14:textId="77777777" w:rsidTr="00F87CC0">
        <w:trPr>
          <w:cantSplit/>
        </w:trPr>
        <w:tc>
          <w:tcPr>
            <w:tcW w:w="2245" w:type="dxa"/>
            <w:shd w:val="clear" w:color="auto" w:fill="auto"/>
          </w:tcPr>
          <w:p w14:paraId="3A280A72" w14:textId="77777777" w:rsidR="009C264E" w:rsidRPr="00371BF5" w:rsidRDefault="009C264E" w:rsidP="009E25F8">
            <w:pPr>
              <w:jc w:val="left"/>
              <w:rPr>
                <w:rFonts w:cs="Arial"/>
                <w:sz w:val="16"/>
                <w:szCs w:val="16"/>
              </w:rPr>
            </w:pPr>
            <w:r w:rsidRPr="00371BF5">
              <w:rPr>
                <w:sz w:val="16"/>
                <w:szCs w:val="16"/>
              </w:rPr>
              <w:t>Vereinigtes Königreich</w:t>
            </w:r>
          </w:p>
        </w:tc>
        <w:tc>
          <w:tcPr>
            <w:tcW w:w="450" w:type="dxa"/>
            <w:tcBorders>
              <w:top w:val="nil"/>
              <w:left w:val="single" w:sz="4" w:space="0" w:color="auto"/>
              <w:bottom w:val="single" w:sz="4" w:space="0" w:color="auto"/>
              <w:right w:val="single" w:sz="4" w:space="0" w:color="auto"/>
            </w:tcBorders>
            <w:shd w:val="clear" w:color="auto" w:fill="auto"/>
            <w:vAlign w:val="bottom"/>
          </w:tcPr>
          <w:p w14:paraId="2D258365" w14:textId="77777777" w:rsidR="009C264E" w:rsidRPr="00371BF5" w:rsidRDefault="009C264E" w:rsidP="009E25F8">
            <w:pPr>
              <w:jc w:val="center"/>
              <w:rPr>
                <w:rFonts w:cs="Arial"/>
                <w:sz w:val="16"/>
                <w:szCs w:val="16"/>
              </w:rPr>
            </w:pPr>
            <w:r w:rsidRPr="00371BF5">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32E7437" w14:textId="77777777" w:rsidR="009C264E" w:rsidRPr="00371BF5" w:rsidRDefault="009C264E" w:rsidP="009E25F8">
            <w:pPr>
              <w:jc w:val="center"/>
              <w:rPr>
                <w:rFonts w:cs="Arial"/>
                <w:color w:val="000000"/>
                <w:sz w:val="16"/>
                <w:szCs w:val="16"/>
              </w:rPr>
            </w:pPr>
            <w:r w:rsidRPr="00371BF5">
              <w:rPr>
                <w:rFonts w:cs="Arial"/>
                <w:color w:val="000000"/>
                <w:sz w:val="16"/>
                <w:szCs w:val="16"/>
              </w:rPr>
              <w:t>187</w:t>
            </w:r>
          </w:p>
        </w:tc>
        <w:tc>
          <w:tcPr>
            <w:tcW w:w="720" w:type="dxa"/>
            <w:tcBorders>
              <w:top w:val="nil"/>
              <w:left w:val="nil"/>
              <w:bottom w:val="single" w:sz="4" w:space="0" w:color="auto"/>
              <w:right w:val="single" w:sz="4" w:space="0" w:color="auto"/>
            </w:tcBorders>
            <w:shd w:val="clear" w:color="000000" w:fill="BFBFBF"/>
            <w:vAlign w:val="center"/>
          </w:tcPr>
          <w:p w14:paraId="782D1022" w14:textId="77777777" w:rsidR="009C264E" w:rsidRPr="00371BF5" w:rsidRDefault="009C264E" w:rsidP="009E25F8">
            <w:pPr>
              <w:jc w:val="center"/>
              <w:rPr>
                <w:rFonts w:cs="Arial"/>
                <w:color w:val="000000"/>
                <w:sz w:val="16"/>
                <w:szCs w:val="16"/>
              </w:rPr>
            </w:pPr>
            <w:r w:rsidRPr="00371BF5">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14:paraId="73D0E45B" w14:textId="77777777" w:rsidR="009C264E" w:rsidRPr="00371BF5" w:rsidRDefault="009C264E" w:rsidP="009E25F8">
            <w:pPr>
              <w:jc w:val="center"/>
              <w:rPr>
                <w:rFonts w:cs="Arial"/>
                <w:color w:val="000000"/>
                <w:sz w:val="16"/>
                <w:szCs w:val="16"/>
              </w:rPr>
            </w:pPr>
            <w:r w:rsidRPr="00371BF5">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2FD56894" w14:textId="77777777" w:rsidR="009C264E" w:rsidRPr="00371BF5" w:rsidRDefault="009C264E" w:rsidP="009E25F8">
            <w:pPr>
              <w:jc w:val="center"/>
              <w:rPr>
                <w:rFonts w:cs="Arial"/>
                <w:color w:val="000000"/>
                <w:sz w:val="16"/>
                <w:szCs w:val="16"/>
              </w:rPr>
            </w:pPr>
            <w:r w:rsidRPr="00371BF5">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2919B070"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599274C7" w14:textId="77777777" w:rsidR="009C264E" w:rsidRPr="00371BF5" w:rsidRDefault="009C264E" w:rsidP="009E25F8">
            <w:pPr>
              <w:jc w:val="center"/>
              <w:rPr>
                <w:rFonts w:cs="Arial"/>
                <w:color w:val="000000"/>
                <w:sz w:val="16"/>
                <w:szCs w:val="16"/>
              </w:rPr>
            </w:pPr>
            <w:r w:rsidRPr="00371BF5">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14:paraId="6296EA0E" w14:textId="77777777" w:rsidR="009C264E" w:rsidRPr="00371BF5" w:rsidRDefault="009C264E" w:rsidP="009E25F8">
            <w:pPr>
              <w:jc w:val="center"/>
              <w:rPr>
                <w:rFonts w:cs="Arial"/>
                <w:color w:val="000000"/>
                <w:sz w:val="16"/>
                <w:szCs w:val="16"/>
              </w:rPr>
            </w:pPr>
            <w:r w:rsidRPr="00371BF5">
              <w:rPr>
                <w:rFonts w:cs="Arial"/>
                <w:color w:val="000000"/>
                <w:sz w:val="16"/>
                <w:szCs w:val="16"/>
              </w:rPr>
              <w:t>5</w:t>
            </w:r>
          </w:p>
        </w:tc>
      </w:tr>
      <w:tr w:rsidR="009C264E" w:rsidRPr="00371BF5" w14:paraId="39181FEE" w14:textId="77777777" w:rsidTr="00F87CC0">
        <w:trPr>
          <w:cantSplit/>
        </w:trPr>
        <w:tc>
          <w:tcPr>
            <w:tcW w:w="2245" w:type="dxa"/>
            <w:shd w:val="clear" w:color="auto" w:fill="auto"/>
          </w:tcPr>
          <w:p w14:paraId="14702FBE" w14:textId="77777777" w:rsidR="009C264E" w:rsidRPr="00371BF5" w:rsidRDefault="009C264E" w:rsidP="009E25F8">
            <w:pPr>
              <w:jc w:val="left"/>
              <w:rPr>
                <w:rFonts w:cs="Arial"/>
                <w:sz w:val="16"/>
                <w:szCs w:val="16"/>
              </w:rPr>
            </w:pPr>
            <w:r w:rsidRPr="00371BF5">
              <w:rPr>
                <w:sz w:val="16"/>
                <w:szCs w:val="16"/>
              </w:rPr>
              <w:t>Vietnam</w:t>
            </w:r>
          </w:p>
        </w:tc>
        <w:tc>
          <w:tcPr>
            <w:tcW w:w="450" w:type="dxa"/>
            <w:tcBorders>
              <w:top w:val="nil"/>
              <w:left w:val="single" w:sz="4" w:space="0" w:color="auto"/>
              <w:bottom w:val="single" w:sz="4" w:space="0" w:color="auto"/>
              <w:right w:val="single" w:sz="4" w:space="0" w:color="auto"/>
            </w:tcBorders>
            <w:shd w:val="clear" w:color="auto" w:fill="auto"/>
            <w:vAlign w:val="bottom"/>
          </w:tcPr>
          <w:p w14:paraId="2EE4426C" w14:textId="77777777" w:rsidR="009C264E" w:rsidRPr="00371BF5" w:rsidRDefault="009C264E" w:rsidP="009E25F8">
            <w:pPr>
              <w:jc w:val="center"/>
              <w:rPr>
                <w:rFonts w:cs="Arial"/>
                <w:sz w:val="16"/>
                <w:szCs w:val="16"/>
              </w:rPr>
            </w:pPr>
            <w:r w:rsidRPr="00371BF5">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14:paraId="05D4FE22" w14:textId="77777777" w:rsidR="009C264E" w:rsidRPr="00371BF5" w:rsidRDefault="009C264E" w:rsidP="009E25F8">
            <w:pPr>
              <w:jc w:val="center"/>
              <w:rPr>
                <w:rFonts w:cs="Arial"/>
                <w:color w:val="000000"/>
                <w:sz w:val="16"/>
                <w:szCs w:val="16"/>
              </w:rPr>
            </w:pPr>
            <w:r w:rsidRPr="00371BF5">
              <w:rPr>
                <w:rFonts w:cs="Arial"/>
                <w:color w:val="000000"/>
                <w:sz w:val="16"/>
                <w:szCs w:val="16"/>
              </w:rPr>
              <w:t>194</w:t>
            </w:r>
          </w:p>
        </w:tc>
        <w:tc>
          <w:tcPr>
            <w:tcW w:w="720" w:type="dxa"/>
            <w:tcBorders>
              <w:top w:val="nil"/>
              <w:left w:val="nil"/>
              <w:bottom w:val="single" w:sz="4" w:space="0" w:color="auto"/>
              <w:right w:val="single" w:sz="4" w:space="0" w:color="auto"/>
            </w:tcBorders>
            <w:shd w:val="clear" w:color="auto" w:fill="auto"/>
            <w:vAlign w:val="center"/>
          </w:tcPr>
          <w:p w14:paraId="57260A1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95EB101"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0B97596"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5E0EFDC"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15E81D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1A81AC7" w14:textId="77777777" w:rsidR="009C264E" w:rsidRPr="00371BF5" w:rsidRDefault="009C264E" w:rsidP="009E25F8">
            <w:pPr>
              <w:jc w:val="center"/>
              <w:rPr>
                <w:rFonts w:cs="Arial"/>
                <w:color w:val="000000"/>
                <w:sz w:val="16"/>
                <w:szCs w:val="16"/>
              </w:rPr>
            </w:pPr>
            <w:r w:rsidRPr="00371BF5">
              <w:rPr>
                <w:rFonts w:cs="Arial"/>
                <w:color w:val="000000"/>
                <w:sz w:val="16"/>
                <w:szCs w:val="16"/>
              </w:rPr>
              <w:t>0</w:t>
            </w:r>
          </w:p>
        </w:tc>
      </w:tr>
      <w:tr w:rsidR="009C264E" w:rsidRPr="00371BF5" w14:paraId="68DF4B36" w14:textId="77777777" w:rsidTr="00F87CC0">
        <w:trPr>
          <w:cantSplit/>
        </w:trPr>
        <w:tc>
          <w:tcPr>
            <w:tcW w:w="2245" w:type="dxa"/>
            <w:shd w:val="clear" w:color="auto" w:fill="auto"/>
          </w:tcPr>
          <w:p w14:paraId="68DF4B2D" w14:textId="77777777" w:rsidR="009C264E" w:rsidRPr="00371BF5" w:rsidRDefault="009C264E" w:rsidP="009E25F8">
            <w:pPr>
              <w:jc w:val="left"/>
              <w:rPr>
                <w:rFonts w:cs="Arial"/>
                <w:sz w:val="16"/>
                <w:szCs w:val="16"/>
              </w:rPr>
            </w:pPr>
            <w:r w:rsidRPr="00371BF5">
              <w:rPr>
                <w:rFonts w:cs="Arial"/>
                <w:sz w:val="16"/>
                <w:szCs w:val="16"/>
              </w:rPr>
              <w:t>OECD</w:t>
            </w:r>
          </w:p>
        </w:tc>
        <w:tc>
          <w:tcPr>
            <w:tcW w:w="450" w:type="dxa"/>
            <w:tcBorders>
              <w:top w:val="nil"/>
              <w:left w:val="single" w:sz="4" w:space="0" w:color="auto"/>
              <w:bottom w:val="single" w:sz="4" w:space="0" w:color="auto"/>
              <w:right w:val="single" w:sz="4" w:space="0" w:color="auto"/>
            </w:tcBorders>
            <w:shd w:val="clear" w:color="auto" w:fill="auto"/>
            <w:vAlign w:val="bottom"/>
          </w:tcPr>
          <w:p w14:paraId="68DF4B2E" w14:textId="77777777" w:rsidR="009C264E" w:rsidRPr="00371BF5" w:rsidRDefault="009C264E" w:rsidP="009E25F8">
            <w:pPr>
              <w:jc w:val="center"/>
              <w:rPr>
                <w:rFonts w:cs="Arial"/>
                <w:sz w:val="16"/>
                <w:szCs w:val="16"/>
              </w:rPr>
            </w:pPr>
            <w:r w:rsidRPr="00371BF5">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14:paraId="68DF4B2F" w14:textId="77777777" w:rsidR="009C264E" w:rsidRPr="00371BF5" w:rsidRDefault="009C264E" w:rsidP="009E25F8">
            <w:pPr>
              <w:jc w:val="center"/>
              <w:rPr>
                <w:rFonts w:cs="Arial"/>
                <w:color w:val="000000"/>
                <w:sz w:val="16"/>
                <w:szCs w:val="16"/>
              </w:rPr>
            </w:pPr>
            <w:r w:rsidRPr="00371BF5">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68DF4B30"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68DF4B31"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68DF4B32"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68DF4B33"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68DF4B34" w14:textId="77777777" w:rsidR="009C264E" w:rsidRPr="00371BF5" w:rsidRDefault="009C264E" w:rsidP="009E25F8">
            <w:pPr>
              <w:jc w:val="center"/>
              <w:rPr>
                <w:rFonts w:cs="Arial"/>
                <w:color w:val="000000"/>
                <w:sz w:val="16"/>
                <w:szCs w:val="16"/>
              </w:rPr>
            </w:pPr>
            <w:r w:rsidRPr="00371BF5">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68DF4B35" w14:textId="77777777" w:rsidR="009C264E" w:rsidRPr="00371BF5" w:rsidRDefault="009C264E" w:rsidP="009E25F8">
            <w:pPr>
              <w:jc w:val="center"/>
              <w:rPr>
                <w:rFonts w:cs="Arial"/>
                <w:color w:val="000000"/>
                <w:sz w:val="16"/>
                <w:szCs w:val="16"/>
              </w:rPr>
            </w:pPr>
            <w:r w:rsidRPr="00371BF5">
              <w:rPr>
                <w:rFonts w:cs="Arial"/>
                <w:color w:val="000000"/>
                <w:sz w:val="16"/>
                <w:szCs w:val="16"/>
              </w:rPr>
              <w:t>1</w:t>
            </w:r>
          </w:p>
        </w:tc>
      </w:tr>
      <w:tr w:rsidR="009C264E" w:rsidRPr="00371BF5" w14:paraId="68DF4B40" w14:textId="77777777" w:rsidTr="00F87CC0">
        <w:trPr>
          <w:cantSplit/>
        </w:trPr>
        <w:tc>
          <w:tcPr>
            <w:tcW w:w="2245" w:type="dxa"/>
            <w:shd w:val="clear" w:color="auto" w:fill="auto"/>
          </w:tcPr>
          <w:p w14:paraId="68DF4B37" w14:textId="77469793" w:rsidR="009C264E" w:rsidRPr="00371BF5" w:rsidRDefault="009C264E" w:rsidP="009E25F8">
            <w:pPr>
              <w:jc w:val="left"/>
              <w:rPr>
                <w:rStyle w:val="FootnoteReference"/>
                <w:rFonts w:cs="Arial"/>
                <w:b/>
                <w:sz w:val="16"/>
                <w:szCs w:val="16"/>
              </w:rPr>
            </w:pPr>
            <w:r w:rsidRPr="00371BF5">
              <w:rPr>
                <w:rFonts w:cs="Arial"/>
                <w:b/>
                <w:sz w:val="16"/>
                <w:szCs w:val="16"/>
              </w:rPr>
              <w:t>Gesamt</w:t>
            </w:r>
          </w:p>
        </w:tc>
        <w:tc>
          <w:tcPr>
            <w:tcW w:w="450" w:type="dxa"/>
          </w:tcPr>
          <w:p w14:paraId="68DF4B38" w14:textId="77777777" w:rsidR="009C264E" w:rsidRPr="00371BF5" w:rsidRDefault="009C264E" w:rsidP="009E25F8">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68DF4B39" w14:textId="6901E1EA" w:rsidR="009C264E" w:rsidRPr="00371BF5" w:rsidRDefault="009C264E" w:rsidP="009E25F8">
            <w:pPr>
              <w:jc w:val="center"/>
              <w:rPr>
                <w:rFonts w:cs="Arial"/>
                <w:b/>
                <w:bCs/>
                <w:color w:val="000000"/>
                <w:sz w:val="16"/>
                <w:szCs w:val="16"/>
              </w:rPr>
            </w:pPr>
            <w:r w:rsidRPr="00371BF5">
              <w:rPr>
                <w:rFonts w:cs="Arial"/>
                <w:b/>
                <w:bCs/>
                <w:color w:val="000000"/>
                <w:sz w:val="16"/>
                <w:szCs w:val="16"/>
              </w:rPr>
              <w:t>21.265</w:t>
            </w:r>
          </w:p>
        </w:tc>
        <w:tc>
          <w:tcPr>
            <w:tcW w:w="720" w:type="dxa"/>
            <w:tcBorders>
              <w:top w:val="nil"/>
              <w:left w:val="nil"/>
              <w:bottom w:val="single" w:sz="4" w:space="0" w:color="auto"/>
              <w:right w:val="single" w:sz="4" w:space="0" w:color="auto"/>
            </w:tcBorders>
            <w:shd w:val="clear" w:color="auto" w:fill="auto"/>
            <w:vAlign w:val="center"/>
          </w:tcPr>
          <w:p w14:paraId="68DF4B3A" w14:textId="77777777" w:rsidR="009C264E" w:rsidRPr="00371BF5" w:rsidRDefault="009C264E" w:rsidP="009E25F8">
            <w:pPr>
              <w:jc w:val="center"/>
              <w:rPr>
                <w:rFonts w:cs="Arial"/>
                <w:b/>
                <w:bCs/>
                <w:color w:val="000000"/>
                <w:sz w:val="16"/>
                <w:szCs w:val="16"/>
              </w:rPr>
            </w:pPr>
            <w:r w:rsidRPr="00371BF5">
              <w:rPr>
                <w:rFonts w:cs="Arial"/>
                <w:b/>
                <w:bCs/>
                <w:color w:val="000000"/>
                <w:sz w:val="16"/>
                <w:szCs w:val="16"/>
              </w:rPr>
              <w:t>255</w:t>
            </w:r>
          </w:p>
        </w:tc>
        <w:tc>
          <w:tcPr>
            <w:tcW w:w="630" w:type="dxa"/>
            <w:tcBorders>
              <w:top w:val="nil"/>
              <w:left w:val="nil"/>
              <w:bottom w:val="single" w:sz="4" w:space="0" w:color="auto"/>
              <w:right w:val="single" w:sz="4" w:space="0" w:color="auto"/>
            </w:tcBorders>
            <w:shd w:val="clear" w:color="auto" w:fill="auto"/>
            <w:vAlign w:val="center"/>
          </w:tcPr>
          <w:p w14:paraId="68DF4B3B" w14:textId="77777777" w:rsidR="009C264E" w:rsidRPr="00371BF5" w:rsidRDefault="009C264E" w:rsidP="009E25F8">
            <w:pPr>
              <w:jc w:val="center"/>
              <w:rPr>
                <w:rFonts w:cs="Arial"/>
                <w:b/>
                <w:bCs/>
                <w:color w:val="000000"/>
                <w:sz w:val="16"/>
                <w:szCs w:val="16"/>
              </w:rPr>
            </w:pPr>
            <w:r w:rsidRPr="00371BF5">
              <w:rPr>
                <w:rFonts w:cs="Arial"/>
                <w:b/>
                <w:bCs/>
                <w:color w:val="000000"/>
                <w:sz w:val="16"/>
                <w:szCs w:val="16"/>
              </w:rPr>
              <w:t>222</w:t>
            </w:r>
          </w:p>
        </w:tc>
        <w:tc>
          <w:tcPr>
            <w:tcW w:w="720" w:type="dxa"/>
            <w:tcBorders>
              <w:top w:val="nil"/>
              <w:left w:val="nil"/>
              <w:bottom w:val="single" w:sz="4" w:space="0" w:color="auto"/>
              <w:right w:val="single" w:sz="4" w:space="0" w:color="auto"/>
            </w:tcBorders>
            <w:shd w:val="clear" w:color="auto" w:fill="auto"/>
            <w:vAlign w:val="center"/>
          </w:tcPr>
          <w:p w14:paraId="68DF4B3C" w14:textId="77777777" w:rsidR="009C264E" w:rsidRPr="00371BF5" w:rsidRDefault="009C264E" w:rsidP="009E25F8">
            <w:pPr>
              <w:jc w:val="center"/>
              <w:rPr>
                <w:rFonts w:cs="Arial"/>
                <w:b/>
                <w:bCs/>
                <w:color w:val="000000"/>
                <w:sz w:val="16"/>
                <w:szCs w:val="16"/>
              </w:rPr>
            </w:pPr>
            <w:r w:rsidRPr="00371BF5">
              <w:rPr>
                <w:rFonts w:cs="Arial"/>
                <w:b/>
                <w:bCs/>
                <w:color w:val="000000"/>
                <w:sz w:val="16"/>
                <w:szCs w:val="16"/>
              </w:rPr>
              <w:t>247</w:t>
            </w:r>
          </w:p>
        </w:tc>
        <w:tc>
          <w:tcPr>
            <w:tcW w:w="720" w:type="dxa"/>
            <w:tcBorders>
              <w:top w:val="nil"/>
              <w:left w:val="nil"/>
              <w:bottom w:val="single" w:sz="4" w:space="0" w:color="auto"/>
              <w:right w:val="single" w:sz="4" w:space="0" w:color="auto"/>
            </w:tcBorders>
            <w:shd w:val="clear" w:color="auto" w:fill="auto"/>
            <w:vAlign w:val="center"/>
          </w:tcPr>
          <w:p w14:paraId="68DF4B3D" w14:textId="77777777" w:rsidR="009C264E" w:rsidRPr="00371BF5" w:rsidRDefault="009C264E" w:rsidP="009E25F8">
            <w:pPr>
              <w:jc w:val="center"/>
              <w:rPr>
                <w:rFonts w:cs="Arial"/>
                <w:b/>
                <w:bCs/>
                <w:color w:val="000000"/>
                <w:sz w:val="16"/>
                <w:szCs w:val="16"/>
              </w:rPr>
            </w:pPr>
            <w:r w:rsidRPr="00371BF5">
              <w:rPr>
                <w:rFonts w:cs="Arial"/>
                <w:b/>
                <w:bCs/>
                <w:color w:val="000000"/>
                <w:sz w:val="16"/>
                <w:szCs w:val="16"/>
              </w:rPr>
              <w:t>254</w:t>
            </w:r>
          </w:p>
        </w:tc>
        <w:tc>
          <w:tcPr>
            <w:tcW w:w="810" w:type="dxa"/>
            <w:tcBorders>
              <w:top w:val="nil"/>
              <w:left w:val="nil"/>
              <w:bottom w:val="single" w:sz="4" w:space="0" w:color="auto"/>
              <w:right w:val="single" w:sz="4" w:space="0" w:color="auto"/>
            </w:tcBorders>
            <w:shd w:val="clear" w:color="auto" w:fill="auto"/>
            <w:vAlign w:val="center"/>
          </w:tcPr>
          <w:p w14:paraId="68DF4B3E" w14:textId="77777777" w:rsidR="009C264E" w:rsidRPr="00371BF5" w:rsidRDefault="009C264E" w:rsidP="009E25F8">
            <w:pPr>
              <w:jc w:val="center"/>
              <w:rPr>
                <w:rFonts w:cs="Arial"/>
                <w:b/>
                <w:bCs/>
                <w:color w:val="000000"/>
                <w:sz w:val="16"/>
                <w:szCs w:val="16"/>
              </w:rPr>
            </w:pPr>
            <w:r w:rsidRPr="00371BF5">
              <w:rPr>
                <w:rFonts w:cs="Arial"/>
                <w:b/>
                <w:bCs/>
                <w:color w:val="000000"/>
                <w:sz w:val="16"/>
                <w:szCs w:val="16"/>
              </w:rPr>
              <w:t>249</w:t>
            </w:r>
          </w:p>
        </w:tc>
        <w:tc>
          <w:tcPr>
            <w:tcW w:w="1620" w:type="dxa"/>
            <w:tcBorders>
              <w:top w:val="nil"/>
              <w:left w:val="nil"/>
              <w:bottom w:val="single" w:sz="4" w:space="0" w:color="auto"/>
              <w:right w:val="single" w:sz="4" w:space="0" w:color="auto"/>
            </w:tcBorders>
            <w:shd w:val="clear" w:color="auto" w:fill="auto"/>
            <w:vAlign w:val="center"/>
          </w:tcPr>
          <w:p w14:paraId="68DF4B3F" w14:textId="77777777" w:rsidR="009C264E" w:rsidRPr="00371BF5" w:rsidRDefault="009C264E" w:rsidP="009E25F8">
            <w:pPr>
              <w:jc w:val="center"/>
              <w:rPr>
                <w:rFonts w:cs="Arial"/>
                <w:b/>
                <w:bCs/>
                <w:color w:val="000000"/>
                <w:sz w:val="16"/>
                <w:szCs w:val="16"/>
              </w:rPr>
            </w:pPr>
            <w:r w:rsidRPr="00371BF5">
              <w:rPr>
                <w:rFonts w:cs="Arial"/>
                <w:b/>
                <w:bCs/>
                <w:color w:val="000000"/>
                <w:sz w:val="16"/>
                <w:szCs w:val="16"/>
              </w:rPr>
              <w:t>180</w:t>
            </w:r>
          </w:p>
        </w:tc>
      </w:tr>
    </w:tbl>
    <w:p w14:paraId="68DF4B41" w14:textId="77777777" w:rsidR="0083637F" w:rsidRPr="00371BF5" w:rsidRDefault="0083637F" w:rsidP="009E25F8"/>
    <w:p w14:paraId="68DF4B42" w14:textId="77777777" w:rsidR="0083637F" w:rsidRPr="00371BF5" w:rsidRDefault="0083637F" w:rsidP="009E25F8">
      <w:pPr>
        <w:jc w:val="right"/>
        <w:rPr>
          <w:snapToGrid w:val="0"/>
          <w:lang w:eastAsia="ja-JP"/>
        </w:rPr>
        <w:sectPr w:rsidR="0083637F" w:rsidRPr="00371BF5" w:rsidSect="00B212E4">
          <w:headerReference w:type="default" r:id="rId23"/>
          <w:headerReference w:type="first" r:id="rId24"/>
          <w:footnotePr>
            <w:numFmt w:val="chicago"/>
          </w:footnotePr>
          <w:pgSz w:w="11907" w:h="16840" w:code="9"/>
          <w:pgMar w:top="510" w:right="1134" w:bottom="1021" w:left="1134" w:header="510" w:footer="567" w:gutter="0"/>
          <w:pgNumType w:start="1"/>
          <w:cols w:space="720"/>
          <w:titlePg/>
        </w:sectPr>
      </w:pPr>
      <w:r w:rsidRPr="00371BF5">
        <w:rPr>
          <w:rFonts w:cs="Arial"/>
          <w:noProof/>
          <w:lang w:val="en-US"/>
        </w:rPr>
        <mc:AlternateContent>
          <mc:Choice Requires="wps">
            <w:drawing>
              <wp:anchor distT="0" distB="0" distL="114300" distR="114300" simplePos="0" relativeHeight="251660288" behindDoc="0" locked="0" layoutInCell="0" allowOverlap="1" wp14:anchorId="68DF4BB0" wp14:editId="68DF4BB1">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F4BE3" w14:textId="68D7BE58" w:rsidR="00FA7E22" w:rsidRPr="009929A5" w:rsidRDefault="00FA7E22" w:rsidP="0083637F">
                            <w:pPr>
                              <w:ind w:right="53"/>
                              <w:jc w:val="right"/>
                              <w:rPr>
                                <w:rFonts w:cs="Arial"/>
                              </w:rPr>
                            </w:pPr>
                            <w:r w:rsidRPr="00D3729C">
                              <w:rPr>
                                <w:rFonts w:cs="Arial"/>
                              </w:rPr>
                              <w:t>[</w:t>
                            </w:r>
                            <w:r w:rsidR="004C4D56">
                              <w:t>Anhang folgt</w:t>
                            </w:r>
                            <w:r w:rsidRPr="00D3729C">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F4BB0" id="_x0000_s1027" type="#_x0000_t202" style="position:absolute;left:0;text-align:left;margin-left:338.1pt;margin-top:17.7pt;width:151.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" o:allowincell="f" filled="f" stroked="f">
                <v:textbox inset="0,0,0,0">
                  <w:txbxContent>
                    <w:p w14:paraId="68DF4BE3" w14:textId="68D7BE58" w:rsidR="00FA7E22" w:rsidRPr="009929A5" w:rsidRDefault="00FA7E22" w:rsidP="0083637F">
                      <w:pPr>
                        <w:ind w:right="53"/>
                        <w:jc w:val="right"/>
                        <w:rPr>
                          <w:rFonts w:cs="Arial"/>
                        </w:rPr>
                      </w:pPr>
                      <w:r w:rsidRPr="00D3729C">
                        <w:rPr>
                          <w:rFonts w:cs="Arial"/>
                        </w:rPr>
                        <w:t>[</w:t>
                      </w:r>
                      <w:r w:rsidR="004C4D56">
                        <w:t>Anhang folgt</w:t>
                      </w:r>
                      <w:r w:rsidRPr="00D3729C">
                        <w:rPr>
                          <w:rFonts w:cs="Arial"/>
                        </w:rPr>
                        <w:t>]</w:t>
                      </w:r>
                    </w:p>
                  </w:txbxContent>
                </v:textbox>
              </v:shape>
            </w:pict>
          </mc:Fallback>
        </mc:AlternateContent>
      </w:r>
    </w:p>
    <w:p w14:paraId="68DF4B43" w14:textId="77777777" w:rsidR="0083637F" w:rsidRPr="00371BF5" w:rsidRDefault="0083637F" w:rsidP="009E25F8">
      <w:pPr>
        <w:jc w:val="center"/>
        <w:rPr>
          <w:caps/>
          <w:lang w:eastAsia="ja-JP"/>
        </w:rPr>
      </w:pPr>
    </w:p>
    <w:p w14:paraId="45FA4D61" w14:textId="77777777" w:rsidR="009C5E92" w:rsidRPr="00371BF5" w:rsidRDefault="009C5E92" w:rsidP="009E25F8">
      <w:pPr>
        <w:jc w:val="center"/>
        <w:rPr>
          <w:caps/>
        </w:rPr>
      </w:pPr>
      <w:r w:rsidRPr="00371BF5">
        <w:rPr>
          <w:caps/>
        </w:rPr>
        <w:t>ANHANG</w:t>
      </w:r>
    </w:p>
    <w:p w14:paraId="2E774E4B" w14:textId="77777777" w:rsidR="009C5E92" w:rsidRPr="00371BF5" w:rsidRDefault="009C5E92" w:rsidP="009E25F8">
      <w:pPr>
        <w:jc w:val="center"/>
        <w:rPr>
          <w:caps/>
          <w:lang w:eastAsia="ja-JP"/>
        </w:rPr>
      </w:pPr>
    </w:p>
    <w:p w14:paraId="68DF4B46" w14:textId="320354BC" w:rsidR="0083637F" w:rsidRPr="00371BF5" w:rsidRDefault="009C5E92" w:rsidP="009E25F8">
      <w:pPr>
        <w:jc w:val="center"/>
        <w:rPr>
          <w:snapToGrid w:val="0"/>
          <w:lang w:eastAsia="ja-JP"/>
        </w:rPr>
      </w:pPr>
      <w:r w:rsidRPr="00371BF5">
        <w:t>ERFASSUNG IN DER PLUTO-DATENBANK</w:t>
      </w:r>
    </w:p>
    <w:p w14:paraId="68DF4B47" w14:textId="77777777" w:rsidR="0083637F" w:rsidRPr="00371BF5" w:rsidRDefault="0083637F" w:rsidP="009E25F8">
      <w:pPr>
        <w:jc w:val="center"/>
        <w:rPr>
          <w:snapToGrid w:val="0"/>
        </w:rPr>
      </w:pPr>
    </w:p>
    <w:p w14:paraId="68DF4B48" w14:textId="77777777" w:rsidR="0083637F" w:rsidRPr="00371BF5" w:rsidRDefault="0083637F" w:rsidP="009E25F8">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4"/>
        <w:gridCol w:w="4592"/>
        <w:gridCol w:w="992"/>
        <w:gridCol w:w="993"/>
        <w:gridCol w:w="992"/>
        <w:gridCol w:w="992"/>
        <w:gridCol w:w="1418"/>
      </w:tblGrid>
      <w:tr w:rsidR="00AC35B4" w:rsidRPr="00371BF5" w14:paraId="68DF4B4C" w14:textId="77777777" w:rsidTr="00AC35B4">
        <w:trPr>
          <w:jc w:val="center"/>
        </w:trPr>
        <w:tc>
          <w:tcPr>
            <w:tcW w:w="284" w:type="dxa"/>
            <w:vMerge w:val="restart"/>
            <w:tcBorders>
              <w:top w:val="nil"/>
              <w:left w:val="nil"/>
            </w:tcBorders>
            <w:vAlign w:val="center"/>
          </w:tcPr>
          <w:p w14:paraId="68DF4B49" w14:textId="77777777" w:rsidR="00AC35B4" w:rsidRPr="00371BF5" w:rsidRDefault="00AC35B4" w:rsidP="009E25F8">
            <w:pPr>
              <w:jc w:val="left"/>
              <w:rPr>
                <w:rFonts w:cs="Arial"/>
                <w:sz w:val="18"/>
                <w:szCs w:val="18"/>
                <w:lang w:eastAsia="ja-JP"/>
              </w:rPr>
            </w:pPr>
          </w:p>
        </w:tc>
        <w:tc>
          <w:tcPr>
            <w:tcW w:w="4592" w:type="dxa"/>
            <w:vMerge w:val="restart"/>
            <w:shd w:val="clear" w:color="auto" w:fill="D9D9D9" w:themeFill="background1" w:themeFillShade="D9"/>
            <w:vAlign w:val="center"/>
          </w:tcPr>
          <w:p w14:paraId="68DF4B4A" w14:textId="77777777" w:rsidR="00AC35B4" w:rsidRPr="00371BF5" w:rsidRDefault="00AC35B4" w:rsidP="009E25F8">
            <w:pPr>
              <w:jc w:val="left"/>
              <w:rPr>
                <w:rFonts w:cs="Arial"/>
                <w:sz w:val="18"/>
                <w:szCs w:val="18"/>
                <w:lang w:eastAsia="ja-JP"/>
              </w:rPr>
            </w:pPr>
          </w:p>
        </w:tc>
        <w:tc>
          <w:tcPr>
            <w:tcW w:w="5387" w:type="dxa"/>
            <w:gridSpan w:val="5"/>
            <w:shd w:val="clear" w:color="auto" w:fill="D9D9D9" w:themeFill="background1" w:themeFillShade="D9"/>
            <w:vAlign w:val="center"/>
          </w:tcPr>
          <w:p w14:paraId="68DF4B4B" w14:textId="670021DD" w:rsidR="00AC35B4" w:rsidRPr="00371BF5" w:rsidRDefault="00BA4CD7" w:rsidP="009E25F8">
            <w:pPr>
              <w:jc w:val="center"/>
              <w:rPr>
                <w:rFonts w:cs="Arial"/>
                <w:sz w:val="18"/>
                <w:szCs w:val="18"/>
                <w:lang w:eastAsia="ja-JP"/>
              </w:rPr>
            </w:pPr>
            <w:r w:rsidRPr="00371BF5">
              <w:rPr>
                <w:rFonts w:cs="Arial"/>
                <w:sz w:val="18"/>
                <w:szCs w:val="18"/>
                <w:lang w:eastAsia="ja-JP"/>
              </w:rPr>
              <w:t>Jahr</w:t>
            </w:r>
          </w:p>
        </w:tc>
      </w:tr>
      <w:tr w:rsidR="00AC35B4" w:rsidRPr="00371BF5" w14:paraId="68DF4B54" w14:textId="77777777" w:rsidTr="00AC35B4">
        <w:trPr>
          <w:jc w:val="center"/>
        </w:trPr>
        <w:tc>
          <w:tcPr>
            <w:tcW w:w="284" w:type="dxa"/>
            <w:vMerge/>
            <w:tcBorders>
              <w:left w:val="nil"/>
              <w:bottom w:val="nil"/>
            </w:tcBorders>
            <w:vAlign w:val="center"/>
          </w:tcPr>
          <w:p w14:paraId="68DF4B4D" w14:textId="77777777" w:rsidR="00AC35B4" w:rsidRPr="00371BF5" w:rsidRDefault="00AC35B4" w:rsidP="009E25F8">
            <w:pPr>
              <w:jc w:val="left"/>
              <w:rPr>
                <w:rFonts w:cs="Arial"/>
                <w:sz w:val="18"/>
                <w:szCs w:val="18"/>
                <w:lang w:eastAsia="ja-JP"/>
              </w:rPr>
            </w:pPr>
          </w:p>
        </w:tc>
        <w:tc>
          <w:tcPr>
            <w:tcW w:w="4592" w:type="dxa"/>
            <w:vMerge/>
            <w:shd w:val="clear" w:color="auto" w:fill="D9D9D9" w:themeFill="background1" w:themeFillShade="D9"/>
            <w:vAlign w:val="center"/>
          </w:tcPr>
          <w:p w14:paraId="68DF4B4E" w14:textId="77777777" w:rsidR="00AC35B4" w:rsidRPr="00371BF5" w:rsidRDefault="00AC35B4" w:rsidP="009E25F8">
            <w:pPr>
              <w:jc w:val="left"/>
              <w:rPr>
                <w:rFonts w:cs="Arial"/>
                <w:sz w:val="18"/>
                <w:szCs w:val="18"/>
                <w:lang w:eastAsia="ja-JP"/>
              </w:rPr>
            </w:pPr>
          </w:p>
        </w:tc>
        <w:tc>
          <w:tcPr>
            <w:tcW w:w="992" w:type="dxa"/>
            <w:shd w:val="clear" w:color="auto" w:fill="D9D9D9" w:themeFill="background1" w:themeFillShade="D9"/>
            <w:vAlign w:val="center"/>
          </w:tcPr>
          <w:p w14:paraId="68DF4B4F" w14:textId="77777777" w:rsidR="00AC35B4" w:rsidRPr="00371BF5" w:rsidRDefault="00AC35B4" w:rsidP="009E25F8">
            <w:pPr>
              <w:jc w:val="center"/>
              <w:rPr>
                <w:rFonts w:cs="Arial"/>
                <w:sz w:val="18"/>
                <w:szCs w:val="18"/>
                <w:lang w:eastAsia="ja-JP"/>
              </w:rPr>
            </w:pPr>
            <w:r w:rsidRPr="00371BF5">
              <w:rPr>
                <w:rFonts w:cs="Arial"/>
                <w:sz w:val="18"/>
                <w:szCs w:val="18"/>
                <w:lang w:eastAsia="ja-JP"/>
              </w:rPr>
              <w:t>2017</w:t>
            </w:r>
          </w:p>
        </w:tc>
        <w:tc>
          <w:tcPr>
            <w:tcW w:w="993" w:type="dxa"/>
            <w:shd w:val="clear" w:color="auto" w:fill="D9D9D9" w:themeFill="background1" w:themeFillShade="D9"/>
            <w:vAlign w:val="center"/>
          </w:tcPr>
          <w:p w14:paraId="68DF4B50" w14:textId="77777777" w:rsidR="00AC35B4" w:rsidRPr="00371BF5" w:rsidRDefault="00AC35B4" w:rsidP="009E25F8">
            <w:pPr>
              <w:jc w:val="center"/>
              <w:rPr>
                <w:rFonts w:cs="Arial"/>
                <w:sz w:val="18"/>
                <w:szCs w:val="18"/>
                <w:lang w:eastAsia="ja-JP"/>
              </w:rPr>
            </w:pPr>
            <w:r w:rsidRPr="00371BF5">
              <w:rPr>
                <w:rFonts w:cs="Arial"/>
                <w:sz w:val="18"/>
                <w:szCs w:val="18"/>
                <w:lang w:eastAsia="ja-JP"/>
              </w:rPr>
              <w:t>2018</w:t>
            </w:r>
          </w:p>
        </w:tc>
        <w:tc>
          <w:tcPr>
            <w:tcW w:w="992" w:type="dxa"/>
            <w:shd w:val="clear" w:color="auto" w:fill="D9D9D9" w:themeFill="background1" w:themeFillShade="D9"/>
            <w:vAlign w:val="center"/>
          </w:tcPr>
          <w:p w14:paraId="68DF4B51" w14:textId="77777777" w:rsidR="00AC35B4" w:rsidRPr="00371BF5" w:rsidRDefault="00AC35B4" w:rsidP="009E25F8">
            <w:pPr>
              <w:jc w:val="center"/>
              <w:rPr>
                <w:rFonts w:cs="Arial"/>
                <w:sz w:val="18"/>
                <w:szCs w:val="18"/>
                <w:lang w:eastAsia="ja-JP"/>
              </w:rPr>
            </w:pPr>
            <w:r w:rsidRPr="00371BF5">
              <w:rPr>
                <w:rFonts w:cs="Arial"/>
                <w:sz w:val="18"/>
                <w:szCs w:val="18"/>
                <w:lang w:eastAsia="ja-JP"/>
              </w:rPr>
              <w:t>2019</w:t>
            </w:r>
          </w:p>
        </w:tc>
        <w:tc>
          <w:tcPr>
            <w:tcW w:w="992" w:type="dxa"/>
            <w:shd w:val="clear" w:color="auto" w:fill="D9D9D9" w:themeFill="background1" w:themeFillShade="D9"/>
            <w:vAlign w:val="center"/>
          </w:tcPr>
          <w:p w14:paraId="68DF4B52" w14:textId="77777777" w:rsidR="00AC35B4" w:rsidRPr="00371BF5" w:rsidRDefault="00AC35B4" w:rsidP="009E25F8">
            <w:pPr>
              <w:jc w:val="center"/>
              <w:rPr>
                <w:rFonts w:cs="Arial"/>
                <w:sz w:val="18"/>
                <w:szCs w:val="18"/>
                <w:highlight w:val="yellow"/>
                <w:lang w:eastAsia="ja-JP"/>
              </w:rPr>
            </w:pPr>
            <w:r w:rsidRPr="00371BF5">
              <w:rPr>
                <w:rFonts w:cs="Arial"/>
                <w:sz w:val="18"/>
                <w:szCs w:val="18"/>
                <w:lang w:eastAsia="ja-JP"/>
              </w:rPr>
              <w:t>2020</w:t>
            </w:r>
          </w:p>
        </w:tc>
        <w:tc>
          <w:tcPr>
            <w:tcW w:w="1418" w:type="dxa"/>
            <w:shd w:val="clear" w:color="auto" w:fill="D9D9D9" w:themeFill="background1" w:themeFillShade="D9"/>
            <w:vAlign w:val="center"/>
          </w:tcPr>
          <w:p w14:paraId="68DF4B53" w14:textId="4734848E" w:rsidR="00AC35B4" w:rsidRPr="00371BF5" w:rsidRDefault="00D87F4A" w:rsidP="009E25F8">
            <w:pPr>
              <w:jc w:val="center"/>
              <w:rPr>
                <w:rFonts w:cs="Arial"/>
                <w:sz w:val="18"/>
                <w:szCs w:val="18"/>
                <w:highlight w:val="yellow"/>
                <w:lang w:eastAsia="ja-JP"/>
              </w:rPr>
            </w:pPr>
            <w:r w:rsidRPr="00111A52">
              <w:rPr>
                <w:rFonts w:cs="Arial"/>
                <w:color w:val="000000" w:themeColor="text1"/>
                <w:sz w:val="18"/>
                <w:szCs w:val="18"/>
              </w:rPr>
              <w:t>2021</w:t>
            </w:r>
            <w:r w:rsidRPr="00111A52">
              <w:rPr>
                <w:rFonts w:cs="Arial"/>
                <w:color w:val="000000"/>
                <w:sz w:val="18"/>
                <w:szCs w:val="18"/>
              </w:rPr>
              <w:t xml:space="preserve"> (</w:t>
            </w:r>
            <w:r w:rsidR="001D7F25" w:rsidRPr="00111A52">
              <w:rPr>
                <w:rFonts w:cs="Arial"/>
                <w:color w:val="000000"/>
                <w:sz w:val="18"/>
                <w:szCs w:val="18"/>
              </w:rPr>
              <w:t>bis</w:t>
            </w:r>
            <w:r w:rsidR="001D7F25" w:rsidRPr="00371BF5">
              <w:rPr>
                <w:rFonts w:cs="Arial"/>
                <w:color w:val="000000"/>
                <w:sz w:val="18"/>
                <w:szCs w:val="18"/>
              </w:rPr>
              <w:t xml:space="preserve"> </w:t>
            </w:r>
            <w:r w:rsidR="00E37C83">
              <w:rPr>
                <w:rFonts w:cs="Arial"/>
                <w:color w:val="000000"/>
                <w:sz w:val="18"/>
                <w:szCs w:val="18"/>
              </w:rPr>
              <w:br/>
            </w:r>
            <w:r w:rsidR="001D7F25" w:rsidRPr="00371BF5">
              <w:rPr>
                <w:rFonts w:cs="Arial"/>
                <w:color w:val="000000"/>
                <w:sz w:val="18"/>
                <w:szCs w:val="18"/>
              </w:rPr>
              <w:t>30.</w:t>
            </w:r>
            <w:r w:rsidRPr="00371BF5">
              <w:rPr>
                <w:rFonts w:cs="Arial"/>
                <w:color w:val="000000"/>
                <w:sz w:val="18"/>
                <w:szCs w:val="18"/>
              </w:rPr>
              <w:t xml:space="preserve"> September</w:t>
            </w:r>
            <w:r w:rsidR="001D7F25" w:rsidRPr="00371BF5">
              <w:rPr>
                <w:rFonts w:cs="Arial"/>
                <w:color w:val="000000"/>
                <w:sz w:val="18"/>
                <w:szCs w:val="18"/>
              </w:rPr>
              <w:t xml:space="preserve"> </w:t>
            </w:r>
            <w:r w:rsidRPr="00371BF5">
              <w:rPr>
                <w:rFonts w:cs="Arial"/>
                <w:color w:val="000000"/>
                <w:sz w:val="18"/>
                <w:szCs w:val="18"/>
              </w:rPr>
              <w:t>2021)</w:t>
            </w:r>
          </w:p>
        </w:tc>
      </w:tr>
      <w:tr w:rsidR="00332F90" w:rsidRPr="00371BF5" w14:paraId="68DF4B5C" w14:textId="77777777" w:rsidTr="007079A1">
        <w:trPr>
          <w:jc w:val="center"/>
        </w:trPr>
        <w:tc>
          <w:tcPr>
            <w:tcW w:w="284" w:type="dxa"/>
            <w:tcBorders>
              <w:top w:val="nil"/>
              <w:left w:val="nil"/>
              <w:bottom w:val="nil"/>
            </w:tcBorders>
            <w:vAlign w:val="center"/>
          </w:tcPr>
          <w:p w14:paraId="68DF4B55" w14:textId="77777777" w:rsidR="00332F90" w:rsidRPr="00371BF5" w:rsidRDefault="00332F90" w:rsidP="009E25F8">
            <w:pPr>
              <w:jc w:val="left"/>
              <w:rPr>
                <w:rFonts w:cs="Arial"/>
                <w:sz w:val="18"/>
                <w:szCs w:val="18"/>
                <w:lang w:eastAsia="ja-JP"/>
              </w:rPr>
            </w:pPr>
          </w:p>
        </w:tc>
        <w:tc>
          <w:tcPr>
            <w:tcW w:w="4592" w:type="dxa"/>
            <w:shd w:val="clear" w:color="auto" w:fill="auto"/>
            <w:vAlign w:val="center"/>
          </w:tcPr>
          <w:p w14:paraId="68DF4B56" w14:textId="1BC12B6E" w:rsidR="00332F90" w:rsidRPr="00371BF5" w:rsidRDefault="00332F90" w:rsidP="009E25F8">
            <w:pPr>
              <w:jc w:val="left"/>
              <w:rPr>
                <w:rFonts w:cs="Arial"/>
                <w:sz w:val="18"/>
                <w:szCs w:val="18"/>
              </w:rPr>
            </w:pPr>
            <w:r w:rsidRPr="00371BF5">
              <w:rPr>
                <w:sz w:val="18"/>
              </w:rPr>
              <w:t>Anzahl UPOV-Mitglieder, die Daten für die PLUTO-Datenbank für das entsprechende Jahr eingereicht haben</w:t>
            </w:r>
            <w:r w:rsidRPr="00371BF5">
              <w:rPr>
                <w:sz w:val="18"/>
                <w:vertAlign w:val="superscript"/>
              </w:rPr>
              <w:t>1</w:t>
            </w:r>
          </w:p>
        </w:tc>
        <w:tc>
          <w:tcPr>
            <w:tcW w:w="992" w:type="dxa"/>
            <w:tcBorders>
              <w:top w:val="nil"/>
              <w:left w:val="nil"/>
              <w:bottom w:val="single" w:sz="8" w:space="0" w:color="auto"/>
              <w:right w:val="single" w:sz="8" w:space="0" w:color="auto"/>
            </w:tcBorders>
            <w:shd w:val="clear" w:color="auto" w:fill="auto"/>
            <w:vAlign w:val="center"/>
          </w:tcPr>
          <w:p w14:paraId="68DF4B57" w14:textId="77777777" w:rsidR="00332F90" w:rsidRPr="00371BF5" w:rsidRDefault="00332F90" w:rsidP="009E25F8">
            <w:pPr>
              <w:jc w:val="center"/>
              <w:rPr>
                <w:rFonts w:cs="Arial"/>
                <w:color w:val="000000"/>
                <w:sz w:val="18"/>
                <w:szCs w:val="18"/>
              </w:rPr>
            </w:pPr>
            <w:r w:rsidRPr="00371BF5">
              <w:rPr>
                <w:rFonts w:cs="Arial"/>
                <w:color w:val="000000"/>
                <w:sz w:val="18"/>
                <w:szCs w:val="18"/>
              </w:rPr>
              <w:t>48</w:t>
            </w:r>
          </w:p>
        </w:tc>
        <w:tc>
          <w:tcPr>
            <w:tcW w:w="993" w:type="dxa"/>
            <w:tcBorders>
              <w:top w:val="nil"/>
              <w:left w:val="nil"/>
              <w:bottom w:val="single" w:sz="8" w:space="0" w:color="auto"/>
              <w:right w:val="single" w:sz="8" w:space="0" w:color="auto"/>
            </w:tcBorders>
            <w:shd w:val="clear" w:color="auto" w:fill="auto"/>
            <w:vAlign w:val="center"/>
          </w:tcPr>
          <w:p w14:paraId="68DF4B58" w14:textId="77777777" w:rsidR="00332F90" w:rsidRPr="00371BF5" w:rsidRDefault="00332F90" w:rsidP="009E25F8">
            <w:pPr>
              <w:jc w:val="center"/>
              <w:rPr>
                <w:rFonts w:cs="Arial"/>
                <w:color w:val="000000"/>
                <w:sz w:val="18"/>
                <w:szCs w:val="18"/>
              </w:rPr>
            </w:pPr>
            <w:r w:rsidRPr="00371BF5">
              <w:rPr>
                <w:rFonts w:cs="Arial"/>
                <w:color w:val="000000"/>
                <w:sz w:val="18"/>
                <w:szCs w:val="18"/>
              </w:rPr>
              <w:t>49</w:t>
            </w:r>
          </w:p>
        </w:tc>
        <w:tc>
          <w:tcPr>
            <w:tcW w:w="992" w:type="dxa"/>
            <w:tcBorders>
              <w:top w:val="nil"/>
              <w:left w:val="nil"/>
              <w:bottom w:val="single" w:sz="8" w:space="0" w:color="auto"/>
              <w:right w:val="single" w:sz="8" w:space="0" w:color="auto"/>
            </w:tcBorders>
            <w:shd w:val="clear" w:color="auto" w:fill="auto"/>
            <w:vAlign w:val="center"/>
          </w:tcPr>
          <w:p w14:paraId="68DF4B59" w14:textId="77777777" w:rsidR="00332F90" w:rsidRPr="00371BF5" w:rsidRDefault="00332F90" w:rsidP="009E25F8">
            <w:pPr>
              <w:jc w:val="center"/>
              <w:rPr>
                <w:rFonts w:cs="Arial"/>
                <w:color w:val="000000"/>
                <w:sz w:val="18"/>
                <w:szCs w:val="18"/>
              </w:rPr>
            </w:pPr>
            <w:r w:rsidRPr="00371BF5">
              <w:rPr>
                <w:rFonts w:cs="Arial"/>
                <w:color w:val="000000"/>
                <w:sz w:val="18"/>
                <w:szCs w:val="18"/>
              </w:rPr>
              <w:t>47</w:t>
            </w:r>
          </w:p>
        </w:tc>
        <w:tc>
          <w:tcPr>
            <w:tcW w:w="992" w:type="dxa"/>
            <w:tcBorders>
              <w:top w:val="nil"/>
              <w:left w:val="nil"/>
              <w:bottom w:val="single" w:sz="8" w:space="0" w:color="auto"/>
              <w:right w:val="single" w:sz="8" w:space="0" w:color="auto"/>
            </w:tcBorders>
            <w:shd w:val="clear" w:color="auto" w:fill="auto"/>
            <w:vAlign w:val="center"/>
          </w:tcPr>
          <w:p w14:paraId="68DF4B5A" w14:textId="77777777" w:rsidR="00332F90" w:rsidRPr="00371BF5" w:rsidRDefault="00332F90" w:rsidP="009E25F8">
            <w:pPr>
              <w:jc w:val="center"/>
              <w:rPr>
                <w:rFonts w:cs="Arial"/>
                <w:color w:val="000000"/>
                <w:sz w:val="18"/>
                <w:szCs w:val="18"/>
              </w:rPr>
            </w:pPr>
            <w:r w:rsidRPr="00371BF5">
              <w:rPr>
                <w:rFonts w:cs="Arial"/>
                <w:color w:val="000000"/>
                <w:sz w:val="18"/>
                <w:szCs w:val="18"/>
              </w:rPr>
              <w:t>42</w:t>
            </w:r>
          </w:p>
        </w:tc>
        <w:tc>
          <w:tcPr>
            <w:tcW w:w="1418" w:type="dxa"/>
            <w:tcBorders>
              <w:top w:val="nil"/>
              <w:left w:val="nil"/>
              <w:bottom w:val="single" w:sz="8" w:space="0" w:color="auto"/>
              <w:right w:val="single" w:sz="8" w:space="0" w:color="auto"/>
            </w:tcBorders>
            <w:shd w:val="clear" w:color="auto" w:fill="auto"/>
            <w:vAlign w:val="center"/>
          </w:tcPr>
          <w:p w14:paraId="68DF4B5B" w14:textId="77777777" w:rsidR="00332F90" w:rsidRPr="00371BF5" w:rsidRDefault="00332F90" w:rsidP="009E25F8">
            <w:pPr>
              <w:jc w:val="center"/>
              <w:rPr>
                <w:rFonts w:cs="Arial"/>
                <w:color w:val="000000"/>
                <w:sz w:val="18"/>
                <w:szCs w:val="18"/>
              </w:rPr>
            </w:pPr>
            <w:r w:rsidRPr="00371BF5">
              <w:rPr>
                <w:rFonts w:cs="Arial"/>
                <w:color w:val="000000"/>
                <w:sz w:val="18"/>
                <w:szCs w:val="18"/>
              </w:rPr>
              <w:t>47</w:t>
            </w:r>
          </w:p>
        </w:tc>
      </w:tr>
      <w:tr w:rsidR="00332F90" w:rsidRPr="00371BF5" w14:paraId="68DF4B64" w14:textId="77777777" w:rsidTr="007079A1">
        <w:trPr>
          <w:jc w:val="center"/>
        </w:trPr>
        <w:tc>
          <w:tcPr>
            <w:tcW w:w="284" w:type="dxa"/>
            <w:tcBorders>
              <w:top w:val="nil"/>
              <w:left w:val="nil"/>
              <w:bottom w:val="nil"/>
            </w:tcBorders>
            <w:vAlign w:val="center"/>
          </w:tcPr>
          <w:p w14:paraId="68DF4B5D" w14:textId="77777777" w:rsidR="00332F90" w:rsidRPr="00371BF5" w:rsidRDefault="00332F90" w:rsidP="009E25F8">
            <w:pPr>
              <w:jc w:val="left"/>
              <w:rPr>
                <w:rFonts w:cs="Arial"/>
                <w:sz w:val="18"/>
                <w:szCs w:val="18"/>
                <w:lang w:eastAsia="ja-JP"/>
              </w:rPr>
            </w:pPr>
          </w:p>
        </w:tc>
        <w:tc>
          <w:tcPr>
            <w:tcW w:w="4592" w:type="dxa"/>
            <w:shd w:val="clear" w:color="auto" w:fill="auto"/>
            <w:vAlign w:val="center"/>
          </w:tcPr>
          <w:p w14:paraId="68DF4B5E" w14:textId="7046F447" w:rsidR="00332F90" w:rsidRPr="00371BF5" w:rsidRDefault="00332F90" w:rsidP="009E25F8">
            <w:pPr>
              <w:jc w:val="left"/>
              <w:rPr>
                <w:rFonts w:cs="Arial"/>
                <w:sz w:val="18"/>
                <w:szCs w:val="18"/>
              </w:rPr>
            </w:pPr>
            <w:r w:rsidRPr="00371BF5">
              <w:rPr>
                <w:sz w:val="18"/>
              </w:rPr>
              <w:t>Prozentsatz der UPOV</w:t>
            </w:r>
            <w:r w:rsidR="00AB19B1">
              <w:rPr>
                <w:sz w:val="18"/>
              </w:rPr>
              <w:t>-</w:t>
            </w:r>
            <w:r w:rsidRPr="00371BF5">
              <w:rPr>
                <w:sz w:val="18"/>
              </w:rPr>
              <w:t>Mitglieder, die Daten für die PLUTO-Datenbank für das entsprechende Jahr eingereicht haben</w:t>
            </w:r>
          </w:p>
        </w:tc>
        <w:tc>
          <w:tcPr>
            <w:tcW w:w="992" w:type="dxa"/>
            <w:tcBorders>
              <w:top w:val="nil"/>
              <w:left w:val="nil"/>
              <w:bottom w:val="single" w:sz="8" w:space="0" w:color="auto"/>
              <w:right w:val="single" w:sz="8" w:space="0" w:color="auto"/>
            </w:tcBorders>
            <w:shd w:val="clear" w:color="auto" w:fill="auto"/>
            <w:vAlign w:val="center"/>
          </w:tcPr>
          <w:p w14:paraId="68DF4B5F" w14:textId="77777777" w:rsidR="00332F90" w:rsidRPr="00371BF5" w:rsidRDefault="00332F90" w:rsidP="009E25F8">
            <w:pPr>
              <w:jc w:val="center"/>
              <w:rPr>
                <w:rFonts w:cs="Arial"/>
                <w:color w:val="000000"/>
                <w:sz w:val="18"/>
                <w:szCs w:val="18"/>
              </w:rPr>
            </w:pPr>
            <w:r w:rsidRPr="00371BF5">
              <w:rPr>
                <w:rFonts w:cs="Arial"/>
                <w:color w:val="000000"/>
                <w:sz w:val="18"/>
                <w:szCs w:val="18"/>
              </w:rPr>
              <w:t>64%</w:t>
            </w:r>
          </w:p>
        </w:tc>
        <w:tc>
          <w:tcPr>
            <w:tcW w:w="993" w:type="dxa"/>
            <w:tcBorders>
              <w:top w:val="nil"/>
              <w:left w:val="nil"/>
              <w:bottom w:val="single" w:sz="8" w:space="0" w:color="auto"/>
              <w:right w:val="single" w:sz="8" w:space="0" w:color="auto"/>
            </w:tcBorders>
            <w:shd w:val="clear" w:color="auto" w:fill="auto"/>
            <w:vAlign w:val="center"/>
          </w:tcPr>
          <w:p w14:paraId="68DF4B60" w14:textId="77777777" w:rsidR="00332F90" w:rsidRPr="00371BF5" w:rsidRDefault="00332F90" w:rsidP="009E25F8">
            <w:pPr>
              <w:jc w:val="center"/>
              <w:rPr>
                <w:rFonts w:cs="Arial"/>
                <w:color w:val="000000"/>
                <w:sz w:val="18"/>
                <w:szCs w:val="18"/>
              </w:rPr>
            </w:pPr>
            <w:r w:rsidRPr="00371BF5">
              <w:rPr>
                <w:rFonts w:cs="Arial"/>
                <w:color w:val="000000"/>
                <w:sz w:val="18"/>
                <w:szCs w:val="18"/>
              </w:rPr>
              <w:t>65%</w:t>
            </w:r>
          </w:p>
        </w:tc>
        <w:tc>
          <w:tcPr>
            <w:tcW w:w="992" w:type="dxa"/>
            <w:tcBorders>
              <w:top w:val="nil"/>
              <w:left w:val="nil"/>
              <w:bottom w:val="single" w:sz="8" w:space="0" w:color="auto"/>
              <w:right w:val="single" w:sz="8" w:space="0" w:color="auto"/>
            </w:tcBorders>
            <w:shd w:val="clear" w:color="auto" w:fill="auto"/>
            <w:vAlign w:val="center"/>
          </w:tcPr>
          <w:p w14:paraId="68DF4B61" w14:textId="77777777" w:rsidR="00332F90" w:rsidRPr="00371BF5" w:rsidRDefault="00332F90" w:rsidP="009E25F8">
            <w:pPr>
              <w:jc w:val="center"/>
              <w:rPr>
                <w:rFonts w:cs="Arial"/>
                <w:color w:val="000000"/>
                <w:sz w:val="18"/>
                <w:szCs w:val="18"/>
              </w:rPr>
            </w:pPr>
            <w:r w:rsidRPr="00371BF5">
              <w:rPr>
                <w:rFonts w:cs="Arial"/>
                <w:color w:val="000000"/>
                <w:sz w:val="18"/>
                <w:szCs w:val="18"/>
              </w:rPr>
              <w:t>62%</w:t>
            </w:r>
          </w:p>
        </w:tc>
        <w:tc>
          <w:tcPr>
            <w:tcW w:w="992" w:type="dxa"/>
            <w:tcBorders>
              <w:top w:val="nil"/>
              <w:left w:val="nil"/>
              <w:bottom w:val="single" w:sz="8" w:space="0" w:color="auto"/>
              <w:right w:val="single" w:sz="8" w:space="0" w:color="auto"/>
            </w:tcBorders>
            <w:shd w:val="clear" w:color="auto" w:fill="auto"/>
            <w:vAlign w:val="center"/>
          </w:tcPr>
          <w:p w14:paraId="68DF4B62" w14:textId="77777777" w:rsidR="00332F90" w:rsidRPr="00371BF5" w:rsidRDefault="00332F90" w:rsidP="009E25F8">
            <w:pPr>
              <w:jc w:val="center"/>
              <w:rPr>
                <w:rFonts w:cs="Arial"/>
                <w:color w:val="000000"/>
                <w:sz w:val="18"/>
                <w:szCs w:val="18"/>
              </w:rPr>
            </w:pPr>
            <w:r w:rsidRPr="00371BF5">
              <w:rPr>
                <w:rFonts w:cs="Arial"/>
                <w:color w:val="000000"/>
                <w:sz w:val="18"/>
                <w:szCs w:val="18"/>
              </w:rPr>
              <w:t>55%</w:t>
            </w:r>
          </w:p>
        </w:tc>
        <w:tc>
          <w:tcPr>
            <w:tcW w:w="1418" w:type="dxa"/>
            <w:tcBorders>
              <w:top w:val="nil"/>
              <w:left w:val="nil"/>
              <w:bottom w:val="single" w:sz="8" w:space="0" w:color="auto"/>
              <w:right w:val="single" w:sz="8" w:space="0" w:color="auto"/>
            </w:tcBorders>
            <w:shd w:val="clear" w:color="auto" w:fill="auto"/>
            <w:vAlign w:val="center"/>
          </w:tcPr>
          <w:p w14:paraId="68DF4B63" w14:textId="77777777" w:rsidR="00332F90" w:rsidRPr="00371BF5" w:rsidRDefault="00332F90" w:rsidP="009E25F8">
            <w:pPr>
              <w:jc w:val="center"/>
              <w:rPr>
                <w:rFonts w:cs="Arial"/>
                <w:color w:val="000000"/>
                <w:sz w:val="18"/>
                <w:szCs w:val="18"/>
              </w:rPr>
            </w:pPr>
            <w:r w:rsidRPr="00371BF5">
              <w:rPr>
                <w:rFonts w:cs="Arial"/>
                <w:color w:val="000000"/>
                <w:sz w:val="18"/>
                <w:szCs w:val="18"/>
              </w:rPr>
              <w:t>61%</w:t>
            </w:r>
          </w:p>
        </w:tc>
      </w:tr>
      <w:tr w:rsidR="00332F90" w:rsidRPr="00371BF5" w14:paraId="68DF4B6C" w14:textId="77777777" w:rsidTr="007079A1">
        <w:trPr>
          <w:jc w:val="center"/>
        </w:trPr>
        <w:tc>
          <w:tcPr>
            <w:tcW w:w="284" w:type="dxa"/>
            <w:tcBorders>
              <w:top w:val="nil"/>
              <w:left w:val="nil"/>
              <w:bottom w:val="nil"/>
            </w:tcBorders>
            <w:vAlign w:val="center"/>
          </w:tcPr>
          <w:p w14:paraId="68DF4B65" w14:textId="77777777" w:rsidR="00332F90" w:rsidRPr="00371BF5" w:rsidRDefault="00332F90" w:rsidP="009E25F8">
            <w:pPr>
              <w:jc w:val="left"/>
              <w:rPr>
                <w:rFonts w:cs="Arial"/>
                <w:sz w:val="18"/>
                <w:szCs w:val="18"/>
                <w:lang w:eastAsia="ja-JP"/>
              </w:rPr>
            </w:pPr>
            <w:r w:rsidRPr="00371BF5">
              <w:rPr>
                <w:rFonts w:cs="Arial"/>
                <w:sz w:val="18"/>
                <w:szCs w:val="18"/>
                <w:lang w:eastAsia="ja-JP"/>
              </w:rPr>
              <w:t>A</w:t>
            </w:r>
          </w:p>
        </w:tc>
        <w:tc>
          <w:tcPr>
            <w:tcW w:w="4592" w:type="dxa"/>
            <w:shd w:val="clear" w:color="auto" w:fill="auto"/>
            <w:vAlign w:val="center"/>
          </w:tcPr>
          <w:p w14:paraId="68DF4B66" w14:textId="6D1645AC" w:rsidR="00332F90" w:rsidRPr="00371BF5" w:rsidRDefault="00332F90" w:rsidP="009E25F8">
            <w:pPr>
              <w:jc w:val="left"/>
              <w:rPr>
                <w:rFonts w:cs="Arial"/>
                <w:sz w:val="18"/>
                <w:szCs w:val="18"/>
              </w:rPr>
            </w:pPr>
            <w:r w:rsidRPr="00371BF5">
              <w:rPr>
                <w:sz w:val="18"/>
              </w:rPr>
              <w:t>Gesamtzahl Sortenschutz</w:t>
            </w:r>
            <w:r w:rsidR="00AB19B1">
              <w:rPr>
                <w:sz w:val="18"/>
              </w:rPr>
              <w:t>anträge</w:t>
            </w:r>
            <w:r w:rsidR="00A94B69" w:rsidRPr="00371BF5">
              <w:rPr>
                <w:rFonts w:cs="Arial"/>
                <w:sz w:val="18"/>
                <w:szCs w:val="18"/>
                <w:vertAlign w:val="superscript"/>
                <w:lang w:eastAsia="ja-JP"/>
              </w:rPr>
              <w:t>2</w:t>
            </w:r>
          </w:p>
        </w:tc>
        <w:tc>
          <w:tcPr>
            <w:tcW w:w="992" w:type="dxa"/>
            <w:tcBorders>
              <w:top w:val="nil"/>
              <w:left w:val="nil"/>
              <w:bottom w:val="single" w:sz="8" w:space="0" w:color="auto"/>
              <w:right w:val="single" w:sz="8" w:space="0" w:color="auto"/>
            </w:tcBorders>
            <w:shd w:val="clear" w:color="auto" w:fill="auto"/>
            <w:vAlign w:val="center"/>
          </w:tcPr>
          <w:p w14:paraId="68DF4B67" w14:textId="771918FE" w:rsidR="00332F90" w:rsidRPr="00371BF5" w:rsidRDefault="00332F90" w:rsidP="009E25F8">
            <w:pPr>
              <w:jc w:val="center"/>
              <w:rPr>
                <w:rFonts w:cs="Arial"/>
                <w:color w:val="000000"/>
                <w:sz w:val="18"/>
                <w:szCs w:val="18"/>
              </w:rPr>
            </w:pPr>
            <w:r w:rsidRPr="00371BF5">
              <w:rPr>
                <w:rFonts w:cs="Arial"/>
                <w:color w:val="000000"/>
                <w:sz w:val="18"/>
                <w:szCs w:val="18"/>
              </w:rPr>
              <w:t>18</w:t>
            </w:r>
            <w:r w:rsidR="008B2328">
              <w:rPr>
                <w:rFonts w:cs="Arial"/>
                <w:color w:val="000000"/>
                <w:sz w:val="18"/>
                <w:szCs w:val="18"/>
              </w:rPr>
              <w:t>.</w:t>
            </w:r>
            <w:r w:rsidRPr="00371BF5">
              <w:rPr>
                <w:rFonts w:cs="Arial"/>
                <w:color w:val="000000"/>
                <w:sz w:val="18"/>
                <w:szCs w:val="18"/>
              </w:rPr>
              <w:t>369</w:t>
            </w:r>
          </w:p>
        </w:tc>
        <w:tc>
          <w:tcPr>
            <w:tcW w:w="993" w:type="dxa"/>
            <w:tcBorders>
              <w:top w:val="nil"/>
              <w:left w:val="nil"/>
              <w:bottom w:val="single" w:sz="8" w:space="0" w:color="auto"/>
              <w:right w:val="single" w:sz="8" w:space="0" w:color="auto"/>
            </w:tcBorders>
            <w:shd w:val="clear" w:color="auto" w:fill="auto"/>
            <w:vAlign w:val="center"/>
          </w:tcPr>
          <w:p w14:paraId="68DF4B68" w14:textId="0970E621" w:rsidR="00332F90" w:rsidRPr="00371BF5" w:rsidRDefault="00332F90" w:rsidP="009E25F8">
            <w:pPr>
              <w:jc w:val="center"/>
              <w:rPr>
                <w:rFonts w:cs="Arial"/>
                <w:color w:val="000000"/>
                <w:sz w:val="18"/>
                <w:szCs w:val="18"/>
              </w:rPr>
            </w:pPr>
            <w:r w:rsidRPr="00371BF5">
              <w:rPr>
                <w:rFonts w:cs="Arial"/>
                <w:color w:val="000000"/>
                <w:sz w:val="18"/>
                <w:szCs w:val="18"/>
              </w:rPr>
              <w:t>19</w:t>
            </w:r>
            <w:r w:rsidR="008B2328">
              <w:rPr>
                <w:rFonts w:cs="Arial"/>
                <w:color w:val="000000"/>
                <w:sz w:val="18"/>
                <w:szCs w:val="18"/>
              </w:rPr>
              <w:t>.</w:t>
            </w:r>
            <w:r w:rsidRPr="00371BF5">
              <w:rPr>
                <w:rFonts w:cs="Arial"/>
                <w:color w:val="000000"/>
                <w:sz w:val="18"/>
                <w:szCs w:val="18"/>
              </w:rPr>
              <w:t>681</w:t>
            </w:r>
          </w:p>
        </w:tc>
        <w:tc>
          <w:tcPr>
            <w:tcW w:w="992" w:type="dxa"/>
            <w:tcBorders>
              <w:top w:val="nil"/>
              <w:left w:val="nil"/>
              <w:bottom w:val="single" w:sz="8" w:space="0" w:color="auto"/>
              <w:right w:val="single" w:sz="8" w:space="0" w:color="auto"/>
            </w:tcBorders>
            <w:shd w:val="clear" w:color="auto" w:fill="auto"/>
            <w:vAlign w:val="center"/>
          </w:tcPr>
          <w:p w14:paraId="68DF4B69" w14:textId="6A47A71E" w:rsidR="00332F90" w:rsidRPr="00371BF5" w:rsidRDefault="00332F90" w:rsidP="009E25F8">
            <w:pPr>
              <w:jc w:val="center"/>
              <w:rPr>
                <w:rFonts w:cs="Arial"/>
                <w:color w:val="000000"/>
                <w:sz w:val="18"/>
                <w:szCs w:val="18"/>
              </w:rPr>
            </w:pPr>
            <w:r w:rsidRPr="00371BF5">
              <w:rPr>
                <w:rFonts w:cs="Arial"/>
                <w:color w:val="000000"/>
                <w:sz w:val="18"/>
                <w:szCs w:val="18"/>
              </w:rPr>
              <w:t>21</w:t>
            </w:r>
            <w:r w:rsidR="008B2328">
              <w:rPr>
                <w:rFonts w:cs="Arial"/>
                <w:color w:val="000000"/>
                <w:sz w:val="18"/>
                <w:szCs w:val="18"/>
              </w:rPr>
              <w:t>.</w:t>
            </w:r>
            <w:r w:rsidRPr="00371BF5">
              <w:rPr>
                <w:rFonts w:cs="Arial"/>
                <w:color w:val="000000"/>
                <w:sz w:val="18"/>
                <w:szCs w:val="18"/>
              </w:rPr>
              <w:t>265</w:t>
            </w:r>
          </w:p>
        </w:tc>
        <w:tc>
          <w:tcPr>
            <w:tcW w:w="992" w:type="dxa"/>
            <w:vAlign w:val="center"/>
          </w:tcPr>
          <w:p w14:paraId="68DF4B6A" w14:textId="196B1F15" w:rsidR="00332F90" w:rsidRPr="00371BF5" w:rsidRDefault="00D95A15" w:rsidP="009E25F8">
            <w:pPr>
              <w:jc w:val="center"/>
              <w:rPr>
                <w:rFonts w:cs="Arial"/>
                <w:sz w:val="18"/>
                <w:szCs w:val="18"/>
                <w:lang w:eastAsia="ja-JP"/>
              </w:rPr>
            </w:pPr>
            <w:r w:rsidRPr="00371BF5">
              <w:rPr>
                <w:rFonts w:cs="Arial"/>
                <w:sz w:val="18"/>
                <w:szCs w:val="18"/>
                <w:lang w:eastAsia="ja-JP"/>
              </w:rPr>
              <w:t>k.A.</w:t>
            </w:r>
          </w:p>
        </w:tc>
        <w:tc>
          <w:tcPr>
            <w:tcW w:w="1418" w:type="dxa"/>
            <w:vAlign w:val="center"/>
          </w:tcPr>
          <w:p w14:paraId="68DF4B6B" w14:textId="7689D398" w:rsidR="00332F90" w:rsidRPr="00371BF5" w:rsidRDefault="00D95A15" w:rsidP="009E25F8">
            <w:pPr>
              <w:jc w:val="center"/>
              <w:rPr>
                <w:rFonts w:cs="Arial"/>
                <w:sz w:val="18"/>
                <w:szCs w:val="18"/>
                <w:lang w:eastAsia="ja-JP"/>
              </w:rPr>
            </w:pPr>
            <w:r w:rsidRPr="00371BF5">
              <w:rPr>
                <w:rFonts w:cs="Arial"/>
                <w:sz w:val="18"/>
                <w:szCs w:val="18"/>
                <w:lang w:eastAsia="ja-JP"/>
              </w:rPr>
              <w:t>k.A.</w:t>
            </w:r>
          </w:p>
        </w:tc>
      </w:tr>
      <w:tr w:rsidR="00332F90" w:rsidRPr="00371BF5" w14:paraId="68DF4B74" w14:textId="77777777" w:rsidTr="007079A1">
        <w:trPr>
          <w:jc w:val="center"/>
        </w:trPr>
        <w:tc>
          <w:tcPr>
            <w:tcW w:w="284" w:type="dxa"/>
            <w:tcBorders>
              <w:top w:val="nil"/>
              <w:left w:val="nil"/>
              <w:bottom w:val="nil"/>
            </w:tcBorders>
            <w:shd w:val="clear" w:color="auto" w:fill="FFFFFF" w:themeFill="background1"/>
            <w:vAlign w:val="center"/>
          </w:tcPr>
          <w:p w14:paraId="68DF4B6D" w14:textId="77777777" w:rsidR="00332F90" w:rsidRPr="00371BF5" w:rsidRDefault="00332F90" w:rsidP="009E25F8">
            <w:pPr>
              <w:jc w:val="left"/>
              <w:rPr>
                <w:rFonts w:cs="Arial"/>
                <w:sz w:val="18"/>
                <w:szCs w:val="18"/>
                <w:lang w:eastAsia="ja-JP"/>
              </w:rPr>
            </w:pPr>
            <w:r w:rsidRPr="00371BF5">
              <w:rPr>
                <w:rFonts w:cs="Arial"/>
                <w:sz w:val="18"/>
                <w:szCs w:val="18"/>
                <w:lang w:eastAsia="ja-JP"/>
              </w:rPr>
              <w:t>B</w:t>
            </w:r>
          </w:p>
        </w:tc>
        <w:tc>
          <w:tcPr>
            <w:tcW w:w="4592" w:type="dxa"/>
            <w:shd w:val="clear" w:color="auto" w:fill="FFFFFF" w:themeFill="background1"/>
          </w:tcPr>
          <w:p w14:paraId="68DF4B6E" w14:textId="0413AF78" w:rsidR="00332F90" w:rsidRPr="00371BF5" w:rsidRDefault="00332F90" w:rsidP="009E25F8">
            <w:pPr>
              <w:jc w:val="left"/>
              <w:rPr>
                <w:rFonts w:cs="Arial"/>
                <w:sz w:val="18"/>
                <w:szCs w:val="18"/>
                <w:lang w:eastAsia="ja-JP"/>
              </w:rPr>
            </w:pPr>
            <w:r w:rsidRPr="00371BF5">
              <w:rPr>
                <w:sz w:val="18"/>
              </w:rPr>
              <w:t>Anzahl Sortenschutzanträge, die auf Beitragsleistende zur PLUTO-Datenbank für das entsprechende Jahr entfallen</w:t>
            </w:r>
            <w:r w:rsidRPr="00371BF5">
              <w:rPr>
                <w:sz w:val="18"/>
                <w:vertAlign w:val="superscript"/>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F4B6F" w14:textId="7A741D62" w:rsidR="00332F90" w:rsidRPr="00371BF5" w:rsidRDefault="00332F90" w:rsidP="009E25F8">
            <w:pPr>
              <w:jc w:val="center"/>
              <w:rPr>
                <w:rFonts w:cs="Arial"/>
                <w:sz w:val="18"/>
                <w:szCs w:val="18"/>
              </w:rPr>
            </w:pPr>
            <w:r w:rsidRPr="00371BF5">
              <w:rPr>
                <w:rFonts w:cs="Arial"/>
                <w:sz w:val="18"/>
                <w:szCs w:val="18"/>
              </w:rPr>
              <w:t>14</w:t>
            </w:r>
            <w:r w:rsidR="008B2328">
              <w:rPr>
                <w:rFonts w:cs="Arial"/>
                <w:sz w:val="18"/>
                <w:szCs w:val="18"/>
              </w:rPr>
              <w:t>.</w:t>
            </w:r>
            <w:r w:rsidRPr="00371BF5">
              <w:rPr>
                <w:rFonts w:cs="Arial"/>
                <w:sz w:val="18"/>
                <w:szCs w:val="18"/>
              </w:rPr>
              <w:t>942</w:t>
            </w:r>
          </w:p>
        </w:tc>
        <w:tc>
          <w:tcPr>
            <w:tcW w:w="993" w:type="dxa"/>
            <w:tcBorders>
              <w:top w:val="single" w:sz="4" w:space="0" w:color="auto"/>
              <w:left w:val="nil"/>
              <w:bottom w:val="single" w:sz="4" w:space="0" w:color="auto"/>
              <w:right w:val="single" w:sz="4" w:space="0" w:color="auto"/>
            </w:tcBorders>
            <w:shd w:val="clear" w:color="auto" w:fill="auto"/>
            <w:vAlign w:val="center"/>
          </w:tcPr>
          <w:p w14:paraId="68DF4B70" w14:textId="0F19076C" w:rsidR="00332F90" w:rsidRPr="00371BF5" w:rsidRDefault="00332F90" w:rsidP="009E25F8">
            <w:pPr>
              <w:jc w:val="center"/>
              <w:rPr>
                <w:rFonts w:cs="Arial"/>
                <w:sz w:val="18"/>
                <w:szCs w:val="18"/>
              </w:rPr>
            </w:pPr>
            <w:r w:rsidRPr="00371BF5">
              <w:rPr>
                <w:rFonts w:cs="Arial"/>
                <w:sz w:val="18"/>
                <w:szCs w:val="18"/>
              </w:rPr>
              <w:t>12</w:t>
            </w:r>
            <w:r w:rsidR="008B2328">
              <w:rPr>
                <w:rFonts w:cs="Arial"/>
                <w:sz w:val="18"/>
                <w:szCs w:val="18"/>
              </w:rPr>
              <w:t>.</w:t>
            </w:r>
            <w:r w:rsidRPr="00371BF5">
              <w:rPr>
                <w:rFonts w:cs="Arial"/>
                <w:sz w:val="18"/>
                <w:szCs w:val="18"/>
              </w:rPr>
              <w:t>869</w:t>
            </w:r>
          </w:p>
        </w:tc>
        <w:tc>
          <w:tcPr>
            <w:tcW w:w="992" w:type="dxa"/>
            <w:tcBorders>
              <w:top w:val="nil"/>
              <w:left w:val="nil"/>
              <w:bottom w:val="single" w:sz="8" w:space="0" w:color="auto"/>
              <w:right w:val="single" w:sz="8" w:space="0" w:color="auto"/>
            </w:tcBorders>
            <w:shd w:val="clear" w:color="auto" w:fill="auto"/>
            <w:vAlign w:val="center"/>
          </w:tcPr>
          <w:p w14:paraId="68DF4B71" w14:textId="4A12672A" w:rsidR="00332F90" w:rsidRPr="00371BF5" w:rsidRDefault="00332F90" w:rsidP="009E25F8">
            <w:pPr>
              <w:jc w:val="center"/>
              <w:rPr>
                <w:rFonts w:cs="Arial"/>
                <w:color w:val="000000"/>
                <w:sz w:val="18"/>
                <w:szCs w:val="18"/>
              </w:rPr>
            </w:pPr>
            <w:r w:rsidRPr="00371BF5">
              <w:rPr>
                <w:rFonts w:cs="Arial"/>
                <w:sz w:val="18"/>
                <w:szCs w:val="18"/>
              </w:rPr>
              <w:t xml:space="preserve"> </w:t>
            </w:r>
            <w:r w:rsidRPr="00371BF5">
              <w:rPr>
                <w:rFonts w:cs="Arial"/>
                <w:color w:val="000000"/>
                <w:sz w:val="18"/>
                <w:szCs w:val="18"/>
              </w:rPr>
              <w:t>20</w:t>
            </w:r>
            <w:r w:rsidR="008B2328">
              <w:rPr>
                <w:rFonts w:cs="Arial"/>
                <w:color w:val="000000"/>
                <w:sz w:val="18"/>
                <w:szCs w:val="18"/>
              </w:rPr>
              <w:t>.</w:t>
            </w:r>
            <w:r w:rsidRPr="00371BF5">
              <w:rPr>
                <w:rFonts w:cs="Arial"/>
                <w:color w:val="000000"/>
                <w:sz w:val="18"/>
                <w:szCs w:val="18"/>
              </w:rPr>
              <w:t>639</w:t>
            </w:r>
          </w:p>
        </w:tc>
        <w:tc>
          <w:tcPr>
            <w:tcW w:w="992" w:type="dxa"/>
            <w:tcBorders>
              <w:top w:val="nil"/>
              <w:left w:val="nil"/>
              <w:bottom w:val="single" w:sz="8" w:space="0" w:color="auto"/>
              <w:right w:val="single" w:sz="8" w:space="0" w:color="auto"/>
            </w:tcBorders>
            <w:shd w:val="clear" w:color="auto" w:fill="auto"/>
            <w:vAlign w:val="center"/>
          </w:tcPr>
          <w:p w14:paraId="68DF4B72" w14:textId="0456B192" w:rsidR="00332F90" w:rsidRPr="00371BF5" w:rsidRDefault="00D95A15" w:rsidP="009E25F8">
            <w:pPr>
              <w:jc w:val="center"/>
              <w:rPr>
                <w:rFonts w:cs="Arial"/>
                <w:color w:val="000000"/>
                <w:sz w:val="18"/>
                <w:szCs w:val="18"/>
              </w:rPr>
            </w:pPr>
            <w:r w:rsidRPr="00371BF5">
              <w:rPr>
                <w:rFonts w:cs="Arial"/>
                <w:color w:val="000000"/>
                <w:sz w:val="18"/>
                <w:szCs w:val="18"/>
              </w:rPr>
              <w:t>k.A.</w:t>
            </w:r>
          </w:p>
        </w:tc>
        <w:tc>
          <w:tcPr>
            <w:tcW w:w="1418" w:type="dxa"/>
            <w:tcBorders>
              <w:top w:val="nil"/>
              <w:left w:val="nil"/>
              <w:bottom w:val="single" w:sz="8" w:space="0" w:color="auto"/>
              <w:right w:val="single" w:sz="8" w:space="0" w:color="auto"/>
            </w:tcBorders>
            <w:shd w:val="clear" w:color="auto" w:fill="auto"/>
            <w:vAlign w:val="center"/>
          </w:tcPr>
          <w:p w14:paraId="68DF4B73" w14:textId="128B5DED" w:rsidR="00332F90" w:rsidRPr="00371BF5" w:rsidRDefault="00D95A15" w:rsidP="009E25F8">
            <w:pPr>
              <w:jc w:val="center"/>
              <w:rPr>
                <w:rFonts w:cs="Arial"/>
                <w:color w:val="000000"/>
                <w:sz w:val="18"/>
                <w:szCs w:val="18"/>
              </w:rPr>
            </w:pPr>
            <w:r w:rsidRPr="00371BF5">
              <w:rPr>
                <w:rFonts w:cs="Arial"/>
                <w:sz w:val="18"/>
                <w:szCs w:val="18"/>
                <w:lang w:eastAsia="ja-JP"/>
              </w:rPr>
              <w:t>k.A.</w:t>
            </w:r>
          </w:p>
        </w:tc>
      </w:tr>
      <w:tr w:rsidR="00332F90" w:rsidRPr="00371BF5" w14:paraId="68DF4B7E" w14:textId="77777777" w:rsidTr="00482A8A">
        <w:trPr>
          <w:jc w:val="center"/>
        </w:trPr>
        <w:tc>
          <w:tcPr>
            <w:tcW w:w="284" w:type="dxa"/>
            <w:tcBorders>
              <w:top w:val="nil"/>
              <w:left w:val="nil"/>
              <w:bottom w:val="nil"/>
            </w:tcBorders>
            <w:vAlign w:val="center"/>
          </w:tcPr>
          <w:p w14:paraId="68DF4B75" w14:textId="77777777" w:rsidR="00332F90" w:rsidRPr="00371BF5" w:rsidRDefault="00332F90" w:rsidP="009E25F8">
            <w:pPr>
              <w:jc w:val="left"/>
              <w:rPr>
                <w:rFonts w:cs="Arial"/>
                <w:sz w:val="18"/>
                <w:szCs w:val="18"/>
                <w:lang w:eastAsia="ja-JP"/>
              </w:rPr>
            </w:pPr>
            <w:r w:rsidRPr="00371BF5">
              <w:rPr>
                <w:rFonts w:cs="Arial"/>
                <w:sz w:val="18"/>
                <w:szCs w:val="18"/>
                <w:lang w:eastAsia="ja-JP"/>
              </w:rPr>
              <w:t>C</w:t>
            </w:r>
          </w:p>
        </w:tc>
        <w:tc>
          <w:tcPr>
            <w:tcW w:w="4592" w:type="dxa"/>
            <w:shd w:val="clear" w:color="auto" w:fill="auto"/>
            <w:vAlign w:val="center"/>
          </w:tcPr>
          <w:p w14:paraId="68DF4B76" w14:textId="63BFCD7D" w:rsidR="00332F90" w:rsidRPr="00371BF5" w:rsidRDefault="00332F90" w:rsidP="009E25F8">
            <w:pPr>
              <w:jc w:val="left"/>
              <w:rPr>
                <w:rFonts w:cs="Arial"/>
                <w:sz w:val="18"/>
                <w:szCs w:val="18"/>
                <w:lang w:eastAsia="ja-JP"/>
              </w:rPr>
            </w:pPr>
            <w:r w:rsidRPr="00371BF5">
              <w:rPr>
                <w:sz w:val="18"/>
              </w:rPr>
              <w:t>Prozentsatz der Sortenschutzanträge, die auf Beitragsleistende zur PLUTO-Datenbank für das entsprechende Jahr entfallen</w:t>
            </w:r>
            <w:r w:rsidR="00111A52">
              <w:rPr>
                <w:sz w:val="18"/>
              </w:rPr>
              <w:t xml:space="preserve"> </w:t>
            </w:r>
            <w:r w:rsidR="00111A52" w:rsidRPr="00371BF5">
              <w:rPr>
                <w:sz w:val="18"/>
              </w:rPr>
              <w:t>(B/A)</w:t>
            </w:r>
          </w:p>
        </w:tc>
        <w:tc>
          <w:tcPr>
            <w:tcW w:w="992" w:type="dxa"/>
            <w:vAlign w:val="center"/>
          </w:tcPr>
          <w:p w14:paraId="68DF4B77" w14:textId="4487F702" w:rsidR="00332F90" w:rsidRPr="00371BF5" w:rsidRDefault="00111A52" w:rsidP="009E25F8">
            <w:pPr>
              <w:jc w:val="center"/>
              <w:rPr>
                <w:rFonts w:cs="Arial"/>
                <w:color w:val="000000"/>
                <w:sz w:val="18"/>
                <w:szCs w:val="18"/>
              </w:rPr>
            </w:pPr>
            <w:r>
              <w:rPr>
                <w:rFonts w:cs="Arial"/>
                <w:color w:val="000000"/>
                <w:sz w:val="18"/>
                <w:szCs w:val="18"/>
              </w:rPr>
              <w:t xml:space="preserve"> </w:t>
            </w:r>
            <w:r w:rsidR="00332F90" w:rsidRPr="00371BF5">
              <w:rPr>
                <w:rFonts w:cs="Arial"/>
                <w:color w:val="000000"/>
                <w:sz w:val="18"/>
                <w:szCs w:val="18"/>
              </w:rPr>
              <w:t>81%</w:t>
            </w:r>
          </w:p>
        </w:tc>
        <w:tc>
          <w:tcPr>
            <w:tcW w:w="993" w:type="dxa"/>
            <w:shd w:val="clear" w:color="auto" w:fill="auto"/>
            <w:vAlign w:val="center"/>
          </w:tcPr>
          <w:p w14:paraId="68DF4B78" w14:textId="77777777" w:rsidR="00332F90" w:rsidRPr="00371BF5" w:rsidRDefault="00332F90" w:rsidP="009E25F8">
            <w:pPr>
              <w:jc w:val="center"/>
              <w:rPr>
                <w:rFonts w:cs="Arial"/>
                <w:color w:val="000000"/>
                <w:sz w:val="18"/>
                <w:szCs w:val="18"/>
              </w:rPr>
            </w:pPr>
            <w:r w:rsidRPr="00371BF5">
              <w:rPr>
                <w:rFonts w:cs="Arial"/>
                <w:color w:val="000000"/>
                <w:sz w:val="18"/>
                <w:szCs w:val="18"/>
              </w:rPr>
              <w:t>65%</w:t>
            </w:r>
          </w:p>
        </w:tc>
        <w:tc>
          <w:tcPr>
            <w:tcW w:w="992" w:type="dxa"/>
            <w:vAlign w:val="center"/>
          </w:tcPr>
          <w:p w14:paraId="68DF4B79" w14:textId="77777777" w:rsidR="00332F90" w:rsidRPr="00371BF5" w:rsidRDefault="00332F90" w:rsidP="009E25F8">
            <w:pPr>
              <w:jc w:val="center"/>
              <w:rPr>
                <w:rFonts w:cs="Arial"/>
                <w:color w:val="000000"/>
                <w:sz w:val="18"/>
                <w:szCs w:val="18"/>
              </w:rPr>
            </w:pPr>
          </w:p>
          <w:p w14:paraId="68DF4B7A" w14:textId="77777777" w:rsidR="00332F90" w:rsidRPr="00371BF5" w:rsidRDefault="00332F90" w:rsidP="009E25F8">
            <w:pPr>
              <w:jc w:val="center"/>
              <w:rPr>
                <w:rFonts w:cs="Arial"/>
                <w:color w:val="000000"/>
                <w:sz w:val="18"/>
                <w:szCs w:val="18"/>
              </w:rPr>
            </w:pPr>
            <w:r w:rsidRPr="00371BF5">
              <w:rPr>
                <w:rFonts w:cs="Arial"/>
                <w:color w:val="000000"/>
                <w:sz w:val="18"/>
                <w:szCs w:val="18"/>
              </w:rPr>
              <w:t>97%</w:t>
            </w:r>
          </w:p>
          <w:p w14:paraId="68DF4B7B" w14:textId="77777777" w:rsidR="00332F90" w:rsidRPr="00371BF5" w:rsidRDefault="00332F90" w:rsidP="009E25F8">
            <w:pPr>
              <w:jc w:val="center"/>
              <w:rPr>
                <w:rFonts w:cs="Arial"/>
                <w:color w:val="000000"/>
                <w:sz w:val="18"/>
                <w:szCs w:val="18"/>
              </w:rPr>
            </w:pPr>
          </w:p>
        </w:tc>
        <w:tc>
          <w:tcPr>
            <w:tcW w:w="992" w:type="dxa"/>
            <w:shd w:val="clear" w:color="auto" w:fill="auto"/>
            <w:vAlign w:val="center"/>
          </w:tcPr>
          <w:p w14:paraId="68DF4B7C" w14:textId="7C9A99E7" w:rsidR="00332F90" w:rsidRPr="00371BF5" w:rsidRDefault="00D95A15" w:rsidP="009E25F8">
            <w:pPr>
              <w:jc w:val="center"/>
              <w:rPr>
                <w:rFonts w:cs="Arial"/>
                <w:sz w:val="18"/>
                <w:szCs w:val="18"/>
                <w:lang w:eastAsia="ja-JP"/>
              </w:rPr>
            </w:pPr>
            <w:r w:rsidRPr="00371BF5">
              <w:rPr>
                <w:rFonts w:cs="Arial"/>
                <w:sz w:val="18"/>
                <w:szCs w:val="18"/>
                <w:lang w:eastAsia="ja-JP"/>
              </w:rPr>
              <w:t>k.A.</w:t>
            </w:r>
          </w:p>
        </w:tc>
        <w:tc>
          <w:tcPr>
            <w:tcW w:w="1418" w:type="dxa"/>
            <w:shd w:val="clear" w:color="auto" w:fill="auto"/>
            <w:vAlign w:val="center"/>
          </w:tcPr>
          <w:p w14:paraId="68DF4B7D" w14:textId="2CBB977D" w:rsidR="00332F90" w:rsidRPr="00371BF5" w:rsidRDefault="00D95A15" w:rsidP="009E25F8">
            <w:pPr>
              <w:jc w:val="center"/>
              <w:rPr>
                <w:rFonts w:cs="Arial"/>
                <w:sz w:val="18"/>
                <w:szCs w:val="18"/>
                <w:lang w:eastAsia="ja-JP"/>
              </w:rPr>
            </w:pPr>
            <w:r w:rsidRPr="00371BF5">
              <w:rPr>
                <w:rFonts w:cs="Arial"/>
                <w:sz w:val="18"/>
                <w:szCs w:val="18"/>
                <w:lang w:eastAsia="ja-JP"/>
              </w:rPr>
              <w:t>k.A.</w:t>
            </w:r>
          </w:p>
        </w:tc>
      </w:tr>
      <w:tr w:rsidR="00332F90" w:rsidRPr="00371BF5" w14:paraId="68DF4B86" w14:textId="77777777" w:rsidTr="007079A1">
        <w:trPr>
          <w:jc w:val="center"/>
        </w:trPr>
        <w:tc>
          <w:tcPr>
            <w:tcW w:w="284" w:type="dxa"/>
            <w:tcBorders>
              <w:top w:val="nil"/>
              <w:left w:val="nil"/>
              <w:bottom w:val="nil"/>
            </w:tcBorders>
            <w:vAlign w:val="center"/>
          </w:tcPr>
          <w:p w14:paraId="68DF4B7F" w14:textId="77777777" w:rsidR="00332F90" w:rsidRPr="00371BF5" w:rsidRDefault="00332F90" w:rsidP="009E25F8">
            <w:pPr>
              <w:jc w:val="left"/>
              <w:rPr>
                <w:rFonts w:cs="Arial"/>
                <w:sz w:val="18"/>
                <w:szCs w:val="18"/>
                <w:lang w:eastAsia="ja-JP"/>
              </w:rPr>
            </w:pPr>
            <w:r w:rsidRPr="00371BF5">
              <w:rPr>
                <w:rFonts w:cs="Arial"/>
                <w:sz w:val="18"/>
                <w:szCs w:val="18"/>
                <w:lang w:eastAsia="ja-JP"/>
              </w:rPr>
              <w:t>D</w:t>
            </w:r>
          </w:p>
        </w:tc>
        <w:tc>
          <w:tcPr>
            <w:tcW w:w="4592" w:type="dxa"/>
            <w:shd w:val="clear" w:color="auto" w:fill="auto"/>
            <w:vAlign w:val="center"/>
          </w:tcPr>
          <w:p w14:paraId="68DF4B80" w14:textId="626C916A" w:rsidR="00332F90" w:rsidRPr="00371BF5" w:rsidRDefault="00332F90" w:rsidP="009E25F8">
            <w:pPr>
              <w:jc w:val="left"/>
              <w:rPr>
                <w:rFonts w:cs="Arial"/>
                <w:sz w:val="18"/>
                <w:szCs w:val="18"/>
                <w:lang w:eastAsia="ja-JP"/>
              </w:rPr>
            </w:pPr>
            <w:r w:rsidRPr="00371BF5">
              <w:rPr>
                <w:sz w:val="18"/>
              </w:rPr>
              <w:t>Anzahl Sortenschutzanträge in der PLUTO-Datenbank</w:t>
            </w:r>
            <w:r w:rsidRPr="00371BF5">
              <w:rPr>
                <w:sz w:val="18"/>
                <w:vertAlign w:val="superscript"/>
              </w:rPr>
              <w:t xml:space="preserve">3 </w:t>
            </w:r>
          </w:p>
        </w:tc>
        <w:tc>
          <w:tcPr>
            <w:tcW w:w="992" w:type="dxa"/>
            <w:tcBorders>
              <w:top w:val="nil"/>
              <w:left w:val="nil"/>
              <w:bottom w:val="single" w:sz="8" w:space="0" w:color="auto"/>
              <w:right w:val="single" w:sz="8" w:space="0" w:color="auto"/>
            </w:tcBorders>
            <w:shd w:val="clear" w:color="auto" w:fill="auto"/>
            <w:vAlign w:val="center"/>
          </w:tcPr>
          <w:p w14:paraId="68DF4B81" w14:textId="5D8B5D13" w:rsidR="00332F90" w:rsidRPr="00371BF5" w:rsidRDefault="00332F90" w:rsidP="009E25F8">
            <w:pPr>
              <w:jc w:val="center"/>
              <w:rPr>
                <w:rFonts w:cs="Arial"/>
                <w:color w:val="000000"/>
                <w:sz w:val="18"/>
                <w:szCs w:val="18"/>
              </w:rPr>
            </w:pPr>
            <w:r w:rsidRPr="00371BF5">
              <w:rPr>
                <w:rFonts w:cs="Arial"/>
                <w:color w:val="000000"/>
                <w:sz w:val="18"/>
                <w:szCs w:val="18"/>
              </w:rPr>
              <w:t>13</w:t>
            </w:r>
            <w:r w:rsidR="008B2328">
              <w:rPr>
                <w:rFonts w:cs="Arial"/>
                <w:color w:val="000000"/>
                <w:sz w:val="18"/>
                <w:szCs w:val="18"/>
              </w:rPr>
              <w:t>.</w:t>
            </w:r>
            <w:r w:rsidRPr="00371BF5">
              <w:rPr>
                <w:rFonts w:cs="Arial"/>
                <w:color w:val="000000"/>
                <w:sz w:val="18"/>
                <w:szCs w:val="18"/>
              </w:rPr>
              <w:t>087</w:t>
            </w:r>
          </w:p>
        </w:tc>
        <w:tc>
          <w:tcPr>
            <w:tcW w:w="993" w:type="dxa"/>
            <w:tcBorders>
              <w:top w:val="nil"/>
              <w:left w:val="nil"/>
              <w:bottom w:val="single" w:sz="8" w:space="0" w:color="auto"/>
              <w:right w:val="single" w:sz="8" w:space="0" w:color="auto"/>
            </w:tcBorders>
            <w:shd w:val="clear" w:color="auto" w:fill="auto"/>
            <w:vAlign w:val="center"/>
          </w:tcPr>
          <w:p w14:paraId="68DF4B82" w14:textId="0051F7B0" w:rsidR="00332F90" w:rsidRPr="00371BF5" w:rsidRDefault="00332F90" w:rsidP="009E25F8">
            <w:pPr>
              <w:jc w:val="center"/>
              <w:rPr>
                <w:rFonts w:cs="Arial"/>
                <w:color w:val="000000"/>
                <w:sz w:val="18"/>
                <w:szCs w:val="18"/>
              </w:rPr>
            </w:pPr>
            <w:r w:rsidRPr="00371BF5">
              <w:rPr>
                <w:rFonts w:cs="Arial"/>
                <w:color w:val="000000"/>
                <w:sz w:val="18"/>
                <w:szCs w:val="18"/>
              </w:rPr>
              <w:t>12</w:t>
            </w:r>
            <w:r w:rsidR="008B2328">
              <w:rPr>
                <w:rFonts w:cs="Arial"/>
                <w:color w:val="000000"/>
                <w:sz w:val="18"/>
                <w:szCs w:val="18"/>
              </w:rPr>
              <w:t>.</w:t>
            </w:r>
            <w:r w:rsidRPr="00371BF5">
              <w:rPr>
                <w:rFonts w:cs="Arial"/>
                <w:color w:val="000000"/>
                <w:sz w:val="18"/>
                <w:szCs w:val="18"/>
              </w:rPr>
              <w:t>328</w:t>
            </w:r>
          </w:p>
        </w:tc>
        <w:tc>
          <w:tcPr>
            <w:tcW w:w="992" w:type="dxa"/>
            <w:tcBorders>
              <w:top w:val="nil"/>
              <w:left w:val="nil"/>
              <w:bottom w:val="single" w:sz="8" w:space="0" w:color="auto"/>
              <w:right w:val="single" w:sz="8" w:space="0" w:color="auto"/>
            </w:tcBorders>
            <w:shd w:val="clear" w:color="auto" w:fill="auto"/>
            <w:vAlign w:val="center"/>
          </w:tcPr>
          <w:p w14:paraId="68DF4B83" w14:textId="50527BA4" w:rsidR="00332F90" w:rsidRPr="00371BF5" w:rsidRDefault="00332F90" w:rsidP="009E25F8">
            <w:pPr>
              <w:jc w:val="center"/>
              <w:rPr>
                <w:rFonts w:cs="Arial"/>
                <w:color w:val="000000"/>
                <w:sz w:val="18"/>
                <w:szCs w:val="18"/>
              </w:rPr>
            </w:pPr>
            <w:r w:rsidRPr="00371BF5">
              <w:rPr>
                <w:rFonts w:cs="Arial"/>
                <w:color w:val="000000"/>
                <w:sz w:val="18"/>
                <w:szCs w:val="18"/>
              </w:rPr>
              <w:t>11</w:t>
            </w:r>
            <w:r w:rsidR="008B2328">
              <w:rPr>
                <w:rFonts w:cs="Arial"/>
                <w:color w:val="000000"/>
                <w:sz w:val="18"/>
                <w:szCs w:val="18"/>
              </w:rPr>
              <w:t>.</w:t>
            </w:r>
            <w:r w:rsidRPr="00371BF5">
              <w:rPr>
                <w:rFonts w:cs="Arial"/>
                <w:color w:val="000000"/>
                <w:sz w:val="18"/>
                <w:szCs w:val="18"/>
              </w:rPr>
              <w:t>325</w:t>
            </w:r>
          </w:p>
        </w:tc>
        <w:tc>
          <w:tcPr>
            <w:tcW w:w="992" w:type="dxa"/>
            <w:tcBorders>
              <w:top w:val="nil"/>
              <w:left w:val="nil"/>
              <w:bottom w:val="single" w:sz="8" w:space="0" w:color="auto"/>
              <w:right w:val="single" w:sz="8" w:space="0" w:color="auto"/>
            </w:tcBorders>
            <w:shd w:val="clear" w:color="auto" w:fill="auto"/>
            <w:vAlign w:val="center"/>
          </w:tcPr>
          <w:p w14:paraId="68DF4B84" w14:textId="3FAEAF77" w:rsidR="00332F90" w:rsidRPr="00371BF5" w:rsidRDefault="00332F90" w:rsidP="009E25F8">
            <w:pPr>
              <w:jc w:val="center"/>
              <w:rPr>
                <w:rFonts w:cs="Arial"/>
                <w:color w:val="000000"/>
                <w:sz w:val="18"/>
                <w:szCs w:val="18"/>
              </w:rPr>
            </w:pPr>
            <w:r w:rsidRPr="00371BF5">
              <w:rPr>
                <w:rFonts w:cs="Arial"/>
                <w:color w:val="000000"/>
                <w:sz w:val="18"/>
                <w:szCs w:val="18"/>
              </w:rPr>
              <w:t>9</w:t>
            </w:r>
            <w:r w:rsidR="008B2328">
              <w:rPr>
                <w:rFonts w:cs="Arial"/>
                <w:color w:val="000000"/>
                <w:sz w:val="18"/>
                <w:szCs w:val="18"/>
              </w:rPr>
              <w:t>.</w:t>
            </w:r>
            <w:r w:rsidRPr="00371BF5">
              <w:rPr>
                <w:rFonts w:cs="Arial"/>
                <w:color w:val="000000"/>
                <w:sz w:val="18"/>
                <w:szCs w:val="18"/>
              </w:rPr>
              <w:t>153</w:t>
            </w:r>
          </w:p>
        </w:tc>
        <w:tc>
          <w:tcPr>
            <w:tcW w:w="1418" w:type="dxa"/>
            <w:tcBorders>
              <w:top w:val="nil"/>
              <w:left w:val="nil"/>
              <w:bottom w:val="single" w:sz="8" w:space="0" w:color="auto"/>
              <w:right w:val="single" w:sz="8" w:space="0" w:color="auto"/>
            </w:tcBorders>
            <w:shd w:val="clear" w:color="auto" w:fill="auto"/>
            <w:vAlign w:val="center"/>
          </w:tcPr>
          <w:p w14:paraId="68DF4B85" w14:textId="0DD6C3B4" w:rsidR="00332F90" w:rsidRPr="00371BF5" w:rsidRDefault="00332F90" w:rsidP="009E25F8">
            <w:pPr>
              <w:jc w:val="center"/>
              <w:rPr>
                <w:rFonts w:cs="Arial"/>
                <w:color w:val="000000"/>
                <w:sz w:val="18"/>
                <w:szCs w:val="18"/>
              </w:rPr>
            </w:pPr>
            <w:r w:rsidRPr="00371BF5">
              <w:rPr>
                <w:rFonts w:cs="Arial"/>
                <w:color w:val="000000"/>
                <w:sz w:val="18"/>
                <w:szCs w:val="18"/>
              </w:rPr>
              <w:t>3</w:t>
            </w:r>
            <w:r w:rsidR="008B2328">
              <w:rPr>
                <w:rFonts w:cs="Arial"/>
                <w:color w:val="000000"/>
                <w:sz w:val="18"/>
                <w:szCs w:val="18"/>
              </w:rPr>
              <w:t>.</w:t>
            </w:r>
            <w:r w:rsidRPr="00371BF5">
              <w:rPr>
                <w:rFonts w:cs="Arial"/>
                <w:color w:val="000000"/>
                <w:sz w:val="18"/>
                <w:szCs w:val="18"/>
              </w:rPr>
              <w:t>721</w:t>
            </w:r>
          </w:p>
        </w:tc>
      </w:tr>
      <w:tr w:rsidR="00332F90" w:rsidRPr="00371BF5" w14:paraId="68DF4B8E" w14:textId="77777777" w:rsidTr="007079A1">
        <w:trPr>
          <w:jc w:val="center"/>
        </w:trPr>
        <w:tc>
          <w:tcPr>
            <w:tcW w:w="284" w:type="dxa"/>
            <w:tcBorders>
              <w:top w:val="nil"/>
              <w:left w:val="nil"/>
              <w:bottom w:val="nil"/>
            </w:tcBorders>
            <w:vAlign w:val="center"/>
          </w:tcPr>
          <w:p w14:paraId="68DF4B87" w14:textId="77777777" w:rsidR="00332F90" w:rsidRPr="00371BF5" w:rsidRDefault="00332F90" w:rsidP="009E25F8">
            <w:pPr>
              <w:jc w:val="left"/>
              <w:rPr>
                <w:rFonts w:cs="Arial"/>
                <w:sz w:val="18"/>
                <w:szCs w:val="18"/>
                <w:lang w:eastAsia="ja-JP"/>
              </w:rPr>
            </w:pPr>
            <w:r w:rsidRPr="00371BF5">
              <w:rPr>
                <w:rFonts w:cs="Arial"/>
                <w:sz w:val="18"/>
                <w:szCs w:val="18"/>
                <w:lang w:eastAsia="ja-JP"/>
              </w:rPr>
              <w:t>E</w:t>
            </w:r>
          </w:p>
        </w:tc>
        <w:tc>
          <w:tcPr>
            <w:tcW w:w="4592" w:type="dxa"/>
            <w:shd w:val="clear" w:color="auto" w:fill="auto"/>
            <w:vAlign w:val="center"/>
          </w:tcPr>
          <w:p w14:paraId="68DF4B88" w14:textId="57EAF3EA" w:rsidR="00332F90" w:rsidRPr="00371BF5" w:rsidRDefault="00332F90" w:rsidP="009E25F8">
            <w:pPr>
              <w:jc w:val="left"/>
              <w:rPr>
                <w:rFonts w:cs="Arial"/>
                <w:sz w:val="18"/>
                <w:szCs w:val="18"/>
                <w:lang w:eastAsia="ja-JP"/>
              </w:rPr>
            </w:pPr>
            <w:r w:rsidRPr="00371BF5">
              <w:rPr>
                <w:sz w:val="18"/>
              </w:rPr>
              <w:t>Prozentsatz Sortenschutzanträge in der PLUTO-Datenbank (D/A)</w:t>
            </w:r>
          </w:p>
        </w:tc>
        <w:tc>
          <w:tcPr>
            <w:tcW w:w="992" w:type="dxa"/>
            <w:tcBorders>
              <w:top w:val="nil"/>
              <w:left w:val="nil"/>
              <w:bottom w:val="single" w:sz="8" w:space="0" w:color="auto"/>
              <w:right w:val="single" w:sz="8" w:space="0" w:color="auto"/>
            </w:tcBorders>
            <w:shd w:val="clear" w:color="auto" w:fill="auto"/>
            <w:vAlign w:val="center"/>
          </w:tcPr>
          <w:p w14:paraId="68DF4B89" w14:textId="77777777" w:rsidR="00332F90" w:rsidRPr="00371BF5" w:rsidRDefault="00332F90" w:rsidP="009E25F8">
            <w:pPr>
              <w:jc w:val="center"/>
              <w:rPr>
                <w:rFonts w:cs="Arial"/>
                <w:color w:val="000000"/>
                <w:sz w:val="18"/>
                <w:szCs w:val="18"/>
              </w:rPr>
            </w:pPr>
            <w:r w:rsidRPr="00371BF5">
              <w:rPr>
                <w:rFonts w:cs="Arial"/>
                <w:color w:val="000000"/>
                <w:sz w:val="18"/>
                <w:szCs w:val="18"/>
              </w:rPr>
              <w:t>71%</w:t>
            </w:r>
          </w:p>
        </w:tc>
        <w:tc>
          <w:tcPr>
            <w:tcW w:w="993" w:type="dxa"/>
            <w:tcBorders>
              <w:top w:val="nil"/>
              <w:left w:val="nil"/>
              <w:bottom w:val="single" w:sz="8" w:space="0" w:color="auto"/>
              <w:right w:val="single" w:sz="8" w:space="0" w:color="auto"/>
            </w:tcBorders>
            <w:shd w:val="clear" w:color="auto" w:fill="auto"/>
            <w:vAlign w:val="center"/>
          </w:tcPr>
          <w:p w14:paraId="68DF4B8A" w14:textId="77777777" w:rsidR="00332F90" w:rsidRPr="00371BF5" w:rsidRDefault="00332F90" w:rsidP="009E25F8">
            <w:pPr>
              <w:jc w:val="center"/>
              <w:rPr>
                <w:rFonts w:cs="Arial"/>
                <w:color w:val="000000"/>
                <w:sz w:val="18"/>
                <w:szCs w:val="18"/>
              </w:rPr>
            </w:pPr>
            <w:r w:rsidRPr="00371BF5">
              <w:rPr>
                <w:rFonts w:cs="Arial"/>
                <w:color w:val="000000"/>
                <w:sz w:val="18"/>
                <w:szCs w:val="18"/>
              </w:rPr>
              <w:t>63%</w:t>
            </w:r>
          </w:p>
        </w:tc>
        <w:tc>
          <w:tcPr>
            <w:tcW w:w="992" w:type="dxa"/>
            <w:tcBorders>
              <w:top w:val="nil"/>
              <w:left w:val="nil"/>
              <w:bottom w:val="single" w:sz="8" w:space="0" w:color="auto"/>
              <w:right w:val="single" w:sz="8" w:space="0" w:color="auto"/>
            </w:tcBorders>
            <w:shd w:val="clear" w:color="auto" w:fill="auto"/>
            <w:vAlign w:val="center"/>
          </w:tcPr>
          <w:p w14:paraId="68DF4B8B" w14:textId="77777777" w:rsidR="00332F90" w:rsidRPr="00371BF5" w:rsidRDefault="00332F90" w:rsidP="009E25F8">
            <w:pPr>
              <w:jc w:val="center"/>
              <w:rPr>
                <w:rFonts w:cs="Arial"/>
                <w:color w:val="000000"/>
                <w:sz w:val="18"/>
                <w:szCs w:val="18"/>
              </w:rPr>
            </w:pPr>
            <w:r w:rsidRPr="00371BF5">
              <w:rPr>
                <w:rFonts w:cs="Arial"/>
                <w:color w:val="000000"/>
                <w:sz w:val="18"/>
                <w:szCs w:val="18"/>
              </w:rPr>
              <w:t>53%</w:t>
            </w:r>
          </w:p>
        </w:tc>
        <w:tc>
          <w:tcPr>
            <w:tcW w:w="992" w:type="dxa"/>
            <w:tcBorders>
              <w:top w:val="nil"/>
              <w:left w:val="nil"/>
              <w:bottom w:val="single" w:sz="8" w:space="0" w:color="auto"/>
              <w:right w:val="single" w:sz="8" w:space="0" w:color="auto"/>
            </w:tcBorders>
            <w:shd w:val="clear" w:color="auto" w:fill="auto"/>
            <w:vAlign w:val="center"/>
          </w:tcPr>
          <w:p w14:paraId="68DF4B8C" w14:textId="6BB74153" w:rsidR="00332F90" w:rsidRPr="00371BF5" w:rsidRDefault="00D95A15" w:rsidP="009E25F8">
            <w:pPr>
              <w:jc w:val="center"/>
              <w:rPr>
                <w:rFonts w:cs="Arial"/>
                <w:color w:val="000000"/>
                <w:sz w:val="18"/>
                <w:szCs w:val="18"/>
              </w:rPr>
            </w:pPr>
            <w:r w:rsidRPr="00371BF5">
              <w:rPr>
                <w:rFonts w:cs="Arial"/>
                <w:color w:val="000000"/>
                <w:sz w:val="18"/>
                <w:szCs w:val="18"/>
              </w:rPr>
              <w:t>k.A.</w:t>
            </w:r>
          </w:p>
        </w:tc>
        <w:tc>
          <w:tcPr>
            <w:tcW w:w="1418" w:type="dxa"/>
            <w:tcBorders>
              <w:top w:val="nil"/>
              <w:left w:val="nil"/>
              <w:bottom w:val="single" w:sz="8" w:space="0" w:color="auto"/>
              <w:right w:val="single" w:sz="8" w:space="0" w:color="auto"/>
            </w:tcBorders>
            <w:shd w:val="clear" w:color="auto" w:fill="auto"/>
            <w:vAlign w:val="center"/>
          </w:tcPr>
          <w:p w14:paraId="68DF4B8D" w14:textId="16AC0FAC" w:rsidR="00332F90" w:rsidRPr="00371BF5" w:rsidRDefault="00D95A15" w:rsidP="009E25F8">
            <w:pPr>
              <w:jc w:val="center"/>
              <w:rPr>
                <w:rFonts w:cs="Arial"/>
                <w:color w:val="000000"/>
                <w:sz w:val="18"/>
                <w:szCs w:val="18"/>
              </w:rPr>
            </w:pPr>
            <w:r w:rsidRPr="00371BF5">
              <w:rPr>
                <w:rFonts w:cs="Arial"/>
                <w:color w:val="000000"/>
                <w:sz w:val="18"/>
                <w:szCs w:val="18"/>
              </w:rPr>
              <w:t>k.A.</w:t>
            </w:r>
          </w:p>
        </w:tc>
      </w:tr>
      <w:tr w:rsidR="00332F90" w:rsidRPr="00371BF5" w14:paraId="68DF4B96" w14:textId="77777777" w:rsidTr="007079A1">
        <w:trPr>
          <w:jc w:val="center"/>
        </w:trPr>
        <w:tc>
          <w:tcPr>
            <w:tcW w:w="284" w:type="dxa"/>
            <w:tcBorders>
              <w:top w:val="nil"/>
              <w:left w:val="nil"/>
              <w:bottom w:val="nil"/>
            </w:tcBorders>
            <w:vAlign w:val="center"/>
          </w:tcPr>
          <w:p w14:paraId="68DF4B8F" w14:textId="77777777" w:rsidR="00332F90" w:rsidRPr="00371BF5" w:rsidRDefault="00332F90" w:rsidP="009E25F8">
            <w:pPr>
              <w:jc w:val="left"/>
              <w:rPr>
                <w:rFonts w:cs="Arial"/>
                <w:sz w:val="18"/>
                <w:szCs w:val="18"/>
                <w:lang w:eastAsia="ja-JP"/>
              </w:rPr>
            </w:pPr>
          </w:p>
        </w:tc>
        <w:tc>
          <w:tcPr>
            <w:tcW w:w="4592" w:type="dxa"/>
            <w:shd w:val="clear" w:color="auto" w:fill="auto"/>
            <w:vAlign w:val="center"/>
          </w:tcPr>
          <w:p w14:paraId="68DF4B90" w14:textId="630B99AC" w:rsidR="00332F90" w:rsidRPr="00371BF5" w:rsidRDefault="00332F90" w:rsidP="009E25F8">
            <w:pPr>
              <w:jc w:val="left"/>
              <w:rPr>
                <w:rFonts w:cs="Arial"/>
                <w:sz w:val="18"/>
                <w:szCs w:val="18"/>
                <w:lang w:eastAsia="ja-JP"/>
              </w:rPr>
            </w:pPr>
            <w:r w:rsidRPr="00371BF5">
              <w:rPr>
                <w:sz w:val="18"/>
              </w:rPr>
              <w:t>Anzahl neuer Einreichungen von Daten für die PLUTO-Datenbank</w:t>
            </w:r>
            <w:r w:rsidRPr="00371BF5">
              <w:rPr>
                <w:sz w:val="18"/>
                <w:vertAlign w:val="superscript"/>
              </w:rPr>
              <w:t>4</w:t>
            </w:r>
          </w:p>
        </w:tc>
        <w:tc>
          <w:tcPr>
            <w:tcW w:w="992" w:type="dxa"/>
            <w:tcBorders>
              <w:top w:val="nil"/>
              <w:left w:val="nil"/>
              <w:bottom w:val="single" w:sz="8" w:space="0" w:color="auto"/>
              <w:right w:val="single" w:sz="8" w:space="0" w:color="auto"/>
            </w:tcBorders>
            <w:shd w:val="clear" w:color="auto" w:fill="auto"/>
            <w:vAlign w:val="center"/>
          </w:tcPr>
          <w:p w14:paraId="68DF4B91" w14:textId="77777777" w:rsidR="00332F90" w:rsidRPr="00371BF5" w:rsidRDefault="00332F90" w:rsidP="009E25F8">
            <w:pPr>
              <w:jc w:val="center"/>
              <w:rPr>
                <w:rFonts w:cs="Arial"/>
                <w:color w:val="000000"/>
                <w:sz w:val="18"/>
                <w:szCs w:val="18"/>
              </w:rPr>
            </w:pPr>
            <w:r w:rsidRPr="00371BF5">
              <w:rPr>
                <w:rFonts w:cs="Arial"/>
                <w:color w:val="000000"/>
                <w:sz w:val="18"/>
                <w:szCs w:val="18"/>
              </w:rPr>
              <w:t>222</w:t>
            </w:r>
          </w:p>
        </w:tc>
        <w:tc>
          <w:tcPr>
            <w:tcW w:w="993" w:type="dxa"/>
            <w:tcBorders>
              <w:top w:val="nil"/>
              <w:left w:val="nil"/>
              <w:bottom w:val="single" w:sz="8" w:space="0" w:color="auto"/>
              <w:right w:val="single" w:sz="8" w:space="0" w:color="auto"/>
            </w:tcBorders>
            <w:shd w:val="clear" w:color="auto" w:fill="auto"/>
            <w:vAlign w:val="center"/>
          </w:tcPr>
          <w:p w14:paraId="68DF4B92" w14:textId="77777777" w:rsidR="00332F90" w:rsidRPr="00371BF5" w:rsidRDefault="00332F90" w:rsidP="009E25F8">
            <w:pPr>
              <w:jc w:val="center"/>
              <w:rPr>
                <w:rFonts w:cs="Arial"/>
                <w:color w:val="000000"/>
                <w:sz w:val="18"/>
                <w:szCs w:val="18"/>
              </w:rPr>
            </w:pPr>
            <w:r w:rsidRPr="00371BF5">
              <w:rPr>
                <w:rFonts w:cs="Arial"/>
                <w:color w:val="000000"/>
                <w:sz w:val="18"/>
                <w:szCs w:val="18"/>
              </w:rPr>
              <w:t>247</w:t>
            </w:r>
          </w:p>
        </w:tc>
        <w:tc>
          <w:tcPr>
            <w:tcW w:w="992" w:type="dxa"/>
            <w:tcBorders>
              <w:top w:val="nil"/>
              <w:left w:val="nil"/>
              <w:bottom w:val="single" w:sz="8" w:space="0" w:color="auto"/>
              <w:right w:val="single" w:sz="8" w:space="0" w:color="auto"/>
            </w:tcBorders>
            <w:shd w:val="clear" w:color="auto" w:fill="auto"/>
            <w:vAlign w:val="center"/>
          </w:tcPr>
          <w:p w14:paraId="68DF4B93" w14:textId="77777777" w:rsidR="00332F90" w:rsidRPr="00371BF5" w:rsidRDefault="00332F90" w:rsidP="009E25F8">
            <w:pPr>
              <w:jc w:val="center"/>
              <w:rPr>
                <w:rFonts w:cs="Arial"/>
                <w:color w:val="000000"/>
                <w:sz w:val="18"/>
                <w:szCs w:val="18"/>
              </w:rPr>
            </w:pPr>
            <w:r w:rsidRPr="00371BF5">
              <w:rPr>
                <w:rFonts w:cs="Arial"/>
                <w:color w:val="000000"/>
                <w:sz w:val="18"/>
                <w:szCs w:val="18"/>
              </w:rPr>
              <w:t>254</w:t>
            </w:r>
          </w:p>
        </w:tc>
        <w:tc>
          <w:tcPr>
            <w:tcW w:w="992" w:type="dxa"/>
            <w:tcBorders>
              <w:top w:val="nil"/>
              <w:left w:val="nil"/>
              <w:bottom w:val="single" w:sz="8" w:space="0" w:color="auto"/>
              <w:right w:val="single" w:sz="8" w:space="0" w:color="auto"/>
            </w:tcBorders>
            <w:shd w:val="clear" w:color="auto" w:fill="auto"/>
            <w:vAlign w:val="center"/>
          </w:tcPr>
          <w:p w14:paraId="68DF4B94" w14:textId="77777777" w:rsidR="00332F90" w:rsidRPr="00371BF5" w:rsidRDefault="00332F90" w:rsidP="009E25F8">
            <w:pPr>
              <w:jc w:val="center"/>
              <w:rPr>
                <w:rFonts w:cs="Arial"/>
                <w:color w:val="000000"/>
                <w:sz w:val="18"/>
                <w:szCs w:val="18"/>
              </w:rPr>
            </w:pPr>
            <w:r w:rsidRPr="00371BF5">
              <w:rPr>
                <w:rFonts w:cs="Arial"/>
                <w:color w:val="000000"/>
                <w:sz w:val="18"/>
                <w:szCs w:val="18"/>
              </w:rPr>
              <w:t>249</w:t>
            </w:r>
          </w:p>
        </w:tc>
        <w:tc>
          <w:tcPr>
            <w:tcW w:w="1418" w:type="dxa"/>
            <w:tcBorders>
              <w:top w:val="nil"/>
              <w:left w:val="nil"/>
              <w:bottom w:val="single" w:sz="8" w:space="0" w:color="auto"/>
              <w:right w:val="single" w:sz="8" w:space="0" w:color="auto"/>
            </w:tcBorders>
            <w:shd w:val="clear" w:color="auto" w:fill="auto"/>
            <w:vAlign w:val="center"/>
          </w:tcPr>
          <w:p w14:paraId="68DF4B95" w14:textId="77777777" w:rsidR="00332F90" w:rsidRPr="00371BF5" w:rsidRDefault="00332F90" w:rsidP="009E25F8">
            <w:pPr>
              <w:jc w:val="center"/>
              <w:rPr>
                <w:rFonts w:cs="Arial"/>
                <w:color w:val="000000"/>
                <w:sz w:val="18"/>
                <w:szCs w:val="18"/>
              </w:rPr>
            </w:pPr>
            <w:r w:rsidRPr="00371BF5">
              <w:rPr>
                <w:rFonts w:cs="Arial"/>
                <w:color w:val="000000"/>
                <w:sz w:val="18"/>
                <w:szCs w:val="18"/>
              </w:rPr>
              <w:t>180</w:t>
            </w:r>
          </w:p>
        </w:tc>
      </w:tr>
    </w:tbl>
    <w:p w14:paraId="68DF4B97" w14:textId="77777777" w:rsidR="0083637F" w:rsidRPr="00371BF5" w:rsidRDefault="0083637F" w:rsidP="009E25F8">
      <w:pPr>
        <w:jc w:val="left"/>
        <w:rPr>
          <w:rFonts w:cs="Arial"/>
          <w:sz w:val="16"/>
          <w:szCs w:val="16"/>
          <w:lang w:eastAsia="ja-JP"/>
        </w:rPr>
      </w:pPr>
      <w:r w:rsidRPr="00371BF5">
        <w:rPr>
          <w:rFonts w:cs="Arial"/>
          <w:sz w:val="16"/>
          <w:szCs w:val="16"/>
          <w:lang w:eastAsia="ja-JP"/>
        </w:rPr>
        <w:t xml:space="preserve"> </w:t>
      </w:r>
    </w:p>
    <w:p w14:paraId="3E3ADEAE" w14:textId="77777777" w:rsidR="00676308" w:rsidRPr="00371BF5" w:rsidRDefault="00676308" w:rsidP="009E25F8">
      <w:pPr>
        <w:ind w:left="567" w:hanging="283"/>
        <w:jc w:val="left"/>
        <w:rPr>
          <w:rFonts w:cs="Arial"/>
          <w:sz w:val="16"/>
          <w:szCs w:val="16"/>
        </w:rPr>
      </w:pPr>
      <w:r w:rsidRPr="00371BF5">
        <w:rPr>
          <w:sz w:val="16"/>
        </w:rPr>
        <w:t>Anmerkungen:</w:t>
      </w:r>
    </w:p>
    <w:p w14:paraId="737D8EA0" w14:textId="77777777" w:rsidR="00676308" w:rsidRPr="00371BF5" w:rsidRDefault="00676308" w:rsidP="009E25F8">
      <w:pPr>
        <w:ind w:left="567" w:hanging="283"/>
        <w:jc w:val="left"/>
        <w:rPr>
          <w:rFonts w:cs="Arial"/>
          <w:sz w:val="16"/>
          <w:szCs w:val="16"/>
        </w:rPr>
      </w:pPr>
      <w:r w:rsidRPr="00371BF5">
        <w:rPr>
          <w:sz w:val="16"/>
        </w:rPr>
        <w:t>1.</w:t>
      </w:r>
      <w:r w:rsidRPr="00371BF5">
        <w:rPr>
          <w:sz w:val="16"/>
        </w:rPr>
        <w:tab/>
        <w:t>Die Beitragsleistenden reichen Daten für die vorhergehenden Jahre ein. Daher gilt ein Beitragsleistender, der zum Beispiel im Jahr 2017 Daten eingereicht hat, als Beitragsleistender für die Jahre 2015, 2016 und 2017).</w:t>
      </w:r>
    </w:p>
    <w:p w14:paraId="32D59307" w14:textId="7367CEFA" w:rsidR="00676308" w:rsidRPr="00371BF5" w:rsidRDefault="00676308" w:rsidP="009E25F8">
      <w:pPr>
        <w:ind w:left="567" w:hanging="283"/>
        <w:jc w:val="left"/>
        <w:rPr>
          <w:rFonts w:cs="Arial"/>
          <w:sz w:val="16"/>
          <w:szCs w:val="16"/>
        </w:rPr>
      </w:pPr>
      <w:r w:rsidRPr="00371BF5">
        <w:rPr>
          <w:sz w:val="16"/>
        </w:rPr>
        <w:t>2.</w:t>
      </w:r>
      <w:r w:rsidRPr="00371BF5">
        <w:rPr>
          <w:sz w:val="16"/>
        </w:rPr>
        <w:tab/>
        <w:t xml:space="preserve">Vergleiche Dokument C/54/INF/7 „Sortenschutzstatistik für den Zeitabschnitt 2015-2019“. </w:t>
      </w:r>
    </w:p>
    <w:p w14:paraId="4676339B" w14:textId="41CC9A17" w:rsidR="00676308" w:rsidRPr="00371BF5" w:rsidRDefault="00676308" w:rsidP="009E25F8">
      <w:pPr>
        <w:ind w:left="567" w:hanging="283"/>
        <w:jc w:val="left"/>
        <w:rPr>
          <w:sz w:val="16"/>
        </w:rPr>
      </w:pPr>
      <w:r w:rsidRPr="00371BF5">
        <w:rPr>
          <w:sz w:val="16"/>
        </w:rPr>
        <w:t>3.</w:t>
      </w:r>
      <w:r w:rsidRPr="00371BF5">
        <w:rPr>
          <w:sz w:val="16"/>
        </w:rPr>
        <w:tab/>
        <w:t xml:space="preserve">Stand der Information in der PLUTO-Datenbank zum </w:t>
      </w:r>
      <w:r w:rsidR="004D7FA9" w:rsidRPr="00371BF5">
        <w:rPr>
          <w:sz w:val="16"/>
        </w:rPr>
        <w:t>30</w:t>
      </w:r>
      <w:r w:rsidRPr="00371BF5">
        <w:rPr>
          <w:sz w:val="16"/>
        </w:rPr>
        <w:t xml:space="preserve">. </w:t>
      </w:r>
      <w:r w:rsidR="004D7FA9" w:rsidRPr="00371BF5">
        <w:rPr>
          <w:sz w:val="16"/>
        </w:rPr>
        <w:t>September</w:t>
      </w:r>
      <w:r w:rsidRPr="00371BF5">
        <w:rPr>
          <w:sz w:val="16"/>
        </w:rPr>
        <w:t xml:space="preserve"> 202</w:t>
      </w:r>
      <w:r w:rsidR="004D7FA9" w:rsidRPr="00371BF5">
        <w:rPr>
          <w:sz w:val="16"/>
        </w:rPr>
        <w:t>1</w:t>
      </w:r>
      <w:r w:rsidRPr="00371BF5">
        <w:rPr>
          <w:sz w:val="16"/>
        </w:rPr>
        <w:t>.</w:t>
      </w:r>
    </w:p>
    <w:p w14:paraId="68DF4B9C" w14:textId="0A7BB752" w:rsidR="0083637F" w:rsidRPr="00371BF5" w:rsidRDefault="00676308" w:rsidP="009E25F8">
      <w:pPr>
        <w:ind w:left="567" w:hanging="283"/>
        <w:jc w:val="left"/>
        <w:rPr>
          <w:rFonts w:cs="Arial"/>
          <w:sz w:val="16"/>
          <w:szCs w:val="16"/>
          <w:lang w:eastAsia="ja-JP"/>
        </w:rPr>
      </w:pPr>
      <w:r w:rsidRPr="00371BF5">
        <w:rPr>
          <w:sz w:val="16"/>
        </w:rPr>
        <w:t>4.</w:t>
      </w:r>
      <w:r w:rsidRPr="00371BF5">
        <w:rPr>
          <w:sz w:val="16"/>
        </w:rPr>
        <w:tab/>
        <w:t xml:space="preserve">Vergleiche </w:t>
      </w:r>
      <w:r w:rsidR="00AB19B1">
        <w:rPr>
          <w:sz w:val="16"/>
        </w:rPr>
        <w:t>Anlage</w:t>
      </w:r>
      <w:r w:rsidR="00AB19B1" w:rsidRPr="00371BF5">
        <w:rPr>
          <w:sz w:val="16"/>
        </w:rPr>
        <w:t xml:space="preserve"> </w:t>
      </w:r>
      <w:r w:rsidRPr="00371BF5">
        <w:rPr>
          <w:sz w:val="16"/>
        </w:rPr>
        <w:t>II, Haupttabelle, für Anzahl der Beiträge je Beitragsleistenden</w:t>
      </w:r>
      <w:r w:rsidR="0083637F" w:rsidRPr="00371BF5">
        <w:rPr>
          <w:rFonts w:cs="Arial"/>
          <w:sz w:val="16"/>
          <w:szCs w:val="16"/>
          <w:lang w:eastAsia="ja-JP"/>
        </w:rPr>
        <w:t>.</w:t>
      </w:r>
    </w:p>
    <w:p w14:paraId="68DF4B9D" w14:textId="77777777" w:rsidR="0083637F" w:rsidRPr="00371BF5" w:rsidRDefault="0083637F" w:rsidP="009E25F8">
      <w:pPr>
        <w:rPr>
          <w:lang w:eastAsia="ja-JP"/>
        </w:rPr>
      </w:pPr>
    </w:p>
    <w:p w14:paraId="16757833" w14:textId="282E09B6" w:rsidR="0086779B" w:rsidRPr="00371BF5" w:rsidRDefault="0086779B" w:rsidP="009E25F8">
      <w:r w:rsidRPr="00371BF5">
        <w:t xml:space="preserve">Zeile „C" enthält Angaben zur </w:t>
      </w:r>
      <w:r w:rsidR="00963116" w:rsidRPr="00371BF5">
        <w:t>„</w:t>
      </w:r>
      <w:r w:rsidRPr="00371BF5">
        <w:t>theoretischen</w:t>
      </w:r>
      <w:r w:rsidR="00963116" w:rsidRPr="00371BF5">
        <w:t>“</w:t>
      </w:r>
      <w:r w:rsidRPr="00371BF5">
        <w:t xml:space="preserve"> Vollständigkeit der PLUTO-Datenbank auf Grundlage der von den UPOV-Mitgliedern eingereichten Daten.</w:t>
      </w:r>
    </w:p>
    <w:p w14:paraId="3390F6AC" w14:textId="77777777" w:rsidR="0086779B" w:rsidRPr="00371BF5" w:rsidRDefault="0086779B" w:rsidP="009E25F8">
      <w:pPr>
        <w:rPr>
          <w:lang w:eastAsia="ja-JP"/>
        </w:rPr>
      </w:pPr>
    </w:p>
    <w:p w14:paraId="5B53FC86" w14:textId="77777777" w:rsidR="0086779B" w:rsidRPr="00371BF5" w:rsidRDefault="0086779B" w:rsidP="009E25F8">
      <w:r w:rsidRPr="00371BF5">
        <w:t>Zeile „E" enthält Angaben zur aktuellen Vollständigkeit der Daten in der PLUTO-Datenbank, die folgenden Faktoren Rechnung tragen:</w:t>
      </w:r>
    </w:p>
    <w:p w14:paraId="400B8AEE" w14:textId="77777777" w:rsidR="0086779B" w:rsidRPr="00371BF5" w:rsidRDefault="0086779B" w:rsidP="009E25F8">
      <w:pPr>
        <w:tabs>
          <w:tab w:val="left" w:pos="851"/>
        </w:tabs>
        <w:ind w:firstLine="426"/>
      </w:pPr>
      <w:r w:rsidRPr="00371BF5">
        <w:t xml:space="preserve">i) </w:t>
      </w:r>
      <w:r w:rsidRPr="00371BF5">
        <w:tab/>
        <w:t>UPOV-Mitglieder, die keine Daten für die PLUTO-Datenbank einreichen; und</w:t>
      </w:r>
    </w:p>
    <w:p w14:paraId="68DF4BA2" w14:textId="15DD95AB" w:rsidR="0083637F" w:rsidRPr="00371BF5" w:rsidRDefault="0086779B" w:rsidP="009E25F8">
      <w:pPr>
        <w:tabs>
          <w:tab w:val="left" w:pos="851"/>
        </w:tabs>
        <w:ind w:firstLine="426"/>
        <w:rPr>
          <w:lang w:eastAsia="ja-JP"/>
        </w:rPr>
      </w:pPr>
      <w:r w:rsidRPr="00371BF5">
        <w:t xml:space="preserve">ii) </w:t>
      </w:r>
      <w:r w:rsidRPr="00371BF5">
        <w:tab/>
        <w:t>Beitragsleistende, die keine vollständigen Daten eingereicht haben</w:t>
      </w:r>
      <w:r w:rsidR="0083637F" w:rsidRPr="00371BF5">
        <w:rPr>
          <w:lang w:eastAsia="ja-JP"/>
        </w:rPr>
        <w:t>.</w:t>
      </w:r>
    </w:p>
    <w:p w14:paraId="68DF4BA3" w14:textId="77777777" w:rsidR="0083637F" w:rsidRPr="00371BF5" w:rsidRDefault="0083637F" w:rsidP="0083637F">
      <w:pPr>
        <w:jc w:val="left"/>
        <w:rPr>
          <w:rFonts w:cs="Arial"/>
          <w:lang w:eastAsia="ja-JP"/>
        </w:rPr>
      </w:pPr>
    </w:p>
    <w:p w14:paraId="68DF4BA4" w14:textId="77777777" w:rsidR="0083637F" w:rsidRPr="00371BF5" w:rsidRDefault="0083637F" w:rsidP="0083637F">
      <w:pPr>
        <w:jc w:val="left"/>
        <w:rPr>
          <w:rFonts w:cs="Arial"/>
          <w:lang w:eastAsia="ja-JP"/>
        </w:rPr>
      </w:pPr>
    </w:p>
    <w:p w14:paraId="68DF4BA5" w14:textId="77777777" w:rsidR="0083637F" w:rsidRPr="00371BF5" w:rsidRDefault="0083637F" w:rsidP="0083637F">
      <w:pPr>
        <w:jc w:val="left"/>
        <w:rPr>
          <w:rFonts w:cs="Arial"/>
          <w:lang w:eastAsia="ja-JP"/>
        </w:rPr>
      </w:pPr>
    </w:p>
    <w:p w14:paraId="68DF4BA6" w14:textId="5CF8C5C0" w:rsidR="0083637F" w:rsidRPr="00371BF5" w:rsidRDefault="0083637F" w:rsidP="0083637F">
      <w:pPr>
        <w:jc w:val="right"/>
      </w:pPr>
      <w:r w:rsidRPr="00371BF5">
        <w:rPr>
          <w:rFonts w:cs="Arial"/>
          <w:lang w:eastAsia="ja-JP"/>
        </w:rPr>
        <w:t>[End</w:t>
      </w:r>
      <w:r w:rsidR="006F07DB" w:rsidRPr="00371BF5">
        <w:rPr>
          <w:rFonts w:cs="Arial"/>
          <w:lang w:eastAsia="ja-JP"/>
        </w:rPr>
        <w:t>e</w:t>
      </w:r>
      <w:r w:rsidRPr="00371BF5">
        <w:rPr>
          <w:rFonts w:cs="Arial"/>
          <w:lang w:eastAsia="ja-JP"/>
        </w:rPr>
        <w:t xml:space="preserve"> </w:t>
      </w:r>
      <w:r w:rsidR="006F07DB" w:rsidRPr="00371BF5">
        <w:rPr>
          <w:rFonts w:cs="Arial"/>
          <w:lang w:eastAsia="ja-JP"/>
        </w:rPr>
        <w:t>der</w:t>
      </w:r>
      <w:r w:rsidRPr="00371BF5">
        <w:rPr>
          <w:rFonts w:cs="Arial"/>
          <w:lang w:eastAsia="ja-JP"/>
        </w:rPr>
        <w:t xml:space="preserve"> An</w:t>
      </w:r>
      <w:r w:rsidR="006F07DB" w:rsidRPr="00371BF5">
        <w:rPr>
          <w:rFonts w:cs="Arial"/>
          <w:lang w:eastAsia="ja-JP"/>
        </w:rPr>
        <w:t>lage</w:t>
      </w:r>
      <w:r w:rsidRPr="00371BF5">
        <w:rPr>
          <w:rFonts w:cs="Arial"/>
          <w:lang w:eastAsia="ja-JP"/>
        </w:rPr>
        <w:t xml:space="preserve"> II </w:t>
      </w:r>
      <w:r w:rsidR="006F07DB" w:rsidRPr="00371BF5">
        <w:rPr>
          <w:rFonts w:cs="Arial"/>
          <w:lang w:eastAsia="ja-JP"/>
        </w:rPr>
        <w:t>u</w:t>
      </w:r>
      <w:r w:rsidRPr="00371BF5">
        <w:rPr>
          <w:rFonts w:cs="Arial"/>
          <w:lang w:eastAsia="ja-JP"/>
        </w:rPr>
        <w:t xml:space="preserve">nd </w:t>
      </w:r>
      <w:r w:rsidR="006F07DB" w:rsidRPr="00371BF5">
        <w:rPr>
          <w:rFonts w:cs="Arial"/>
          <w:lang w:eastAsia="ja-JP"/>
        </w:rPr>
        <w:t>des</w:t>
      </w:r>
      <w:r w:rsidRPr="00371BF5">
        <w:rPr>
          <w:rFonts w:cs="Arial"/>
          <w:lang w:eastAsia="ja-JP"/>
        </w:rPr>
        <w:t xml:space="preserve"> </w:t>
      </w:r>
      <w:r w:rsidR="006F07DB" w:rsidRPr="00371BF5">
        <w:rPr>
          <w:rFonts w:cs="Arial"/>
          <w:lang w:eastAsia="ja-JP"/>
        </w:rPr>
        <w:t>Dokuments</w:t>
      </w:r>
      <w:r w:rsidRPr="00371BF5">
        <w:rPr>
          <w:rFonts w:cs="Arial"/>
          <w:lang w:eastAsia="ja-JP"/>
        </w:rPr>
        <w:t>]</w:t>
      </w:r>
    </w:p>
    <w:p w14:paraId="68DF4BA7" w14:textId="77777777" w:rsidR="0004198B" w:rsidRPr="00371BF5" w:rsidRDefault="0004198B">
      <w:pPr>
        <w:jc w:val="left"/>
      </w:pPr>
    </w:p>
    <w:p w14:paraId="68DF4BA8" w14:textId="77777777" w:rsidR="00050E16" w:rsidRPr="00371BF5" w:rsidRDefault="00050E16" w:rsidP="00050E16"/>
    <w:p w14:paraId="68DF4BA9" w14:textId="77777777" w:rsidR="00544581" w:rsidRPr="00371BF5" w:rsidRDefault="00544581">
      <w:pPr>
        <w:jc w:val="left"/>
      </w:pPr>
    </w:p>
    <w:p w14:paraId="68DF4BAA" w14:textId="77777777" w:rsidR="00903264" w:rsidRPr="00371BF5" w:rsidRDefault="00903264">
      <w:pPr>
        <w:jc w:val="left"/>
      </w:pPr>
    </w:p>
    <w:p w14:paraId="68DF4BAB" w14:textId="77777777" w:rsidR="00050E16" w:rsidRPr="00371BF5" w:rsidRDefault="00050E16" w:rsidP="009B440E">
      <w:pPr>
        <w:jc w:val="left"/>
      </w:pPr>
    </w:p>
    <w:sectPr w:rsidR="00050E16" w:rsidRPr="00371BF5"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0B60" w14:textId="77777777" w:rsidR="00466E93" w:rsidRDefault="00466E93" w:rsidP="006655D3">
      <w:r>
        <w:separator/>
      </w:r>
    </w:p>
    <w:p w14:paraId="49824F32" w14:textId="77777777" w:rsidR="00466E93" w:rsidRDefault="00466E93" w:rsidP="006655D3"/>
    <w:p w14:paraId="27250B9B" w14:textId="77777777" w:rsidR="00466E93" w:rsidRDefault="00466E93" w:rsidP="006655D3"/>
  </w:endnote>
  <w:endnote w:type="continuationSeparator" w:id="0">
    <w:p w14:paraId="17FC3CC9" w14:textId="77777777" w:rsidR="00466E93" w:rsidRDefault="00466E93" w:rsidP="006655D3">
      <w:r>
        <w:separator/>
      </w:r>
    </w:p>
    <w:p w14:paraId="42B4BC3E" w14:textId="77777777" w:rsidR="00466E93" w:rsidRPr="00294751" w:rsidRDefault="00466E93">
      <w:pPr>
        <w:pStyle w:val="Footer"/>
        <w:spacing w:after="60"/>
        <w:rPr>
          <w:sz w:val="18"/>
          <w:lang w:val="fr-FR"/>
        </w:rPr>
      </w:pPr>
      <w:r w:rsidRPr="00294751">
        <w:rPr>
          <w:sz w:val="18"/>
          <w:lang w:val="fr-FR"/>
        </w:rPr>
        <w:t>[Suite de la note de la page précédente]</w:t>
      </w:r>
    </w:p>
    <w:p w14:paraId="2AA66C78" w14:textId="77777777" w:rsidR="00466E93" w:rsidRPr="00294751" w:rsidRDefault="00466E93" w:rsidP="006655D3">
      <w:pPr>
        <w:rPr>
          <w:lang w:val="fr-FR"/>
        </w:rPr>
      </w:pPr>
    </w:p>
    <w:p w14:paraId="4D9BF82E" w14:textId="77777777" w:rsidR="00466E93" w:rsidRPr="00294751" w:rsidRDefault="00466E93" w:rsidP="006655D3">
      <w:pPr>
        <w:rPr>
          <w:lang w:val="fr-FR"/>
        </w:rPr>
      </w:pPr>
    </w:p>
  </w:endnote>
  <w:endnote w:type="continuationNotice" w:id="1">
    <w:p w14:paraId="005CCAE0" w14:textId="77777777" w:rsidR="00466E93" w:rsidRPr="00294751" w:rsidRDefault="00466E93" w:rsidP="006655D3">
      <w:pPr>
        <w:rPr>
          <w:lang w:val="fr-FR"/>
        </w:rPr>
      </w:pPr>
      <w:r w:rsidRPr="00294751">
        <w:rPr>
          <w:lang w:val="fr-FR"/>
        </w:rPr>
        <w:t>[Suite de la note page suivante]</w:t>
      </w:r>
    </w:p>
    <w:p w14:paraId="02DFB671" w14:textId="77777777" w:rsidR="00466E93" w:rsidRPr="00294751" w:rsidRDefault="00466E93" w:rsidP="006655D3">
      <w:pPr>
        <w:rPr>
          <w:lang w:val="fr-FR"/>
        </w:rPr>
      </w:pPr>
    </w:p>
    <w:p w14:paraId="5B66AFF8" w14:textId="77777777" w:rsidR="00466E93" w:rsidRPr="00294751" w:rsidRDefault="00466E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C8" w14:textId="77777777" w:rsidR="00FA7E22" w:rsidRDefault="00FA7E22" w:rsidP="00B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C9" w14:textId="77777777" w:rsidR="00FA7E22" w:rsidRDefault="00FA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CF" w14:textId="77777777" w:rsidR="00FA7E22" w:rsidRDefault="00FA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A859" w14:textId="77777777" w:rsidR="00466E93" w:rsidRDefault="00466E93" w:rsidP="006655D3">
      <w:r>
        <w:separator/>
      </w:r>
    </w:p>
  </w:footnote>
  <w:footnote w:type="continuationSeparator" w:id="0">
    <w:p w14:paraId="549E38DC" w14:textId="77777777" w:rsidR="00466E93" w:rsidRDefault="00466E93" w:rsidP="006655D3">
      <w:r>
        <w:separator/>
      </w:r>
    </w:p>
  </w:footnote>
  <w:footnote w:type="continuationNotice" w:id="1">
    <w:p w14:paraId="5355023F" w14:textId="77777777" w:rsidR="00466E93" w:rsidRPr="00AB530F" w:rsidRDefault="00466E93" w:rsidP="00AB530F">
      <w:pPr>
        <w:pStyle w:val="Footer"/>
      </w:pPr>
    </w:p>
  </w:footnote>
  <w:footnote w:id="2">
    <w:p w14:paraId="4F84924E" w14:textId="77777777" w:rsidR="00F332B2" w:rsidRPr="00F332B2" w:rsidRDefault="00897745" w:rsidP="00F332B2">
      <w:pPr>
        <w:pStyle w:val="FootnoteText"/>
        <w:rPr>
          <w:lang w:val="de-DE"/>
        </w:rPr>
      </w:pPr>
      <w:r w:rsidRPr="00F332B2">
        <w:rPr>
          <w:rStyle w:val="FootnoteReference"/>
          <w:lang w:val="de-DE"/>
        </w:rPr>
        <w:footnoteRef/>
      </w:r>
      <w:r w:rsidRPr="00F332B2">
        <w:rPr>
          <w:lang w:val="de-DE"/>
        </w:rPr>
        <w:tab/>
      </w:r>
      <w:r w:rsidR="00F332B2" w:rsidRPr="00F332B2">
        <w:rPr>
          <w:lang w:val="de-DE"/>
        </w:rPr>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14:paraId="2BED8724" w14:textId="358A8593" w:rsidR="00F332B2" w:rsidRPr="00F332B2" w:rsidRDefault="00F332B2" w:rsidP="00F332B2">
      <w:pPr>
        <w:pStyle w:val="FootnoteText"/>
        <w:rPr>
          <w:lang w:val="de-DE"/>
        </w:rPr>
      </w:pPr>
      <w:r w:rsidRPr="00F332B2">
        <w:rPr>
          <w:lang w:val="de-DE"/>
        </w:rPr>
        <w:t>„a)</w:t>
      </w:r>
      <w:r w:rsidRPr="00F332B2">
        <w:rPr>
          <w:lang w:val="de-DE"/>
        </w:rPr>
        <w:tab/>
        <w:t>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w:t>
      </w:r>
      <w:r w:rsidR="003138FD">
        <w:rPr>
          <w:lang w:val="de-DE"/>
        </w:rPr>
        <w:t xml:space="preserve"> </w:t>
      </w:r>
    </w:p>
    <w:p w14:paraId="5FA0AA82" w14:textId="52662A85" w:rsidR="00897745" w:rsidRPr="001C5204" w:rsidRDefault="00F332B2" w:rsidP="00F332B2">
      <w:pPr>
        <w:pStyle w:val="FootnoteText"/>
        <w:rPr>
          <w:u w:val="single"/>
          <w:lang w:val="de-DE"/>
        </w:rPr>
      </w:pPr>
      <w:r w:rsidRPr="00F332B2">
        <w:rPr>
          <w:lang w:val="de-DE"/>
        </w:rPr>
        <w:t>„b)</w:t>
      </w:r>
      <w:r w:rsidRPr="00F332B2">
        <w:rPr>
          <w:lang w:val="de-DE"/>
        </w:rPr>
        <w:tab/>
        <w:t>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p>
  </w:footnote>
  <w:footnote w:id="3">
    <w:p w14:paraId="3428A05E" w14:textId="77777777" w:rsidR="005761E7" w:rsidRPr="005761E7" w:rsidRDefault="005761E7" w:rsidP="005761E7">
      <w:pPr>
        <w:pStyle w:val="FootnoteText"/>
        <w:rPr>
          <w:lang w:val="de-DE"/>
        </w:rPr>
      </w:pPr>
      <w:r>
        <w:rPr>
          <w:rStyle w:val="FootnoteReference"/>
        </w:rPr>
        <w:footnoteRef/>
      </w:r>
      <w:r w:rsidRPr="001C5204">
        <w:rPr>
          <w:lang w:val="de-DE"/>
        </w:rPr>
        <w:tab/>
      </w:r>
      <w:r w:rsidRPr="005761E7">
        <w:rPr>
          <w:lang w:val="de-DE"/>
        </w:rPr>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14:paraId="159CF2D8" w14:textId="2A8623F1" w:rsidR="005761E7" w:rsidRPr="005761E7" w:rsidRDefault="005761E7" w:rsidP="005761E7">
      <w:pPr>
        <w:pStyle w:val="FootnoteText"/>
        <w:rPr>
          <w:lang w:val="de-DE"/>
        </w:rPr>
      </w:pPr>
      <w:r w:rsidRPr="005761E7">
        <w:rPr>
          <w:lang w:val="de-DE"/>
        </w:rPr>
        <w:t>„a)</w:t>
      </w:r>
      <w:r w:rsidRPr="005761E7">
        <w:rPr>
          <w:lang w:val="de-DE"/>
        </w:rPr>
        <w:tab/>
        <w:t>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w:t>
      </w:r>
      <w:r w:rsidR="003138FD">
        <w:rPr>
          <w:lang w:val="de-DE"/>
        </w:rPr>
        <w:t xml:space="preserve"> </w:t>
      </w:r>
    </w:p>
    <w:p w14:paraId="411D00E4" w14:textId="2231E2BE" w:rsidR="005761E7" w:rsidRPr="001C5204" w:rsidRDefault="005761E7" w:rsidP="005761E7">
      <w:pPr>
        <w:pStyle w:val="FootnoteText"/>
        <w:rPr>
          <w:u w:val="single"/>
          <w:lang w:val="de-DE"/>
        </w:rPr>
      </w:pPr>
      <w:r w:rsidRPr="005761E7">
        <w:rPr>
          <w:lang w:val="de-DE"/>
        </w:rPr>
        <w:t>„b)</w:t>
      </w:r>
      <w:r w:rsidRPr="005761E7">
        <w:rPr>
          <w:lang w:val="de-DE"/>
        </w:rPr>
        <w:tab/>
        <w:t>Die UPOV soll zustimmen, dass Daten in der UPOV-ROM-Datenbank für Pflanzensorten in den Suchdienst der WIPO, Patentscope®, aufgenommen werden können.</w:t>
      </w:r>
      <w:r w:rsidR="003138FD">
        <w:rPr>
          <w:lang w:val="de-DE"/>
        </w:rPr>
        <w:t xml:space="preserve"> </w:t>
      </w:r>
      <w:r w:rsidRPr="005761E7">
        <w:rPr>
          <w:lang w:val="de-DE"/>
        </w:rPr>
        <w:t>Werden Daten von anderen Parteien als Verbandsmitgliedern eingereicht (z. B. von der Organisation für wirtschaftliche Zusammenarbeit und Entwicklung, OECD), wäre die Genehmigung zur Nutzung der Daten im WIPO-Suchdienst Patentscope® Sache der betreffenden Parteien.“</w:t>
      </w:r>
      <w:r w:rsidRPr="001C5204">
        <w:rPr>
          <w:lang w:val="de-DE"/>
        </w:rPr>
        <w:t xml:space="preserve"> </w:t>
      </w:r>
    </w:p>
  </w:footnote>
  <w:footnote w:id="4">
    <w:p w14:paraId="68DF4BDF" w14:textId="7549122B" w:rsidR="00FA7E22" w:rsidRPr="00C7360D" w:rsidRDefault="00FA7E22" w:rsidP="00281FC7">
      <w:pPr>
        <w:pStyle w:val="FootnoteText"/>
        <w:rPr>
          <w:lang w:val="de-DE"/>
        </w:rPr>
      </w:pPr>
      <w:r w:rsidRPr="00C7360D">
        <w:rPr>
          <w:rStyle w:val="FootnoteReference"/>
          <w:lang w:val="de-DE"/>
        </w:rPr>
        <w:footnoteRef/>
      </w:r>
      <w:r w:rsidRPr="00C7360D">
        <w:rPr>
          <w:lang w:val="de-DE"/>
        </w:rPr>
        <w:tab/>
      </w:r>
      <w:r w:rsidR="004C4D56" w:rsidRPr="00C7360D">
        <w:rPr>
          <w:lang w:val="de-DE"/>
        </w:rPr>
        <w:t>vergleiche Dokument</w:t>
      </w:r>
      <w:r w:rsidRPr="00C7360D">
        <w:rPr>
          <w:lang w:val="de-DE"/>
        </w:rPr>
        <w:t xml:space="preserve"> C/54/INF/7</w:t>
      </w:r>
    </w:p>
    <w:p w14:paraId="68DF4BE0" w14:textId="02266AD6" w:rsidR="00FA7E22" w:rsidRPr="00C7360D" w:rsidRDefault="00382689" w:rsidP="00281FC7">
      <w:pPr>
        <w:pStyle w:val="FootnoteText"/>
        <w:rPr>
          <w:lang w:val="de-DE"/>
        </w:rPr>
      </w:pPr>
      <w:r w:rsidRPr="00A62BBD">
        <w:rPr>
          <w:highlight w:val="lightGray"/>
          <w:lang w:val="de-DE"/>
        </w:rPr>
        <w:t>Grau unterlegte Daten</w:t>
      </w:r>
      <w:r w:rsidR="00C678EE" w:rsidRPr="00E37C83">
        <w:rPr>
          <w:highlight w:val="lightGray"/>
          <w:lang w:val="de-DE"/>
        </w:rPr>
        <w:t xml:space="preserve"> wurden</w:t>
      </w:r>
      <w:r w:rsidRPr="00A62BBD">
        <w:rPr>
          <w:highlight w:val="lightGray"/>
          <w:lang w:val="de-DE"/>
        </w:rPr>
        <w:t xml:space="preserve"> über das CPVO bereitgestellt</w:t>
      </w:r>
      <w:r w:rsidR="00FA7E22" w:rsidRPr="00C678EE">
        <w:rPr>
          <w:highlight w:val="lightGray"/>
          <w:lang w:val="de-DE"/>
        </w:rPr>
        <w:t>.</w:t>
      </w:r>
    </w:p>
    <w:p w14:paraId="68DF4BE1" w14:textId="77777777" w:rsidR="00FA7E22" w:rsidRPr="001C5204" w:rsidRDefault="00FA7E22" w:rsidP="00281FC7">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BF" w14:textId="77777777" w:rsidR="00FA7E22" w:rsidRPr="00C5280D" w:rsidRDefault="00FA7E22" w:rsidP="00EB048E">
    <w:pPr>
      <w:pStyle w:val="Header"/>
      <w:rPr>
        <w:rStyle w:val="PageNumber"/>
        <w:lang w:val="en-US"/>
      </w:rPr>
    </w:pPr>
    <w:r>
      <w:rPr>
        <w:rStyle w:val="PageNumber"/>
        <w:lang w:val="en-US"/>
      </w:rPr>
      <w:t>CAJ/78/7</w:t>
    </w:r>
  </w:p>
  <w:p w14:paraId="68DF4BC0" w14:textId="4387FF61" w:rsidR="00FA7E22" w:rsidRPr="00CB3176" w:rsidRDefault="00422BF7" w:rsidP="00EB048E">
    <w:pPr>
      <w:pStyle w:val="Header"/>
      <w:rPr>
        <w:lang w:val="de-DE"/>
      </w:rPr>
    </w:pPr>
    <w:r w:rsidRPr="00CB3176">
      <w:rPr>
        <w:lang w:val="de-DE"/>
      </w:rPr>
      <w:t>Seite</w:t>
    </w:r>
    <w:r w:rsidR="00FA7E22" w:rsidRPr="00CB3176">
      <w:rPr>
        <w:lang w:val="de-DE"/>
      </w:rPr>
      <w:t xml:space="preserve"> </w:t>
    </w:r>
    <w:r w:rsidR="00FA7E22" w:rsidRPr="00CB3176">
      <w:rPr>
        <w:rStyle w:val="PageNumber"/>
        <w:lang w:val="de-DE"/>
      </w:rPr>
      <w:fldChar w:fldCharType="begin"/>
    </w:r>
    <w:r w:rsidR="00FA7E22" w:rsidRPr="00CB3176">
      <w:rPr>
        <w:rStyle w:val="PageNumber"/>
        <w:lang w:val="de-DE"/>
      </w:rPr>
      <w:instrText xml:space="preserve"> PAGE </w:instrText>
    </w:r>
    <w:r w:rsidR="00FA7E22" w:rsidRPr="00CB3176">
      <w:rPr>
        <w:rStyle w:val="PageNumber"/>
        <w:lang w:val="de-DE"/>
      </w:rPr>
      <w:fldChar w:fldCharType="separate"/>
    </w:r>
    <w:r w:rsidR="00271065">
      <w:rPr>
        <w:rStyle w:val="PageNumber"/>
        <w:noProof/>
        <w:lang w:val="de-DE"/>
      </w:rPr>
      <w:t>4</w:t>
    </w:r>
    <w:r w:rsidR="00FA7E22" w:rsidRPr="00CB3176">
      <w:rPr>
        <w:rStyle w:val="PageNumber"/>
        <w:lang w:val="de-DE"/>
      </w:rPr>
      <w:fldChar w:fldCharType="end"/>
    </w:r>
  </w:p>
  <w:p w14:paraId="68DF4BC1" w14:textId="77777777" w:rsidR="00FA7E22" w:rsidRPr="00C5280D" w:rsidRDefault="00FA7E2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C2" w14:textId="77777777" w:rsidR="00FA7E22" w:rsidRPr="00455A1B" w:rsidRDefault="00FA7E22" w:rsidP="00B212E4">
    <w:pPr>
      <w:jc w:val="center"/>
      <w:rPr>
        <w:lang w:val="fr-FR"/>
      </w:rPr>
    </w:pPr>
    <w:r>
      <w:rPr>
        <w:noProof/>
        <w:lang w:val="en-US"/>
      </w:rPr>
      <mc:AlternateContent>
        <mc:Choice Requires="wps">
          <w:drawing>
            <wp:anchor distT="558800" distB="0" distL="114300" distR="114300" simplePos="0" relativeHeight="251659264" behindDoc="0" locked="0" layoutInCell="0" allowOverlap="1" wp14:anchorId="68DF4BD7" wp14:editId="68DF4BD8">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F4BE4" w14:textId="77777777" w:rsidR="00FA7E22" w:rsidRDefault="00FA7E22" w:rsidP="00B212E4">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DF4BD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e2pMuOAIAAG4EAAAOAAAAAAAAAAAAAAAA&#10;AC4CAABkcnMvZTJvRG9jLnhtbFBLAQItABQABgAIAAAAIQDN8vMo2gAAAAgBAAAPAAAAAAAAAAAA&#10;AAAAAJIEAABkcnMvZG93bnJldi54bWxQSwUGAAAAAAQABADzAAAAmQUAAAAA&#10;" o:allowincell="f" filled="f" stroked="f" strokeweight=".5pt">
              <v:path arrowok="t"/>
              <v:textbox>
                <w:txbxContent>
                  <w:p w14:paraId="68DF4BE4" w14:textId="77777777" w:rsidR="00FA7E22" w:rsidRDefault="00FA7E22" w:rsidP="00B212E4">
                    <w:pPr>
                      <w:jc w:val="center"/>
                    </w:pPr>
                    <w:r w:rsidRPr="0035233C">
                      <w:rPr>
                        <w:color w:val="000000"/>
                        <w:sz w:val="17"/>
                      </w:rPr>
                      <w:t>WIPO FOR OFFICIAL USE ONLY</w:t>
                    </w:r>
                  </w:p>
                </w:txbxContent>
              </v:textbox>
              <w10:wrap anchorx="margin" anchory="margin"/>
            </v:shape>
          </w:pict>
        </mc:Fallback>
      </mc:AlternateContent>
    </w:r>
    <w:r>
      <w:rPr>
        <w:lang w:val="fr-FR"/>
      </w:rPr>
      <w:t>CAJ/77/8</w:t>
    </w:r>
  </w:p>
  <w:p w14:paraId="68DF4BC3" w14:textId="77777777" w:rsidR="00FA7E22" w:rsidRPr="00455A1B" w:rsidRDefault="00FA7E22" w:rsidP="00B212E4">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t>1</w:t>
    </w:r>
    <w:r w:rsidRPr="00455A1B">
      <w:fldChar w:fldCharType="end"/>
    </w:r>
  </w:p>
  <w:p w14:paraId="68DF4BC4" w14:textId="77777777" w:rsidR="00FA7E22" w:rsidRPr="00596722" w:rsidRDefault="00FA7E22" w:rsidP="00B21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C5" w14:textId="77777777" w:rsidR="00FA7E22" w:rsidRPr="00CA19C6" w:rsidRDefault="00FA7E22" w:rsidP="00B212E4">
    <w:pPr>
      <w:jc w:val="center"/>
    </w:pPr>
    <w:r w:rsidRPr="00CA19C6">
      <w:t>CAJ/78/8</w:t>
    </w:r>
  </w:p>
  <w:p w14:paraId="68DF4BC6" w14:textId="4CC2EBCF" w:rsidR="00FA7E22" w:rsidRPr="00CA19C6" w:rsidRDefault="00FA7E22" w:rsidP="00B212E4">
    <w:pPr>
      <w:jc w:val="center"/>
    </w:pPr>
    <w:r w:rsidRPr="00CA19C6">
      <w:t>An</w:t>
    </w:r>
    <w:r w:rsidR="00CA19C6" w:rsidRPr="00CA19C6">
      <w:t>lage</w:t>
    </w:r>
    <w:r w:rsidRPr="00CA19C6">
      <w:t xml:space="preserve"> I, </w:t>
    </w:r>
    <w:r w:rsidR="00CA19C6" w:rsidRPr="00CA19C6">
      <w:t>Seite</w:t>
    </w:r>
    <w:r w:rsidRPr="00CA19C6">
      <w:t xml:space="preserve"> </w:t>
    </w:r>
    <w:r w:rsidRPr="00CA19C6">
      <w:fldChar w:fldCharType="begin"/>
    </w:r>
    <w:r w:rsidRPr="00CA19C6">
      <w:instrText xml:space="preserve"> PAGE </w:instrText>
    </w:r>
    <w:r w:rsidRPr="00CA19C6">
      <w:fldChar w:fldCharType="separate"/>
    </w:r>
    <w:r w:rsidR="00271065">
      <w:rPr>
        <w:noProof/>
      </w:rPr>
      <w:t>7</w:t>
    </w:r>
    <w:r w:rsidRPr="00CA19C6">
      <w:fldChar w:fldCharType="end"/>
    </w:r>
  </w:p>
  <w:p w14:paraId="68DF4BC7" w14:textId="77777777" w:rsidR="00FA7E22" w:rsidRPr="00E96DEB" w:rsidRDefault="00FA7E22" w:rsidP="00B212E4">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CA" w14:textId="77777777" w:rsidR="00FA7E22" w:rsidRPr="00455A1B" w:rsidRDefault="00FA7E22" w:rsidP="00B212E4">
    <w:pPr>
      <w:jc w:val="center"/>
      <w:rPr>
        <w:lang w:val="fr-FR"/>
      </w:rPr>
    </w:pPr>
    <w:r>
      <w:rPr>
        <w:lang w:val="fr-FR"/>
      </w:rPr>
      <w:t>CAJ/78/8</w:t>
    </w:r>
  </w:p>
  <w:p w14:paraId="68DF4BCB" w14:textId="77777777" w:rsidR="00FA7E22" w:rsidRPr="00455A1B" w:rsidRDefault="00FA7E22" w:rsidP="00B212E4">
    <w:pPr>
      <w:jc w:val="center"/>
      <w:rPr>
        <w:lang w:val="fr-FR"/>
      </w:rPr>
    </w:pPr>
  </w:p>
  <w:p w14:paraId="68DF4BCC" w14:textId="7AD95D08" w:rsidR="00FA7E22" w:rsidRPr="00455A1B" w:rsidRDefault="00FA7E22" w:rsidP="00B212E4">
    <w:pPr>
      <w:jc w:val="center"/>
      <w:rPr>
        <w:lang w:val="fr-FR"/>
      </w:rPr>
    </w:pPr>
    <w:r w:rsidRPr="00455A1B">
      <w:rPr>
        <w:lang w:val="fr-FR"/>
      </w:rPr>
      <w:t>AN</w:t>
    </w:r>
    <w:r w:rsidR="00DB2CDC">
      <w:rPr>
        <w:lang w:val="fr-FR"/>
      </w:rPr>
      <w:t>LAGE</w:t>
    </w:r>
    <w:r>
      <w:rPr>
        <w:lang w:val="fr-FR"/>
      </w:rPr>
      <w:t xml:space="preserve"> I</w:t>
    </w:r>
  </w:p>
  <w:p w14:paraId="68DF4BCD" w14:textId="77777777" w:rsidR="00FA7E22" w:rsidRPr="00E96DEB" w:rsidRDefault="00FA7E22">
    <w:pPr>
      <w:pStyle w:val="Header"/>
      <w:rPr>
        <w:sz w:val="12"/>
        <w:szCs w:val="16"/>
      </w:rPr>
    </w:pPr>
  </w:p>
  <w:p w14:paraId="68DF4BCE" w14:textId="77777777" w:rsidR="00FA7E22" w:rsidRPr="00E96DEB" w:rsidRDefault="00FA7E22">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D0" w14:textId="77777777" w:rsidR="00FA7E22" w:rsidRDefault="00FA7E22" w:rsidP="00B212E4">
    <w:pPr>
      <w:jc w:val="center"/>
      <w:rPr>
        <w:lang w:val="fr-FR"/>
      </w:rPr>
    </w:pPr>
    <w:r>
      <w:rPr>
        <w:lang w:val="fr-FR"/>
      </w:rPr>
      <w:t>CAJ/78/8</w:t>
    </w:r>
  </w:p>
  <w:p w14:paraId="68DF4BD1" w14:textId="776F7083" w:rsidR="00FA7E22" w:rsidRPr="004C4D56" w:rsidRDefault="00FA7E22" w:rsidP="00B212E4">
    <w:pPr>
      <w:pStyle w:val="Header"/>
      <w:rPr>
        <w:lang w:val="de-DE"/>
      </w:rPr>
    </w:pPr>
    <w:r w:rsidRPr="004C4D56">
      <w:rPr>
        <w:lang w:val="de-DE"/>
      </w:rPr>
      <w:t>An</w:t>
    </w:r>
    <w:r w:rsidR="004C4D56" w:rsidRPr="004C4D56">
      <w:rPr>
        <w:lang w:val="de-DE"/>
      </w:rPr>
      <w:t>lage</w:t>
    </w:r>
    <w:r w:rsidRPr="004C4D56">
      <w:rPr>
        <w:lang w:val="de-DE"/>
      </w:rPr>
      <w:t xml:space="preserve"> II, </w:t>
    </w:r>
    <w:r w:rsidR="004C4D56" w:rsidRPr="004C4D56">
      <w:rPr>
        <w:lang w:val="de-DE"/>
      </w:rPr>
      <w:t>Seite</w:t>
    </w:r>
    <w:r w:rsidRPr="004C4D56">
      <w:rPr>
        <w:lang w:val="de-DE"/>
      </w:rPr>
      <w:t xml:space="preserve"> </w:t>
    </w:r>
    <w:r w:rsidRPr="004C4D56">
      <w:rPr>
        <w:lang w:val="de-DE"/>
      </w:rPr>
      <w:fldChar w:fldCharType="begin"/>
    </w:r>
    <w:r w:rsidRPr="004C4D56">
      <w:rPr>
        <w:lang w:val="de-DE"/>
      </w:rPr>
      <w:instrText xml:space="preserve"> PAGE   \* MERGEFORMAT </w:instrText>
    </w:r>
    <w:r w:rsidRPr="004C4D56">
      <w:rPr>
        <w:lang w:val="de-DE"/>
      </w:rPr>
      <w:fldChar w:fldCharType="separate"/>
    </w:r>
    <w:r w:rsidR="00271065">
      <w:rPr>
        <w:noProof/>
        <w:lang w:val="de-DE"/>
      </w:rPr>
      <w:t>2</w:t>
    </w:r>
    <w:r w:rsidRPr="004C4D56">
      <w:rPr>
        <w:lang w:val="de-DE"/>
      </w:rPr>
      <w:fldChar w:fldCharType="end"/>
    </w:r>
  </w:p>
  <w:p w14:paraId="68DF4BD2" w14:textId="77777777" w:rsidR="00FA7E22" w:rsidRPr="00596722" w:rsidRDefault="00FA7E22" w:rsidP="00B212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BD3" w14:textId="77777777" w:rsidR="00FA7E22" w:rsidRPr="00455A1B" w:rsidRDefault="00FA7E22" w:rsidP="00B212E4">
    <w:pPr>
      <w:jc w:val="center"/>
      <w:rPr>
        <w:lang w:val="fr-FR"/>
      </w:rPr>
    </w:pPr>
    <w:r>
      <w:rPr>
        <w:lang w:val="fr-FR"/>
      </w:rPr>
      <w:t>CAJ/78/8</w:t>
    </w:r>
  </w:p>
  <w:p w14:paraId="68DF4BD4" w14:textId="77777777" w:rsidR="00FA7E22" w:rsidRPr="00455A1B" w:rsidRDefault="00FA7E22" w:rsidP="00B212E4">
    <w:pPr>
      <w:jc w:val="center"/>
      <w:rPr>
        <w:lang w:val="fr-FR"/>
      </w:rPr>
    </w:pPr>
  </w:p>
  <w:p w14:paraId="68DF4BD5" w14:textId="4DBB0487" w:rsidR="00FA7E22" w:rsidRPr="00455A1B" w:rsidRDefault="00FA7E22" w:rsidP="00B212E4">
    <w:pPr>
      <w:jc w:val="center"/>
      <w:rPr>
        <w:lang w:val="fr-FR"/>
      </w:rPr>
    </w:pPr>
    <w:r w:rsidRPr="00455A1B">
      <w:rPr>
        <w:lang w:val="fr-FR"/>
      </w:rPr>
      <w:t>AN</w:t>
    </w:r>
    <w:r w:rsidR="00003700">
      <w:rPr>
        <w:lang w:val="fr-FR"/>
      </w:rPr>
      <w:t>LAGE</w:t>
    </w:r>
    <w:r>
      <w:rPr>
        <w:lang w:val="fr-FR"/>
      </w:rPr>
      <w:t xml:space="preserve"> II</w:t>
    </w:r>
  </w:p>
  <w:p w14:paraId="68DF4BD6" w14:textId="77777777" w:rsidR="00FA7E22" w:rsidRDefault="00FA7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8"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38"/>
  </w:num>
  <w:num w:numId="16">
    <w:abstractNumId w:val="37"/>
  </w:num>
  <w:num w:numId="17">
    <w:abstractNumId w:val="20"/>
  </w:num>
  <w:num w:numId="18">
    <w:abstractNumId w:val="40"/>
  </w:num>
  <w:num w:numId="19">
    <w:abstractNumId w:val="31"/>
  </w:num>
  <w:num w:numId="20">
    <w:abstractNumId w:val="18"/>
  </w:num>
  <w:num w:numId="21">
    <w:abstractNumId w:val="34"/>
  </w:num>
  <w:num w:numId="22">
    <w:abstractNumId w:val="13"/>
  </w:num>
  <w:num w:numId="23">
    <w:abstractNumId w:val="15"/>
  </w:num>
  <w:num w:numId="24">
    <w:abstractNumId w:val="28"/>
  </w:num>
  <w:num w:numId="25">
    <w:abstractNumId w:val="19"/>
  </w:num>
  <w:num w:numId="26">
    <w:abstractNumId w:val="29"/>
  </w:num>
  <w:num w:numId="27">
    <w:abstractNumId w:val="24"/>
  </w:num>
  <w:num w:numId="28">
    <w:abstractNumId w:val="30"/>
  </w:num>
  <w:num w:numId="29">
    <w:abstractNumId w:val="11"/>
  </w:num>
  <w:num w:numId="30">
    <w:abstractNumId w:val="21"/>
  </w:num>
  <w:num w:numId="31">
    <w:abstractNumId w:val="17"/>
  </w:num>
  <w:num w:numId="32">
    <w:abstractNumId w:val="12"/>
  </w:num>
  <w:num w:numId="33">
    <w:abstractNumId w:val="23"/>
  </w:num>
  <w:num w:numId="34">
    <w:abstractNumId w:val="32"/>
  </w:num>
  <w:num w:numId="35">
    <w:abstractNumId w:val="25"/>
  </w:num>
  <w:num w:numId="36">
    <w:abstractNumId w:val="22"/>
  </w:num>
  <w:num w:numId="37">
    <w:abstractNumId w:val="39"/>
  </w:num>
  <w:num w:numId="38">
    <w:abstractNumId w:val="33"/>
  </w:num>
  <w:num w:numId="39">
    <w:abstractNumId w:val="26"/>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0057B"/>
    <w:rsid w:val="00001B5F"/>
    <w:rsid w:val="00003700"/>
    <w:rsid w:val="00010CF3"/>
    <w:rsid w:val="00011E27"/>
    <w:rsid w:val="000148BC"/>
    <w:rsid w:val="000153E8"/>
    <w:rsid w:val="00016124"/>
    <w:rsid w:val="00023271"/>
    <w:rsid w:val="00024512"/>
    <w:rsid w:val="00024AB8"/>
    <w:rsid w:val="00025A4B"/>
    <w:rsid w:val="0002775B"/>
    <w:rsid w:val="00030854"/>
    <w:rsid w:val="00036028"/>
    <w:rsid w:val="0004198B"/>
    <w:rsid w:val="00044642"/>
    <w:rsid w:val="000446B9"/>
    <w:rsid w:val="00047BAC"/>
    <w:rsid w:val="00047E21"/>
    <w:rsid w:val="00050E16"/>
    <w:rsid w:val="000750AE"/>
    <w:rsid w:val="00080DF3"/>
    <w:rsid w:val="00085505"/>
    <w:rsid w:val="000C1242"/>
    <w:rsid w:val="000C4E25"/>
    <w:rsid w:val="000C7021"/>
    <w:rsid w:val="000C7871"/>
    <w:rsid w:val="000D1DC3"/>
    <w:rsid w:val="000D4AB7"/>
    <w:rsid w:val="000D6BBC"/>
    <w:rsid w:val="000D7780"/>
    <w:rsid w:val="000E636A"/>
    <w:rsid w:val="000F2F11"/>
    <w:rsid w:val="00100A5F"/>
    <w:rsid w:val="0010268C"/>
    <w:rsid w:val="00105929"/>
    <w:rsid w:val="00107A89"/>
    <w:rsid w:val="00110BED"/>
    <w:rsid w:val="00110C36"/>
    <w:rsid w:val="00111A52"/>
    <w:rsid w:val="001131D5"/>
    <w:rsid w:val="001141CB"/>
    <w:rsid w:val="00114547"/>
    <w:rsid w:val="00121805"/>
    <w:rsid w:val="00122304"/>
    <w:rsid w:val="0012330B"/>
    <w:rsid w:val="00127CCA"/>
    <w:rsid w:val="0013114E"/>
    <w:rsid w:val="00135ABA"/>
    <w:rsid w:val="00137EA1"/>
    <w:rsid w:val="00141DB8"/>
    <w:rsid w:val="0014750C"/>
    <w:rsid w:val="0015009C"/>
    <w:rsid w:val="00165249"/>
    <w:rsid w:val="00172084"/>
    <w:rsid w:val="0017474A"/>
    <w:rsid w:val="001758C6"/>
    <w:rsid w:val="00176318"/>
    <w:rsid w:val="00182B99"/>
    <w:rsid w:val="00184D85"/>
    <w:rsid w:val="00186814"/>
    <w:rsid w:val="00193198"/>
    <w:rsid w:val="001A216A"/>
    <w:rsid w:val="001A57A2"/>
    <w:rsid w:val="001B14A8"/>
    <w:rsid w:val="001B4156"/>
    <w:rsid w:val="001C1525"/>
    <w:rsid w:val="001C1F35"/>
    <w:rsid w:val="001C2881"/>
    <w:rsid w:val="001C5204"/>
    <w:rsid w:val="001C5684"/>
    <w:rsid w:val="001D0087"/>
    <w:rsid w:val="001D516C"/>
    <w:rsid w:val="001D7F25"/>
    <w:rsid w:val="001E1C7F"/>
    <w:rsid w:val="001E6DB0"/>
    <w:rsid w:val="001E7262"/>
    <w:rsid w:val="001F0B43"/>
    <w:rsid w:val="001F0F91"/>
    <w:rsid w:val="001F3096"/>
    <w:rsid w:val="001F3F57"/>
    <w:rsid w:val="0021332C"/>
    <w:rsid w:val="00213982"/>
    <w:rsid w:val="00215109"/>
    <w:rsid w:val="002179CB"/>
    <w:rsid w:val="00233FEF"/>
    <w:rsid w:val="00241C9B"/>
    <w:rsid w:val="0024416D"/>
    <w:rsid w:val="002561EE"/>
    <w:rsid w:val="00262F33"/>
    <w:rsid w:val="002707E5"/>
    <w:rsid w:val="00271065"/>
    <w:rsid w:val="00271911"/>
    <w:rsid w:val="00273187"/>
    <w:rsid w:val="002800A0"/>
    <w:rsid w:val="002801B3"/>
    <w:rsid w:val="00281060"/>
    <w:rsid w:val="00281FC7"/>
    <w:rsid w:val="0028261D"/>
    <w:rsid w:val="0028328B"/>
    <w:rsid w:val="00285BD0"/>
    <w:rsid w:val="00291CD4"/>
    <w:rsid w:val="00293109"/>
    <w:rsid w:val="002940E8"/>
    <w:rsid w:val="00294751"/>
    <w:rsid w:val="00295084"/>
    <w:rsid w:val="002A45E3"/>
    <w:rsid w:val="002A6E50"/>
    <w:rsid w:val="002B4298"/>
    <w:rsid w:val="002B7A36"/>
    <w:rsid w:val="002C256A"/>
    <w:rsid w:val="002C5284"/>
    <w:rsid w:val="002D0AE4"/>
    <w:rsid w:val="002D1D21"/>
    <w:rsid w:val="002D319C"/>
    <w:rsid w:val="002D5226"/>
    <w:rsid w:val="002D5B0F"/>
    <w:rsid w:val="002E2425"/>
    <w:rsid w:val="002E7ABF"/>
    <w:rsid w:val="002F1E0A"/>
    <w:rsid w:val="002F53FC"/>
    <w:rsid w:val="002F6592"/>
    <w:rsid w:val="00305A7F"/>
    <w:rsid w:val="00306263"/>
    <w:rsid w:val="003078A0"/>
    <w:rsid w:val="00313638"/>
    <w:rsid w:val="003138FD"/>
    <w:rsid w:val="003152FE"/>
    <w:rsid w:val="00321B51"/>
    <w:rsid w:val="00327436"/>
    <w:rsid w:val="00332F90"/>
    <w:rsid w:val="00344BD6"/>
    <w:rsid w:val="003478FE"/>
    <w:rsid w:val="003535B3"/>
    <w:rsid w:val="00353F8D"/>
    <w:rsid w:val="0035528D"/>
    <w:rsid w:val="00356820"/>
    <w:rsid w:val="00361821"/>
    <w:rsid w:val="00361E9E"/>
    <w:rsid w:val="00371BF5"/>
    <w:rsid w:val="003753EE"/>
    <w:rsid w:val="00375B74"/>
    <w:rsid w:val="00377831"/>
    <w:rsid w:val="00382689"/>
    <w:rsid w:val="0039261B"/>
    <w:rsid w:val="003A0835"/>
    <w:rsid w:val="003A1EE1"/>
    <w:rsid w:val="003A2170"/>
    <w:rsid w:val="003A5AAF"/>
    <w:rsid w:val="003A74E6"/>
    <w:rsid w:val="003B59ED"/>
    <w:rsid w:val="003B700A"/>
    <w:rsid w:val="003C7FBE"/>
    <w:rsid w:val="003D1FAC"/>
    <w:rsid w:val="003D227C"/>
    <w:rsid w:val="003D2B4D"/>
    <w:rsid w:val="003F37F5"/>
    <w:rsid w:val="003F467A"/>
    <w:rsid w:val="00401C7C"/>
    <w:rsid w:val="00401ED2"/>
    <w:rsid w:val="00406F8A"/>
    <w:rsid w:val="004107FC"/>
    <w:rsid w:val="00416B32"/>
    <w:rsid w:val="00417B8F"/>
    <w:rsid w:val="00422076"/>
    <w:rsid w:val="00422BF7"/>
    <w:rsid w:val="004276FC"/>
    <w:rsid w:val="00430933"/>
    <w:rsid w:val="00431306"/>
    <w:rsid w:val="00440173"/>
    <w:rsid w:val="004440F9"/>
    <w:rsid w:val="00444A88"/>
    <w:rsid w:val="00446A1F"/>
    <w:rsid w:val="00461842"/>
    <w:rsid w:val="00466E93"/>
    <w:rsid w:val="00474DA4"/>
    <w:rsid w:val="004765D7"/>
    <w:rsid w:val="00476B4D"/>
    <w:rsid w:val="004805FA"/>
    <w:rsid w:val="00482A8A"/>
    <w:rsid w:val="004935D2"/>
    <w:rsid w:val="004A26DE"/>
    <w:rsid w:val="004B1215"/>
    <w:rsid w:val="004B3901"/>
    <w:rsid w:val="004B5160"/>
    <w:rsid w:val="004C4D56"/>
    <w:rsid w:val="004C7496"/>
    <w:rsid w:val="004D047D"/>
    <w:rsid w:val="004D4048"/>
    <w:rsid w:val="004D7FA9"/>
    <w:rsid w:val="004F1E9E"/>
    <w:rsid w:val="004F305A"/>
    <w:rsid w:val="005025FC"/>
    <w:rsid w:val="005053E3"/>
    <w:rsid w:val="00512164"/>
    <w:rsid w:val="005163F3"/>
    <w:rsid w:val="00520297"/>
    <w:rsid w:val="005338F9"/>
    <w:rsid w:val="00537143"/>
    <w:rsid w:val="005371D6"/>
    <w:rsid w:val="0054281C"/>
    <w:rsid w:val="00544581"/>
    <w:rsid w:val="00547C0C"/>
    <w:rsid w:val="00551693"/>
    <w:rsid w:val="0055268D"/>
    <w:rsid w:val="00561670"/>
    <w:rsid w:val="00562DDA"/>
    <w:rsid w:val="00574558"/>
    <w:rsid w:val="00575DE2"/>
    <w:rsid w:val="005761E7"/>
    <w:rsid w:val="00576BE4"/>
    <w:rsid w:val="005779DB"/>
    <w:rsid w:val="00582184"/>
    <w:rsid w:val="00592AE2"/>
    <w:rsid w:val="00595352"/>
    <w:rsid w:val="005A400A"/>
    <w:rsid w:val="005B269D"/>
    <w:rsid w:val="005B477D"/>
    <w:rsid w:val="005E4912"/>
    <w:rsid w:val="005E7CBE"/>
    <w:rsid w:val="005F068E"/>
    <w:rsid w:val="005F1306"/>
    <w:rsid w:val="005F71C8"/>
    <w:rsid w:val="005F7B92"/>
    <w:rsid w:val="006023ED"/>
    <w:rsid w:val="00611801"/>
    <w:rsid w:val="00612379"/>
    <w:rsid w:val="006153B6"/>
    <w:rsid w:val="0061555F"/>
    <w:rsid w:val="00617061"/>
    <w:rsid w:val="0062174C"/>
    <w:rsid w:val="00622C9D"/>
    <w:rsid w:val="006245ED"/>
    <w:rsid w:val="00636CA6"/>
    <w:rsid w:val="00641200"/>
    <w:rsid w:val="00645CA8"/>
    <w:rsid w:val="00664D5C"/>
    <w:rsid w:val="006655D3"/>
    <w:rsid w:val="00667404"/>
    <w:rsid w:val="00676308"/>
    <w:rsid w:val="00677AEC"/>
    <w:rsid w:val="00687C1E"/>
    <w:rsid w:val="00687EB4"/>
    <w:rsid w:val="006905D3"/>
    <w:rsid w:val="00692867"/>
    <w:rsid w:val="00692BD4"/>
    <w:rsid w:val="00695C56"/>
    <w:rsid w:val="006A5CDE"/>
    <w:rsid w:val="006A644A"/>
    <w:rsid w:val="006A770D"/>
    <w:rsid w:val="006B17D2"/>
    <w:rsid w:val="006B1B3B"/>
    <w:rsid w:val="006B528C"/>
    <w:rsid w:val="006C224E"/>
    <w:rsid w:val="006C4F33"/>
    <w:rsid w:val="006C76AF"/>
    <w:rsid w:val="006D3D55"/>
    <w:rsid w:val="006D3FAF"/>
    <w:rsid w:val="006D780A"/>
    <w:rsid w:val="006E4467"/>
    <w:rsid w:val="006F07DB"/>
    <w:rsid w:val="007079A1"/>
    <w:rsid w:val="0071271E"/>
    <w:rsid w:val="00716814"/>
    <w:rsid w:val="00725CC1"/>
    <w:rsid w:val="00732DEC"/>
    <w:rsid w:val="00735BD5"/>
    <w:rsid w:val="007404D2"/>
    <w:rsid w:val="0074336E"/>
    <w:rsid w:val="007451EC"/>
    <w:rsid w:val="007479BB"/>
    <w:rsid w:val="00751613"/>
    <w:rsid w:val="00752F40"/>
    <w:rsid w:val="00753EE9"/>
    <w:rsid w:val="007556F6"/>
    <w:rsid w:val="00760EEF"/>
    <w:rsid w:val="007623E7"/>
    <w:rsid w:val="00765284"/>
    <w:rsid w:val="00766EDE"/>
    <w:rsid w:val="00772D88"/>
    <w:rsid w:val="00773636"/>
    <w:rsid w:val="00773F51"/>
    <w:rsid w:val="00777EE5"/>
    <w:rsid w:val="00780CBF"/>
    <w:rsid w:val="00784836"/>
    <w:rsid w:val="0079023E"/>
    <w:rsid w:val="00793829"/>
    <w:rsid w:val="007A01C4"/>
    <w:rsid w:val="007A2854"/>
    <w:rsid w:val="007A7900"/>
    <w:rsid w:val="007B1FAE"/>
    <w:rsid w:val="007C1D92"/>
    <w:rsid w:val="007C4CB9"/>
    <w:rsid w:val="007D0B9D"/>
    <w:rsid w:val="007D19B0"/>
    <w:rsid w:val="007D7C39"/>
    <w:rsid w:val="007E14CE"/>
    <w:rsid w:val="007F327C"/>
    <w:rsid w:val="007F383C"/>
    <w:rsid w:val="007F498F"/>
    <w:rsid w:val="00805C7E"/>
    <w:rsid w:val="0080679D"/>
    <w:rsid w:val="0081004C"/>
    <w:rsid w:val="008108B0"/>
    <w:rsid w:val="00811B20"/>
    <w:rsid w:val="00812609"/>
    <w:rsid w:val="008211B5"/>
    <w:rsid w:val="008215FB"/>
    <w:rsid w:val="0082296E"/>
    <w:rsid w:val="00824099"/>
    <w:rsid w:val="0083637F"/>
    <w:rsid w:val="0084652D"/>
    <w:rsid w:val="00846D7C"/>
    <w:rsid w:val="0085310E"/>
    <w:rsid w:val="00861BE9"/>
    <w:rsid w:val="00866C7A"/>
    <w:rsid w:val="0086779B"/>
    <w:rsid w:val="00867AC1"/>
    <w:rsid w:val="008751DE"/>
    <w:rsid w:val="008863F5"/>
    <w:rsid w:val="0088709B"/>
    <w:rsid w:val="00890DF8"/>
    <w:rsid w:val="00894416"/>
    <w:rsid w:val="00895C08"/>
    <w:rsid w:val="00897745"/>
    <w:rsid w:val="008A0ADE"/>
    <w:rsid w:val="008A72B9"/>
    <w:rsid w:val="008A743F"/>
    <w:rsid w:val="008B2328"/>
    <w:rsid w:val="008B36CB"/>
    <w:rsid w:val="008B57D5"/>
    <w:rsid w:val="008C0970"/>
    <w:rsid w:val="008C27A5"/>
    <w:rsid w:val="008C4A69"/>
    <w:rsid w:val="008C5B24"/>
    <w:rsid w:val="008D0BC5"/>
    <w:rsid w:val="008D2CF7"/>
    <w:rsid w:val="008D467E"/>
    <w:rsid w:val="008D4882"/>
    <w:rsid w:val="008E3E9E"/>
    <w:rsid w:val="008E7545"/>
    <w:rsid w:val="00900C26"/>
    <w:rsid w:val="0090197F"/>
    <w:rsid w:val="00903264"/>
    <w:rsid w:val="0090461D"/>
    <w:rsid w:val="00906DDC"/>
    <w:rsid w:val="009213CA"/>
    <w:rsid w:val="009226F8"/>
    <w:rsid w:val="00926F2A"/>
    <w:rsid w:val="00930CE1"/>
    <w:rsid w:val="009343E6"/>
    <w:rsid w:val="00934E09"/>
    <w:rsid w:val="00936253"/>
    <w:rsid w:val="0094052E"/>
    <w:rsid w:val="00940D46"/>
    <w:rsid w:val="009413F1"/>
    <w:rsid w:val="00952DD4"/>
    <w:rsid w:val="009535A9"/>
    <w:rsid w:val="00953B60"/>
    <w:rsid w:val="009561F4"/>
    <w:rsid w:val="00956C9B"/>
    <w:rsid w:val="00962B88"/>
    <w:rsid w:val="00962D73"/>
    <w:rsid w:val="00962FD0"/>
    <w:rsid w:val="00963116"/>
    <w:rsid w:val="00965AE7"/>
    <w:rsid w:val="009669E6"/>
    <w:rsid w:val="00970FED"/>
    <w:rsid w:val="009928C0"/>
    <w:rsid w:val="00992D82"/>
    <w:rsid w:val="00993D2C"/>
    <w:rsid w:val="00994BF7"/>
    <w:rsid w:val="00997029"/>
    <w:rsid w:val="009A1552"/>
    <w:rsid w:val="009A3598"/>
    <w:rsid w:val="009A7339"/>
    <w:rsid w:val="009B440E"/>
    <w:rsid w:val="009C264E"/>
    <w:rsid w:val="009C5E92"/>
    <w:rsid w:val="009C7AF1"/>
    <w:rsid w:val="009D690D"/>
    <w:rsid w:val="009E25F8"/>
    <w:rsid w:val="009E65B6"/>
    <w:rsid w:val="009F0A51"/>
    <w:rsid w:val="009F77CF"/>
    <w:rsid w:val="00A066B5"/>
    <w:rsid w:val="00A07640"/>
    <w:rsid w:val="00A237BB"/>
    <w:rsid w:val="00A24C10"/>
    <w:rsid w:val="00A26DD3"/>
    <w:rsid w:val="00A27DBA"/>
    <w:rsid w:val="00A30E31"/>
    <w:rsid w:val="00A34188"/>
    <w:rsid w:val="00A42AC3"/>
    <w:rsid w:val="00A430CF"/>
    <w:rsid w:val="00A54309"/>
    <w:rsid w:val="00A610A9"/>
    <w:rsid w:val="00A62BBD"/>
    <w:rsid w:val="00A62BD4"/>
    <w:rsid w:val="00A7106F"/>
    <w:rsid w:val="00A717A3"/>
    <w:rsid w:val="00A73BF5"/>
    <w:rsid w:val="00A80F2A"/>
    <w:rsid w:val="00A840C6"/>
    <w:rsid w:val="00A85D6E"/>
    <w:rsid w:val="00A94B69"/>
    <w:rsid w:val="00A96C33"/>
    <w:rsid w:val="00AA6A53"/>
    <w:rsid w:val="00AB03F0"/>
    <w:rsid w:val="00AB19B1"/>
    <w:rsid w:val="00AB2B93"/>
    <w:rsid w:val="00AB530F"/>
    <w:rsid w:val="00AB690A"/>
    <w:rsid w:val="00AB7E5B"/>
    <w:rsid w:val="00AC2883"/>
    <w:rsid w:val="00AC35B4"/>
    <w:rsid w:val="00AC7B6F"/>
    <w:rsid w:val="00AE0EF1"/>
    <w:rsid w:val="00AE28E6"/>
    <w:rsid w:val="00AE2937"/>
    <w:rsid w:val="00AF1C71"/>
    <w:rsid w:val="00AF2FDC"/>
    <w:rsid w:val="00AF45B2"/>
    <w:rsid w:val="00AF4A3E"/>
    <w:rsid w:val="00B05D22"/>
    <w:rsid w:val="00B07301"/>
    <w:rsid w:val="00B11F3E"/>
    <w:rsid w:val="00B212E4"/>
    <w:rsid w:val="00B216C9"/>
    <w:rsid w:val="00B217CF"/>
    <w:rsid w:val="00B224DE"/>
    <w:rsid w:val="00B2586A"/>
    <w:rsid w:val="00B30BD7"/>
    <w:rsid w:val="00B324D4"/>
    <w:rsid w:val="00B41230"/>
    <w:rsid w:val="00B46575"/>
    <w:rsid w:val="00B520B6"/>
    <w:rsid w:val="00B61777"/>
    <w:rsid w:val="00B622E6"/>
    <w:rsid w:val="00B630CD"/>
    <w:rsid w:val="00B66D43"/>
    <w:rsid w:val="00B77474"/>
    <w:rsid w:val="00B82806"/>
    <w:rsid w:val="00B83E82"/>
    <w:rsid w:val="00B84BBD"/>
    <w:rsid w:val="00B92C19"/>
    <w:rsid w:val="00BA43FB"/>
    <w:rsid w:val="00BA4CD7"/>
    <w:rsid w:val="00BA5916"/>
    <w:rsid w:val="00BA73E4"/>
    <w:rsid w:val="00BB72E8"/>
    <w:rsid w:val="00BC127D"/>
    <w:rsid w:val="00BC1FE6"/>
    <w:rsid w:val="00BC2736"/>
    <w:rsid w:val="00BC2964"/>
    <w:rsid w:val="00BC7529"/>
    <w:rsid w:val="00BD52BD"/>
    <w:rsid w:val="00BE7B5E"/>
    <w:rsid w:val="00C061B6"/>
    <w:rsid w:val="00C11949"/>
    <w:rsid w:val="00C161A0"/>
    <w:rsid w:val="00C22F03"/>
    <w:rsid w:val="00C2446C"/>
    <w:rsid w:val="00C35D0B"/>
    <w:rsid w:val="00C36AE5"/>
    <w:rsid w:val="00C41F17"/>
    <w:rsid w:val="00C44AD4"/>
    <w:rsid w:val="00C45323"/>
    <w:rsid w:val="00C527FA"/>
    <w:rsid w:val="00C5280D"/>
    <w:rsid w:val="00C52CB5"/>
    <w:rsid w:val="00C53EB3"/>
    <w:rsid w:val="00C55E7D"/>
    <w:rsid w:val="00C5791C"/>
    <w:rsid w:val="00C647F7"/>
    <w:rsid w:val="00C66290"/>
    <w:rsid w:val="00C663EE"/>
    <w:rsid w:val="00C678EE"/>
    <w:rsid w:val="00C72B7A"/>
    <w:rsid w:val="00C7360D"/>
    <w:rsid w:val="00C846EA"/>
    <w:rsid w:val="00C9196F"/>
    <w:rsid w:val="00C934A3"/>
    <w:rsid w:val="00C95476"/>
    <w:rsid w:val="00C973F2"/>
    <w:rsid w:val="00CA19C6"/>
    <w:rsid w:val="00CA304C"/>
    <w:rsid w:val="00CA774A"/>
    <w:rsid w:val="00CB0E5A"/>
    <w:rsid w:val="00CB3176"/>
    <w:rsid w:val="00CB4921"/>
    <w:rsid w:val="00CB4A8F"/>
    <w:rsid w:val="00CC11B0"/>
    <w:rsid w:val="00CC2841"/>
    <w:rsid w:val="00CC5FA6"/>
    <w:rsid w:val="00CD7102"/>
    <w:rsid w:val="00CE53CB"/>
    <w:rsid w:val="00CE5BA7"/>
    <w:rsid w:val="00CF1330"/>
    <w:rsid w:val="00CF351C"/>
    <w:rsid w:val="00CF7E36"/>
    <w:rsid w:val="00D0371E"/>
    <w:rsid w:val="00D042B9"/>
    <w:rsid w:val="00D11EF0"/>
    <w:rsid w:val="00D16C40"/>
    <w:rsid w:val="00D26B2A"/>
    <w:rsid w:val="00D3708D"/>
    <w:rsid w:val="00D40426"/>
    <w:rsid w:val="00D4061D"/>
    <w:rsid w:val="00D51D2B"/>
    <w:rsid w:val="00D57C96"/>
    <w:rsid w:val="00D57D18"/>
    <w:rsid w:val="00D604C8"/>
    <w:rsid w:val="00D70E65"/>
    <w:rsid w:val="00D75B62"/>
    <w:rsid w:val="00D87F4A"/>
    <w:rsid w:val="00D91203"/>
    <w:rsid w:val="00D95174"/>
    <w:rsid w:val="00D95A15"/>
    <w:rsid w:val="00DA3526"/>
    <w:rsid w:val="00DA4973"/>
    <w:rsid w:val="00DA5CA9"/>
    <w:rsid w:val="00DA6F36"/>
    <w:rsid w:val="00DB2C95"/>
    <w:rsid w:val="00DB2CDC"/>
    <w:rsid w:val="00DB596E"/>
    <w:rsid w:val="00DB6DBA"/>
    <w:rsid w:val="00DB7773"/>
    <w:rsid w:val="00DC00EA"/>
    <w:rsid w:val="00DC3802"/>
    <w:rsid w:val="00DD0422"/>
    <w:rsid w:val="00DD6208"/>
    <w:rsid w:val="00DD6F36"/>
    <w:rsid w:val="00DE0172"/>
    <w:rsid w:val="00DE29A4"/>
    <w:rsid w:val="00DE5E1C"/>
    <w:rsid w:val="00DE77E4"/>
    <w:rsid w:val="00DF7E99"/>
    <w:rsid w:val="00E04CA9"/>
    <w:rsid w:val="00E07D87"/>
    <w:rsid w:val="00E1628B"/>
    <w:rsid w:val="00E249C8"/>
    <w:rsid w:val="00E24DD9"/>
    <w:rsid w:val="00E30014"/>
    <w:rsid w:val="00E32DF1"/>
    <w:rsid w:val="00E32F7E"/>
    <w:rsid w:val="00E343D2"/>
    <w:rsid w:val="00E37C83"/>
    <w:rsid w:val="00E40723"/>
    <w:rsid w:val="00E439B1"/>
    <w:rsid w:val="00E5267B"/>
    <w:rsid w:val="00E559F0"/>
    <w:rsid w:val="00E63C0E"/>
    <w:rsid w:val="00E647E2"/>
    <w:rsid w:val="00E72D49"/>
    <w:rsid w:val="00E7593C"/>
    <w:rsid w:val="00E7678A"/>
    <w:rsid w:val="00E77BB4"/>
    <w:rsid w:val="00E8164F"/>
    <w:rsid w:val="00E82C14"/>
    <w:rsid w:val="00E82DC3"/>
    <w:rsid w:val="00E935F1"/>
    <w:rsid w:val="00E93670"/>
    <w:rsid w:val="00E94A81"/>
    <w:rsid w:val="00E978C6"/>
    <w:rsid w:val="00EA0373"/>
    <w:rsid w:val="00EA1FFB"/>
    <w:rsid w:val="00EA2485"/>
    <w:rsid w:val="00EA480B"/>
    <w:rsid w:val="00EB048E"/>
    <w:rsid w:val="00EB4E9C"/>
    <w:rsid w:val="00EB5E81"/>
    <w:rsid w:val="00EB6FFF"/>
    <w:rsid w:val="00ED1692"/>
    <w:rsid w:val="00ED3296"/>
    <w:rsid w:val="00ED5BD5"/>
    <w:rsid w:val="00EE34DF"/>
    <w:rsid w:val="00EF2F89"/>
    <w:rsid w:val="00F03091"/>
    <w:rsid w:val="00F03E98"/>
    <w:rsid w:val="00F07D56"/>
    <w:rsid w:val="00F1237A"/>
    <w:rsid w:val="00F17726"/>
    <w:rsid w:val="00F20A69"/>
    <w:rsid w:val="00F22CBD"/>
    <w:rsid w:val="00F25DA0"/>
    <w:rsid w:val="00F272F1"/>
    <w:rsid w:val="00F31412"/>
    <w:rsid w:val="00F315A2"/>
    <w:rsid w:val="00F332B2"/>
    <w:rsid w:val="00F344BC"/>
    <w:rsid w:val="00F45372"/>
    <w:rsid w:val="00F45B4C"/>
    <w:rsid w:val="00F560F7"/>
    <w:rsid w:val="00F62E7F"/>
    <w:rsid w:val="00F6334D"/>
    <w:rsid w:val="00F63599"/>
    <w:rsid w:val="00F71781"/>
    <w:rsid w:val="00F86B85"/>
    <w:rsid w:val="00F87CC0"/>
    <w:rsid w:val="00FA49AB"/>
    <w:rsid w:val="00FA516E"/>
    <w:rsid w:val="00FA7E22"/>
    <w:rsid w:val="00FB13DF"/>
    <w:rsid w:val="00FC44BE"/>
    <w:rsid w:val="00FC5FD0"/>
    <w:rsid w:val="00FD65D2"/>
    <w:rsid w:val="00FE39C7"/>
    <w:rsid w:val="00FE7E61"/>
    <w:rsid w:val="00FF2B9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F45C9"/>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2"/>
    <w:pPr>
      <w:jc w:val="both"/>
    </w:pPr>
    <w:rPr>
      <w:rFonts w:ascii="Arial" w:hAnsi="Arial"/>
      <w:lang w:val="de-DE"/>
    </w:rPr>
  </w:style>
  <w:style w:type="paragraph" w:styleId="Heading1">
    <w:name w:val="heading 1"/>
    <w:next w:val="Normal"/>
    <w:link w:val="Heading1Char"/>
    <w:autoRedefine/>
    <w:qFormat/>
    <w:rsid w:val="00281FC7"/>
    <w:pPr>
      <w:keepNext/>
      <w:jc w:val="both"/>
      <w:outlineLvl w:val="0"/>
    </w:pPr>
    <w:rPr>
      <w:rFonts w:ascii="Arial" w:hAnsi="Arial"/>
      <w:caps/>
    </w:rPr>
  </w:style>
  <w:style w:type="paragraph" w:styleId="Heading2">
    <w:name w:val="heading 2"/>
    <w:next w:val="Normal"/>
    <w:link w:val="Heading2Char"/>
    <w:autoRedefine/>
    <w:qFormat/>
    <w:rsid w:val="00B82806"/>
    <w:pPr>
      <w:keepNext/>
      <w:jc w:val="both"/>
      <w:outlineLvl w:val="1"/>
    </w:pPr>
    <w:rPr>
      <w:rFonts w:ascii="Arial" w:hAnsi="Arial"/>
      <w:u w:val="single"/>
    </w:rPr>
  </w:style>
  <w:style w:type="paragraph" w:styleId="Heading3">
    <w:name w:val="heading 3"/>
    <w:next w:val="Normal"/>
    <w:link w:val="Heading3Char"/>
    <w:autoRedefine/>
    <w:qFormat/>
    <w:rsid w:val="00B82806"/>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637F"/>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281FC7"/>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snapToGrid w:val="0"/>
      <w:u w:val="single"/>
    </w:rPr>
  </w:style>
  <w:style w:type="paragraph" w:customStyle="1" w:styleId="pldetails">
    <w:name w:val="pldetails"/>
    <w:basedOn w:val="Normal"/>
    <w:rsid w:val="00AB530F"/>
    <w:pPr>
      <w:keepLines/>
      <w:spacing w:before="60" w:after="60"/>
      <w:jc w:val="left"/>
    </w:pPr>
    <w:rPr>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7A89"/>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7A89"/>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81FC7"/>
    <w:rPr>
      <w:rFonts w:ascii="Arial" w:hAnsi="Arial"/>
      <w:sz w:val="16"/>
    </w:rPr>
  </w:style>
  <w:style w:type="paragraph" w:styleId="ListParagraph">
    <w:name w:val="List Paragraph"/>
    <w:basedOn w:val="Normal"/>
    <w:uiPriority w:val="34"/>
    <w:qFormat/>
    <w:rsid w:val="00D51D2B"/>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281FC7"/>
    <w:rPr>
      <w:rFonts w:ascii="Arial" w:hAnsi="Arial"/>
      <w:caps/>
    </w:rPr>
  </w:style>
  <w:style w:type="character" w:customStyle="1" w:styleId="DecisionParagraphsChar">
    <w:name w:val="DecisionParagraphs Char"/>
    <w:basedOn w:val="DefaultParagraphFont"/>
    <w:link w:val="DecisionParagraphs"/>
    <w:rsid w:val="00D51D2B"/>
    <w:rPr>
      <w:rFonts w:ascii="Arial" w:hAnsi="Arial"/>
      <w:i/>
    </w:rPr>
  </w:style>
  <w:style w:type="character" w:customStyle="1" w:styleId="Heading6Char">
    <w:name w:val="Heading 6 Char"/>
    <w:basedOn w:val="DefaultParagraphFont"/>
    <w:link w:val="Heading6"/>
    <w:rsid w:val="0083637F"/>
    <w:rPr>
      <w:rFonts w:eastAsia="MS Mincho"/>
      <w:sz w:val="24"/>
    </w:rPr>
  </w:style>
  <w:style w:type="character" w:customStyle="1" w:styleId="BodyTextChar">
    <w:name w:val="Body Text Char"/>
    <w:basedOn w:val="DefaultParagraphFont"/>
    <w:link w:val="BodyText"/>
    <w:rsid w:val="0083637F"/>
    <w:rPr>
      <w:rFonts w:ascii="Arial" w:hAnsi="Arial"/>
    </w:rPr>
  </w:style>
  <w:style w:type="character" w:customStyle="1" w:styleId="Heading2Char">
    <w:name w:val="Heading 2 Char"/>
    <w:basedOn w:val="DefaultParagraphFont"/>
    <w:link w:val="Heading2"/>
    <w:rsid w:val="00B82806"/>
    <w:rPr>
      <w:rFonts w:ascii="Arial" w:hAnsi="Arial"/>
      <w:u w:val="single"/>
    </w:rPr>
  </w:style>
  <w:style w:type="character" w:customStyle="1" w:styleId="HeaderChar">
    <w:name w:val="Header Char"/>
    <w:basedOn w:val="DefaultParagraphFont"/>
    <w:link w:val="Header"/>
    <w:rsid w:val="0083637F"/>
    <w:rPr>
      <w:rFonts w:ascii="Arial" w:hAnsi="Arial"/>
      <w:lang w:val="fr-FR"/>
    </w:rPr>
  </w:style>
  <w:style w:type="paragraph" w:customStyle="1" w:styleId="StyleDocoriginalNotBold">
    <w:name w:val="Style Doc_original + Not Bold"/>
    <w:basedOn w:val="Docoriginal"/>
    <w:link w:val="StyleDocoriginalNotBoldChar"/>
    <w:autoRedefine/>
    <w:rsid w:val="0083637F"/>
    <w:pPr>
      <w:ind w:left="1589"/>
    </w:pPr>
    <w:rPr>
      <w:lang w:val="fr-FR"/>
    </w:rPr>
  </w:style>
  <w:style w:type="character" w:customStyle="1" w:styleId="StyleDocoriginalNotBoldChar">
    <w:name w:val="Style Doc_original + Not Bold Char"/>
    <w:basedOn w:val="DocoriginalChar"/>
    <w:link w:val="StyleDocoriginalNotBold"/>
    <w:rsid w:val="0083637F"/>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83637F"/>
    <w:rPr>
      <w:lang w:val="fr-FR"/>
    </w:rPr>
  </w:style>
  <w:style w:type="character" w:customStyle="1" w:styleId="StyleDocoriginalChar">
    <w:name w:val="Style Doc_original Char"/>
    <w:basedOn w:val="DocoriginalChar"/>
    <w:link w:val="StyleDocoriginal"/>
    <w:rsid w:val="0083637F"/>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83637F"/>
  </w:style>
  <w:style w:type="numbering" w:customStyle="1" w:styleId="NoList11">
    <w:name w:val="No List11"/>
    <w:next w:val="NoList"/>
    <w:uiPriority w:val="99"/>
    <w:semiHidden/>
    <w:unhideWhenUsed/>
    <w:rsid w:val="0083637F"/>
  </w:style>
  <w:style w:type="paragraph" w:customStyle="1" w:styleId="Sessiontwp">
    <w:name w:val="Session_twp"/>
    <w:basedOn w:val="Normal"/>
    <w:next w:val="Normal"/>
    <w:qFormat/>
    <w:rsid w:val="0083637F"/>
    <w:rPr>
      <w:b/>
    </w:rPr>
  </w:style>
  <w:style w:type="paragraph" w:customStyle="1" w:styleId="Sessiontwpplacedate">
    <w:name w:val="Session_twp_place_date"/>
    <w:basedOn w:val="Normal"/>
    <w:next w:val="Normal"/>
    <w:qFormat/>
    <w:rsid w:val="0083637F"/>
  </w:style>
  <w:style w:type="numbering" w:customStyle="1" w:styleId="NoList111">
    <w:name w:val="No List111"/>
    <w:next w:val="NoList"/>
    <w:uiPriority w:val="99"/>
    <w:semiHidden/>
    <w:unhideWhenUsed/>
    <w:rsid w:val="0083637F"/>
  </w:style>
  <w:style w:type="character" w:customStyle="1" w:styleId="Heading3Char">
    <w:name w:val="Heading 3 Char"/>
    <w:basedOn w:val="DefaultParagraphFont"/>
    <w:link w:val="Heading3"/>
    <w:rsid w:val="00B82806"/>
    <w:rPr>
      <w:rFonts w:ascii="Arial" w:hAnsi="Arial"/>
      <w:i/>
    </w:rPr>
  </w:style>
  <w:style w:type="character" w:customStyle="1" w:styleId="Heading4Char">
    <w:name w:val="Heading 4 Char"/>
    <w:basedOn w:val="DefaultParagraphFont"/>
    <w:link w:val="Heading4"/>
    <w:rsid w:val="0083637F"/>
    <w:rPr>
      <w:rFonts w:ascii="Arial" w:hAnsi="Arial"/>
      <w:u w:val="single"/>
      <w:lang w:val="fr-FR"/>
    </w:rPr>
  </w:style>
  <w:style w:type="character" w:customStyle="1" w:styleId="Heading5Char">
    <w:name w:val="Heading 5 Char"/>
    <w:basedOn w:val="DefaultParagraphFont"/>
    <w:link w:val="Heading5"/>
    <w:rsid w:val="0083637F"/>
    <w:rPr>
      <w:rFonts w:ascii="Arial" w:hAnsi="Arial"/>
      <w:i/>
    </w:rPr>
  </w:style>
  <w:style w:type="character" w:customStyle="1" w:styleId="Heading9Char">
    <w:name w:val="Heading 9 Char"/>
    <w:basedOn w:val="DefaultParagraphFont"/>
    <w:link w:val="Heading9"/>
    <w:rsid w:val="0083637F"/>
    <w:rPr>
      <w:rFonts w:ascii="Arial" w:hAnsi="Arial"/>
      <w:i/>
      <w:sz w:val="18"/>
    </w:rPr>
  </w:style>
  <w:style w:type="character" w:customStyle="1" w:styleId="FooterChar">
    <w:name w:val="Footer Char"/>
    <w:aliases w:val="doc_path_name Char"/>
    <w:basedOn w:val="DefaultParagraphFont"/>
    <w:link w:val="Footer"/>
    <w:rsid w:val="0083637F"/>
    <w:rPr>
      <w:rFonts w:ascii="Arial" w:hAnsi="Arial"/>
      <w:sz w:val="14"/>
    </w:rPr>
  </w:style>
  <w:style w:type="character" w:customStyle="1" w:styleId="TitleChar">
    <w:name w:val="Title Char"/>
    <w:basedOn w:val="DefaultParagraphFont"/>
    <w:link w:val="Title"/>
    <w:rsid w:val="0083637F"/>
    <w:rPr>
      <w:rFonts w:ascii="Arial" w:hAnsi="Arial"/>
      <w:b/>
      <w:caps/>
      <w:kern w:val="28"/>
      <w:sz w:val="30"/>
    </w:rPr>
  </w:style>
  <w:style w:type="character" w:customStyle="1" w:styleId="ClosingChar">
    <w:name w:val="Closing Char"/>
    <w:basedOn w:val="DefaultParagraphFont"/>
    <w:link w:val="Closing"/>
    <w:rsid w:val="0083637F"/>
    <w:rPr>
      <w:rFonts w:ascii="Arial" w:hAnsi="Arial"/>
    </w:rPr>
  </w:style>
  <w:style w:type="character" w:customStyle="1" w:styleId="MacroTextChar">
    <w:name w:val="Macro Text Char"/>
    <w:basedOn w:val="DefaultParagraphFont"/>
    <w:link w:val="MacroText"/>
    <w:semiHidden/>
    <w:rsid w:val="0083637F"/>
    <w:rPr>
      <w:rFonts w:ascii="Courier New" w:hAnsi="Courier New"/>
      <w:sz w:val="16"/>
    </w:rPr>
  </w:style>
  <w:style w:type="character" w:customStyle="1" w:styleId="SignatureChar">
    <w:name w:val="Signature Char"/>
    <w:basedOn w:val="DefaultParagraphFont"/>
    <w:link w:val="Signature"/>
    <w:rsid w:val="0083637F"/>
    <w:rPr>
      <w:rFonts w:ascii="Arial" w:hAnsi="Arial"/>
    </w:rPr>
  </w:style>
  <w:style w:type="character" w:customStyle="1" w:styleId="EndnoteTextChar">
    <w:name w:val="Endnote Text Char"/>
    <w:basedOn w:val="DefaultParagraphFont"/>
    <w:link w:val="EndnoteText"/>
    <w:semiHidden/>
    <w:rsid w:val="0083637F"/>
    <w:rPr>
      <w:rFonts w:ascii="Arial" w:hAnsi="Arial"/>
    </w:rPr>
  </w:style>
  <w:style w:type="character" w:customStyle="1" w:styleId="DateChar">
    <w:name w:val="Date Char"/>
    <w:basedOn w:val="DefaultParagraphFont"/>
    <w:link w:val="Date"/>
    <w:semiHidden/>
    <w:rsid w:val="0083637F"/>
    <w:rPr>
      <w:rFonts w:ascii="Arial" w:hAnsi="Arial"/>
      <w:b/>
      <w:sz w:val="22"/>
    </w:rPr>
  </w:style>
  <w:style w:type="character" w:customStyle="1" w:styleId="StyleDocoriginalNotBold1">
    <w:name w:val="Style Doc_original + Not Bold1"/>
    <w:basedOn w:val="DefaultParagraphFont"/>
    <w:rsid w:val="0083637F"/>
    <w:rPr>
      <w:rFonts w:ascii="Arial" w:hAnsi="Arial"/>
      <w:b/>
      <w:bCs/>
      <w:spacing w:val="10"/>
      <w:lang w:val="en-US" w:eastAsia="en-US" w:bidi="ar-SA"/>
    </w:rPr>
  </w:style>
  <w:style w:type="paragraph" w:customStyle="1" w:styleId="StyleDocnumber">
    <w:name w:val="Style Doc_number"/>
    <w:basedOn w:val="Docoriginal"/>
    <w:rsid w:val="0083637F"/>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83637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637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83637F"/>
    <w:rPr>
      <w:rFonts w:ascii="Arial" w:hAnsi="Arial"/>
      <w:b/>
      <w:bCs/>
      <w:sz w:val="20"/>
      <w:lang w:val="en-US"/>
    </w:rPr>
  </w:style>
  <w:style w:type="paragraph" w:customStyle="1" w:styleId="Default">
    <w:name w:val="Default"/>
    <w:rsid w:val="0083637F"/>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83637F"/>
    <w:pPr>
      <w:spacing w:after="120" w:line="480" w:lineRule="auto"/>
      <w:ind w:left="283"/>
    </w:pPr>
  </w:style>
  <w:style w:type="character" w:customStyle="1" w:styleId="BodyTextIndent2Char">
    <w:name w:val="Body Text Indent 2 Char"/>
    <w:basedOn w:val="DefaultParagraphFont"/>
    <w:link w:val="BodyTextIndent2"/>
    <w:rsid w:val="0083637F"/>
    <w:rPr>
      <w:rFonts w:ascii="Arial" w:eastAsiaTheme="minorEastAsia" w:hAnsi="Arial"/>
    </w:rPr>
  </w:style>
  <w:style w:type="character" w:styleId="CommentReference">
    <w:name w:val="annotation reference"/>
    <w:basedOn w:val="DefaultParagraphFont"/>
    <w:rsid w:val="0083637F"/>
    <w:rPr>
      <w:sz w:val="16"/>
      <w:szCs w:val="16"/>
    </w:rPr>
  </w:style>
  <w:style w:type="paragraph" w:styleId="CommentText">
    <w:name w:val="annotation text"/>
    <w:basedOn w:val="Normal"/>
    <w:link w:val="CommentTextChar"/>
    <w:rsid w:val="0083637F"/>
  </w:style>
  <w:style w:type="character" w:customStyle="1" w:styleId="CommentTextChar">
    <w:name w:val="Comment Text Char"/>
    <w:basedOn w:val="DefaultParagraphFont"/>
    <w:link w:val="CommentText"/>
    <w:rsid w:val="0083637F"/>
    <w:rPr>
      <w:rFonts w:ascii="Arial" w:eastAsiaTheme="minorEastAsia" w:hAnsi="Arial"/>
    </w:rPr>
  </w:style>
  <w:style w:type="paragraph" w:styleId="CommentSubject">
    <w:name w:val="annotation subject"/>
    <w:basedOn w:val="CommentText"/>
    <w:next w:val="CommentText"/>
    <w:link w:val="CommentSubjectChar"/>
    <w:rsid w:val="0083637F"/>
    <w:rPr>
      <w:b/>
      <w:bCs/>
    </w:rPr>
  </w:style>
  <w:style w:type="character" w:customStyle="1" w:styleId="CommentSubjectChar">
    <w:name w:val="Comment Subject Char"/>
    <w:basedOn w:val="CommentTextChar"/>
    <w:link w:val="CommentSubject"/>
    <w:rsid w:val="0083637F"/>
    <w:rPr>
      <w:rFonts w:ascii="Arial" w:eastAsiaTheme="minorEastAsia" w:hAnsi="Arial"/>
      <w:b/>
      <w:bCs/>
    </w:rPr>
  </w:style>
  <w:style w:type="paragraph" w:customStyle="1" w:styleId="dec">
    <w:name w:val="dec"/>
    <w:basedOn w:val="Normal"/>
    <w:link w:val="decChar"/>
    <w:qFormat/>
    <w:rsid w:val="0083637F"/>
    <w:pPr>
      <w:ind w:left="4536"/>
    </w:pPr>
    <w:rPr>
      <w:i/>
      <w:spacing w:val="-2"/>
    </w:rPr>
  </w:style>
  <w:style w:type="character" w:customStyle="1" w:styleId="decChar">
    <w:name w:val="dec Char"/>
    <w:basedOn w:val="DefaultParagraphFont"/>
    <w:link w:val="dec"/>
    <w:rsid w:val="0083637F"/>
    <w:rPr>
      <w:rFonts w:ascii="Arial" w:eastAsiaTheme="minorEastAsia" w:hAnsi="Arial"/>
      <w:i/>
      <w:spacing w:val="-2"/>
    </w:rPr>
  </w:style>
  <w:style w:type="paragraph" w:styleId="Caption">
    <w:name w:val="caption"/>
    <w:basedOn w:val="Normal"/>
    <w:next w:val="Normal"/>
    <w:qFormat/>
    <w:rsid w:val="0083637F"/>
    <w:pPr>
      <w:jc w:val="left"/>
    </w:pPr>
    <w:rPr>
      <w:rFonts w:ascii="Times New Roman" w:eastAsia="MS Mincho" w:hAnsi="Times New Roman"/>
      <w:b/>
      <w:bCs/>
    </w:rPr>
  </w:style>
  <w:style w:type="character" w:customStyle="1" w:styleId="CharChar19">
    <w:name w:val="Char Char19"/>
    <w:locked/>
    <w:rsid w:val="0083637F"/>
    <w:rPr>
      <w:rFonts w:ascii="Arial" w:hAnsi="Arial"/>
      <w:caps/>
      <w:lang w:val="en-US" w:eastAsia="en-US" w:bidi="ar-SA"/>
    </w:rPr>
  </w:style>
  <w:style w:type="paragraph" w:customStyle="1" w:styleId="ZchnZchn1">
    <w:name w:val="Zchn Zchn1"/>
    <w:basedOn w:val="Normal"/>
    <w:rsid w:val="0083637F"/>
    <w:pPr>
      <w:spacing w:after="160" w:line="240" w:lineRule="exact"/>
      <w:jc w:val="left"/>
    </w:pPr>
    <w:rPr>
      <w:rFonts w:ascii="Verdana" w:eastAsia="PMingLiU" w:hAnsi="Verdana"/>
    </w:rPr>
  </w:style>
  <w:style w:type="paragraph" w:styleId="BlockText">
    <w:name w:val="Block Text"/>
    <w:basedOn w:val="Normal"/>
    <w:rsid w:val="0083637F"/>
    <w:pPr>
      <w:ind w:left="1134" w:right="-1" w:hanging="567"/>
    </w:pPr>
    <w:rPr>
      <w:rFonts w:ascii="Times New Roman" w:eastAsia="MS Mincho" w:hAnsi="Times New Roman"/>
      <w:sz w:val="24"/>
    </w:rPr>
  </w:style>
  <w:style w:type="paragraph" w:customStyle="1" w:styleId="indentpara">
    <w:name w:val="indentpara"/>
    <w:basedOn w:val="Normal"/>
    <w:rsid w:val="0083637F"/>
    <w:pPr>
      <w:numPr>
        <w:numId w:val="15"/>
      </w:numPr>
    </w:pPr>
    <w:rPr>
      <w:rFonts w:ascii="Times New Roman" w:eastAsia="MS Mincho" w:hAnsi="Times New Roman"/>
      <w:sz w:val="24"/>
    </w:rPr>
  </w:style>
  <w:style w:type="paragraph" w:styleId="NormalWeb">
    <w:name w:val="Normal (Web)"/>
    <w:basedOn w:val="Normal"/>
    <w:rsid w:val="0083637F"/>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83637F"/>
    <w:pPr>
      <w:spacing w:after="160" w:line="240" w:lineRule="exact"/>
      <w:jc w:val="left"/>
    </w:pPr>
    <w:rPr>
      <w:rFonts w:ascii="Verdana" w:eastAsia="PMingLiU" w:hAnsi="Verdana"/>
    </w:rPr>
  </w:style>
  <w:style w:type="paragraph" w:styleId="BodyTextIndent">
    <w:name w:val="Body Text Indent"/>
    <w:basedOn w:val="Normal"/>
    <w:link w:val="BodyTextIndentChar"/>
    <w:rsid w:val="0083637F"/>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83637F"/>
    <w:rPr>
      <w:rFonts w:eastAsia="MS Mincho"/>
      <w:sz w:val="24"/>
    </w:rPr>
  </w:style>
  <w:style w:type="paragraph" w:customStyle="1" w:styleId="Committee">
    <w:name w:val="Committee"/>
    <w:basedOn w:val="Normal"/>
    <w:rsid w:val="0083637F"/>
    <w:pPr>
      <w:spacing w:after="300"/>
      <w:jc w:val="center"/>
    </w:pPr>
    <w:rPr>
      <w:rFonts w:eastAsia="MS Mincho"/>
      <w:b/>
      <w:caps/>
      <w:kern w:val="28"/>
      <w:sz w:val="30"/>
    </w:rPr>
  </w:style>
  <w:style w:type="paragraph" w:customStyle="1" w:styleId="DecisionInvitingPara">
    <w:name w:val="Decision Inviting Para."/>
    <w:basedOn w:val="Normal"/>
    <w:rsid w:val="0083637F"/>
    <w:pPr>
      <w:ind w:left="4536"/>
      <w:jc w:val="left"/>
    </w:pPr>
    <w:rPr>
      <w:rFonts w:ascii="Times New Roman" w:eastAsia="MS Mincho" w:hAnsi="Times New Roman"/>
      <w:i/>
      <w:sz w:val="24"/>
    </w:rPr>
  </w:style>
  <w:style w:type="paragraph" w:customStyle="1" w:styleId="Endofdocument">
    <w:name w:val="End of document"/>
    <w:basedOn w:val="Normal"/>
    <w:rsid w:val="0083637F"/>
    <w:pPr>
      <w:ind w:left="4536"/>
      <w:jc w:val="center"/>
    </w:pPr>
    <w:rPr>
      <w:rFonts w:ascii="Times New Roman" w:eastAsia="MS Mincho" w:hAnsi="Times New Roman"/>
      <w:sz w:val="24"/>
    </w:rPr>
  </w:style>
  <w:style w:type="paragraph" w:customStyle="1" w:styleId="MTDisplayEquation">
    <w:name w:val="MTDisplayEquation"/>
    <w:basedOn w:val="Normal"/>
    <w:next w:val="Normal"/>
    <w:rsid w:val="0083637F"/>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83637F"/>
    <w:rPr>
      <w:rFonts w:cs="Times New Roman"/>
      <w:color w:val="800080"/>
      <w:u w:val="single"/>
    </w:rPr>
  </w:style>
  <w:style w:type="character" w:styleId="Emphasis">
    <w:name w:val="Emphasis"/>
    <w:qFormat/>
    <w:rsid w:val="0083637F"/>
    <w:rPr>
      <w:rFonts w:ascii="Arial" w:hAnsi="Arial" w:cs="Times New Roman"/>
      <w:b/>
      <w:i/>
    </w:rPr>
  </w:style>
  <w:style w:type="character" w:customStyle="1" w:styleId="StyleTimesNewRomanPSMT">
    <w:name w:val="Style TimesNewRomanPSMT"/>
    <w:rsid w:val="0083637F"/>
    <w:rPr>
      <w:rFonts w:ascii="Arial" w:hAnsi="Arial"/>
      <w:sz w:val="20"/>
    </w:rPr>
  </w:style>
  <w:style w:type="table" w:styleId="TableGrid">
    <w:name w:val="Table Grid"/>
    <w:basedOn w:val="TableNormal"/>
    <w:rsid w:val="008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3637F"/>
  </w:style>
  <w:style w:type="numbering" w:customStyle="1" w:styleId="NoList2">
    <w:name w:val="No List2"/>
    <w:next w:val="NoList"/>
    <w:uiPriority w:val="99"/>
    <w:semiHidden/>
    <w:unhideWhenUsed/>
    <w:rsid w:val="0083637F"/>
  </w:style>
  <w:style w:type="numbering" w:customStyle="1" w:styleId="NoList12">
    <w:name w:val="No List12"/>
    <w:next w:val="NoList"/>
    <w:uiPriority w:val="99"/>
    <w:semiHidden/>
    <w:unhideWhenUsed/>
    <w:rsid w:val="0083637F"/>
  </w:style>
  <w:style w:type="character" w:styleId="LineNumber">
    <w:name w:val="line number"/>
    <w:basedOn w:val="DefaultParagraphFont"/>
    <w:semiHidden/>
    <w:unhideWhenUsed/>
    <w:rsid w:val="0083637F"/>
  </w:style>
  <w:style w:type="paragraph" w:styleId="Revision">
    <w:name w:val="Revision"/>
    <w:hidden/>
    <w:uiPriority w:val="99"/>
    <w:semiHidden/>
    <w:rsid w:val="00836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153">
      <w:bodyDiv w:val="1"/>
      <w:marLeft w:val="0"/>
      <w:marRight w:val="0"/>
      <w:marTop w:val="0"/>
      <w:marBottom w:val="0"/>
      <w:divBdr>
        <w:top w:val="none" w:sz="0" w:space="0" w:color="auto"/>
        <w:left w:val="none" w:sz="0" w:space="0" w:color="auto"/>
        <w:bottom w:val="none" w:sz="0" w:space="0" w:color="auto"/>
        <w:right w:val="none" w:sz="0" w:space="0" w:color="auto"/>
      </w:divBdr>
    </w:div>
    <w:div w:id="44061679">
      <w:bodyDiv w:val="1"/>
      <w:marLeft w:val="0"/>
      <w:marRight w:val="0"/>
      <w:marTop w:val="0"/>
      <w:marBottom w:val="0"/>
      <w:divBdr>
        <w:top w:val="none" w:sz="0" w:space="0" w:color="auto"/>
        <w:left w:val="none" w:sz="0" w:space="0" w:color="auto"/>
        <w:bottom w:val="none" w:sz="0" w:space="0" w:color="auto"/>
        <w:right w:val="none" w:sz="0" w:space="0" w:color="auto"/>
      </w:divBdr>
    </w:div>
    <w:div w:id="200672124">
      <w:bodyDiv w:val="1"/>
      <w:marLeft w:val="0"/>
      <w:marRight w:val="0"/>
      <w:marTop w:val="0"/>
      <w:marBottom w:val="0"/>
      <w:divBdr>
        <w:top w:val="none" w:sz="0" w:space="0" w:color="auto"/>
        <w:left w:val="none" w:sz="0" w:space="0" w:color="auto"/>
        <w:bottom w:val="none" w:sz="0" w:space="0" w:color="auto"/>
        <w:right w:val="none" w:sz="0" w:space="0" w:color="auto"/>
      </w:divBdr>
    </w:div>
    <w:div w:id="474303460">
      <w:bodyDiv w:val="1"/>
      <w:marLeft w:val="0"/>
      <w:marRight w:val="0"/>
      <w:marTop w:val="0"/>
      <w:marBottom w:val="0"/>
      <w:divBdr>
        <w:top w:val="none" w:sz="0" w:space="0" w:color="auto"/>
        <w:left w:val="none" w:sz="0" w:space="0" w:color="auto"/>
        <w:bottom w:val="none" w:sz="0" w:space="0" w:color="auto"/>
        <w:right w:val="none" w:sz="0" w:space="0" w:color="auto"/>
      </w:divBdr>
    </w:div>
    <w:div w:id="557668395">
      <w:bodyDiv w:val="1"/>
      <w:marLeft w:val="0"/>
      <w:marRight w:val="0"/>
      <w:marTop w:val="0"/>
      <w:marBottom w:val="0"/>
      <w:divBdr>
        <w:top w:val="none" w:sz="0" w:space="0" w:color="auto"/>
        <w:left w:val="none" w:sz="0" w:space="0" w:color="auto"/>
        <w:bottom w:val="none" w:sz="0" w:space="0" w:color="auto"/>
        <w:right w:val="none" w:sz="0" w:space="0" w:color="auto"/>
      </w:divBdr>
    </w:div>
    <w:div w:id="671490570">
      <w:bodyDiv w:val="1"/>
      <w:marLeft w:val="0"/>
      <w:marRight w:val="0"/>
      <w:marTop w:val="0"/>
      <w:marBottom w:val="0"/>
      <w:divBdr>
        <w:top w:val="none" w:sz="0" w:space="0" w:color="auto"/>
        <w:left w:val="none" w:sz="0" w:space="0" w:color="auto"/>
        <w:bottom w:val="none" w:sz="0" w:space="0" w:color="auto"/>
        <w:right w:val="none" w:sz="0" w:space="0" w:color="auto"/>
      </w:divBdr>
    </w:div>
    <w:div w:id="687174514">
      <w:bodyDiv w:val="1"/>
      <w:marLeft w:val="0"/>
      <w:marRight w:val="0"/>
      <w:marTop w:val="0"/>
      <w:marBottom w:val="0"/>
      <w:divBdr>
        <w:top w:val="none" w:sz="0" w:space="0" w:color="auto"/>
        <w:left w:val="none" w:sz="0" w:space="0" w:color="auto"/>
        <w:bottom w:val="none" w:sz="0" w:space="0" w:color="auto"/>
        <w:right w:val="none" w:sz="0" w:space="0" w:color="auto"/>
      </w:divBdr>
    </w:div>
    <w:div w:id="720717637">
      <w:bodyDiv w:val="1"/>
      <w:marLeft w:val="0"/>
      <w:marRight w:val="0"/>
      <w:marTop w:val="0"/>
      <w:marBottom w:val="0"/>
      <w:divBdr>
        <w:top w:val="none" w:sz="0" w:space="0" w:color="auto"/>
        <w:left w:val="none" w:sz="0" w:space="0" w:color="auto"/>
        <w:bottom w:val="none" w:sz="0" w:space="0" w:color="auto"/>
        <w:right w:val="none" w:sz="0" w:space="0" w:color="auto"/>
      </w:divBdr>
    </w:div>
    <w:div w:id="782501919">
      <w:bodyDiv w:val="1"/>
      <w:marLeft w:val="0"/>
      <w:marRight w:val="0"/>
      <w:marTop w:val="0"/>
      <w:marBottom w:val="0"/>
      <w:divBdr>
        <w:top w:val="none" w:sz="0" w:space="0" w:color="auto"/>
        <w:left w:val="none" w:sz="0" w:space="0" w:color="auto"/>
        <w:bottom w:val="none" w:sz="0" w:space="0" w:color="auto"/>
        <w:right w:val="none" w:sz="0" w:space="0" w:color="auto"/>
      </w:divBdr>
    </w:div>
    <w:div w:id="823199363">
      <w:bodyDiv w:val="1"/>
      <w:marLeft w:val="0"/>
      <w:marRight w:val="0"/>
      <w:marTop w:val="0"/>
      <w:marBottom w:val="0"/>
      <w:divBdr>
        <w:top w:val="none" w:sz="0" w:space="0" w:color="auto"/>
        <w:left w:val="none" w:sz="0" w:space="0" w:color="auto"/>
        <w:bottom w:val="none" w:sz="0" w:space="0" w:color="auto"/>
        <w:right w:val="none" w:sz="0" w:space="0" w:color="auto"/>
      </w:divBdr>
    </w:div>
    <w:div w:id="957640711">
      <w:bodyDiv w:val="1"/>
      <w:marLeft w:val="0"/>
      <w:marRight w:val="0"/>
      <w:marTop w:val="0"/>
      <w:marBottom w:val="0"/>
      <w:divBdr>
        <w:top w:val="none" w:sz="0" w:space="0" w:color="auto"/>
        <w:left w:val="none" w:sz="0" w:space="0" w:color="auto"/>
        <w:bottom w:val="none" w:sz="0" w:space="0" w:color="auto"/>
        <w:right w:val="none" w:sz="0" w:space="0" w:color="auto"/>
      </w:divBdr>
    </w:div>
    <w:div w:id="958923606">
      <w:bodyDiv w:val="1"/>
      <w:marLeft w:val="0"/>
      <w:marRight w:val="0"/>
      <w:marTop w:val="0"/>
      <w:marBottom w:val="0"/>
      <w:divBdr>
        <w:top w:val="none" w:sz="0" w:space="0" w:color="auto"/>
        <w:left w:val="none" w:sz="0" w:space="0" w:color="auto"/>
        <w:bottom w:val="none" w:sz="0" w:space="0" w:color="auto"/>
        <w:right w:val="none" w:sz="0" w:space="0" w:color="auto"/>
      </w:divBdr>
    </w:div>
    <w:div w:id="1177843690">
      <w:bodyDiv w:val="1"/>
      <w:marLeft w:val="0"/>
      <w:marRight w:val="0"/>
      <w:marTop w:val="0"/>
      <w:marBottom w:val="0"/>
      <w:divBdr>
        <w:top w:val="none" w:sz="0" w:space="0" w:color="auto"/>
        <w:left w:val="none" w:sz="0" w:space="0" w:color="auto"/>
        <w:bottom w:val="none" w:sz="0" w:space="0" w:color="auto"/>
        <w:right w:val="none" w:sz="0" w:space="0" w:color="auto"/>
      </w:divBdr>
    </w:div>
    <w:div w:id="1178236028">
      <w:bodyDiv w:val="1"/>
      <w:marLeft w:val="0"/>
      <w:marRight w:val="0"/>
      <w:marTop w:val="0"/>
      <w:marBottom w:val="0"/>
      <w:divBdr>
        <w:top w:val="none" w:sz="0" w:space="0" w:color="auto"/>
        <w:left w:val="none" w:sz="0" w:space="0" w:color="auto"/>
        <w:bottom w:val="none" w:sz="0" w:space="0" w:color="auto"/>
        <w:right w:val="none" w:sz="0" w:space="0" w:color="auto"/>
      </w:divBdr>
    </w:div>
    <w:div w:id="1272711673">
      <w:bodyDiv w:val="1"/>
      <w:marLeft w:val="0"/>
      <w:marRight w:val="0"/>
      <w:marTop w:val="0"/>
      <w:marBottom w:val="0"/>
      <w:divBdr>
        <w:top w:val="none" w:sz="0" w:space="0" w:color="auto"/>
        <w:left w:val="none" w:sz="0" w:space="0" w:color="auto"/>
        <w:bottom w:val="none" w:sz="0" w:space="0" w:color="auto"/>
        <w:right w:val="none" w:sz="0" w:space="0" w:color="auto"/>
      </w:divBdr>
    </w:div>
    <w:div w:id="1381981234">
      <w:bodyDiv w:val="1"/>
      <w:marLeft w:val="0"/>
      <w:marRight w:val="0"/>
      <w:marTop w:val="0"/>
      <w:marBottom w:val="0"/>
      <w:divBdr>
        <w:top w:val="none" w:sz="0" w:space="0" w:color="auto"/>
        <w:left w:val="none" w:sz="0" w:space="0" w:color="auto"/>
        <w:bottom w:val="none" w:sz="0" w:space="0" w:color="auto"/>
        <w:right w:val="none" w:sz="0" w:space="0" w:color="auto"/>
      </w:divBdr>
    </w:div>
    <w:div w:id="1428892938">
      <w:bodyDiv w:val="1"/>
      <w:marLeft w:val="0"/>
      <w:marRight w:val="0"/>
      <w:marTop w:val="0"/>
      <w:marBottom w:val="0"/>
      <w:divBdr>
        <w:top w:val="none" w:sz="0" w:space="0" w:color="auto"/>
        <w:left w:val="none" w:sz="0" w:space="0" w:color="auto"/>
        <w:bottom w:val="none" w:sz="0" w:space="0" w:color="auto"/>
        <w:right w:val="none" w:sz="0" w:space="0" w:color="auto"/>
      </w:divBdr>
    </w:div>
    <w:div w:id="1456828641">
      <w:bodyDiv w:val="1"/>
      <w:marLeft w:val="0"/>
      <w:marRight w:val="0"/>
      <w:marTop w:val="0"/>
      <w:marBottom w:val="0"/>
      <w:divBdr>
        <w:top w:val="none" w:sz="0" w:space="0" w:color="auto"/>
        <w:left w:val="none" w:sz="0" w:space="0" w:color="auto"/>
        <w:bottom w:val="none" w:sz="0" w:space="0" w:color="auto"/>
        <w:right w:val="none" w:sz="0" w:space="0" w:color="auto"/>
      </w:divBdr>
    </w:div>
    <w:div w:id="1789425554">
      <w:bodyDiv w:val="1"/>
      <w:marLeft w:val="0"/>
      <w:marRight w:val="0"/>
      <w:marTop w:val="0"/>
      <w:marBottom w:val="0"/>
      <w:divBdr>
        <w:top w:val="none" w:sz="0" w:space="0" w:color="auto"/>
        <w:left w:val="none" w:sz="0" w:space="0" w:color="auto"/>
        <w:bottom w:val="none" w:sz="0" w:space="0" w:color="auto"/>
        <w:right w:val="none" w:sz="0" w:space="0" w:color="auto"/>
      </w:divBdr>
    </w:div>
    <w:div w:id="1856458735">
      <w:bodyDiv w:val="1"/>
      <w:marLeft w:val="0"/>
      <w:marRight w:val="0"/>
      <w:marTop w:val="0"/>
      <w:marBottom w:val="0"/>
      <w:divBdr>
        <w:top w:val="none" w:sz="0" w:space="0" w:color="auto"/>
        <w:left w:val="none" w:sz="0" w:space="0" w:color="auto"/>
        <w:bottom w:val="none" w:sz="0" w:space="0" w:color="auto"/>
        <w:right w:val="none" w:sz="0" w:space="0" w:color="auto"/>
      </w:divBdr>
    </w:div>
    <w:div w:id="1858034338">
      <w:bodyDiv w:val="1"/>
      <w:marLeft w:val="0"/>
      <w:marRight w:val="0"/>
      <w:marTop w:val="0"/>
      <w:marBottom w:val="0"/>
      <w:divBdr>
        <w:top w:val="none" w:sz="0" w:space="0" w:color="auto"/>
        <w:left w:val="none" w:sz="0" w:space="0" w:color="auto"/>
        <w:bottom w:val="none" w:sz="0" w:space="0" w:color="auto"/>
        <w:right w:val="none" w:sz="0" w:space="0" w:color="auto"/>
      </w:divBdr>
    </w:div>
    <w:div w:id="2011831200">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 w:id="213347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upov.int/pluto"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members/de/pvp_offic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to.upov.int"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upov.int/pluto/data/current.pdf" TargetMode="External"/><Relationship Id="rId23" Type="http://schemas.openxmlformats.org/officeDocument/2006/relationships/header" Target="header5.xml"/><Relationship Id="rId10" Type="http://schemas.openxmlformats.org/officeDocument/2006/relationships/hyperlink" Target="https://www.upov.int/pluto/de/hel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pov.int/pluto/de/help.html" TargetMode="External"/><Relationship Id="rId14" Type="http://schemas.openxmlformats.org/officeDocument/2006/relationships/hyperlink" Target="http://www.upov.int/members/de/pvp_office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669B-7FC9-4141-832C-D2D9C392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4621</Words>
  <Characters>29780</Characters>
  <Application>Microsoft Office Word</Application>
  <DocSecurity>0</DocSecurity>
  <Lines>1861</Lines>
  <Paragraphs>1376</Paragraphs>
  <ScaleCrop>false</ScaleCrop>
  <HeadingPairs>
    <vt:vector size="2" baseType="variant">
      <vt:variant>
        <vt:lpstr>Title</vt:lpstr>
      </vt:variant>
      <vt:variant>
        <vt:i4>1</vt:i4>
      </vt:variant>
    </vt:vector>
  </HeadingPairs>
  <TitlesOfParts>
    <vt:vector size="1" baseType="lpstr">
      <vt:lpstr>CAJ/78/7</vt:lpstr>
    </vt:vector>
  </TitlesOfParts>
  <Company>UPOV</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CAJ/78/7</dc:title>
  <dc:creator>SANCHEZ VIZCAINO GOMEZ Rosa Maria</dc:creator>
  <cp:lastModifiedBy>SANTOS Carla Marina</cp:lastModifiedBy>
  <cp:revision>10</cp:revision>
  <cp:lastPrinted>2021-10-11T19:49:00Z</cp:lastPrinted>
  <dcterms:created xsi:type="dcterms:W3CDTF">2021-10-21T06:30:00Z</dcterms:created>
  <dcterms:modified xsi:type="dcterms:W3CDTF">2021-10-29T13:00:00Z</dcterms:modified>
</cp:coreProperties>
</file>