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8231F" w14:paraId="51A5647B" w14:textId="77777777" w:rsidTr="00EB4E9C">
        <w:tc>
          <w:tcPr>
            <w:tcW w:w="6522" w:type="dxa"/>
          </w:tcPr>
          <w:p w14:paraId="51A56479" w14:textId="77777777" w:rsidR="00DC3802" w:rsidRPr="00B8231F" w:rsidRDefault="00DC3802" w:rsidP="00AC2883">
            <w:r w:rsidRPr="00B8231F">
              <w:rPr>
                <w:noProof/>
                <w:lang w:val="en-US"/>
              </w:rPr>
              <w:drawing>
                <wp:inline distT="0" distB="0" distL="0" distR="0" wp14:anchorId="51A564C4" wp14:editId="51A564C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1A5647A" w14:textId="48674B22" w:rsidR="00DC3802" w:rsidRPr="00B8231F" w:rsidRDefault="0031295F" w:rsidP="00AC2883">
            <w:pPr>
              <w:pStyle w:val="Lettrine"/>
            </w:pPr>
            <w:r w:rsidRPr="00B8231F">
              <w:t>G</w:t>
            </w:r>
          </w:p>
        </w:tc>
      </w:tr>
      <w:tr w:rsidR="008A442E" w:rsidRPr="00B8231F" w14:paraId="51A5647E" w14:textId="77777777" w:rsidTr="00645CA8">
        <w:trPr>
          <w:trHeight w:val="219"/>
        </w:trPr>
        <w:tc>
          <w:tcPr>
            <w:tcW w:w="6522" w:type="dxa"/>
          </w:tcPr>
          <w:p w14:paraId="51A5647C" w14:textId="3B71301A" w:rsidR="008A442E" w:rsidRPr="00B8231F" w:rsidRDefault="008A442E" w:rsidP="008A442E">
            <w:pPr>
              <w:pStyle w:val="upove"/>
            </w:pPr>
            <w:r w:rsidRPr="00B8231F">
              <w:rPr>
                <w:szCs w:val="24"/>
              </w:rPr>
              <w:t>Internationaler Verband zum Schutz von Pflanzenzüchtungen</w:t>
            </w:r>
          </w:p>
        </w:tc>
        <w:tc>
          <w:tcPr>
            <w:tcW w:w="3117" w:type="dxa"/>
          </w:tcPr>
          <w:p w14:paraId="51A5647D" w14:textId="77777777" w:rsidR="008A442E" w:rsidRPr="00B8231F" w:rsidRDefault="008A442E" w:rsidP="008A442E"/>
        </w:tc>
      </w:tr>
    </w:tbl>
    <w:p w14:paraId="51A5647F" w14:textId="77777777" w:rsidR="00DC3802" w:rsidRPr="00B8231F" w:rsidRDefault="00DC3802" w:rsidP="00DC3802"/>
    <w:p w14:paraId="51A56480" w14:textId="77777777" w:rsidR="00D70E65" w:rsidRPr="00B8231F"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8231F" w14:paraId="51A56486" w14:textId="77777777" w:rsidTr="00EB4E9C">
        <w:tc>
          <w:tcPr>
            <w:tcW w:w="6512" w:type="dxa"/>
          </w:tcPr>
          <w:p w14:paraId="51A56481" w14:textId="2BD904E6" w:rsidR="00EB4E9C" w:rsidRPr="00B8231F" w:rsidRDefault="0073756B" w:rsidP="00AC2883">
            <w:pPr>
              <w:pStyle w:val="Sessiontc"/>
              <w:spacing w:line="240" w:lineRule="auto"/>
            </w:pPr>
            <w:r w:rsidRPr="00B8231F">
              <w:t>Verwaltungs- und Rechtsausschuss</w:t>
            </w:r>
          </w:p>
          <w:p w14:paraId="51A56482" w14:textId="060E19B3" w:rsidR="00EB4E9C" w:rsidRPr="00B8231F" w:rsidRDefault="00345469" w:rsidP="003A5AAF">
            <w:pPr>
              <w:pStyle w:val="Sessiontcplacedate"/>
              <w:rPr>
                <w:sz w:val="22"/>
              </w:rPr>
            </w:pPr>
            <w:r w:rsidRPr="00B8231F">
              <w:t>Achtundsiebzigste Tagung</w:t>
            </w:r>
            <w:r w:rsidR="00EB4E9C" w:rsidRPr="00B8231F">
              <w:br/>
            </w:r>
            <w:r w:rsidRPr="00B8231F">
              <w:t>Genf, 27. Oktober 2021</w:t>
            </w:r>
          </w:p>
        </w:tc>
        <w:tc>
          <w:tcPr>
            <w:tcW w:w="3127" w:type="dxa"/>
          </w:tcPr>
          <w:p w14:paraId="51A56483" w14:textId="77777777" w:rsidR="00EB4E9C" w:rsidRPr="00B8231F" w:rsidRDefault="00265496" w:rsidP="003C7FBE">
            <w:pPr>
              <w:pStyle w:val="Doccode"/>
              <w:rPr>
                <w:spacing w:val="0"/>
                <w:lang w:val="de-DE"/>
              </w:rPr>
            </w:pPr>
            <w:r w:rsidRPr="00B8231F">
              <w:rPr>
                <w:spacing w:val="0"/>
                <w:lang w:val="de-DE"/>
              </w:rPr>
              <w:t>CAJ/78/10</w:t>
            </w:r>
          </w:p>
          <w:p w14:paraId="51A56484" w14:textId="0396EB71" w:rsidR="00EB4E9C" w:rsidRPr="00B8231F" w:rsidRDefault="00EB4E9C" w:rsidP="003C7FBE">
            <w:pPr>
              <w:pStyle w:val="Docoriginal"/>
              <w:rPr>
                <w:spacing w:val="0"/>
              </w:rPr>
            </w:pPr>
            <w:r w:rsidRPr="00B8231F">
              <w:rPr>
                <w:spacing w:val="0"/>
              </w:rPr>
              <w:t>Original:</w:t>
            </w:r>
            <w:r w:rsidR="007B23B9">
              <w:rPr>
                <w:b w:val="0"/>
                <w:spacing w:val="0"/>
              </w:rPr>
              <w:t xml:space="preserve"> </w:t>
            </w:r>
            <w:r w:rsidR="008A442E" w:rsidRPr="00B8231F">
              <w:rPr>
                <w:b w:val="0"/>
                <w:spacing w:val="0"/>
              </w:rPr>
              <w:t>e</w:t>
            </w:r>
            <w:r w:rsidRPr="00B8231F">
              <w:rPr>
                <w:b w:val="0"/>
                <w:spacing w:val="0"/>
              </w:rPr>
              <w:t>nglis</w:t>
            </w:r>
            <w:r w:rsidR="008A442E" w:rsidRPr="00B8231F">
              <w:rPr>
                <w:b w:val="0"/>
                <w:spacing w:val="0"/>
              </w:rPr>
              <w:t>c</w:t>
            </w:r>
            <w:r w:rsidRPr="00B8231F">
              <w:rPr>
                <w:b w:val="0"/>
                <w:spacing w:val="0"/>
              </w:rPr>
              <w:t>h</w:t>
            </w:r>
          </w:p>
          <w:p w14:paraId="51A56485" w14:textId="6BA0F8B7" w:rsidR="00EB4E9C" w:rsidRPr="00B8231F" w:rsidRDefault="00EB4E9C" w:rsidP="00A06E96">
            <w:pPr>
              <w:pStyle w:val="Docoriginal"/>
              <w:rPr>
                <w:spacing w:val="0"/>
              </w:rPr>
            </w:pPr>
            <w:r w:rsidRPr="00B8231F">
              <w:rPr>
                <w:spacing w:val="0"/>
              </w:rPr>
              <w:t>Dat</w:t>
            </w:r>
            <w:r w:rsidR="008A442E" w:rsidRPr="00B8231F">
              <w:rPr>
                <w:spacing w:val="0"/>
              </w:rPr>
              <w:t>um</w:t>
            </w:r>
            <w:r w:rsidRPr="00B8231F">
              <w:rPr>
                <w:spacing w:val="0"/>
              </w:rPr>
              <w:t>:</w:t>
            </w:r>
            <w:r w:rsidR="007B23B9">
              <w:rPr>
                <w:b w:val="0"/>
                <w:spacing w:val="0"/>
              </w:rPr>
              <w:t xml:space="preserve"> </w:t>
            </w:r>
            <w:r w:rsidR="008A442E" w:rsidRPr="00B8231F">
              <w:rPr>
                <w:b w:val="0"/>
                <w:spacing w:val="0"/>
              </w:rPr>
              <w:t xml:space="preserve">13. </w:t>
            </w:r>
            <w:r w:rsidR="00166B32" w:rsidRPr="00B8231F">
              <w:rPr>
                <w:b w:val="0"/>
                <w:spacing w:val="0"/>
              </w:rPr>
              <w:t xml:space="preserve">September </w:t>
            </w:r>
            <w:r w:rsidR="00376017" w:rsidRPr="00B8231F">
              <w:rPr>
                <w:b w:val="0"/>
                <w:spacing w:val="0"/>
              </w:rPr>
              <w:t>2021</w:t>
            </w:r>
          </w:p>
        </w:tc>
      </w:tr>
    </w:tbl>
    <w:p w14:paraId="51A56487" w14:textId="212F36B7" w:rsidR="000D7780" w:rsidRPr="00B8231F" w:rsidRDefault="002C3222" w:rsidP="00CB5BF1">
      <w:pPr>
        <w:pStyle w:val="Titleofdoc0"/>
        <w:jc w:val="both"/>
      </w:pPr>
      <w:bookmarkStart w:id="0" w:name="TitleOfDoc"/>
      <w:bookmarkEnd w:id="0"/>
      <w:r w:rsidRPr="00B8231F">
        <w:t xml:space="preserve">Mögliche Anleitung zur Übernahme von DUS-Berichten, wenn die Antragsteller kein Pflanzenmaterial </w:t>
      </w:r>
      <w:r w:rsidR="00CF12E7">
        <w:t>einreichen k</w:t>
      </w:r>
      <w:r w:rsidR="0064562C">
        <w:t>ÖNNEN</w:t>
      </w:r>
    </w:p>
    <w:p w14:paraId="770B2415" w14:textId="77777777" w:rsidR="003B6A16" w:rsidRPr="00B8231F" w:rsidRDefault="003B6A16" w:rsidP="003B6A16">
      <w:pPr>
        <w:pStyle w:val="preparedby1"/>
        <w:jc w:val="left"/>
      </w:pPr>
      <w:bookmarkStart w:id="1" w:name="Prepared"/>
      <w:bookmarkEnd w:id="1"/>
      <w:r w:rsidRPr="00B8231F">
        <w:t>vom Verbandsbüro erstelltes Dokument</w:t>
      </w:r>
    </w:p>
    <w:p w14:paraId="51A56489" w14:textId="3730430C" w:rsidR="00050E16" w:rsidRPr="00B8231F" w:rsidRDefault="00481055" w:rsidP="006A644A">
      <w:pPr>
        <w:pStyle w:val="Disclaimer"/>
        <w:rPr>
          <w:lang w:val="de-DE"/>
        </w:rPr>
      </w:pPr>
      <w:r w:rsidRPr="00B8231F">
        <w:rPr>
          <w:lang w:val="de-DE"/>
        </w:rPr>
        <w:t>Haftungsausschluss: dieses Dokument gibt nicht die Grundsätze oder eine Anleitung der UPOV wieder</w:t>
      </w:r>
    </w:p>
    <w:p w14:paraId="51A5648A" w14:textId="076385C1" w:rsidR="005E5B90" w:rsidRPr="00B8231F" w:rsidRDefault="00481055" w:rsidP="005577EF">
      <w:pPr>
        <w:pStyle w:val="Heading1"/>
        <w:rPr>
          <w:lang w:val="de-DE"/>
        </w:rPr>
      </w:pPr>
      <w:bookmarkStart w:id="2" w:name="_Toc83133977"/>
      <w:r w:rsidRPr="00B8231F">
        <w:rPr>
          <w:lang w:val="de-DE"/>
        </w:rPr>
        <w:t>ZUSAMMENFASSUNG</w:t>
      </w:r>
      <w:bookmarkEnd w:id="2"/>
    </w:p>
    <w:p w14:paraId="51A5648B" w14:textId="77777777" w:rsidR="005E5B90" w:rsidRPr="00B8231F" w:rsidRDefault="005E5B90" w:rsidP="005577EF">
      <w:pPr>
        <w:rPr>
          <w:color w:val="000000"/>
        </w:rPr>
      </w:pPr>
    </w:p>
    <w:p w14:paraId="51A5648C" w14:textId="34BEEF85" w:rsidR="00D96D93" w:rsidRPr="00B8231F" w:rsidRDefault="005E5B90" w:rsidP="005577EF">
      <w:r w:rsidRPr="00B8231F">
        <w:rPr>
          <w:color w:val="000000"/>
        </w:rPr>
        <w:fldChar w:fldCharType="begin"/>
      </w:r>
      <w:r w:rsidRPr="00B8231F">
        <w:rPr>
          <w:color w:val="000000"/>
        </w:rPr>
        <w:instrText xml:space="preserve"> AUTONUM  </w:instrText>
      </w:r>
      <w:r w:rsidRPr="00B8231F">
        <w:rPr>
          <w:color w:val="000000"/>
        </w:rPr>
        <w:fldChar w:fldCharType="end"/>
      </w:r>
      <w:r w:rsidRPr="00B8231F">
        <w:rPr>
          <w:color w:val="000000"/>
        </w:rPr>
        <w:tab/>
      </w:r>
      <w:r w:rsidR="00F263A2" w:rsidRPr="005222D1">
        <w:rPr>
          <w:color w:val="000000"/>
        </w:rPr>
        <w:t>Zweck</w:t>
      </w:r>
      <w:r w:rsidR="00F263A2" w:rsidRPr="00AC52BC">
        <w:rPr>
          <w:color w:val="000000"/>
        </w:rPr>
        <w:t xml:space="preserve"> dieses Dokuments ist es, </w:t>
      </w:r>
      <w:r w:rsidR="00F263A2" w:rsidRPr="005222D1">
        <w:rPr>
          <w:color w:val="000000"/>
        </w:rPr>
        <w:t>Optionen</w:t>
      </w:r>
      <w:r w:rsidR="00F263A2" w:rsidRPr="00AC52BC">
        <w:rPr>
          <w:color w:val="000000"/>
        </w:rPr>
        <w:t xml:space="preserve"> für die </w:t>
      </w:r>
      <w:r w:rsidR="00275D77" w:rsidRPr="004B3A7C">
        <w:t xml:space="preserve">Ausarbeitung </w:t>
      </w:r>
      <w:r w:rsidR="00794FF1" w:rsidRPr="004B3A7C">
        <w:rPr>
          <w:color w:val="000000"/>
        </w:rPr>
        <w:t xml:space="preserve">einer Anleitung </w:t>
      </w:r>
      <w:r w:rsidR="00F36465" w:rsidRPr="005222D1">
        <w:rPr>
          <w:color w:val="000000"/>
        </w:rPr>
        <w:t>vorzulegen</w:t>
      </w:r>
      <w:r w:rsidR="00794FF1" w:rsidRPr="00B8231F">
        <w:rPr>
          <w:color w:val="000000"/>
        </w:rPr>
        <w:t xml:space="preserve">, um Verbandsmitglieder </w:t>
      </w:r>
      <w:r w:rsidR="00403486">
        <w:rPr>
          <w:color w:val="000000"/>
        </w:rPr>
        <w:t>zu ersuchen</w:t>
      </w:r>
      <w:r w:rsidR="00794FF1" w:rsidRPr="00B8231F">
        <w:rPr>
          <w:color w:val="000000"/>
        </w:rPr>
        <w:t xml:space="preserve">, auf freiwilliger Basis DUS-Prüfungsberichte zu übernehmen, wenn die Antragsteller aufgrund phytosanitärer oder sonstiger damit </w:t>
      </w:r>
      <w:r w:rsidR="00403486">
        <w:rPr>
          <w:color w:val="000000"/>
        </w:rPr>
        <w:t>verbundener Angelegenheiten</w:t>
      </w:r>
      <w:r w:rsidR="00794FF1" w:rsidRPr="00B8231F">
        <w:rPr>
          <w:color w:val="000000"/>
        </w:rPr>
        <w:t xml:space="preserve"> kein Pflanzenmaterial einreichen </w:t>
      </w:r>
      <w:r w:rsidR="00403486">
        <w:rPr>
          <w:color w:val="000000"/>
        </w:rPr>
        <w:t>können</w:t>
      </w:r>
      <w:r w:rsidR="00794FF1" w:rsidRPr="00B8231F">
        <w:rPr>
          <w:color w:val="000000"/>
        </w:rPr>
        <w:t xml:space="preserve">, soweit dies für die betreffenden Verbandsmitglieder </w:t>
      </w:r>
      <w:r w:rsidR="00AF5746">
        <w:rPr>
          <w:color w:val="000000"/>
        </w:rPr>
        <w:t>akzeptabel ist</w:t>
      </w:r>
      <w:r w:rsidR="00D96D93" w:rsidRPr="00B8231F">
        <w:t>.</w:t>
      </w:r>
    </w:p>
    <w:p w14:paraId="51A5648D" w14:textId="77777777" w:rsidR="00D96D93" w:rsidRPr="00B8231F" w:rsidRDefault="00D96D93" w:rsidP="005577EF"/>
    <w:p w14:paraId="51A5648E" w14:textId="21F96C3A" w:rsidR="00753040" w:rsidRPr="00B8231F" w:rsidRDefault="00753040" w:rsidP="005577EF">
      <w:pPr>
        <w:tabs>
          <w:tab w:val="left" w:pos="567"/>
          <w:tab w:val="left" w:pos="1134"/>
          <w:tab w:val="left" w:pos="1701"/>
          <w:tab w:val="left" w:pos="5387"/>
        </w:tabs>
        <w:rPr>
          <w:snapToGrid w:val="0"/>
        </w:rPr>
      </w:pPr>
      <w:r w:rsidRPr="00B8231F">
        <w:rPr>
          <w:snapToGrid w:val="0"/>
        </w:rPr>
        <w:fldChar w:fldCharType="begin"/>
      </w:r>
      <w:r w:rsidRPr="00B8231F">
        <w:rPr>
          <w:snapToGrid w:val="0"/>
        </w:rPr>
        <w:instrText xml:space="preserve"> AUTONUM  </w:instrText>
      </w:r>
      <w:r w:rsidRPr="00B8231F">
        <w:rPr>
          <w:snapToGrid w:val="0"/>
        </w:rPr>
        <w:fldChar w:fldCharType="end"/>
      </w:r>
      <w:r w:rsidRPr="00B8231F">
        <w:rPr>
          <w:snapToGrid w:val="0"/>
        </w:rPr>
        <w:tab/>
      </w:r>
      <w:r w:rsidR="00113F72" w:rsidRPr="00B8231F">
        <w:rPr>
          <w:snapToGrid w:val="0"/>
        </w:rPr>
        <w:t>Der CAJ wird ersucht</w:t>
      </w:r>
      <w:r w:rsidRPr="00B8231F">
        <w:rPr>
          <w:snapToGrid w:val="0"/>
        </w:rPr>
        <w:t>:</w:t>
      </w:r>
    </w:p>
    <w:p w14:paraId="51A5648F" w14:textId="77777777" w:rsidR="00753040" w:rsidRPr="00B8231F" w:rsidRDefault="00753040" w:rsidP="005577EF">
      <w:pPr>
        <w:tabs>
          <w:tab w:val="left" w:pos="567"/>
          <w:tab w:val="left" w:pos="1134"/>
          <w:tab w:val="left" w:pos="1701"/>
          <w:tab w:val="left" w:pos="5387"/>
        </w:tabs>
        <w:rPr>
          <w:snapToGrid w:val="0"/>
        </w:rPr>
      </w:pPr>
    </w:p>
    <w:p w14:paraId="51A56490" w14:textId="0F489549" w:rsidR="00753040" w:rsidRPr="00B8231F" w:rsidRDefault="00113F72" w:rsidP="005577EF">
      <w:pPr>
        <w:pStyle w:val="ListParagraph"/>
        <w:numPr>
          <w:ilvl w:val="0"/>
          <w:numId w:val="1"/>
        </w:numPr>
        <w:tabs>
          <w:tab w:val="left" w:pos="567"/>
          <w:tab w:val="left" w:pos="1134"/>
          <w:tab w:val="left" w:pos="1701"/>
          <w:tab w:val="left" w:pos="5670"/>
        </w:tabs>
        <w:ind w:left="0" w:firstLine="425"/>
        <w:rPr>
          <w:snapToGrid w:val="0"/>
        </w:rPr>
      </w:pPr>
      <w:r w:rsidRPr="00B8231F">
        <w:rPr>
          <w:snapToGrid w:val="0"/>
        </w:rPr>
        <w:t>zur Kenntnis zu nehmen, da</w:t>
      </w:r>
      <w:r w:rsidR="003A1151" w:rsidRPr="00B8231F">
        <w:rPr>
          <w:snapToGrid w:val="0"/>
        </w:rPr>
        <w:t>ss</w:t>
      </w:r>
      <w:r w:rsidRPr="00B8231F">
        <w:rPr>
          <w:snapToGrid w:val="0"/>
        </w:rPr>
        <w:t xml:space="preserve"> Vorschläge</w:t>
      </w:r>
      <w:r w:rsidR="003A1151" w:rsidRPr="00B8231F">
        <w:rPr>
          <w:snapToGrid w:val="0"/>
        </w:rPr>
        <w:t xml:space="preserve"> </w:t>
      </w:r>
      <w:r w:rsidRPr="00B8231F">
        <w:rPr>
          <w:snapToGrid w:val="0"/>
        </w:rPr>
        <w:t xml:space="preserve">zur </w:t>
      </w:r>
      <w:r w:rsidR="00034CBA" w:rsidRPr="00B8231F">
        <w:rPr>
          <w:snapToGrid w:val="0"/>
        </w:rPr>
        <w:t>Verbesserung</w:t>
      </w:r>
      <w:r w:rsidRPr="00B8231F">
        <w:rPr>
          <w:snapToGrid w:val="0"/>
        </w:rPr>
        <w:t xml:space="preserve"> der Zusammenarbeit und zur Übernahme von DUS-Prüfungsberichten in Dokument CAJ/78/9 </w:t>
      </w:r>
      <w:r w:rsidR="003A1151" w:rsidRPr="00B8231F">
        <w:rPr>
          <w:snapToGrid w:val="0"/>
        </w:rPr>
        <w:t>„</w:t>
      </w:r>
      <w:r w:rsidR="00D85458" w:rsidRPr="00B8231F">
        <w:rPr>
          <w:snapToGrid w:val="0"/>
        </w:rPr>
        <w:t>Maßnahmen zur Verbesserung der Zusammenarbeit bei der Prüfung</w:t>
      </w:r>
      <w:r w:rsidR="003A1151" w:rsidRPr="00B8231F">
        <w:rPr>
          <w:snapToGrid w:val="0"/>
        </w:rPr>
        <w:t>“</w:t>
      </w:r>
      <w:r w:rsidRPr="00B8231F">
        <w:rPr>
          <w:snapToGrid w:val="0"/>
        </w:rPr>
        <w:t xml:space="preserve"> enthalten sind; und</w:t>
      </w:r>
    </w:p>
    <w:p w14:paraId="51A56491" w14:textId="77777777" w:rsidR="00753040" w:rsidRPr="00B8231F" w:rsidRDefault="00753040" w:rsidP="005577EF">
      <w:pPr>
        <w:pStyle w:val="ListParagraph"/>
        <w:tabs>
          <w:tab w:val="left" w:pos="567"/>
          <w:tab w:val="left" w:pos="1134"/>
          <w:tab w:val="left" w:pos="1701"/>
          <w:tab w:val="left" w:pos="5670"/>
        </w:tabs>
        <w:ind w:left="0"/>
        <w:rPr>
          <w:snapToGrid w:val="0"/>
        </w:rPr>
      </w:pPr>
    </w:p>
    <w:p w14:paraId="51A56492" w14:textId="2DDF499F" w:rsidR="00753040" w:rsidRPr="00B8231F" w:rsidRDefault="00113F72" w:rsidP="005577EF">
      <w:pPr>
        <w:pStyle w:val="ListParagraph"/>
        <w:numPr>
          <w:ilvl w:val="0"/>
          <w:numId w:val="1"/>
        </w:numPr>
        <w:tabs>
          <w:tab w:val="left" w:pos="567"/>
          <w:tab w:val="left" w:pos="1134"/>
          <w:tab w:val="left" w:pos="1701"/>
          <w:tab w:val="left" w:pos="5670"/>
        </w:tabs>
        <w:ind w:left="0" w:firstLine="425"/>
      </w:pPr>
      <w:r w:rsidRPr="00B8231F">
        <w:t xml:space="preserve">eine </w:t>
      </w:r>
      <w:r w:rsidR="00B473AA">
        <w:t>mögliche</w:t>
      </w:r>
      <w:r w:rsidR="008C524E" w:rsidRPr="00B8231F">
        <w:t xml:space="preserve"> </w:t>
      </w:r>
      <w:r w:rsidR="00CC78C0" w:rsidRPr="00B8231F">
        <w:t>„</w:t>
      </w:r>
      <w:r w:rsidR="004B3A7C">
        <w:t>Anleitung</w:t>
      </w:r>
      <w:r w:rsidR="00403486">
        <w:t>, um Verbandsmitglieder zu ersuchen</w:t>
      </w:r>
      <w:r w:rsidR="005E163F" w:rsidRPr="00B8231F">
        <w:t>, auf freiw</w:t>
      </w:r>
      <w:r w:rsidR="00860B53">
        <w:t>illiger Basis DUS</w:t>
      </w:r>
      <w:r w:rsidR="00860B53">
        <w:noBreakHyphen/>
      </w:r>
      <w:r w:rsidR="005E163F" w:rsidRPr="00B8231F">
        <w:t xml:space="preserve">Prüfungsberichte zu übernehmen, wenn die Antragsteller aufgrund phytosanitärer oder sonstiger damit </w:t>
      </w:r>
      <w:r w:rsidR="00403486">
        <w:t>verbundener Angelegenheiten</w:t>
      </w:r>
      <w:r w:rsidR="005E163F" w:rsidRPr="00B8231F">
        <w:t xml:space="preserve"> kein Pflanzenmaterial </w:t>
      </w:r>
      <w:r w:rsidR="00CF12E7">
        <w:t xml:space="preserve">einreichen </w:t>
      </w:r>
      <w:r w:rsidR="00403486">
        <w:t>können</w:t>
      </w:r>
      <w:r w:rsidR="005E163F" w:rsidRPr="00B8231F">
        <w:t xml:space="preserve">, soweit dies für die betreffenden Verbandsmitglieder </w:t>
      </w:r>
      <w:r w:rsidR="00AF5746">
        <w:t>akzeptabel ist</w:t>
      </w:r>
      <w:r w:rsidR="00CC78C0" w:rsidRPr="00B8231F">
        <w:t>“</w:t>
      </w:r>
      <w:r w:rsidRPr="00B8231F">
        <w:t xml:space="preserve"> als Teil der Vorschläge und möglichen künftigen Arbeit zu prüfen, die vom CAJ </w:t>
      </w:r>
      <w:r w:rsidR="00403486">
        <w:t>im Rahmen von Dokument</w:t>
      </w:r>
      <w:r w:rsidRPr="00B8231F">
        <w:t xml:space="preserve"> CAJ/78/9 zu prüfen sind</w:t>
      </w:r>
      <w:r w:rsidR="00753040" w:rsidRPr="00B8231F">
        <w:t>.</w:t>
      </w:r>
    </w:p>
    <w:p w14:paraId="51A56493" w14:textId="77777777" w:rsidR="00D36A78" w:rsidRPr="00B8231F" w:rsidRDefault="00D36A78" w:rsidP="005577EF">
      <w:pPr>
        <w:rPr>
          <w:highlight w:val="cyan"/>
        </w:rPr>
      </w:pPr>
    </w:p>
    <w:p w14:paraId="51A56494" w14:textId="7B1AFC48" w:rsidR="005E5B90" w:rsidRPr="00B8231F" w:rsidRDefault="005E5B90" w:rsidP="005577EF">
      <w:r w:rsidRPr="00B8231F">
        <w:rPr>
          <w:color w:val="000000"/>
        </w:rPr>
        <w:fldChar w:fldCharType="begin"/>
      </w:r>
      <w:r w:rsidRPr="00B8231F">
        <w:rPr>
          <w:color w:val="000000"/>
        </w:rPr>
        <w:instrText xml:space="preserve"> AUTONUM  </w:instrText>
      </w:r>
      <w:r w:rsidRPr="00B8231F">
        <w:rPr>
          <w:color w:val="000000"/>
        </w:rPr>
        <w:fldChar w:fldCharType="end"/>
      </w:r>
      <w:r w:rsidRPr="00B8231F">
        <w:rPr>
          <w:color w:val="000000"/>
        </w:rPr>
        <w:tab/>
      </w:r>
      <w:r w:rsidR="00395967" w:rsidRPr="00B8231F">
        <w:rPr>
          <w:snapToGrid w:val="0"/>
        </w:rPr>
        <w:t>Der Aufbau dieses Dokuments ist wie folgt</w:t>
      </w:r>
      <w:r w:rsidRPr="00B8231F">
        <w:t>:</w:t>
      </w:r>
    </w:p>
    <w:p w14:paraId="51A56495" w14:textId="77777777" w:rsidR="005E5B90" w:rsidRPr="00B8231F" w:rsidRDefault="005E5B90" w:rsidP="005577EF"/>
    <w:p w14:paraId="4416B9CA" w14:textId="533A0D47" w:rsidR="00860B53" w:rsidRPr="00860B53" w:rsidRDefault="005E5B90">
      <w:pPr>
        <w:pStyle w:val="TOC1"/>
        <w:rPr>
          <w:rFonts w:asciiTheme="minorHAnsi" w:eastAsiaTheme="minorEastAsia" w:hAnsiTheme="minorHAnsi" w:cstheme="minorBidi"/>
          <w:caps w:val="0"/>
          <w:noProof/>
          <w:sz w:val="22"/>
          <w:szCs w:val="22"/>
          <w:lang w:val="de-DE"/>
        </w:rPr>
      </w:pPr>
      <w:r w:rsidRPr="00B8231F">
        <w:rPr>
          <w:rFonts w:eastAsia="MS Mincho" w:cs="Arial"/>
          <w:sz w:val="18"/>
          <w:lang w:val="de-DE" w:eastAsia="ja-JP"/>
        </w:rPr>
        <w:fldChar w:fldCharType="begin"/>
      </w:r>
      <w:r w:rsidRPr="00B8231F">
        <w:rPr>
          <w:rFonts w:eastAsia="MS Mincho" w:cs="Arial"/>
          <w:lang w:val="de-DE" w:eastAsia="ja-JP"/>
        </w:rPr>
        <w:instrText xml:space="preserve"> TOC \o "1-2" \u </w:instrText>
      </w:r>
      <w:r w:rsidRPr="00B8231F">
        <w:rPr>
          <w:rFonts w:eastAsia="MS Mincho" w:cs="Arial"/>
          <w:sz w:val="18"/>
          <w:lang w:val="de-DE" w:eastAsia="ja-JP"/>
        </w:rPr>
        <w:fldChar w:fldCharType="separate"/>
      </w:r>
      <w:r w:rsidR="00860B53" w:rsidRPr="00775074">
        <w:rPr>
          <w:noProof/>
          <w:lang w:val="de-DE"/>
        </w:rPr>
        <w:t>ZUSAMMENFASSUNG</w:t>
      </w:r>
      <w:r w:rsidR="00860B53" w:rsidRPr="00860B53">
        <w:rPr>
          <w:noProof/>
          <w:lang w:val="de-DE"/>
        </w:rPr>
        <w:tab/>
      </w:r>
      <w:r w:rsidR="00860B53">
        <w:rPr>
          <w:noProof/>
        </w:rPr>
        <w:fldChar w:fldCharType="begin"/>
      </w:r>
      <w:r w:rsidR="00860B53" w:rsidRPr="00860B53">
        <w:rPr>
          <w:noProof/>
          <w:lang w:val="de-DE"/>
        </w:rPr>
        <w:instrText xml:space="preserve"> PAGEREF _Toc83133977 \h </w:instrText>
      </w:r>
      <w:r w:rsidR="00860B53">
        <w:rPr>
          <w:noProof/>
        </w:rPr>
      </w:r>
      <w:r w:rsidR="00860B53">
        <w:rPr>
          <w:noProof/>
        </w:rPr>
        <w:fldChar w:fldCharType="separate"/>
      </w:r>
      <w:r w:rsidR="00860B53" w:rsidRPr="00860B53">
        <w:rPr>
          <w:noProof/>
          <w:lang w:val="de-DE"/>
        </w:rPr>
        <w:t>1</w:t>
      </w:r>
      <w:r w:rsidR="00860B53">
        <w:rPr>
          <w:noProof/>
        </w:rPr>
        <w:fldChar w:fldCharType="end"/>
      </w:r>
    </w:p>
    <w:p w14:paraId="36E2611C" w14:textId="5079D30C" w:rsidR="00860B53" w:rsidRPr="00860B53" w:rsidRDefault="00860B53">
      <w:pPr>
        <w:pStyle w:val="TOC1"/>
        <w:rPr>
          <w:rFonts w:asciiTheme="minorHAnsi" w:eastAsiaTheme="minorEastAsia" w:hAnsiTheme="minorHAnsi" w:cstheme="minorBidi"/>
          <w:caps w:val="0"/>
          <w:noProof/>
          <w:sz w:val="22"/>
          <w:szCs w:val="22"/>
          <w:lang w:val="de-DE"/>
        </w:rPr>
      </w:pPr>
      <w:r w:rsidRPr="00860B53">
        <w:rPr>
          <w:noProof/>
          <w:lang w:val="de-DE"/>
        </w:rPr>
        <w:t>HINTERGRUnd</w:t>
      </w:r>
      <w:r w:rsidRPr="00860B53">
        <w:rPr>
          <w:noProof/>
          <w:lang w:val="de-DE"/>
        </w:rPr>
        <w:tab/>
      </w:r>
      <w:r>
        <w:rPr>
          <w:noProof/>
        </w:rPr>
        <w:fldChar w:fldCharType="begin"/>
      </w:r>
      <w:r w:rsidRPr="00860B53">
        <w:rPr>
          <w:noProof/>
          <w:lang w:val="de-DE"/>
        </w:rPr>
        <w:instrText xml:space="preserve"> PAGEREF _Toc83133978 \h </w:instrText>
      </w:r>
      <w:r>
        <w:rPr>
          <w:noProof/>
        </w:rPr>
      </w:r>
      <w:r>
        <w:rPr>
          <w:noProof/>
        </w:rPr>
        <w:fldChar w:fldCharType="separate"/>
      </w:r>
      <w:r w:rsidRPr="00860B53">
        <w:rPr>
          <w:noProof/>
          <w:lang w:val="de-DE"/>
        </w:rPr>
        <w:t>2</w:t>
      </w:r>
      <w:r>
        <w:rPr>
          <w:noProof/>
        </w:rPr>
        <w:fldChar w:fldCharType="end"/>
      </w:r>
    </w:p>
    <w:p w14:paraId="25B44A23" w14:textId="103BB63B" w:rsidR="00860B53" w:rsidRPr="00860B53" w:rsidRDefault="00860B53">
      <w:pPr>
        <w:pStyle w:val="TOC1"/>
        <w:rPr>
          <w:rFonts w:asciiTheme="minorHAnsi" w:eastAsiaTheme="minorEastAsia" w:hAnsiTheme="minorHAnsi" w:cstheme="minorBidi"/>
          <w:caps w:val="0"/>
          <w:noProof/>
          <w:sz w:val="22"/>
          <w:szCs w:val="22"/>
          <w:lang w:val="de-DE"/>
        </w:rPr>
      </w:pPr>
      <w:r w:rsidRPr="00775074">
        <w:rPr>
          <w:noProof/>
          <w:lang w:val="de-DE"/>
        </w:rPr>
        <w:t>VORSCHLÄGE FÜR EINE ANLEITUNG ZUM GESUCH UM ÜBERNAHME VON DUS</w:t>
      </w:r>
      <w:r w:rsidRPr="00775074">
        <w:rPr>
          <w:noProof/>
          <w:lang w:val="de-DE"/>
        </w:rPr>
        <w:noBreakHyphen/>
        <w:t>PRÜFUNGSBERICHTEN, WENN DIE ANTRAGSTELLER KEIN PFLANZENMATERIAL EINREICHEN KÖNNEN</w:t>
      </w:r>
      <w:r w:rsidRPr="00860B53">
        <w:rPr>
          <w:noProof/>
          <w:lang w:val="de-DE"/>
        </w:rPr>
        <w:tab/>
      </w:r>
      <w:r>
        <w:rPr>
          <w:noProof/>
        </w:rPr>
        <w:fldChar w:fldCharType="begin"/>
      </w:r>
      <w:r w:rsidRPr="00860B53">
        <w:rPr>
          <w:noProof/>
          <w:lang w:val="de-DE"/>
        </w:rPr>
        <w:instrText xml:space="preserve"> PAGEREF _Toc83133979 \h </w:instrText>
      </w:r>
      <w:r>
        <w:rPr>
          <w:noProof/>
        </w:rPr>
      </w:r>
      <w:r>
        <w:rPr>
          <w:noProof/>
        </w:rPr>
        <w:fldChar w:fldCharType="separate"/>
      </w:r>
      <w:r w:rsidRPr="00860B53">
        <w:rPr>
          <w:noProof/>
          <w:lang w:val="de-DE"/>
        </w:rPr>
        <w:t>2</w:t>
      </w:r>
      <w:r>
        <w:rPr>
          <w:noProof/>
        </w:rPr>
        <w:fldChar w:fldCharType="end"/>
      </w:r>
    </w:p>
    <w:p w14:paraId="51A56499" w14:textId="036490E1" w:rsidR="00D96D93" w:rsidRPr="00B8231F" w:rsidRDefault="005E5B90" w:rsidP="005577EF">
      <w:pPr>
        <w:tabs>
          <w:tab w:val="left" w:pos="1134"/>
        </w:tabs>
        <w:ind w:left="1134" w:hanging="1134"/>
        <w:rPr>
          <w:rFonts w:cs="Arial"/>
        </w:rPr>
      </w:pPr>
      <w:r w:rsidRPr="00B8231F">
        <w:rPr>
          <w:rFonts w:eastAsia="MS Mincho" w:cs="Arial"/>
          <w:bCs/>
          <w:i/>
          <w:lang w:eastAsia="ja-JP"/>
        </w:rPr>
        <w:fldChar w:fldCharType="end"/>
      </w:r>
    </w:p>
    <w:p w14:paraId="51A5649A" w14:textId="4B56499F" w:rsidR="005E5B90" w:rsidRPr="00B8231F" w:rsidRDefault="005E5B90" w:rsidP="005577EF">
      <w:pPr>
        <w:keepNext/>
        <w:rPr>
          <w:color w:val="000000"/>
        </w:rPr>
      </w:pPr>
      <w:r w:rsidRPr="00B8231F">
        <w:rPr>
          <w:color w:val="000000"/>
        </w:rPr>
        <w:fldChar w:fldCharType="begin"/>
      </w:r>
      <w:r w:rsidRPr="00B8231F">
        <w:rPr>
          <w:color w:val="000000"/>
        </w:rPr>
        <w:instrText xml:space="preserve"> AUTONUM  </w:instrText>
      </w:r>
      <w:r w:rsidRPr="00B8231F">
        <w:rPr>
          <w:color w:val="000000"/>
        </w:rPr>
        <w:fldChar w:fldCharType="end"/>
      </w:r>
      <w:r w:rsidRPr="00B8231F">
        <w:rPr>
          <w:color w:val="000000"/>
        </w:rPr>
        <w:tab/>
      </w:r>
      <w:r w:rsidR="00A52100" w:rsidRPr="00B8231F">
        <w:t>In diesem Dokument werden folgende Abkürzungen verwendet</w:t>
      </w:r>
      <w:r w:rsidRPr="00B8231F">
        <w:rPr>
          <w:color w:val="000000"/>
        </w:rPr>
        <w:t>:</w:t>
      </w:r>
    </w:p>
    <w:p w14:paraId="51A5649B" w14:textId="77777777" w:rsidR="005E5B90" w:rsidRPr="00B8231F" w:rsidRDefault="005E5B90" w:rsidP="005577EF">
      <w:pPr>
        <w:keepNext/>
        <w:ind w:left="1692" w:hanging="1125"/>
        <w:jc w:val="left"/>
        <w:rPr>
          <w:color w:val="000000"/>
        </w:rPr>
      </w:pPr>
    </w:p>
    <w:p w14:paraId="51A5649C" w14:textId="5AFB2887" w:rsidR="005E5B90" w:rsidRPr="00B8231F" w:rsidRDefault="005E5B90" w:rsidP="005577EF">
      <w:pPr>
        <w:keepNext/>
        <w:tabs>
          <w:tab w:val="left" w:pos="567"/>
          <w:tab w:val="left" w:pos="1701"/>
        </w:tabs>
      </w:pPr>
      <w:r w:rsidRPr="00B8231F">
        <w:tab/>
        <w:t>CAJ:</w:t>
      </w:r>
      <w:r w:rsidRPr="00B8231F">
        <w:tab/>
      </w:r>
      <w:r w:rsidR="00395967" w:rsidRPr="00B8231F">
        <w:t>Verwaltungs- und Rechtsausschuss</w:t>
      </w:r>
      <w:r w:rsidRPr="00B8231F">
        <w:t xml:space="preserve"> </w:t>
      </w:r>
    </w:p>
    <w:p w14:paraId="51A5649D" w14:textId="704EB2C2" w:rsidR="005E5B90" w:rsidRPr="00B8231F" w:rsidRDefault="005E5B90" w:rsidP="005577EF">
      <w:pPr>
        <w:keepNext/>
        <w:tabs>
          <w:tab w:val="left" w:pos="567"/>
          <w:tab w:val="left" w:pos="1701"/>
        </w:tabs>
      </w:pPr>
      <w:r w:rsidRPr="00B8231F">
        <w:tab/>
        <w:t>TC:</w:t>
      </w:r>
      <w:r w:rsidRPr="00B8231F">
        <w:tab/>
      </w:r>
      <w:r w:rsidR="00395967" w:rsidRPr="00B8231F">
        <w:t>Technischer Ausschuss</w:t>
      </w:r>
    </w:p>
    <w:p w14:paraId="51A5649E" w14:textId="77777777" w:rsidR="00A55E85" w:rsidRPr="00B8231F" w:rsidRDefault="00A55E85" w:rsidP="005577EF"/>
    <w:p w14:paraId="51A5649F" w14:textId="77777777" w:rsidR="005E5B90" w:rsidRPr="00B8231F" w:rsidRDefault="005E5B90" w:rsidP="005577EF">
      <w:r w:rsidRPr="00B8231F">
        <w:fldChar w:fldCharType="begin"/>
      </w:r>
      <w:r w:rsidRPr="00B8231F">
        <w:instrText xml:space="preserve"> TOC \o "1-3" \h \z \u </w:instrText>
      </w:r>
      <w:r w:rsidRPr="00B8231F">
        <w:fldChar w:fldCharType="separate"/>
      </w:r>
    </w:p>
    <w:p w14:paraId="51A564A0" w14:textId="77777777" w:rsidR="005E5B90" w:rsidRPr="00B8231F" w:rsidRDefault="005E5B90" w:rsidP="005577EF">
      <w:r w:rsidRPr="00B8231F">
        <w:fldChar w:fldCharType="end"/>
      </w:r>
    </w:p>
    <w:p w14:paraId="51A564A1" w14:textId="27477AEC" w:rsidR="005E5B90" w:rsidRPr="00B8231F" w:rsidRDefault="00395967" w:rsidP="00860B53">
      <w:pPr>
        <w:keepNext/>
        <w:keepLines/>
        <w:outlineLvl w:val="0"/>
        <w:rPr>
          <w:snapToGrid w:val="0"/>
        </w:rPr>
      </w:pPr>
      <w:bookmarkStart w:id="3" w:name="_Toc83133978"/>
      <w:r w:rsidRPr="00B8231F">
        <w:rPr>
          <w:caps/>
        </w:rPr>
        <w:lastRenderedPageBreak/>
        <w:t>HINTERGRU</w:t>
      </w:r>
      <w:r w:rsidR="005E5B90" w:rsidRPr="00B8231F">
        <w:rPr>
          <w:caps/>
        </w:rPr>
        <w:t>nd</w:t>
      </w:r>
      <w:bookmarkEnd w:id="3"/>
    </w:p>
    <w:p w14:paraId="51A564A2" w14:textId="77777777" w:rsidR="00EC49C1" w:rsidRPr="00B8231F" w:rsidRDefault="00EC49C1" w:rsidP="00860B53">
      <w:pPr>
        <w:keepNext/>
        <w:keepLines/>
        <w:rPr>
          <w:snapToGrid w:val="0"/>
        </w:rPr>
      </w:pPr>
    </w:p>
    <w:p w14:paraId="51A564A3" w14:textId="4E7DF4B2" w:rsidR="003261FD" w:rsidRPr="00860B53" w:rsidRDefault="00EC49C1" w:rsidP="00860B53">
      <w:pPr>
        <w:keepNext/>
        <w:keepLines/>
        <w:rPr>
          <w:snapToGrid w:val="0"/>
          <w:spacing w:val="-2"/>
        </w:rPr>
      </w:pPr>
      <w:r w:rsidRPr="00860B53">
        <w:rPr>
          <w:spacing w:val="-2"/>
        </w:rPr>
        <w:fldChar w:fldCharType="begin"/>
      </w:r>
      <w:r w:rsidRPr="00860B53">
        <w:rPr>
          <w:spacing w:val="-2"/>
        </w:rPr>
        <w:instrText xml:space="preserve"> AUTONUM  </w:instrText>
      </w:r>
      <w:r w:rsidRPr="00860B53">
        <w:rPr>
          <w:spacing w:val="-2"/>
        </w:rPr>
        <w:fldChar w:fldCharType="end"/>
      </w:r>
      <w:r w:rsidRPr="00860B53">
        <w:rPr>
          <w:spacing w:val="-2"/>
        </w:rPr>
        <w:tab/>
      </w:r>
      <w:r w:rsidR="00813789" w:rsidRPr="00860B53">
        <w:rPr>
          <w:spacing w:val="-2"/>
        </w:rPr>
        <w:t>Der TC nahm auf seiner sechsundfünfzigsten Tagung</w:t>
      </w:r>
      <w:r w:rsidRPr="00860B53">
        <w:rPr>
          <w:rStyle w:val="FootnoteReference"/>
          <w:spacing w:val="-2"/>
        </w:rPr>
        <w:footnoteReference w:id="2"/>
      </w:r>
      <w:r w:rsidRPr="00860B53">
        <w:rPr>
          <w:spacing w:val="-2"/>
        </w:rPr>
        <w:t xml:space="preserve"> </w:t>
      </w:r>
      <w:r w:rsidR="00692726" w:rsidRPr="00860B53">
        <w:rPr>
          <w:spacing w:val="-2"/>
        </w:rPr>
        <w:t>die von Japan in Beantwortung des Rundschreibens E-20/119 vom 21. August 2020 abgegebene Bemerkung</w:t>
      </w:r>
      <w:r w:rsidR="00692726" w:rsidRPr="00860B53">
        <w:rPr>
          <w:snapToGrid w:val="0"/>
          <w:spacing w:val="-2"/>
        </w:rPr>
        <w:t xml:space="preserve"> zu </w:t>
      </w:r>
      <w:r w:rsidR="00692726" w:rsidRPr="00860B53">
        <w:rPr>
          <w:spacing w:val="-2"/>
        </w:rPr>
        <w:t>Schwierigkeiten dabei, aufgrund phytosanitäre</w:t>
      </w:r>
      <w:r w:rsidR="007B23B9" w:rsidRPr="00860B53">
        <w:rPr>
          <w:spacing w:val="-2"/>
        </w:rPr>
        <w:t>r</w:t>
      </w:r>
      <w:r w:rsidR="00692726" w:rsidRPr="00860B53">
        <w:rPr>
          <w:spacing w:val="-2"/>
        </w:rPr>
        <w:t xml:space="preserve"> Angelegenheiten, Quarantäne oder sonstiger damit verbundener Angelegenheiten, Pflanzenmaterial bei der Behörde, die einen Antrag erhält, einzureichen, zur Kenntnis</w:t>
      </w:r>
      <w:r w:rsidR="00860B53" w:rsidRPr="00860B53">
        <w:rPr>
          <w:color w:val="000000"/>
          <w:spacing w:val="-2"/>
        </w:rPr>
        <w:t>, wie in Dokument </w:t>
      </w:r>
      <w:r w:rsidR="00692726" w:rsidRPr="00860B53">
        <w:rPr>
          <w:color w:val="000000"/>
          <w:spacing w:val="-2"/>
        </w:rPr>
        <w:t>TC/56/22</w:t>
      </w:r>
      <w:r w:rsidR="00813789" w:rsidRPr="00860B53">
        <w:rPr>
          <w:spacing w:val="-2"/>
        </w:rPr>
        <w:t xml:space="preserve">, Absatz 47, berichtet und wie </w:t>
      </w:r>
      <w:r w:rsidR="008F35E5" w:rsidRPr="00860B53">
        <w:rPr>
          <w:spacing w:val="-2"/>
        </w:rPr>
        <w:t>nachstehend</w:t>
      </w:r>
      <w:r w:rsidR="00813789" w:rsidRPr="00860B53">
        <w:rPr>
          <w:spacing w:val="-2"/>
        </w:rPr>
        <w:t xml:space="preserve"> wie</w:t>
      </w:r>
      <w:r w:rsidR="00860B53" w:rsidRPr="00860B53">
        <w:rPr>
          <w:spacing w:val="-2"/>
        </w:rPr>
        <w:t>dergegeben (vergleiche Dokument </w:t>
      </w:r>
      <w:r w:rsidR="00813789" w:rsidRPr="00860B53">
        <w:rPr>
          <w:spacing w:val="-2"/>
        </w:rPr>
        <w:t xml:space="preserve">TC/56/23 </w:t>
      </w:r>
      <w:r w:rsidR="000C4237" w:rsidRPr="00860B53">
        <w:rPr>
          <w:spacing w:val="-2"/>
        </w:rPr>
        <w:t>„</w:t>
      </w:r>
      <w:r w:rsidR="00813789" w:rsidRPr="00860B53">
        <w:rPr>
          <w:spacing w:val="-2"/>
        </w:rPr>
        <w:t>Bericht</w:t>
      </w:r>
      <w:r w:rsidR="000C4237" w:rsidRPr="00860B53">
        <w:rPr>
          <w:spacing w:val="-2"/>
        </w:rPr>
        <w:t>“</w:t>
      </w:r>
      <w:r w:rsidR="00813789" w:rsidRPr="00860B53">
        <w:rPr>
          <w:spacing w:val="-2"/>
        </w:rPr>
        <w:t>, Absätze 61 bis 63</w:t>
      </w:r>
      <w:r w:rsidRPr="00860B53">
        <w:rPr>
          <w:snapToGrid w:val="0"/>
          <w:spacing w:val="-2"/>
        </w:rPr>
        <w:t>)</w:t>
      </w:r>
      <w:r w:rsidR="003261FD" w:rsidRPr="00860B53">
        <w:rPr>
          <w:snapToGrid w:val="0"/>
          <w:spacing w:val="-2"/>
        </w:rPr>
        <w:t>:</w:t>
      </w:r>
    </w:p>
    <w:p w14:paraId="51A564A4" w14:textId="77777777" w:rsidR="003261FD" w:rsidRPr="00B8231F" w:rsidRDefault="003261FD" w:rsidP="005577EF"/>
    <w:p w14:paraId="08C3C29B" w14:textId="2AB69CEE" w:rsidR="00A5714B" w:rsidRPr="00B8231F" w:rsidRDefault="00C91EB2" w:rsidP="005577EF">
      <w:pPr>
        <w:keepNext/>
        <w:ind w:left="567" w:right="562"/>
        <w:rPr>
          <w:sz w:val="18"/>
        </w:rPr>
      </w:pPr>
      <w:r w:rsidRPr="00B8231F">
        <w:rPr>
          <w:sz w:val="18"/>
        </w:rPr>
        <w:t>„</w:t>
      </w:r>
      <w:r w:rsidR="00A5714B" w:rsidRPr="00B8231F">
        <w:rPr>
          <w:sz w:val="18"/>
        </w:rPr>
        <w:t xml:space="preserve">Hintergrund </w:t>
      </w:r>
    </w:p>
    <w:p w14:paraId="590D6E60" w14:textId="77777777" w:rsidR="00A5714B" w:rsidRPr="00B8231F" w:rsidRDefault="00A5714B" w:rsidP="005577EF">
      <w:pPr>
        <w:keepNext/>
        <w:ind w:left="567" w:right="562"/>
        <w:rPr>
          <w:sz w:val="18"/>
        </w:rPr>
      </w:pPr>
    </w:p>
    <w:p w14:paraId="7350504F" w14:textId="77777777" w:rsidR="00A5714B" w:rsidRPr="00B8231F" w:rsidRDefault="00A5714B" w:rsidP="005577EF">
      <w:pPr>
        <w:keepNext/>
        <w:ind w:left="567" w:right="562"/>
        <w:rPr>
          <w:sz w:val="18"/>
        </w:rPr>
      </w:pPr>
      <w:r w:rsidRPr="00B8231F">
        <w:rPr>
          <w:sz w:val="18"/>
        </w:rPr>
        <w:t xml:space="preserve">„Bei Antragsstellung auf Erteilung von Sortenschutz bei einem anderen UPOV-Mitglied können Züchter aufgrund von phytosanitären Angelegenheiten, Quarantäne oder sonstiger damit verbundener Angelegenheiten Schwierigkeiten haben, Pflanzenmaterial bei der Behörde, die einen Antrag erhält, einzureichen. </w:t>
      </w:r>
    </w:p>
    <w:p w14:paraId="6B25D511" w14:textId="77777777" w:rsidR="00A5714B" w:rsidRPr="00B8231F" w:rsidRDefault="00A5714B" w:rsidP="005577EF">
      <w:pPr>
        <w:keepNext/>
        <w:ind w:left="567" w:right="562"/>
        <w:rPr>
          <w:sz w:val="18"/>
        </w:rPr>
      </w:pPr>
    </w:p>
    <w:p w14:paraId="256BDC72" w14:textId="77777777" w:rsidR="00A5714B" w:rsidRPr="00B8231F" w:rsidRDefault="00A5714B" w:rsidP="005577EF">
      <w:pPr>
        <w:keepNext/>
        <w:ind w:left="567" w:right="562"/>
        <w:rPr>
          <w:sz w:val="18"/>
        </w:rPr>
      </w:pPr>
      <w:r w:rsidRPr="00B8231F">
        <w:rPr>
          <w:sz w:val="18"/>
        </w:rPr>
        <w:t>„Phytosanitäre Angelegenheiten, Quarantäne oder sonstige damit verbundene Angelegenheiten sollten in bilateralen Beratungen erörtert und gelöst werden. Solche Beratungen können beträchtliche Zeit in Anspruch nehmen. Während dieser Zeit können Anträge auf Erteilung von Sortenschutz aufgrund der Unmöglichkeit für Antragsteller, Pflanzenmaterial für die Prüfung in solchen anderen UPOV-Mitgliedern einzureichen, zurückgewiesen werden.</w:t>
      </w:r>
    </w:p>
    <w:p w14:paraId="35F4D137" w14:textId="77777777" w:rsidR="00A5714B" w:rsidRPr="00B8231F" w:rsidRDefault="00A5714B" w:rsidP="005577EF">
      <w:pPr>
        <w:keepNext/>
        <w:ind w:left="567" w:right="562"/>
        <w:rPr>
          <w:sz w:val="18"/>
        </w:rPr>
      </w:pPr>
    </w:p>
    <w:p w14:paraId="0C0AEF9E" w14:textId="77777777" w:rsidR="00A5714B" w:rsidRPr="00B8231F" w:rsidRDefault="00A5714B" w:rsidP="005577EF">
      <w:pPr>
        <w:keepNext/>
        <w:ind w:left="567" w:right="562"/>
        <w:rPr>
          <w:sz w:val="18"/>
        </w:rPr>
      </w:pPr>
      <w:r w:rsidRPr="00B8231F">
        <w:rPr>
          <w:sz w:val="18"/>
        </w:rPr>
        <w:t>„In bestimmten Fällen könnte Vermehrungsmaterial einer Sorte ohne Zustimmung des Züchters in das Hoheitsgebiet eines anderen UPOV-Mitglieds gelangen, selbst wenn Quarantäne oder Nichteinführbarkeit gelten würde. Diese Situation könnte schwerwiegende Probleme verursachen, wenn die Züchterrechte in diesem UPOV-Mitglied aufgrund von phytosanitären Angelegenheiten, Quarantäne oder sonstigen damit verbundenen Angelegenheiten nicht erteilt werden.</w:t>
      </w:r>
    </w:p>
    <w:p w14:paraId="1A974290" w14:textId="77777777" w:rsidR="00A5714B" w:rsidRPr="00B8231F" w:rsidRDefault="00A5714B" w:rsidP="005577EF">
      <w:pPr>
        <w:keepNext/>
        <w:ind w:left="567" w:right="562"/>
        <w:rPr>
          <w:sz w:val="18"/>
        </w:rPr>
      </w:pPr>
    </w:p>
    <w:p w14:paraId="37E150B3" w14:textId="77777777" w:rsidR="00A5714B" w:rsidRPr="00B8231F" w:rsidRDefault="00A5714B" w:rsidP="005577EF">
      <w:pPr>
        <w:keepNext/>
        <w:ind w:left="567" w:right="562"/>
        <w:rPr>
          <w:sz w:val="18"/>
        </w:rPr>
      </w:pPr>
      <w:r w:rsidRPr="00B8231F">
        <w:rPr>
          <w:sz w:val="18"/>
        </w:rPr>
        <w:t>„Vorschlag:</w:t>
      </w:r>
    </w:p>
    <w:p w14:paraId="59E1BA51" w14:textId="77777777" w:rsidR="00A5714B" w:rsidRPr="00B8231F" w:rsidRDefault="00A5714B" w:rsidP="005577EF">
      <w:pPr>
        <w:keepNext/>
        <w:ind w:left="567" w:right="562"/>
        <w:rPr>
          <w:sz w:val="18"/>
        </w:rPr>
      </w:pPr>
    </w:p>
    <w:p w14:paraId="51A564AF" w14:textId="4F79841A" w:rsidR="003261FD" w:rsidRPr="00B8231F" w:rsidRDefault="00A5714B" w:rsidP="005577EF">
      <w:pPr>
        <w:keepNext/>
        <w:ind w:left="567" w:right="562"/>
        <w:rPr>
          <w:rFonts w:cs="Arial"/>
          <w:color w:val="000000"/>
          <w:sz w:val="18"/>
          <w:szCs w:val="18"/>
          <w:lang w:eastAsia="ja-JP"/>
        </w:rPr>
      </w:pPr>
      <w:r w:rsidRPr="00B8231F">
        <w:rPr>
          <w:sz w:val="18"/>
        </w:rPr>
        <w:t xml:space="preserve">„Japan möchte die Ausarbeitung einer Anleitung vorschlagen, um UPOV-Mitglieder zu ersuchen, DUS-Prüfungsberichte zu übernehmen, wenn die Antragsteller aufgrund phytosanitärer Angelegenheiten oder sonstiger damit verbundener Angelegenheiten kein Pflanzenmaterial </w:t>
      </w:r>
      <w:r w:rsidR="00CF12E7">
        <w:rPr>
          <w:sz w:val="18"/>
        </w:rPr>
        <w:t>einreichen k</w:t>
      </w:r>
      <w:r w:rsidR="0074154B">
        <w:rPr>
          <w:sz w:val="18"/>
        </w:rPr>
        <w:t>önnen</w:t>
      </w:r>
      <w:r w:rsidRPr="00B8231F">
        <w:rPr>
          <w:sz w:val="18"/>
        </w:rPr>
        <w:t>. Falls der Technische Ausschuss der Ausarbeitung einer solchen Anleitung zustimmt, könnte der Vorschlag dem CAJ zur Prüfung vorgelegt werden</w:t>
      </w:r>
      <w:r w:rsidR="003261FD" w:rsidRPr="00B8231F">
        <w:rPr>
          <w:rFonts w:cs="Arial"/>
          <w:color w:val="000000"/>
          <w:sz w:val="18"/>
          <w:szCs w:val="18"/>
          <w:lang w:eastAsia="ja-JP"/>
        </w:rPr>
        <w:t>.</w:t>
      </w:r>
      <w:r w:rsidR="00C91EB2" w:rsidRPr="00B8231F">
        <w:rPr>
          <w:rFonts w:cs="Arial"/>
          <w:color w:val="000000"/>
          <w:sz w:val="18"/>
          <w:szCs w:val="18"/>
          <w:lang w:eastAsia="ja-JP"/>
        </w:rPr>
        <w:t>“</w:t>
      </w:r>
    </w:p>
    <w:p w14:paraId="51A564B0" w14:textId="77777777" w:rsidR="00EC49C1" w:rsidRPr="00B8231F" w:rsidRDefault="00EC49C1" w:rsidP="005577EF">
      <w:pPr>
        <w:rPr>
          <w:rFonts w:cs="Arial"/>
          <w:color w:val="000000"/>
          <w:sz w:val="18"/>
          <w:szCs w:val="18"/>
          <w:lang w:eastAsia="ja-JP"/>
        </w:rPr>
      </w:pPr>
    </w:p>
    <w:p w14:paraId="51A564B1" w14:textId="256AF909" w:rsidR="00EC49C1" w:rsidRPr="00B8231F" w:rsidRDefault="00EC49C1" w:rsidP="005577EF">
      <w:pPr>
        <w:rPr>
          <w:rFonts w:cs="Arial"/>
          <w:color w:val="000000"/>
          <w:szCs w:val="18"/>
          <w:lang w:eastAsia="ja-JP"/>
        </w:rPr>
      </w:pPr>
      <w:r w:rsidRPr="00B8231F">
        <w:rPr>
          <w:rFonts w:cs="Arial"/>
          <w:color w:val="000000"/>
          <w:szCs w:val="18"/>
          <w:lang w:eastAsia="ja-JP"/>
        </w:rPr>
        <w:fldChar w:fldCharType="begin"/>
      </w:r>
      <w:r w:rsidRPr="00B8231F">
        <w:rPr>
          <w:rFonts w:cs="Arial"/>
          <w:color w:val="000000"/>
          <w:szCs w:val="18"/>
          <w:lang w:eastAsia="ja-JP"/>
        </w:rPr>
        <w:instrText xml:space="preserve"> AUTONUM  </w:instrText>
      </w:r>
      <w:r w:rsidRPr="00B8231F">
        <w:rPr>
          <w:rFonts w:cs="Arial"/>
          <w:color w:val="000000"/>
          <w:szCs w:val="18"/>
          <w:lang w:eastAsia="ja-JP"/>
        </w:rPr>
        <w:fldChar w:fldCharType="end"/>
      </w:r>
      <w:r w:rsidRPr="00B8231F">
        <w:rPr>
          <w:rFonts w:cs="Arial"/>
          <w:color w:val="000000"/>
          <w:szCs w:val="18"/>
          <w:lang w:eastAsia="ja-JP"/>
        </w:rPr>
        <w:tab/>
      </w:r>
      <w:r w:rsidR="00743976" w:rsidRPr="00B8231F">
        <w:rPr>
          <w:rFonts w:cs="Arial"/>
          <w:color w:val="000000"/>
          <w:szCs w:val="18"/>
          <w:lang w:eastAsia="ja-JP"/>
        </w:rPr>
        <w:t xml:space="preserve">Der TC nahm </w:t>
      </w:r>
      <w:r w:rsidR="00743976" w:rsidRPr="005222D1">
        <w:rPr>
          <w:rFonts w:cs="Arial"/>
          <w:color w:val="000000"/>
          <w:szCs w:val="18"/>
          <w:lang w:eastAsia="ja-JP"/>
        </w:rPr>
        <w:t>auf seiner sechsundfünfzigsten Tagung</w:t>
      </w:r>
      <w:r w:rsidR="00743976" w:rsidRPr="00B8231F">
        <w:rPr>
          <w:rFonts w:cs="Arial"/>
          <w:color w:val="000000"/>
          <w:szCs w:val="18"/>
          <w:lang w:eastAsia="ja-JP"/>
        </w:rPr>
        <w:t xml:space="preserve"> zur Kenntnis, </w:t>
      </w:r>
      <w:r w:rsidR="001376B8" w:rsidRPr="00B8231F">
        <w:rPr>
          <w:color w:val="000000"/>
        </w:rPr>
        <w:t>dass in einigen Verbandsmitgliedern Pflanzenmaterial als Voraussetzung für die Erteilung von Züchterrechten erforderlich sei</w:t>
      </w:r>
      <w:r w:rsidR="00753040" w:rsidRPr="00B8231F">
        <w:rPr>
          <w:rFonts w:cs="Arial"/>
          <w:color w:val="000000"/>
          <w:szCs w:val="18"/>
          <w:lang w:eastAsia="ja-JP"/>
        </w:rPr>
        <w:t xml:space="preserve">. </w:t>
      </w:r>
    </w:p>
    <w:p w14:paraId="51A564B2" w14:textId="77777777" w:rsidR="00EC49C1" w:rsidRPr="00B8231F" w:rsidRDefault="00EC49C1" w:rsidP="005577EF">
      <w:pPr>
        <w:rPr>
          <w:rFonts w:cs="Arial"/>
          <w:color w:val="000000"/>
          <w:sz w:val="18"/>
          <w:szCs w:val="18"/>
          <w:lang w:eastAsia="ja-JP"/>
        </w:rPr>
      </w:pPr>
    </w:p>
    <w:p w14:paraId="51A564B3" w14:textId="3D880BE3" w:rsidR="00EC49C1" w:rsidRPr="00B8231F" w:rsidRDefault="00EC49C1" w:rsidP="005577EF">
      <w:r w:rsidRPr="00B8231F">
        <w:rPr>
          <w:rFonts w:cs="Arial"/>
          <w:color w:val="000000"/>
          <w:szCs w:val="18"/>
          <w:lang w:eastAsia="ja-JP"/>
        </w:rPr>
        <w:fldChar w:fldCharType="begin"/>
      </w:r>
      <w:r w:rsidRPr="00B8231F">
        <w:rPr>
          <w:rFonts w:cs="Arial"/>
          <w:color w:val="000000"/>
          <w:szCs w:val="18"/>
          <w:lang w:eastAsia="ja-JP"/>
        </w:rPr>
        <w:instrText xml:space="preserve"> AUTONUM  </w:instrText>
      </w:r>
      <w:r w:rsidRPr="00B8231F">
        <w:rPr>
          <w:rFonts w:cs="Arial"/>
          <w:color w:val="000000"/>
          <w:szCs w:val="18"/>
          <w:lang w:eastAsia="ja-JP"/>
        </w:rPr>
        <w:fldChar w:fldCharType="end"/>
      </w:r>
      <w:r w:rsidRPr="00B8231F">
        <w:rPr>
          <w:rFonts w:cs="Arial"/>
          <w:color w:val="000000"/>
          <w:szCs w:val="18"/>
          <w:lang w:eastAsia="ja-JP"/>
        </w:rPr>
        <w:tab/>
      </w:r>
      <w:r w:rsidR="004A0BB7" w:rsidRPr="00A666D9">
        <w:rPr>
          <w:color w:val="000000"/>
        </w:rPr>
        <w:t>Der TC vereinbarte</w:t>
      </w:r>
      <w:r w:rsidR="004A0BB7" w:rsidRPr="00A666D9">
        <w:t xml:space="preserve">, dem CAJ die Ausarbeitung einer Anleitung vorzuschlagen, um die UPOV-Mitglieder </w:t>
      </w:r>
      <w:r w:rsidR="00403486">
        <w:t>zu ersuchen</w:t>
      </w:r>
      <w:r w:rsidR="004A0BB7" w:rsidRPr="00A666D9">
        <w:t xml:space="preserve">, auf freiwilliger Basis DUS-Prüfungsberichte zu übernehmen, wenn die Antragsteller aufgrund phytosanitärer oder sonstiger damit verbundener Angelegenheiten kein Pflanzenmaterial einreichen </w:t>
      </w:r>
      <w:r w:rsidR="00403486">
        <w:t>können</w:t>
      </w:r>
      <w:r w:rsidR="004A0BB7" w:rsidRPr="00A666D9">
        <w:t xml:space="preserve">, sofern dies für die betreffenden UPOV-Mitglieder </w:t>
      </w:r>
      <w:r w:rsidR="00403486">
        <w:t>akzeptabel</w:t>
      </w:r>
      <w:r w:rsidR="004A0BB7" w:rsidRPr="00A666D9">
        <w:t xml:space="preserve"> ist. Der TC vereinbarte, dass dieser Vorschlag dem CAJ in Dokument CAJ/77/2 „Bericht über die Entwicklungen im Technischen Ausschuss“ zur Prüfung vorgelegt werden sollte</w:t>
      </w:r>
      <w:r w:rsidRPr="00B8231F">
        <w:t>.</w:t>
      </w:r>
    </w:p>
    <w:p w14:paraId="51A564B4" w14:textId="77777777" w:rsidR="00EC49C1" w:rsidRPr="00B8231F" w:rsidRDefault="00EC49C1" w:rsidP="005577EF">
      <w:pPr>
        <w:rPr>
          <w:sz w:val="18"/>
        </w:rPr>
      </w:pPr>
    </w:p>
    <w:p w14:paraId="51A564B5" w14:textId="5D893DF0" w:rsidR="00EC49C1" w:rsidRPr="00B8231F" w:rsidRDefault="00EC49C1" w:rsidP="005577EF">
      <w:r w:rsidRPr="00B8231F">
        <w:fldChar w:fldCharType="begin"/>
      </w:r>
      <w:r w:rsidRPr="00B8231F">
        <w:instrText xml:space="preserve"> AUTONUM  </w:instrText>
      </w:r>
      <w:r w:rsidRPr="00B8231F">
        <w:fldChar w:fldCharType="end"/>
      </w:r>
      <w:r w:rsidRPr="00B8231F">
        <w:tab/>
      </w:r>
      <w:r w:rsidR="00BC7BEA" w:rsidRPr="00B8231F">
        <w:t>In Beantwortung des Gesuchs des TC ersuchte der CAJ</w:t>
      </w:r>
      <w:r w:rsidR="00EF1C15" w:rsidRPr="00B8231F">
        <w:t xml:space="preserve"> auf seiner siebenundsiebzigsten Tagung</w:t>
      </w:r>
      <w:r w:rsidR="003B20E8" w:rsidRPr="00B8231F">
        <w:rPr>
          <w:rStyle w:val="FootnoteReference"/>
          <w:spacing w:val="-4"/>
        </w:rPr>
        <w:footnoteReference w:id="3"/>
      </w:r>
      <w:r w:rsidR="00EF1C15" w:rsidRPr="00B8231F">
        <w:t xml:space="preserve"> das Verbandsbüro ferner, </w:t>
      </w:r>
      <w:r w:rsidR="0010587A" w:rsidRPr="00B8231F">
        <w:t xml:space="preserve">ein Dokument zur Prüfung auf seiner achtundsiebzigsten Tagung mit Vorschlägen für die Ausarbeitung einer Anleitung zu erstellen, um </w:t>
      </w:r>
      <w:r w:rsidR="00AF5746">
        <w:t xml:space="preserve">Verbandsmitglieder </w:t>
      </w:r>
      <w:r w:rsidR="00403486">
        <w:t>zu ersuchen</w:t>
      </w:r>
      <w:r w:rsidR="00860B53">
        <w:t>, auf freiwilliger Basis DUS</w:t>
      </w:r>
      <w:r w:rsidR="00860B53">
        <w:noBreakHyphen/>
      </w:r>
      <w:r w:rsidR="0010587A" w:rsidRPr="00B8231F">
        <w:t xml:space="preserve">Prüfungsberichte zu übernehmen, wenn die Antragsteller aufgrund phytosanitärer oder sonstiger damit </w:t>
      </w:r>
      <w:r w:rsidR="00403486">
        <w:t>verbundener Angelegenheiten</w:t>
      </w:r>
      <w:r w:rsidR="0010587A" w:rsidRPr="00B8231F">
        <w:t xml:space="preserve"> kein Pflanzenmaterial </w:t>
      </w:r>
      <w:r w:rsidR="00CF12E7">
        <w:t xml:space="preserve">einreichen </w:t>
      </w:r>
      <w:r w:rsidR="00403486">
        <w:t>können</w:t>
      </w:r>
      <w:r w:rsidR="0010587A" w:rsidRPr="00B8231F">
        <w:t xml:space="preserve">, soweit dies für die betreffenden Verbandsmitglieder </w:t>
      </w:r>
      <w:r w:rsidR="00AF5746">
        <w:t>akzeptabel ist</w:t>
      </w:r>
      <w:r w:rsidR="00EF1C15" w:rsidRPr="00B8231F">
        <w:t xml:space="preserve"> (vergleiche Dokument CAJ/77/10 </w:t>
      </w:r>
      <w:r w:rsidR="00A5298A" w:rsidRPr="00B8231F">
        <w:t>„</w:t>
      </w:r>
      <w:r w:rsidR="00EF1C15" w:rsidRPr="00B8231F">
        <w:t>Bericht</w:t>
      </w:r>
      <w:r w:rsidR="00A5298A" w:rsidRPr="00B8231F">
        <w:t>“</w:t>
      </w:r>
      <w:r w:rsidR="00EF1C15" w:rsidRPr="00B8231F">
        <w:t>, Absatz 15)</w:t>
      </w:r>
      <w:r w:rsidRPr="00B8231F">
        <w:t>.</w:t>
      </w:r>
    </w:p>
    <w:p w14:paraId="51A564B6" w14:textId="48603754" w:rsidR="00A55E85" w:rsidRDefault="00A55E85" w:rsidP="005577EF">
      <w:pPr>
        <w:rPr>
          <w:sz w:val="18"/>
        </w:rPr>
      </w:pPr>
    </w:p>
    <w:p w14:paraId="2E377014" w14:textId="77777777" w:rsidR="00860B53" w:rsidRPr="00B8231F" w:rsidRDefault="00860B53" w:rsidP="005577EF">
      <w:pPr>
        <w:rPr>
          <w:sz w:val="18"/>
        </w:rPr>
      </w:pPr>
    </w:p>
    <w:p w14:paraId="51A564B7" w14:textId="77777777" w:rsidR="00E56621" w:rsidRPr="00B8231F" w:rsidRDefault="00E56621" w:rsidP="005577EF">
      <w:pPr>
        <w:rPr>
          <w:sz w:val="18"/>
        </w:rPr>
      </w:pPr>
    </w:p>
    <w:p w14:paraId="51A564B8" w14:textId="0ECBA5DC" w:rsidR="005E5B90" w:rsidRPr="00B8231F" w:rsidRDefault="00F63964" w:rsidP="005577EF">
      <w:pPr>
        <w:pStyle w:val="Heading1"/>
        <w:rPr>
          <w:lang w:val="de-DE"/>
        </w:rPr>
      </w:pPr>
      <w:bookmarkStart w:id="4" w:name="_Toc83133979"/>
      <w:r w:rsidRPr="00B8231F">
        <w:rPr>
          <w:lang w:val="de-DE"/>
        </w:rPr>
        <w:t xml:space="preserve">VORSCHLÄGE FÜR </w:t>
      </w:r>
      <w:r w:rsidR="003C2145" w:rsidRPr="00B8231F">
        <w:rPr>
          <w:lang w:val="de-DE"/>
        </w:rPr>
        <w:t>EINE ANLEITUNG</w:t>
      </w:r>
      <w:r w:rsidRPr="00B8231F">
        <w:rPr>
          <w:lang w:val="de-DE"/>
        </w:rPr>
        <w:t xml:space="preserve"> </w:t>
      </w:r>
      <w:r w:rsidR="00403486">
        <w:rPr>
          <w:lang w:val="de-DE"/>
        </w:rPr>
        <w:t>ZUM GESUCH UM</w:t>
      </w:r>
      <w:r w:rsidR="001E5CAA" w:rsidRPr="00B8231F">
        <w:rPr>
          <w:lang w:val="de-DE"/>
        </w:rPr>
        <w:t xml:space="preserve"> </w:t>
      </w:r>
      <w:r w:rsidR="00860B53">
        <w:rPr>
          <w:lang w:val="de-DE"/>
        </w:rPr>
        <w:t>ÜBERNAHME VON DUS</w:t>
      </w:r>
      <w:r w:rsidR="00860B53">
        <w:rPr>
          <w:lang w:val="de-DE"/>
        </w:rPr>
        <w:noBreakHyphen/>
      </w:r>
      <w:r w:rsidRPr="00B8231F">
        <w:rPr>
          <w:lang w:val="de-DE"/>
        </w:rPr>
        <w:t xml:space="preserve">PRÜFUNGSBERICHTEN, WENN DIE ANTRAGSTELLER KEIN PFLANZENMATERIAL EINREICHEN </w:t>
      </w:r>
      <w:r w:rsidR="00403486">
        <w:rPr>
          <w:lang w:val="de-DE"/>
        </w:rPr>
        <w:t>KÖNNEN</w:t>
      </w:r>
      <w:bookmarkEnd w:id="4"/>
      <w:r w:rsidR="00EC49C1" w:rsidRPr="00B8231F">
        <w:rPr>
          <w:lang w:val="de-DE"/>
        </w:rPr>
        <w:t xml:space="preserve"> </w:t>
      </w:r>
    </w:p>
    <w:p w14:paraId="51A564B9" w14:textId="77777777" w:rsidR="004F79F3" w:rsidRPr="00B8231F" w:rsidRDefault="004F79F3" w:rsidP="005577EF">
      <w:pPr>
        <w:jc w:val="left"/>
        <w:rPr>
          <w:snapToGrid w:val="0"/>
          <w:sz w:val="18"/>
        </w:rPr>
      </w:pPr>
    </w:p>
    <w:p w14:paraId="51A564BA" w14:textId="00489265" w:rsidR="00753040" w:rsidRPr="00B8231F" w:rsidRDefault="00D36A78" w:rsidP="005577EF">
      <w:r w:rsidRPr="00B8231F">
        <w:fldChar w:fldCharType="begin"/>
      </w:r>
      <w:r w:rsidRPr="00B8231F">
        <w:instrText xml:space="preserve"> AUTONUM  </w:instrText>
      </w:r>
      <w:r w:rsidRPr="00B8231F">
        <w:fldChar w:fldCharType="end"/>
      </w:r>
      <w:r w:rsidRPr="00B8231F">
        <w:tab/>
      </w:r>
      <w:r w:rsidR="002D745A" w:rsidRPr="00B8231F">
        <w:t xml:space="preserve">Vorschläge zur </w:t>
      </w:r>
      <w:r w:rsidR="00BA2E21" w:rsidRPr="00B8231F">
        <w:t>Verbesserung</w:t>
      </w:r>
      <w:r w:rsidR="002D745A" w:rsidRPr="00B8231F">
        <w:t xml:space="preserve"> der Zusammenarbeit und </w:t>
      </w:r>
      <w:r w:rsidR="00236D97">
        <w:t>zur</w:t>
      </w:r>
      <w:r w:rsidR="00236D97" w:rsidRPr="00B8231F">
        <w:t xml:space="preserve"> </w:t>
      </w:r>
      <w:r w:rsidR="002D745A" w:rsidRPr="00B8231F">
        <w:t xml:space="preserve">Übernahme von DUS-Prüfungsberichten sind in Dokument CAJ/78/9 </w:t>
      </w:r>
      <w:r w:rsidR="00BA2E21" w:rsidRPr="00B8231F">
        <w:t>„</w:t>
      </w:r>
      <w:r w:rsidR="002D745A" w:rsidRPr="00B8231F">
        <w:t xml:space="preserve">Maßnahmen zur </w:t>
      </w:r>
      <w:r w:rsidR="00BA2E21" w:rsidRPr="00B8231F">
        <w:t>Verbesserung</w:t>
      </w:r>
      <w:r w:rsidR="002D745A" w:rsidRPr="00B8231F">
        <w:t xml:space="preserve"> der Zusammenarbeit bei der Prüfung</w:t>
      </w:r>
      <w:r w:rsidR="00BA2E21" w:rsidRPr="00B8231F">
        <w:t>“</w:t>
      </w:r>
      <w:r w:rsidR="002D745A" w:rsidRPr="00B8231F">
        <w:t xml:space="preserve"> enthalten</w:t>
      </w:r>
      <w:r w:rsidRPr="00B8231F">
        <w:t>.</w:t>
      </w:r>
      <w:r w:rsidR="0056083A" w:rsidRPr="00B8231F">
        <w:t xml:space="preserve"> </w:t>
      </w:r>
    </w:p>
    <w:p w14:paraId="51A564BB" w14:textId="77777777" w:rsidR="00753040" w:rsidRPr="00B8231F" w:rsidRDefault="00753040" w:rsidP="005577EF">
      <w:pPr>
        <w:rPr>
          <w:sz w:val="18"/>
        </w:rPr>
      </w:pPr>
    </w:p>
    <w:p w14:paraId="51A564BC" w14:textId="177203D3" w:rsidR="00657ED4" w:rsidRDefault="00753040" w:rsidP="005577EF">
      <w:r w:rsidRPr="00B8231F">
        <w:lastRenderedPageBreak/>
        <w:fldChar w:fldCharType="begin"/>
      </w:r>
      <w:r w:rsidRPr="00B8231F">
        <w:instrText xml:space="preserve"> AUTONUM  </w:instrText>
      </w:r>
      <w:r w:rsidRPr="00B8231F">
        <w:fldChar w:fldCharType="end"/>
      </w:r>
      <w:r w:rsidRPr="00B8231F">
        <w:tab/>
      </w:r>
      <w:r w:rsidR="002D745A" w:rsidRPr="00B8231F">
        <w:t>Es wird vorgeschlagen, da</w:t>
      </w:r>
      <w:r w:rsidR="00DC5249" w:rsidRPr="00B8231F">
        <w:t>ss</w:t>
      </w:r>
      <w:r w:rsidR="002D745A" w:rsidRPr="00B8231F">
        <w:t xml:space="preserve"> eine </w:t>
      </w:r>
      <w:r w:rsidR="00B473AA">
        <w:t>mögliche</w:t>
      </w:r>
      <w:r w:rsidR="00B473AA" w:rsidRPr="00B8231F">
        <w:t xml:space="preserve"> </w:t>
      </w:r>
      <w:r w:rsidR="00140CBC" w:rsidRPr="00B8231F">
        <w:t>„</w:t>
      </w:r>
      <w:r w:rsidR="004B3A7C">
        <w:t>Anleitung</w:t>
      </w:r>
      <w:r w:rsidR="00403486">
        <w:t>, um Verbandsmitglieder zu ersuchen</w:t>
      </w:r>
      <w:r w:rsidR="002D745A" w:rsidRPr="00B8231F">
        <w:t xml:space="preserve">, auf freiwilliger Basis DUS-Prüfungsberichte zu übernehmen, wenn die Antragsteller aufgrund phytosanitärer oder sonstiger damit zusammenhängender </w:t>
      </w:r>
      <w:r w:rsidR="00DC5249" w:rsidRPr="00B8231F">
        <w:t>Probleme</w:t>
      </w:r>
      <w:r w:rsidR="002D745A" w:rsidRPr="00B8231F">
        <w:t xml:space="preserve"> kein Pflanzenmaterial </w:t>
      </w:r>
      <w:r w:rsidR="00CF12E7">
        <w:t xml:space="preserve">einreichen </w:t>
      </w:r>
      <w:r w:rsidR="00403486">
        <w:t>können</w:t>
      </w:r>
      <w:r w:rsidR="002D745A" w:rsidRPr="00B8231F">
        <w:t xml:space="preserve">, </w:t>
      </w:r>
      <w:r w:rsidR="00FE6254" w:rsidRPr="00B8231F">
        <w:t>soweit</w:t>
      </w:r>
      <w:r w:rsidR="002D745A" w:rsidRPr="00B8231F">
        <w:t xml:space="preserve"> dies für die betreffenden Verbandsmitglieder </w:t>
      </w:r>
      <w:r w:rsidR="00AF5746">
        <w:t>akzeptabel ist</w:t>
      </w:r>
      <w:r w:rsidR="00B666AF" w:rsidRPr="00B8231F">
        <w:t>“</w:t>
      </w:r>
      <w:r w:rsidR="002D745A" w:rsidRPr="00B8231F">
        <w:t xml:space="preserve"> </w:t>
      </w:r>
      <w:r w:rsidR="00B473AA" w:rsidRPr="00B8231F">
        <w:t xml:space="preserve">als Teil der Vorschläge und möglichen künftigen Arbeit zu prüfen, die vom CAJ </w:t>
      </w:r>
      <w:r w:rsidR="00403486">
        <w:t>im Rahmen von Dokument</w:t>
      </w:r>
      <w:r w:rsidR="00B473AA" w:rsidRPr="00B8231F">
        <w:t xml:space="preserve"> CAJ/78/9 zu prüfen sind</w:t>
      </w:r>
      <w:r w:rsidR="00B45869" w:rsidRPr="00B8231F">
        <w:t>.</w:t>
      </w:r>
    </w:p>
    <w:p w14:paraId="19D56DC9" w14:textId="77777777" w:rsidR="00860B53" w:rsidRDefault="00860B53">
      <w:pPr>
        <w:jc w:val="left"/>
      </w:pPr>
    </w:p>
    <w:p w14:paraId="51A564BE" w14:textId="4C233FA3" w:rsidR="00B45869" w:rsidRPr="00B8231F" w:rsidRDefault="00D36A78" w:rsidP="005577EF">
      <w:pPr>
        <w:tabs>
          <w:tab w:val="left" w:pos="5387"/>
        </w:tabs>
        <w:ind w:left="4820"/>
        <w:rPr>
          <w:i/>
          <w:snapToGrid w:val="0"/>
        </w:rPr>
      </w:pPr>
      <w:r w:rsidRPr="00B8231F">
        <w:rPr>
          <w:i/>
          <w:snapToGrid w:val="0"/>
        </w:rPr>
        <w:fldChar w:fldCharType="begin"/>
      </w:r>
      <w:r w:rsidRPr="00B8231F">
        <w:rPr>
          <w:i/>
          <w:snapToGrid w:val="0"/>
        </w:rPr>
        <w:instrText xml:space="preserve"> AUTONUM  </w:instrText>
      </w:r>
      <w:r w:rsidRPr="00B8231F">
        <w:rPr>
          <w:i/>
          <w:snapToGrid w:val="0"/>
        </w:rPr>
        <w:fldChar w:fldCharType="end"/>
      </w:r>
      <w:r w:rsidRPr="00B8231F">
        <w:rPr>
          <w:i/>
          <w:snapToGrid w:val="0"/>
        </w:rPr>
        <w:tab/>
      </w:r>
      <w:r w:rsidR="002D745A" w:rsidRPr="00B8231F">
        <w:rPr>
          <w:i/>
          <w:snapToGrid w:val="0"/>
        </w:rPr>
        <w:t>Der CAJ wird ersucht</w:t>
      </w:r>
      <w:r w:rsidR="00B45869" w:rsidRPr="00B8231F">
        <w:rPr>
          <w:i/>
          <w:snapToGrid w:val="0"/>
        </w:rPr>
        <w:t>:</w:t>
      </w:r>
    </w:p>
    <w:p w14:paraId="51A564BF" w14:textId="77777777" w:rsidR="00B45869" w:rsidRPr="00B8231F" w:rsidRDefault="00B45869" w:rsidP="005577EF">
      <w:pPr>
        <w:tabs>
          <w:tab w:val="left" w:pos="5387"/>
        </w:tabs>
        <w:ind w:left="4820"/>
        <w:rPr>
          <w:i/>
          <w:snapToGrid w:val="0"/>
          <w:sz w:val="18"/>
        </w:rPr>
      </w:pPr>
    </w:p>
    <w:p w14:paraId="51A564C0" w14:textId="153DA57B" w:rsidR="00B45869" w:rsidRPr="00B8231F" w:rsidRDefault="00341473" w:rsidP="005577EF">
      <w:pPr>
        <w:pStyle w:val="ListParagraph"/>
        <w:numPr>
          <w:ilvl w:val="0"/>
          <w:numId w:val="2"/>
        </w:numPr>
        <w:tabs>
          <w:tab w:val="left" w:pos="5954"/>
        </w:tabs>
        <w:ind w:left="4820" w:firstLine="567"/>
        <w:rPr>
          <w:i/>
          <w:snapToGrid w:val="0"/>
        </w:rPr>
      </w:pPr>
      <w:r w:rsidRPr="00B8231F">
        <w:rPr>
          <w:i/>
          <w:snapToGrid w:val="0"/>
        </w:rPr>
        <w:t>zur Kenntnis zu nehmen, dass Vorschläge zur Verbesserung der Zusammenarbeit und zur Übernahme von DUS-Prüfungsberichten in Dokument CAJ/78/9 „Maßnahmen zur Verbesserung der Zusammenarbeit bei der Prüfung“ enthalten sind; und</w:t>
      </w:r>
    </w:p>
    <w:p w14:paraId="51A564C1" w14:textId="77777777" w:rsidR="00753040" w:rsidRPr="00B8231F" w:rsidRDefault="00753040" w:rsidP="005577EF">
      <w:pPr>
        <w:pStyle w:val="ListParagraph"/>
        <w:tabs>
          <w:tab w:val="left" w:pos="5954"/>
        </w:tabs>
        <w:ind w:left="4820" w:firstLine="567"/>
        <w:rPr>
          <w:i/>
          <w:snapToGrid w:val="0"/>
          <w:sz w:val="18"/>
        </w:rPr>
      </w:pPr>
    </w:p>
    <w:p w14:paraId="51A564C2" w14:textId="5EFC1534" w:rsidR="00B45869" w:rsidRPr="00B8231F" w:rsidRDefault="00A370D4" w:rsidP="005577EF">
      <w:pPr>
        <w:pStyle w:val="ListParagraph"/>
        <w:numPr>
          <w:ilvl w:val="0"/>
          <w:numId w:val="2"/>
        </w:numPr>
        <w:tabs>
          <w:tab w:val="left" w:pos="5954"/>
        </w:tabs>
        <w:ind w:left="4820" w:right="9" w:firstLine="567"/>
        <w:rPr>
          <w:i/>
        </w:rPr>
      </w:pPr>
      <w:r w:rsidRPr="00A370D4">
        <w:rPr>
          <w:i/>
        </w:rPr>
        <w:t>eine mögliche „Anleitung</w:t>
      </w:r>
      <w:r w:rsidR="00403486">
        <w:rPr>
          <w:i/>
        </w:rPr>
        <w:t>, um Verbandsmitglieder zu ersuchen</w:t>
      </w:r>
      <w:r w:rsidRPr="00A370D4">
        <w:rPr>
          <w:i/>
        </w:rPr>
        <w:t xml:space="preserve">, auf freiwilliger Basis DUS-Prüfungsberichte zu übernehmen, wenn die Antragsteller aufgrund phytosanitärer oder sonstiger damit </w:t>
      </w:r>
      <w:r w:rsidR="00403486">
        <w:rPr>
          <w:i/>
        </w:rPr>
        <w:t>verbundener Angelegenheiten</w:t>
      </w:r>
      <w:r w:rsidRPr="00A370D4">
        <w:rPr>
          <w:i/>
        </w:rPr>
        <w:t xml:space="preserve"> kein Pflanzenmaterial einreichen </w:t>
      </w:r>
      <w:r w:rsidR="00403486">
        <w:rPr>
          <w:i/>
        </w:rPr>
        <w:t>können</w:t>
      </w:r>
      <w:r w:rsidRPr="00A370D4">
        <w:rPr>
          <w:i/>
        </w:rPr>
        <w:t xml:space="preserve">, soweit dies für die betreffenden Verbandsmitglieder akzeptabel ist“ als Teil der Vorschläge und möglichen künftigen Arbeit zu prüfen, die vom CAJ </w:t>
      </w:r>
      <w:r w:rsidR="00403486">
        <w:rPr>
          <w:i/>
        </w:rPr>
        <w:t>im Rahmen von Dokument</w:t>
      </w:r>
      <w:r w:rsidRPr="00A370D4">
        <w:rPr>
          <w:i/>
        </w:rPr>
        <w:t xml:space="preserve"> CAJ/78/9 zu prüfen sind</w:t>
      </w:r>
      <w:r w:rsidR="00B45869" w:rsidRPr="00B8231F">
        <w:rPr>
          <w:i/>
        </w:rPr>
        <w:t>.</w:t>
      </w:r>
    </w:p>
    <w:p w14:paraId="13E4847D" w14:textId="77777777" w:rsidR="00860B53" w:rsidRDefault="00860B53" w:rsidP="00860B53">
      <w:pPr>
        <w:jc w:val="right"/>
      </w:pPr>
    </w:p>
    <w:p w14:paraId="51A564C3" w14:textId="6ABEB956" w:rsidR="00050E16" w:rsidRDefault="00050E16" w:rsidP="00860B53">
      <w:pPr>
        <w:jc w:val="right"/>
      </w:pPr>
    </w:p>
    <w:p w14:paraId="42BD2A37" w14:textId="77777777" w:rsidR="00860B53" w:rsidRDefault="00860B53" w:rsidP="00860B53">
      <w:pPr>
        <w:jc w:val="right"/>
      </w:pPr>
      <w:r w:rsidRPr="00C5280D">
        <w:t>[End</w:t>
      </w:r>
      <w:r>
        <w:t>e</w:t>
      </w:r>
      <w:r w:rsidRPr="00C5280D">
        <w:t xml:space="preserve"> </w:t>
      </w:r>
      <w:r>
        <w:t>des Dokuments</w:t>
      </w:r>
      <w:r w:rsidRPr="00C5280D">
        <w:t>]</w:t>
      </w:r>
    </w:p>
    <w:p w14:paraId="31D9178C" w14:textId="77777777" w:rsidR="00860B53" w:rsidRPr="00B8231F" w:rsidRDefault="00860B53" w:rsidP="00860B53">
      <w:pPr>
        <w:jc w:val="right"/>
      </w:pPr>
      <w:bookmarkStart w:id="5" w:name="_GoBack"/>
      <w:bookmarkEnd w:id="5"/>
    </w:p>
    <w:sectPr w:rsidR="00860B53" w:rsidRPr="00B8231F" w:rsidSect="00A55E85">
      <w:headerReference w:type="default" r:id="rId9"/>
      <w:pgSz w:w="11907" w:h="16840" w:code="9"/>
      <w:pgMar w:top="510" w:right="1134" w:bottom="1080"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D8A13" w14:textId="77777777" w:rsidR="00B469BD" w:rsidRDefault="00B469BD" w:rsidP="006655D3">
      <w:r>
        <w:separator/>
      </w:r>
    </w:p>
    <w:p w14:paraId="6B36EB84" w14:textId="77777777" w:rsidR="00B469BD" w:rsidRDefault="00B469BD" w:rsidP="006655D3"/>
    <w:p w14:paraId="34F62762" w14:textId="77777777" w:rsidR="00B469BD" w:rsidRDefault="00B469BD" w:rsidP="006655D3"/>
  </w:endnote>
  <w:endnote w:type="continuationSeparator" w:id="0">
    <w:p w14:paraId="6FB2D0B1" w14:textId="77777777" w:rsidR="00B469BD" w:rsidRDefault="00B469BD" w:rsidP="006655D3">
      <w:r>
        <w:separator/>
      </w:r>
    </w:p>
    <w:p w14:paraId="39FD03C6" w14:textId="77777777" w:rsidR="00B469BD" w:rsidRPr="00294751" w:rsidRDefault="00B469BD">
      <w:pPr>
        <w:pStyle w:val="Footer"/>
        <w:spacing w:after="60"/>
        <w:rPr>
          <w:sz w:val="18"/>
          <w:lang w:val="fr-FR"/>
        </w:rPr>
      </w:pPr>
      <w:r w:rsidRPr="00294751">
        <w:rPr>
          <w:sz w:val="18"/>
          <w:lang w:val="fr-FR"/>
        </w:rPr>
        <w:t>[Suite de la note de la page précédente]</w:t>
      </w:r>
    </w:p>
    <w:p w14:paraId="3A8684F1" w14:textId="77777777" w:rsidR="00B469BD" w:rsidRPr="00294751" w:rsidRDefault="00B469BD" w:rsidP="006655D3">
      <w:pPr>
        <w:rPr>
          <w:lang w:val="fr-FR"/>
        </w:rPr>
      </w:pPr>
    </w:p>
    <w:p w14:paraId="55A6EC5D" w14:textId="77777777" w:rsidR="00B469BD" w:rsidRPr="00294751" w:rsidRDefault="00B469BD" w:rsidP="006655D3">
      <w:pPr>
        <w:rPr>
          <w:lang w:val="fr-FR"/>
        </w:rPr>
      </w:pPr>
    </w:p>
  </w:endnote>
  <w:endnote w:type="continuationNotice" w:id="1">
    <w:p w14:paraId="7EDB92F7" w14:textId="77777777" w:rsidR="00B469BD" w:rsidRPr="00294751" w:rsidRDefault="00B469BD" w:rsidP="006655D3">
      <w:pPr>
        <w:rPr>
          <w:lang w:val="fr-FR"/>
        </w:rPr>
      </w:pPr>
      <w:r w:rsidRPr="00294751">
        <w:rPr>
          <w:lang w:val="fr-FR"/>
        </w:rPr>
        <w:t>[Suite de la note page suivante]</w:t>
      </w:r>
    </w:p>
    <w:p w14:paraId="48A20757" w14:textId="77777777" w:rsidR="00B469BD" w:rsidRPr="00294751" w:rsidRDefault="00B469BD" w:rsidP="006655D3">
      <w:pPr>
        <w:rPr>
          <w:lang w:val="fr-FR"/>
        </w:rPr>
      </w:pPr>
    </w:p>
    <w:p w14:paraId="0B0066F5" w14:textId="77777777" w:rsidR="00B469BD" w:rsidRPr="00294751" w:rsidRDefault="00B469B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5C4AF" w14:textId="77777777" w:rsidR="00B469BD" w:rsidRDefault="00B469BD" w:rsidP="006655D3">
      <w:r>
        <w:separator/>
      </w:r>
    </w:p>
  </w:footnote>
  <w:footnote w:type="continuationSeparator" w:id="0">
    <w:p w14:paraId="5595686B" w14:textId="77777777" w:rsidR="00B469BD" w:rsidRDefault="00B469BD" w:rsidP="006655D3">
      <w:r>
        <w:separator/>
      </w:r>
    </w:p>
  </w:footnote>
  <w:footnote w:type="continuationNotice" w:id="1">
    <w:p w14:paraId="56C75419" w14:textId="77777777" w:rsidR="00B469BD" w:rsidRPr="00AB530F" w:rsidRDefault="00B469BD" w:rsidP="00AB530F">
      <w:pPr>
        <w:pStyle w:val="Footer"/>
      </w:pPr>
    </w:p>
  </w:footnote>
  <w:footnote w:id="2">
    <w:p w14:paraId="51A564D8" w14:textId="5FE46BED" w:rsidR="00EC49C1" w:rsidRPr="00EE2868" w:rsidRDefault="00EC49C1">
      <w:pPr>
        <w:pStyle w:val="FootnoteText"/>
        <w:rPr>
          <w:lang w:val="de-DE"/>
        </w:rPr>
      </w:pPr>
      <w:r w:rsidRPr="00EE2868">
        <w:rPr>
          <w:rStyle w:val="FootnoteReference"/>
          <w:lang w:val="de-DE"/>
        </w:rPr>
        <w:footnoteRef/>
      </w:r>
      <w:r w:rsidRPr="00EE2868">
        <w:rPr>
          <w:lang w:val="de-DE"/>
        </w:rPr>
        <w:t xml:space="preserve"> </w:t>
      </w:r>
      <w:r w:rsidR="00813789" w:rsidRPr="00EE2868">
        <w:rPr>
          <w:lang w:val="de-DE"/>
        </w:rPr>
        <w:t>Abgehalten auf elektronischen Weg am</w:t>
      </w:r>
      <w:r w:rsidRPr="00EE2868">
        <w:rPr>
          <w:lang w:val="de-DE"/>
        </w:rPr>
        <w:t xml:space="preserve"> </w:t>
      </w:r>
      <w:r w:rsidR="00813789" w:rsidRPr="00EE2868">
        <w:rPr>
          <w:lang w:val="de-DE"/>
        </w:rPr>
        <w:t xml:space="preserve">26. und 27. </w:t>
      </w:r>
      <w:r w:rsidRPr="00EE2868">
        <w:rPr>
          <w:lang w:val="de-DE"/>
        </w:rPr>
        <w:t>O</w:t>
      </w:r>
      <w:r w:rsidR="00813789" w:rsidRPr="00EE2868">
        <w:rPr>
          <w:lang w:val="de-DE"/>
        </w:rPr>
        <w:t>k</w:t>
      </w:r>
      <w:r w:rsidRPr="00EE2868">
        <w:rPr>
          <w:lang w:val="de-DE"/>
        </w:rPr>
        <w:t>tober 2020</w:t>
      </w:r>
    </w:p>
  </w:footnote>
  <w:footnote w:id="3">
    <w:p w14:paraId="0DA708DD" w14:textId="23E77EF2" w:rsidR="003B20E8" w:rsidRPr="00657ED4" w:rsidRDefault="003B20E8" w:rsidP="003B20E8">
      <w:pPr>
        <w:pStyle w:val="FootnoteText"/>
        <w:rPr>
          <w:lang w:val="de-DE"/>
        </w:rPr>
      </w:pPr>
      <w:r w:rsidRPr="00657ED4">
        <w:rPr>
          <w:rStyle w:val="FootnoteReference"/>
          <w:lang w:val="de-DE"/>
        </w:rPr>
        <w:footnoteRef/>
      </w:r>
      <w:r w:rsidRPr="00657ED4">
        <w:rPr>
          <w:lang w:val="de-DE"/>
        </w:rPr>
        <w:t xml:space="preserve"> Abgehalten auf elektronischen Weg am 28. Oktober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564D5" w14:textId="77777777" w:rsidR="0054347C" w:rsidRPr="00C5280D" w:rsidRDefault="0054347C" w:rsidP="00EB048E">
    <w:pPr>
      <w:pStyle w:val="Header"/>
      <w:rPr>
        <w:rStyle w:val="PageNumber"/>
        <w:lang w:val="en-US"/>
      </w:rPr>
    </w:pPr>
    <w:r>
      <w:rPr>
        <w:rStyle w:val="PageNumber"/>
        <w:lang w:val="en-US"/>
      </w:rPr>
      <w:t>CAJ/78/10</w:t>
    </w:r>
  </w:p>
  <w:p w14:paraId="51A564D6" w14:textId="2E06DD0F" w:rsidR="0054347C" w:rsidRPr="009E7982" w:rsidRDefault="009E7982" w:rsidP="00EB048E">
    <w:pPr>
      <w:pStyle w:val="Header"/>
      <w:rPr>
        <w:lang w:val="de-DE"/>
      </w:rPr>
    </w:pPr>
    <w:r w:rsidRPr="009E7982">
      <w:rPr>
        <w:lang w:val="de-DE"/>
      </w:rPr>
      <w:t>Seite</w:t>
    </w:r>
    <w:r w:rsidR="0054347C" w:rsidRPr="009E7982">
      <w:rPr>
        <w:lang w:val="de-DE"/>
      </w:rPr>
      <w:t xml:space="preserve"> </w:t>
    </w:r>
    <w:r w:rsidR="0054347C" w:rsidRPr="009E7982">
      <w:rPr>
        <w:rStyle w:val="PageNumber"/>
        <w:lang w:val="de-DE"/>
      </w:rPr>
      <w:fldChar w:fldCharType="begin"/>
    </w:r>
    <w:r w:rsidR="0054347C" w:rsidRPr="009E7982">
      <w:rPr>
        <w:rStyle w:val="PageNumber"/>
        <w:lang w:val="de-DE"/>
      </w:rPr>
      <w:instrText xml:space="preserve"> PAGE </w:instrText>
    </w:r>
    <w:r w:rsidR="0054347C" w:rsidRPr="009E7982">
      <w:rPr>
        <w:rStyle w:val="PageNumber"/>
        <w:lang w:val="de-DE"/>
      </w:rPr>
      <w:fldChar w:fldCharType="separate"/>
    </w:r>
    <w:r w:rsidR="00860B53">
      <w:rPr>
        <w:rStyle w:val="PageNumber"/>
        <w:noProof/>
        <w:lang w:val="de-DE"/>
      </w:rPr>
      <w:t>3</w:t>
    </w:r>
    <w:r w:rsidR="0054347C" w:rsidRPr="009E7982">
      <w:rPr>
        <w:rStyle w:val="PageNumber"/>
        <w:lang w:val="de-DE"/>
      </w:rPr>
      <w:fldChar w:fldCharType="end"/>
    </w:r>
  </w:p>
  <w:p w14:paraId="51A564D7" w14:textId="77777777" w:rsidR="0054347C" w:rsidRPr="00C5280D" w:rsidRDefault="0054347C"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C07"/>
    <w:multiLevelType w:val="hybridMultilevel"/>
    <w:tmpl w:val="019E656A"/>
    <w:lvl w:ilvl="0" w:tplc="04070017">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15:restartNumberingAfterBreak="0">
    <w:nsid w:val="0538784E"/>
    <w:multiLevelType w:val="hybridMultilevel"/>
    <w:tmpl w:val="201C513A"/>
    <w:lvl w:ilvl="0" w:tplc="04070017">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0A"/>
    <w:rsid w:val="00010CF3"/>
    <w:rsid w:val="00011E27"/>
    <w:rsid w:val="000148BC"/>
    <w:rsid w:val="00024AB8"/>
    <w:rsid w:val="00026F34"/>
    <w:rsid w:val="00030854"/>
    <w:rsid w:val="00034CBA"/>
    <w:rsid w:val="0003551B"/>
    <w:rsid w:val="00036028"/>
    <w:rsid w:val="0004198B"/>
    <w:rsid w:val="00044642"/>
    <w:rsid w:val="000446B9"/>
    <w:rsid w:val="00047E21"/>
    <w:rsid w:val="00050E16"/>
    <w:rsid w:val="00054ECC"/>
    <w:rsid w:val="00085505"/>
    <w:rsid w:val="000C4237"/>
    <w:rsid w:val="000C4E25"/>
    <w:rsid w:val="000C7021"/>
    <w:rsid w:val="000D6BBC"/>
    <w:rsid w:val="000D7780"/>
    <w:rsid w:val="000E005A"/>
    <w:rsid w:val="000E636A"/>
    <w:rsid w:val="000F2F11"/>
    <w:rsid w:val="00100A5F"/>
    <w:rsid w:val="0010587A"/>
    <w:rsid w:val="00105929"/>
    <w:rsid w:val="00110BED"/>
    <w:rsid w:val="00110C36"/>
    <w:rsid w:val="001131D5"/>
    <w:rsid w:val="00113F72"/>
    <w:rsid w:val="00114547"/>
    <w:rsid w:val="00123722"/>
    <w:rsid w:val="001237A4"/>
    <w:rsid w:val="001376B8"/>
    <w:rsid w:val="00140CBC"/>
    <w:rsid w:val="00141DB8"/>
    <w:rsid w:val="00145DD4"/>
    <w:rsid w:val="001460D5"/>
    <w:rsid w:val="0014736E"/>
    <w:rsid w:val="0015117E"/>
    <w:rsid w:val="00166B32"/>
    <w:rsid w:val="00172084"/>
    <w:rsid w:val="0017474A"/>
    <w:rsid w:val="001758C6"/>
    <w:rsid w:val="00175F12"/>
    <w:rsid w:val="00182B99"/>
    <w:rsid w:val="00183493"/>
    <w:rsid w:val="001C1525"/>
    <w:rsid w:val="001C2506"/>
    <w:rsid w:val="001E0794"/>
    <w:rsid w:val="001E5CAA"/>
    <w:rsid w:val="0021332C"/>
    <w:rsid w:val="00213982"/>
    <w:rsid w:val="00234371"/>
    <w:rsid w:val="00236D97"/>
    <w:rsid w:val="0024416D"/>
    <w:rsid w:val="00265496"/>
    <w:rsid w:val="00271911"/>
    <w:rsid w:val="00273187"/>
    <w:rsid w:val="00275D77"/>
    <w:rsid w:val="002800A0"/>
    <w:rsid w:val="002801B3"/>
    <w:rsid w:val="00281060"/>
    <w:rsid w:val="00285BD0"/>
    <w:rsid w:val="002936A2"/>
    <w:rsid w:val="002940E8"/>
    <w:rsid w:val="00294751"/>
    <w:rsid w:val="002A6E50"/>
    <w:rsid w:val="002B4298"/>
    <w:rsid w:val="002B7A36"/>
    <w:rsid w:val="002C256A"/>
    <w:rsid w:val="002C3222"/>
    <w:rsid w:val="002C5704"/>
    <w:rsid w:val="002D0DBE"/>
    <w:rsid w:val="002D5226"/>
    <w:rsid w:val="002D745A"/>
    <w:rsid w:val="002F6CD2"/>
    <w:rsid w:val="00300896"/>
    <w:rsid w:val="00305A7F"/>
    <w:rsid w:val="00310F86"/>
    <w:rsid w:val="00311E95"/>
    <w:rsid w:val="0031295F"/>
    <w:rsid w:val="003152FE"/>
    <w:rsid w:val="003261FD"/>
    <w:rsid w:val="00327436"/>
    <w:rsid w:val="00341473"/>
    <w:rsid w:val="00344BD6"/>
    <w:rsid w:val="00345469"/>
    <w:rsid w:val="003464B8"/>
    <w:rsid w:val="00354F00"/>
    <w:rsid w:val="0035528D"/>
    <w:rsid w:val="00361821"/>
    <w:rsid w:val="00361E9E"/>
    <w:rsid w:val="003753EE"/>
    <w:rsid w:val="00376017"/>
    <w:rsid w:val="00395967"/>
    <w:rsid w:val="003A0835"/>
    <w:rsid w:val="003A1151"/>
    <w:rsid w:val="003A5AAF"/>
    <w:rsid w:val="003B20E8"/>
    <w:rsid w:val="003B6A16"/>
    <w:rsid w:val="003B700A"/>
    <w:rsid w:val="003C2145"/>
    <w:rsid w:val="003C7FBE"/>
    <w:rsid w:val="003D227C"/>
    <w:rsid w:val="003D2B4D"/>
    <w:rsid w:val="003F37F5"/>
    <w:rsid w:val="004033A7"/>
    <w:rsid w:val="00403486"/>
    <w:rsid w:val="00444A88"/>
    <w:rsid w:val="00455419"/>
    <w:rsid w:val="00455CD8"/>
    <w:rsid w:val="00474DA4"/>
    <w:rsid w:val="00475444"/>
    <w:rsid w:val="00475E81"/>
    <w:rsid w:val="00476B4D"/>
    <w:rsid w:val="004805FA"/>
    <w:rsid w:val="00481055"/>
    <w:rsid w:val="00482F0A"/>
    <w:rsid w:val="00483304"/>
    <w:rsid w:val="004935D2"/>
    <w:rsid w:val="004A0BB7"/>
    <w:rsid w:val="004A6375"/>
    <w:rsid w:val="004A779A"/>
    <w:rsid w:val="004B1215"/>
    <w:rsid w:val="004B3A7C"/>
    <w:rsid w:val="004D047D"/>
    <w:rsid w:val="004D330A"/>
    <w:rsid w:val="004F1C47"/>
    <w:rsid w:val="004F1E9E"/>
    <w:rsid w:val="004F305A"/>
    <w:rsid w:val="004F79F3"/>
    <w:rsid w:val="00512164"/>
    <w:rsid w:val="005160B0"/>
    <w:rsid w:val="00520297"/>
    <w:rsid w:val="005222D1"/>
    <w:rsid w:val="005338F9"/>
    <w:rsid w:val="0054281C"/>
    <w:rsid w:val="0054347C"/>
    <w:rsid w:val="00544581"/>
    <w:rsid w:val="0055268D"/>
    <w:rsid w:val="005577EF"/>
    <w:rsid w:val="0056083A"/>
    <w:rsid w:val="00575DE2"/>
    <w:rsid w:val="00576BE4"/>
    <w:rsid w:val="005779DB"/>
    <w:rsid w:val="005A400A"/>
    <w:rsid w:val="005B0BAB"/>
    <w:rsid w:val="005B269D"/>
    <w:rsid w:val="005E163F"/>
    <w:rsid w:val="005E5B90"/>
    <w:rsid w:val="005F7B92"/>
    <w:rsid w:val="006118CE"/>
    <w:rsid w:val="00612379"/>
    <w:rsid w:val="006153B6"/>
    <w:rsid w:val="0061555F"/>
    <w:rsid w:val="006245ED"/>
    <w:rsid w:val="006252C6"/>
    <w:rsid w:val="00636CA6"/>
    <w:rsid w:val="00640BAB"/>
    <w:rsid w:val="00641200"/>
    <w:rsid w:val="0064562C"/>
    <w:rsid w:val="00645CA8"/>
    <w:rsid w:val="00657ED4"/>
    <w:rsid w:val="006655D3"/>
    <w:rsid w:val="00667404"/>
    <w:rsid w:val="00687EB4"/>
    <w:rsid w:val="00692726"/>
    <w:rsid w:val="00692BA2"/>
    <w:rsid w:val="00693DFF"/>
    <w:rsid w:val="00695C56"/>
    <w:rsid w:val="006A5CDE"/>
    <w:rsid w:val="006A644A"/>
    <w:rsid w:val="006B17D2"/>
    <w:rsid w:val="006C224E"/>
    <w:rsid w:val="006D780A"/>
    <w:rsid w:val="006E790B"/>
    <w:rsid w:val="0071271E"/>
    <w:rsid w:val="00730938"/>
    <w:rsid w:val="00732DEC"/>
    <w:rsid w:val="00734767"/>
    <w:rsid w:val="007351D4"/>
    <w:rsid w:val="00735BD5"/>
    <w:rsid w:val="0073756B"/>
    <w:rsid w:val="0074154B"/>
    <w:rsid w:val="00743976"/>
    <w:rsid w:val="007451EC"/>
    <w:rsid w:val="00751613"/>
    <w:rsid w:val="00753040"/>
    <w:rsid w:val="00753EE9"/>
    <w:rsid w:val="007553B9"/>
    <w:rsid w:val="007556F6"/>
    <w:rsid w:val="00757B1D"/>
    <w:rsid w:val="00760EEF"/>
    <w:rsid w:val="007704A0"/>
    <w:rsid w:val="00777EE5"/>
    <w:rsid w:val="00784836"/>
    <w:rsid w:val="0079023E"/>
    <w:rsid w:val="00794FF1"/>
    <w:rsid w:val="007A2854"/>
    <w:rsid w:val="007A760C"/>
    <w:rsid w:val="007B23B9"/>
    <w:rsid w:val="007C1D92"/>
    <w:rsid w:val="007C4CB9"/>
    <w:rsid w:val="007D0B9D"/>
    <w:rsid w:val="007D19B0"/>
    <w:rsid w:val="007D5D7A"/>
    <w:rsid w:val="007F498F"/>
    <w:rsid w:val="0080679D"/>
    <w:rsid w:val="0081047D"/>
    <w:rsid w:val="008108B0"/>
    <w:rsid w:val="00811B20"/>
    <w:rsid w:val="00812609"/>
    <w:rsid w:val="00813789"/>
    <w:rsid w:val="008211B5"/>
    <w:rsid w:val="0082296E"/>
    <w:rsid w:val="00824099"/>
    <w:rsid w:val="008425A9"/>
    <w:rsid w:val="00846D7C"/>
    <w:rsid w:val="00860B53"/>
    <w:rsid w:val="008655E7"/>
    <w:rsid w:val="00867AC1"/>
    <w:rsid w:val="008751DE"/>
    <w:rsid w:val="00885CA0"/>
    <w:rsid w:val="00886EC7"/>
    <w:rsid w:val="00890DF8"/>
    <w:rsid w:val="00893B27"/>
    <w:rsid w:val="008A0ADE"/>
    <w:rsid w:val="008A442E"/>
    <w:rsid w:val="008A743F"/>
    <w:rsid w:val="008C0970"/>
    <w:rsid w:val="008C524E"/>
    <w:rsid w:val="008D0BC5"/>
    <w:rsid w:val="008D2CF7"/>
    <w:rsid w:val="008F312E"/>
    <w:rsid w:val="008F35E5"/>
    <w:rsid w:val="00900C26"/>
    <w:rsid w:val="0090197F"/>
    <w:rsid w:val="00903264"/>
    <w:rsid w:val="00906DDC"/>
    <w:rsid w:val="00934E09"/>
    <w:rsid w:val="00936253"/>
    <w:rsid w:val="00940D46"/>
    <w:rsid w:val="009413F1"/>
    <w:rsid w:val="00945A71"/>
    <w:rsid w:val="00952DD4"/>
    <w:rsid w:val="009561F4"/>
    <w:rsid w:val="00965AE7"/>
    <w:rsid w:val="00970FED"/>
    <w:rsid w:val="00991B6D"/>
    <w:rsid w:val="00992D82"/>
    <w:rsid w:val="00997029"/>
    <w:rsid w:val="009A1C70"/>
    <w:rsid w:val="009A3604"/>
    <w:rsid w:val="009A5BAF"/>
    <w:rsid w:val="009A7339"/>
    <w:rsid w:val="009B440E"/>
    <w:rsid w:val="009D690D"/>
    <w:rsid w:val="009E65B6"/>
    <w:rsid w:val="009E7982"/>
    <w:rsid w:val="009F0A51"/>
    <w:rsid w:val="009F77CF"/>
    <w:rsid w:val="00A06E96"/>
    <w:rsid w:val="00A171EA"/>
    <w:rsid w:val="00A24C10"/>
    <w:rsid w:val="00A303D8"/>
    <w:rsid w:val="00A370D4"/>
    <w:rsid w:val="00A42AC3"/>
    <w:rsid w:val="00A430CF"/>
    <w:rsid w:val="00A52100"/>
    <w:rsid w:val="00A5298A"/>
    <w:rsid w:val="00A54309"/>
    <w:rsid w:val="00A55E85"/>
    <w:rsid w:val="00A56109"/>
    <w:rsid w:val="00A5714B"/>
    <w:rsid w:val="00A610A9"/>
    <w:rsid w:val="00A77080"/>
    <w:rsid w:val="00A80F2A"/>
    <w:rsid w:val="00A85A23"/>
    <w:rsid w:val="00A860DB"/>
    <w:rsid w:val="00A96C33"/>
    <w:rsid w:val="00AB2B93"/>
    <w:rsid w:val="00AB530F"/>
    <w:rsid w:val="00AB7E5B"/>
    <w:rsid w:val="00AC2883"/>
    <w:rsid w:val="00AC3BF9"/>
    <w:rsid w:val="00AC52BC"/>
    <w:rsid w:val="00AE0EF1"/>
    <w:rsid w:val="00AE2937"/>
    <w:rsid w:val="00AF5746"/>
    <w:rsid w:val="00B07301"/>
    <w:rsid w:val="00B11F3E"/>
    <w:rsid w:val="00B224DE"/>
    <w:rsid w:val="00B324D4"/>
    <w:rsid w:val="00B45869"/>
    <w:rsid w:val="00B46575"/>
    <w:rsid w:val="00B469BD"/>
    <w:rsid w:val="00B473AA"/>
    <w:rsid w:val="00B61777"/>
    <w:rsid w:val="00B61A05"/>
    <w:rsid w:val="00B622E6"/>
    <w:rsid w:val="00B666AF"/>
    <w:rsid w:val="00B8231F"/>
    <w:rsid w:val="00B83E82"/>
    <w:rsid w:val="00B84BBD"/>
    <w:rsid w:val="00B862E1"/>
    <w:rsid w:val="00BA2E21"/>
    <w:rsid w:val="00BA43FB"/>
    <w:rsid w:val="00BC127D"/>
    <w:rsid w:val="00BC1FE6"/>
    <w:rsid w:val="00BC7BEA"/>
    <w:rsid w:val="00BD666F"/>
    <w:rsid w:val="00BE0002"/>
    <w:rsid w:val="00C061B6"/>
    <w:rsid w:val="00C2446C"/>
    <w:rsid w:val="00C32BB0"/>
    <w:rsid w:val="00C36AE5"/>
    <w:rsid w:val="00C41832"/>
    <w:rsid w:val="00C41F17"/>
    <w:rsid w:val="00C51C52"/>
    <w:rsid w:val="00C527FA"/>
    <w:rsid w:val="00C5280D"/>
    <w:rsid w:val="00C53EB3"/>
    <w:rsid w:val="00C5791C"/>
    <w:rsid w:val="00C66290"/>
    <w:rsid w:val="00C72B7A"/>
    <w:rsid w:val="00C819D8"/>
    <w:rsid w:val="00C91EB2"/>
    <w:rsid w:val="00C973F2"/>
    <w:rsid w:val="00CA304C"/>
    <w:rsid w:val="00CA774A"/>
    <w:rsid w:val="00CB4921"/>
    <w:rsid w:val="00CB5BF1"/>
    <w:rsid w:val="00CC11B0"/>
    <w:rsid w:val="00CC2841"/>
    <w:rsid w:val="00CC78C0"/>
    <w:rsid w:val="00CF12E7"/>
    <w:rsid w:val="00CF1330"/>
    <w:rsid w:val="00CF2D13"/>
    <w:rsid w:val="00CF3E0E"/>
    <w:rsid w:val="00CF7E36"/>
    <w:rsid w:val="00D36A78"/>
    <w:rsid w:val="00D3708D"/>
    <w:rsid w:val="00D40426"/>
    <w:rsid w:val="00D404A7"/>
    <w:rsid w:val="00D57A35"/>
    <w:rsid w:val="00D57C96"/>
    <w:rsid w:val="00D57D18"/>
    <w:rsid w:val="00D70E65"/>
    <w:rsid w:val="00D76356"/>
    <w:rsid w:val="00D85458"/>
    <w:rsid w:val="00D91203"/>
    <w:rsid w:val="00D9238B"/>
    <w:rsid w:val="00D95174"/>
    <w:rsid w:val="00D96D93"/>
    <w:rsid w:val="00DA4973"/>
    <w:rsid w:val="00DA6F36"/>
    <w:rsid w:val="00DB596E"/>
    <w:rsid w:val="00DB7773"/>
    <w:rsid w:val="00DC00EA"/>
    <w:rsid w:val="00DC3802"/>
    <w:rsid w:val="00DC5249"/>
    <w:rsid w:val="00DC6224"/>
    <w:rsid w:val="00DD6208"/>
    <w:rsid w:val="00DD661C"/>
    <w:rsid w:val="00DF7E99"/>
    <w:rsid w:val="00E07D87"/>
    <w:rsid w:val="00E249C8"/>
    <w:rsid w:val="00E32F7E"/>
    <w:rsid w:val="00E36B81"/>
    <w:rsid w:val="00E5267B"/>
    <w:rsid w:val="00E559F0"/>
    <w:rsid w:val="00E56621"/>
    <w:rsid w:val="00E63C0E"/>
    <w:rsid w:val="00E72D49"/>
    <w:rsid w:val="00E7593C"/>
    <w:rsid w:val="00E7678A"/>
    <w:rsid w:val="00E76E7A"/>
    <w:rsid w:val="00E935F1"/>
    <w:rsid w:val="00E94A81"/>
    <w:rsid w:val="00EA1FFB"/>
    <w:rsid w:val="00EB048E"/>
    <w:rsid w:val="00EB4E9C"/>
    <w:rsid w:val="00EC49C1"/>
    <w:rsid w:val="00ED6903"/>
    <w:rsid w:val="00EE2868"/>
    <w:rsid w:val="00EE34DF"/>
    <w:rsid w:val="00EF1C15"/>
    <w:rsid w:val="00EF2F89"/>
    <w:rsid w:val="00EF4504"/>
    <w:rsid w:val="00F03E98"/>
    <w:rsid w:val="00F06E56"/>
    <w:rsid w:val="00F1237A"/>
    <w:rsid w:val="00F160E9"/>
    <w:rsid w:val="00F16762"/>
    <w:rsid w:val="00F22CBD"/>
    <w:rsid w:val="00F263A2"/>
    <w:rsid w:val="00F272F1"/>
    <w:rsid w:val="00F31412"/>
    <w:rsid w:val="00F34EC6"/>
    <w:rsid w:val="00F36465"/>
    <w:rsid w:val="00F45372"/>
    <w:rsid w:val="00F470A8"/>
    <w:rsid w:val="00F560F7"/>
    <w:rsid w:val="00F6334D"/>
    <w:rsid w:val="00F63599"/>
    <w:rsid w:val="00F63964"/>
    <w:rsid w:val="00F71781"/>
    <w:rsid w:val="00FA49AB"/>
    <w:rsid w:val="00FC01F8"/>
    <w:rsid w:val="00FC3DBF"/>
    <w:rsid w:val="00FC5FD0"/>
    <w:rsid w:val="00FE39C7"/>
    <w:rsid w:val="00FE6254"/>
    <w:rsid w:val="00FF4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56479"/>
  <w15:docId w15:val="{FB9EE9C9-BDA8-434B-81E4-BD65E5A3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lang w:val="de-DE"/>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A55E85"/>
    <w:pPr>
      <w:tabs>
        <w:tab w:val="right" w:leader="dot" w:pos="9639"/>
      </w:tabs>
      <w:spacing w:after="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3Char">
    <w:name w:val="Heading 3 Char"/>
    <w:basedOn w:val="DefaultParagraphFont"/>
    <w:link w:val="Heading3"/>
    <w:rsid w:val="004F79F3"/>
    <w:rPr>
      <w:rFonts w:ascii="Arial" w:hAnsi="Arial"/>
      <w:i/>
    </w:rPr>
  </w:style>
  <w:style w:type="character" w:customStyle="1" w:styleId="FootnoteTextChar">
    <w:name w:val="Footnote Text Char"/>
    <w:basedOn w:val="DefaultParagraphFont"/>
    <w:link w:val="FootnoteText"/>
    <w:rsid w:val="005E5B90"/>
    <w:rPr>
      <w:rFonts w:ascii="Arial" w:hAnsi="Arial"/>
      <w:sz w:val="16"/>
    </w:rPr>
  </w:style>
  <w:style w:type="character" w:customStyle="1" w:styleId="Heading1Char">
    <w:name w:val="Heading 1 Char"/>
    <w:basedOn w:val="DefaultParagraphFont"/>
    <w:link w:val="Heading1"/>
    <w:rsid w:val="005E5B90"/>
    <w:rPr>
      <w:rFonts w:ascii="Arial" w:hAnsi="Arial"/>
      <w:caps/>
    </w:rPr>
  </w:style>
  <w:style w:type="paragraph" w:styleId="ListParagraph">
    <w:name w:val="List Paragraph"/>
    <w:basedOn w:val="Normal"/>
    <w:uiPriority w:val="34"/>
    <w:qFormat/>
    <w:rsid w:val="00B45869"/>
    <w:pPr>
      <w:ind w:left="720"/>
      <w:contextualSpacing/>
    </w:pPr>
  </w:style>
  <w:style w:type="character" w:styleId="CommentReference">
    <w:name w:val="annotation reference"/>
    <w:basedOn w:val="DefaultParagraphFont"/>
    <w:semiHidden/>
    <w:unhideWhenUsed/>
    <w:rsid w:val="004A779A"/>
    <w:rPr>
      <w:sz w:val="16"/>
      <w:szCs w:val="16"/>
    </w:rPr>
  </w:style>
  <w:style w:type="paragraph" w:styleId="CommentText">
    <w:name w:val="annotation text"/>
    <w:basedOn w:val="Normal"/>
    <w:link w:val="CommentTextChar"/>
    <w:semiHidden/>
    <w:unhideWhenUsed/>
    <w:rsid w:val="004A779A"/>
  </w:style>
  <w:style w:type="character" w:customStyle="1" w:styleId="CommentTextChar">
    <w:name w:val="Comment Text Char"/>
    <w:basedOn w:val="DefaultParagraphFont"/>
    <w:link w:val="CommentText"/>
    <w:semiHidden/>
    <w:rsid w:val="004A779A"/>
    <w:rPr>
      <w:rFonts w:ascii="Arial" w:hAnsi="Arial"/>
    </w:rPr>
  </w:style>
  <w:style w:type="paragraph" w:styleId="CommentSubject">
    <w:name w:val="annotation subject"/>
    <w:basedOn w:val="CommentText"/>
    <w:next w:val="CommentText"/>
    <w:link w:val="CommentSubjectChar"/>
    <w:semiHidden/>
    <w:unhideWhenUsed/>
    <w:rsid w:val="004A779A"/>
    <w:rPr>
      <w:b/>
      <w:bCs/>
    </w:rPr>
  </w:style>
  <w:style w:type="character" w:customStyle="1" w:styleId="CommentSubjectChar">
    <w:name w:val="Comment Subject Char"/>
    <w:basedOn w:val="CommentTextChar"/>
    <w:link w:val="CommentSubject"/>
    <w:semiHidden/>
    <w:rsid w:val="004A779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224887">
      <w:bodyDiv w:val="1"/>
      <w:marLeft w:val="0"/>
      <w:marRight w:val="0"/>
      <w:marTop w:val="0"/>
      <w:marBottom w:val="0"/>
      <w:divBdr>
        <w:top w:val="none" w:sz="0" w:space="0" w:color="auto"/>
        <w:left w:val="none" w:sz="0" w:space="0" w:color="auto"/>
        <w:bottom w:val="none" w:sz="0" w:space="0" w:color="auto"/>
        <w:right w:val="none" w:sz="0" w:space="0" w:color="auto"/>
      </w:divBdr>
    </w:div>
    <w:div w:id="1709261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0C86B-755B-4E09-9F40-3872EB39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CAJ/78/10</vt:lpstr>
    </vt:vector>
  </TitlesOfParts>
  <Company>UPOV</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CAJ/78/10</dc:title>
  <dc:creator>SANCHEZ VIZCAINO GOMEZ Rosa Maria</dc:creator>
  <cp:lastModifiedBy>SANTOS Carla Marina</cp:lastModifiedBy>
  <cp:revision>7</cp:revision>
  <cp:lastPrinted>2016-11-22T15:41:00Z</cp:lastPrinted>
  <dcterms:created xsi:type="dcterms:W3CDTF">2021-09-20T08:49:00Z</dcterms:created>
  <dcterms:modified xsi:type="dcterms:W3CDTF">2021-09-21T14:29:00Z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8b57bde5-05de-4db3-bb30-1047010683af</vt:lpwstr>
  </property>
</Properties>
</file>