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EA3AFA" w:rsidRDefault="00B622E6" w:rsidP="00AC2883">
            <w:pPr>
              <w:pStyle w:val="Sessiontc"/>
              <w:spacing w:line="240" w:lineRule="auto"/>
            </w:pPr>
            <w:r w:rsidRPr="00EA3AFA">
              <w:t>Verwaltungs- und Rechtsausschuss</w:t>
            </w:r>
          </w:p>
          <w:p w:rsidR="00EB4E9C" w:rsidRPr="00EA3AFA" w:rsidRDefault="00B622E6" w:rsidP="00EA3AFA">
            <w:pPr>
              <w:pStyle w:val="Sessiontcplacedate"/>
              <w:rPr>
                <w:sz w:val="22"/>
              </w:rPr>
            </w:pPr>
            <w:r w:rsidRPr="00EA3AFA">
              <w:t>Sechsund</w:t>
            </w:r>
            <w:r w:rsidR="00EA3AFA">
              <w:t>s</w:t>
            </w:r>
            <w:r w:rsidRPr="00EA3AFA">
              <w:t>iebzigste Tagung</w:t>
            </w:r>
            <w:r w:rsidRPr="00EA3AFA">
              <w:br/>
              <w:t>Genf, 30. Oktober 2019</w:t>
            </w:r>
          </w:p>
        </w:tc>
        <w:tc>
          <w:tcPr>
            <w:tcW w:w="3127" w:type="dxa"/>
          </w:tcPr>
          <w:p w:rsidR="00EB4E9C" w:rsidRPr="00EA3AFA" w:rsidRDefault="00F31412" w:rsidP="003C7FBE">
            <w:pPr>
              <w:pStyle w:val="Doccode"/>
            </w:pPr>
            <w:r w:rsidRPr="00EA3AFA">
              <w:t>CAJ/76/INF/4</w:t>
            </w:r>
          </w:p>
          <w:p w:rsidR="00EB4E9C" w:rsidRPr="00EA3AFA" w:rsidRDefault="00EB4E9C" w:rsidP="003C7FBE">
            <w:pPr>
              <w:pStyle w:val="Docoriginal"/>
            </w:pPr>
            <w:r w:rsidRPr="00EA3AFA">
              <w:t>Original:</w:t>
            </w:r>
            <w:r w:rsidRPr="00EA3AFA">
              <w:rPr>
                <w:b w:val="0"/>
              </w:rPr>
              <w:t xml:space="preserve">  </w:t>
            </w:r>
            <w:r w:rsidRPr="00EA3AFA">
              <w:rPr>
                <w:b w:val="0"/>
                <w:spacing w:val="0"/>
              </w:rPr>
              <w:t>englisch</w:t>
            </w:r>
          </w:p>
          <w:p w:rsidR="00EB4E9C" w:rsidRPr="007C1D92" w:rsidRDefault="00EB4E9C" w:rsidP="00EA3AFA">
            <w:pPr>
              <w:pStyle w:val="Docoriginal"/>
            </w:pPr>
            <w:r w:rsidRPr="00EA3AFA">
              <w:t>Datum:</w:t>
            </w:r>
            <w:r w:rsidRPr="00EA3AFA">
              <w:rPr>
                <w:b w:val="0"/>
                <w:spacing w:val="0"/>
              </w:rPr>
              <w:t xml:space="preserve">  </w:t>
            </w:r>
            <w:r w:rsidR="00EA3AFA" w:rsidRPr="00EA3AFA">
              <w:rPr>
                <w:b w:val="0"/>
                <w:spacing w:val="0"/>
              </w:rPr>
              <w:t>10</w:t>
            </w:r>
            <w:r w:rsidRPr="00EA3AFA">
              <w:rPr>
                <w:b w:val="0"/>
                <w:spacing w:val="0"/>
              </w:rPr>
              <w:t>. September 2019</w:t>
            </w:r>
          </w:p>
        </w:tc>
      </w:tr>
    </w:tbl>
    <w:p w:rsidR="000D7780" w:rsidRPr="006A644A" w:rsidRDefault="00E1612B" w:rsidP="006A644A">
      <w:pPr>
        <w:pStyle w:val="Titleofdoc0"/>
      </w:pPr>
      <w:bookmarkStart w:id="0" w:name="TitleOfDoc"/>
      <w:bookmarkEnd w:id="0"/>
      <w:r>
        <w:t>Mindestabstände – Angelegenheiten zur Information</w:t>
      </w:r>
    </w:p>
    <w:p w:rsidR="006A644A" w:rsidRPr="006A644A" w:rsidRDefault="00AE0EF1" w:rsidP="006A644A">
      <w:pPr>
        <w:pStyle w:val="preparedby1"/>
        <w:jc w:val="left"/>
      </w:pPr>
      <w:bookmarkStart w:id="1" w:name="Prepared"/>
      <w:bookmarkEnd w:id="1"/>
      <w:r>
        <w:t>vom Verbandsbüro erstelltes Dokument</w:t>
      </w:r>
    </w:p>
    <w:p w:rsidR="00050E16" w:rsidRPr="006A644A" w:rsidRDefault="00050E16" w:rsidP="006A644A">
      <w:pPr>
        <w:pStyle w:val="Disclaimer"/>
      </w:pPr>
      <w:r>
        <w:t>Haftungsausschluss:  dieses Dokument gibt nicht die Grundsätze oder eine Anleitung der UPOV wieder</w:t>
      </w:r>
    </w:p>
    <w:p w:rsidR="00311C3D" w:rsidRDefault="00311C3D" w:rsidP="00311C3D">
      <w:r>
        <w:fldChar w:fldCharType="begin"/>
      </w:r>
      <w:r>
        <w:instrText xml:space="preserve"> AUTONUM  </w:instrText>
      </w:r>
      <w:r>
        <w:fldChar w:fldCharType="end"/>
      </w:r>
      <w:r>
        <w:tab/>
        <w:t>Zweck dieses Dokument ist es, über Erörterungen zu Mindestabständ</w:t>
      </w:r>
      <w:r w:rsidR="00844DD0">
        <w:t>en zwischen Sorten zu berichten.</w:t>
      </w:r>
    </w:p>
    <w:p w:rsidR="00311C3D" w:rsidRDefault="00311C3D" w:rsidP="00311C3D"/>
    <w:p w:rsidR="0010293A" w:rsidRDefault="0010293A" w:rsidP="00311C3D"/>
    <w:p w:rsidR="00311C3D" w:rsidRDefault="00311C3D" w:rsidP="00311C3D">
      <w:pPr>
        <w:pStyle w:val="Heading2"/>
      </w:pPr>
      <w:r>
        <w:t>Technischer Ausschu</w:t>
      </w:r>
      <w:r w:rsidR="00EA3AFA">
        <w:t>ss</w:t>
      </w:r>
    </w:p>
    <w:p w:rsidR="00311C3D" w:rsidRPr="00311C3D" w:rsidRDefault="00311C3D" w:rsidP="00311C3D">
      <w:pPr>
        <w:rPr>
          <w:snapToGrid w:val="0"/>
        </w:rPr>
      </w:pPr>
    </w:p>
    <w:p w:rsidR="00311C3D" w:rsidRDefault="00311C3D" w:rsidP="00311C3D">
      <w:r w:rsidRPr="00311C3D">
        <w:rPr>
          <w:snapToGrid w:val="0"/>
        </w:rPr>
        <w:fldChar w:fldCharType="begin"/>
      </w:r>
      <w:r w:rsidRPr="00311C3D">
        <w:rPr>
          <w:snapToGrid w:val="0"/>
        </w:rPr>
        <w:instrText xml:space="preserve"> AUTONUM  </w:instrText>
      </w:r>
      <w:r w:rsidRPr="00311C3D">
        <w:rPr>
          <w:snapToGrid w:val="0"/>
        </w:rPr>
        <w:fldChar w:fldCharType="end"/>
      </w:r>
      <w:r w:rsidR="00844DD0">
        <w:rPr>
          <w:snapToGrid w:val="0"/>
        </w:rPr>
        <w:tab/>
        <w:t xml:space="preserve">Der Technische </w:t>
      </w:r>
      <w:r w:rsidR="00EA3AFA">
        <w:rPr>
          <w:snapToGrid w:val="0"/>
        </w:rPr>
        <w:t>Ausschuss</w:t>
      </w:r>
      <w:r>
        <w:rPr>
          <w:snapToGrid w:val="0"/>
        </w:rPr>
        <w:t xml:space="preserve"> (TC) prüfte auf seiner vierundfünfzigsten Tagung </w:t>
      </w:r>
      <w:r>
        <w:t xml:space="preserve">vom 29. und 30. Oktober 2018 in Genf Erörterungen zu Mindestabständen zwischen Sorten, die von den Technischen Arbeitsgruppen (TWP) auf ihren Tagungen in 2017 und 2018 geführt wurden (vergleiche Dokument TC/54/31 „Bericht“, Absätze 200 und 201). </w:t>
      </w:r>
    </w:p>
    <w:p w:rsidR="00311C3D" w:rsidRDefault="00311C3D" w:rsidP="00311C3D"/>
    <w:p w:rsidR="00311C3D" w:rsidRDefault="00311C3D" w:rsidP="00311C3D">
      <w:r>
        <w:fldChar w:fldCharType="begin"/>
      </w:r>
      <w:r>
        <w:instrText xml:space="preserve"> AUTONUM  </w:instrText>
      </w:r>
      <w:r>
        <w:fldChar w:fldCharType="end"/>
      </w:r>
      <w:r>
        <w:tab/>
        <w:t xml:space="preserve">Der TC nahm zur Kenntnis, </w:t>
      </w:r>
      <w:r w:rsidR="00EA3AFA">
        <w:t>dass</w:t>
      </w:r>
      <w:r>
        <w:t xml:space="preserve"> ein Folgeprojekt aufgrund von Feldversuchen unter Beteiligung von Züchtern geschützter Sorten geprüft werde, und vereinbarte, einen Tagesordnungspunkt für seine fünfundfünfzigste Tagung am 28. und 29. Oktober 2019 für einen Bericht über die Entwicklungen aufzunehmen.</w:t>
      </w:r>
    </w:p>
    <w:p w:rsidR="00311C3D" w:rsidRDefault="00311C3D" w:rsidP="00311C3D"/>
    <w:p w:rsidR="00EA3AFA" w:rsidRDefault="00311C3D" w:rsidP="00EA3AFA">
      <w:r>
        <w:fldChar w:fldCharType="begin"/>
      </w:r>
      <w:r>
        <w:instrText xml:space="preserve"> AUTONUM  </w:instrText>
      </w:r>
      <w:r>
        <w:fldChar w:fldCharType="end"/>
      </w:r>
      <w:r>
        <w:tab/>
        <w:t>Am 16. Juli 2019 gab das</w:t>
      </w:r>
      <w:r w:rsidR="000E672F">
        <w:t xml:space="preserve"> Verbandsbüro das Rundschreiben</w:t>
      </w:r>
      <w:r>
        <w:t xml:space="preserve"> E-19/093 heraus, in dem um Referate zum Thema Mindestabstände zwischen Sorten, die auf der fünfundfünfzigsten Tagung des Technischen Ausschusse</w:t>
      </w:r>
      <w:r w:rsidR="00844DD0">
        <w:t>s gehalten werden sollen, ersucht wurde</w:t>
      </w:r>
      <w:r w:rsidR="00EA3AFA">
        <w:t>.</w:t>
      </w:r>
    </w:p>
    <w:p w:rsidR="007F25E0" w:rsidRDefault="007F25E0" w:rsidP="00311C3D"/>
    <w:p w:rsidR="007F25E0" w:rsidRDefault="007F25E0" w:rsidP="00311C3D"/>
    <w:p w:rsidR="00311C3D" w:rsidRDefault="00311C3D" w:rsidP="00311C3D">
      <w:pPr>
        <w:pStyle w:val="Heading2"/>
      </w:pPr>
      <w:r>
        <w:t xml:space="preserve">Verwaltungs- und </w:t>
      </w:r>
      <w:r w:rsidR="00EA3AFA">
        <w:t>Rechtsausschuss</w:t>
      </w:r>
    </w:p>
    <w:p w:rsidR="00311C3D" w:rsidRDefault="00311C3D" w:rsidP="00311C3D">
      <w:pPr>
        <w:keepNext/>
        <w:keepLines/>
      </w:pPr>
    </w:p>
    <w:p w:rsidR="00311C3D" w:rsidRDefault="0041093B" w:rsidP="00311C3D">
      <w:pPr>
        <w:keepNext/>
        <w:keepLines/>
      </w:pPr>
      <w:r>
        <w:fldChar w:fldCharType="begin"/>
      </w:r>
      <w:r>
        <w:instrText xml:space="preserve"> AUTONUM  </w:instrText>
      </w:r>
      <w:r>
        <w:fldChar w:fldCharType="end"/>
      </w:r>
      <w:r>
        <w:tab/>
        <w:t xml:space="preserve">Der CAJ prüfte auf seiner fünfundsiebzigsten Tagung vom 31. Oktober 2018 in Genf die Dokumente CAJ/75/12 und CAJ/75/13 sowie das gemeinsame Referat der </w:t>
      </w:r>
      <w:r w:rsidR="00EA3AFA">
        <w:t>Internationale</w:t>
      </w:r>
      <w:r w:rsidR="00EA3AFA">
        <w:t>n</w:t>
      </w:r>
      <w:r w:rsidR="00EA3AFA">
        <w:t xml:space="preserve"> Gemeinschaft der Züchter vegetativ vermehrbarer Zier- und Obstpflanzen (CIOPORA)</w:t>
      </w:r>
      <w:r w:rsidR="00EA3AFA">
        <w:t xml:space="preserve"> </w:t>
      </w:r>
      <w:r>
        <w:t>und des Internationalen Verbandes des Erwerbsgartenbaus (AIPH) über den Mindestabstand (vergleiche Dokument CAJ/75/14 „Bericht</w:t>
      </w:r>
      <w:r w:rsidR="00EA3AFA">
        <w:t>“</w:t>
      </w:r>
      <w:r>
        <w:t>, Absätze 22 und 23).</w:t>
      </w:r>
    </w:p>
    <w:p w:rsidR="00311C3D" w:rsidRDefault="00311C3D" w:rsidP="00311C3D">
      <w:pPr>
        <w:keepNext/>
        <w:keepLines/>
      </w:pPr>
    </w:p>
    <w:p w:rsidR="00311C3D" w:rsidRDefault="00311C3D" w:rsidP="00311C3D">
      <w:pPr>
        <w:rPr>
          <w:kern w:val="28"/>
        </w:rPr>
      </w:pPr>
      <w:r w:rsidRPr="00D22D2A">
        <w:fldChar w:fldCharType="begin"/>
      </w:r>
      <w:r w:rsidRPr="00D22D2A">
        <w:instrText xml:space="preserve"> AUTONUM  </w:instrText>
      </w:r>
      <w:r w:rsidRPr="00D22D2A">
        <w:fldChar w:fldCharType="end"/>
      </w:r>
      <w:r>
        <w:tab/>
        <w:t>Der CAJ ersuchte den TC, dem CAJ seine Überlegungen betreffend die Erörterungen über Mindestabstände zwischen Sorten und das auf Feldversuchen beruhende Nachfolgeprojekt mit Beteiligung von Züchtern geschützter Sorten darzulegen.</w:t>
      </w:r>
    </w:p>
    <w:p w:rsidR="007F25E0" w:rsidRPr="00332B5B" w:rsidRDefault="007F25E0" w:rsidP="00311C3D">
      <w:pPr>
        <w:rPr>
          <w:kern w:val="28"/>
        </w:rPr>
      </w:pPr>
    </w:p>
    <w:p w:rsidR="00050E16" w:rsidRDefault="007F25E0" w:rsidP="007F25E0">
      <w:pPr>
        <w:rPr>
          <w:kern w:val="28"/>
        </w:rPr>
      </w:pPr>
      <w:r w:rsidRPr="00D22D2A">
        <w:fldChar w:fldCharType="begin"/>
      </w:r>
      <w:r w:rsidRPr="00D22D2A">
        <w:instrText xml:space="preserve"> AUTONUM  </w:instrText>
      </w:r>
      <w:r w:rsidRPr="00D22D2A">
        <w:fldChar w:fldCharType="end"/>
      </w:r>
      <w:r>
        <w:tab/>
        <w:t xml:space="preserve">Der CAJ wird ersucht, zur Kenntnis zu nehmen, </w:t>
      </w:r>
      <w:r w:rsidR="00EA3AFA">
        <w:t>dass</w:t>
      </w:r>
      <w:r>
        <w:t xml:space="preserve"> dem CAJ über maßgebliche Entwicklungen zu diesem Tagesordnungspunkt in Dokument CAJ/76/2 „Bericht über die Entwicklungen im Technischen </w:t>
      </w:r>
      <w:r w:rsidR="00EA3AFA">
        <w:t>Ausschuss</w:t>
      </w:r>
      <w:r>
        <w:t>“ berichtet wird.</w:t>
      </w:r>
      <w:bookmarkStart w:id="2" w:name="_GoBack"/>
      <w:bookmarkEnd w:id="2"/>
    </w:p>
    <w:p w:rsidR="00BE299B" w:rsidRDefault="00BE299B" w:rsidP="007F25E0">
      <w:pPr>
        <w:tabs>
          <w:tab w:val="left" w:pos="5387"/>
          <w:tab w:val="left" w:pos="5954"/>
        </w:tabs>
        <w:jc w:val="right"/>
      </w:pPr>
    </w:p>
    <w:p w:rsidR="00AE3AC3" w:rsidRDefault="00AE3AC3" w:rsidP="007F25E0">
      <w:pPr>
        <w:jc w:val="right"/>
      </w:pPr>
    </w:p>
    <w:p w:rsidR="00AE3AC3" w:rsidRPr="00C651CE" w:rsidRDefault="00AE3AC3" w:rsidP="007F25E0">
      <w:pPr>
        <w:jc w:val="right"/>
      </w:pPr>
    </w:p>
    <w:p w:rsidR="00050E16" w:rsidRPr="00C5280D" w:rsidRDefault="00050E16" w:rsidP="00844DD0">
      <w:pPr>
        <w:jc w:val="right"/>
      </w:pPr>
      <w:r>
        <w:t>[Ende des Dokuments]</w:t>
      </w:r>
    </w:p>
    <w:sectPr w:rsidR="00050E16" w:rsidRPr="00C5280D" w:rsidSect="00AE3AC3">
      <w:headerReference w:type="default" r:id="rId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83A" w:rsidRDefault="00E1683A" w:rsidP="006655D3">
      <w:r>
        <w:separator/>
      </w:r>
    </w:p>
    <w:p w:rsidR="00E1683A" w:rsidRDefault="00E1683A" w:rsidP="006655D3"/>
    <w:p w:rsidR="00E1683A" w:rsidRDefault="00E1683A" w:rsidP="006655D3"/>
  </w:endnote>
  <w:endnote w:type="continuationSeparator" w:id="0">
    <w:p w:rsidR="00E1683A" w:rsidRDefault="00E1683A" w:rsidP="006655D3">
      <w:r>
        <w:separator/>
      </w:r>
    </w:p>
    <w:p w:rsidR="00E1683A" w:rsidRPr="00294751" w:rsidRDefault="00E1683A">
      <w:pPr>
        <w:pStyle w:val="Footer"/>
        <w:spacing w:after="60"/>
        <w:rPr>
          <w:sz w:val="18"/>
          <w:lang w:val="fr-FR"/>
        </w:rPr>
      </w:pPr>
      <w:r w:rsidRPr="00294751">
        <w:rPr>
          <w:sz w:val="18"/>
          <w:lang w:val="fr-FR"/>
        </w:rPr>
        <w:t>[Suite de la note de la page précédente]</w:t>
      </w:r>
    </w:p>
    <w:p w:rsidR="00E1683A" w:rsidRPr="00294751" w:rsidRDefault="00E1683A" w:rsidP="006655D3">
      <w:pPr>
        <w:rPr>
          <w:lang w:val="fr-FR"/>
        </w:rPr>
      </w:pPr>
    </w:p>
    <w:p w:rsidR="00E1683A" w:rsidRPr="00294751" w:rsidRDefault="00E1683A" w:rsidP="006655D3">
      <w:pPr>
        <w:rPr>
          <w:lang w:val="fr-FR"/>
        </w:rPr>
      </w:pPr>
    </w:p>
  </w:endnote>
  <w:endnote w:type="continuationNotice" w:id="1">
    <w:p w:rsidR="00E1683A" w:rsidRPr="00294751" w:rsidRDefault="00E1683A" w:rsidP="006655D3">
      <w:pPr>
        <w:rPr>
          <w:lang w:val="fr-FR"/>
        </w:rPr>
      </w:pPr>
      <w:r w:rsidRPr="00294751">
        <w:rPr>
          <w:lang w:val="fr-FR"/>
        </w:rPr>
        <w:t>[Suite de la note page suivante]</w:t>
      </w:r>
    </w:p>
    <w:p w:rsidR="00E1683A" w:rsidRPr="00294751" w:rsidRDefault="00E1683A" w:rsidP="006655D3">
      <w:pPr>
        <w:rPr>
          <w:lang w:val="fr-FR"/>
        </w:rPr>
      </w:pPr>
    </w:p>
    <w:p w:rsidR="00E1683A" w:rsidRPr="00294751" w:rsidRDefault="00E1683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83A" w:rsidRDefault="00E1683A" w:rsidP="006655D3">
      <w:r>
        <w:separator/>
      </w:r>
    </w:p>
  </w:footnote>
  <w:footnote w:type="continuationSeparator" w:id="0">
    <w:p w:rsidR="00E1683A" w:rsidRDefault="00E1683A" w:rsidP="006655D3">
      <w:r>
        <w:separator/>
      </w:r>
    </w:p>
  </w:footnote>
  <w:footnote w:type="continuationNotice" w:id="1">
    <w:p w:rsidR="00E1683A" w:rsidRPr="00AB530F" w:rsidRDefault="00E1683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AC3" w:rsidRPr="00C5280D" w:rsidRDefault="00AE3AC3" w:rsidP="00EB048E">
    <w:pPr>
      <w:pStyle w:val="Header"/>
      <w:rPr>
        <w:rStyle w:val="PageNumber"/>
      </w:rPr>
    </w:pPr>
    <w:r>
      <w:rPr>
        <w:rStyle w:val="PageNumber"/>
      </w:rPr>
      <w:t>CAJ/76/INF/4</w:t>
    </w:r>
  </w:p>
  <w:p w:rsidR="00AE3AC3" w:rsidRPr="00C5280D" w:rsidRDefault="00AE3AC3" w:rsidP="00EB048E">
    <w:pPr>
      <w:pStyle w:val="Header"/>
    </w:pPr>
    <w:r>
      <w:t xml:space="preserve">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844DD0">
      <w:rPr>
        <w:rStyle w:val="PageNumber"/>
        <w:noProof/>
      </w:rPr>
      <w:t>2</w:t>
    </w:r>
    <w:r w:rsidRPr="00C5280D">
      <w:rPr>
        <w:rStyle w:val="PageNumber"/>
      </w:rPr>
      <w:fldChar w:fldCharType="end"/>
    </w:r>
  </w:p>
  <w:p w:rsidR="00AE3AC3" w:rsidRPr="00C5280D" w:rsidRDefault="00AE3AC3"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16B73"/>
    <w:multiLevelType w:val="hybridMultilevel"/>
    <w:tmpl w:val="317A60E2"/>
    <w:lvl w:ilvl="0" w:tplc="FF4EE0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72"/>
    <w:rsid w:val="00010CF3"/>
    <w:rsid w:val="00011E27"/>
    <w:rsid w:val="000148BC"/>
    <w:rsid w:val="00024AB8"/>
    <w:rsid w:val="00030854"/>
    <w:rsid w:val="00035163"/>
    <w:rsid w:val="00036028"/>
    <w:rsid w:val="00044642"/>
    <w:rsid w:val="000446B9"/>
    <w:rsid w:val="00047E21"/>
    <w:rsid w:val="00050E16"/>
    <w:rsid w:val="000612B4"/>
    <w:rsid w:val="00067E25"/>
    <w:rsid w:val="00085505"/>
    <w:rsid w:val="000C4E25"/>
    <w:rsid w:val="000C7021"/>
    <w:rsid w:val="000D6BBC"/>
    <w:rsid w:val="000D7780"/>
    <w:rsid w:val="000E636A"/>
    <w:rsid w:val="000E672F"/>
    <w:rsid w:val="000F2F11"/>
    <w:rsid w:val="0010293A"/>
    <w:rsid w:val="00105929"/>
    <w:rsid w:val="00110BED"/>
    <w:rsid w:val="00110C36"/>
    <w:rsid w:val="001131D5"/>
    <w:rsid w:val="00141DB8"/>
    <w:rsid w:val="00172084"/>
    <w:rsid w:val="0017474A"/>
    <w:rsid w:val="001758C6"/>
    <w:rsid w:val="00182B99"/>
    <w:rsid w:val="001C1525"/>
    <w:rsid w:val="001E5CB9"/>
    <w:rsid w:val="0021332C"/>
    <w:rsid w:val="00213982"/>
    <w:rsid w:val="0024416D"/>
    <w:rsid w:val="002533F5"/>
    <w:rsid w:val="00271911"/>
    <w:rsid w:val="002800A0"/>
    <w:rsid w:val="002801B3"/>
    <w:rsid w:val="00281060"/>
    <w:rsid w:val="002940E8"/>
    <w:rsid w:val="00294751"/>
    <w:rsid w:val="002A6E50"/>
    <w:rsid w:val="002B4298"/>
    <w:rsid w:val="002B7A36"/>
    <w:rsid w:val="002C256A"/>
    <w:rsid w:val="002D0B59"/>
    <w:rsid w:val="00305A7F"/>
    <w:rsid w:val="00311C3D"/>
    <w:rsid w:val="003152FE"/>
    <w:rsid w:val="00327436"/>
    <w:rsid w:val="00344BD6"/>
    <w:rsid w:val="0035528D"/>
    <w:rsid w:val="00361821"/>
    <w:rsid w:val="00361E9E"/>
    <w:rsid w:val="003B60A6"/>
    <w:rsid w:val="003C47D1"/>
    <w:rsid w:val="003C7FBE"/>
    <w:rsid w:val="003D227C"/>
    <w:rsid w:val="003D2B4D"/>
    <w:rsid w:val="003E3AF9"/>
    <w:rsid w:val="00401BFB"/>
    <w:rsid w:val="0041093B"/>
    <w:rsid w:val="00444A88"/>
    <w:rsid w:val="00474DA4"/>
    <w:rsid w:val="00476B4D"/>
    <w:rsid w:val="004805FA"/>
    <w:rsid w:val="004935D2"/>
    <w:rsid w:val="004B1215"/>
    <w:rsid w:val="004D047D"/>
    <w:rsid w:val="004E29D8"/>
    <w:rsid w:val="004F1E9E"/>
    <w:rsid w:val="004F305A"/>
    <w:rsid w:val="004F5FF4"/>
    <w:rsid w:val="00511E92"/>
    <w:rsid w:val="00512164"/>
    <w:rsid w:val="00520297"/>
    <w:rsid w:val="005338F9"/>
    <w:rsid w:val="00542659"/>
    <w:rsid w:val="0054281C"/>
    <w:rsid w:val="00544581"/>
    <w:rsid w:val="0055268D"/>
    <w:rsid w:val="005638F9"/>
    <w:rsid w:val="00567A19"/>
    <w:rsid w:val="005724FB"/>
    <w:rsid w:val="00576BE4"/>
    <w:rsid w:val="005779DB"/>
    <w:rsid w:val="005A400A"/>
    <w:rsid w:val="005F7B92"/>
    <w:rsid w:val="00606EF1"/>
    <w:rsid w:val="00612379"/>
    <w:rsid w:val="00613049"/>
    <w:rsid w:val="006153B6"/>
    <w:rsid w:val="0061555F"/>
    <w:rsid w:val="00636CA6"/>
    <w:rsid w:val="00641200"/>
    <w:rsid w:val="00645CA8"/>
    <w:rsid w:val="006655D3"/>
    <w:rsid w:val="00667404"/>
    <w:rsid w:val="006704B0"/>
    <w:rsid w:val="00687EB4"/>
    <w:rsid w:val="00695C56"/>
    <w:rsid w:val="006A5CDE"/>
    <w:rsid w:val="006A644A"/>
    <w:rsid w:val="006B17D2"/>
    <w:rsid w:val="006B682C"/>
    <w:rsid w:val="006C224E"/>
    <w:rsid w:val="006D780A"/>
    <w:rsid w:val="006F1F8C"/>
    <w:rsid w:val="0071271E"/>
    <w:rsid w:val="00717C00"/>
    <w:rsid w:val="00717E3E"/>
    <w:rsid w:val="00732DEC"/>
    <w:rsid w:val="00735BD5"/>
    <w:rsid w:val="007451EC"/>
    <w:rsid w:val="00747734"/>
    <w:rsid w:val="00751613"/>
    <w:rsid w:val="00753EE9"/>
    <w:rsid w:val="007556F6"/>
    <w:rsid w:val="00760EEF"/>
    <w:rsid w:val="00777EE5"/>
    <w:rsid w:val="00784836"/>
    <w:rsid w:val="0079023E"/>
    <w:rsid w:val="007A2854"/>
    <w:rsid w:val="007A4705"/>
    <w:rsid w:val="007C1D92"/>
    <w:rsid w:val="007C4CB9"/>
    <w:rsid w:val="007D0B9D"/>
    <w:rsid w:val="007D19B0"/>
    <w:rsid w:val="007F25E0"/>
    <w:rsid w:val="007F498F"/>
    <w:rsid w:val="0080679D"/>
    <w:rsid w:val="008108B0"/>
    <w:rsid w:val="00811B20"/>
    <w:rsid w:val="00812609"/>
    <w:rsid w:val="008211B5"/>
    <w:rsid w:val="0082296E"/>
    <w:rsid w:val="00824099"/>
    <w:rsid w:val="00832BA2"/>
    <w:rsid w:val="00844DD0"/>
    <w:rsid w:val="00846D7C"/>
    <w:rsid w:val="00867AC1"/>
    <w:rsid w:val="00890DF8"/>
    <w:rsid w:val="008A743F"/>
    <w:rsid w:val="008B1747"/>
    <w:rsid w:val="008C0309"/>
    <w:rsid w:val="008C0970"/>
    <w:rsid w:val="008D0BC5"/>
    <w:rsid w:val="008D2CF7"/>
    <w:rsid w:val="008F5C8B"/>
    <w:rsid w:val="00900C26"/>
    <w:rsid w:val="0090197F"/>
    <w:rsid w:val="00903264"/>
    <w:rsid w:val="00906DDC"/>
    <w:rsid w:val="00931A57"/>
    <w:rsid w:val="00934E09"/>
    <w:rsid w:val="00936253"/>
    <w:rsid w:val="00940D46"/>
    <w:rsid w:val="00952DD4"/>
    <w:rsid w:val="00965AE7"/>
    <w:rsid w:val="00970FED"/>
    <w:rsid w:val="00992D82"/>
    <w:rsid w:val="00997029"/>
    <w:rsid w:val="009A7339"/>
    <w:rsid w:val="009B440E"/>
    <w:rsid w:val="009D690D"/>
    <w:rsid w:val="009E65B6"/>
    <w:rsid w:val="009F77CF"/>
    <w:rsid w:val="00A24C10"/>
    <w:rsid w:val="00A42AC3"/>
    <w:rsid w:val="00A430CF"/>
    <w:rsid w:val="00A54309"/>
    <w:rsid w:val="00A75A38"/>
    <w:rsid w:val="00A80F2A"/>
    <w:rsid w:val="00AA7690"/>
    <w:rsid w:val="00AB2B93"/>
    <w:rsid w:val="00AB530F"/>
    <w:rsid w:val="00AB7E5B"/>
    <w:rsid w:val="00AC2883"/>
    <w:rsid w:val="00AD5C9E"/>
    <w:rsid w:val="00AD6D1D"/>
    <w:rsid w:val="00AE0EF1"/>
    <w:rsid w:val="00AE2937"/>
    <w:rsid w:val="00AE3AC3"/>
    <w:rsid w:val="00B07301"/>
    <w:rsid w:val="00B11F3E"/>
    <w:rsid w:val="00B224DE"/>
    <w:rsid w:val="00B324D4"/>
    <w:rsid w:val="00B4625A"/>
    <w:rsid w:val="00B46575"/>
    <w:rsid w:val="00B61777"/>
    <w:rsid w:val="00B622E6"/>
    <w:rsid w:val="00B84BBD"/>
    <w:rsid w:val="00B9631F"/>
    <w:rsid w:val="00BA43FB"/>
    <w:rsid w:val="00BC127D"/>
    <w:rsid w:val="00BC1FE6"/>
    <w:rsid w:val="00BE299B"/>
    <w:rsid w:val="00BF010E"/>
    <w:rsid w:val="00C061B6"/>
    <w:rsid w:val="00C2446C"/>
    <w:rsid w:val="00C36AE5"/>
    <w:rsid w:val="00C41F17"/>
    <w:rsid w:val="00C527FA"/>
    <w:rsid w:val="00C5280D"/>
    <w:rsid w:val="00C53EB3"/>
    <w:rsid w:val="00C5528E"/>
    <w:rsid w:val="00C5791C"/>
    <w:rsid w:val="00C66290"/>
    <w:rsid w:val="00C72B7A"/>
    <w:rsid w:val="00C973F2"/>
    <w:rsid w:val="00CA304C"/>
    <w:rsid w:val="00CA774A"/>
    <w:rsid w:val="00CB2272"/>
    <w:rsid w:val="00CB6FFD"/>
    <w:rsid w:val="00CC11B0"/>
    <w:rsid w:val="00CC2841"/>
    <w:rsid w:val="00CE7931"/>
    <w:rsid w:val="00CF1330"/>
    <w:rsid w:val="00CF7E36"/>
    <w:rsid w:val="00D3708D"/>
    <w:rsid w:val="00D40426"/>
    <w:rsid w:val="00D57C96"/>
    <w:rsid w:val="00D57D18"/>
    <w:rsid w:val="00D80000"/>
    <w:rsid w:val="00D91203"/>
    <w:rsid w:val="00D95174"/>
    <w:rsid w:val="00DA4973"/>
    <w:rsid w:val="00DA6F36"/>
    <w:rsid w:val="00DB596E"/>
    <w:rsid w:val="00DB7773"/>
    <w:rsid w:val="00DC00EA"/>
    <w:rsid w:val="00DC3802"/>
    <w:rsid w:val="00DD2A30"/>
    <w:rsid w:val="00E07D87"/>
    <w:rsid w:val="00E1612B"/>
    <w:rsid w:val="00E1683A"/>
    <w:rsid w:val="00E249C8"/>
    <w:rsid w:val="00E32F7E"/>
    <w:rsid w:val="00E5267B"/>
    <w:rsid w:val="00E63C0E"/>
    <w:rsid w:val="00E72D49"/>
    <w:rsid w:val="00E7593C"/>
    <w:rsid w:val="00E7678A"/>
    <w:rsid w:val="00E935F1"/>
    <w:rsid w:val="00E94A81"/>
    <w:rsid w:val="00EA1FFB"/>
    <w:rsid w:val="00EA3AFA"/>
    <w:rsid w:val="00EB048E"/>
    <w:rsid w:val="00EB4E9C"/>
    <w:rsid w:val="00EE34DF"/>
    <w:rsid w:val="00EF2F89"/>
    <w:rsid w:val="00F03E98"/>
    <w:rsid w:val="00F1237A"/>
    <w:rsid w:val="00F22499"/>
    <w:rsid w:val="00F22CBD"/>
    <w:rsid w:val="00F272F1"/>
    <w:rsid w:val="00F31412"/>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17C693"/>
  <w15:docId w15:val="{912D5FE5-71C2-4915-8F0D-C7AD1122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311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2077</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CAJ/76/INF/4</vt:lpstr>
      <vt:lpstr>CAJ/76/INF/4</vt:lpstr>
    </vt:vector>
  </TitlesOfParts>
  <Company>UPOV</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CAJ/76/INF/4</dc:title>
  <dc:creator>SANCHEZ VIZCAINO GOMEZ Rosa Maria</dc:creator>
  <cp:lastModifiedBy>SANCHEZ VIZCAINO GOMEZ Rosa Maria</cp:lastModifiedBy>
  <cp:revision>3</cp:revision>
  <cp:lastPrinted>2016-11-22T15:41:00Z</cp:lastPrinted>
  <dcterms:created xsi:type="dcterms:W3CDTF">2019-09-23T16:37:00Z</dcterms:created>
  <dcterms:modified xsi:type="dcterms:W3CDTF">2019-10-01T18:35:00Z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7d831581-9598-47b7-807b-43b102345e6e</vt:lpwstr>
  </property>
</Properties>
</file>