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0472D2" w:rsidTr="0002163E">
        <w:trPr>
          <w:trHeight w:val="1760"/>
        </w:trPr>
        <w:tc>
          <w:tcPr>
            <w:tcW w:w="4243" w:type="dxa"/>
          </w:tcPr>
          <w:p w:rsidR="000D7780" w:rsidRPr="000472D2" w:rsidRDefault="000D7780" w:rsidP="006655D3">
            <w:pPr>
              <w:rPr>
                <w:lang w:val="de-DE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0D7780" w:rsidRPr="000472D2" w:rsidRDefault="001A0080" w:rsidP="006655D3">
            <w:pPr>
              <w:pStyle w:val="LogoUPOV"/>
              <w:rPr>
                <w:lang w:val="de-DE"/>
              </w:rPr>
            </w:pPr>
            <w:r w:rsidRPr="000472D2">
              <w:rPr>
                <w:noProof/>
              </w:rPr>
              <w:drawing>
                <wp:inline distT="0" distB="0" distL="0" distR="0" wp14:anchorId="1D81D8A0" wp14:editId="19602A19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0472D2" w:rsidRDefault="0002163E" w:rsidP="006655D3">
            <w:pPr>
              <w:pStyle w:val="Lettrine"/>
              <w:rPr>
                <w:lang w:val="de-DE"/>
              </w:rPr>
            </w:pPr>
            <w:r w:rsidRPr="000472D2">
              <w:rPr>
                <w:lang w:val="de-DE"/>
              </w:rPr>
              <w:t>G</w:t>
            </w:r>
          </w:p>
          <w:p w:rsidR="000D7780" w:rsidRPr="000472D2" w:rsidRDefault="00AE0A7A" w:rsidP="006655D3">
            <w:pPr>
              <w:pStyle w:val="Docoriginal"/>
              <w:rPr>
                <w:lang w:val="de-DE"/>
              </w:rPr>
            </w:pPr>
            <w:r>
              <w:rPr>
                <w:lang w:val="de-DE"/>
              </w:rPr>
              <w:t>C(Extr.)/32/1 Rev.</w:t>
            </w:r>
          </w:p>
          <w:p w:rsidR="000D7780" w:rsidRPr="000472D2" w:rsidRDefault="0061555F" w:rsidP="006655D3">
            <w:pPr>
              <w:pStyle w:val="Docoriginal"/>
              <w:rPr>
                <w:b w:val="0"/>
                <w:spacing w:val="0"/>
                <w:lang w:val="de-DE"/>
              </w:rPr>
            </w:pPr>
            <w:r w:rsidRPr="000472D2">
              <w:rPr>
                <w:rStyle w:val="StyleDoclangBold"/>
                <w:b/>
                <w:bCs/>
                <w:spacing w:val="0"/>
                <w:lang w:val="de-DE"/>
              </w:rPr>
              <w:t>ORIGINAL</w:t>
            </w:r>
            <w:r w:rsidR="000D7780" w:rsidRPr="000472D2">
              <w:rPr>
                <w:rStyle w:val="StyleDoclangBold"/>
                <w:b/>
                <w:bCs/>
                <w:spacing w:val="0"/>
                <w:lang w:val="de-DE"/>
              </w:rPr>
              <w:t>:</w:t>
            </w:r>
            <w:r w:rsidRPr="000472D2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="0002163E" w:rsidRPr="000472D2">
              <w:rPr>
                <w:rStyle w:val="StyleDocoriginalNotBold1"/>
                <w:spacing w:val="0"/>
                <w:lang w:val="de-DE"/>
              </w:rPr>
              <w:t>e</w:t>
            </w:r>
            <w:r w:rsidR="0024416D" w:rsidRPr="000472D2">
              <w:rPr>
                <w:b w:val="0"/>
                <w:spacing w:val="0"/>
                <w:lang w:val="de-DE"/>
              </w:rPr>
              <w:t>nglis</w:t>
            </w:r>
            <w:r w:rsidR="0002163E" w:rsidRPr="000472D2">
              <w:rPr>
                <w:b w:val="0"/>
                <w:spacing w:val="0"/>
                <w:lang w:val="de-DE"/>
              </w:rPr>
              <w:t>c</w:t>
            </w:r>
            <w:r w:rsidR="0024416D" w:rsidRPr="000472D2">
              <w:rPr>
                <w:b w:val="0"/>
                <w:spacing w:val="0"/>
                <w:lang w:val="de-DE"/>
              </w:rPr>
              <w:t>h</w:t>
            </w:r>
          </w:p>
          <w:p w:rsidR="000D7780" w:rsidRPr="000472D2" w:rsidRDefault="000D7780" w:rsidP="00AE0A7A">
            <w:pPr>
              <w:pStyle w:val="Docoriginal"/>
              <w:rPr>
                <w:lang w:val="de-DE"/>
              </w:rPr>
            </w:pPr>
            <w:r w:rsidRPr="000472D2">
              <w:rPr>
                <w:lang w:val="de-DE"/>
              </w:rPr>
              <w:t>DAT</w:t>
            </w:r>
            <w:r w:rsidR="0002163E" w:rsidRPr="000472D2">
              <w:rPr>
                <w:lang w:val="de-DE"/>
              </w:rPr>
              <w:t>UM</w:t>
            </w:r>
            <w:r w:rsidRPr="000472D2">
              <w:rPr>
                <w:lang w:val="de-DE"/>
              </w:rPr>
              <w:t>:</w:t>
            </w:r>
            <w:r w:rsidRPr="000472D2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2" w:name="Date"/>
            <w:bookmarkEnd w:id="2"/>
            <w:r w:rsidR="00AE0A7A">
              <w:rPr>
                <w:rStyle w:val="StyleDocoriginalNotBold1"/>
                <w:spacing w:val="0"/>
                <w:lang w:val="de-DE"/>
              </w:rPr>
              <w:t>2</w:t>
            </w:r>
            <w:r w:rsidR="0002163E" w:rsidRPr="000472D2">
              <w:rPr>
                <w:rStyle w:val="StyleDocoriginalNotBold1"/>
                <w:spacing w:val="0"/>
                <w:lang w:val="de-DE"/>
              </w:rPr>
              <w:t xml:space="preserve">. </w:t>
            </w:r>
            <w:r w:rsidR="00AE0A7A">
              <w:rPr>
                <w:b w:val="0"/>
                <w:spacing w:val="0"/>
                <w:lang w:val="de-DE"/>
              </w:rPr>
              <w:t xml:space="preserve">März </w:t>
            </w:r>
            <w:r w:rsidR="001131D5" w:rsidRPr="000472D2">
              <w:rPr>
                <w:b w:val="0"/>
                <w:spacing w:val="0"/>
                <w:lang w:val="de-DE"/>
              </w:rPr>
              <w:t>201</w:t>
            </w:r>
            <w:r w:rsidR="00D70FD9" w:rsidRPr="000472D2">
              <w:rPr>
                <w:b w:val="0"/>
                <w:spacing w:val="0"/>
                <w:lang w:val="de-DE"/>
              </w:rPr>
              <w:t>5</w:t>
            </w:r>
          </w:p>
        </w:tc>
      </w:tr>
      <w:tr w:rsidR="000D7780" w:rsidRPr="00C42354" w:rsidTr="0002163E">
        <w:tc>
          <w:tcPr>
            <w:tcW w:w="10131" w:type="dxa"/>
            <w:gridSpan w:val="3"/>
          </w:tcPr>
          <w:p w:rsidR="000D7780" w:rsidRPr="000472D2" w:rsidRDefault="0002163E" w:rsidP="006655D3">
            <w:pPr>
              <w:pStyle w:val="upove"/>
              <w:rPr>
                <w:sz w:val="28"/>
                <w:lang w:val="de-DE"/>
              </w:rPr>
            </w:pPr>
            <w:r w:rsidRPr="000472D2">
              <w:rPr>
                <w:snapToGrid w:val="0"/>
                <w:lang w:val="de-DE"/>
              </w:rPr>
              <w:t>INTERNATIONALER VERBAND ZUM SCHUTZ VON PFLANZENZÜCHTUNGEN</w:t>
            </w:r>
          </w:p>
        </w:tc>
      </w:tr>
      <w:tr w:rsidR="000D7780" w:rsidRPr="000472D2" w:rsidTr="0002163E">
        <w:tc>
          <w:tcPr>
            <w:tcW w:w="10131" w:type="dxa"/>
            <w:gridSpan w:val="3"/>
          </w:tcPr>
          <w:p w:rsidR="000D7780" w:rsidRPr="000472D2" w:rsidRDefault="00867AC1" w:rsidP="0002163E">
            <w:pPr>
              <w:pStyle w:val="Country"/>
              <w:rPr>
                <w:lang w:val="de-DE"/>
              </w:rPr>
            </w:pPr>
            <w:r w:rsidRPr="000472D2">
              <w:rPr>
                <w:lang w:val="de-DE"/>
              </w:rPr>
              <w:t>Gen</w:t>
            </w:r>
            <w:r w:rsidR="0002163E" w:rsidRPr="000472D2">
              <w:rPr>
                <w:lang w:val="de-DE"/>
              </w:rPr>
              <w:t>f</w:t>
            </w:r>
          </w:p>
        </w:tc>
      </w:tr>
    </w:tbl>
    <w:p w:rsidR="0002163E" w:rsidRPr="000472D2" w:rsidRDefault="0002163E" w:rsidP="0002163E">
      <w:pPr>
        <w:pStyle w:val="Sessiontcplacedate"/>
        <w:rPr>
          <w:lang w:val="de-DE"/>
        </w:rPr>
      </w:pPr>
      <w:r w:rsidRPr="000472D2">
        <w:rPr>
          <w:lang w:val="de-DE"/>
        </w:rPr>
        <w:t>Zweiunddreißigste außerordentliche Tagung</w:t>
      </w:r>
      <w:r w:rsidRPr="000472D2">
        <w:rPr>
          <w:lang w:val="de-DE"/>
        </w:rPr>
        <w:br/>
        <w:t>Genf, 27. März 2015</w:t>
      </w:r>
    </w:p>
    <w:p w:rsidR="000D7780" w:rsidRPr="000472D2" w:rsidRDefault="00AE0A7A" w:rsidP="006655D3">
      <w:pPr>
        <w:pStyle w:val="Titleofdoc0"/>
        <w:rPr>
          <w:lang w:val="de-DE"/>
        </w:rPr>
      </w:pPr>
      <w:bookmarkStart w:id="3" w:name="TitleOfDoc"/>
      <w:bookmarkEnd w:id="3"/>
      <w:r>
        <w:rPr>
          <w:lang w:val="de-DE"/>
        </w:rPr>
        <w:t xml:space="preserve">revidierter </w:t>
      </w:r>
      <w:r w:rsidR="0002163E" w:rsidRPr="000472D2">
        <w:rPr>
          <w:lang w:val="de-DE"/>
        </w:rPr>
        <w:t>ENTWURF EINER TAGESORDNUNG</w:t>
      </w:r>
    </w:p>
    <w:p w:rsidR="000D7780" w:rsidRPr="000472D2" w:rsidRDefault="0002163E" w:rsidP="006655D3">
      <w:pPr>
        <w:pStyle w:val="preparedby1"/>
        <w:rPr>
          <w:lang w:val="de-DE"/>
        </w:rPr>
      </w:pPr>
      <w:bookmarkStart w:id="4" w:name="Prepared"/>
      <w:bookmarkEnd w:id="4"/>
      <w:r w:rsidRPr="000472D2">
        <w:rPr>
          <w:lang w:val="de-DE"/>
        </w:rPr>
        <w:t>vom Verbandsbüro erstellt</w:t>
      </w:r>
      <w:r w:rsidR="00560A6D" w:rsidRPr="000472D2">
        <w:rPr>
          <w:lang w:val="de-DE"/>
        </w:rPr>
        <w:br/>
      </w:r>
      <w:r w:rsidR="00560A6D" w:rsidRPr="000472D2">
        <w:rPr>
          <w:lang w:val="de-DE"/>
        </w:rPr>
        <w:br/>
      </w:r>
      <w:r w:rsidRPr="000472D2">
        <w:rPr>
          <w:color w:val="A6A6A6"/>
          <w:lang w:val="de-DE"/>
        </w:rPr>
        <w:t>Haftungsausschluß: Dieses Dokument gibt nicht die Grundsätze oder eine Anleitung der UPOV wieder</w:t>
      </w:r>
    </w:p>
    <w:p w:rsidR="0002163E" w:rsidRPr="00BB187A" w:rsidRDefault="006F5631" w:rsidP="00C42354">
      <w:pPr>
        <w:pStyle w:val="BodyText"/>
        <w:rPr>
          <w:szCs w:val="24"/>
          <w:lang w:val="de-DE"/>
        </w:rPr>
      </w:pPr>
      <w:r w:rsidRPr="00BB187A">
        <w:rPr>
          <w:lang w:val="de-DE"/>
        </w:rPr>
        <w:fldChar w:fldCharType="begin"/>
      </w:r>
      <w:r w:rsidRPr="00BB187A">
        <w:rPr>
          <w:lang w:val="de-DE"/>
        </w:rPr>
        <w:instrText xml:space="preserve"> AUTONUM  </w:instrText>
      </w:r>
      <w:r w:rsidRPr="00BB187A">
        <w:rPr>
          <w:lang w:val="de-DE"/>
        </w:rPr>
        <w:fldChar w:fldCharType="end"/>
      </w:r>
      <w:r w:rsidRPr="00BB187A">
        <w:rPr>
          <w:lang w:val="de-DE"/>
        </w:rPr>
        <w:tab/>
      </w:r>
      <w:r w:rsidR="0002163E" w:rsidRPr="00BB187A">
        <w:rPr>
          <w:szCs w:val="24"/>
          <w:lang w:val="de-DE"/>
        </w:rPr>
        <w:t>Eröffnung der Tagung</w:t>
      </w:r>
      <w:r w:rsidR="00640D98" w:rsidRPr="00BB187A">
        <w:rPr>
          <w:rStyle w:val="FootnoteReference"/>
          <w:vanish/>
          <w:sz w:val="2"/>
          <w:szCs w:val="2"/>
          <w:lang w:val="de-DE"/>
        </w:rPr>
        <w:footnoteReference w:id="2"/>
      </w:r>
    </w:p>
    <w:p w:rsidR="0002163E" w:rsidRPr="00BB187A" w:rsidRDefault="0002163E" w:rsidP="00C42354">
      <w:pPr>
        <w:rPr>
          <w:szCs w:val="24"/>
          <w:lang w:val="de-DE"/>
        </w:rPr>
      </w:pPr>
    </w:p>
    <w:p w:rsidR="0002163E" w:rsidRPr="00BB187A" w:rsidRDefault="0002163E" w:rsidP="00C42354">
      <w:pPr>
        <w:pStyle w:val="BodyText"/>
        <w:rPr>
          <w:szCs w:val="24"/>
          <w:lang w:val="de-DE"/>
        </w:rPr>
      </w:pPr>
      <w:r w:rsidRPr="00BB187A">
        <w:rPr>
          <w:kern w:val="28"/>
          <w:lang w:val="de-DE"/>
        </w:rPr>
        <w:fldChar w:fldCharType="begin"/>
      </w:r>
      <w:r w:rsidRPr="00BB187A">
        <w:rPr>
          <w:kern w:val="28"/>
          <w:lang w:val="de-DE"/>
        </w:rPr>
        <w:instrText xml:space="preserve"> AUTONUM  </w:instrText>
      </w:r>
      <w:r w:rsidRPr="00BB187A">
        <w:rPr>
          <w:kern w:val="28"/>
          <w:lang w:val="de-DE"/>
        </w:rPr>
        <w:fldChar w:fldCharType="end"/>
      </w:r>
      <w:r w:rsidRPr="00BB187A">
        <w:rPr>
          <w:szCs w:val="24"/>
          <w:lang w:val="de-DE"/>
        </w:rPr>
        <w:tab/>
        <w:t>Annahme der Tagesordnung</w:t>
      </w:r>
    </w:p>
    <w:p w:rsidR="0002163E" w:rsidRPr="00BB187A" w:rsidRDefault="0002163E" w:rsidP="00C42354">
      <w:pPr>
        <w:rPr>
          <w:szCs w:val="24"/>
          <w:lang w:val="de-DE"/>
        </w:rPr>
      </w:pPr>
    </w:p>
    <w:p w:rsidR="00B53A70" w:rsidRPr="00BB187A" w:rsidRDefault="00B53A70" w:rsidP="00C42354">
      <w:pPr>
        <w:ind w:left="567" w:hanging="567"/>
        <w:rPr>
          <w:snapToGrid w:val="0"/>
          <w:lang w:val="de-DE"/>
        </w:rPr>
      </w:pPr>
      <w:r w:rsidRPr="00BB187A">
        <w:rPr>
          <w:rFonts w:cs="Arial"/>
          <w:snapToGrid w:val="0"/>
          <w:lang w:val="de-DE"/>
        </w:rPr>
        <w:fldChar w:fldCharType="begin"/>
      </w:r>
      <w:r w:rsidRPr="00BB187A">
        <w:rPr>
          <w:rFonts w:cs="Arial"/>
          <w:snapToGrid w:val="0"/>
          <w:lang w:val="de-DE"/>
        </w:rPr>
        <w:instrText xml:space="preserve"> AUTONUM  </w:instrText>
      </w:r>
      <w:r w:rsidRPr="00BB187A">
        <w:rPr>
          <w:rFonts w:cs="Arial"/>
          <w:snapToGrid w:val="0"/>
          <w:lang w:val="de-DE"/>
        </w:rPr>
        <w:fldChar w:fldCharType="end"/>
      </w:r>
      <w:r w:rsidRPr="00BB187A">
        <w:rPr>
          <w:rFonts w:cs="Arial"/>
          <w:snapToGrid w:val="0"/>
          <w:lang w:val="de-DE"/>
        </w:rPr>
        <w:tab/>
      </w:r>
      <w:r w:rsidR="0002163E" w:rsidRPr="00BB187A">
        <w:rPr>
          <w:rFonts w:cs="Arial"/>
          <w:snapToGrid w:val="0"/>
          <w:lang w:val="de-DE"/>
        </w:rPr>
        <w:t xml:space="preserve">Verlängerung der Ernennung des Stellvertretenden Generalsekretärs </w:t>
      </w:r>
      <w:r w:rsidRPr="00BB187A">
        <w:rPr>
          <w:snapToGrid w:val="0"/>
          <w:lang w:val="de-DE"/>
        </w:rPr>
        <w:t>(</w:t>
      </w:r>
      <w:r w:rsidR="0002163E" w:rsidRPr="00BB187A">
        <w:rPr>
          <w:snapToGrid w:val="0"/>
          <w:lang w:val="de-DE"/>
        </w:rPr>
        <w:t>Dokument</w:t>
      </w:r>
      <w:r w:rsidRPr="00BB187A">
        <w:rPr>
          <w:snapToGrid w:val="0"/>
          <w:lang w:val="de-DE"/>
        </w:rPr>
        <w:t xml:space="preserve"> C(Extr.)/32/2</w:t>
      </w:r>
      <w:r w:rsidR="00AC6857" w:rsidRPr="00BB187A">
        <w:rPr>
          <w:snapToGrid w:val="0"/>
          <w:lang w:val="de-DE"/>
        </w:rPr>
        <w:t>)</w:t>
      </w:r>
    </w:p>
    <w:p w:rsidR="00B53A70" w:rsidRPr="00BB187A" w:rsidRDefault="00B53A70" w:rsidP="00C42354">
      <w:pPr>
        <w:ind w:left="567" w:hanging="567"/>
        <w:rPr>
          <w:lang w:val="de-DE"/>
        </w:rPr>
      </w:pPr>
    </w:p>
    <w:p w:rsidR="006F5631" w:rsidRPr="00BB187A" w:rsidRDefault="006F5631" w:rsidP="00C42354">
      <w:pPr>
        <w:pStyle w:val="BodyText"/>
        <w:ind w:left="567" w:hanging="567"/>
        <w:rPr>
          <w:lang w:val="de-DE"/>
        </w:rPr>
      </w:pPr>
      <w:r w:rsidRPr="00BB187A">
        <w:rPr>
          <w:lang w:val="de-DE"/>
        </w:rPr>
        <w:fldChar w:fldCharType="begin"/>
      </w:r>
      <w:r w:rsidRPr="00BB187A">
        <w:rPr>
          <w:lang w:val="de-DE"/>
        </w:rPr>
        <w:instrText xml:space="preserve"> AUTONUM  </w:instrText>
      </w:r>
      <w:r w:rsidRPr="00BB187A">
        <w:rPr>
          <w:lang w:val="de-DE"/>
        </w:rPr>
        <w:fldChar w:fldCharType="end"/>
      </w:r>
      <w:r w:rsidRPr="00BB187A">
        <w:rPr>
          <w:lang w:val="de-DE"/>
        </w:rPr>
        <w:tab/>
      </w:r>
      <w:r w:rsidR="0002163E" w:rsidRPr="00BB187A">
        <w:rPr>
          <w:lang w:val="de-DE"/>
        </w:rPr>
        <w:t xml:space="preserve">Prüfung der Vereinbarkeit der „Vorläufigen Bestimmungen des Buches Vier </w:t>
      </w:r>
      <w:r w:rsidR="00D1149F" w:rsidRPr="00BB187A">
        <w:rPr>
          <w:lang w:val="de-DE"/>
        </w:rPr>
        <w:t>‚</w:t>
      </w:r>
      <w:r w:rsidR="0002163E" w:rsidRPr="00BB187A">
        <w:rPr>
          <w:lang w:val="de-DE"/>
        </w:rPr>
        <w:t>Pflanzensorten</w:t>
      </w:r>
      <w:r w:rsidR="00D1149F" w:rsidRPr="00BB187A">
        <w:rPr>
          <w:lang w:val="de-DE"/>
        </w:rPr>
        <w:t>‘</w:t>
      </w:r>
      <w:r w:rsidR="0002163E" w:rsidRPr="00BB187A">
        <w:rPr>
          <w:lang w:val="de-DE"/>
        </w:rPr>
        <w:t xml:space="preserve"> des </w:t>
      </w:r>
      <w:r w:rsidR="00D1149F" w:rsidRPr="00BB187A">
        <w:rPr>
          <w:lang w:val="de-DE"/>
        </w:rPr>
        <w:t>G</w:t>
      </w:r>
      <w:r w:rsidR="0002163E" w:rsidRPr="00BB187A">
        <w:rPr>
          <w:lang w:val="de-DE"/>
        </w:rPr>
        <w:t xml:space="preserve">esetzes Nr. 82 von 2002 über den Schutz der Rechte des geistigen Eigentums“ Ägyptens </w:t>
      </w:r>
      <w:r w:rsidR="00D1149F" w:rsidRPr="00BB187A">
        <w:rPr>
          <w:lang w:val="de-DE"/>
        </w:rPr>
        <w:t>mit der Akte von 1991 des UPOV-</w:t>
      </w:r>
      <w:r w:rsidR="00AC6857" w:rsidRPr="00BB187A">
        <w:rPr>
          <w:lang w:val="de-DE"/>
        </w:rPr>
        <w:t>Übereinkommens</w:t>
      </w:r>
      <w:r w:rsidR="00C13036" w:rsidRPr="00BB187A">
        <w:rPr>
          <w:lang w:val="de-DE"/>
        </w:rPr>
        <w:t xml:space="preserve"> (</w:t>
      </w:r>
      <w:r w:rsidR="0002163E" w:rsidRPr="00BB187A">
        <w:rPr>
          <w:lang w:val="de-DE"/>
        </w:rPr>
        <w:t>Dokument</w:t>
      </w:r>
      <w:r w:rsidR="00C13036" w:rsidRPr="00BB187A">
        <w:rPr>
          <w:lang w:val="de-DE"/>
        </w:rPr>
        <w:t xml:space="preserve"> C(Extr.)/32/</w:t>
      </w:r>
      <w:r w:rsidR="00B53A70" w:rsidRPr="00BB187A">
        <w:rPr>
          <w:lang w:val="de-DE"/>
        </w:rPr>
        <w:t>3</w:t>
      </w:r>
      <w:r w:rsidR="00C13036" w:rsidRPr="00BB187A">
        <w:rPr>
          <w:lang w:val="de-DE"/>
        </w:rPr>
        <w:t>)</w:t>
      </w:r>
    </w:p>
    <w:p w:rsidR="006F5631" w:rsidRPr="00BB187A" w:rsidRDefault="006F5631" w:rsidP="00C42354">
      <w:pPr>
        <w:ind w:left="567" w:hanging="567"/>
        <w:rPr>
          <w:lang w:val="de-DE"/>
        </w:rPr>
      </w:pPr>
    </w:p>
    <w:p w:rsidR="00643A6C" w:rsidRPr="00643A6C" w:rsidRDefault="00A92FD7" w:rsidP="00A92FD7">
      <w:pPr>
        <w:pStyle w:val="BodyText"/>
        <w:ind w:left="567" w:hanging="567"/>
        <w:rPr>
          <w:rFonts w:eastAsia="Arial" w:cs="Arial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AUTONUM  </w:instrText>
      </w:r>
      <w:r>
        <w:rPr>
          <w:lang w:val="de-DE"/>
        </w:rPr>
        <w:fldChar w:fldCharType="end"/>
      </w:r>
      <w:r>
        <w:rPr>
          <w:lang w:val="de-DE"/>
        </w:rPr>
        <w:tab/>
      </w:r>
      <w:r w:rsidRPr="00A92FD7">
        <w:rPr>
          <w:lang w:val="de-DE"/>
        </w:rPr>
        <w:t>Prüfung der Vereinbarkeit des „Gesetzes über Sorteneintragung, Sa</w:t>
      </w:r>
      <w:r>
        <w:rPr>
          <w:lang w:val="de-DE"/>
        </w:rPr>
        <w:t xml:space="preserve">at- und Pflanzgutkontrolle und </w:t>
      </w:r>
      <w:r>
        <w:rPr>
          <w:lang w:val="de-DE"/>
        </w:rPr>
        <w:noBreakHyphen/>
      </w:r>
      <w:r w:rsidRPr="00A92FD7">
        <w:rPr>
          <w:lang w:val="de-DE"/>
        </w:rPr>
        <w:t>zertifizierung von 2003“ der Islamischen Republik Iran mit der Akte von 1991 des UP</w:t>
      </w:r>
      <w:r>
        <w:rPr>
          <w:lang w:val="de-DE"/>
        </w:rPr>
        <w:t>OV</w:t>
      </w:r>
      <w:r>
        <w:rPr>
          <w:lang w:val="de-DE"/>
        </w:rPr>
        <w:noBreakHyphen/>
      </w:r>
      <w:r w:rsidRPr="00A92FD7">
        <w:rPr>
          <w:lang w:val="de-DE"/>
        </w:rPr>
        <w:t>Übereinkommens (Dokument C(Extr.)/32/8)</w:t>
      </w:r>
    </w:p>
    <w:p w:rsidR="00643A6C" w:rsidRPr="00BB187A" w:rsidRDefault="00643A6C" w:rsidP="00C42354">
      <w:pPr>
        <w:pStyle w:val="BodyText"/>
        <w:ind w:left="567" w:hanging="567"/>
        <w:rPr>
          <w:lang w:val="de-DE"/>
        </w:rPr>
      </w:pPr>
    </w:p>
    <w:p w:rsidR="006F5631" w:rsidRPr="00BB187A" w:rsidRDefault="006F5631" w:rsidP="00C42354">
      <w:pPr>
        <w:ind w:left="567" w:hanging="567"/>
        <w:rPr>
          <w:lang w:val="de-DE"/>
        </w:rPr>
      </w:pPr>
      <w:r w:rsidRPr="00BB187A">
        <w:rPr>
          <w:lang w:val="de-DE"/>
        </w:rPr>
        <w:fldChar w:fldCharType="begin"/>
      </w:r>
      <w:r w:rsidRPr="00BB187A">
        <w:rPr>
          <w:lang w:val="de-DE"/>
        </w:rPr>
        <w:instrText xml:space="preserve"> AUTONUM  </w:instrText>
      </w:r>
      <w:r w:rsidRPr="00BB187A">
        <w:rPr>
          <w:lang w:val="de-DE"/>
        </w:rPr>
        <w:fldChar w:fldCharType="end"/>
      </w:r>
      <w:r w:rsidRPr="00BB187A">
        <w:rPr>
          <w:lang w:val="de-DE"/>
        </w:rPr>
        <w:tab/>
        <w:t>A</w:t>
      </w:r>
      <w:r w:rsidR="00D1149F" w:rsidRPr="00BB187A">
        <w:rPr>
          <w:lang w:val="de-DE"/>
        </w:rPr>
        <w:t xml:space="preserve">nnahme von </w:t>
      </w:r>
      <w:r w:rsidR="0002163E" w:rsidRPr="00BB187A">
        <w:rPr>
          <w:lang w:val="de-DE"/>
        </w:rPr>
        <w:t>Dokumente</w:t>
      </w:r>
      <w:r w:rsidR="00D1149F" w:rsidRPr="00BB187A">
        <w:rPr>
          <w:lang w:val="de-DE"/>
        </w:rPr>
        <w:t>n</w:t>
      </w:r>
      <w:r w:rsidRPr="00BB187A">
        <w:rPr>
          <w:lang w:val="de-DE"/>
        </w:rPr>
        <w:t xml:space="preserve"> (</w:t>
      </w:r>
      <w:r w:rsidR="0002163E" w:rsidRPr="00BB187A">
        <w:rPr>
          <w:lang w:val="de-DE"/>
        </w:rPr>
        <w:t>Dokument</w:t>
      </w:r>
      <w:r w:rsidRPr="00BB187A">
        <w:rPr>
          <w:lang w:val="de-DE"/>
        </w:rPr>
        <w:t xml:space="preserve"> C(Extr.)/32/</w:t>
      </w:r>
      <w:r w:rsidR="00B53A70" w:rsidRPr="00BB187A">
        <w:rPr>
          <w:lang w:val="de-DE"/>
        </w:rPr>
        <w:t>4</w:t>
      </w:r>
      <w:r w:rsidRPr="00BB187A">
        <w:rPr>
          <w:lang w:val="de-DE"/>
        </w:rPr>
        <w:t>)</w:t>
      </w:r>
    </w:p>
    <w:p w:rsidR="006F5631" w:rsidRPr="00BB187A" w:rsidRDefault="006F5631" w:rsidP="00C42354">
      <w:pPr>
        <w:ind w:left="567" w:hanging="567"/>
        <w:rPr>
          <w:sz w:val="16"/>
          <w:lang w:val="de-DE"/>
        </w:rPr>
      </w:pPr>
    </w:p>
    <w:p w:rsidR="006F5631" w:rsidRPr="00BB187A" w:rsidRDefault="006F5631" w:rsidP="00CD5A2D">
      <w:pPr>
        <w:ind w:left="2268" w:right="567" w:hanging="1701"/>
        <w:rPr>
          <w:lang w:val="de-DE"/>
        </w:rPr>
      </w:pPr>
      <w:r w:rsidRPr="00BB187A">
        <w:rPr>
          <w:lang w:val="de-DE"/>
        </w:rPr>
        <w:t>UPOV/INF/4/4</w:t>
      </w:r>
      <w:r w:rsidRPr="00BB187A">
        <w:rPr>
          <w:lang w:val="de-DE"/>
        </w:rPr>
        <w:tab/>
      </w:r>
      <w:r w:rsidR="00D1149F" w:rsidRPr="00BB187A">
        <w:rPr>
          <w:lang w:val="de-DE"/>
        </w:rPr>
        <w:t xml:space="preserve">Finanzordnung und ihre Durchführungsbestimmungen der UPOV </w:t>
      </w:r>
      <w:r w:rsidR="00B53A70" w:rsidRPr="00BB187A">
        <w:rPr>
          <w:lang w:val="de-DE"/>
        </w:rPr>
        <w:t>(</w:t>
      </w:r>
      <w:r w:rsidR="00D1149F" w:rsidRPr="00BB187A">
        <w:rPr>
          <w:lang w:val="de-DE"/>
        </w:rPr>
        <w:t>Überarbeitung</w:t>
      </w:r>
      <w:r w:rsidR="00B53A70" w:rsidRPr="00BB187A">
        <w:rPr>
          <w:lang w:val="de-DE"/>
        </w:rPr>
        <w:t>)</w:t>
      </w:r>
      <w:r w:rsidR="00CD5A2D" w:rsidRPr="00BB187A">
        <w:rPr>
          <w:lang w:val="de-DE"/>
        </w:rPr>
        <w:t xml:space="preserve"> </w:t>
      </w:r>
      <w:r w:rsidRPr="00BB187A">
        <w:rPr>
          <w:lang w:val="de-DE"/>
        </w:rPr>
        <w:t>(</w:t>
      </w:r>
      <w:r w:rsidR="0002163E" w:rsidRPr="00BB187A">
        <w:rPr>
          <w:bCs/>
          <w:snapToGrid w:val="0"/>
          <w:lang w:val="de-DE"/>
        </w:rPr>
        <w:t>Dokument</w:t>
      </w:r>
      <w:r w:rsidR="005B7476" w:rsidRPr="00BB187A">
        <w:rPr>
          <w:bCs/>
          <w:snapToGrid w:val="0"/>
          <w:lang w:val="de-DE"/>
        </w:rPr>
        <w:t xml:space="preserve"> C(Extr.)/32/4</w:t>
      </w:r>
      <w:r w:rsidR="00D1149F" w:rsidRPr="00BB187A">
        <w:rPr>
          <w:lang w:val="de-DE"/>
        </w:rPr>
        <w:t>)</w:t>
      </w:r>
    </w:p>
    <w:p w:rsidR="006F5631" w:rsidRPr="00BB187A" w:rsidRDefault="006F5631" w:rsidP="00CD5A2D">
      <w:pPr>
        <w:ind w:left="1134" w:right="567" w:hanging="567"/>
        <w:rPr>
          <w:sz w:val="16"/>
          <w:lang w:val="de-DE"/>
        </w:rPr>
      </w:pPr>
    </w:p>
    <w:p w:rsidR="009E380D" w:rsidRPr="00BB187A" w:rsidRDefault="009E380D" w:rsidP="00CD5A2D">
      <w:pPr>
        <w:ind w:left="2268" w:right="567" w:hanging="1701"/>
        <w:rPr>
          <w:lang w:val="de-DE"/>
        </w:rPr>
      </w:pPr>
      <w:r w:rsidRPr="00BB187A">
        <w:rPr>
          <w:lang w:val="de-DE"/>
        </w:rPr>
        <w:t>UPOV/INF/15/3</w:t>
      </w:r>
      <w:r w:rsidRPr="00BB187A">
        <w:rPr>
          <w:lang w:val="de-DE"/>
        </w:rPr>
        <w:tab/>
        <w:t>Anleitung über die laufenden Verpflichtungen der Verbandsmitglieder und die damit verbundenen Notifizierungen und über die Erteilung von Auskünften zur Erleichterung der Zusammenarbeit (Überarbeitung) (Dokument UPOV/INF/15/3 Draft 2)</w:t>
      </w:r>
    </w:p>
    <w:p w:rsidR="009E380D" w:rsidRPr="00BB187A" w:rsidRDefault="009E380D" w:rsidP="00CD5A2D">
      <w:pPr>
        <w:ind w:left="2268" w:right="567" w:hanging="1701"/>
        <w:rPr>
          <w:sz w:val="16"/>
          <w:lang w:val="de-DE"/>
        </w:rPr>
      </w:pPr>
    </w:p>
    <w:p w:rsidR="000F33CC" w:rsidRPr="00BB187A" w:rsidRDefault="000F33CC" w:rsidP="00CD5A2D">
      <w:pPr>
        <w:ind w:left="2268" w:right="567" w:hanging="1701"/>
        <w:rPr>
          <w:lang w:val="de-DE"/>
        </w:rPr>
      </w:pPr>
      <w:r w:rsidRPr="00BB187A">
        <w:rPr>
          <w:lang w:val="de-DE"/>
        </w:rPr>
        <w:t>UPOV/INF-EXN/7</w:t>
      </w:r>
      <w:r w:rsidRPr="00BB187A">
        <w:rPr>
          <w:lang w:val="de-DE"/>
        </w:rPr>
        <w:tab/>
        <w:t>Liste der UPOV/INF-EXN-Dokumente und Datum der jüngsten Ausgabe (Dokument UPOV/INF-EXN/7 Draft 1)</w:t>
      </w:r>
    </w:p>
    <w:p w:rsidR="00B53A70" w:rsidRPr="00BB187A" w:rsidRDefault="00B53A70" w:rsidP="00C42354">
      <w:pPr>
        <w:ind w:left="567" w:hanging="567"/>
        <w:rPr>
          <w:bCs/>
          <w:snapToGrid w:val="0"/>
          <w:lang w:val="de-DE"/>
        </w:rPr>
      </w:pPr>
    </w:p>
    <w:p w:rsidR="00D1149F" w:rsidRPr="00BB187A" w:rsidRDefault="00D1149F" w:rsidP="00C42354">
      <w:pPr>
        <w:ind w:left="567" w:hanging="567"/>
        <w:rPr>
          <w:lang w:val="de-DE"/>
        </w:rPr>
      </w:pPr>
      <w:r w:rsidRPr="00BB187A">
        <w:rPr>
          <w:lang w:val="de-DE"/>
        </w:rPr>
        <w:fldChar w:fldCharType="begin"/>
      </w:r>
      <w:r w:rsidRPr="00BB187A">
        <w:rPr>
          <w:lang w:val="de-DE"/>
        </w:rPr>
        <w:instrText xml:space="preserve"> AUTONUM  </w:instrText>
      </w:r>
      <w:r w:rsidRPr="00BB187A">
        <w:rPr>
          <w:lang w:val="de-DE"/>
        </w:rPr>
        <w:fldChar w:fldCharType="end"/>
      </w:r>
      <w:r w:rsidRPr="00BB187A">
        <w:rPr>
          <w:lang w:val="de-DE"/>
        </w:rPr>
        <w:tab/>
        <w:t>Bericht der Präsidentin über die Arbeiten der neunundachtzigsten Tagung des Beratenden Ausschusses; gegebenenfalls Annahme von Empfehlungen, die dieser Ausschuß ausgearbeitet hat (Dokument C(Extr.)/32/5)</w:t>
      </w:r>
    </w:p>
    <w:p w:rsidR="00D1149F" w:rsidRPr="00BB187A" w:rsidRDefault="00D1149F" w:rsidP="00C42354">
      <w:pPr>
        <w:ind w:left="567" w:hanging="567"/>
        <w:rPr>
          <w:lang w:val="de-DE"/>
        </w:rPr>
      </w:pPr>
    </w:p>
    <w:p w:rsidR="00D1149F" w:rsidRPr="00BB187A" w:rsidRDefault="00D1149F" w:rsidP="00C42354">
      <w:pPr>
        <w:pStyle w:val="BodyText"/>
        <w:ind w:left="567" w:hanging="567"/>
        <w:rPr>
          <w:lang w:val="de-DE"/>
        </w:rPr>
      </w:pPr>
      <w:r w:rsidRPr="00BB187A">
        <w:rPr>
          <w:lang w:val="de-DE"/>
        </w:rPr>
        <w:fldChar w:fldCharType="begin"/>
      </w:r>
      <w:r w:rsidRPr="00BB187A">
        <w:rPr>
          <w:lang w:val="de-DE"/>
        </w:rPr>
        <w:instrText xml:space="preserve"> AUTONUM  </w:instrText>
      </w:r>
      <w:r w:rsidRPr="00BB187A">
        <w:rPr>
          <w:lang w:val="de-DE"/>
        </w:rPr>
        <w:fldChar w:fldCharType="end"/>
      </w:r>
      <w:r w:rsidRPr="00BB187A">
        <w:rPr>
          <w:lang w:val="de-DE"/>
        </w:rPr>
        <w:tab/>
        <w:t>Tagungskalender für das Jahr 2015 (Dokument C(Extr.)/32/6)</w:t>
      </w:r>
    </w:p>
    <w:p w:rsidR="00D1149F" w:rsidRPr="00BB187A" w:rsidRDefault="00D1149F" w:rsidP="00C42354">
      <w:pPr>
        <w:pStyle w:val="BodyText"/>
        <w:ind w:left="567" w:hanging="567"/>
        <w:rPr>
          <w:lang w:val="de-DE"/>
        </w:rPr>
      </w:pPr>
    </w:p>
    <w:p w:rsidR="00D1149F" w:rsidRPr="00BB187A" w:rsidRDefault="00D1149F" w:rsidP="003F41D8">
      <w:pPr>
        <w:keepNext/>
        <w:ind w:left="567" w:hanging="567"/>
        <w:rPr>
          <w:lang w:val="de-DE"/>
        </w:rPr>
      </w:pPr>
      <w:r w:rsidRPr="00BB187A">
        <w:rPr>
          <w:lang w:val="de-DE"/>
        </w:rPr>
        <w:lastRenderedPageBreak/>
        <w:fldChar w:fldCharType="begin"/>
      </w:r>
      <w:r w:rsidRPr="00BB187A">
        <w:rPr>
          <w:lang w:val="de-DE"/>
        </w:rPr>
        <w:instrText xml:space="preserve"> AUTONUM  </w:instrText>
      </w:r>
      <w:r w:rsidRPr="00BB187A">
        <w:rPr>
          <w:lang w:val="de-DE"/>
        </w:rPr>
        <w:fldChar w:fldCharType="end"/>
      </w:r>
      <w:r w:rsidRPr="00BB187A">
        <w:rPr>
          <w:lang w:val="de-DE"/>
        </w:rPr>
        <w:tab/>
        <w:t>Pressemitteilung (Dokument C(Extr.)/3</w:t>
      </w:r>
      <w:r w:rsidR="006C25FD" w:rsidRPr="00BB187A">
        <w:rPr>
          <w:lang w:val="de-DE"/>
        </w:rPr>
        <w:t>2</w:t>
      </w:r>
      <w:r w:rsidRPr="00BB187A">
        <w:rPr>
          <w:lang w:val="de-DE"/>
        </w:rPr>
        <w:t>/</w:t>
      </w:r>
      <w:r w:rsidR="006C25FD" w:rsidRPr="00BB187A">
        <w:rPr>
          <w:lang w:val="de-DE"/>
        </w:rPr>
        <w:t>7</w:t>
      </w:r>
      <w:r w:rsidRPr="00BB187A">
        <w:rPr>
          <w:lang w:val="de-DE"/>
        </w:rPr>
        <w:t>)</w:t>
      </w:r>
    </w:p>
    <w:p w:rsidR="00D1149F" w:rsidRPr="00BB187A" w:rsidRDefault="00D1149F" w:rsidP="003F41D8">
      <w:pPr>
        <w:pStyle w:val="BodyText"/>
        <w:keepNext/>
        <w:ind w:left="567" w:hanging="567"/>
        <w:rPr>
          <w:lang w:val="de-DE"/>
        </w:rPr>
      </w:pPr>
    </w:p>
    <w:p w:rsidR="00D1149F" w:rsidRPr="00BB187A" w:rsidRDefault="00D1149F" w:rsidP="003F41D8">
      <w:pPr>
        <w:keepNext/>
        <w:ind w:left="567" w:hanging="567"/>
        <w:rPr>
          <w:lang w:val="de-DE"/>
        </w:rPr>
      </w:pPr>
      <w:r w:rsidRPr="00BB187A">
        <w:rPr>
          <w:lang w:val="de-DE"/>
        </w:rPr>
        <w:fldChar w:fldCharType="begin"/>
      </w:r>
      <w:r w:rsidRPr="00BB187A">
        <w:rPr>
          <w:lang w:val="de-DE"/>
        </w:rPr>
        <w:instrText xml:space="preserve"> AUTONUM  </w:instrText>
      </w:r>
      <w:r w:rsidRPr="00BB187A">
        <w:rPr>
          <w:lang w:val="de-DE"/>
        </w:rPr>
        <w:fldChar w:fldCharType="end"/>
      </w:r>
      <w:r w:rsidRPr="00BB187A">
        <w:rPr>
          <w:lang w:val="de-DE"/>
        </w:rPr>
        <w:tab/>
        <w:t>Annahme eines Dokuments über die in der Tagung getroffenen Entscheidungen</w:t>
      </w:r>
    </w:p>
    <w:p w:rsidR="00D1149F" w:rsidRPr="00BB187A" w:rsidRDefault="00D1149F" w:rsidP="00C42354">
      <w:pPr>
        <w:pStyle w:val="BodyText"/>
        <w:rPr>
          <w:lang w:val="de-DE"/>
        </w:rPr>
      </w:pPr>
    </w:p>
    <w:p w:rsidR="00D1149F" w:rsidRPr="00BB187A" w:rsidRDefault="00D1149F" w:rsidP="00C42354">
      <w:pPr>
        <w:pStyle w:val="BodyText"/>
        <w:rPr>
          <w:lang w:val="de-DE"/>
        </w:rPr>
      </w:pPr>
      <w:r w:rsidRPr="00BB187A">
        <w:rPr>
          <w:lang w:val="de-DE"/>
        </w:rPr>
        <w:fldChar w:fldCharType="begin"/>
      </w:r>
      <w:r w:rsidRPr="00BB187A">
        <w:rPr>
          <w:lang w:val="de-DE"/>
        </w:rPr>
        <w:instrText xml:space="preserve"> AUTONUM  </w:instrText>
      </w:r>
      <w:r w:rsidRPr="00BB187A">
        <w:rPr>
          <w:lang w:val="de-DE"/>
        </w:rPr>
        <w:fldChar w:fldCharType="end"/>
      </w:r>
      <w:r w:rsidRPr="00BB187A">
        <w:rPr>
          <w:lang w:val="de-DE"/>
        </w:rPr>
        <w:tab/>
        <w:t>Schließung der Tagung</w:t>
      </w:r>
    </w:p>
    <w:p w:rsidR="00D1149F" w:rsidRPr="00BB187A" w:rsidRDefault="00D1149F" w:rsidP="00D1149F">
      <w:pPr>
        <w:jc w:val="right"/>
        <w:rPr>
          <w:lang w:val="de-DE"/>
        </w:rPr>
      </w:pPr>
    </w:p>
    <w:p w:rsidR="00240164" w:rsidRPr="00BB187A" w:rsidRDefault="00240164" w:rsidP="00D1149F">
      <w:pPr>
        <w:jc w:val="right"/>
        <w:rPr>
          <w:lang w:val="de-DE"/>
        </w:rPr>
      </w:pPr>
    </w:p>
    <w:p w:rsidR="00D1149F" w:rsidRPr="00BB187A" w:rsidRDefault="00D1149F" w:rsidP="00D1149F">
      <w:pPr>
        <w:jc w:val="right"/>
        <w:rPr>
          <w:lang w:val="de-DE"/>
        </w:rPr>
      </w:pPr>
    </w:p>
    <w:p w:rsidR="00D1149F" w:rsidRPr="00BB187A" w:rsidRDefault="00D1149F" w:rsidP="00D1149F">
      <w:pPr>
        <w:jc w:val="right"/>
        <w:rPr>
          <w:lang w:val="de-DE"/>
        </w:rPr>
      </w:pPr>
      <w:r w:rsidRPr="00BB187A">
        <w:rPr>
          <w:lang w:val="de-DE"/>
        </w:rPr>
        <w:t>[Ende des Dokuments]</w:t>
      </w:r>
    </w:p>
    <w:sectPr w:rsidR="00D1149F" w:rsidRPr="00BB187A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749" w:rsidRDefault="00AE7749" w:rsidP="006655D3">
      <w:r>
        <w:separator/>
      </w:r>
    </w:p>
    <w:p w:rsidR="00AE7749" w:rsidRDefault="00AE7749" w:rsidP="006655D3"/>
    <w:p w:rsidR="00AE7749" w:rsidRDefault="00AE7749" w:rsidP="006655D3"/>
  </w:endnote>
  <w:endnote w:type="continuationSeparator" w:id="0">
    <w:p w:rsidR="00AE7749" w:rsidRDefault="00AE7749" w:rsidP="006655D3">
      <w:r>
        <w:separator/>
      </w:r>
    </w:p>
    <w:p w:rsidR="00AE7749" w:rsidRPr="00560A6D" w:rsidRDefault="00AE7749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AE7749" w:rsidRPr="00560A6D" w:rsidRDefault="00AE7749" w:rsidP="006655D3">
      <w:pPr>
        <w:rPr>
          <w:lang w:val="fr-FR"/>
        </w:rPr>
      </w:pPr>
    </w:p>
    <w:p w:rsidR="00AE7749" w:rsidRPr="00560A6D" w:rsidRDefault="00AE7749" w:rsidP="006655D3">
      <w:pPr>
        <w:rPr>
          <w:lang w:val="fr-FR"/>
        </w:rPr>
      </w:pPr>
    </w:p>
  </w:endnote>
  <w:endnote w:type="continuationNotice" w:id="1">
    <w:p w:rsidR="00AE7749" w:rsidRPr="00560A6D" w:rsidRDefault="00AE7749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AE7749" w:rsidRPr="00560A6D" w:rsidRDefault="00AE7749" w:rsidP="006655D3">
      <w:pPr>
        <w:rPr>
          <w:lang w:val="fr-FR"/>
        </w:rPr>
      </w:pPr>
    </w:p>
    <w:p w:rsidR="00AE7749" w:rsidRPr="00560A6D" w:rsidRDefault="00AE774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BCC" w:rsidRPr="00785007" w:rsidRDefault="00C96BCC" w:rsidP="00C96BCC">
    <w:pPr>
      <w:pStyle w:val="Footer"/>
      <w:tabs>
        <w:tab w:val="left" w:leader="underscore" w:pos="1985"/>
      </w:tabs>
      <w:spacing w:before="120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749" w:rsidRDefault="00AE7749" w:rsidP="00C95616">
      <w:pPr>
        <w:spacing w:before="120"/>
      </w:pPr>
      <w:r>
        <w:separator/>
      </w:r>
    </w:p>
  </w:footnote>
  <w:footnote w:type="continuationSeparator" w:id="0">
    <w:p w:rsidR="00AE7749" w:rsidRDefault="00AE7749" w:rsidP="006655D3">
      <w:r>
        <w:separator/>
      </w:r>
    </w:p>
  </w:footnote>
  <w:footnote w:type="continuationNotice" w:id="1">
    <w:p w:rsidR="00AE7749" w:rsidRPr="00A56FAA" w:rsidRDefault="00AE7749" w:rsidP="00A56FAA">
      <w:pPr>
        <w:pStyle w:val="Footer"/>
        <w:rPr>
          <w:szCs w:val="18"/>
        </w:rPr>
      </w:pPr>
    </w:p>
  </w:footnote>
  <w:footnote w:id="2">
    <w:p w:rsidR="00640D98" w:rsidRPr="00A85F1A" w:rsidRDefault="00640D98" w:rsidP="00640D98">
      <w:pPr>
        <w:pStyle w:val="FootnoteText"/>
        <w:ind w:left="0" w:firstLine="0"/>
        <w:rPr>
          <w:lang w:val="fr-CH"/>
        </w:rPr>
      </w:pPr>
      <w:r w:rsidRPr="006C25FD">
        <w:rPr>
          <w:szCs w:val="14"/>
          <w:u w:val="single"/>
          <w:lang w:val="de-CH"/>
        </w:rPr>
        <w:t xml:space="preserve">Die Tagung wird am Freitag, den </w:t>
      </w:r>
      <w:r>
        <w:rPr>
          <w:szCs w:val="14"/>
          <w:u w:val="single"/>
          <w:lang w:val="de-CH"/>
        </w:rPr>
        <w:t>27. März</w:t>
      </w:r>
      <w:r w:rsidRPr="006C25FD">
        <w:rPr>
          <w:szCs w:val="14"/>
          <w:u w:val="single"/>
          <w:lang w:val="de-CH"/>
        </w:rPr>
        <w:t xml:space="preserve"> 201</w:t>
      </w:r>
      <w:r>
        <w:rPr>
          <w:szCs w:val="14"/>
          <w:u w:val="single"/>
          <w:lang w:val="de-CH"/>
        </w:rPr>
        <w:t>5</w:t>
      </w:r>
      <w:r w:rsidRPr="006C25FD">
        <w:rPr>
          <w:szCs w:val="14"/>
          <w:u w:val="single"/>
          <w:lang w:val="de-CH"/>
        </w:rPr>
        <w:t xml:space="preserve"> am Hauptsitz der UPOV (34, chemin des Colombettes, Genf (Schweiz)) stattfinden und um 15.00 Uhr beginnen.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A468CA" w:rsidRDefault="00AE0A7A" w:rsidP="00A468CA">
    <w:pPr>
      <w:jc w:val="center"/>
    </w:pPr>
    <w:r>
      <w:t>C(Extr.)/32/1 Rev.</w:t>
    </w:r>
  </w:p>
  <w:p w:rsidR="00A56FAA" w:rsidRPr="00A468CA" w:rsidRDefault="006C25FD" w:rsidP="00A468CA">
    <w:pPr>
      <w:jc w:val="center"/>
    </w:pPr>
    <w:r>
      <w:t>Seit</w:t>
    </w:r>
    <w:r w:rsidR="00A56FAA" w:rsidRPr="00A468CA">
      <w:t xml:space="preserve">e </w:t>
    </w:r>
    <w:r w:rsidR="00A56FAA" w:rsidRPr="00A468CA">
      <w:fldChar w:fldCharType="begin"/>
    </w:r>
    <w:r w:rsidR="00A56FAA" w:rsidRPr="00A468CA">
      <w:instrText xml:space="preserve"> PAGE </w:instrText>
    </w:r>
    <w:r w:rsidR="00A56FAA" w:rsidRPr="00A468CA">
      <w:fldChar w:fldCharType="separate"/>
    </w:r>
    <w:r w:rsidR="0030523D">
      <w:rPr>
        <w:noProof/>
      </w:rPr>
      <w:t>2</w:t>
    </w:r>
    <w:r w:rsidR="00A56FAA" w:rsidRPr="00A468CA">
      <w:fldChar w:fldCharType="end"/>
    </w:r>
  </w:p>
  <w:p w:rsidR="00A56FAA" w:rsidRPr="00A468CA" w:rsidRDefault="00A56FAA" w:rsidP="00A468C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31"/>
    <w:rsid w:val="00010CF3"/>
    <w:rsid w:val="00011E27"/>
    <w:rsid w:val="000148BC"/>
    <w:rsid w:val="0002163E"/>
    <w:rsid w:val="00024AB8"/>
    <w:rsid w:val="00030854"/>
    <w:rsid w:val="00036028"/>
    <w:rsid w:val="00044642"/>
    <w:rsid w:val="000446B9"/>
    <w:rsid w:val="000472D2"/>
    <w:rsid w:val="00047E21"/>
    <w:rsid w:val="00055C47"/>
    <w:rsid w:val="00083798"/>
    <w:rsid w:val="00085505"/>
    <w:rsid w:val="000A68B4"/>
    <w:rsid w:val="000C7021"/>
    <w:rsid w:val="000D6BBC"/>
    <w:rsid w:val="000D7780"/>
    <w:rsid w:val="000F33CC"/>
    <w:rsid w:val="00105929"/>
    <w:rsid w:val="001131D5"/>
    <w:rsid w:val="00141DB8"/>
    <w:rsid w:val="0017474A"/>
    <w:rsid w:val="001758C6"/>
    <w:rsid w:val="00182B99"/>
    <w:rsid w:val="001A0080"/>
    <w:rsid w:val="001E0CF9"/>
    <w:rsid w:val="0021332C"/>
    <w:rsid w:val="00213982"/>
    <w:rsid w:val="00240164"/>
    <w:rsid w:val="0024416D"/>
    <w:rsid w:val="002800A0"/>
    <w:rsid w:val="002801B3"/>
    <w:rsid w:val="0028098F"/>
    <w:rsid w:val="00281060"/>
    <w:rsid w:val="002940E8"/>
    <w:rsid w:val="002A6E50"/>
    <w:rsid w:val="002B5356"/>
    <w:rsid w:val="002C256A"/>
    <w:rsid w:val="0030523D"/>
    <w:rsid w:val="00305A7F"/>
    <w:rsid w:val="00315280"/>
    <w:rsid w:val="003152FE"/>
    <w:rsid w:val="00327436"/>
    <w:rsid w:val="0033507D"/>
    <w:rsid w:val="00335366"/>
    <w:rsid w:val="00344BD6"/>
    <w:rsid w:val="0035528D"/>
    <w:rsid w:val="00361821"/>
    <w:rsid w:val="003B267B"/>
    <w:rsid w:val="003C0571"/>
    <w:rsid w:val="003D227C"/>
    <w:rsid w:val="003D2B4D"/>
    <w:rsid w:val="003F41D8"/>
    <w:rsid w:val="00444A88"/>
    <w:rsid w:val="00474DA4"/>
    <w:rsid w:val="00476B4D"/>
    <w:rsid w:val="004805FA"/>
    <w:rsid w:val="004D047D"/>
    <w:rsid w:val="004F305A"/>
    <w:rsid w:val="00512164"/>
    <w:rsid w:val="00520297"/>
    <w:rsid w:val="005338F9"/>
    <w:rsid w:val="0054281C"/>
    <w:rsid w:val="0055268D"/>
    <w:rsid w:val="00560A6D"/>
    <w:rsid w:val="005746B2"/>
    <w:rsid w:val="00576BE4"/>
    <w:rsid w:val="005A400A"/>
    <w:rsid w:val="005B7476"/>
    <w:rsid w:val="005F05B6"/>
    <w:rsid w:val="00610356"/>
    <w:rsid w:val="00612379"/>
    <w:rsid w:val="0061555F"/>
    <w:rsid w:val="00640D98"/>
    <w:rsid w:val="00641200"/>
    <w:rsid w:val="00643A6C"/>
    <w:rsid w:val="006655D3"/>
    <w:rsid w:val="00687EB4"/>
    <w:rsid w:val="006B17D2"/>
    <w:rsid w:val="006C224E"/>
    <w:rsid w:val="006C25FD"/>
    <w:rsid w:val="006D780A"/>
    <w:rsid w:val="006F5631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3C6D"/>
    <w:rsid w:val="008A743F"/>
    <w:rsid w:val="008C0970"/>
    <w:rsid w:val="008D2CF7"/>
    <w:rsid w:val="00900C26"/>
    <w:rsid w:val="0090197F"/>
    <w:rsid w:val="00901A3F"/>
    <w:rsid w:val="00906DDC"/>
    <w:rsid w:val="00934E09"/>
    <w:rsid w:val="00936253"/>
    <w:rsid w:val="00952DD4"/>
    <w:rsid w:val="00970FED"/>
    <w:rsid w:val="00997029"/>
    <w:rsid w:val="009D690D"/>
    <w:rsid w:val="009E380D"/>
    <w:rsid w:val="009E65B6"/>
    <w:rsid w:val="009F7D0F"/>
    <w:rsid w:val="00A2048C"/>
    <w:rsid w:val="00A30EB0"/>
    <w:rsid w:val="00A42AC3"/>
    <w:rsid w:val="00A430CF"/>
    <w:rsid w:val="00A468CA"/>
    <w:rsid w:val="00A54309"/>
    <w:rsid w:val="00A56FAA"/>
    <w:rsid w:val="00A92FD7"/>
    <w:rsid w:val="00AB2B93"/>
    <w:rsid w:val="00AB7E5B"/>
    <w:rsid w:val="00AC6857"/>
    <w:rsid w:val="00AE0A7A"/>
    <w:rsid w:val="00AE0EF1"/>
    <w:rsid w:val="00AE2937"/>
    <w:rsid w:val="00AE7749"/>
    <w:rsid w:val="00B07301"/>
    <w:rsid w:val="00B224DE"/>
    <w:rsid w:val="00B46575"/>
    <w:rsid w:val="00B53A70"/>
    <w:rsid w:val="00B84BBD"/>
    <w:rsid w:val="00BA43FB"/>
    <w:rsid w:val="00BB187A"/>
    <w:rsid w:val="00BC127D"/>
    <w:rsid w:val="00BC1FE6"/>
    <w:rsid w:val="00C061B6"/>
    <w:rsid w:val="00C13036"/>
    <w:rsid w:val="00C2446C"/>
    <w:rsid w:val="00C36AE5"/>
    <w:rsid w:val="00C41F17"/>
    <w:rsid w:val="00C42354"/>
    <w:rsid w:val="00C51D44"/>
    <w:rsid w:val="00C5280D"/>
    <w:rsid w:val="00C5791C"/>
    <w:rsid w:val="00C651CE"/>
    <w:rsid w:val="00C66290"/>
    <w:rsid w:val="00C72B7A"/>
    <w:rsid w:val="00C95616"/>
    <w:rsid w:val="00C96BCC"/>
    <w:rsid w:val="00C973F2"/>
    <w:rsid w:val="00CA304C"/>
    <w:rsid w:val="00CA774A"/>
    <w:rsid w:val="00CC11B0"/>
    <w:rsid w:val="00CD5A2D"/>
    <w:rsid w:val="00CF7E36"/>
    <w:rsid w:val="00D1149F"/>
    <w:rsid w:val="00D3708D"/>
    <w:rsid w:val="00D40426"/>
    <w:rsid w:val="00D57C96"/>
    <w:rsid w:val="00D70FD9"/>
    <w:rsid w:val="00D767B4"/>
    <w:rsid w:val="00D91203"/>
    <w:rsid w:val="00D95174"/>
    <w:rsid w:val="00DA6F36"/>
    <w:rsid w:val="00DB596E"/>
    <w:rsid w:val="00DC00EA"/>
    <w:rsid w:val="00E23C6B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56C99"/>
    <w:rsid w:val="00F6334D"/>
    <w:rsid w:val="00F80602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6F5631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C96BCC"/>
    <w:rPr>
      <w:rFonts w:ascii="Arial" w:hAnsi="Arial"/>
      <w:sz w:val="14"/>
    </w:rPr>
  </w:style>
  <w:style w:type="character" w:customStyle="1" w:styleId="FootnoteTextChar">
    <w:name w:val="Footnote Text Char"/>
    <w:basedOn w:val="DefaultParagraphFont"/>
    <w:link w:val="FootnoteText"/>
    <w:rsid w:val="00640D98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6F5631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C96BCC"/>
    <w:rPr>
      <w:rFonts w:ascii="Arial" w:hAnsi="Arial"/>
      <w:sz w:val="14"/>
    </w:rPr>
  </w:style>
  <w:style w:type="character" w:customStyle="1" w:styleId="FootnoteTextChar">
    <w:name w:val="Footnote Text Char"/>
    <w:basedOn w:val="DefaultParagraphFont"/>
    <w:link w:val="FootnoteText"/>
    <w:rsid w:val="00640D98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ocuments-12-02-2014\UPOV-2015\c(extr)_3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c(extr)_32_EN.dotx</Template>
  <TotalTime>13</TotalTime>
  <Pages>2</Pages>
  <Words>234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C(Extr.)/31 EN</vt:lpstr>
      <vt:lpstr>C(Extr.)/31 EN</vt:lpstr>
    </vt:vector>
  </TitlesOfParts>
  <Company>UPOV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C(Extr.)/31 EN</dc:title>
  <dc:creator>BESSE Ariane</dc:creator>
  <cp:lastModifiedBy>BESSE Ariane</cp:lastModifiedBy>
  <cp:revision>8</cp:revision>
  <cp:lastPrinted>2015-03-05T10:02:00Z</cp:lastPrinted>
  <dcterms:created xsi:type="dcterms:W3CDTF">2015-03-02T10:50:00Z</dcterms:created>
  <dcterms:modified xsi:type="dcterms:W3CDTF">2015-03-05T10:02:00Z</dcterms:modified>
</cp:coreProperties>
</file>