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515D5" w:rsidRPr="006916E9" w14:paraId="05C905AE" w14:textId="77777777" w:rsidTr="002B4CB0">
        <w:tc>
          <w:tcPr>
            <w:tcW w:w="6522" w:type="dxa"/>
          </w:tcPr>
          <w:p w14:paraId="1F744134" w14:textId="77777777" w:rsidR="006515D5" w:rsidRPr="006916E9" w:rsidRDefault="006515D5" w:rsidP="002B4CB0">
            <w:r w:rsidRPr="006916E9">
              <w:rPr>
                <w:noProof/>
                <w:lang w:val="en-US"/>
              </w:rPr>
              <w:drawing>
                <wp:inline distT="0" distB="0" distL="0" distR="0" wp14:anchorId="48BC6140" wp14:editId="7DEBC0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9F637D7" w14:textId="77777777" w:rsidR="006515D5" w:rsidRPr="006916E9" w:rsidRDefault="006515D5" w:rsidP="002B4CB0">
            <w:pPr>
              <w:pStyle w:val="Lettrine"/>
            </w:pPr>
            <w:r w:rsidRPr="006916E9">
              <w:t>G</w:t>
            </w:r>
          </w:p>
        </w:tc>
      </w:tr>
      <w:tr w:rsidR="006515D5" w:rsidRPr="006916E9" w14:paraId="48C328A8" w14:textId="77777777" w:rsidTr="002B4CB0">
        <w:trPr>
          <w:trHeight w:val="219"/>
        </w:trPr>
        <w:tc>
          <w:tcPr>
            <w:tcW w:w="6522" w:type="dxa"/>
          </w:tcPr>
          <w:p w14:paraId="0BEB9E22" w14:textId="77777777" w:rsidR="006515D5" w:rsidRPr="006916E9" w:rsidRDefault="006515D5" w:rsidP="002B4CB0">
            <w:pPr>
              <w:pStyle w:val="upove"/>
            </w:pPr>
            <w:r w:rsidRPr="006916E9">
              <w:t>Internationaler Verband zum Schutz von Pflanzenzüchtungen</w:t>
            </w:r>
          </w:p>
        </w:tc>
        <w:tc>
          <w:tcPr>
            <w:tcW w:w="3117" w:type="dxa"/>
          </w:tcPr>
          <w:p w14:paraId="691E417C" w14:textId="77777777" w:rsidR="006515D5" w:rsidRPr="006916E9" w:rsidRDefault="006515D5" w:rsidP="002B4CB0"/>
        </w:tc>
      </w:tr>
    </w:tbl>
    <w:p w14:paraId="01FBA37B" w14:textId="77777777" w:rsidR="006515D5" w:rsidRPr="006916E9" w:rsidRDefault="006515D5" w:rsidP="006515D5"/>
    <w:p w14:paraId="2DBB4F1F" w14:textId="77777777" w:rsidR="006515D5" w:rsidRPr="006916E9" w:rsidRDefault="006515D5" w:rsidP="006515D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515D5" w:rsidRPr="006916E9" w14:paraId="5FE2BED5" w14:textId="77777777" w:rsidTr="002B4CB0">
        <w:tc>
          <w:tcPr>
            <w:tcW w:w="6512" w:type="dxa"/>
          </w:tcPr>
          <w:p w14:paraId="05D71CE7" w14:textId="77777777" w:rsidR="006515D5" w:rsidRPr="008E4199" w:rsidRDefault="006515D5" w:rsidP="002B4CB0">
            <w:pPr>
              <w:pStyle w:val="Sessiontc"/>
              <w:spacing w:line="240" w:lineRule="auto"/>
            </w:pPr>
            <w:r w:rsidRPr="008E4199">
              <w:t>Der Rat</w:t>
            </w:r>
          </w:p>
          <w:p w14:paraId="4725C338" w14:textId="77777777" w:rsidR="00031529" w:rsidRPr="008E4199" w:rsidRDefault="006515D5" w:rsidP="002B4CB0">
            <w:pPr>
              <w:pStyle w:val="Sessiontcplacedate"/>
            </w:pPr>
            <w:r w:rsidRPr="008E4199">
              <w:t>Fünfundfünfzigste ordentliche Tagung</w:t>
            </w:r>
          </w:p>
          <w:p w14:paraId="287C7CB9" w14:textId="0EBF1D47" w:rsidR="006515D5" w:rsidRPr="008E4199" w:rsidRDefault="006515D5" w:rsidP="002B4CB0">
            <w:pPr>
              <w:pStyle w:val="Sessiontcplacedate"/>
              <w:rPr>
                <w:sz w:val="22"/>
              </w:rPr>
            </w:pPr>
            <w:r w:rsidRPr="008E4199">
              <w:t>Genf, 29. Oktober 2021</w:t>
            </w:r>
          </w:p>
        </w:tc>
        <w:tc>
          <w:tcPr>
            <w:tcW w:w="3127" w:type="dxa"/>
          </w:tcPr>
          <w:p w14:paraId="4AC97E87" w14:textId="0B4E24AD" w:rsidR="006515D5" w:rsidRPr="008E4199" w:rsidRDefault="006515D5" w:rsidP="002B4CB0">
            <w:pPr>
              <w:pStyle w:val="Doccode"/>
              <w:rPr>
                <w:lang w:val="de-DE"/>
              </w:rPr>
            </w:pPr>
            <w:r w:rsidRPr="008E4199">
              <w:rPr>
                <w:lang w:val="de-DE"/>
              </w:rPr>
              <w:t>C/55/1</w:t>
            </w:r>
            <w:r w:rsidR="00D35EB2" w:rsidRPr="008E4199">
              <w:rPr>
                <w:lang w:val="de-DE"/>
              </w:rPr>
              <w:t xml:space="preserve"> Rev.</w:t>
            </w:r>
            <w:r w:rsidR="00F727E4" w:rsidRPr="008E4199">
              <w:rPr>
                <w:lang w:val="de-DE"/>
              </w:rPr>
              <w:t>2</w:t>
            </w:r>
          </w:p>
          <w:p w14:paraId="2F07D929" w14:textId="77777777" w:rsidR="006515D5" w:rsidRPr="008E4199" w:rsidRDefault="006515D5" w:rsidP="00031529">
            <w:pPr>
              <w:pStyle w:val="Docoriginal"/>
              <w:spacing w:line="240" w:lineRule="atLeast"/>
              <w:rPr>
                <w:spacing w:val="0"/>
              </w:rPr>
            </w:pPr>
            <w:r w:rsidRPr="008E4199">
              <w:t>Original:</w:t>
            </w:r>
            <w:r w:rsidRPr="008E4199">
              <w:rPr>
                <w:b w:val="0"/>
                <w:spacing w:val="0"/>
              </w:rPr>
              <w:t xml:space="preserve">  Englisch</w:t>
            </w:r>
          </w:p>
          <w:p w14:paraId="5B22C4BF" w14:textId="4E44B36C" w:rsidR="006515D5" w:rsidRPr="006916E9" w:rsidRDefault="006515D5" w:rsidP="00F727E4">
            <w:pPr>
              <w:pStyle w:val="Docoriginal"/>
              <w:spacing w:line="240" w:lineRule="atLeast"/>
              <w:rPr>
                <w:spacing w:val="0"/>
              </w:rPr>
            </w:pPr>
            <w:r w:rsidRPr="008E4199">
              <w:t>Datum:</w:t>
            </w:r>
            <w:r w:rsidRPr="008E4199">
              <w:rPr>
                <w:b w:val="0"/>
                <w:spacing w:val="0"/>
              </w:rPr>
              <w:t xml:space="preserve">  </w:t>
            </w:r>
            <w:r w:rsidR="00F727E4" w:rsidRPr="008E4199">
              <w:rPr>
                <w:b w:val="0"/>
                <w:spacing w:val="0"/>
              </w:rPr>
              <w:t>5</w:t>
            </w:r>
            <w:r w:rsidR="00D35EB2" w:rsidRPr="008E4199">
              <w:rPr>
                <w:b w:val="0"/>
                <w:spacing w:val="0"/>
              </w:rPr>
              <w:t xml:space="preserve">. </w:t>
            </w:r>
            <w:r w:rsidR="00F727E4" w:rsidRPr="008E4199">
              <w:rPr>
                <w:b w:val="0"/>
                <w:spacing w:val="0"/>
              </w:rPr>
              <w:t xml:space="preserve">Oktober </w:t>
            </w:r>
            <w:r w:rsidRPr="008E4199">
              <w:rPr>
                <w:b w:val="0"/>
                <w:spacing w:val="0"/>
              </w:rPr>
              <w:t>2021</w:t>
            </w:r>
          </w:p>
        </w:tc>
      </w:tr>
    </w:tbl>
    <w:p w14:paraId="18BFDD5A" w14:textId="0BB88946" w:rsidR="006515D5" w:rsidRPr="006916E9" w:rsidRDefault="00D35EB2" w:rsidP="006515D5">
      <w:pPr>
        <w:pStyle w:val="Titleofdoc"/>
      </w:pPr>
      <w:r w:rsidRPr="0044202D">
        <w:t xml:space="preserve">Revidierter </w:t>
      </w:r>
      <w:r w:rsidR="006515D5" w:rsidRPr="006916E9">
        <w:t>ENTWURF EINER TAGESORDNUNG</w:t>
      </w:r>
    </w:p>
    <w:p w14:paraId="139B95B9" w14:textId="77777777" w:rsidR="006515D5" w:rsidRPr="006916E9" w:rsidRDefault="006515D5" w:rsidP="006515D5">
      <w:pPr>
        <w:pStyle w:val="preparedby"/>
        <w:jc w:val="left"/>
      </w:pPr>
      <w:r w:rsidRPr="006916E9">
        <w:t>vom Verbandsbüro erstellt</w:t>
      </w:r>
    </w:p>
    <w:p w14:paraId="52CB8D62" w14:textId="5A175262" w:rsidR="006515D5" w:rsidRPr="006916E9" w:rsidRDefault="006515D5" w:rsidP="006515D5">
      <w:pPr>
        <w:pStyle w:val="Disclaimer"/>
        <w:rPr>
          <w:lang w:val="de-DE"/>
        </w:rPr>
      </w:pPr>
      <w:r w:rsidRPr="006916E9">
        <w:rPr>
          <w:lang w:val="de-DE"/>
        </w:rPr>
        <w:t xml:space="preserve">Haftungsausschluss: Dieses </w:t>
      </w:r>
      <w:r w:rsidR="00CB6FEE">
        <w:rPr>
          <w:lang w:val="de-DE"/>
        </w:rPr>
        <w:t>Dokument </w:t>
      </w:r>
      <w:r w:rsidRPr="006916E9">
        <w:rPr>
          <w:lang w:val="de-DE"/>
        </w:rPr>
        <w:t>gibt nicht die Grundsätze oder eine Anleitung der UPOV wieder</w:t>
      </w:r>
    </w:p>
    <w:p w14:paraId="65FBC4C3" w14:textId="77777777" w:rsidR="006515D5" w:rsidRPr="006916E9" w:rsidRDefault="006515D5" w:rsidP="00CB6FEE">
      <w:pPr>
        <w:spacing w:after="200"/>
        <w:ind w:left="567" w:hanging="567"/>
        <w:jc w:val="left"/>
        <w:rPr>
          <w:snapToGrid w:val="0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  <w:t>Eröffnung der Tagung</w:t>
      </w:r>
    </w:p>
    <w:p w14:paraId="06B856B8" w14:textId="77777777" w:rsidR="006515D5" w:rsidRPr="006916E9" w:rsidRDefault="006515D5" w:rsidP="00CB6FEE">
      <w:pPr>
        <w:spacing w:after="200"/>
        <w:ind w:left="567" w:hanging="567"/>
        <w:jc w:val="left"/>
        <w:rPr>
          <w:rFonts w:cs="Arial"/>
          <w:snapToGrid w:val="0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</w:r>
      <w:r w:rsidRPr="006916E9">
        <w:rPr>
          <w:rFonts w:cs="Arial"/>
          <w:snapToGrid w:val="0"/>
        </w:rPr>
        <w:t>Annahme der Tagesordnung</w:t>
      </w:r>
    </w:p>
    <w:p w14:paraId="68E37734" w14:textId="30449A12" w:rsidR="006515D5" w:rsidRPr="006916E9" w:rsidRDefault="006515D5" w:rsidP="00CB6FEE">
      <w:pPr>
        <w:ind w:left="567" w:hanging="567"/>
        <w:jc w:val="left"/>
        <w:rPr>
          <w:rFonts w:cs="Arial"/>
          <w:snapToGrid w:val="0"/>
        </w:rPr>
      </w:pPr>
      <w:r w:rsidRPr="006916E9">
        <w:rPr>
          <w:rFonts w:cs="Arial"/>
          <w:snapToGrid w:val="0"/>
        </w:rPr>
        <w:fldChar w:fldCharType="begin"/>
      </w:r>
      <w:r w:rsidRPr="006916E9">
        <w:rPr>
          <w:rFonts w:cs="Arial"/>
          <w:snapToGrid w:val="0"/>
        </w:rPr>
        <w:instrText xml:space="preserve"> AUTONUM  </w:instrText>
      </w:r>
      <w:r w:rsidRPr="006916E9">
        <w:rPr>
          <w:rFonts w:cs="Arial"/>
          <w:snapToGrid w:val="0"/>
        </w:rPr>
        <w:fldChar w:fldCharType="end"/>
      </w:r>
      <w:r w:rsidRPr="006916E9">
        <w:rPr>
          <w:rFonts w:cs="Arial"/>
          <w:snapToGrid w:val="0"/>
        </w:rPr>
        <w:tab/>
        <w:t xml:space="preserve">Ergebnis der Prüfung von Dokumenten auf dem Schriftweg </w:t>
      </w:r>
      <w:r w:rsidRPr="006916E9">
        <w:rPr>
          <w:snapToGrid w:val="0"/>
        </w:rPr>
        <w:t>(</w:t>
      </w:r>
      <w:r w:rsidR="00CB6FEE">
        <w:rPr>
          <w:snapToGrid w:val="0"/>
        </w:rPr>
        <w:t>Dokument </w:t>
      </w:r>
      <w:r w:rsidRPr="006916E9">
        <w:rPr>
          <w:rFonts w:cs="Arial"/>
          <w:snapToGrid w:val="0"/>
        </w:rPr>
        <w:t>C/55/12)</w:t>
      </w:r>
    </w:p>
    <w:p w14:paraId="79610617" w14:textId="77777777" w:rsidR="006515D5" w:rsidRPr="006916E9" w:rsidRDefault="006515D5" w:rsidP="00CB6FEE">
      <w:pPr>
        <w:ind w:left="567" w:hanging="567"/>
        <w:jc w:val="left"/>
        <w:rPr>
          <w:rFonts w:cs="Arial"/>
          <w:snapToGrid w:val="0"/>
        </w:rPr>
      </w:pPr>
    </w:p>
    <w:p w14:paraId="1A339865" w14:textId="0E628E25" w:rsidR="006515D5" w:rsidRPr="006916E9" w:rsidRDefault="006515D5" w:rsidP="00CB6FEE">
      <w:pPr>
        <w:ind w:left="567" w:hanging="567"/>
        <w:jc w:val="left"/>
        <w:rPr>
          <w:rFonts w:cs="Arial"/>
          <w:snapToGrid w:val="0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</w:r>
      <w:r w:rsidR="00864E0B" w:rsidRPr="00FF56AE">
        <w:rPr>
          <w:snapToGrid w:val="0"/>
        </w:rPr>
        <w:t>Verlängerung der Amtszeit des Stellvertretenden Generalsekretärs</w:t>
      </w:r>
      <w:r w:rsidR="00864E0B">
        <w:rPr>
          <w:snapToGrid w:val="0"/>
        </w:rPr>
        <w:t xml:space="preserve"> und </w:t>
      </w:r>
      <w:r w:rsidR="00864E0B" w:rsidRPr="00FF56AE">
        <w:rPr>
          <w:snapToGrid w:val="0"/>
        </w:rPr>
        <w:t>Verfahren für die Ernennung eines neuen Stellvertretenden Generalsekretärs</w:t>
      </w:r>
      <w:r w:rsidR="00864E0B" w:rsidRPr="00853A5B">
        <w:rPr>
          <w:snapToGrid w:val="0"/>
        </w:rPr>
        <w:t xml:space="preserve"> (Dokument </w:t>
      </w:r>
      <w:r w:rsidR="00864E0B">
        <w:rPr>
          <w:rFonts w:cs="Arial"/>
          <w:snapToGrid w:val="0"/>
        </w:rPr>
        <w:t>C/55/10</w:t>
      </w:r>
      <w:r w:rsidR="00864E0B" w:rsidRPr="00853A5B">
        <w:rPr>
          <w:snapToGrid w:val="0"/>
        </w:rPr>
        <w:t>)</w:t>
      </w:r>
      <w:r w:rsidR="00864E0B" w:rsidRPr="00853A5B">
        <w:rPr>
          <w:bCs/>
          <w:snapToGrid w:val="0"/>
          <w:szCs w:val="24"/>
          <w:highlight w:val="yellow"/>
        </w:rPr>
        <w:t>**</w:t>
      </w:r>
    </w:p>
    <w:p w14:paraId="486A0DDE" w14:textId="77777777" w:rsidR="006515D5" w:rsidRPr="006916E9" w:rsidRDefault="006515D5" w:rsidP="00CB6FEE">
      <w:pPr>
        <w:ind w:left="567" w:hanging="567"/>
        <w:jc w:val="left"/>
        <w:rPr>
          <w:rFonts w:cs="Arial"/>
          <w:snapToGrid w:val="0"/>
        </w:rPr>
      </w:pPr>
    </w:p>
    <w:p w14:paraId="27A2D9D0" w14:textId="78807297" w:rsidR="006515D5" w:rsidRPr="006916E9" w:rsidRDefault="006515D5" w:rsidP="00CB6FEE">
      <w:pPr>
        <w:ind w:left="567" w:hanging="567"/>
        <w:jc w:val="left"/>
        <w:rPr>
          <w:kern w:val="28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</w:r>
      <w:r w:rsidRPr="006916E9">
        <w:rPr>
          <w:rFonts w:cs="Arial"/>
          <w:snapToGrid w:val="0"/>
        </w:rPr>
        <w:t>Bericht des Stellvertretenden Generalsekretärs über die Entwicklungen in der UPOV (</w:t>
      </w:r>
      <w:r w:rsidR="00CB6FEE">
        <w:rPr>
          <w:rFonts w:cs="Arial"/>
          <w:snapToGrid w:val="0"/>
        </w:rPr>
        <w:t>Dokument </w:t>
      </w:r>
      <w:r w:rsidRPr="006916E9">
        <w:rPr>
          <w:rFonts w:cs="Arial"/>
          <w:snapToGrid w:val="0"/>
        </w:rPr>
        <w:t>C/55/INF/2)</w:t>
      </w:r>
    </w:p>
    <w:p w14:paraId="2D8AC413" w14:textId="77777777" w:rsidR="006515D5" w:rsidRPr="006916E9" w:rsidRDefault="006515D5" w:rsidP="00CB6FEE">
      <w:pPr>
        <w:ind w:left="567" w:hanging="567"/>
        <w:jc w:val="left"/>
        <w:rPr>
          <w:rFonts w:cs="Arial"/>
          <w:snapToGrid w:val="0"/>
        </w:rPr>
      </w:pPr>
    </w:p>
    <w:p w14:paraId="6E45C334" w14:textId="0F03D352" w:rsidR="00F727E4" w:rsidRPr="00D935BD" w:rsidRDefault="006515D5" w:rsidP="00D935BD">
      <w:pPr>
        <w:ind w:left="567" w:hanging="567"/>
        <w:jc w:val="left"/>
        <w:rPr>
          <w:spacing w:val="-2"/>
        </w:rPr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</w:r>
      <w:r w:rsidRPr="00D935BD">
        <w:rPr>
          <w:spacing w:val="-2"/>
        </w:rPr>
        <w:t xml:space="preserve">Prüfung </w:t>
      </w:r>
      <w:r w:rsidR="00D935BD" w:rsidRPr="00D935BD">
        <w:rPr>
          <w:spacing w:val="-2"/>
        </w:rPr>
        <w:t>der Vereinbarkeit des Gesetzentwurfs von 2021 über den Schutz von Pflanzenzüchtungen (Züchterrechten) von Jamaica mit der Akte von 1991 des UPOV-Übereinkommens</w:t>
      </w:r>
      <w:r w:rsidR="00F727E4" w:rsidRPr="00D935BD">
        <w:rPr>
          <w:spacing w:val="-2"/>
        </w:rPr>
        <w:t xml:space="preserve"> (</w:t>
      </w:r>
      <w:r w:rsidR="00F727E4" w:rsidRPr="00D935BD">
        <w:rPr>
          <w:rFonts w:cs="Arial"/>
          <w:snapToGrid w:val="0"/>
          <w:spacing w:val="-2"/>
        </w:rPr>
        <w:t>Dokument </w:t>
      </w:r>
      <w:r w:rsidR="00F727E4" w:rsidRPr="00D935BD">
        <w:rPr>
          <w:spacing w:val="-2"/>
        </w:rPr>
        <w:t>C/55/15)</w:t>
      </w:r>
    </w:p>
    <w:p w14:paraId="32F9CF54" w14:textId="77777777" w:rsidR="006515D5" w:rsidRPr="00D935BD" w:rsidRDefault="006515D5" w:rsidP="00CB6FEE">
      <w:pPr>
        <w:ind w:left="567" w:hanging="567"/>
        <w:jc w:val="left"/>
      </w:pPr>
    </w:p>
    <w:p w14:paraId="34939B30" w14:textId="5172A44D" w:rsidR="006515D5" w:rsidRPr="006916E9" w:rsidRDefault="006515D5" w:rsidP="00CB6FEE">
      <w:pPr>
        <w:ind w:left="567" w:hanging="567"/>
        <w:jc w:val="left"/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</w:r>
      <w:r w:rsidRPr="006916E9">
        <w:t>Bericht des Präsidenten über die Arbeiten der achtundneunzigsten Tagung des Beratenden Ausschusses; gegebenenfalls Annahme von Empfehlungen, die dieser Ausschuss ausgearbeitet hat (</w:t>
      </w:r>
      <w:r w:rsidR="00CB6FEE">
        <w:t>Dokument </w:t>
      </w:r>
      <w:r w:rsidRPr="006916E9">
        <w:t>C/55/13)</w:t>
      </w:r>
    </w:p>
    <w:p w14:paraId="1DB559D4" w14:textId="77777777" w:rsidR="006515D5" w:rsidRPr="006916E9" w:rsidRDefault="006515D5" w:rsidP="00CB6FEE">
      <w:pPr>
        <w:ind w:left="567" w:hanging="567"/>
        <w:jc w:val="left"/>
      </w:pPr>
    </w:p>
    <w:p w14:paraId="5143E83D" w14:textId="09EBA2EE" w:rsidR="006515D5" w:rsidRPr="006916E9" w:rsidRDefault="006515D5" w:rsidP="00CB6FEE">
      <w:pPr>
        <w:ind w:left="567" w:hanging="567"/>
        <w:jc w:val="left"/>
        <w:rPr>
          <w:bCs/>
          <w:snapToGrid w:val="0"/>
          <w:szCs w:val="24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</w:r>
      <w:r w:rsidRPr="006916E9">
        <w:rPr>
          <w:bCs/>
          <w:snapToGrid w:val="0"/>
          <w:szCs w:val="24"/>
        </w:rPr>
        <w:t>Annahme von Dokumenten (Dokumente C/55/3</w:t>
      </w:r>
      <w:r w:rsidR="00D35EB2">
        <w:rPr>
          <w:bCs/>
          <w:snapToGrid w:val="0"/>
          <w:szCs w:val="24"/>
        </w:rPr>
        <w:t xml:space="preserve"> Rev.</w:t>
      </w:r>
      <w:r w:rsidRPr="006916E9">
        <w:rPr>
          <w:bCs/>
          <w:snapToGrid w:val="0"/>
          <w:szCs w:val="24"/>
          <w:highlight w:val="yellow"/>
        </w:rPr>
        <w:t>*</w:t>
      </w:r>
      <w:r w:rsidRPr="006916E9">
        <w:rPr>
          <w:bCs/>
          <w:snapToGrid w:val="0"/>
          <w:szCs w:val="24"/>
        </w:rPr>
        <w:t xml:space="preserve"> und C/55/11</w:t>
      </w:r>
      <w:r w:rsidRPr="006916E9">
        <w:rPr>
          <w:bCs/>
          <w:snapToGrid w:val="0"/>
          <w:szCs w:val="24"/>
          <w:highlight w:val="yellow"/>
        </w:rPr>
        <w:t>**</w:t>
      </w:r>
      <w:r w:rsidRPr="006916E9">
        <w:rPr>
          <w:bCs/>
          <w:snapToGrid w:val="0"/>
          <w:szCs w:val="24"/>
        </w:rPr>
        <w:t>)</w:t>
      </w:r>
    </w:p>
    <w:p w14:paraId="35315E47" w14:textId="77777777" w:rsidR="006515D5" w:rsidRPr="006916E9" w:rsidRDefault="006515D5" w:rsidP="00CB6FEE">
      <w:pPr>
        <w:ind w:left="567" w:hanging="567"/>
        <w:jc w:val="left"/>
        <w:rPr>
          <w:bCs/>
          <w:snapToGrid w:val="0"/>
          <w:szCs w:val="24"/>
        </w:rPr>
      </w:pPr>
    </w:p>
    <w:p w14:paraId="41FA95C5" w14:textId="38099BE4" w:rsidR="006515D5" w:rsidRPr="006916E9" w:rsidRDefault="006515D5" w:rsidP="00CB6FEE">
      <w:pPr>
        <w:pStyle w:val="ListParagraph"/>
        <w:numPr>
          <w:ilvl w:val="0"/>
          <w:numId w:val="2"/>
        </w:numPr>
        <w:ind w:left="1134" w:hanging="567"/>
        <w:jc w:val="left"/>
      </w:pPr>
      <w:r w:rsidRPr="006916E9">
        <w:rPr>
          <w:bCs/>
          <w:snapToGrid w:val="0"/>
          <w:szCs w:val="24"/>
        </w:rPr>
        <w:t>Informationsdokument</w:t>
      </w:r>
      <w:r w:rsidRPr="006916E9">
        <w:rPr>
          <w:snapToGrid w:val="0"/>
        </w:rPr>
        <w:t>e:</w:t>
      </w:r>
      <w:r w:rsidRPr="006916E9">
        <w:t xml:space="preserve"> </w:t>
      </w:r>
    </w:p>
    <w:p w14:paraId="45508773" w14:textId="77777777" w:rsidR="006515D5" w:rsidRPr="006916E9" w:rsidRDefault="006515D5" w:rsidP="00CB6FEE">
      <w:pPr>
        <w:pStyle w:val="ListParagraph"/>
        <w:keepNext/>
        <w:ind w:left="1134"/>
        <w:jc w:val="left"/>
      </w:pPr>
    </w:p>
    <w:p w14:paraId="3D691B4C" w14:textId="4486401B" w:rsidR="006515D5" w:rsidRPr="006916E9" w:rsidRDefault="006515D5" w:rsidP="00D16888">
      <w:pPr>
        <w:pStyle w:val="ListParagraph"/>
        <w:keepNext/>
        <w:ind w:left="2835" w:hanging="1701"/>
        <w:jc w:val="left"/>
        <w:rPr>
          <w:bCs/>
          <w:snapToGrid w:val="0"/>
          <w:szCs w:val="24"/>
        </w:rPr>
      </w:pPr>
      <w:r w:rsidRPr="006916E9">
        <w:rPr>
          <w:bCs/>
          <w:snapToGrid w:val="0"/>
          <w:szCs w:val="24"/>
        </w:rPr>
        <w:t>UPOV/INF/6</w:t>
      </w:r>
      <w:r w:rsidRPr="006916E9">
        <w:rPr>
          <w:bCs/>
          <w:snapToGrid w:val="0"/>
          <w:szCs w:val="24"/>
        </w:rPr>
        <w:tab/>
        <w:t>Anleitung zur Ausarbeitung von Rechtsvorschriften aufgrund der Akte von 1991 des UPOV-Übereinkommens (Überarbeitung)</w:t>
      </w:r>
      <w:r w:rsidRPr="006916E9">
        <w:rPr>
          <w:bCs/>
          <w:snapToGrid w:val="0"/>
          <w:szCs w:val="24"/>
        </w:rPr>
        <w:br/>
        <w:t>(Anlage des Dokuments C/55/3</w:t>
      </w:r>
      <w:r w:rsidR="00D35EB2">
        <w:rPr>
          <w:bCs/>
          <w:snapToGrid w:val="0"/>
          <w:szCs w:val="24"/>
        </w:rPr>
        <w:t xml:space="preserve"> Rev.</w:t>
      </w:r>
      <w:r w:rsidRPr="006916E9">
        <w:rPr>
          <w:bCs/>
          <w:snapToGrid w:val="0"/>
          <w:szCs w:val="24"/>
        </w:rPr>
        <w:t>)</w:t>
      </w:r>
      <w:r w:rsidRPr="006916E9">
        <w:rPr>
          <w:snapToGrid w:val="0"/>
          <w:highlight w:val="yellow"/>
        </w:rPr>
        <w:t>*</w:t>
      </w:r>
    </w:p>
    <w:p w14:paraId="04490842" w14:textId="77777777" w:rsidR="006515D5" w:rsidRPr="006916E9" w:rsidRDefault="006515D5" w:rsidP="00D16888">
      <w:pPr>
        <w:pStyle w:val="ListParagraph"/>
        <w:keepNext/>
        <w:ind w:left="2835" w:hanging="1701"/>
        <w:jc w:val="left"/>
        <w:rPr>
          <w:bCs/>
          <w:snapToGrid w:val="0"/>
          <w:szCs w:val="24"/>
        </w:rPr>
      </w:pPr>
    </w:p>
    <w:p w14:paraId="00CE70B2" w14:textId="1BDB2F65" w:rsidR="006515D5" w:rsidRPr="006916E9" w:rsidRDefault="006515D5" w:rsidP="00D16888">
      <w:pPr>
        <w:pStyle w:val="ListParagraph"/>
        <w:keepNext/>
        <w:ind w:left="2835" w:hanging="1701"/>
        <w:jc w:val="left"/>
      </w:pPr>
      <w:r w:rsidRPr="006916E9">
        <w:rPr>
          <w:bCs/>
          <w:snapToGrid w:val="0"/>
          <w:szCs w:val="24"/>
        </w:rPr>
        <w:t>UPOV/INF/16</w:t>
      </w:r>
      <w:r w:rsidRPr="006916E9">
        <w:rPr>
          <w:bCs/>
          <w:snapToGrid w:val="0"/>
          <w:szCs w:val="24"/>
        </w:rPr>
        <w:tab/>
        <w:t xml:space="preserve">Austauschbare Software (Überarbeitung) </w:t>
      </w:r>
      <w:r w:rsidRPr="006916E9">
        <w:rPr>
          <w:bCs/>
          <w:snapToGrid w:val="0"/>
          <w:szCs w:val="24"/>
        </w:rPr>
        <w:br/>
        <w:t>(</w:t>
      </w:r>
      <w:r w:rsidR="00CB6FEE">
        <w:rPr>
          <w:bCs/>
          <w:snapToGrid w:val="0"/>
          <w:szCs w:val="24"/>
        </w:rPr>
        <w:t>Dokument </w:t>
      </w:r>
      <w:r w:rsidRPr="006916E9">
        <w:rPr>
          <w:bCs/>
          <w:snapToGrid w:val="0"/>
          <w:szCs w:val="24"/>
        </w:rPr>
        <w:t>UPOV/INF/16/10 Draft </w:t>
      </w:r>
      <w:r w:rsidR="00D35EB2">
        <w:rPr>
          <w:bCs/>
          <w:snapToGrid w:val="0"/>
          <w:szCs w:val="24"/>
        </w:rPr>
        <w:t>2</w:t>
      </w:r>
      <w:r w:rsidRPr="006916E9">
        <w:rPr>
          <w:bCs/>
          <w:snapToGrid w:val="0"/>
          <w:szCs w:val="24"/>
        </w:rPr>
        <w:t>)</w:t>
      </w:r>
      <w:r w:rsidRPr="006916E9">
        <w:rPr>
          <w:snapToGrid w:val="0"/>
          <w:highlight w:val="yellow"/>
        </w:rPr>
        <w:t>*</w:t>
      </w:r>
    </w:p>
    <w:p w14:paraId="0AC6104B" w14:textId="77777777" w:rsidR="006515D5" w:rsidRPr="006916E9" w:rsidRDefault="006515D5" w:rsidP="00D16888">
      <w:pPr>
        <w:pStyle w:val="ListParagraph"/>
        <w:keepNext/>
        <w:ind w:left="2835" w:hanging="1701"/>
        <w:jc w:val="left"/>
      </w:pPr>
    </w:p>
    <w:p w14:paraId="20AAAC6D" w14:textId="67F0259A" w:rsidR="006515D5" w:rsidRPr="006916E9" w:rsidRDefault="006515D5" w:rsidP="00D16888">
      <w:pPr>
        <w:pStyle w:val="ListParagraph"/>
        <w:keepNext/>
        <w:ind w:left="2835" w:hanging="1701"/>
        <w:jc w:val="left"/>
        <w:rPr>
          <w:kern w:val="28"/>
        </w:rPr>
      </w:pPr>
      <w:r w:rsidRPr="006916E9">
        <w:t>UPOV/INF/17</w:t>
      </w:r>
      <w:r w:rsidRPr="006916E9">
        <w:tab/>
        <w:t>Richtlinien für die DNS-Profilierung: Auswahl molekularer Marker und</w:t>
      </w:r>
      <w:r w:rsidR="00CB6FEE">
        <w:t xml:space="preserve"> </w:t>
      </w:r>
      <w:r w:rsidRPr="006916E9">
        <w:t xml:space="preserve">Aufbau von Datenbanken („BMT-Richtlinien“) </w:t>
      </w:r>
      <w:r w:rsidR="00CB6FEE" w:rsidRPr="006916E9">
        <w:rPr>
          <w:bCs/>
          <w:snapToGrid w:val="0"/>
          <w:szCs w:val="24"/>
        </w:rPr>
        <w:t>(Überarbeitung)</w:t>
      </w:r>
      <w:r w:rsidRPr="006916E9">
        <w:br/>
        <w:t>(</w:t>
      </w:r>
      <w:r w:rsidR="00CB6FEE">
        <w:t>Dokument </w:t>
      </w:r>
      <w:r w:rsidRPr="006916E9">
        <w:t>UPOV/INF/17/2 Draft 6)</w:t>
      </w:r>
      <w:r w:rsidRPr="006916E9">
        <w:rPr>
          <w:snapToGrid w:val="0"/>
          <w:highlight w:val="yellow"/>
        </w:rPr>
        <w:t>*</w:t>
      </w:r>
    </w:p>
    <w:p w14:paraId="4EA588F8" w14:textId="77777777" w:rsidR="006515D5" w:rsidRPr="006916E9" w:rsidRDefault="006515D5" w:rsidP="00D16888">
      <w:pPr>
        <w:pStyle w:val="ListParagraph"/>
        <w:keepNext/>
        <w:ind w:left="2835" w:hanging="1701"/>
        <w:jc w:val="left"/>
        <w:rPr>
          <w:bCs/>
          <w:snapToGrid w:val="0"/>
          <w:szCs w:val="24"/>
        </w:rPr>
      </w:pPr>
    </w:p>
    <w:p w14:paraId="3F8474D9" w14:textId="148B355F" w:rsidR="006515D5" w:rsidRPr="006916E9" w:rsidRDefault="006515D5" w:rsidP="00D16888">
      <w:pPr>
        <w:pStyle w:val="ListParagraph"/>
        <w:keepNext/>
        <w:ind w:left="2835" w:hanging="1701"/>
        <w:jc w:val="left"/>
        <w:rPr>
          <w:kern w:val="28"/>
        </w:rPr>
      </w:pPr>
      <w:r w:rsidRPr="006916E9">
        <w:rPr>
          <w:bCs/>
          <w:snapToGrid w:val="0"/>
          <w:szCs w:val="24"/>
        </w:rPr>
        <w:t>UPOV/INF/22</w:t>
      </w:r>
      <w:r w:rsidRPr="006916E9">
        <w:rPr>
          <w:bCs/>
          <w:snapToGrid w:val="0"/>
          <w:szCs w:val="24"/>
        </w:rPr>
        <w:tab/>
        <w:t>Von Verbandsmitgliedern verwendete Software und Ausrüstung (Überarbeitung) (</w:t>
      </w:r>
      <w:r w:rsidR="00CB6FEE">
        <w:rPr>
          <w:bCs/>
          <w:snapToGrid w:val="0"/>
          <w:szCs w:val="24"/>
        </w:rPr>
        <w:t>Dokument </w:t>
      </w:r>
      <w:r w:rsidR="00D35EB2">
        <w:rPr>
          <w:bCs/>
          <w:snapToGrid w:val="0"/>
          <w:szCs w:val="24"/>
        </w:rPr>
        <w:t>UPOV/INF/22/8 Draft 2</w:t>
      </w:r>
      <w:r w:rsidRPr="006916E9">
        <w:rPr>
          <w:bCs/>
          <w:snapToGrid w:val="0"/>
          <w:szCs w:val="24"/>
        </w:rPr>
        <w:t>)</w:t>
      </w:r>
      <w:r w:rsidRPr="006916E9">
        <w:rPr>
          <w:snapToGrid w:val="0"/>
          <w:highlight w:val="yellow"/>
        </w:rPr>
        <w:t>*</w:t>
      </w:r>
    </w:p>
    <w:p w14:paraId="5783921B" w14:textId="77777777" w:rsidR="006515D5" w:rsidRPr="006916E9" w:rsidRDefault="006515D5" w:rsidP="00D16888">
      <w:pPr>
        <w:pStyle w:val="ListParagraph"/>
        <w:ind w:left="2835" w:hanging="1701"/>
        <w:jc w:val="left"/>
        <w:rPr>
          <w:bCs/>
          <w:snapToGrid w:val="0"/>
          <w:szCs w:val="24"/>
        </w:rPr>
      </w:pPr>
    </w:p>
    <w:p w14:paraId="6D88F783" w14:textId="5F560B50" w:rsidR="006515D5" w:rsidRPr="006916E9" w:rsidRDefault="006515D5" w:rsidP="00D16888">
      <w:pPr>
        <w:pStyle w:val="ListParagraph"/>
        <w:ind w:left="2835" w:hanging="1701"/>
        <w:jc w:val="left"/>
      </w:pPr>
      <w:r w:rsidRPr="006916E9">
        <w:rPr>
          <w:bCs/>
          <w:snapToGrid w:val="0"/>
          <w:szCs w:val="24"/>
        </w:rPr>
        <w:t>UPO</w:t>
      </w:r>
      <w:r w:rsidRPr="006916E9">
        <w:rPr>
          <w:snapToGrid w:val="0"/>
        </w:rPr>
        <w:t>V/INF/23</w:t>
      </w:r>
      <w:r w:rsidRPr="006916E9">
        <w:rPr>
          <w:snapToGrid w:val="0"/>
        </w:rPr>
        <w:tab/>
      </w:r>
      <w:r w:rsidRPr="006916E9">
        <w:t>UPOV</w:t>
      </w:r>
      <w:r>
        <w:t>-</w:t>
      </w:r>
      <w:r w:rsidRPr="006916E9">
        <w:t xml:space="preserve">Code-System </w:t>
      </w:r>
      <w:r w:rsidRPr="006916E9">
        <w:rPr>
          <w:snapToGrid w:val="0"/>
        </w:rPr>
        <w:t>(</w:t>
      </w:r>
      <w:r w:rsidR="00CB6FEE">
        <w:rPr>
          <w:snapToGrid w:val="0"/>
        </w:rPr>
        <w:t>Dokument </w:t>
      </w:r>
      <w:r w:rsidRPr="006916E9">
        <w:rPr>
          <w:snapToGrid w:val="0"/>
        </w:rPr>
        <w:t>UPOV/INF/23/1 Draft 3)</w:t>
      </w:r>
      <w:r w:rsidRPr="006916E9">
        <w:rPr>
          <w:snapToGrid w:val="0"/>
          <w:highlight w:val="yellow"/>
        </w:rPr>
        <w:t>*</w:t>
      </w:r>
    </w:p>
    <w:p w14:paraId="3A8C5766" w14:textId="77777777" w:rsidR="006515D5" w:rsidRPr="006916E9" w:rsidRDefault="006515D5" w:rsidP="00D16888">
      <w:pPr>
        <w:pStyle w:val="ListParagraph"/>
        <w:ind w:left="2835" w:hanging="1701"/>
        <w:jc w:val="left"/>
        <w:rPr>
          <w:bCs/>
          <w:snapToGrid w:val="0"/>
          <w:szCs w:val="24"/>
        </w:rPr>
      </w:pPr>
    </w:p>
    <w:p w14:paraId="3501B2CE" w14:textId="3BA36E31" w:rsidR="006515D5" w:rsidRPr="006916E9" w:rsidRDefault="006515D5" w:rsidP="00D16888">
      <w:pPr>
        <w:pStyle w:val="ListParagraph"/>
        <w:ind w:left="2835" w:hanging="1701"/>
        <w:jc w:val="left"/>
      </w:pPr>
      <w:r w:rsidRPr="006916E9">
        <w:t>UPOV/INF-EXN</w:t>
      </w:r>
      <w:r w:rsidRPr="006916E9">
        <w:tab/>
        <w:t>Liste der UPOV/INF/EXN-Dokumente und Datum der jüngsten Ausgabe (Überarbeitung) (</w:t>
      </w:r>
      <w:r w:rsidR="00CB6FEE">
        <w:t>Dokument </w:t>
      </w:r>
      <w:r w:rsidRPr="006916E9">
        <w:t>UPOV/INF-EXN/15 Draft 1)</w:t>
      </w:r>
      <w:r w:rsidRPr="006916E9">
        <w:rPr>
          <w:highlight w:val="yellow"/>
        </w:rPr>
        <w:t>*</w:t>
      </w:r>
    </w:p>
    <w:p w14:paraId="238A7EDC" w14:textId="77777777" w:rsidR="006515D5" w:rsidRPr="006916E9" w:rsidRDefault="006515D5" w:rsidP="00D935BD">
      <w:pPr>
        <w:pStyle w:val="ListParagraph"/>
        <w:keepNext/>
        <w:numPr>
          <w:ilvl w:val="0"/>
          <w:numId w:val="2"/>
        </w:numPr>
        <w:spacing w:before="240"/>
        <w:ind w:left="1124" w:hanging="562"/>
        <w:jc w:val="left"/>
      </w:pPr>
      <w:r w:rsidRPr="006916E9">
        <w:lastRenderedPageBreak/>
        <w:t>Erläuterungen:</w:t>
      </w:r>
    </w:p>
    <w:p w14:paraId="13317B11" w14:textId="77777777" w:rsidR="006515D5" w:rsidRPr="006916E9" w:rsidRDefault="006515D5" w:rsidP="00CB6FEE">
      <w:pPr>
        <w:keepNext/>
        <w:jc w:val="left"/>
      </w:pPr>
    </w:p>
    <w:p w14:paraId="6C4AF70B" w14:textId="77777777" w:rsidR="006515D5" w:rsidRPr="006916E9" w:rsidRDefault="006515D5" w:rsidP="00D16888">
      <w:pPr>
        <w:pStyle w:val="ListParagraph"/>
        <w:ind w:left="2835" w:hanging="1701"/>
        <w:jc w:val="left"/>
      </w:pPr>
      <w:r w:rsidRPr="006916E9">
        <w:t>UPOV/EXN/DEN</w:t>
      </w:r>
      <w:r w:rsidRPr="006916E9">
        <w:tab/>
        <w:t>Erläuterungen zu Sortenbezeichnungen nach dem UPOV-Übereinkommen (Dokumente C/55/11</w:t>
      </w:r>
      <w:r w:rsidRPr="006916E9">
        <w:rPr>
          <w:highlight w:val="yellow"/>
        </w:rPr>
        <w:t>**</w:t>
      </w:r>
      <w:r w:rsidRPr="006916E9">
        <w:t xml:space="preserve"> und UPOV/EXN/DEN/1 Draft 6</w:t>
      </w:r>
      <w:r w:rsidRPr="006916E9">
        <w:rPr>
          <w:highlight w:val="yellow"/>
        </w:rPr>
        <w:t>**</w:t>
      </w:r>
      <w:r w:rsidRPr="006916E9">
        <w:t>)</w:t>
      </w:r>
    </w:p>
    <w:p w14:paraId="12F43FDC" w14:textId="77777777" w:rsidR="006515D5" w:rsidRPr="006916E9" w:rsidRDefault="006515D5" w:rsidP="00CB6FEE">
      <w:pPr>
        <w:jc w:val="left"/>
      </w:pPr>
    </w:p>
    <w:p w14:paraId="3F428CE6" w14:textId="77777777" w:rsidR="006515D5" w:rsidRPr="006916E9" w:rsidRDefault="006515D5" w:rsidP="00D16888">
      <w:pPr>
        <w:pStyle w:val="ListParagraph"/>
        <w:keepNext/>
        <w:numPr>
          <w:ilvl w:val="0"/>
          <w:numId w:val="2"/>
        </w:numPr>
        <w:ind w:left="1134" w:hanging="567"/>
        <w:jc w:val="left"/>
        <w:rPr>
          <w:kern w:val="28"/>
        </w:rPr>
      </w:pPr>
      <w:r w:rsidRPr="006916E9">
        <w:rPr>
          <w:bCs/>
          <w:snapToGrid w:val="0"/>
          <w:szCs w:val="24"/>
        </w:rPr>
        <w:t>TGP-Dokumente</w:t>
      </w:r>
      <w:r w:rsidRPr="006916E9">
        <w:t>:</w:t>
      </w:r>
    </w:p>
    <w:p w14:paraId="7724334F" w14:textId="77777777" w:rsidR="006515D5" w:rsidRPr="006916E9" w:rsidRDefault="006515D5" w:rsidP="00CB6FEE">
      <w:pPr>
        <w:keepNext/>
        <w:ind w:left="1134" w:hanging="567"/>
        <w:jc w:val="left"/>
      </w:pPr>
    </w:p>
    <w:p w14:paraId="42D16326" w14:textId="77777777" w:rsidR="006515D5" w:rsidRPr="006916E9" w:rsidRDefault="006515D5" w:rsidP="00CB6FEE">
      <w:pPr>
        <w:ind w:left="1985" w:hanging="851"/>
        <w:jc w:val="left"/>
      </w:pPr>
      <w:r w:rsidRPr="006916E9">
        <w:t>TGP/5</w:t>
      </w:r>
      <w:r w:rsidRPr="006916E9">
        <w:tab/>
        <w:t>Erfahrung und Zusammenarbeit bei der DUS-Prüfung</w:t>
      </w:r>
    </w:p>
    <w:p w14:paraId="75D56F9C" w14:textId="77777777" w:rsidR="006515D5" w:rsidRPr="006916E9" w:rsidRDefault="006515D5" w:rsidP="00CB6FEE">
      <w:pPr>
        <w:ind w:left="1985" w:hanging="851"/>
        <w:jc w:val="left"/>
      </w:pPr>
    </w:p>
    <w:p w14:paraId="1827A677" w14:textId="7AEA4E0C" w:rsidR="006515D5" w:rsidRPr="006916E9" w:rsidRDefault="006515D5" w:rsidP="00CB6FEE">
      <w:pPr>
        <w:ind w:left="1985" w:hanging="851"/>
        <w:jc w:val="left"/>
      </w:pPr>
      <w:r w:rsidRPr="006916E9">
        <w:tab/>
        <w:t>Abschnitt 2: UPOV-Musterformblatt für die Anmeldung einer Sorte zur Erteilung des Sortenschutzes (</w:t>
      </w:r>
      <w:r w:rsidRPr="006916E9">
        <w:rPr>
          <w:bCs/>
          <w:snapToGrid w:val="0"/>
          <w:szCs w:val="24"/>
        </w:rPr>
        <w:t>Überarbeitung</w:t>
      </w:r>
      <w:r w:rsidRPr="006916E9">
        <w:t xml:space="preserve">) </w:t>
      </w:r>
      <w:r w:rsidRPr="006916E9">
        <w:rPr>
          <w:bCs/>
          <w:snapToGrid w:val="0"/>
          <w:szCs w:val="24"/>
        </w:rPr>
        <w:t>(</w:t>
      </w:r>
      <w:r w:rsidR="00CB6FEE">
        <w:rPr>
          <w:bCs/>
          <w:snapToGrid w:val="0"/>
          <w:szCs w:val="24"/>
        </w:rPr>
        <w:t>Dokument </w:t>
      </w:r>
      <w:r w:rsidRPr="006916E9">
        <w:t>TGP/5: Abschnitt 2/4 Draft 1)</w:t>
      </w:r>
      <w:r w:rsidRPr="006916E9">
        <w:rPr>
          <w:highlight w:val="yellow"/>
        </w:rPr>
        <w:t>*</w:t>
      </w:r>
    </w:p>
    <w:p w14:paraId="4429E132" w14:textId="77777777" w:rsidR="006515D5" w:rsidRPr="006916E9" w:rsidRDefault="006515D5" w:rsidP="00CB6FE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/>
        <w:jc w:val="left"/>
      </w:pPr>
    </w:p>
    <w:p w14:paraId="15B11D53" w14:textId="51382168" w:rsidR="006515D5" w:rsidRPr="006916E9" w:rsidRDefault="006515D5" w:rsidP="00CB6FEE">
      <w:pPr>
        <w:keepNext/>
        <w:ind w:left="1985" w:hanging="851"/>
        <w:jc w:val="left"/>
        <w:rPr>
          <w:bCs/>
          <w:snapToGrid w:val="0"/>
          <w:szCs w:val="24"/>
        </w:rPr>
      </w:pPr>
      <w:r w:rsidRPr="006916E9">
        <w:rPr>
          <w:bCs/>
          <w:snapToGrid w:val="0"/>
          <w:szCs w:val="24"/>
        </w:rPr>
        <w:t>TGP/0</w:t>
      </w:r>
      <w:r w:rsidRPr="006916E9">
        <w:rPr>
          <w:bCs/>
          <w:snapToGrid w:val="0"/>
          <w:szCs w:val="24"/>
        </w:rPr>
        <w:tab/>
      </w:r>
      <w:r w:rsidRPr="006916E9">
        <w:t>Liste der TGP-Dokumente und Datum der jüngsten Ausgabe</w:t>
      </w:r>
      <w:r w:rsidRPr="006916E9">
        <w:rPr>
          <w:bCs/>
          <w:snapToGrid w:val="0"/>
          <w:szCs w:val="24"/>
        </w:rPr>
        <w:t xml:space="preserve"> (Überarbeitung)</w:t>
      </w:r>
      <w:r w:rsidRPr="006916E9">
        <w:rPr>
          <w:bCs/>
          <w:snapToGrid w:val="0"/>
          <w:szCs w:val="24"/>
        </w:rPr>
        <w:br/>
        <w:t>(</w:t>
      </w:r>
      <w:r w:rsidR="00CB6FEE">
        <w:rPr>
          <w:bCs/>
          <w:snapToGrid w:val="0"/>
          <w:szCs w:val="24"/>
        </w:rPr>
        <w:t>Dokument </w:t>
      </w:r>
      <w:r w:rsidRPr="006916E9">
        <w:rPr>
          <w:bCs/>
          <w:snapToGrid w:val="0"/>
          <w:szCs w:val="24"/>
        </w:rPr>
        <w:t>TGP/0/13 Draft 1)</w:t>
      </w:r>
      <w:r w:rsidRPr="006916E9">
        <w:rPr>
          <w:bCs/>
          <w:snapToGrid w:val="0"/>
          <w:szCs w:val="24"/>
          <w:highlight w:val="yellow"/>
        </w:rPr>
        <w:t>*</w:t>
      </w:r>
    </w:p>
    <w:p w14:paraId="46BEAAAE" w14:textId="77777777" w:rsidR="006515D5" w:rsidRPr="006916E9" w:rsidRDefault="006515D5" w:rsidP="00CB6FEE">
      <w:pPr>
        <w:ind w:left="1985" w:hanging="851"/>
        <w:jc w:val="left"/>
        <w:rPr>
          <w:bCs/>
          <w:snapToGrid w:val="0"/>
          <w:szCs w:val="24"/>
        </w:rPr>
      </w:pPr>
    </w:p>
    <w:p w14:paraId="1BA6B186" w14:textId="025BF630" w:rsidR="006515D5" w:rsidRPr="00E10081" w:rsidRDefault="006515D5" w:rsidP="00CB6FEE">
      <w:pPr>
        <w:ind w:left="567" w:hanging="567"/>
        <w:jc w:val="left"/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</w:r>
      <w:r w:rsidRPr="00E10081">
        <w:t>Jahresabschluss für 2020 (</w:t>
      </w:r>
      <w:r w:rsidR="00CB6FEE">
        <w:t>Dokument </w:t>
      </w:r>
      <w:r w:rsidRPr="00E10081">
        <w:t>C/55/5)</w:t>
      </w:r>
      <w:r w:rsidRPr="00D16888">
        <w:rPr>
          <w:highlight w:val="yellow"/>
        </w:rPr>
        <w:t>**</w:t>
      </w:r>
    </w:p>
    <w:p w14:paraId="64F53320" w14:textId="77777777" w:rsidR="006515D5" w:rsidRPr="00E10081" w:rsidRDefault="006515D5" w:rsidP="00CB6FEE">
      <w:pPr>
        <w:ind w:left="567" w:hanging="567"/>
        <w:jc w:val="left"/>
      </w:pPr>
    </w:p>
    <w:p w14:paraId="2DB73D79" w14:textId="2C08B439" w:rsidR="006515D5" w:rsidRPr="006916E9" w:rsidRDefault="006515D5" w:rsidP="00CB6FEE">
      <w:pPr>
        <w:ind w:left="567" w:hanging="567"/>
        <w:jc w:val="left"/>
      </w:pPr>
      <w:r w:rsidRPr="00E10081">
        <w:fldChar w:fldCharType="begin"/>
      </w:r>
      <w:r w:rsidRPr="00E10081">
        <w:instrText xml:space="preserve"> AUTONUM  </w:instrText>
      </w:r>
      <w:r w:rsidRPr="00E10081">
        <w:fldChar w:fldCharType="end"/>
      </w:r>
      <w:r w:rsidRPr="00E10081">
        <w:tab/>
        <w:t>Ergebnisbewertungsbericht für 2020</w:t>
      </w:r>
      <w:r w:rsidRPr="006916E9">
        <w:t xml:space="preserve"> (</w:t>
      </w:r>
      <w:r w:rsidR="00CB6FEE">
        <w:t>Dokument </w:t>
      </w:r>
      <w:r w:rsidRPr="006916E9">
        <w:t>C/55/2)</w:t>
      </w:r>
    </w:p>
    <w:p w14:paraId="69BE258B" w14:textId="77777777" w:rsidR="006515D5" w:rsidRPr="006916E9" w:rsidRDefault="006515D5" w:rsidP="00CB6FEE">
      <w:pPr>
        <w:ind w:left="567" w:hanging="567"/>
        <w:jc w:val="left"/>
      </w:pPr>
    </w:p>
    <w:p w14:paraId="3EB3367D" w14:textId="6584CD90" w:rsidR="006515D5" w:rsidRPr="006916E9" w:rsidRDefault="006515D5" w:rsidP="00CB6FEE">
      <w:pPr>
        <w:ind w:left="567" w:hanging="567"/>
        <w:jc w:val="left"/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  <w:t>Bericht des Externen Rechnungsprüfers (</w:t>
      </w:r>
      <w:r w:rsidR="00CB6FEE">
        <w:t>Dokument </w:t>
      </w:r>
      <w:r w:rsidRPr="006916E9">
        <w:t>C/55/6)</w:t>
      </w:r>
    </w:p>
    <w:p w14:paraId="7C3E2FF3" w14:textId="77777777" w:rsidR="006515D5" w:rsidRPr="006916E9" w:rsidRDefault="006515D5" w:rsidP="00CB6FEE">
      <w:pPr>
        <w:ind w:left="567" w:hanging="567"/>
        <w:jc w:val="left"/>
      </w:pPr>
    </w:p>
    <w:p w14:paraId="78C2759C" w14:textId="489A5CEA" w:rsidR="006515D5" w:rsidRPr="006916E9" w:rsidRDefault="006515D5" w:rsidP="00CB6FEE">
      <w:pPr>
        <w:ind w:left="567" w:hanging="567"/>
        <w:jc w:val="left"/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  <w:t>Rückständige Beitragszahlungen zum 30. September 2021 (</w:t>
      </w:r>
      <w:r w:rsidR="00CB6FEE">
        <w:t>Dokument </w:t>
      </w:r>
      <w:r w:rsidRPr="006916E9">
        <w:t>C/55/9)</w:t>
      </w:r>
    </w:p>
    <w:p w14:paraId="5726D715" w14:textId="77777777" w:rsidR="006515D5" w:rsidRPr="006916E9" w:rsidRDefault="006515D5" w:rsidP="00CB6FEE">
      <w:pPr>
        <w:ind w:left="567" w:hanging="567"/>
        <w:jc w:val="left"/>
      </w:pPr>
    </w:p>
    <w:p w14:paraId="081632C0" w14:textId="34192CE0" w:rsidR="006515D5" w:rsidRPr="006916E9" w:rsidRDefault="006515D5" w:rsidP="00CB6FEE">
      <w:pPr>
        <w:ind w:left="567" w:hanging="567"/>
        <w:jc w:val="left"/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  <w:t xml:space="preserve">Entwurf eines Programms und Haushaltsplans für die Rechnungsperiode </w:t>
      </w:r>
      <w:r w:rsidRPr="006916E9">
        <w:rPr>
          <w:bCs/>
          <w:snapToGrid w:val="0"/>
          <w:szCs w:val="24"/>
        </w:rPr>
        <w:t xml:space="preserve">2022-2023 </w:t>
      </w:r>
      <w:r w:rsidRPr="006916E9">
        <w:t>(</w:t>
      </w:r>
      <w:r w:rsidR="00CB6FEE">
        <w:t>Dokument </w:t>
      </w:r>
      <w:r w:rsidRPr="006916E9">
        <w:t>C/55/4)</w:t>
      </w:r>
      <w:r w:rsidRPr="006916E9">
        <w:rPr>
          <w:highlight w:val="yellow"/>
        </w:rPr>
        <w:t>**</w:t>
      </w:r>
    </w:p>
    <w:p w14:paraId="56A5955D" w14:textId="77777777" w:rsidR="006515D5" w:rsidRPr="006916E9" w:rsidRDefault="006515D5" w:rsidP="00CB6FEE">
      <w:pPr>
        <w:ind w:left="567" w:hanging="567"/>
        <w:jc w:val="left"/>
      </w:pPr>
    </w:p>
    <w:p w14:paraId="70B9A855" w14:textId="77777777" w:rsidR="005B3D6E" w:rsidRDefault="006515D5" w:rsidP="005B3D6E">
      <w:pPr>
        <w:ind w:left="567" w:hanging="567"/>
        <w:jc w:val="left"/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</w:r>
      <w:r w:rsidR="005B3D6E" w:rsidRPr="005B3D6E">
        <w:t>Programm für die Verwendung der chinesischen Sprache in der UPOV</w:t>
      </w:r>
      <w:r w:rsidR="005B3D6E">
        <w:t xml:space="preserve"> </w:t>
      </w:r>
      <w:r w:rsidR="005B3D6E" w:rsidRPr="00853A5B">
        <w:rPr>
          <w:snapToGrid w:val="0"/>
        </w:rPr>
        <w:t>(Dokument</w:t>
      </w:r>
      <w:r w:rsidR="005B3D6E">
        <w:rPr>
          <w:snapToGrid w:val="0"/>
        </w:rPr>
        <w:t> C</w:t>
      </w:r>
      <w:r w:rsidR="005B3D6E" w:rsidRPr="00853A5B">
        <w:rPr>
          <w:snapToGrid w:val="0"/>
        </w:rPr>
        <w:t>/</w:t>
      </w:r>
      <w:r w:rsidR="005B3D6E">
        <w:rPr>
          <w:snapToGrid w:val="0"/>
        </w:rPr>
        <w:t>55</w:t>
      </w:r>
      <w:r w:rsidR="005B3D6E" w:rsidRPr="00853A5B">
        <w:rPr>
          <w:snapToGrid w:val="0"/>
        </w:rPr>
        <w:t>/</w:t>
      </w:r>
      <w:r w:rsidR="005B3D6E">
        <w:rPr>
          <w:snapToGrid w:val="0"/>
        </w:rPr>
        <w:t>16</w:t>
      </w:r>
      <w:r w:rsidR="005B3D6E" w:rsidRPr="00853A5B">
        <w:rPr>
          <w:snapToGrid w:val="0"/>
        </w:rPr>
        <w:t>)</w:t>
      </w:r>
    </w:p>
    <w:p w14:paraId="70259BD9" w14:textId="77777777" w:rsidR="005B3D6E" w:rsidRPr="006916E9" w:rsidRDefault="005B3D6E" w:rsidP="005B3D6E">
      <w:pPr>
        <w:ind w:left="567" w:hanging="567"/>
        <w:jc w:val="left"/>
      </w:pPr>
    </w:p>
    <w:p w14:paraId="69D921AD" w14:textId="608F098E" w:rsidR="007034C5" w:rsidRDefault="005B3D6E" w:rsidP="005B3D6E">
      <w:pPr>
        <w:ind w:left="567" w:hanging="567"/>
        <w:jc w:val="left"/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</w:r>
      <w:r w:rsidR="007034C5" w:rsidRPr="00853A5B">
        <w:rPr>
          <w:snapToGrid w:val="0"/>
        </w:rPr>
        <w:t>Richtlinien für Übersetzungen (Dokument</w:t>
      </w:r>
      <w:r w:rsidR="007034C5">
        <w:rPr>
          <w:snapToGrid w:val="0"/>
        </w:rPr>
        <w:t> C</w:t>
      </w:r>
      <w:r w:rsidR="007034C5" w:rsidRPr="00853A5B">
        <w:rPr>
          <w:snapToGrid w:val="0"/>
        </w:rPr>
        <w:t>/</w:t>
      </w:r>
      <w:r w:rsidR="007034C5">
        <w:rPr>
          <w:snapToGrid w:val="0"/>
        </w:rPr>
        <w:t>55</w:t>
      </w:r>
      <w:r w:rsidR="007034C5" w:rsidRPr="00853A5B">
        <w:rPr>
          <w:snapToGrid w:val="0"/>
        </w:rPr>
        <w:t>/</w:t>
      </w:r>
      <w:r>
        <w:rPr>
          <w:snapToGrid w:val="0"/>
        </w:rPr>
        <w:t>17</w:t>
      </w:r>
      <w:bookmarkStart w:id="0" w:name="_GoBack"/>
      <w:bookmarkEnd w:id="0"/>
      <w:r w:rsidR="007034C5" w:rsidRPr="00853A5B">
        <w:rPr>
          <w:snapToGrid w:val="0"/>
        </w:rPr>
        <w:t>)</w:t>
      </w:r>
    </w:p>
    <w:p w14:paraId="2446F7D1" w14:textId="77777777" w:rsidR="007034C5" w:rsidRPr="006916E9" w:rsidRDefault="007034C5" w:rsidP="007034C5">
      <w:pPr>
        <w:ind w:left="567" w:hanging="567"/>
        <w:jc w:val="left"/>
      </w:pPr>
    </w:p>
    <w:p w14:paraId="295FF1AB" w14:textId="519DCE7D" w:rsidR="006515D5" w:rsidRPr="006916E9" w:rsidRDefault="007034C5" w:rsidP="007034C5">
      <w:pPr>
        <w:ind w:left="567" w:hanging="567"/>
        <w:jc w:val="left"/>
      </w:pPr>
      <w:r w:rsidRPr="006916E9">
        <w:fldChar w:fldCharType="begin"/>
      </w:r>
      <w:r w:rsidRPr="006916E9">
        <w:instrText xml:space="preserve"> AUTONUM  </w:instrText>
      </w:r>
      <w:r w:rsidRPr="006916E9">
        <w:fldChar w:fldCharType="end"/>
      </w:r>
      <w:r w:rsidRPr="006916E9">
        <w:tab/>
      </w:r>
      <w:r w:rsidR="006515D5" w:rsidRPr="006916E9">
        <w:rPr>
          <w:bCs/>
          <w:snapToGrid w:val="0"/>
          <w:szCs w:val="24"/>
        </w:rPr>
        <w:t>Tagungsprogramm:</w:t>
      </w:r>
    </w:p>
    <w:p w14:paraId="60C701A3" w14:textId="77777777" w:rsidR="006515D5" w:rsidRPr="006916E9" w:rsidRDefault="006515D5" w:rsidP="00CB6FEE">
      <w:pPr>
        <w:keepNext/>
        <w:ind w:left="1134" w:hanging="567"/>
        <w:jc w:val="left"/>
      </w:pPr>
    </w:p>
    <w:p w14:paraId="4D96C638" w14:textId="2E10F1CE" w:rsidR="006515D5" w:rsidRPr="006916E9" w:rsidRDefault="006515D5" w:rsidP="00CB6FEE">
      <w:pPr>
        <w:keepNext/>
        <w:ind w:left="1134" w:hanging="567"/>
        <w:jc w:val="left"/>
        <w:rPr>
          <w:bCs/>
          <w:snapToGrid w:val="0"/>
          <w:szCs w:val="24"/>
        </w:rPr>
      </w:pPr>
      <w:r w:rsidRPr="006916E9">
        <w:rPr>
          <w:bCs/>
          <w:snapToGrid w:val="0"/>
          <w:szCs w:val="24"/>
        </w:rPr>
        <w:t>a)</w:t>
      </w:r>
      <w:r w:rsidRPr="006916E9">
        <w:rPr>
          <w:bCs/>
          <w:snapToGrid w:val="0"/>
          <w:szCs w:val="24"/>
        </w:rPr>
        <w:tab/>
        <w:t>Billigung der Arbeitsprogramme des Verwaltungs- und Rechtsausschusses, des Technischen Ausschusses und der Technischen Arbeitsgruppen (</w:t>
      </w:r>
      <w:r w:rsidR="00CB6FEE">
        <w:rPr>
          <w:bCs/>
          <w:snapToGrid w:val="0"/>
          <w:szCs w:val="24"/>
        </w:rPr>
        <w:t>Dokument </w:t>
      </w:r>
      <w:r w:rsidRPr="006916E9">
        <w:rPr>
          <w:bCs/>
          <w:snapToGrid w:val="0"/>
          <w:szCs w:val="24"/>
        </w:rPr>
        <w:t>C/55/7)</w:t>
      </w:r>
    </w:p>
    <w:p w14:paraId="2C3F43C9" w14:textId="77777777" w:rsidR="006515D5" w:rsidRPr="006916E9" w:rsidRDefault="006515D5" w:rsidP="00CB6FEE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12185003" w14:textId="6F122360" w:rsidR="006515D5" w:rsidRPr="006916E9" w:rsidRDefault="006515D5" w:rsidP="00CB6FEE">
      <w:pPr>
        <w:keepNext/>
        <w:ind w:left="1134" w:hanging="567"/>
        <w:jc w:val="left"/>
        <w:rPr>
          <w:bCs/>
          <w:snapToGrid w:val="0"/>
          <w:szCs w:val="24"/>
        </w:rPr>
      </w:pPr>
      <w:r w:rsidRPr="006916E9">
        <w:rPr>
          <w:bCs/>
          <w:snapToGrid w:val="0"/>
          <w:szCs w:val="24"/>
        </w:rPr>
        <w:t>b)</w:t>
      </w:r>
      <w:r w:rsidRPr="006916E9">
        <w:rPr>
          <w:bCs/>
          <w:snapToGrid w:val="0"/>
          <w:szCs w:val="24"/>
        </w:rPr>
        <w:tab/>
        <w:t>Tagungskalender für das Jahr 2022 (</w:t>
      </w:r>
      <w:r w:rsidR="00CB6FEE">
        <w:rPr>
          <w:bCs/>
          <w:snapToGrid w:val="0"/>
          <w:szCs w:val="24"/>
        </w:rPr>
        <w:t>Dokument </w:t>
      </w:r>
      <w:r w:rsidRPr="006916E9">
        <w:rPr>
          <w:bCs/>
          <w:snapToGrid w:val="0"/>
          <w:szCs w:val="24"/>
        </w:rPr>
        <w:t>C/55/8)</w:t>
      </w:r>
    </w:p>
    <w:p w14:paraId="49C23C56" w14:textId="77777777" w:rsidR="006515D5" w:rsidRPr="006916E9" w:rsidRDefault="006515D5" w:rsidP="00CB6FEE">
      <w:pPr>
        <w:ind w:left="1134" w:hanging="567"/>
        <w:jc w:val="left"/>
      </w:pPr>
    </w:p>
    <w:p w14:paraId="3B918064" w14:textId="77777777" w:rsidR="006515D5" w:rsidRPr="006916E9" w:rsidRDefault="006515D5" w:rsidP="00CB6FEE">
      <w:pPr>
        <w:ind w:left="567" w:hanging="567"/>
        <w:jc w:val="left"/>
        <w:rPr>
          <w:u w:val="single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</w:r>
      <w:r w:rsidRPr="006916E9">
        <w:t>Angelegenheiten zur Information</w:t>
      </w:r>
      <w:r w:rsidRPr="006916E9">
        <w:rPr>
          <w:rStyle w:val="FootnoteReference"/>
        </w:rPr>
        <w:footnoteReference w:id="1"/>
      </w:r>
      <w:r w:rsidRPr="006916E9">
        <w:t>:</w:t>
      </w:r>
    </w:p>
    <w:p w14:paraId="57F74B4D" w14:textId="77777777" w:rsidR="006515D5" w:rsidRPr="006916E9" w:rsidRDefault="006515D5" w:rsidP="00CB6FEE">
      <w:pPr>
        <w:ind w:left="567" w:hanging="567"/>
        <w:jc w:val="left"/>
      </w:pPr>
    </w:p>
    <w:p w14:paraId="4510B40C" w14:textId="3B281EAC" w:rsidR="006515D5" w:rsidRPr="006916E9" w:rsidRDefault="006515D5" w:rsidP="00CB6FEE">
      <w:pPr>
        <w:pStyle w:val="ListParagraph"/>
        <w:numPr>
          <w:ilvl w:val="0"/>
          <w:numId w:val="1"/>
        </w:numPr>
        <w:ind w:left="1134" w:hanging="567"/>
        <w:jc w:val="left"/>
      </w:pPr>
      <w:r w:rsidRPr="006916E9">
        <w:t>Bericht über die Tätigkeiten in den ersten neun Monaten des Jahres 2021 (</w:t>
      </w:r>
      <w:r w:rsidR="00CB6FEE">
        <w:t>Dokument </w:t>
      </w:r>
      <w:r w:rsidRPr="006916E9">
        <w:t>C/55/INF/3)</w:t>
      </w:r>
    </w:p>
    <w:p w14:paraId="2CD7F97E" w14:textId="77777777" w:rsidR="006515D5" w:rsidRPr="006916E9" w:rsidRDefault="006515D5" w:rsidP="00CB6FEE">
      <w:pPr>
        <w:ind w:left="1134" w:hanging="567"/>
        <w:jc w:val="left"/>
      </w:pPr>
    </w:p>
    <w:p w14:paraId="748B1509" w14:textId="77777777" w:rsidR="006515D5" w:rsidRPr="006916E9" w:rsidRDefault="006515D5" w:rsidP="00CB6FEE">
      <w:pPr>
        <w:pStyle w:val="ListParagraph"/>
        <w:keepNext/>
        <w:numPr>
          <w:ilvl w:val="0"/>
          <w:numId w:val="1"/>
        </w:numPr>
        <w:ind w:left="1134" w:hanging="567"/>
        <w:jc w:val="left"/>
      </w:pPr>
      <w:r w:rsidRPr="006916E9">
        <w:t>Lage auf dem Gebiet der Gesetzgebung, der Verwaltung und der Technik:</w:t>
      </w:r>
    </w:p>
    <w:p w14:paraId="16B2F84D" w14:textId="77777777" w:rsidR="006515D5" w:rsidRPr="006916E9" w:rsidRDefault="006515D5" w:rsidP="00CB6FEE">
      <w:pPr>
        <w:keepNext/>
        <w:jc w:val="left"/>
      </w:pPr>
    </w:p>
    <w:p w14:paraId="6AEC6987" w14:textId="2353B4AF" w:rsidR="006515D5" w:rsidRPr="006916E9" w:rsidRDefault="006515D5" w:rsidP="00CB6FEE">
      <w:pPr>
        <w:ind w:left="1701" w:hanging="567"/>
        <w:jc w:val="left"/>
      </w:pPr>
      <w:r w:rsidRPr="006916E9">
        <w:t>i)</w:t>
      </w:r>
      <w:r w:rsidRPr="006916E9">
        <w:tab/>
        <w:t>Berichte der Vertreter von Mitgliedern und Beobachtern (</w:t>
      </w:r>
      <w:r w:rsidR="00CB6FEE">
        <w:t>Dokument </w:t>
      </w:r>
      <w:r w:rsidRPr="006916E9">
        <w:t>C/55/INF/4)</w:t>
      </w:r>
    </w:p>
    <w:p w14:paraId="0A994BCB" w14:textId="77777777" w:rsidR="006515D5" w:rsidRPr="006916E9" w:rsidRDefault="006515D5" w:rsidP="00CB6FEE">
      <w:pPr>
        <w:ind w:left="1701" w:hanging="567"/>
        <w:jc w:val="left"/>
      </w:pPr>
    </w:p>
    <w:p w14:paraId="35FD6604" w14:textId="5F2C4C21" w:rsidR="006515D5" w:rsidRPr="006916E9" w:rsidRDefault="006515D5" w:rsidP="00CB6FEE">
      <w:pPr>
        <w:ind w:left="1701" w:hanging="567"/>
        <w:jc w:val="left"/>
      </w:pPr>
      <w:r w:rsidRPr="006916E9">
        <w:t>ii)</w:t>
      </w:r>
      <w:r w:rsidRPr="006916E9">
        <w:tab/>
        <w:t>Zusammenarbeit bei der Prüfung (</w:t>
      </w:r>
      <w:r w:rsidR="00CB6FEE">
        <w:t>Dokument </w:t>
      </w:r>
      <w:r w:rsidRPr="006916E9">
        <w:t>C/55/INF/5); Liste der in den Verbandsmitgliedern schutzfähigen Taxa (</w:t>
      </w:r>
      <w:r w:rsidR="00CB6FEE">
        <w:t>Dokument </w:t>
      </w:r>
      <w:r w:rsidRPr="006916E9">
        <w:t>C/55/INF/6); Sortenschutzstatistik für den Zeitabschnitt 2016-2020 (</w:t>
      </w:r>
      <w:r w:rsidR="00CB6FEE">
        <w:t>Dokument </w:t>
      </w:r>
      <w:r w:rsidRPr="006916E9">
        <w:t>C/55/INF/7)</w:t>
      </w:r>
    </w:p>
    <w:p w14:paraId="553F74EE" w14:textId="77777777" w:rsidR="006515D5" w:rsidRPr="006916E9" w:rsidRDefault="006515D5" w:rsidP="00CB6FEE">
      <w:pPr>
        <w:ind w:left="567" w:hanging="567"/>
        <w:jc w:val="left"/>
        <w:rPr>
          <w:snapToGrid w:val="0"/>
        </w:rPr>
      </w:pPr>
    </w:p>
    <w:p w14:paraId="7E75A141" w14:textId="38388FB6" w:rsidR="006515D5" w:rsidRPr="006916E9" w:rsidRDefault="006515D5" w:rsidP="00CB6FEE">
      <w:pPr>
        <w:ind w:left="567" w:hanging="567"/>
        <w:jc w:val="left"/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  <w:t>Pressemitteilung</w:t>
      </w:r>
      <w:r w:rsidRPr="006916E9">
        <w:rPr>
          <w:bCs/>
          <w:snapToGrid w:val="0"/>
          <w:szCs w:val="24"/>
        </w:rPr>
        <w:t xml:space="preserve"> (</w:t>
      </w:r>
      <w:r w:rsidR="00CB6FEE">
        <w:rPr>
          <w:bCs/>
          <w:snapToGrid w:val="0"/>
          <w:szCs w:val="24"/>
        </w:rPr>
        <w:t>Dokument </w:t>
      </w:r>
      <w:r w:rsidRPr="006916E9">
        <w:rPr>
          <w:bCs/>
          <w:snapToGrid w:val="0"/>
          <w:szCs w:val="24"/>
        </w:rPr>
        <w:t>C/55/14)</w:t>
      </w:r>
    </w:p>
    <w:p w14:paraId="01B82FCE" w14:textId="77777777" w:rsidR="006515D5" w:rsidRPr="006916E9" w:rsidRDefault="006515D5" w:rsidP="00CB6FEE">
      <w:pPr>
        <w:ind w:left="567" w:hanging="567"/>
        <w:jc w:val="left"/>
        <w:rPr>
          <w:bCs/>
          <w:snapToGrid w:val="0"/>
          <w:szCs w:val="24"/>
        </w:rPr>
      </w:pPr>
    </w:p>
    <w:p w14:paraId="120EA89D" w14:textId="50827053" w:rsidR="006515D5" w:rsidRPr="006916E9" w:rsidRDefault="006515D5" w:rsidP="00CB6FEE">
      <w:pPr>
        <w:jc w:val="left"/>
        <w:rPr>
          <w:snapToGrid w:val="0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="00D16888">
        <w:rPr>
          <w:snapToGrid w:val="0"/>
        </w:rPr>
        <w:tab/>
      </w:r>
      <w:r w:rsidRPr="006916E9">
        <w:rPr>
          <w:snapToGrid w:val="0"/>
        </w:rPr>
        <w:t>Annahme eines Dokuments über die auf der Tagung getroffenen Entscheidungen</w:t>
      </w:r>
    </w:p>
    <w:p w14:paraId="57673A0C" w14:textId="77777777" w:rsidR="006515D5" w:rsidRPr="006916E9" w:rsidRDefault="006515D5" w:rsidP="00CB6FEE">
      <w:pPr>
        <w:ind w:left="567" w:hanging="567"/>
        <w:jc w:val="left"/>
        <w:rPr>
          <w:bCs/>
          <w:snapToGrid w:val="0"/>
          <w:szCs w:val="24"/>
        </w:rPr>
      </w:pPr>
    </w:p>
    <w:p w14:paraId="2E2AB2E1" w14:textId="77777777" w:rsidR="006515D5" w:rsidRPr="006916E9" w:rsidRDefault="006515D5" w:rsidP="00CB6FEE">
      <w:pPr>
        <w:ind w:left="567" w:hanging="567"/>
        <w:jc w:val="left"/>
        <w:rPr>
          <w:bCs/>
          <w:snapToGrid w:val="0"/>
          <w:szCs w:val="24"/>
        </w:rPr>
      </w:pPr>
      <w:r w:rsidRPr="006916E9">
        <w:rPr>
          <w:snapToGrid w:val="0"/>
        </w:rPr>
        <w:fldChar w:fldCharType="begin"/>
      </w:r>
      <w:r w:rsidRPr="006916E9">
        <w:rPr>
          <w:snapToGrid w:val="0"/>
        </w:rPr>
        <w:instrText xml:space="preserve"> AUTONUM  </w:instrText>
      </w:r>
      <w:r w:rsidRPr="006916E9">
        <w:rPr>
          <w:snapToGrid w:val="0"/>
        </w:rPr>
        <w:fldChar w:fldCharType="end"/>
      </w:r>
      <w:r w:rsidRPr="006916E9">
        <w:rPr>
          <w:snapToGrid w:val="0"/>
        </w:rPr>
        <w:tab/>
      </w:r>
      <w:r w:rsidRPr="006916E9">
        <w:rPr>
          <w:bCs/>
          <w:snapToGrid w:val="0"/>
          <w:szCs w:val="24"/>
        </w:rPr>
        <w:t>Schließung der Tagung</w:t>
      </w:r>
    </w:p>
    <w:p w14:paraId="371D3762" w14:textId="77777777" w:rsidR="006515D5" w:rsidRPr="006916E9" w:rsidRDefault="006515D5" w:rsidP="006515D5"/>
    <w:p w14:paraId="76E275AD" w14:textId="77777777" w:rsidR="006515D5" w:rsidRPr="006916E9" w:rsidRDefault="006515D5" w:rsidP="006515D5"/>
    <w:p w14:paraId="68C96E33" w14:textId="77777777" w:rsidR="006515D5" w:rsidRPr="006916E9" w:rsidRDefault="006515D5" w:rsidP="006515D5"/>
    <w:p w14:paraId="12957A37" w14:textId="77777777" w:rsidR="006515D5" w:rsidRPr="006916E9" w:rsidRDefault="006515D5" w:rsidP="006515D5">
      <w:pPr>
        <w:jc w:val="right"/>
      </w:pPr>
      <w:r w:rsidRPr="006916E9">
        <w:t>[Ende des Dokuments]</w:t>
      </w:r>
    </w:p>
    <w:p w14:paraId="65B3818C" w14:textId="77777777" w:rsidR="006515D5" w:rsidRDefault="006515D5"/>
    <w:sectPr w:rsidR="006515D5" w:rsidSect="005E62DF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9510" w14:textId="77777777" w:rsidR="00C815B6" w:rsidRDefault="00C815B6" w:rsidP="006515D5">
      <w:r>
        <w:separator/>
      </w:r>
    </w:p>
  </w:endnote>
  <w:endnote w:type="continuationSeparator" w:id="0">
    <w:p w14:paraId="169791E5" w14:textId="77777777" w:rsidR="00C815B6" w:rsidRDefault="00C815B6" w:rsidP="0065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5DE0" w14:textId="77777777" w:rsidR="005E62DF" w:rsidRPr="007E034C" w:rsidRDefault="00B176C6" w:rsidP="007E034C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14:paraId="185005B0" w14:textId="48A099EB" w:rsidR="00772162" w:rsidRPr="00687D94" w:rsidRDefault="00B176C6" w:rsidP="007E034C">
    <w:pPr>
      <w:pStyle w:val="Footer"/>
      <w:rPr>
        <w:lang w:val="de-DE"/>
      </w:rPr>
    </w:pPr>
    <w:r w:rsidRPr="00CC2011">
      <w:rPr>
        <w:lang w:val="de-DE"/>
      </w:rPr>
      <w:t xml:space="preserve">Die Tagung wird am Freitag, dem 29. Oktober 2021, von 12.00 bis </w:t>
    </w:r>
    <w:r w:rsidR="00CB6FEE" w:rsidRPr="00CC2011">
      <w:rPr>
        <w:szCs w:val="14"/>
        <w:lang w:val="de-DE"/>
      </w:rPr>
      <w:t xml:space="preserve">16:30 Uhr (Genfer Zeit) mit einer Pause zwischen 14:30 und 16:00 </w:t>
    </w:r>
    <w:r w:rsidR="00CC2011" w:rsidRPr="00CC2011">
      <w:rPr>
        <w:szCs w:val="14"/>
        <w:lang w:val="de-DE"/>
      </w:rPr>
      <w:t xml:space="preserve">Uhr </w:t>
    </w:r>
    <w:r w:rsidR="00CB6FEE" w:rsidRPr="00CC2011">
      <w:rPr>
        <w:szCs w:val="14"/>
        <w:lang w:val="de-DE"/>
      </w:rPr>
      <w:t>zur Vorbereitung des Sitzungsbericht</w:t>
    </w:r>
    <w:r w:rsidR="009A15D9">
      <w:rPr>
        <w:szCs w:val="14"/>
        <w:lang w:val="de-DE"/>
      </w:rPr>
      <w:t>s</w:t>
    </w:r>
    <w:r w:rsidR="00CB6FEE" w:rsidRPr="00CC2011">
      <w:rPr>
        <w:szCs w:val="14"/>
        <w:lang w:val="de-DE"/>
      </w:rPr>
      <w:t xml:space="preserve"> auf elektronischem Wege stattfinden.</w:t>
    </w:r>
  </w:p>
  <w:p w14:paraId="50F6E3F7" w14:textId="27394EBF" w:rsidR="00E541BF" w:rsidRPr="00687D94" w:rsidRDefault="00B176C6" w:rsidP="00E541BF">
    <w:pPr>
      <w:pStyle w:val="Footer"/>
      <w:spacing w:before="60"/>
      <w:rPr>
        <w:lang w:val="de-DE"/>
      </w:rPr>
    </w:pPr>
    <w:r w:rsidRPr="00687D94">
      <w:rPr>
        <w:lang w:val="de-DE"/>
      </w:rPr>
      <w:t xml:space="preserve">Die mit einem Sternchen </w:t>
    </w:r>
    <w:r w:rsidRPr="00687D94">
      <w:rPr>
        <w:highlight w:val="yellow"/>
        <w:lang w:val="de-DE"/>
      </w:rPr>
      <w:t>(*)</w:t>
    </w:r>
    <w:r w:rsidRPr="00687D94">
      <w:rPr>
        <w:lang w:val="de-DE"/>
      </w:rPr>
      <w:t xml:space="preserve"> gekennzeichneten Dokumente </w:t>
    </w:r>
    <w:r w:rsidR="008E4199">
      <w:rPr>
        <w:lang w:val="de-DE"/>
      </w:rPr>
      <w:t>wurden</w:t>
    </w:r>
    <w:r w:rsidRPr="00687D94">
      <w:rPr>
        <w:lang w:val="de-DE"/>
      </w:rPr>
      <w:t xml:space="preserve"> gemäß dem vom Rat am 12. Mai 2021 gebilligten Verfahren auf dem Schriftweg </w:t>
    </w:r>
    <w:r w:rsidR="008E4199">
      <w:rPr>
        <w:lang w:val="de-DE"/>
      </w:rPr>
      <w:t>ge</w:t>
    </w:r>
    <w:r w:rsidRPr="00687D94">
      <w:rPr>
        <w:lang w:val="de-DE"/>
      </w:rPr>
      <w:t>prüf</w:t>
    </w:r>
    <w:r w:rsidR="008E4199">
      <w:rPr>
        <w:lang w:val="de-DE"/>
      </w:rPr>
      <w:t>t</w:t>
    </w:r>
    <w:r w:rsidRPr="00687D94">
      <w:rPr>
        <w:lang w:val="de-DE"/>
      </w:rPr>
      <w:t xml:space="preserve"> (vergleiche UPOV-Rundschreiben E-21/063).</w:t>
    </w:r>
  </w:p>
  <w:p w14:paraId="2A9448F5" w14:textId="18F008DF" w:rsidR="005E62DF" w:rsidRPr="00687D94" w:rsidRDefault="00B176C6" w:rsidP="00E541BF">
    <w:pPr>
      <w:pStyle w:val="Footer"/>
      <w:spacing w:before="60"/>
      <w:rPr>
        <w:lang w:val="de-DE"/>
      </w:rPr>
    </w:pPr>
    <w:r w:rsidRPr="00687D94">
      <w:rPr>
        <w:lang w:val="de-DE"/>
      </w:rPr>
      <w:t xml:space="preserve">Die mit zwei Sternchen </w:t>
    </w:r>
    <w:r w:rsidRPr="00687D94">
      <w:rPr>
        <w:highlight w:val="yellow"/>
        <w:lang w:val="de-DE"/>
      </w:rPr>
      <w:t>(**)</w:t>
    </w:r>
    <w:r w:rsidRPr="00687D94">
      <w:rPr>
        <w:lang w:val="de-DE"/>
      </w:rPr>
      <w:t xml:space="preserve"> gekennzeichneten Dokumente </w:t>
    </w:r>
    <w:r w:rsidR="008E4199">
      <w:rPr>
        <w:lang w:val="de-DE"/>
      </w:rPr>
      <w:t>wurden</w:t>
    </w:r>
    <w:r w:rsidRPr="00687D94">
      <w:rPr>
        <w:lang w:val="de-DE"/>
      </w:rPr>
      <w:t xml:space="preserve"> gemäß dem von dem </w:t>
    </w:r>
    <w:r>
      <w:rPr>
        <w:lang w:val="de-DE"/>
      </w:rPr>
      <w:t>betreffenden</w:t>
    </w:r>
    <w:r w:rsidRPr="00687D94">
      <w:rPr>
        <w:lang w:val="de-DE"/>
      </w:rPr>
      <w:t xml:space="preserve"> UPOV-</w:t>
    </w:r>
    <w:r>
      <w:rPr>
        <w:lang w:val="de-DE"/>
      </w:rPr>
      <w:t>Organ</w:t>
    </w:r>
    <w:r w:rsidRPr="00687D94">
      <w:rPr>
        <w:lang w:val="de-DE"/>
      </w:rPr>
      <w:t xml:space="preserve"> vereinbarten </w:t>
    </w:r>
    <w:r>
      <w:rPr>
        <w:lang w:val="de-DE"/>
      </w:rPr>
      <w:t>speziellen</w:t>
    </w:r>
    <w:r w:rsidRPr="00687D94">
      <w:rPr>
        <w:lang w:val="de-DE"/>
      </w:rPr>
      <w:t xml:space="preserve"> Verfahren auf dem Schriftweg </w:t>
    </w:r>
    <w:r w:rsidR="008E4199">
      <w:rPr>
        <w:lang w:val="de-DE"/>
      </w:rPr>
      <w:t>ge</w:t>
    </w:r>
    <w:r w:rsidRPr="00687D94">
      <w:rPr>
        <w:lang w:val="de-DE"/>
      </w:rPr>
      <w:t>prüf</w:t>
    </w:r>
    <w:r w:rsidR="008E4199">
      <w:rPr>
        <w:lang w:val="de-DE"/>
      </w:rPr>
      <w:t>t</w:t>
    </w:r>
    <w:r w:rsidRPr="00687D94">
      <w:rPr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DC612" w14:textId="77777777" w:rsidR="00C815B6" w:rsidRDefault="00C815B6" w:rsidP="006515D5">
      <w:r>
        <w:separator/>
      </w:r>
    </w:p>
  </w:footnote>
  <w:footnote w:type="continuationSeparator" w:id="0">
    <w:p w14:paraId="4990F029" w14:textId="77777777" w:rsidR="00C815B6" w:rsidRDefault="00C815B6" w:rsidP="006515D5">
      <w:r>
        <w:continuationSeparator/>
      </w:r>
    </w:p>
  </w:footnote>
  <w:footnote w:id="1">
    <w:p w14:paraId="583A1ABB" w14:textId="3C9456AE" w:rsidR="006515D5" w:rsidRPr="0071497F" w:rsidRDefault="006515D5" w:rsidP="006515D5">
      <w:pPr>
        <w:pStyle w:val="FootnoteText"/>
        <w:rPr>
          <w:lang w:val="de-DE"/>
        </w:rPr>
      </w:pPr>
      <w:r w:rsidRPr="0071497F">
        <w:rPr>
          <w:rStyle w:val="FootnoteReference"/>
          <w:lang w:val="de-DE"/>
        </w:rPr>
        <w:footnoteRef/>
      </w:r>
      <w:r w:rsidRPr="0071497F">
        <w:rPr>
          <w:lang w:val="de-DE"/>
        </w:rPr>
        <w:t xml:space="preserve"> </w:t>
      </w:r>
      <w:r w:rsidRPr="0071497F">
        <w:rPr>
          <w:lang w:val="de-DE"/>
        </w:rPr>
        <w:tab/>
      </w:r>
      <w:r w:rsidR="00CB6FEE">
        <w:rPr>
          <w:lang w:val="de-DE"/>
        </w:rPr>
        <w:t>Dokument </w:t>
      </w:r>
      <w:r w:rsidRPr="0071497F">
        <w:rPr>
          <w:lang w:val="de-DE"/>
        </w:rPr>
        <w:t>C/55/INF/1</w:t>
      </w:r>
      <w:r>
        <w:rPr>
          <w:lang w:val="de-DE"/>
        </w:rPr>
        <w:t xml:space="preserve"> </w:t>
      </w:r>
      <w:r w:rsidRPr="00322B08">
        <w:rPr>
          <w:lang w:val="de-DE"/>
        </w:rPr>
        <w:t xml:space="preserve">wird die Liste der Personen enthalten, die </w:t>
      </w:r>
      <w:r>
        <w:rPr>
          <w:lang w:val="de-DE"/>
        </w:rPr>
        <w:t xml:space="preserve">sich </w:t>
      </w:r>
      <w:r w:rsidRPr="00322B08">
        <w:rPr>
          <w:lang w:val="de-DE"/>
        </w:rPr>
        <w:t xml:space="preserve">im Voraus für die betreffende Tagung </w:t>
      </w:r>
      <w:r>
        <w:rPr>
          <w:lang w:val="de-DE"/>
        </w:rPr>
        <w:t>angemeldet haben</w:t>
      </w:r>
      <w:r w:rsidRPr="0071497F">
        <w:rPr>
          <w:lang w:val="de-DE"/>
        </w:rPr>
        <w:t xml:space="preserve">. </w:t>
      </w:r>
      <w:r>
        <w:rPr>
          <w:lang w:val="de-DE"/>
        </w:rPr>
        <w:br/>
      </w:r>
      <w:r w:rsidRPr="001144D4">
        <w:rPr>
          <w:lang w:val="de-DE"/>
        </w:rPr>
        <w:t xml:space="preserve">Die endgültige Teilnehmerliste wird </w:t>
      </w:r>
      <w:r>
        <w:rPr>
          <w:lang w:val="de-DE"/>
        </w:rPr>
        <w:t>als</w:t>
      </w:r>
      <w:r w:rsidRPr="001144D4">
        <w:rPr>
          <w:lang w:val="de-DE"/>
        </w:rPr>
        <w:t xml:space="preserve"> Anlage </w:t>
      </w:r>
      <w:r>
        <w:rPr>
          <w:lang w:val="de-DE"/>
        </w:rPr>
        <w:t>zum Tagungsbericht</w:t>
      </w:r>
      <w:r w:rsidRPr="001144D4">
        <w:rPr>
          <w:lang w:val="de-DE"/>
        </w:rPr>
        <w:t xml:space="preserve"> veröffentlicht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5179" w14:textId="3AD8F81E" w:rsidR="0004198B" w:rsidRPr="00C5280D" w:rsidRDefault="00B176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</w:t>
    </w:r>
    <w:r w:rsidR="00D35EB2">
      <w:rPr>
        <w:rStyle w:val="PageNumber"/>
        <w:lang w:val="en-US"/>
      </w:rPr>
      <w:t xml:space="preserve"> Rev.</w:t>
    </w:r>
    <w:r w:rsidR="00F727E4">
      <w:rPr>
        <w:rStyle w:val="PageNumber"/>
        <w:lang w:val="en-US"/>
      </w:rPr>
      <w:t>2</w:t>
    </w:r>
  </w:p>
  <w:p w14:paraId="1AE26B1F" w14:textId="75A74BA7" w:rsidR="0004198B" w:rsidRPr="00C5280D" w:rsidRDefault="00B176C6" w:rsidP="00EB048E">
    <w:pPr>
      <w:pStyle w:val="Header"/>
      <w:rPr>
        <w:lang w:val="en-US"/>
      </w:rPr>
    </w:pPr>
    <w:r w:rsidRPr="00BF5C9C">
      <w:rPr>
        <w:lang w:val="de-DE"/>
      </w:rPr>
      <w:t>Seite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B3D6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B3447C5" w14:textId="77777777" w:rsidR="0004198B" w:rsidRPr="00C5280D" w:rsidRDefault="005B3D6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F0883E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2A7E"/>
    <w:multiLevelType w:val="hybridMultilevel"/>
    <w:tmpl w:val="2932E952"/>
    <w:lvl w:ilvl="0" w:tplc="0407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5"/>
    <w:rsid w:val="00031529"/>
    <w:rsid w:val="00175045"/>
    <w:rsid w:val="005B3D6E"/>
    <w:rsid w:val="00611B29"/>
    <w:rsid w:val="006515D5"/>
    <w:rsid w:val="007034C5"/>
    <w:rsid w:val="00864E0B"/>
    <w:rsid w:val="008E4199"/>
    <w:rsid w:val="009A15D9"/>
    <w:rsid w:val="00B176C6"/>
    <w:rsid w:val="00C815B6"/>
    <w:rsid w:val="00CB6FEE"/>
    <w:rsid w:val="00CC2011"/>
    <w:rsid w:val="00D16888"/>
    <w:rsid w:val="00D35EB2"/>
    <w:rsid w:val="00D935BD"/>
    <w:rsid w:val="00DC7190"/>
    <w:rsid w:val="00F727E4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6C03"/>
  <w15:chartTrackingRefBased/>
  <w15:docId w15:val="{4D087830-075A-475F-BCC5-51EBEB12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D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515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6515D5"/>
    <w:rPr>
      <w:rFonts w:ascii="Arial" w:eastAsia="Times New Roman" w:hAnsi="Arial" w:cs="Times New Roman"/>
      <w:sz w:val="20"/>
      <w:szCs w:val="20"/>
      <w:lang w:val="fr-FR"/>
    </w:rPr>
  </w:style>
  <w:style w:type="paragraph" w:styleId="Footer">
    <w:name w:val="footer"/>
    <w:aliases w:val="doc_path_name"/>
    <w:link w:val="FooterChar"/>
    <w:rsid w:val="006515D5"/>
    <w:pPr>
      <w:spacing w:before="120" w:after="0" w:line="240" w:lineRule="auto"/>
      <w:jc w:val="both"/>
    </w:pPr>
    <w:rPr>
      <w:rFonts w:ascii="Arial" w:eastAsia="Times New Roman" w:hAnsi="Arial" w:cs="Times New Roman"/>
      <w:sz w:val="14"/>
      <w:szCs w:val="20"/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6515D5"/>
    <w:rPr>
      <w:rFonts w:ascii="Arial" w:eastAsia="Times New Roman" w:hAnsi="Arial" w:cs="Times New Roman"/>
      <w:sz w:val="14"/>
      <w:szCs w:val="20"/>
      <w:lang w:val="en-US"/>
    </w:rPr>
  </w:style>
  <w:style w:type="character" w:styleId="PageNumber">
    <w:name w:val="page number"/>
    <w:basedOn w:val="DefaultParagraphFont"/>
    <w:rsid w:val="006515D5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6515D5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styleId="FootnoteText">
    <w:name w:val="footnote text"/>
    <w:link w:val="FootnoteTextChar"/>
    <w:autoRedefine/>
    <w:rsid w:val="006515D5"/>
    <w:pPr>
      <w:spacing w:before="60"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515D5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6515D5"/>
    <w:rPr>
      <w:vertAlign w:val="superscript"/>
    </w:rPr>
  </w:style>
  <w:style w:type="paragraph" w:customStyle="1" w:styleId="Disclaimer">
    <w:name w:val="Disclaimer"/>
    <w:next w:val="Normal"/>
    <w:qFormat/>
    <w:rsid w:val="006515D5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6515D5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515D5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515D5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515D5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6515D5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6515D5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515D5"/>
    <w:rPr>
      <w:rFonts w:ascii="Arial" w:eastAsia="Times New Roman" w:hAnsi="Arial" w:cs="Times New Roman"/>
      <w:b/>
      <w:bCs/>
      <w:spacing w:val="10"/>
      <w:sz w:val="18"/>
      <w:szCs w:val="20"/>
    </w:rPr>
  </w:style>
  <w:style w:type="paragraph" w:customStyle="1" w:styleId="Doccode">
    <w:name w:val="Doc_code"/>
    <w:qFormat/>
    <w:rsid w:val="006515D5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SANTOS Carla Marina</cp:lastModifiedBy>
  <cp:revision>18</cp:revision>
  <dcterms:created xsi:type="dcterms:W3CDTF">2021-05-27T11:19:00Z</dcterms:created>
  <dcterms:modified xsi:type="dcterms:W3CDTF">2021-10-05T09:26:00Z</dcterms:modified>
</cp:coreProperties>
</file>