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A16E78">
        <w:tc>
          <w:tcPr>
            <w:tcW w:w="6522" w:type="dxa"/>
          </w:tcPr>
          <w:p w:rsidR="00A16E78" w:rsidRDefault="000A21B7">
            <w:pPr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>
                  <wp:extent cx="942975" cy="2381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A16E78" w:rsidRDefault="00A16E78">
            <w:pPr>
              <w:pStyle w:val="Lettrine"/>
              <w:rPr>
                <w:bCs w:val="0"/>
                <w:szCs w:val="24"/>
              </w:rPr>
            </w:pPr>
            <w:r>
              <w:rPr>
                <w:bCs w:val="0"/>
                <w:noProof/>
                <w:szCs w:val="24"/>
              </w:rPr>
              <w:t>G</w:t>
            </w:r>
          </w:p>
        </w:tc>
      </w:tr>
      <w:tr w:rsidR="00A16E78" w:rsidRPr="00FD4C6C">
        <w:trPr>
          <w:trHeight w:val="219"/>
        </w:trPr>
        <w:tc>
          <w:tcPr>
            <w:tcW w:w="6522" w:type="dxa"/>
          </w:tcPr>
          <w:p w:rsidR="00A16E78" w:rsidRDefault="00A16E78">
            <w:pPr>
              <w:pStyle w:val="upove"/>
              <w:rPr>
                <w:szCs w:val="24"/>
                <w:lang w:val="de-CH"/>
              </w:rPr>
            </w:pPr>
            <w:r>
              <w:rPr>
                <w:szCs w:val="24"/>
                <w:lang w:val="de-CH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A16E78" w:rsidRDefault="00A16E78">
            <w:pPr>
              <w:rPr>
                <w:szCs w:val="24"/>
                <w:lang w:val="de-CH"/>
              </w:rPr>
            </w:pPr>
          </w:p>
        </w:tc>
      </w:tr>
    </w:tbl>
    <w:p w:rsidR="00A16E78" w:rsidRDefault="00A16E78">
      <w:pPr>
        <w:rPr>
          <w:szCs w:val="24"/>
          <w:lang w:val="de-CH"/>
        </w:rPr>
      </w:pPr>
    </w:p>
    <w:p w:rsidR="00A16E78" w:rsidRDefault="00A16E78">
      <w:pPr>
        <w:rPr>
          <w:szCs w:val="24"/>
          <w:lang w:val="de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A16E78" w:rsidRPr="00FD4C6C">
        <w:tc>
          <w:tcPr>
            <w:tcW w:w="6512" w:type="dxa"/>
          </w:tcPr>
          <w:p w:rsidR="00A16E78" w:rsidRPr="00E91D62" w:rsidRDefault="00E91D62">
            <w:pPr>
              <w:pStyle w:val="Sessiontc"/>
              <w:spacing w:line="240" w:lineRule="auto"/>
              <w:rPr>
                <w:bCs w:val="0"/>
                <w:szCs w:val="24"/>
                <w:lang w:val="de-CH"/>
              </w:rPr>
            </w:pPr>
            <w:r>
              <w:rPr>
                <w:bCs w:val="0"/>
                <w:szCs w:val="24"/>
                <w:lang w:val="de-CH"/>
              </w:rPr>
              <w:t xml:space="preserve">Der </w:t>
            </w:r>
            <w:r w:rsidR="00A16E78" w:rsidRPr="00E91D62">
              <w:rPr>
                <w:bCs w:val="0"/>
                <w:szCs w:val="24"/>
                <w:lang w:val="de-CH"/>
              </w:rPr>
              <w:t>Rat</w:t>
            </w:r>
          </w:p>
          <w:p w:rsidR="00A16E78" w:rsidRPr="00E91D62" w:rsidRDefault="00A16E78">
            <w:pPr>
              <w:pStyle w:val="Sessiontcplacedate"/>
              <w:rPr>
                <w:bCs w:val="0"/>
                <w:szCs w:val="24"/>
                <w:lang w:val="de-CH"/>
              </w:rPr>
            </w:pPr>
            <w:r w:rsidRPr="00E91D62">
              <w:rPr>
                <w:bCs w:val="0"/>
                <w:szCs w:val="24"/>
                <w:lang w:val="de-CH"/>
              </w:rPr>
              <w:t>Vierundfünfzigste ordentlic</w:t>
            </w:r>
            <w:r w:rsidR="00E91D62">
              <w:rPr>
                <w:bCs w:val="0"/>
                <w:szCs w:val="24"/>
                <w:lang w:val="de-CH"/>
              </w:rPr>
              <w:t>he Tagung</w:t>
            </w:r>
            <w:r w:rsidR="00E91D62">
              <w:rPr>
                <w:bCs w:val="0"/>
                <w:szCs w:val="24"/>
                <w:lang w:val="de-CH"/>
              </w:rPr>
              <w:br/>
              <w:t>Genf, 30. Oktober 2020</w:t>
            </w:r>
          </w:p>
        </w:tc>
        <w:tc>
          <w:tcPr>
            <w:tcW w:w="3127" w:type="dxa"/>
          </w:tcPr>
          <w:p w:rsidR="00A16E78" w:rsidRPr="00E91D62" w:rsidRDefault="00512AC1">
            <w:pPr>
              <w:pStyle w:val="Doccode"/>
              <w:rPr>
                <w:bCs w:val="0"/>
                <w:szCs w:val="24"/>
                <w:lang w:val="de-CH"/>
              </w:rPr>
            </w:pPr>
            <w:r>
              <w:rPr>
                <w:bCs w:val="0"/>
                <w:szCs w:val="24"/>
                <w:lang w:val="de-CH"/>
              </w:rPr>
              <w:t xml:space="preserve">C/54/8 </w:t>
            </w:r>
            <w:proofErr w:type="spellStart"/>
            <w:r>
              <w:rPr>
                <w:bCs w:val="0"/>
                <w:szCs w:val="24"/>
                <w:lang w:val="de-CH"/>
              </w:rPr>
              <w:t>Rev</w:t>
            </w:r>
            <w:proofErr w:type="spellEnd"/>
            <w:r>
              <w:rPr>
                <w:bCs w:val="0"/>
                <w:szCs w:val="24"/>
                <w:lang w:val="de-CH"/>
              </w:rPr>
              <w:t>.</w:t>
            </w:r>
          </w:p>
          <w:p w:rsidR="00A16E78" w:rsidRPr="00E91D62" w:rsidRDefault="00A16E78">
            <w:pPr>
              <w:pStyle w:val="Docoriginal"/>
              <w:rPr>
                <w:bCs w:val="0"/>
                <w:szCs w:val="24"/>
                <w:lang w:val="de-CH"/>
              </w:rPr>
            </w:pPr>
            <w:r w:rsidRPr="00E91D62">
              <w:rPr>
                <w:bCs w:val="0"/>
                <w:szCs w:val="24"/>
                <w:lang w:val="de-CH"/>
              </w:rPr>
              <w:t>Original:</w:t>
            </w:r>
            <w:r w:rsidRPr="00E91D62">
              <w:rPr>
                <w:b w:val="0"/>
                <w:bCs w:val="0"/>
                <w:spacing w:val="0"/>
                <w:szCs w:val="24"/>
                <w:lang w:val="de-CH"/>
              </w:rPr>
              <w:t xml:space="preserve">  Englisch</w:t>
            </w:r>
          </w:p>
          <w:p w:rsidR="00A16E78" w:rsidRPr="00E91D62" w:rsidRDefault="00A16E78" w:rsidP="00D45973">
            <w:pPr>
              <w:pStyle w:val="Docoriginal"/>
              <w:rPr>
                <w:bCs w:val="0"/>
                <w:szCs w:val="24"/>
                <w:lang w:val="de-CH"/>
              </w:rPr>
            </w:pPr>
            <w:r w:rsidRPr="00E91D62">
              <w:rPr>
                <w:bCs w:val="0"/>
                <w:szCs w:val="24"/>
                <w:lang w:val="de-CH"/>
              </w:rPr>
              <w:t>Datum:</w:t>
            </w:r>
            <w:r w:rsidRPr="00E91D62">
              <w:rPr>
                <w:b w:val="0"/>
                <w:bCs w:val="0"/>
                <w:spacing w:val="0"/>
                <w:szCs w:val="24"/>
                <w:lang w:val="de-CH"/>
              </w:rPr>
              <w:t xml:space="preserve">  </w:t>
            </w:r>
            <w:r w:rsidR="00247B70">
              <w:rPr>
                <w:b w:val="0"/>
                <w:bCs w:val="0"/>
                <w:spacing w:val="0"/>
                <w:szCs w:val="24"/>
                <w:lang w:val="de-CH"/>
              </w:rPr>
              <w:t>1</w:t>
            </w:r>
            <w:r w:rsidR="00D45973">
              <w:rPr>
                <w:b w:val="0"/>
                <w:bCs w:val="0"/>
                <w:spacing w:val="0"/>
                <w:szCs w:val="24"/>
                <w:lang w:val="de-CH"/>
              </w:rPr>
              <w:t>1</w:t>
            </w:r>
            <w:bookmarkStart w:id="0" w:name="_GoBack"/>
            <w:bookmarkEnd w:id="0"/>
            <w:r w:rsidR="00512AC1">
              <w:rPr>
                <w:b w:val="0"/>
                <w:bCs w:val="0"/>
                <w:spacing w:val="0"/>
                <w:szCs w:val="24"/>
                <w:lang w:val="de-CH"/>
              </w:rPr>
              <w:t>. Dezember</w:t>
            </w:r>
            <w:r w:rsidRPr="00E91D62">
              <w:rPr>
                <w:b w:val="0"/>
                <w:bCs w:val="0"/>
                <w:spacing w:val="0"/>
                <w:szCs w:val="24"/>
                <w:lang w:val="de-CH"/>
              </w:rPr>
              <w:t xml:space="preserve"> 2020</w:t>
            </w:r>
          </w:p>
        </w:tc>
      </w:tr>
    </w:tbl>
    <w:p w:rsidR="00A16E78" w:rsidRDefault="009831E1">
      <w:pPr>
        <w:pStyle w:val="Titleofdoc0"/>
        <w:rPr>
          <w:szCs w:val="24"/>
          <w:lang w:val="de-CH"/>
        </w:rPr>
      </w:pPr>
      <w:bookmarkStart w:id="1" w:name="Prepared"/>
      <w:bookmarkStart w:id="2" w:name="TitleOfDoc"/>
      <w:r>
        <w:rPr>
          <w:szCs w:val="24"/>
          <w:lang w:val="de-CH"/>
        </w:rPr>
        <w:t xml:space="preserve">Revidierter </w:t>
      </w:r>
      <w:r w:rsidR="00A16E78">
        <w:rPr>
          <w:szCs w:val="24"/>
          <w:lang w:val="de-CH"/>
        </w:rPr>
        <w:t>Tagungskalender für das Jahr 2021</w:t>
      </w:r>
    </w:p>
    <w:bookmarkEnd w:id="1"/>
    <w:bookmarkEnd w:id="2"/>
    <w:p w:rsidR="00A16E78" w:rsidRDefault="00A16E78">
      <w:pPr>
        <w:pStyle w:val="preparedby1"/>
        <w:jc w:val="left"/>
        <w:rPr>
          <w:iCs w:val="0"/>
          <w:szCs w:val="24"/>
          <w:lang w:val="de-CH"/>
        </w:rPr>
      </w:pPr>
      <w:r>
        <w:rPr>
          <w:iCs w:val="0"/>
          <w:szCs w:val="24"/>
          <w:lang w:val="de-CH"/>
        </w:rPr>
        <w:t>Vom Verbandsbüro erstelltes Dokument</w:t>
      </w:r>
    </w:p>
    <w:p w:rsidR="00A16E78" w:rsidRDefault="00751A6F">
      <w:pPr>
        <w:pStyle w:val="Disclaimer"/>
        <w:rPr>
          <w:iCs w:val="0"/>
          <w:szCs w:val="24"/>
          <w:lang w:val="de-CH"/>
        </w:rPr>
      </w:pPr>
      <w:r>
        <w:rPr>
          <w:iCs w:val="0"/>
          <w:szCs w:val="24"/>
          <w:lang w:val="de-CH"/>
        </w:rPr>
        <w:t>Haftungsausschluss</w:t>
      </w:r>
      <w:r w:rsidR="00A16E78">
        <w:rPr>
          <w:iCs w:val="0"/>
          <w:szCs w:val="24"/>
          <w:lang w:val="de-CH"/>
        </w:rPr>
        <w:t>:  dieses Dokument gibt nicht die Grundsätze oder eine Anleitung der UPOV wieder</w:t>
      </w:r>
    </w:p>
    <w:p w:rsidR="00A16E78" w:rsidRDefault="00EB646A" w:rsidP="008316B4">
      <w:pPr>
        <w:rPr>
          <w:szCs w:val="24"/>
          <w:lang w:val="de-CH"/>
        </w:rPr>
      </w:pPr>
      <w:r w:rsidRPr="00EB646A">
        <w:rPr>
          <w:szCs w:val="24"/>
          <w:lang w:val="de-CH"/>
        </w:rPr>
        <w:t>Zweck dieser Überarbeitung ist es, über Änderungen des Tagungskalenders für das Jahr 20</w:t>
      </w:r>
      <w:r>
        <w:rPr>
          <w:szCs w:val="24"/>
          <w:lang w:val="de-CH"/>
        </w:rPr>
        <w:t>21</w:t>
      </w:r>
      <w:r w:rsidR="008316B4">
        <w:rPr>
          <w:szCs w:val="24"/>
          <w:lang w:val="de-CH"/>
        </w:rPr>
        <w:t xml:space="preserve">, </w:t>
      </w:r>
      <w:r w:rsidR="008316B4" w:rsidRPr="008316B4">
        <w:rPr>
          <w:szCs w:val="24"/>
          <w:lang w:val="de-CH"/>
        </w:rPr>
        <w:t>die vom Rat auf seiner auf elektronischem Wege abgehaltenen vierundfünfzigsten ordentlichen</w:t>
      </w:r>
      <w:r w:rsidR="008316B4">
        <w:rPr>
          <w:szCs w:val="24"/>
          <w:lang w:val="de-CH"/>
        </w:rPr>
        <w:t xml:space="preserve"> </w:t>
      </w:r>
      <w:r w:rsidR="008316B4" w:rsidRPr="008316B4">
        <w:rPr>
          <w:szCs w:val="24"/>
          <w:lang w:val="de-CH"/>
        </w:rPr>
        <w:t>Tagung am 30. Oktober 2020 gebilligt wurde</w:t>
      </w:r>
      <w:r w:rsidR="008316B4">
        <w:rPr>
          <w:szCs w:val="24"/>
          <w:lang w:val="de-CH"/>
        </w:rPr>
        <w:t>n</w:t>
      </w:r>
      <w:r w:rsidR="008316B4" w:rsidRPr="008316B4">
        <w:rPr>
          <w:szCs w:val="24"/>
          <w:lang w:val="de-CH"/>
        </w:rPr>
        <w:t xml:space="preserve"> </w:t>
      </w:r>
      <w:r w:rsidRPr="00EB646A">
        <w:rPr>
          <w:szCs w:val="24"/>
          <w:lang w:val="de-CH"/>
        </w:rPr>
        <w:t>(vergleiche Dokument C/5</w:t>
      </w:r>
      <w:r w:rsidR="008316B4">
        <w:rPr>
          <w:szCs w:val="24"/>
          <w:lang w:val="de-CH"/>
        </w:rPr>
        <w:t>4</w:t>
      </w:r>
      <w:r w:rsidRPr="00EB646A">
        <w:rPr>
          <w:szCs w:val="24"/>
          <w:lang w:val="de-CH"/>
        </w:rPr>
        <w:t>/2</w:t>
      </w:r>
      <w:r w:rsidR="008316B4">
        <w:rPr>
          <w:szCs w:val="24"/>
          <w:lang w:val="de-CH"/>
        </w:rPr>
        <w:t>1</w:t>
      </w:r>
      <w:r w:rsidRPr="00EB646A">
        <w:rPr>
          <w:szCs w:val="24"/>
          <w:lang w:val="de-CH"/>
        </w:rPr>
        <w:t xml:space="preserve"> „Bericht“, Absatz 3</w:t>
      </w:r>
      <w:r w:rsidR="008316B4">
        <w:rPr>
          <w:szCs w:val="24"/>
          <w:lang w:val="de-CH"/>
        </w:rPr>
        <w:t>2</w:t>
      </w:r>
      <w:r w:rsidRPr="00EB646A">
        <w:rPr>
          <w:szCs w:val="24"/>
          <w:lang w:val="de-CH"/>
        </w:rPr>
        <w:t xml:space="preserve">) sowie über </w:t>
      </w:r>
      <w:r w:rsidR="008316B4">
        <w:rPr>
          <w:szCs w:val="24"/>
          <w:lang w:val="de-CH"/>
        </w:rPr>
        <w:t xml:space="preserve">Änderungen im Zuge </w:t>
      </w:r>
      <w:r w:rsidRPr="00EB646A">
        <w:rPr>
          <w:szCs w:val="24"/>
          <w:lang w:val="de-CH"/>
        </w:rPr>
        <w:t>anschließende</w:t>
      </w:r>
      <w:r w:rsidR="008316B4">
        <w:rPr>
          <w:szCs w:val="24"/>
          <w:lang w:val="de-CH"/>
        </w:rPr>
        <w:t>r</w:t>
      </w:r>
      <w:r w:rsidRPr="00EB646A">
        <w:rPr>
          <w:szCs w:val="24"/>
          <w:lang w:val="de-CH"/>
        </w:rPr>
        <w:t xml:space="preserve"> Entwicklungen </w:t>
      </w:r>
      <w:r w:rsidR="00EC355C">
        <w:rPr>
          <w:szCs w:val="24"/>
          <w:lang w:val="de-CH"/>
        </w:rPr>
        <w:t xml:space="preserve">wie folgt </w:t>
      </w:r>
      <w:r w:rsidRPr="00EB646A">
        <w:rPr>
          <w:szCs w:val="24"/>
          <w:lang w:val="de-CH"/>
        </w:rPr>
        <w:t>zu berichten:</w:t>
      </w:r>
    </w:p>
    <w:p w:rsidR="00A16E78" w:rsidRDefault="00A16E78">
      <w:pPr>
        <w:rPr>
          <w:szCs w:val="24"/>
          <w:lang w:val="de-CH"/>
        </w:rPr>
      </w:pPr>
    </w:p>
    <w:p w:rsidR="00EC355C" w:rsidRPr="002E17ED" w:rsidRDefault="00EC355C" w:rsidP="00EC355C">
      <w:pPr>
        <w:keepNext/>
        <w:tabs>
          <w:tab w:val="left" w:pos="567"/>
          <w:tab w:val="left" w:pos="1134"/>
        </w:tabs>
        <w:ind w:left="2410" w:hanging="1843"/>
        <w:jc w:val="left"/>
        <w:rPr>
          <w:szCs w:val="24"/>
          <w:lang w:val="de-DE"/>
        </w:rPr>
      </w:pPr>
      <w:r w:rsidRPr="002E17ED">
        <w:rPr>
          <w:szCs w:val="24"/>
          <w:u w:val="single"/>
          <w:lang w:val="de-DE"/>
        </w:rPr>
        <w:t>Verwaltungs- und Rechtsausschuss</w:t>
      </w:r>
    </w:p>
    <w:p w:rsidR="00EC355C" w:rsidRPr="002E17ED" w:rsidRDefault="00EC355C" w:rsidP="00EC355C">
      <w:pPr>
        <w:keepNext/>
        <w:tabs>
          <w:tab w:val="left" w:pos="567"/>
          <w:tab w:val="left" w:pos="1134"/>
        </w:tabs>
        <w:ind w:left="2410" w:hanging="1843"/>
        <w:jc w:val="left"/>
        <w:rPr>
          <w:sz w:val="16"/>
          <w:szCs w:val="24"/>
          <w:u w:val="single"/>
          <w:lang w:val="de-DE"/>
        </w:rPr>
      </w:pPr>
    </w:p>
    <w:p w:rsidR="00EC355C" w:rsidRPr="008550A1" w:rsidRDefault="00EC355C" w:rsidP="00EC355C">
      <w:pPr>
        <w:tabs>
          <w:tab w:val="left" w:pos="567"/>
          <w:tab w:val="left" w:pos="1134"/>
        </w:tabs>
        <w:spacing w:after="60"/>
        <w:ind w:left="2977" w:hanging="1843"/>
        <w:jc w:val="left"/>
        <w:rPr>
          <w:sz w:val="16"/>
          <w:szCs w:val="24"/>
          <w:u w:val="single"/>
          <w:lang w:val="de-DE"/>
        </w:rPr>
      </w:pPr>
      <w:r w:rsidRPr="008550A1">
        <w:rPr>
          <w:szCs w:val="24"/>
          <w:highlight w:val="lightGray"/>
          <w:u w:val="single"/>
          <w:lang w:val="de-DE"/>
        </w:rPr>
        <w:t>(Seminar über Erntegut: Termin noch zu vereinbaren)</w:t>
      </w:r>
      <w:r w:rsidRPr="008550A1">
        <w:rPr>
          <w:szCs w:val="24"/>
          <w:u w:val="single"/>
          <w:lang w:val="de-DE"/>
        </w:rPr>
        <w:br/>
      </w:r>
    </w:p>
    <w:p w:rsidR="00EC355C" w:rsidRPr="002E17ED" w:rsidRDefault="00EC355C" w:rsidP="00EC355C">
      <w:pPr>
        <w:tabs>
          <w:tab w:val="left" w:pos="2835"/>
        </w:tabs>
        <w:spacing w:after="60"/>
        <w:ind w:left="1134"/>
        <w:jc w:val="left"/>
        <w:rPr>
          <w:szCs w:val="24"/>
          <w:lang w:val="de-DE"/>
        </w:rPr>
      </w:pPr>
      <w:r w:rsidRPr="002E17ED">
        <w:rPr>
          <w:szCs w:val="24"/>
          <w:lang w:val="de-DE"/>
        </w:rPr>
        <w:t>CAJ/78</w:t>
      </w:r>
      <w:r w:rsidRPr="002E17ED">
        <w:rPr>
          <w:szCs w:val="24"/>
          <w:lang w:val="de-DE"/>
        </w:rPr>
        <w:tab/>
        <w:t>27. Oktober</w:t>
      </w:r>
    </w:p>
    <w:p w:rsidR="00EC355C" w:rsidRPr="002E17ED" w:rsidRDefault="00EC355C" w:rsidP="00EC355C">
      <w:pPr>
        <w:tabs>
          <w:tab w:val="left" w:pos="2835"/>
        </w:tabs>
        <w:ind w:left="2835" w:hanging="1701"/>
        <w:jc w:val="left"/>
        <w:rPr>
          <w:szCs w:val="24"/>
          <w:lang w:val="de-DE"/>
        </w:rPr>
      </w:pPr>
      <w:r w:rsidRPr="002E17ED">
        <w:rPr>
          <w:szCs w:val="24"/>
          <w:lang w:val="de-DE"/>
        </w:rPr>
        <w:t>EAF/17</w:t>
      </w:r>
      <w:r w:rsidRPr="002E17ED">
        <w:rPr>
          <w:szCs w:val="24"/>
          <w:lang w:val="de-DE"/>
        </w:rPr>
        <w:tab/>
        <w:t>25. März</w:t>
      </w:r>
      <w:r w:rsidRPr="002E17ED">
        <w:rPr>
          <w:spacing w:val="-4"/>
          <w:szCs w:val="24"/>
          <w:lang w:val="de-DE"/>
        </w:rPr>
        <w:t xml:space="preserve"> </w:t>
      </w:r>
      <w:r w:rsidRPr="002E17ED">
        <w:rPr>
          <w:szCs w:val="24"/>
          <w:highlight w:val="lightGray"/>
          <w:u w:val="single"/>
          <w:lang w:val="de-DE"/>
        </w:rPr>
        <w:t>(virtuelle Sitzung)</w:t>
      </w:r>
    </w:p>
    <w:p w:rsidR="00EC355C" w:rsidRPr="002E17ED" w:rsidRDefault="00EC355C" w:rsidP="00EC355C">
      <w:pPr>
        <w:tabs>
          <w:tab w:val="left" w:pos="2835"/>
        </w:tabs>
        <w:ind w:left="2835" w:hanging="1701"/>
        <w:jc w:val="left"/>
        <w:rPr>
          <w:rFonts w:cs="Arial"/>
          <w:lang w:val="de-DE"/>
        </w:rPr>
      </w:pPr>
      <w:r w:rsidRPr="002E17ED">
        <w:rPr>
          <w:szCs w:val="24"/>
          <w:lang w:val="de-DE"/>
        </w:rPr>
        <w:t>EAF/18</w:t>
      </w:r>
      <w:r w:rsidRPr="002E17ED">
        <w:rPr>
          <w:szCs w:val="24"/>
          <w:lang w:val="de-DE"/>
        </w:rPr>
        <w:tab/>
      </w:r>
      <w:r w:rsidRPr="002E17ED">
        <w:rPr>
          <w:rFonts w:cs="Arial"/>
          <w:lang w:val="de-DE"/>
        </w:rPr>
        <w:t>26. Oktober (abends)</w:t>
      </w:r>
    </w:p>
    <w:p w:rsidR="00EC355C" w:rsidRPr="002E17ED" w:rsidRDefault="00EC355C" w:rsidP="00EC355C">
      <w:pPr>
        <w:tabs>
          <w:tab w:val="left" w:pos="567"/>
          <w:tab w:val="left" w:pos="1134"/>
          <w:tab w:val="left" w:pos="2835"/>
        </w:tabs>
        <w:spacing w:after="60"/>
        <w:ind w:left="2835" w:right="-142" w:hanging="1701"/>
        <w:jc w:val="left"/>
        <w:rPr>
          <w:spacing w:val="-4"/>
          <w:szCs w:val="24"/>
          <w:lang w:val="de-DE"/>
        </w:rPr>
      </w:pPr>
      <w:r w:rsidRPr="002E17ED">
        <w:rPr>
          <w:szCs w:val="24"/>
          <w:lang w:val="de-DE"/>
        </w:rPr>
        <w:tab/>
        <w:t>Sitzung über die Entwicklung eines elektronischen Antragsformulars (EAF)</w:t>
      </w:r>
    </w:p>
    <w:p w:rsidR="00EC355C" w:rsidRPr="002E17ED" w:rsidRDefault="00EC355C" w:rsidP="00EC355C">
      <w:pPr>
        <w:tabs>
          <w:tab w:val="left" w:pos="567"/>
          <w:tab w:val="left" w:pos="1134"/>
          <w:tab w:val="left" w:pos="2835"/>
        </w:tabs>
        <w:spacing w:after="60"/>
        <w:ind w:left="2835" w:hanging="1701"/>
        <w:jc w:val="left"/>
        <w:rPr>
          <w:spacing w:val="-4"/>
          <w:szCs w:val="24"/>
          <w:u w:val="single"/>
          <w:lang w:val="de-DE"/>
        </w:rPr>
      </w:pPr>
      <w:r w:rsidRPr="002E17ED">
        <w:rPr>
          <w:spacing w:val="-4"/>
          <w:szCs w:val="24"/>
          <w:highlight w:val="lightGray"/>
          <w:u w:val="single"/>
          <w:lang w:val="de-DE"/>
        </w:rPr>
        <w:t>WG-EDV/2</w:t>
      </w:r>
      <w:r w:rsidRPr="002E17ED">
        <w:rPr>
          <w:spacing w:val="-4"/>
          <w:szCs w:val="24"/>
          <w:highlight w:val="lightGray"/>
          <w:u w:val="single"/>
          <w:lang w:val="de-DE"/>
        </w:rPr>
        <w:tab/>
        <w:t xml:space="preserve">4. Februar </w:t>
      </w:r>
      <w:r w:rsidRPr="002E17ED">
        <w:rPr>
          <w:szCs w:val="24"/>
          <w:highlight w:val="lightGray"/>
          <w:u w:val="single"/>
          <w:lang w:val="de-DE"/>
        </w:rPr>
        <w:t>(virtuelle Sitzung)</w:t>
      </w:r>
      <w:r w:rsidRPr="002E17ED">
        <w:rPr>
          <w:spacing w:val="-4"/>
          <w:szCs w:val="24"/>
          <w:highlight w:val="lightGray"/>
          <w:u w:val="single"/>
          <w:lang w:val="de-DE"/>
        </w:rPr>
        <w:br/>
      </w:r>
      <w:r w:rsidRPr="002E17ED">
        <w:rPr>
          <w:szCs w:val="24"/>
          <w:highlight w:val="lightGray"/>
          <w:u w:val="single"/>
          <w:lang w:val="de-DE"/>
        </w:rPr>
        <w:t>Arbeitsgruppe für im wesentlichen abgeleitete Sorten (WG-EDV)</w:t>
      </w:r>
    </w:p>
    <w:p w:rsidR="00EC355C" w:rsidRPr="002E17ED" w:rsidRDefault="00EC355C" w:rsidP="00EC355C">
      <w:pPr>
        <w:tabs>
          <w:tab w:val="left" w:pos="567"/>
        </w:tabs>
        <w:ind w:left="2410" w:hanging="1843"/>
        <w:jc w:val="left"/>
        <w:rPr>
          <w:sz w:val="16"/>
          <w:highlight w:val="yellow"/>
          <w:lang w:val="de-DE"/>
        </w:rPr>
      </w:pPr>
    </w:p>
    <w:p w:rsidR="00EC355C" w:rsidRPr="002E17ED" w:rsidRDefault="00EC355C" w:rsidP="00EC355C">
      <w:pPr>
        <w:tabs>
          <w:tab w:val="left" w:pos="567"/>
        </w:tabs>
        <w:ind w:left="2410" w:hanging="1843"/>
        <w:jc w:val="left"/>
        <w:rPr>
          <w:sz w:val="16"/>
          <w:highlight w:val="yellow"/>
          <w:lang w:val="de-DE"/>
        </w:rPr>
      </w:pPr>
    </w:p>
    <w:p w:rsidR="00EC355C" w:rsidRPr="002E17ED" w:rsidRDefault="006764E9" w:rsidP="00EC355C">
      <w:pPr>
        <w:tabs>
          <w:tab w:val="left" w:pos="567"/>
        </w:tabs>
        <w:ind w:left="567"/>
        <w:jc w:val="left"/>
        <w:rPr>
          <w:rFonts w:cs="Arial"/>
          <w:u w:val="single"/>
          <w:lang w:val="de-DE"/>
        </w:rPr>
      </w:pPr>
      <w:r w:rsidRPr="002E17ED">
        <w:rPr>
          <w:szCs w:val="24"/>
          <w:highlight w:val="lightGray"/>
          <w:u w:val="single"/>
          <w:lang w:val="de-DE"/>
        </w:rPr>
        <w:t>Technische Arbeitsgruppe für Automatisierung und Computerprogramme (TWC)</w:t>
      </w:r>
    </w:p>
    <w:p w:rsidR="00EC355C" w:rsidRPr="002E17ED" w:rsidRDefault="00EC355C" w:rsidP="00EC355C">
      <w:pPr>
        <w:tabs>
          <w:tab w:val="left" w:pos="567"/>
        </w:tabs>
        <w:ind w:left="2410" w:hanging="1843"/>
        <w:jc w:val="left"/>
        <w:rPr>
          <w:lang w:val="de-DE"/>
        </w:rPr>
      </w:pPr>
    </w:p>
    <w:p w:rsidR="00EC355C" w:rsidRPr="002E17ED" w:rsidRDefault="00EC355C" w:rsidP="00EC355C">
      <w:pPr>
        <w:tabs>
          <w:tab w:val="left" w:pos="2835"/>
        </w:tabs>
        <w:ind w:left="2835" w:hanging="1701"/>
        <w:jc w:val="left"/>
        <w:rPr>
          <w:u w:val="single"/>
          <w:lang w:val="de-DE"/>
        </w:rPr>
      </w:pPr>
      <w:r w:rsidRPr="002E17ED">
        <w:rPr>
          <w:highlight w:val="lightGray"/>
          <w:u w:val="single"/>
          <w:lang w:val="de-DE"/>
        </w:rPr>
        <w:t>TWC/39</w:t>
      </w:r>
      <w:r w:rsidRPr="002E17ED">
        <w:rPr>
          <w:highlight w:val="lightGray"/>
          <w:u w:val="single"/>
          <w:lang w:val="de-DE"/>
        </w:rPr>
        <w:tab/>
        <w:t>20</w:t>
      </w:r>
      <w:r w:rsidR="006764E9" w:rsidRPr="002E17ED">
        <w:rPr>
          <w:highlight w:val="lightGray"/>
          <w:u w:val="single"/>
          <w:lang w:val="de-DE"/>
        </w:rPr>
        <w:t>. bis</w:t>
      </w:r>
      <w:r w:rsidRPr="002E17ED">
        <w:rPr>
          <w:highlight w:val="lightGray"/>
          <w:u w:val="single"/>
          <w:lang w:val="de-DE"/>
        </w:rPr>
        <w:t xml:space="preserve"> 22</w:t>
      </w:r>
      <w:r w:rsidR="006764E9" w:rsidRPr="002E17ED">
        <w:rPr>
          <w:highlight w:val="lightGray"/>
          <w:u w:val="single"/>
          <w:lang w:val="de-DE"/>
        </w:rPr>
        <w:t>.</w:t>
      </w:r>
      <w:r w:rsidRPr="002E17ED">
        <w:rPr>
          <w:highlight w:val="lightGray"/>
          <w:u w:val="single"/>
          <w:lang w:val="de-DE"/>
        </w:rPr>
        <w:t xml:space="preserve"> </w:t>
      </w:r>
      <w:r w:rsidR="006764E9" w:rsidRPr="002E17ED">
        <w:rPr>
          <w:highlight w:val="lightGray"/>
          <w:u w:val="single"/>
          <w:lang w:val="de-DE"/>
        </w:rPr>
        <w:t xml:space="preserve">September, </w:t>
      </w:r>
      <w:r w:rsidR="006764E9" w:rsidRPr="002E17ED">
        <w:rPr>
          <w:rFonts w:cs="Arial"/>
          <w:highlight w:val="lightGray"/>
          <w:u w:val="single"/>
          <w:lang w:val="de-DE"/>
        </w:rPr>
        <w:t>Alexandria, Vereinigte Staaten von Amerika</w:t>
      </w:r>
    </w:p>
    <w:p w:rsidR="00EC355C" w:rsidRPr="002E17ED" w:rsidRDefault="00EC355C" w:rsidP="00EC355C">
      <w:pPr>
        <w:tabs>
          <w:tab w:val="left" w:pos="567"/>
        </w:tabs>
        <w:ind w:left="2410" w:hanging="1843"/>
        <w:jc w:val="left"/>
        <w:rPr>
          <w:lang w:val="de-DE"/>
        </w:rPr>
      </w:pPr>
    </w:p>
    <w:p w:rsidR="00EC355C" w:rsidRPr="002E17ED" w:rsidRDefault="00EC355C" w:rsidP="00EC355C">
      <w:pPr>
        <w:tabs>
          <w:tab w:val="left" w:pos="567"/>
        </w:tabs>
        <w:ind w:left="2410" w:hanging="1843"/>
        <w:jc w:val="left"/>
        <w:rPr>
          <w:lang w:val="de-DE"/>
        </w:rPr>
      </w:pPr>
    </w:p>
    <w:p w:rsidR="00EC355C" w:rsidRPr="002E17ED" w:rsidRDefault="006764E9" w:rsidP="00EC355C">
      <w:pPr>
        <w:tabs>
          <w:tab w:val="left" w:pos="567"/>
        </w:tabs>
        <w:ind w:left="567" w:right="-142"/>
        <w:jc w:val="left"/>
        <w:rPr>
          <w:rFonts w:cs="Arial"/>
          <w:u w:val="single"/>
          <w:lang w:val="de-DE"/>
        </w:rPr>
      </w:pPr>
      <w:r w:rsidRPr="002E17ED">
        <w:rPr>
          <w:szCs w:val="24"/>
          <w:highlight w:val="lightGray"/>
          <w:u w:val="single"/>
          <w:lang w:val="de-DE"/>
        </w:rPr>
        <w:t>Arbeitsgruppe für biochemische und molekulare Verfahren und insbesondere für DNS-Profilierungsverfahren (BMT)</w:t>
      </w:r>
    </w:p>
    <w:p w:rsidR="00EC355C" w:rsidRPr="002E17ED" w:rsidRDefault="00EC355C" w:rsidP="00EC355C">
      <w:pPr>
        <w:tabs>
          <w:tab w:val="left" w:pos="567"/>
        </w:tabs>
        <w:ind w:left="2410" w:hanging="1843"/>
        <w:jc w:val="left"/>
        <w:rPr>
          <w:lang w:val="de-DE"/>
        </w:rPr>
      </w:pPr>
    </w:p>
    <w:p w:rsidR="00EC355C" w:rsidRPr="002E17ED" w:rsidRDefault="00EC355C" w:rsidP="00EC355C">
      <w:pPr>
        <w:tabs>
          <w:tab w:val="left" w:pos="2835"/>
        </w:tabs>
        <w:ind w:left="2835" w:hanging="1701"/>
        <w:jc w:val="left"/>
        <w:rPr>
          <w:rFonts w:cs="Arial"/>
          <w:u w:val="single"/>
          <w:lang w:val="de-DE"/>
        </w:rPr>
      </w:pPr>
      <w:r w:rsidRPr="002E17ED">
        <w:rPr>
          <w:highlight w:val="lightGray"/>
          <w:u w:val="single"/>
          <w:lang w:val="de-DE"/>
        </w:rPr>
        <w:t>BMT/20</w:t>
      </w:r>
      <w:r w:rsidRPr="002E17ED">
        <w:rPr>
          <w:highlight w:val="lightGray"/>
          <w:u w:val="single"/>
          <w:lang w:val="de-DE"/>
        </w:rPr>
        <w:tab/>
        <w:t>22</w:t>
      </w:r>
      <w:r w:rsidR="006764E9" w:rsidRPr="002E17ED">
        <w:rPr>
          <w:highlight w:val="lightGray"/>
          <w:u w:val="single"/>
          <w:lang w:val="de-DE"/>
        </w:rPr>
        <w:t>.</w:t>
      </w:r>
      <w:r w:rsidRPr="002E17ED">
        <w:rPr>
          <w:highlight w:val="lightGray"/>
          <w:u w:val="single"/>
          <w:lang w:val="de-DE"/>
        </w:rPr>
        <w:t xml:space="preserve"> </w:t>
      </w:r>
      <w:r w:rsidR="006764E9" w:rsidRPr="002E17ED">
        <w:rPr>
          <w:highlight w:val="lightGray"/>
          <w:u w:val="single"/>
          <w:lang w:val="de-DE"/>
        </w:rPr>
        <w:t>bis</w:t>
      </w:r>
      <w:r w:rsidRPr="002E17ED">
        <w:rPr>
          <w:highlight w:val="lightGray"/>
          <w:u w:val="single"/>
          <w:lang w:val="de-DE"/>
        </w:rPr>
        <w:t xml:space="preserve"> 24</w:t>
      </w:r>
      <w:r w:rsidR="006764E9" w:rsidRPr="002E17ED">
        <w:rPr>
          <w:highlight w:val="lightGray"/>
          <w:u w:val="single"/>
          <w:lang w:val="de-DE"/>
        </w:rPr>
        <w:t>.</w:t>
      </w:r>
      <w:r w:rsidRPr="002E17ED">
        <w:rPr>
          <w:highlight w:val="lightGray"/>
          <w:u w:val="single"/>
          <w:lang w:val="de-DE"/>
        </w:rPr>
        <w:t xml:space="preserve"> </w:t>
      </w:r>
      <w:r w:rsidR="006764E9" w:rsidRPr="002E17ED">
        <w:rPr>
          <w:highlight w:val="lightGray"/>
          <w:u w:val="single"/>
          <w:lang w:val="de-DE"/>
        </w:rPr>
        <w:t xml:space="preserve">September, </w:t>
      </w:r>
      <w:r w:rsidR="006764E9" w:rsidRPr="002E17ED">
        <w:rPr>
          <w:rFonts w:cs="Arial"/>
          <w:highlight w:val="lightGray"/>
          <w:u w:val="single"/>
          <w:lang w:val="de-DE"/>
        </w:rPr>
        <w:t>Alexandria, Vereinigte Staaten von Amerika</w:t>
      </w:r>
    </w:p>
    <w:p w:rsidR="00EC355C" w:rsidRPr="002E17ED" w:rsidRDefault="00EC355C" w:rsidP="00EC355C">
      <w:pPr>
        <w:rPr>
          <w:lang w:val="de-DE"/>
        </w:rPr>
      </w:pPr>
    </w:p>
    <w:p w:rsidR="00EC355C" w:rsidRPr="002E17ED" w:rsidRDefault="00EC355C" w:rsidP="00EC355C">
      <w:pPr>
        <w:rPr>
          <w:lang w:val="de-DE"/>
        </w:rPr>
      </w:pPr>
    </w:p>
    <w:p w:rsidR="00EC355C" w:rsidRPr="002E17ED" w:rsidRDefault="00EC355C" w:rsidP="00EC355C">
      <w:pPr>
        <w:ind w:left="567"/>
        <w:jc w:val="left"/>
        <w:rPr>
          <w:highlight w:val="lightGray"/>
          <w:lang w:val="de-DE"/>
        </w:rPr>
      </w:pPr>
      <w:r w:rsidRPr="002E17ED">
        <w:rPr>
          <w:highlight w:val="lightGray"/>
          <w:u w:val="single"/>
          <w:lang w:val="de-DE"/>
        </w:rPr>
        <w:t>Seminar über Strategien, die Richtlinien im Bereich der Pflanzenzüchtung und des Sortenschutzes behandeln (</w:t>
      </w:r>
      <w:r w:rsidRPr="002E17ED">
        <w:rPr>
          <w:szCs w:val="24"/>
          <w:highlight w:val="lightGray"/>
          <w:u w:val="single"/>
          <w:lang w:val="de-DE"/>
        </w:rPr>
        <w:t>Termin noch zu vereinbaren)</w:t>
      </w:r>
    </w:p>
    <w:p w:rsidR="00EC355C" w:rsidRPr="002E17ED" w:rsidRDefault="00EC355C" w:rsidP="00EC355C">
      <w:pPr>
        <w:rPr>
          <w:lang w:val="de-DE"/>
        </w:rPr>
      </w:pPr>
    </w:p>
    <w:p w:rsidR="00A16E78" w:rsidRPr="002E17ED" w:rsidRDefault="00A16E78">
      <w:pPr>
        <w:jc w:val="left"/>
        <w:rPr>
          <w:szCs w:val="24"/>
          <w:lang w:val="de-DE"/>
        </w:rPr>
      </w:pPr>
    </w:p>
    <w:p w:rsidR="006764E9" w:rsidRPr="002E17ED" w:rsidRDefault="006764E9">
      <w:pPr>
        <w:jc w:val="left"/>
        <w:rPr>
          <w:szCs w:val="24"/>
          <w:lang w:val="de-DE"/>
        </w:rPr>
      </w:pPr>
    </w:p>
    <w:p w:rsidR="00A16E78" w:rsidRDefault="00A16E78">
      <w:pPr>
        <w:jc w:val="right"/>
        <w:rPr>
          <w:szCs w:val="24"/>
          <w:lang w:val="de-CH"/>
        </w:rPr>
      </w:pPr>
      <w:r>
        <w:rPr>
          <w:szCs w:val="24"/>
          <w:lang w:val="de-CH"/>
        </w:rPr>
        <w:t>[Anlagen folgen]</w:t>
      </w: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jc w:val="left"/>
        <w:rPr>
          <w:szCs w:val="24"/>
          <w:lang w:val="de-CH"/>
        </w:rPr>
        <w:sectPr w:rsidR="00A16E78" w:rsidSect="00FD4C6C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A16E78" w:rsidRDefault="00A16E78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lastRenderedPageBreak/>
        <w:t>ANLAGE I</w:t>
      </w: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t>TAGUNGSTERMINE FÜR 2021</w:t>
      </w:r>
    </w:p>
    <w:p w:rsidR="00A16E78" w:rsidRDefault="00A16E78">
      <w:pPr>
        <w:jc w:val="center"/>
        <w:rPr>
          <w:szCs w:val="24"/>
          <w:lang w:val="de-CH"/>
        </w:rPr>
      </w:pPr>
      <w:r>
        <w:rPr>
          <w:i/>
          <w:szCs w:val="24"/>
          <w:lang w:val="de-CH"/>
        </w:rPr>
        <w:t>in Reihenfolge der Organe</w:t>
      </w: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Der Rat</w:t>
      </w:r>
    </w:p>
    <w:p w:rsidR="00A16E78" w:rsidRDefault="00A16E78">
      <w:pPr>
        <w:tabs>
          <w:tab w:val="left" w:pos="567"/>
        </w:tabs>
        <w:ind w:left="1843" w:hanging="1843"/>
        <w:rPr>
          <w:szCs w:val="24"/>
          <w:u w:val="single"/>
          <w:lang w:val="de-CH"/>
        </w:rPr>
      </w:pPr>
    </w:p>
    <w:p w:rsidR="00A16E78" w:rsidRPr="00584E0C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C/55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29. Oktober</w:t>
      </w:r>
    </w:p>
    <w:p w:rsidR="00A16E78" w:rsidRPr="00584E0C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Pr="00584E0C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Pr="00584E0C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 xml:space="preserve">Beratender </w:t>
      </w:r>
      <w:r w:rsidR="00AD5820">
        <w:rPr>
          <w:szCs w:val="24"/>
          <w:u w:val="single"/>
          <w:lang w:val="de-CH"/>
        </w:rPr>
        <w:t>Ausschuss</w:t>
      </w:r>
    </w:p>
    <w:p w:rsidR="00A16E78" w:rsidRPr="00584E0C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</w:p>
    <w:p w:rsidR="00A16E78" w:rsidRDefault="00A16E78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CC/98</w:t>
      </w:r>
      <w:r>
        <w:rPr>
          <w:szCs w:val="24"/>
          <w:lang w:val="de-CH"/>
        </w:rPr>
        <w:tab/>
        <w:t>28. Oktober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 xml:space="preserve">Verwaltungs- und </w:t>
      </w:r>
      <w:r w:rsidR="00AD5820">
        <w:rPr>
          <w:szCs w:val="24"/>
          <w:u w:val="single"/>
          <w:lang w:val="de-CH"/>
        </w:rPr>
        <w:t>Rechtsausschuss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</w:p>
    <w:p w:rsidR="002E17ED" w:rsidRPr="002E17ED" w:rsidRDefault="002E17ED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CH"/>
        </w:rPr>
      </w:pPr>
      <w:r w:rsidRPr="002E17ED">
        <w:rPr>
          <w:szCs w:val="24"/>
          <w:lang w:val="de-DE"/>
        </w:rPr>
        <w:tab/>
        <w:t>(Seminar über Erntegut: Termin noch zu vereinbaren)</w:t>
      </w:r>
    </w:p>
    <w:p w:rsidR="00A16E78" w:rsidRPr="00584E0C" w:rsidRDefault="00A16E78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CAJ/78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27. Oktober</w:t>
      </w:r>
    </w:p>
    <w:p w:rsidR="00A16E78" w:rsidRPr="00584E0C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EAF/17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25. März</w:t>
      </w:r>
      <w:r w:rsidRPr="002E17ED">
        <w:rPr>
          <w:szCs w:val="24"/>
          <w:lang w:val="de-CH"/>
        </w:rPr>
        <w:t xml:space="preserve"> </w:t>
      </w:r>
      <w:r w:rsidR="002E17ED" w:rsidRPr="002E17ED">
        <w:rPr>
          <w:szCs w:val="24"/>
          <w:lang w:val="de-DE"/>
        </w:rPr>
        <w:t>(virtuelle Sitzung)</w:t>
      </w:r>
    </w:p>
    <w:p w:rsidR="00A16E78" w:rsidRPr="00584E0C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EAF/18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26. Oktober (Abend)</w:t>
      </w:r>
    </w:p>
    <w:p w:rsidR="00A16E78" w:rsidRDefault="00A16E78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Sitzung zur Ausarbeitung eines elektronischen Antragsformblattes (EAF)</w:t>
      </w:r>
    </w:p>
    <w:p w:rsidR="002E17ED" w:rsidRDefault="002E17ED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</w:r>
      <w:r w:rsidRPr="002E17ED">
        <w:rPr>
          <w:szCs w:val="24"/>
          <w:lang w:val="de-CH"/>
        </w:rPr>
        <w:t>WG-EDV/2</w:t>
      </w:r>
      <w:r w:rsidRPr="002E17ED">
        <w:rPr>
          <w:szCs w:val="24"/>
          <w:lang w:val="de-CH"/>
        </w:rPr>
        <w:tab/>
        <w:t>4. Februar (virtuelle Sitzung)</w:t>
      </w:r>
      <w:r>
        <w:rPr>
          <w:szCs w:val="24"/>
          <w:lang w:val="de-CH"/>
        </w:rPr>
        <w:br/>
      </w:r>
      <w:r w:rsidRPr="002E17ED">
        <w:rPr>
          <w:szCs w:val="24"/>
          <w:lang w:val="de-CH"/>
        </w:rPr>
        <w:t>Arbeitsgruppe für im wesentlichen abgeleitete Sorten (WG-EDV)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Pr="00FD4C6C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  <w:r>
        <w:rPr>
          <w:szCs w:val="24"/>
          <w:u w:val="single"/>
          <w:lang w:val="de-CH"/>
        </w:rPr>
        <w:t xml:space="preserve">Technischer </w:t>
      </w:r>
      <w:r w:rsidR="00AD5820">
        <w:rPr>
          <w:szCs w:val="24"/>
          <w:u w:val="single"/>
          <w:lang w:val="de-CH"/>
        </w:rPr>
        <w:t>Ausschuss</w:t>
      </w:r>
    </w:p>
    <w:p w:rsidR="00A16E78" w:rsidRPr="00FD4C6C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</w:p>
    <w:p w:rsidR="00A16E78" w:rsidRPr="00FD4C6C" w:rsidRDefault="00A16E78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DE"/>
        </w:rPr>
      </w:pPr>
      <w:r w:rsidRPr="00FD4C6C">
        <w:rPr>
          <w:szCs w:val="24"/>
          <w:lang w:val="de-DE"/>
        </w:rPr>
        <w:tab/>
      </w:r>
      <w:r>
        <w:rPr>
          <w:szCs w:val="24"/>
          <w:lang w:val="de-CH"/>
        </w:rPr>
        <w:t>TC/57</w:t>
      </w:r>
      <w:r w:rsidRPr="00FD4C6C">
        <w:rPr>
          <w:szCs w:val="24"/>
          <w:lang w:val="de-DE"/>
        </w:rPr>
        <w:tab/>
      </w:r>
      <w:r>
        <w:rPr>
          <w:szCs w:val="24"/>
          <w:lang w:val="de-CH"/>
        </w:rPr>
        <w:t>25. und 26. Oktober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 w:rsidRPr="00FD4C6C">
        <w:rPr>
          <w:szCs w:val="24"/>
          <w:lang w:val="de-DE"/>
        </w:rPr>
        <w:tab/>
      </w:r>
      <w:r>
        <w:rPr>
          <w:szCs w:val="24"/>
          <w:lang w:val="de-CH"/>
        </w:rPr>
        <w:t>TC-EDC</w:t>
      </w:r>
      <w:r>
        <w:rPr>
          <w:b/>
          <w:szCs w:val="24"/>
          <w:lang w:val="de-CH"/>
        </w:rPr>
        <w:tab/>
      </w:r>
      <w:r>
        <w:rPr>
          <w:szCs w:val="24"/>
          <w:lang w:val="de-CH"/>
        </w:rPr>
        <w:t>23. und 24. März;</w:t>
      </w:r>
      <w:r w:rsidR="00584E0C">
        <w:rPr>
          <w:szCs w:val="24"/>
          <w:lang w:val="de-CH"/>
        </w:rPr>
        <w:t xml:space="preserve"> </w:t>
      </w:r>
      <w:r w:rsidR="00AD5820">
        <w:rPr>
          <w:szCs w:val="24"/>
          <w:lang w:val="de-CH"/>
        </w:rPr>
        <w:t xml:space="preserve"> </w:t>
      </w:r>
      <w:r>
        <w:rPr>
          <w:szCs w:val="24"/>
          <w:lang w:val="de-CH"/>
        </w:rPr>
        <w:t>24. und 25. Oktober (Abend)</w:t>
      </w:r>
      <w:r>
        <w:rPr>
          <w:szCs w:val="24"/>
          <w:lang w:val="de-CH"/>
        </w:rPr>
        <w:br/>
        <w:t>Erweiterter Redaktionsausschu</w:t>
      </w:r>
      <w:r w:rsidR="00AD5820">
        <w:rPr>
          <w:szCs w:val="24"/>
          <w:lang w:val="de-CH"/>
        </w:rPr>
        <w:t>ss</w:t>
      </w:r>
      <w:r>
        <w:rPr>
          <w:szCs w:val="24"/>
          <w:lang w:val="de-CH"/>
        </w:rPr>
        <w:t xml:space="preserve"> (TC-EDC)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landwirtschaftliche Arten (TWA)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TWA/50</w:t>
      </w:r>
      <w:r>
        <w:rPr>
          <w:szCs w:val="24"/>
          <w:lang w:val="de-CH"/>
        </w:rPr>
        <w:tab/>
        <w:t xml:space="preserve">21. bis 25. Juni, </w:t>
      </w:r>
      <w:proofErr w:type="spellStart"/>
      <w:r>
        <w:rPr>
          <w:szCs w:val="24"/>
          <w:lang w:val="de-CH"/>
        </w:rPr>
        <w:t>Arusha</w:t>
      </w:r>
      <w:proofErr w:type="spellEnd"/>
      <w:r>
        <w:rPr>
          <w:szCs w:val="24"/>
          <w:lang w:val="de-CH"/>
        </w:rPr>
        <w:t>,</w:t>
      </w:r>
      <w:r w:rsidR="00584E0C">
        <w:rPr>
          <w:szCs w:val="24"/>
          <w:lang w:val="de-CH"/>
        </w:rPr>
        <w:t xml:space="preserve"> </w:t>
      </w:r>
      <w:r>
        <w:rPr>
          <w:szCs w:val="24"/>
          <w:lang w:val="de-CH"/>
        </w:rPr>
        <w:t>Vereinigte Republik Tansania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Automatisierung und Computerprogramme (TWC)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TWC/39</w:t>
      </w:r>
      <w:r>
        <w:rPr>
          <w:szCs w:val="24"/>
          <w:lang w:val="de-CH"/>
        </w:rPr>
        <w:tab/>
      </w:r>
      <w:r w:rsidR="00946122" w:rsidRPr="00946122">
        <w:rPr>
          <w:szCs w:val="24"/>
          <w:lang w:val="de-CH"/>
        </w:rPr>
        <w:t>20. bis 22. September, Alexandria, Vereinigte Staaten von Amerika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Obstarten (TWF)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TWF/52</w:t>
      </w:r>
      <w:r>
        <w:rPr>
          <w:szCs w:val="24"/>
          <w:lang w:val="de-CH"/>
        </w:rPr>
        <w:tab/>
        <w:t>12. bis 16. Juli, Zhengzhou, China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Zierpflanzen und forstliche Baumarten (TWO)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D37D59" w:rsidRDefault="00A16E78" w:rsidP="00D37D59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TWO/53</w:t>
      </w:r>
      <w:r>
        <w:rPr>
          <w:szCs w:val="24"/>
          <w:lang w:val="de-CH"/>
        </w:rPr>
        <w:tab/>
        <w:t>7. bis 11. Juni,</w:t>
      </w:r>
      <w:r w:rsidR="00584E0C">
        <w:rPr>
          <w:szCs w:val="24"/>
          <w:lang w:val="de-CH"/>
        </w:rPr>
        <w:t xml:space="preserve"> </w:t>
      </w:r>
      <w:proofErr w:type="spellStart"/>
      <w:r>
        <w:rPr>
          <w:szCs w:val="24"/>
          <w:lang w:val="de-CH"/>
        </w:rPr>
        <w:t>Roelofarendsveen</w:t>
      </w:r>
      <w:proofErr w:type="spellEnd"/>
      <w:r>
        <w:rPr>
          <w:szCs w:val="24"/>
          <w:lang w:val="de-CH"/>
        </w:rPr>
        <w:t>, Niederlande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CH"/>
        </w:rPr>
      </w:pPr>
      <w:r>
        <w:rPr>
          <w:szCs w:val="24"/>
          <w:u w:val="single"/>
          <w:lang w:val="de-CH"/>
        </w:rPr>
        <w:t>Technische Arbeitsgruppe für Gemüsearten (TWV)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pl-PL"/>
        </w:rPr>
        <w:tab/>
      </w:r>
      <w:r>
        <w:rPr>
          <w:szCs w:val="24"/>
          <w:lang w:val="de-CH"/>
        </w:rPr>
        <w:t>TWV/55</w:t>
      </w:r>
      <w:r>
        <w:rPr>
          <w:szCs w:val="24"/>
          <w:lang w:val="de-CH"/>
        </w:rPr>
        <w:tab/>
        <w:t>3. bis 7. Mai, Antalya, Türkei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 w:rsidP="00AD5820">
      <w:pPr>
        <w:tabs>
          <w:tab w:val="left" w:pos="567"/>
        </w:tabs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>Arbeitsgruppe für biochemische und molekulare Verfahren und insbesondere für DNS</w:t>
      </w:r>
      <w:r>
        <w:rPr>
          <w:szCs w:val="24"/>
          <w:u w:val="single"/>
          <w:lang w:val="de-CH"/>
        </w:rPr>
        <w:noBreakHyphen/>
        <w:t>Profilierungsverfahren (BMT)</w:t>
      </w: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567"/>
        </w:tabs>
        <w:ind w:left="1843" w:hanging="184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BMT/20</w:t>
      </w:r>
      <w:r>
        <w:rPr>
          <w:szCs w:val="24"/>
          <w:lang w:val="de-CH"/>
        </w:rPr>
        <w:tab/>
      </w:r>
      <w:r w:rsidR="00946122" w:rsidRPr="00946122">
        <w:rPr>
          <w:szCs w:val="24"/>
          <w:lang w:val="de-CH"/>
        </w:rPr>
        <w:t>22. bis 24. September, Alexandria, Vereinigte Staaten von Amerika</w:t>
      </w:r>
    </w:p>
    <w:p w:rsidR="00A16E78" w:rsidRDefault="00A16E78">
      <w:pPr>
        <w:ind w:left="1701" w:hanging="1701"/>
        <w:rPr>
          <w:szCs w:val="24"/>
          <w:lang w:val="de-CH"/>
        </w:rPr>
      </w:pPr>
    </w:p>
    <w:p w:rsidR="00A16E78" w:rsidRDefault="00A16E78">
      <w:pPr>
        <w:ind w:left="1701" w:hanging="1701"/>
        <w:rPr>
          <w:szCs w:val="24"/>
          <w:lang w:val="de-CH"/>
        </w:rPr>
      </w:pPr>
    </w:p>
    <w:p w:rsidR="00180633" w:rsidRDefault="00180633" w:rsidP="00180633">
      <w:pPr>
        <w:rPr>
          <w:lang w:val="de-CH"/>
        </w:rPr>
      </w:pPr>
      <w:r w:rsidRPr="00180633">
        <w:rPr>
          <w:u w:val="single"/>
          <w:lang w:val="de-CH"/>
        </w:rPr>
        <w:t>Seminar über Strategien, die Richtlinien im Bereich der Pflanzenzüchtung und des Sortenschutzes behandeln</w:t>
      </w:r>
      <w:r w:rsidRPr="00180633">
        <w:rPr>
          <w:lang w:val="de-CH"/>
        </w:rPr>
        <w:t xml:space="preserve"> (Termin noch zu vereinbaren)</w:t>
      </w:r>
    </w:p>
    <w:p w:rsidR="00A16E78" w:rsidRDefault="00A16E78">
      <w:pPr>
        <w:ind w:left="1701" w:hanging="1701"/>
        <w:rPr>
          <w:szCs w:val="24"/>
          <w:lang w:val="de-CH"/>
        </w:rPr>
      </w:pPr>
    </w:p>
    <w:p w:rsidR="00A16E78" w:rsidRDefault="00A16E78">
      <w:pPr>
        <w:ind w:left="567" w:hanging="567"/>
        <w:jc w:val="right"/>
        <w:rPr>
          <w:szCs w:val="24"/>
          <w:lang w:val="de-CH"/>
        </w:rPr>
      </w:pPr>
      <w:r>
        <w:rPr>
          <w:szCs w:val="24"/>
          <w:lang w:val="de-CH"/>
        </w:rPr>
        <w:t>[Anlage II folgt]</w:t>
      </w:r>
    </w:p>
    <w:p w:rsidR="00A16E78" w:rsidRDefault="00A16E78">
      <w:pPr>
        <w:rPr>
          <w:szCs w:val="24"/>
          <w:lang w:val="de-CH"/>
        </w:rPr>
        <w:sectPr w:rsidR="00A16E7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A16E78" w:rsidRDefault="00A16E78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lastRenderedPageBreak/>
        <w:t>ANLAGE II</w:t>
      </w:r>
    </w:p>
    <w:p w:rsidR="00A16E78" w:rsidRDefault="00A16E78">
      <w:pPr>
        <w:rPr>
          <w:szCs w:val="24"/>
          <w:lang w:val="de-CH"/>
        </w:rPr>
      </w:pPr>
    </w:p>
    <w:p w:rsidR="00A16E78" w:rsidRDefault="00A16E78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t>TAGUNGSTERMINE FÜR 2021</w:t>
      </w:r>
    </w:p>
    <w:p w:rsidR="00A16E78" w:rsidRDefault="00A16E78">
      <w:pPr>
        <w:jc w:val="center"/>
        <w:rPr>
          <w:szCs w:val="24"/>
          <w:lang w:val="de-CH"/>
        </w:rPr>
      </w:pPr>
      <w:r>
        <w:rPr>
          <w:i/>
          <w:szCs w:val="24"/>
          <w:lang w:val="de-CH"/>
        </w:rPr>
        <w:t>in chronologischer Reihenfolge</w:t>
      </w:r>
    </w:p>
    <w:p w:rsidR="00A16E78" w:rsidRDefault="00A16E78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284"/>
          <w:tab w:val="left" w:pos="4253"/>
        </w:tabs>
        <w:ind w:left="4253" w:hanging="4253"/>
        <w:jc w:val="left"/>
        <w:rPr>
          <w:szCs w:val="24"/>
          <w:lang w:val="de-CH"/>
        </w:rPr>
      </w:pPr>
    </w:p>
    <w:p w:rsidR="005D6D4F" w:rsidRPr="00584E0C" w:rsidRDefault="005D6D4F" w:rsidP="005D6D4F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CH"/>
        </w:rPr>
      </w:pPr>
      <w:r>
        <w:rPr>
          <w:szCs w:val="24"/>
          <w:lang w:val="de-CH"/>
        </w:rPr>
        <w:t>FEBRUAR 2021</w:t>
      </w:r>
    </w:p>
    <w:p w:rsidR="005D6D4F" w:rsidRPr="00584E0C" w:rsidRDefault="005D6D4F" w:rsidP="005D6D4F">
      <w:pPr>
        <w:ind w:left="4253" w:hanging="4253"/>
        <w:rPr>
          <w:szCs w:val="24"/>
          <w:lang w:val="de-CH"/>
        </w:rPr>
      </w:pPr>
    </w:p>
    <w:p w:rsidR="005D6D4F" w:rsidRPr="00584E0C" w:rsidRDefault="005D6D4F" w:rsidP="005D6D4F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Donnerstag, 4. (virtuelle Sitzung)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WG-EDV/2</w:t>
      </w:r>
    </w:p>
    <w:p w:rsidR="005D6D4F" w:rsidRPr="00584E0C" w:rsidRDefault="005D6D4F" w:rsidP="005D6D4F">
      <w:pPr>
        <w:tabs>
          <w:tab w:val="left" w:pos="284"/>
        </w:tabs>
        <w:ind w:left="4253" w:hanging="4253"/>
        <w:jc w:val="left"/>
        <w:rPr>
          <w:szCs w:val="24"/>
          <w:highlight w:val="yellow"/>
          <w:lang w:val="de-CH"/>
        </w:rPr>
      </w:pPr>
    </w:p>
    <w:p w:rsidR="005D6D4F" w:rsidRPr="00584E0C" w:rsidRDefault="005D6D4F" w:rsidP="005D6D4F">
      <w:pPr>
        <w:tabs>
          <w:tab w:val="left" w:pos="284"/>
        </w:tabs>
        <w:ind w:left="4253" w:hanging="4253"/>
        <w:jc w:val="left"/>
        <w:rPr>
          <w:szCs w:val="24"/>
          <w:highlight w:val="yellow"/>
          <w:lang w:val="de-CH"/>
        </w:rPr>
      </w:pPr>
    </w:p>
    <w:p w:rsidR="00A16E78" w:rsidRPr="00584E0C" w:rsidRDefault="00A16E78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de-CH"/>
        </w:rPr>
      </w:pPr>
      <w:r>
        <w:rPr>
          <w:szCs w:val="24"/>
          <w:lang w:val="de-CH"/>
        </w:rPr>
        <w:t>MÄRZ 2021</w:t>
      </w:r>
    </w:p>
    <w:p w:rsidR="00A16E78" w:rsidRPr="00584E0C" w:rsidRDefault="00A16E78">
      <w:pPr>
        <w:ind w:left="4253" w:hanging="4253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Dienstag, 23. und Mittwoch, 24.</w:t>
      </w:r>
      <w:r>
        <w:rPr>
          <w:szCs w:val="24"/>
          <w:lang w:val="de-CH"/>
        </w:rPr>
        <w:tab/>
        <w:t>TC-EDC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</w:r>
      <w:r w:rsidR="00D37D59">
        <w:rPr>
          <w:szCs w:val="24"/>
          <w:lang w:val="de-CH"/>
        </w:rPr>
        <w:t>Donnerstag</w:t>
      </w:r>
      <w:r>
        <w:rPr>
          <w:szCs w:val="24"/>
          <w:lang w:val="de-CH"/>
        </w:rPr>
        <w:t>, 25. (</w:t>
      </w:r>
      <w:r w:rsidR="005D6D4F">
        <w:rPr>
          <w:szCs w:val="24"/>
          <w:lang w:val="de-CH"/>
        </w:rPr>
        <w:t>virtuelle Sitzung</w:t>
      </w:r>
      <w:r>
        <w:rPr>
          <w:szCs w:val="24"/>
          <w:lang w:val="de-CH"/>
        </w:rPr>
        <w:t>)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EAF/17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highlight w:val="yellow"/>
          <w:lang w:val="de-CH"/>
        </w:rPr>
      </w:pP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highlight w:val="yellow"/>
          <w:lang w:val="de-CH"/>
        </w:rPr>
      </w:pPr>
    </w:p>
    <w:p w:rsidR="00A16E78" w:rsidRPr="00584E0C" w:rsidRDefault="00A16E78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MAI 2021</w:t>
      </w:r>
    </w:p>
    <w:p w:rsidR="00A16E78" w:rsidRPr="00584E0C" w:rsidRDefault="00A16E78">
      <w:pPr>
        <w:ind w:left="4253" w:hanging="4253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Montag, 3. bis Freitag, 7.</w:t>
      </w:r>
      <w:r>
        <w:rPr>
          <w:szCs w:val="24"/>
          <w:lang w:val="de-CH"/>
        </w:rPr>
        <w:tab/>
      </w:r>
      <w:r w:rsidRPr="00584E0C">
        <w:rPr>
          <w:noProof/>
          <w:szCs w:val="24"/>
          <w:lang w:val="de-CH"/>
        </w:rPr>
        <w:t>TWV/55</w:t>
      </w: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JUNI 2021</w:t>
      </w:r>
    </w:p>
    <w:p w:rsidR="00A16E78" w:rsidRDefault="00A16E78">
      <w:pPr>
        <w:ind w:left="4253" w:hanging="4253"/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Montag, 7. bis Freitag, 11.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TWO/53</w:t>
      </w: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Montag, 21. bis Freitag, 25.</w:t>
      </w:r>
      <w:r>
        <w:rPr>
          <w:szCs w:val="24"/>
          <w:lang w:val="de-CH"/>
        </w:rPr>
        <w:tab/>
        <w:t>TWA/50</w:t>
      </w: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JULI 2021</w:t>
      </w:r>
    </w:p>
    <w:p w:rsidR="00A16E78" w:rsidRDefault="00A16E78">
      <w:pPr>
        <w:ind w:left="4253" w:hanging="4253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Montag, 12. bis Freitag, 16.</w:t>
      </w:r>
      <w:r>
        <w:rPr>
          <w:szCs w:val="24"/>
          <w:lang w:val="de-CH"/>
        </w:rPr>
        <w:tab/>
        <w:t>TWF/52</w:t>
      </w: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5D6D4F" w:rsidRDefault="005D6D4F" w:rsidP="005D6D4F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SEPTEMBER 2021</w:t>
      </w:r>
    </w:p>
    <w:p w:rsidR="005D6D4F" w:rsidRDefault="005D6D4F" w:rsidP="005D6D4F">
      <w:pPr>
        <w:ind w:left="4253" w:hanging="4253"/>
        <w:rPr>
          <w:szCs w:val="24"/>
          <w:lang w:val="de-CH"/>
        </w:rPr>
      </w:pPr>
    </w:p>
    <w:p w:rsidR="005D6D4F" w:rsidRDefault="005D6D4F" w:rsidP="005D6D4F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Montag, 20. bis Mittwoch, 22.</w:t>
      </w:r>
      <w:r>
        <w:rPr>
          <w:szCs w:val="24"/>
          <w:lang w:val="de-CH"/>
        </w:rPr>
        <w:tab/>
        <w:t>TWC/39</w:t>
      </w:r>
    </w:p>
    <w:p w:rsidR="005D6D4F" w:rsidRDefault="005D6D4F" w:rsidP="005D6D4F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Mittwoch, 22. bis Freitag, 24.</w:t>
      </w:r>
      <w:r>
        <w:rPr>
          <w:szCs w:val="24"/>
          <w:lang w:val="de-CH"/>
        </w:rPr>
        <w:tab/>
        <w:t>BMT/20</w:t>
      </w:r>
    </w:p>
    <w:p w:rsidR="005D6D4F" w:rsidRDefault="005D6D4F" w:rsidP="005D6D4F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5D6D4F" w:rsidRDefault="005D6D4F" w:rsidP="005D6D4F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  <w:lang w:val="de-CH"/>
        </w:rPr>
      </w:pPr>
      <w:r>
        <w:rPr>
          <w:szCs w:val="24"/>
          <w:lang w:val="de-CH"/>
        </w:rPr>
        <w:t>OKTOBER 2021</w:t>
      </w:r>
    </w:p>
    <w:p w:rsidR="00A16E78" w:rsidRDefault="00A16E78">
      <w:pPr>
        <w:ind w:left="4253" w:hanging="4253"/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  <w:t>Sonntag, 24.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TC-EDC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Montag, 25.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TC/57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Montag, 25. (Abend)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TC-EDC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Dienstag, 26.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TC/56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Dienstag, 26. (Abend)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EAF/18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Mittwoch, 27.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CAJ/78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Donnerstag, 28.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CC/98</w:t>
      </w: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Freitag, 29.</w:t>
      </w:r>
      <w:r>
        <w:rPr>
          <w:szCs w:val="24"/>
          <w:lang w:val="de-CH"/>
        </w:rPr>
        <w:tab/>
        <w:t>C/55</w:t>
      </w: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>(Termine noch zu vereinbaren)</w:t>
      </w:r>
      <w:r>
        <w:rPr>
          <w:szCs w:val="24"/>
          <w:lang w:val="de-CH"/>
        </w:rPr>
        <w:tab/>
      </w:r>
      <w:r w:rsidR="005D6D4F" w:rsidRPr="005D6D4F">
        <w:rPr>
          <w:szCs w:val="24"/>
          <w:lang w:val="de-DE"/>
        </w:rPr>
        <w:t>Seminar über Erntegut</w:t>
      </w:r>
    </w:p>
    <w:p w:rsidR="00A16E78" w:rsidRPr="00584E0C" w:rsidRDefault="00A16E78">
      <w:pPr>
        <w:tabs>
          <w:tab w:val="left" w:pos="284"/>
        </w:tabs>
        <w:ind w:left="4253" w:hanging="4253"/>
        <w:jc w:val="left"/>
        <w:rPr>
          <w:szCs w:val="24"/>
          <w:lang w:val="de-CH"/>
        </w:rPr>
      </w:pPr>
      <w:r>
        <w:rPr>
          <w:szCs w:val="24"/>
          <w:lang w:val="de-CH"/>
        </w:rPr>
        <w:tab/>
      </w:r>
      <w:r>
        <w:rPr>
          <w:szCs w:val="24"/>
          <w:lang w:val="de-CH"/>
        </w:rPr>
        <w:tab/>
      </w:r>
      <w:r w:rsidR="005D6D4F" w:rsidRPr="005D6D4F">
        <w:rPr>
          <w:szCs w:val="24"/>
          <w:lang w:val="de-CH"/>
        </w:rPr>
        <w:t>Seminar über Strategien, die Richtlinien im Bereich der Pflanzenzüchtung und des Sortenschutzes behandeln</w:t>
      </w:r>
    </w:p>
    <w:p w:rsidR="00A16E78" w:rsidRPr="00584E0C" w:rsidRDefault="00A16E78">
      <w:pPr>
        <w:tabs>
          <w:tab w:val="left" w:pos="284"/>
        </w:tabs>
        <w:ind w:left="3828" w:hanging="3828"/>
        <w:jc w:val="left"/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3828" w:hanging="3828"/>
        <w:jc w:val="left"/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3828" w:hanging="3828"/>
        <w:jc w:val="left"/>
        <w:rPr>
          <w:szCs w:val="24"/>
          <w:lang w:val="de-CH"/>
        </w:rPr>
      </w:pPr>
    </w:p>
    <w:p w:rsidR="00A16E78" w:rsidRDefault="00A16E78">
      <w:pPr>
        <w:tabs>
          <w:tab w:val="left" w:pos="284"/>
          <w:tab w:val="left" w:pos="4253"/>
        </w:tabs>
        <w:ind w:left="4253" w:right="-85" w:hanging="4253"/>
        <w:jc w:val="right"/>
        <w:rPr>
          <w:szCs w:val="24"/>
          <w:lang w:val="de-CH"/>
        </w:rPr>
      </w:pPr>
      <w:r>
        <w:rPr>
          <w:szCs w:val="24"/>
          <w:lang w:val="de-CH"/>
        </w:rPr>
        <w:t>[Anlage III folgt]</w:t>
      </w:r>
    </w:p>
    <w:p w:rsidR="00A16E78" w:rsidRDefault="00A16E78">
      <w:pPr>
        <w:tabs>
          <w:tab w:val="left" w:pos="284"/>
          <w:tab w:val="left" w:pos="4253"/>
        </w:tabs>
        <w:ind w:left="4253" w:right="-85" w:hanging="4253"/>
        <w:jc w:val="right"/>
        <w:rPr>
          <w:szCs w:val="24"/>
          <w:lang w:val="de-CH"/>
        </w:rPr>
        <w:sectPr w:rsidR="00A16E7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16E78" w:rsidRPr="00584E0C" w:rsidRDefault="00A16E78">
      <w:pPr>
        <w:jc w:val="center"/>
        <w:rPr>
          <w:szCs w:val="24"/>
          <w:lang w:val="de-CH"/>
        </w:rPr>
      </w:pPr>
      <w:r w:rsidRPr="00584E0C">
        <w:rPr>
          <w:szCs w:val="24"/>
          <w:lang w:val="de-CH"/>
        </w:rPr>
        <w:lastRenderedPageBreak/>
        <w:t>ANLAGE III</w:t>
      </w:r>
    </w:p>
    <w:p w:rsidR="00A16E78" w:rsidRPr="00584E0C" w:rsidRDefault="00A16E78">
      <w:pPr>
        <w:jc w:val="center"/>
        <w:rPr>
          <w:szCs w:val="24"/>
          <w:lang w:val="de-CH"/>
        </w:rPr>
      </w:pPr>
    </w:p>
    <w:p w:rsidR="00A16E78" w:rsidRPr="00584E0C" w:rsidRDefault="00A16E78">
      <w:pPr>
        <w:jc w:val="center"/>
        <w:rPr>
          <w:szCs w:val="24"/>
          <w:lang w:val="de-CH"/>
        </w:rPr>
      </w:pPr>
    </w:p>
    <w:p w:rsidR="00A16E78" w:rsidRDefault="00A16E78">
      <w:pPr>
        <w:jc w:val="center"/>
        <w:rPr>
          <w:szCs w:val="24"/>
          <w:lang w:val="de-CH"/>
        </w:rPr>
      </w:pPr>
      <w:r>
        <w:rPr>
          <w:szCs w:val="24"/>
          <w:lang w:val="de-CH"/>
        </w:rPr>
        <w:t>VORLÄUFIGE TAGUNGSTERMINE</w:t>
      </w:r>
      <w:r>
        <w:rPr>
          <w:szCs w:val="24"/>
          <w:lang w:val="de-CH"/>
        </w:rPr>
        <w:br/>
        <w:t>FÜR 2022 UND 2023</w:t>
      </w:r>
    </w:p>
    <w:p w:rsidR="00A16E78" w:rsidRDefault="00A16E78">
      <w:pPr>
        <w:jc w:val="center"/>
        <w:rPr>
          <w:szCs w:val="24"/>
          <w:lang w:val="de-CH"/>
        </w:rPr>
      </w:pPr>
    </w:p>
    <w:p w:rsidR="00A16E78" w:rsidRDefault="00A16E78">
      <w:pPr>
        <w:jc w:val="center"/>
        <w:rPr>
          <w:szCs w:val="24"/>
          <w:lang w:val="de-CH"/>
        </w:rPr>
      </w:pPr>
    </w:p>
    <w:p w:rsidR="00A16E78" w:rsidRDefault="00A16E78">
      <w:pPr>
        <w:jc w:val="center"/>
        <w:rPr>
          <w:szCs w:val="24"/>
          <w:lang w:val="de-CH"/>
        </w:rPr>
      </w:pPr>
    </w:p>
    <w:p w:rsidR="00A16E78" w:rsidRPr="00584E0C" w:rsidRDefault="00A16E78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CH"/>
        </w:rPr>
      </w:pPr>
      <w:r w:rsidRPr="00584E0C">
        <w:rPr>
          <w:szCs w:val="24"/>
          <w:lang w:val="de-CH"/>
        </w:rPr>
        <w:t>MÄRZ 2022 (Woche 12)</w:t>
      </w:r>
    </w:p>
    <w:p w:rsidR="00A16E78" w:rsidRPr="00584E0C" w:rsidRDefault="00A16E78">
      <w:pPr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Dienstag, 22. und Mittwoch, 23.</w:t>
      </w:r>
      <w:r w:rsidRPr="00584E0C">
        <w:rPr>
          <w:szCs w:val="24"/>
          <w:lang w:val="de-CH"/>
        </w:rPr>
        <w:tab/>
        <w:t>TC-EDC</w:t>
      </w:r>
    </w:p>
    <w:p w:rsidR="00A16E78" w:rsidRPr="00584E0C" w:rsidRDefault="00A16E78">
      <w:pPr>
        <w:rPr>
          <w:szCs w:val="24"/>
          <w:lang w:val="de-CH"/>
        </w:rPr>
      </w:pPr>
    </w:p>
    <w:p w:rsidR="00A16E78" w:rsidRPr="00584E0C" w:rsidRDefault="00A16E78">
      <w:pPr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>OKTOBER 2022</w:t>
      </w:r>
      <w:r>
        <w:rPr>
          <w:szCs w:val="24"/>
          <w:lang w:val="de-CH"/>
        </w:rPr>
        <w:t xml:space="preserve"> (Woche 43)</w:t>
      </w:r>
    </w:p>
    <w:p w:rsidR="00A16E78" w:rsidRPr="00584E0C" w:rsidRDefault="00A16E78">
      <w:pPr>
        <w:ind w:left="3686" w:hanging="3686"/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Sonntag, 23.</w:t>
      </w:r>
      <w:r w:rsidRPr="00584E0C">
        <w:rPr>
          <w:szCs w:val="24"/>
          <w:lang w:val="de-CH"/>
        </w:rPr>
        <w:tab/>
        <w:t>TC-EDC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Montag, 24.</w:t>
      </w:r>
      <w:r w:rsidRPr="00584E0C">
        <w:rPr>
          <w:szCs w:val="24"/>
          <w:lang w:val="de-CH"/>
        </w:rPr>
        <w:tab/>
        <w:t>TC/58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Montag, 24. (Abend)</w:t>
      </w:r>
      <w:r w:rsidRPr="00584E0C">
        <w:rPr>
          <w:szCs w:val="24"/>
          <w:lang w:val="de-CH"/>
        </w:rPr>
        <w:tab/>
        <w:t>TC-EDC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Dienstag, 25.</w:t>
      </w:r>
      <w:r w:rsidRPr="00584E0C">
        <w:rPr>
          <w:szCs w:val="24"/>
          <w:lang w:val="de-CH"/>
        </w:rPr>
        <w:tab/>
        <w:t>TC/58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Mittwoch, 26.</w:t>
      </w:r>
      <w:r w:rsidRPr="00584E0C">
        <w:rPr>
          <w:szCs w:val="24"/>
          <w:lang w:val="de-CH"/>
        </w:rPr>
        <w:tab/>
        <w:t>CAJ/79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Donnerstag, 27.</w:t>
      </w:r>
      <w:r w:rsidRPr="00584E0C">
        <w:rPr>
          <w:szCs w:val="24"/>
          <w:lang w:val="de-CH"/>
        </w:rPr>
        <w:tab/>
        <w:t>CC/99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Freitag, 28.</w:t>
      </w:r>
      <w:r w:rsidRPr="00584E0C">
        <w:rPr>
          <w:szCs w:val="24"/>
          <w:lang w:val="de-CH"/>
        </w:rPr>
        <w:tab/>
        <w:t>C/56</w:t>
      </w:r>
    </w:p>
    <w:p w:rsidR="00A16E78" w:rsidRPr="00584E0C" w:rsidRDefault="00A16E78">
      <w:pPr>
        <w:rPr>
          <w:szCs w:val="24"/>
          <w:lang w:val="de-CH"/>
        </w:rPr>
      </w:pPr>
    </w:p>
    <w:p w:rsidR="00A16E78" w:rsidRPr="00584E0C" w:rsidRDefault="00A16E78">
      <w:pPr>
        <w:jc w:val="left"/>
        <w:rPr>
          <w:szCs w:val="24"/>
          <w:lang w:val="de-CH"/>
        </w:rPr>
      </w:pPr>
    </w:p>
    <w:p w:rsidR="00A16E78" w:rsidRPr="00584E0C" w:rsidRDefault="00A16E78">
      <w:pPr>
        <w:jc w:val="left"/>
        <w:rPr>
          <w:szCs w:val="24"/>
          <w:lang w:val="de-CH"/>
        </w:rPr>
      </w:pPr>
    </w:p>
    <w:p w:rsidR="00A16E78" w:rsidRPr="00584E0C" w:rsidRDefault="00A16E78">
      <w:pPr>
        <w:jc w:val="left"/>
        <w:rPr>
          <w:szCs w:val="24"/>
          <w:lang w:val="de-CH"/>
        </w:rPr>
      </w:pPr>
    </w:p>
    <w:p w:rsidR="00A16E78" w:rsidRPr="00584E0C" w:rsidRDefault="00A16E78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CH"/>
        </w:rPr>
      </w:pPr>
      <w:r w:rsidRPr="00584E0C">
        <w:rPr>
          <w:szCs w:val="24"/>
          <w:lang w:val="de-CH"/>
        </w:rPr>
        <w:t>MÄRZ 2023 (Woche 12)</w:t>
      </w:r>
    </w:p>
    <w:p w:rsidR="00A16E78" w:rsidRPr="00584E0C" w:rsidRDefault="00A16E78">
      <w:pPr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Dienstag, 21. und Mittwoch, 22.</w:t>
      </w:r>
      <w:r w:rsidRPr="00584E0C">
        <w:rPr>
          <w:szCs w:val="24"/>
          <w:lang w:val="de-CH"/>
        </w:rPr>
        <w:tab/>
        <w:t>TC-EDC</w:t>
      </w:r>
    </w:p>
    <w:p w:rsidR="00A16E78" w:rsidRPr="00584E0C" w:rsidRDefault="00A16E78">
      <w:pPr>
        <w:rPr>
          <w:szCs w:val="24"/>
          <w:lang w:val="de-CH"/>
        </w:rPr>
      </w:pPr>
    </w:p>
    <w:p w:rsidR="00A16E78" w:rsidRPr="00584E0C" w:rsidRDefault="00A16E78">
      <w:pPr>
        <w:rPr>
          <w:szCs w:val="24"/>
          <w:lang w:val="de-CH"/>
        </w:rPr>
      </w:pP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>
        <w:rPr>
          <w:szCs w:val="24"/>
          <w:u w:val="single"/>
          <w:lang w:val="de-CH"/>
        </w:rPr>
        <w:t>OKTOBER 2023</w:t>
      </w:r>
      <w:r>
        <w:rPr>
          <w:szCs w:val="24"/>
          <w:lang w:val="de-CH"/>
        </w:rPr>
        <w:t xml:space="preserve"> (Woche 43)</w:t>
      </w:r>
    </w:p>
    <w:p w:rsidR="00A16E78" w:rsidRPr="00584E0C" w:rsidRDefault="00A16E78">
      <w:pPr>
        <w:ind w:left="3686" w:hanging="3686"/>
        <w:rPr>
          <w:szCs w:val="24"/>
          <w:lang w:val="de-CH"/>
        </w:rPr>
      </w:pPr>
    </w:p>
    <w:p w:rsidR="00A16E78" w:rsidRPr="00FD4C6C" w:rsidRDefault="00A16E78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584E0C">
        <w:rPr>
          <w:szCs w:val="24"/>
          <w:lang w:val="de-CH"/>
        </w:rPr>
        <w:tab/>
        <w:t>Sonntag, 22.</w:t>
      </w:r>
      <w:r w:rsidRPr="00584E0C">
        <w:rPr>
          <w:szCs w:val="24"/>
          <w:lang w:val="de-CH"/>
        </w:rPr>
        <w:tab/>
      </w:r>
      <w:r w:rsidRPr="00FD4C6C">
        <w:rPr>
          <w:szCs w:val="24"/>
          <w:lang w:val="de-DE"/>
        </w:rPr>
        <w:t>TC-EDC</w:t>
      </w:r>
    </w:p>
    <w:p w:rsidR="00A16E78" w:rsidRPr="00FD4C6C" w:rsidRDefault="00A16E78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FD4C6C">
        <w:rPr>
          <w:szCs w:val="24"/>
          <w:lang w:val="de-DE"/>
        </w:rPr>
        <w:tab/>
        <w:t>Montag, 23.</w:t>
      </w:r>
      <w:r w:rsidRPr="00FD4C6C">
        <w:rPr>
          <w:szCs w:val="24"/>
          <w:lang w:val="de-DE"/>
        </w:rPr>
        <w:tab/>
        <w:t>TC/59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FD4C6C">
        <w:rPr>
          <w:szCs w:val="24"/>
          <w:lang w:val="de-DE"/>
        </w:rPr>
        <w:tab/>
        <w:t xml:space="preserve">Montag, 23. </w:t>
      </w:r>
      <w:r w:rsidRPr="00584E0C">
        <w:rPr>
          <w:szCs w:val="24"/>
          <w:lang w:val="de-CH"/>
        </w:rPr>
        <w:t>(Abend)</w:t>
      </w:r>
      <w:r w:rsidRPr="00584E0C">
        <w:rPr>
          <w:szCs w:val="24"/>
          <w:lang w:val="de-CH"/>
        </w:rPr>
        <w:tab/>
        <w:t>TC-EDC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Dienstag, 24.</w:t>
      </w:r>
      <w:r w:rsidRPr="00584E0C">
        <w:rPr>
          <w:szCs w:val="24"/>
          <w:lang w:val="de-CH"/>
        </w:rPr>
        <w:tab/>
        <w:t>TC/59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Mittwoch, 25.</w:t>
      </w:r>
      <w:r w:rsidRPr="00584E0C">
        <w:rPr>
          <w:szCs w:val="24"/>
          <w:lang w:val="de-CH"/>
        </w:rPr>
        <w:tab/>
        <w:t>CAJ/80</w:t>
      </w:r>
    </w:p>
    <w:p w:rsidR="00A16E78" w:rsidRPr="00584E0C" w:rsidRDefault="00A16E78">
      <w:pPr>
        <w:tabs>
          <w:tab w:val="left" w:pos="284"/>
        </w:tabs>
        <w:ind w:left="3686" w:hanging="3686"/>
        <w:jc w:val="left"/>
        <w:rPr>
          <w:szCs w:val="24"/>
          <w:lang w:val="de-CH"/>
        </w:rPr>
      </w:pPr>
      <w:r w:rsidRPr="00584E0C">
        <w:rPr>
          <w:szCs w:val="24"/>
          <w:lang w:val="de-CH"/>
        </w:rPr>
        <w:tab/>
        <w:t>Donnerstag, 26.</w:t>
      </w:r>
      <w:r w:rsidRPr="00584E0C">
        <w:rPr>
          <w:szCs w:val="24"/>
          <w:lang w:val="de-CH"/>
        </w:rPr>
        <w:tab/>
        <w:t>CC/100</w:t>
      </w:r>
    </w:p>
    <w:p w:rsidR="00A16E78" w:rsidRPr="00FD4C6C" w:rsidRDefault="00A16E78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Freitag, 27.</w:t>
      </w:r>
      <w:r w:rsidRPr="00584E0C">
        <w:rPr>
          <w:szCs w:val="24"/>
          <w:lang w:val="de-CH"/>
        </w:rPr>
        <w:tab/>
      </w:r>
      <w:r>
        <w:rPr>
          <w:szCs w:val="24"/>
          <w:lang w:val="de-CH"/>
        </w:rPr>
        <w:t>C/57</w:t>
      </w:r>
    </w:p>
    <w:p w:rsidR="00A16E78" w:rsidRPr="00FD4C6C" w:rsidRDefault="00A16E78">
      <w:pPr>
        <w:jc w:val="left"/>
        <w:rPr>
          <w:szCs w:val="24"/>
          <w:lang w:val="de-DE"/>
        </w:rPr>
      </w:pPr>
    </w:p>
    <w:p w:rsidR="004D0F8F" w:rsidRPr="00FD4C6C" w:rsidRDefault="004D0F8F">
      <w:pPr>
        <w:jc w:val="left"/>
        <w:rPr>
          <w:szCs w:val="24"/>
          <w:lang w:val="de-DE"/>
        </w:rPr>
      </w:pPr>
    </w:p>
    <w:p w:rsidR="004D0F8F" w:rsidRPr="00FD4C6C" w:rsidRDefault="004D0F8F">
      <w:pPr>
        <w:jc w:val="left"/>
        <w:rPr>
          <w:szCs w:val="24"/>
          <w:lang w:val="de-DE"/>
        </w:rPr>
      </w:pPr>
    </w:p>
    <w:p w:rsidR="004D0F8F" w:rsidRPr="004D0F8F" w:rsidRDefault="004D0F8F" w:rsidP="004D0F8F">
      <w:pPr>
        <w:jc w:val="right"/>
        <w:rPr>
          <w:szCs w:val="24"/>
          <w:lang w:val="de-DE"/>
        </w:rPr>
      </w:pPr>
      <w:r w:rsidRPr="004D0F8F">
        <w:rPr>
          <w:szCs w:val="24"/>
          <w:lang w:val="de-DE"/>
        </w:rPr>
        <w:t>[Ende der Anlage III und des Dokuments]</w:t>
      </w:r>
    </w:p>
    <w:sectPr w:rsidR="004D0F8F" w:rsidRPr="004D0F8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78" w:rsidRDefault="00A16E78">
      <w:pPr>
        <w:rPr>
          <w:szCs w:val="24"/>
        </w:rPr>
      </w:pPr>
      <w:r>
        <w:rPr>
          <w:szCs w:val="24"/>
        </w:rPr>
        <w:separator/>
      </w:r>
    </w:p>
    <w:p w:rsidR="00A16E78" w:rsidRDefault="00A16E78">
      <w:pPr>
        <w:rPr>
          <w:szCs w:val="24"/>
        </w:rPr>
      </w:pPr>
    </w:p>
    <w:p w:rsidR="00A16E78" w:rsidRDefault="00A16E78">
      <w:pPr>
        <w:rPr>
          <w:szCs w:val="24"/>
        </w:rPr>
      </w:pPr>
    </w:p>
  </w:endnote>
  <w:endnote w:type="continuationSeparator" w:id="0">
    <w:p w:rsidR="00A16E78" w:rsidRDefault="00A16E78">
      <w:pPr>
        <w:rPr>
          <w:szCs w:val="24"/>
        </w:rPr>
      </w:pPr>
      <w:r>
        <w:rPr>
          <w:szCs w:val="24"/>
        </w:rPr>
        <w:separator/>
      </w:r>
    </w:p>
    <w:p w:rsidR="00A16E78" w:rsidRDefault="00A16E78">
      <w:pPr>
        <w:pStyle w:val="Footer"/>
        <w:spacing w:after="60"/>
        <w:rPr>
          <w:sz w:val="18"/>
          <w:szCs w:val="24"/>
          <w:lang w:val="fr-FR"/>
        </w:rPr>
      </w:pPr>
      <w:r>
        <w:rPr>
          <w:noProof/>
          <w:sz w:val="18"/>
          <w:szCs w:val="24"/>
          <w:lang w:val="fr-FR"/>
        </w:rPr>
        <w:t>[Suite de la note de la page précédente]</w:t>
      </w:r>
    </w:p>
    <w:p w:rsidR="00A16E78" w:rsidRDefault="00A16E78">
      <w:pPr>
        <w:rPr>
          <w:szCs w:val="24"/>
          <w:lang w:val="fr-FR"/>
        </w:rPr>
      </w:pPr>
    </w:p>
    <w:p w:rsidR="00A16E78" w:rsidRDefault="00A16E78">
      <w:pPr>
        <w:rPr>
          <w:szCs w:val="24"/>
          <w:lang w:val="fr-FR"/>
        </w:rPr>
      </w:pPr>
    </w:p>
  </w:endnote>
  <w:endnote w:type="continuationNotice" w:id="1">
    <w:p w:rsidR="00A16E78" w:rsidRDefault="00A16E78">
      <w:pPr>
        <w:rPr>
          <w:szCs w:val="24"/>
          <w:lang w:val="fr-FR"/>
        </w:rPr>
      </w:pPr>
      <w:r>
        <w:rPr>
          <w:noProof/>
          <w:szCs w:val="24"/>
          <w:lang w:val="fr-FR"/>
        </w:rPr>
        <w:t>[Suite de la note page suivante]</w:t>
      </w:r>
    </w:p>
    <w:p w:rsidR="00A16E78" w:rsidRDefault="00A16E78">
      <w:pPr>
        <w:rPr>
          <w:szCs w:val="24"/>
          <w:lang w:val="fr-FR"/>
        </w:rPr>
      </w:pPr>
    </w:p>
    <w:p w:rsidR="00A16E78" w:rsidRDefault="00A16E78">
      <w:pPr>
        <w:rPr>
          <w:szCs w:val="24"/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 w:rsidP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6950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2" name="TITUSO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4footer" o:spid="_x0000_s1034" type="#_x0000_t202" style="position:absolute;left:0;text-align:left;margin-left:0;margin-top:44pt;width:600pt;height:25pt;z-index:25166950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hjqQIAAGY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HIliGOpAgAAZg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 w:rsidP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8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L7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n/ZCb6B4RZ0NIM2oiNV8UeHdS2bdPTM4G7iJ8+7u8FNKQG6hsyjZgvn+p32PR0rQ&#10;S8keZy2n9tuOGUGJvFHYzNMkTTGsC4t0NBniwhx7NscetauvAFlIQnbB9Hgne7M0UD/iszD3t6KL&#10;KY5359T15pVrXwB8VriYzwMIx1Ezt1Qrzfv29pyvm0dmdNd2Dtm8hX4qWfah+1qsV0vBfOegrEJr&#10;ep5bVrs5wVEOmnTPjn8rjtcB9fY4zn4B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kUVL7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9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3C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k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t3vcK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78" w:rsidRDefault="00A16E78">
    <w:pPr>
      <w:pStyle w:val="Footer"/>
      <w:rPr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 w:rsidP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1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ej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e29ej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2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1bqgIAAGQ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3am1b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Footer"/>
      <w:rPr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 w:rsidP="00FD4C6C">
    <w:pPr>
      <w:pStyle w:val="Footer"/>
    </w:pPr>
    <w:r>
      <w:rPr>
        <w:noProof/>
        <w:snapToGrid/>
        <w:lang w:eastAsia="en-US"/>
      </w:rPr>
      <mc:AlternateContent>
        <mc:Choice Requires="wps">
          <w:drawing>
            <wp:anchor distT="558800" distB="0" distL="114300" distR="114300" simplePos="0" relativeHeight="25167052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3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33" type="#_x0000_t202" style="position:absolute;left:0;text-align:left;margin-left:0;margin-top:44pt;width:600pt;height:25pt;z-index:25167052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abboO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78" w:rsidRDefault="00A16E78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A16E78" w:rsidRDefault="00A16E78">
      <w:pPr>
        <w:rPr>
          <w:szCs w:val="24"/>
        </w:rPr>
      </w:pPr>
      <w:r>
        <w:rPr>
          <w:szCs w:val="24"/>
        </w:rPr>
        <w:separator/>
      </w:r>
    </w:p>
  </w:footnote>
  <w:footnote w:type="continuationNotice" w:id="1">
    <w:p w:rsidR="00A16E78" w:rsidRDefault="00A16E78">
      <w:pPr>
        <w:pStyle w:val="Footer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512AC1" w:rsidP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C/54/8 Rev.</w:t>
    </w:r>
  </w:p>
  <w:p w:rsidR="00FD4C6C" w:rsidRDefault="00FD4C6C" w:rsidP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3</w:t>
    </w:r>
    <w:r>
      <w:rPr>
        <w:rStyle w:val="PageNumber"/>
        <w:szCs w:val="24"/>
        <w:lang w:val="en-US"/>
      </w:rPr>
      <w:fldChar w:fldCharType="end"/>
    </w:r>
  </w:p>
  <w:p w:rsidR="00FD4C6C" w:rsidRDefault="00FD4C6C" w:rsidP="00FD4C6C">
    <w:pPr>
      <w:rPr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FD4C6C" w:rsidRDefault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FD4C6C" w:rsidRDefault="00FD4C6C">
    <w:pPr>
      <w:rPr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512AC1">
    <w:pPr>
      <w:pStyle w:val="Header"/>
      <w:rPr>
        <w:szCs w:val="24"/>
        <w:lang w:val="en-US"/>
      </w:rPr>
    </w:pPr>
    <w:r>
      <w:rPr>
        <w:noProof/>
        <w:szCs w:val="24"/>
        <w:lang w:val="en-US"/>
      </w:rPr>
      <w:t>C/54/8 Rev.</w:t>
    </w:r>
  </w:p>
  <w:p w:rsidR="00FD4C6C" w:rsidRDefault="00FD4C6C">
    <w:pPr>
      <w:pStyle w:val="Header"/>
      <w:rPr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78" w:rsidRDefault="00512AC1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C/54/8 Rev.</w:t>
    </w:r>
  </w:p>
  <w:p w:rsidR="00A16E78" w:rsidRDefault="00A16E78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3</w:t>
    </w:r>
    <w:r>
      <w:rPr>
        <w:rStyle w:val="PageNumber"/>
        <w:szCs w:val="24"/>
        <w:lang w:val="en-US"/>
      </w:rPr>
      <w:fldChar w:fldCharType="end"/>
    </w:r>
  </w:p>
  <w:p w:rsidR="00A16E78" w:rsidRDefault="00A16E78">
    <w:pPr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 w:rsidP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FD4C6C" w:rsidRDefault="00FD4C6C" w:rsidP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 w:rsidR="00180633">
      <w:rPr>
        <w:rStyle w:val="PageNumber"/>
        <w:noProof/>
        <w:szCs w:val="24"/>
        <w:lang w:val="en-US"/>
      </w:rPr>
      <w:t>2</w:t>
    </w:r>
    <w:r>
      <w:rPr>
        <w:rStyle w:val="PageNumber"/>
        <w:szCs w:val="24"/>
        <w:lang w:val="en-US"/>
      </w:rPr>
      <w:fldChar w:fldCharType="end"/>
    </w:r>
  </w:p>
  <w:p w:rsidR="00FD4C6C" w:rsidRDefault="00FD4C6C" w:rsidP="00FD4C6C">
    <w:pPr>
      <w:rPr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78" w:rsidRDefault="00A16E78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A16E78" w:rsidRDefault="00A16E78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A16E78" w:rsidRDefault="00A16E78">
    <w:pPr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78" w:rsidRDefault="00FD4C6C">
    <w:pPr>
      <w:pStyle w:val="Header"/>
      <w:rPr>
        <w:szCs w:val="24"/>
        <w:lang w:val="en-US"/>
      </w:rPr>
    </w:pPr>
    <w:r>
      <w:rPr>
        <w:noProof/>
        <w:snapToGrid/>
        <w:szCs w:val="24"/>
        <w:lang w:val="en-US" w:eastAsia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D4C6C" w:rsidRDefault="00FD4C6C" w:rsidP="00FD4C6C">
                          <w:pPr>
                            <w:jc w:val="center"/>
                          </w:pPr>
                          <w:r w:rsidRPr="00FD4C6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0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65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J36yJbf2UDxijobQJpREav5osK7l8y6B2ZwNnAT593d46eUgNxCZ1GyBfP9T/sej5Sg&#10;l5IDzlpO7bcdM4ISeaewmadJmmJYFxbpaDLEhTn1bE49alffALKQhOyC6fFO9mZpoH7CZ2Hub0UX&#10;UxzvzqnrzRvXvgD4rHAxnwcQjqNmbqlWmvft7TlfN0/M6K7tHLL5FfqpZNmH7muxXi0F852Dsgqt&#10;+cZqNyc4ykGT7tnxb8XpOqDeHsfZL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JL4Xr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FD4C6C" w:rsidRDefault="00FD4C6C" w:rsidP="00FD4C6C">
                    <w:pPr>
                      <w:jc w:val="center"/>
                    </w:pPr>
                    <w:r w:rsidRPr="00FD4C6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12AC1">
      <w:rPr>
        <w:noProof/>
        <w:szCs w:val="24"/>
        <w:lang w:val="en-US"/>
      </w:rPr>
      <w:t>C/54/8 Rev.</w:t>
    </w:r>
  </w:p>
  <w:p w:rsidR="00A16E78" w:rsidRDefault="00A16E78">
    <w:pPr>
      <w:pStyle w:val="Header"/>
      <w:rPr>
        <w:szCs w:val="24"/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 w:rsidP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FD4C6C" w:rsidRDefault="00FD4C6C" w:rsidP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FD4C6C" w:rsidRDefault="00FD4C6C" w:rsidP="00FD4C6C">
    <w:pPr>
      <w:rPr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FD4C6C" w:rsidRDefault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FD4C6C" w:rsidRDefault="00FD4C6C">
    <w:pPr>
      <w:rPr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512AC1">
    <w:pPr>
      <w:pStyle w:val="Header"/>
      <w:rPr>
        <w:szCs w:val="24"/>
        <w:lang w:val="en-US"/>
      </w:rPr>
    </w:pPr>
    <w:r>
      <w:rPr>
        <w:noProof/>
        <w:szCs w:val="24"/>
        <w:lang w:val="en-US"/>
      </w:rPr>
      <w:t>C/54/8 Rev.</w:t>
    </w:r>
  </w:p>
  <w:p w:rsidR="00FD4C6C" w:rsidRDefault="00FD4C6C">
    <w:pPr>
      <w:pStyle w:val="Header"/>
      <w:rPr>
        <w:szCs w:val="24"/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6C" w:rsidRDefault="00FD4C6C" w:rsidP="00FD4C6C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C/53/8</w:t>
    </w:r>
    <w:r>
      <w:rPr>
        <w:rStyle w:val="PageNumber"/>
        <w:szCs w:val="24"/>
        <w:lang w:val="en-US"/>
      </w:rPr>
      <w:t xml:space="preserve"> </w:t>
    </w:r>
  </w:p>
  <w:p w:rsidR="00FD4C6C" w:rsidRDefault="00FD4C6C" w:rsidP="00FD4C6C">
    <w:pPr>
      <w:pStyle w:val="Header"/>
      <w:rPr>
        <w:szCs w:val="24"/>
        <w:lang w:val="en-US"/>
      </w:rPr>
    </w:pPr>
    <w:r>
      <w:rPr>
        <w:szCs w:val="24"/>
        <w:lang w:val="en-US"/>
      </w:rPr>
      <w:t xml:space="preserve">Annex I, page </w:t>
    </w:r>
    <w:r>
      <w:rPr>
        <w:rStyle w:val="PageNumber"/>
        <w:szCs w:val="24"/>
        <w:lang w:val="en-US"/>
      </w:rPr>
      <w:fldChar w:fldCharType="begin"/>
    </w:r>
    <w:r>
      <w:rPr>
        <w:rStyle w:val="PageNumber"/>
        <w:szCs w:val="24"/>
        <w:lang w:val="en-US"/>
      </w:rPr>
      <w:instrText xml:space="preserve"> PAGE </w:instrText>
    </w:r>
    <w:r>
      <w:rPr>
        <w:rStyle w:val="PageNumber"/>
        <w:szCs w:val="24"/>
        <w:lang w:val="en-US"/>
      </w:rPr>
      <w:fldChar w:fldCharType="separate"/>
    </w:r>
    <w:r>
      <w:rPr>
        <w:rStyle w:val="PageNumber"/>
        <w:noProof/>
        <w:szCs w:val="24"/>
      </w:rPr>
      <w:t>2</w:t>
    </w:r>
    <w:r>
      <w:rPr>
        <w:rStyle w:val="PageNumber"/>
        <w:szCs w:val="24"/>
        <w:lang w:val="en-US"/>
      </w:rPr>
      <w:fldChar w:fldCharType="end"/>
    </w:r>
  </w:p>
  <w:p w:rsidR="00FD4C6C" w:rsidRDefault="00FD4C6C" w:rsidP="00FD4C6C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07"/>
    <w:rsid w:val="00010CF3"/>
    <w:rsid w:val="00011E27"/>
    <w:rsid w:val="000148BC"/>
    <w:rsid w:val="00016AEB"/>
    <w:rsid w:val="00021AC2"/>
    <w:rsid w:val="00024AB8"/>
    <w:rsid w:val="00026F70"/>
    <w:rsid w:val="00030854"/>
    <w:rsid w:val="00036028"/>
    <w:rsid w:val="0004354F"/>
    <w:rsid w:val="00044642"/>
    <w:rsid w:val="000446B9"/>
    <w:rsid w:val="000450F0"/>
    <w:rsid w:val="00047E21"/>
    <w:rsid w:val="00050E16"/>
    <w:rsid w:val="00085505"/>
    <w:rsid w:val="000A21B7"/>
    <w:rsid w:val="000C4E25"/>
    <w:rsid w:val="000C7021"/>
    <w:rsid w:val="000D6BBC"/>
    <w:rsid w:val="000D7780"/>
    <w:rsid w:val="000E063B"/>
    <w:rsid w:val="000E636A"/>
    <w:rsid w:val="000F2F11"/>
    <w:rsid w:val="00105929"/>
    <w:rsid w:val="00110C36"/>
    <w:rsid w:val="001131D5"/>
    <w:rsid w:val="00125169"/>
    <w:rsid w:val="00141DB8"/>
    <w:rsid w:val="00172084"/>
    <w:rsid w:val="0017474A"/>
    <w:rsid w:val="001758C6"/>
    <w:rsid w:val="00180633"/>
    <w:rsid w:val="00182B99"/>
    <w:rsid w:val="001C1525"/>
    <w:rsid w:val="001F1BAA"/>
    <w:rsid w:val="0020304B"/>
    <w:rsid w:val="0021332C"/>
    <w:rsid w:val="00213982"/>
    <w:rsid w:val="00214C72"/>
    <w:rsid w:val="002225AF"/>
    <w:rsid w:val="0024416D"/>
    <w:rsid w:val="00247B70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136B"/>
    <w:rsid w:val="002C256A"/>
    <w:rsid w:val="002D653A"/>
    <w:rsid w:val="002E17ED"/>
    <w:rsid w:val="00305A7F"/>
    <w:rsid w:val="003152FE"/>
    <w:rsid w:val="00316B1D"/>
    <w:rsid w:val="00327436"/>
    <w:rsid w:val="00344BD6"/>
    <w:rsid w:val="0035528D"/>
    <w:rsid w:val="00361821"/>
    <w:rsid w:val="00361E9E"/>
    <w:rsid w:val="00365DC1"/>
    <w:rsid w:val="0039633A"/>
    <w:rsid w:val="003C7FBE"/>
    <w:rsid w:val="003D227C"/>
    <w:rsid w:val="003D2B4D"/>
    <w:rsid w:val="003F5F2B"/>
    <w:rsid w:val="00443C89"/>
    <w:rsid w:val="00444A88"/>
    <w:rsid w:val="00474DA4"/>
    <w:rsid w:val="00476B4D"/>
    <w:rsid w:val="004805FA"/>
    <w:rsid w:val="00487267"/>
    <w:rsid w:val="004872DD"/>
    <w:rsid w:val="0049132A"/>
    <w:rsid w:val="004935D2"/>
    <w:rsid w:val="004A2492"/>
    <w:rsid w:val="004B1215"/>
    <w:rsid w:val="004D047D"/>
    <w:rsid w:val="004D0F8F"/>
    <w:rsid w:val="004F1E9E"/>
    <w:rsid w:val="004F305A"/>
    <w:rsid w:val="00512164"/>
    <w:rsid w:val="00512AC1"/>
    <w:rsid w:val="00520297"/>
    <w:rsid w:val="005338F9"/>
    <w:rsid w:val="0054281C"/>
    <w:rsid w:val="00544581"/>
    <w:rsid w:val="0055268D"/>
    <w:rsid w:val="005602D8"/>
    <w:rsid w:val="00576BE4"/>
    <w:rsid w:val="00584E04"/>
    <w:rsid w:val="00584E0C"/>
    <w:rsid w:val="005A400A"/>
    <w:rsid w:val="005C18D9"/>
    <w:rsid w:val="005D6D4F"/>
    <w:rsid w:val="005E4E1E"/>
    <w:rsid w:val="005F0496"/>
    <w:rsid w:val="005F2643"/>
    <w:rsid w:val="005F7B92"/>
    <w:rsid w:val="00603720"/>
    <w:rsid w:val="00612379"/>
    <w:rsid w:val="006153B6"/>
    <w:rsid w:val="0061555F"/>
    <w:rsid w:val="00622356"/>
    <w:rsid w:val="00636CA6"/>
    <w:rsid w:val="00636D0A"/>
    <w:rsid w:val="00641200"/>
    <w:rsid w:val="00645CA8"/>
    <w:rsid w:val="006655D3"/>
    <w:rsid w:val="00667404"/>
    <w:rsid w:val="00670135"/>
    <w:rsid w:val="006764E9"/>
    <w:rsid w:val="00681B60"/>
    <w:rsid w:val="00687EB4"/>
    <w:rsid w:val="00695C56"/>
    <w:rsid w:val="006A5CDE"/>
    <w:rsid w:val="006A644A"/>
    <w:rsid w:val="006B17D2"/>
    <w:rsid w:val="006B4779"/>
    <w:rsid w:val="006B47E8"/>
    <w:rsid w:val="006C224E"/>
    <w:rsid w:val="006D2E6F"/>
    <w:rsid w:val="006D780A"/>
    <w:rsid w:val="006F69BA"/>
    <w:rsid w:val="0071271E"/>
    <w:rsid w:val="00712AC3"/>
    <w:rsid w:val="00732DEC"/>
    <w:rsid w:val="00735BD5"/>
    <w:rsid w:val="007451EC"/>
    <w:rsid w:val="00750A11"/>
    <w:rsid w:val="00750CF0"/>
    <w:rsid w:val="00751613"/>
    <w:rsid w:val="00751A6F"/>
    <w:rsid w:val="007556F6"/>
    <w:rsid w:val="00760EEF"/>
    <w:rsid w:val="0076178B"/>
    <w:rsid w:val="00777EE5"/>
    <w:rsid w:val="00782255"/>
    <w:rsid w:val="00784836"/>
    <w:rsid w:val="0079023E"/>
    <w:rsid w:val="007A0A3E"/>
    <w:rsid w:val="007A285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15738"/>
    <w:rsid w:val="008211B5"/>
    <w:rsid w:val="0082296E"/>
    <w:rsid w:val="00824099"/>
    <w:rsid w:val="008316B4"/>
    <w:rsid w:val="00846D7C"/>
    <w:rsid w:val="008550A1"/>
    <w:rsid w:val="00857357"/>
    <w:rsid w:val="00867AC1"/>
    <w:rsid w:val="00890DF8"/>
    <w:rsid w:val="00894C71"/>
    <w:rsid w:val="008A0727"/>
    <w:rsid w:val="008A3FEE"/>
    <w:rsid w:val="008A743F"/>
    <w:rsid w:val="008C0970"/>
    <w:rsid w:val="008D0BC5"/>
    <w:rsid w:val="008D2CF7"/>
    <w:rsid w:val="008E76DF"/>
    <w:rsid w:val="00900C26"/>
    <w:rsid w:val="0090197F"/>
    <w:rsid w:val="00903264"/>
    <w:rsid w:val="00906DDC"/>
    <w:rsid w:val="0091036A"/>
    <w:rsid w:val="00915DE3"/>
    <w:rsid w:val="00934E09"/>
    <w:rsid w:val="00936253"/>
    <w:rsid w:val="00940D46"/>
    <w:rsid w:val="00946122"/>
    <w:rsid w:val="00952DD4"/>
    <w:rsid w:val="00965AE7"/>
    <w:rsid w:val="00970FED"/>
    <w:rsid w:val="009831E1"/>
    <w:rsid w:val="009904BF"/>
    <w:rsid w:val="00992D82"/>
    <w:rsid w:val="00997029"/>
    <w:rsid w:val="009A7339"/>
    <w:rsid w:val="009B188F"/>
    <w:rsid w:val="009B440E"/>
    <w:rsid w:val="009D4866"/>
    <w:rsid w:val="009D690D"/>
    <w:rsid w:val="009E65B6"/>
    <w:rsid w:val="009F77CF"/>
    <w:rsid w:val="00A16E78"/>
    <w:rsid w:val="00A24C10"/>
    <w:rsid w:val="00A3365A"/>
    <w:rsid w:val="00A35687"/>
    <w:rsid w:val="00A42AC3"/>
    <w:rsid w:val="00A430CF"/>
    <w:rsid w:val="00A54309"/>
    <w:rsid w:val="00AB0697"/>
    <w:rsid w:val="00AB2B93"/>
    <w:rsid w:val="00AB530F"/>
    <w:rsid w:val="00AB7E5B"/>
    <w:rsid w:val="00AC2883"/>
    <w:rsid w:val="00AD5820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37CA"/>
    <w:rsid w:val="00BC127D"/>
    <w:rsid w:val="00BC1FE6"/>
    <w:rsid w:val="00C0361E"/>
    <w:rsid w:val="00C061B6"/>
    <w:rsid w:val="00C22FDB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549E"/>
    <w:rsid w:val="00C86C27"/>
    <w:rsid w:val="00C973F2"/>
    <w:rsid w:val="00CA304C"/>
    <w:rsid w:val="00CA774A"/>
    <w:rsid w:val="00CC11B0"/>
    <w:rsid w:val="00CC2841"/>
    <w:rsid w:val="00CD5176"/>
    <w:rsid w:val="00CF1330"/>
    <w:rsid w:val="00CF2252"/>
    <w:rsid w:val="00CF7E36"/>
    <w:rsid w:val="00D333DC"/>
    <w:rsid w:val="00D3708D"/>
    <w:rsid w:val="00D37D59"/>
    <w:rsid w:val="00D40426"/>
    <w:rsid w:val="00D44C7C"/>
    <w:rsid w:val="00D45973"/>
    <w:rsid w:val="00D57C96"/>
    <w:rsid w:val="00D57D18"/>
    <w:rsid w:val="00D70B56"/>
    <w:rsid w:val="00D91203"/>
    <w:rsid w:val="00D95174"/>
    <w:rsid w:val="00DA4973"/>
    <w:rsid w:val="00DA6F36"/>
    <w:rsid w:val="00DB3A67"/>
    <w:rsid w:val="00DB596E"/>
    <w:rsid w:val="00DB7773"/>
    <w:rsid w:val="00DC00EA"/>
    <w:rsid w:val="00DC3802"/>
    <w:rsid w:val="00DE35F9"/>
    <w:rsid w:val="00E07D87"/>
    <w:rsid w:val="00E22530"/>
    <w:rsid w:val="00E242A0"/>
    <w:rsid w:val="00E32F7E"/>
    <w:rsid w:val="00E4492A"/>
    <w:rsid w:val="00E5267B"/>
    <w:rsid w:val="00E63C0E"/>
    <w:rsid w:val="00E6751C"/>
    <w:rsid w:val="00E72D49"/>
    <w:rsid w:val="00E7593C"/>
    <w:rsid w:val="00E7678A"/>
    <w:rsid w:val="00E91D62"/>
    <w:rsid w:val="00E935F1"/>
    <w:rsid w:val="00E94A81"/>
    <w:rsid w:val="00EA1FFB"/>
    <w:rsid w:val="00EB048E"/>
    <w:rsid w:val="00EB4E9C"/>
    <w:rsid w:val="00EB533C"/>
    <w:rsid w:val="00EB646A"/>
    <w:rsid w:val="00EC355C"/>
    <w:rsid w:val="00EE34DF"/>
    <w:rsid w:val="00EF2F89"/>
    <w:rsid w:val="00F03E98"/>
    <w:rsid w:val="00F04E76"/>
    <w:rsid w:val="00F1237A"/>
    <w:rsid w:val="00F22CBD"/>
    <w:rsid w:val="00F272F1"/>
    <w:rsid w:val="00F45372"/>
    <w:rsid w:val="00F560F7"/>
    <w:rsid w:val="00F6334D"/>
    <w:rsid w:val="00F63599"/>
    <w:rsid w:val="00F90FDC"/>
    <w:rsid w:val="00F96254"/>
    <w:rsid w:val="00F97E07"/>
    <w:rsid w:val="00FA49AB"/>
    <w:rsid w:val="00FB0369"/>
    <w:rsid w:val="00FD4C6C"/>
    <w:rsid w:val="00FD6D33"/>
    <w:rsid w:val="00FE39C7"/>
    <w:rsid w:val="00FF0EB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76E1B6"/>
  <w15:chartTrackingRefBased/>
  <w15:docId w15:val="{76ED0C76-5A25-420F-B17B-B6F7E29E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Heading2Char"/>
    <w:qFormat/>
    <w:pPr>
      <w:jc w:val="both"/>
    </w:pPr>
    <w:rPr>
      <w:rFonts w:ascii="Arial" w:hAnsi="Arial"/>
      <w:snapToGrid w:val="0"/>
      <w:lang w:eastAsia="fr-FR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autoRedefine/>
    <w:qFormat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autoRedefine/>
    <w:qFormat/>
    <w:pPr>
      <w:keepNext/>
      <w:ind w:left="1134" w:hanging="567"/>
      <w:outlineLvl w:val="4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jc w:val="center"/>
    </w:pPr>
    <w:rPr>
      <w:lang w:val="fr-FR"/>
    </w:rPr>
  </w:style>
  <w:style w:type="paragraph" w:styleId="Footer">
    <w:name w:val="footer"/>
    <w:aliases w:val="doc_path_name"/>
    <w:basedOn w:val="Normal"/>
    <w:autoRedefine/>
    <w:rPr>
      <w:sz w:val="14"/>
    </w:rPr>
  </w:style>
  <w:style w:type="character" w:styleId="PageNumber">
    <w:name w:val="page number"/>
    <w:basedOn w:val="DefaultParagraphFont"/>
    <w:rPr>
      <w:rFonts w:ascii="Arial" w:hAnsi="Arial" w:cs="Times New Roman"/>
      <w:sz w:val="20"/>
    </w:r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basedOn w:val="Normal"/>
    <w:autoRedefine/>
    <w:pPr>
      <w:spacing w:before="60"/>
      <w:ind w:left="284" w:hanging="284"/>
    </w:pPr>
    <w:rPr>
      <w:sz w:val="16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styleId="Closing">
    <w:name w:val="Closing"/>
    <w:basedOn w:val="Normal"/>
    <w:pPr>
      <w:ind w:left="4536"/>
      <w:jc w:val="center"/>
    </w:pPr>
  </w:style>
  <w:style w:type="paragraph" w:styleId="Index1">
    <w:name w:val="index 1"/>
    <w:basedOn w:val="Normal"/>
    <w:next w:val="Normal"/>
    <w:semiHidden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  <w:sz w:val="16"/>
      <w:lang w:eastAsia="fr-FR"/>
    </w:rPr>
  </w:style>
  <w:style w:type="paragraph" w:styleId="Signature">
    <w:name w:val="Signature"/>
    <w:basedOn w:val="Normal"/>
    <w:pPr>
      <w:ind w:left="4536"/>
      <w:jc w:val="center"/>
    </w:pPr>
  </w:style>
  <w:style w:type="character" w:customStyle="1" w:styleId="Doclang">
    <w:name w:val="Doc_lang"/>
    <w:basedOn w:val="DefaultParagraphFont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</w:style>
  <w:style w:type="paragraph" w:customStyle="1" w:styleId="Disclaimer">
    <w:name w:val="Disclaimer"/>
    <w:next w:val="Normal"/>
    <w:pPr>
      <w:spacing w:after="600"/>
    </w:pPr>
    <w:rPr>
      <w:rFonts w:ascii="Arial" w:hAnsi="Arial"/>
      <w:i/>
      <w:iCs/>
      <w:snapToGrid w:val="0"/>
      <w:color w:val="A6A6A6"/>
      <w:lang w:eastAsia="fr-FR"/>
    </w:rPr>
  </w:style>
  <w:style w:type="paragraph" w:customStyle="1" w:styleId="upove">
    <w:name w:val="upov_e"/>
    <w:basedOn w:val="Normal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semiHidden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pPr>
      <w:spacing w:before="60" w:after="480"/>
      <w:jc w:val="center"/>
    </w:pPr>
  </w:style>
  <w:style w:type="paragraph" w:customStyle="1" w:styleId="Lettrine">
    <w:name w:val="Lettrine"/>
    <w:basedOn w:val="Normal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pPr>
      <w:spacing w:before="600" w:after="80"/>
      <w:jc w:val="center"/>
    </w:pPr>
  </w:style>
  <w:style w:type="paragraph" w:customStyle="1" w:styleId="Sessiontc">
    <w:name w:val="Session_tc"/>
    <w:basedOn w:val="StyleSessionAllcaps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pPr>
      <w:keepNext/>
      <w:keepLines/>
      <w:spacing w:before="180" w:after="120"/>
      <w:jc w:val="left"/>
    </w:pPr>
    <w:rPr>
      <w:caps/>
      <w:noProof/>
      <w:u w:val="single"/>
      <w:lang w:val="fr-FR"/>
    </w:rPr>
  </w:style>
  <w:style w:type="paragraph" w:customStyle="1" w:styleId="pldetails">
    <w:name w:val="pldetails"/>
    <w:basedOn w:val="Normal"/>
    <w:pPr>
      <w:keepLines/>
      <w:spacing w:before="60" w:after="60"/>
      <w:jc w:val="left"/>
    </w:pPr>
    <w:rPr>
      <w:noProof/>
      <w:lang w:val="fr-FR"/>
    </w:rPr>
  </w:style>
  <w:style w:type="paragraph" w:customStyle="1" w:styleId="plheading">
    <w:name w:val="plheading"/>
    <w:basedOn w:val="Normal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ocked/>
    <w:rPr>
      <w:rFonts w:ascii="Arial" w:hAnsi="Arial" w:cs="Times New Roman"/>
      <w:b/>
      <w:bCs/>
      <w:spacing w:val="10"/>
      <w:lang w:val="fr-FR" w:bidi="ar-SA"/>
    </w:rPr>
  </w:style>
  <w:style w:type="paragraph" w:customStyle="1" w:styleId="endofdoc">
    <w:name w:val="end_of_doc"/>
    <w:next w:val="Header"/>
    <w:autoRedefine/>
    <w:pPr>
      <w:spacing w:before="480"/>
      <w:ind w:left="567" w:hanging="567"/>
      <w:jc w:val="right"/>
    </w:pPr>
    <w:rPr>
      <w:rFonts w:ascii="Arial" w:hAnsi="Arial"/>
      <w:snapToGrid w:val="0"/>
      <w:lang w:eastAsia="fr-FR"/>
    </w:rPr>
  </w:style>
  <w:style w:type="character" w:customStyle="1" w:styleId="DocoriginalChar">
    <w:name w:val="Doc_original Char"/>
    <w:basedOn w:val="CodeChar"/>
    <w:locked/>
    <w:rPr>
      <w:rFonts w:ascii="Arial" w:hAnsi="Arial" w:cs="Times New Roman"/>
      <w:b/>
      <w:bCs/>
      <w:spacing w:val="10"/>
      <w:sz w:val="18"/>
      <w:lang w:val="fr-FR" w:bidi="ar-SA"/>
    </w:rPr>
  </w:style>
  <w:style w:type="paragraph" w:styleId="TOC2">
    <w:name w:val="toc 2"/>
    <w:basedOn w:val="Normal"/>
    <w:next w:val="Normal"/>
    <w:autoRedefine/>
    <w:pPr>
      <w:tabs>
        <w:tab w:val="right" w:leader="dot" w:pos="9639"/>
      </w:tabs>
      <w:spacing w:after="120"/>
      <w:ind w:left="454" w:right="851" w:hanging="284"/>
      <w:contextualSpacing/>
      <w:jc w:val="left"/>
    </w:pPr>
    <w:rPr>
      <w:smallCaps/>
    </w:rPr>
  </w:style>
  <w:style w:type="paragraph" w:styleId="TOC3">
    <w:name w:val="toc 3"/>
    <w:basedOn w:val="Normal"/>
    <w:next w:val="Normal"/>
    <w:autoRedefine/>
    <w:pPr>
      <w:tabs>
        <w:tab w:val="right" w:leader="dot" w:pos="9639"/>
      </w:tabs>
      <w:spacing w:after="120"/>
      <w:ind w:left="568" w:right="851" w:hanging="284"/>
      <w:jc w:val="left"/>
    </w:pPr>
    <w:rPr>
      <w:sz w:val="18"/>
      <w:lang w:val="fr-FR"/>
    </w:rPr>
  </w:style>
  <w:style w:type="character" w:styleId="Hyperlink">
    <w:name w:val="Hyperlink"/>
    <w:basedOn w:val="DefaultParagraphFont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pPr>
      <w:tabs>
        <w:tab w:val="right" w:leader="dot" w:pos="9639"/>
      </w:tabs>
      <w:spacing w:after="120"/>
      <w:ind w:left="738" w:right="851" w:hanging="284"/>
      <w:jc w:val="left"/>
    </w:pPr>
    <w:rPr>
      <w:i/>
      <w:sz w:val="18"/>
      <w:lang w:val="fr-FR"/>
    </w:rPr>
  </w:style>
  <w:style w:type="paragraph" w:styleId="TOC1">
    <w:name w:val="toc 1"/>
    <w:basedOn w:val="Normal"/>
    <w:next w:val="Normal"/>
    <w:autoRedefine/>
    <w:pPr>
      <w:tabs>
        <w:tab w:val="right" w:leader="dot" w:pos="9639"/>
      </w:tabs>
      <w:spacing w:after="120"/>
      <w:jc w:val="center"/>
    </w:pPr>
    <w:rPr>
      <w:caps/>
    </w:rPr>
  </w:style>
  <w:style w:type="paragraph" w:styleId="TOC5">
    <w:name w:val="toc 5"/>
    <w:basedOn w:val="Normal"/>
    <w:next w:val="Normal"/>
    <w:autoRedefine/>
    <w:pPr>
      <w:tabs>
        <w:tab w:val="right" w:leader="dot" w:pos="9639"/>
      </w:tabs>
      <w:spacing w:after="120"/>
      <w:ind w:left="567" w:right="851" w:firstLine="284"/>
    </w:pPr>
    <w:rPr>
      <w:sz w:val="16"/>
      <w:lang w:val="fr-FR"/>
    </w:rPr>
  </w:style>
  <w:style w:type="paragraph" w:styleId="BalloonText">
    <w:name w:val="Balloon Text"/>
    <w:basedOn w:val="Normal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locked/>
    <w:rPr>
      <w:rFonts w:ascii="Times New Roman" w:hAnsi="Times New Roman" w:cs="Times New Roman"/>
      <w:sz w:val="16"/>
      <w:szCs w:val="16"/>
    </w:rPr>
  </w:style>
  <w:style w:type="paragraph" w:customStyle="1" w:styleId="Doccode">
    <w:name w:val="Doc_code"/>
    <w:rPr>
      <w:rFonts w:ascii="Arial" w:hAnsi="Arial"/>
      <w:b/>
      <w:bCs/>
      <w:snapToGrid w:val="0"/>
      <w:spacing w:val="10"/>
      <w:sz w:val="18"/>
      <w:lang w:eastAsia="fr-FR"/>
    </w:rPr>
  </w:style>
  <w:style w:type="character" w:customStyle="1" w:styleId="Heading2Char">
    <w:name w:val="Heading 2 Char"/>
    <w:basedOn w:val="DefaultParagraphFont"/>
    <w:locked/>
    <w:rPr>
      <w:rFonts w:ascii="Arial" w:hAnsi="Arial" w:cs="Times New Roman"/>
      <w:u w:val="single"/>
      <w:lang w:val="en-US" w:bidi="ar-SA"/>
    </w:rPr>
  </w:style>
  <w:style w:type="character" w:customStyle="1" w:styleId="HeaderChar">
    <w:name w:val="Header Char"/>
    <w:basedOn w:val="DefaultParagraphFont"/>
    <w:locked/>
    <w:rPr>
      <w:rFonts w:ascii="Arial" w:hAnsi="Arial" w:cs="Times New Roman"/>
      <w:lang w:val="fr-FR" w:bidi="ar-SA"/>
    </w:rPr>
  </w:style>
  <w:style w:type="character" w:customStyle="1" w:styleId="FooterChar">
    <w:name w:val="Footer Char"/>
    <w:aliases w:val="doc_path_name Char"/>
    <w:basedOn w:val="DefaultParagraphFont"/>
    <w:locked/>
    <w:rPr>
      <w:rFonts w:ascii="Arial" w:hAnsi="Arial" w:cs="Times New Roman"/>
      <w:sz w:val="14"/>
      <w:lang w:val="en-US" w:bidi="ar-SA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c_54_EN.dotx</Template>
  <TotalTime>33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C/54/8</vt:lpstr>
      <vt:lpstr>C/54/8</vt:lpstr>
    </vt:vector>
  </TitlesOfParts>
  <Company>UPOV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C/54/8 Rev.</dc:title>
  <dc:subject/>
  <dc:creator>SANCHEZ VIZCAINO GOMEZ Rosa Maria</dc:creator>
  <cp:keywords>FOR OFFICIAL USE ONLY</cp:keywords>
  <dc:description/>
  <cp:lastModifiedBy>SANCHEZ VIZCAINO GOMEZ Rosa Maria</cp:lastModifiedBy>
  <cp:revision>24</cp:revision>
  <cp:lastPrinted>2016-11-22T16:41:00Z</cp:lastPrinted>
  <dcterms:created xsi:type="dcterms:W3CDTF">2020-12-08T18:25:00Z</dcterms:created>
  <dcterms:modified xsi:type="dcterms:W3CDTF">2020-12-11T13:51:00Z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9eba2121-2093-41e1-84d9-775758a92c6a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