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84EDB" w:rsidRPr="00016C86" w14:paraId="3C839157" w14:textId="77777777" w:rsidTr="00A065D3">
        <w:tc>
          <w:tcPr>
            <w:tcW w:w="6522" w:type="dxa"/>
          </w:tcPr>
          <w:p w14:paraId="426D4495" w14:textId="77777777" w:rsidR="00084EDB" w:rsidRPr="00016C86" w:rsidRDefault="00084EDB" w:rsidP="00A065D3">
            <w:r w:rsidRPr="00016C86">
              <w:rPr>
                <w:noProof/>
                <w:lang w:val="en-US"/>
              </w:rPr>
              <w:drawing>
                <wp:inline distT="0" distB="0" distL="0" distR="0" wp14:anchorId="086F499B" wp14:editId="30676B25">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74ECD3BB" w14:textId="77777777" w:rsidR="00084EDB" w:rsidRPr="00016C86" w:rsidRDefault="00084EDB" w:rsidP="00A065D3">
            <w:pPr>
              <w:pStyle w:val="Lettrine"/>
              <w:spacing w:line="240" w:lineRule="auto"/>
            </w:pPr>
            <w:r w:rsidRPr="00016C86">
              <w:t>G</w:t>
            </w:r>
          </w:p>
        </w:tc>
      </w:tr>
      <w:tr w:rsidR="00084EDB" w:rsidRPr="00016C86" w14:paraId="7443BA0E" w14:textId="77777777" w:rsidTr="00A065D3">
        <w:trPr>
          <w:trHeight w:val="219"/>
        </w:trPr>
        <w:tc>
          <w:tcPr>
            <w:tcW w:w="6522" w:type="dxa"/>
          </w:tcPr>
          <w:p w14:paraId="1E6B795E" w14:textId="77777777" w:rsidR="00084EDB" w:rsidRPr="00016C86" w:rsidRDefault="00084EDB" w:rsidP="00A065D3">
            <w:pPr>
              <w:pStyle w:val="upove"/>
            </w:pPr>
            <w:r w:rsidRPr="00016C86">
              <w:t>Internationaler Verband zum Schutz von Pflanzenzüchtungen</w:t>
            </w:r>
          </w:p>
        </w:tc>
        <w:tc>
          <w:tcPr>
            <w:tcW w:w="3117" w:type="dxa"/>
          </w:tcPr>
          <w:p w14:paraId="1C1BDEEC" w14:textId="77777777" w:rsidR="00084EDB" w:rsidRPr="00016C86" w:rsidRDefault="00084EDB" w:rsidP="00A065D3"/>
        </w:tc>
      </w:tr>
    </w:tbl>
    <w:p w14:paraId="65459F5F" w14:textId="77777777" w:rsidR="00084EDB" w:rsidRPr="00016C86" w:rsidRDefault="00084EDB" w:rsidP="00084EDB"/>
    <w:p w14:paraId="3AFFFC1E" w14:textId="77777777" w:rsidR="00084EDB" w:rsidRPr="00016C86" w:rsidRDefault="00084EDB" w:rsidP="00084EDB"/>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84EDB" w:rsidRPr="00016C86" w14:paraId="4869341C" w14:textId="77777777" w:rsidTr="00A065D3">
        <w:tc>
          <w:tcPr>
            <w:tcW w:w="6512" w:type="dxa"/>
          </w:tcPr>
          <w:p w14:paraId="0977E75D" w14:textId="77777777" w:rsidR="00084EDB" w:rsidRPr="00054728" w:rsidRDefault="00084EDB" w:rsidP="00054728">
            <w:pPr>
              <w:pStyle w:val="Sessiontc"/>
            </w:pPr>
            <w:r w:rsidRPr="00016C86">
              <w:t>Der Rat</w:t>
            </w:r>
          </w:p>
          <w:p w14:paraId="57F393CE" w14:textId="77777777" w:rsidR="00084EDB" w:rsidRPr="00054728" w:rsidRDefault="00084EDB" w:rsidP="00054728">
            <w:pPr>
              <w:pStyle w:val="Sessiontcplacedate"/>
            </w:pPr>
            <w:r w:rsidRPr="00016C86">
              <w:t>Vierundfünfzigste ordentliche Tagung</w:t>
            </w:r>
          </w:p>
          <w:p w14:paraId="367A2871" w14:textId="77777777" w:rsidR="00084EDB" w:rsidRPr="00054728" w:rsidRDefault="00084EDB" w:rsidP="00054728">
            <w:pPr>
              <w:pStyle w:val="Sessiontcplacedate"/>
            </w:pPr>
            <w:r w:rsidRPr="00016C86">
              <w:t>Genf, 30. Oktober 2020</w:t>
            </w:r>
          </w:p>
        </w:tc>
        <w:tc>
          <w:tcPr>
            <w:tcW w:w="3127" w:type="dxa"/>
          </w:tcPr>
          <w:p w14:paraId="076E5264" w14:textId="77777777" w:rsidR="00084EDB" w:rsidRPr="00405DA4" w:rsidRDefault="00084EDB" w:rsidP="00054728">
            <w:pPr>
              <w:pStyle w:val="Doccode"/>
              <w:rPr>
                <w:lang w:val="de-DE"/>
              </w:rPr>
            </w:pPr>
            <w:r w:rsidRPr="00016C86">
              <w:rPr>
                <w:lang w:val="de-DE"/>
              </w:rPr>
              <w:t>C/54/21</w:t>
            </w:r>
          </w:p>
          <w:p w14:paraId="2E5B89EA" w14:textId="77777777" w:rsidR="00084EDB" w:rsidRPr="00016C86" w:rsidRDefault="00084EDB" w:rsidP="00054728">
            <w:pPr>
              <w:pStyle w:val="Docoriginal"/>
            </w:pPr>
            <w:r w:rsidRPr="00016C86">
              <w:t>Original:</w:t>
            </w:r>
            <w:r w:rsidRPr="00016C86">
              <w:rPr>
                <w:b w:val="0"/>
              </w:rPr>
              <w:t xml:space="preserve"> </w:t>
            </w:r>
            <w:r w:rsidRPr="00054728">
              <w:rPr>
                <w:b w:val="0"/>
                <w:spacing w:val="0"/>
              </w:rPr>
              <w:t>Englisch</w:t>
            </w:r>
          </w:p>
          <w:p w14:paraId="08C6A9B5" w14:textId="77777777" w:rsidR="00084EDB" w:rsidRPr="00016C86" w:rsidRDefault="00084EDB" w:rsidP="00054728">
            <w:pPr>
              <w:pStyle w:val="Docoriginal"/>
            </w:pPr>
            <w:r w:rsidRPr="00016C86">
              <w:t xml:space="preserve">Datum: </w:t>
            </w:r>
            <w:r w:rsidRPr="00054728">
              <w:rPr>
                <w:b w:val="0"/>
                <w:spacing w:val="0"/>
              </w:rPr>
              <w:t>30. Oktober 2020</w:t>
            </w:r>
          </w:p>
        </w:tc>
      </w:tr>
    </w:tbl>
    <w:p w14:paraId="0700E839" w14:textId="77777777" w:rsidR="00084EDB" w:rsidRPr="00054728" w:rsidRDefault="00084EDB" w:rsidP="00054728">
      <w:pPr>
        <w:pStyle w:val="Titleofdoc0"/>
      </w:pPr>
      <w:bookmarkStart w:id="0" w:name="TitleOfDoc"/>
      <w:bookmarkEnd w:id="0"/>
      <w:r w:rsidRPr="00016C86">
        <w:t>Bericht</w:t>
      </w:r>
    </w:p>
    <w:p w14:paraId="48D98236" w14:textId="77777777" w:rsidR="00084EDB" w:rsidRPr="00016C86" w:rsidRDefault="00084EDB" w:rsidP="00084EDB">
      <w:pPr>
        <w:pStyle w:val="Disclaimer"/>
        <w:rPr>
          <w:color w:val="auto"/>
        </w:rPr>
      </w:pPr>
      <w:bookmarkStart w:id="1" w:name="Prepared"/>
      <w:bookmarkEnd w:id="1"/>
      <w:r w:rsidRPr="00016C86">
        <w:rPr>
          <w:color w:val="auto"/>
        </w:rPr>
        <w:t>vom Rat angenommen</w:t>
      </w:r>
    </w:p>
    <w:p w14:paraId="5B653199" w14:textId="77777777" w:rsidR="00084EDB" w:rsidRPr="00016C86" w:rsidRDefault="00084EDB" w:rsidP="00084EDB">
      <w:pPr>
        <w:rPr>
          <w:u w:val="single"/>
        </w:rPr>
      </w:pPr>
      <w:r w:rsidRPr="00BC0048">
        <w:rPr>
          <w:u w:val="single"/>
        </w:rPr>
        <w:t>Eröffnung der Tagung</w:t>
      </w:r>
    </w:p>
    <w:p w14:paraId="542CAE92" w14:textId="77777777" w:rsidR="00084EDB" w:rsidRPr="00016C86" w:rsidRDefault="00084EDB" w:rsidP="00084EDB"/>
    <w:p w14:paraId="5131F7C5" w14:textId="406185EB" w:rsidR="00084EDB" w:rsidRPr="00016C86" w:rsidRDefault="00084EDB" w:rsidP="00084EDB">
      <w:r w:rsidRPr="00016C86">
        <w:fldChar w:fldCharType="begin"/>
      </w:r>
      <w:r w:rsidRPr="00016C86">
        <w:instrText xml:space="preserve"> AUTONUM  </w:instrText>
      </w:r>
      <w:r w:rsidRPr="00016C86">
        <w:fldChar w:fldCharType="end"/>
      </w:r>
      <w:r w:rsidRPr="00016C86">
        <w:tab/>
        <w:t>Der Rat des Internationalen Verbandes zum Schutz von Pflanze</w:t>
      </w:r>
      <w:r w:rsidR="00054728">
        <w:t>nzüchtungen (UPOV) hielt am 30. </w:t>
      </w:r>
      <w:r w:rsidRPr="00016C86">
        <w:t xml:space="preserve">Oktober 2020 seine vierundfünfzigste ordentliche Tagung unter dem Vorsitz von </w:t>
      </w:r>
      <w:r w:rsidRPr="00016C86">
        <w:rPr>
          <w:lang w:eastAsia="fr-FR"/>
        </w:rPr>
        <w:t xml:space="preserve">Herrn Marien </w:t>
      </w:r>
      <w:proofErr w:type="spellStart"/>
      <w:r w:rsidRPr="00016C86">
        <w:rPr>
          <w:lang w:eastAsia="fr-FR"/>
        </w:rPr>
        <w:t>Valstar</w:t>
      </w:r>
      <w:proofErr w:type="spellEnd"/>
      <w:r w:rsidRPr="00016C86">
        <w:rPr>
          <w:lang w:eastAsia="fr-FR"/>
        </w:rPr>
        <w:t xml:space="preserve"> (Niederlande)</w:t>
      </w:r>
      <w:r w:rsidRPr="00016C86">
        <w:t>, Präsident des Rates, auf elektronischem Wege ab.</w:t>
      </w:r>
    </w:p>
    <w:p w14:paraId="04FB2D84" w14:textId="77777777" w:rsidR="00084EDB" w:rsidRPr="00016C86" w:rsidRDefault="00084EDB" w:rsidP="00084EDB"/>
    <w:p w14:paraId="330DD87A" w14:textId="3411A8F1" w:rsidR="00084EDB" w:rsidRPr="00016C86" w:rsidRDefault="00084EDB" w:rsidP="00084EDB">
      <w:r w:rsidRPr="00016C86">
        <w:fldChar w:fldCharType="begin"/>
      </w:r>
      <w:r w:rsidRPr="00016C86">
        <w:instrText xml:space="preserve"> AUTONUM  </w:instrText>
      </w:r>
      <w:r w:rsidRPr="00016C86">
        <w:fldChar w:fldCharType="end"/>
      </w:r>
      <w:r w:rsidRPr="00016C86">
        <w:tab/>
        <w:t xml:space="preserve">Die Tagung wurde vom Präsidenten eröffnet, der die Teilnehmer und den neuen </w:t>
      </w:r>
      <w:r w:rsidRPr="00016C86">
        <w:rPr>
          <w:szCs w:val="24"/>
        </w:rPr>
        <w:t xml:space="preserve">Generalsekretär </w:t>
      </w:r>
      <w:r w:rsidR="004F55A0">
        <w:t>der </w:t>
      </w:r>
      <w:r w:rsidRPr="00016C86">
        <w:t xml:space="preserve">UPOV, Herrn </w:t>
      </w:r>
      <w:proofErr w:type="spellStart"/>
      <w:r w:rsidRPr="00016C86">
        <w:t>Daren</w:t>
      </w:r>
      <w:proofErr w:type="spellEnd"/>
      <w:r w:rsidRPr="00016C86">
        <w:t xml:space="preserve"> Tang, begrüßte. </w:t>
      </w:r>
    </w:p>
    <w:p w14:paraId="35368AA6" w14:textId="77777777" w:rsidR="00084EDB" w:rsidRPr="00016C86" w:rsidRDefault="00084EDB" w:rsidP="00084EDB"/>
    <w:p w14:paraId="0871E357" w14:textId="77777777" w:rsidR="00084EDB" w:rsidRPr="00016C86" w:rsidRDefault="00084EDB" w:rsidP="00084EDB">
      <w:r w:rsidRPr="00016C86">
        <w:fldChar w:fldCharType="begin"/>
      </w:r>
      <w:r w:rsidRPr="00016C86">
        <w:instrText xml:space="preserve"> AUTONUM  </w:instrText>
      </w:r>
      <w:r w:rsidRPr="00016C86">
        <w:fldChar w:fldCharType="end"/>
      </w:r>
      <w:r w:rsidRPr="00016C86">
        <w:tab/>
        <w:t>Die Teilnehmerliste ist in Anlage I dieses Berichts wiedergegeben.</w:t>
      </w:r>
    </w:p>
    <w:p w14:paraId="142B3CB3" w14:textId="77777777" w:rsidR="00084EDB" w:rsidRPr="00016C86" w:rsidRDefault="00084EDB" w:rsidP="00084EDB"/>
    <w:p w14:paraId="59C46C6D" w14:textId="77777777" w:rsidR="00084EDB" w:rsidRPr="00016C86" w:rsidRDefault="00084EDB" w:rsidP="00084EDB">
      <w:r w:rsidRPr="00016C86">
        <w:fldChar w:fldCharType="begin"/>
      </w:r>
      <w:r w:rsidRPr="00016C86">
        <w:instrText xml:space="preserve"> AUTONUM  </w:instrText>
      </w:r>
      <w:r w:rsidRPr="00016C86">
        <w:fldChar w:fldCharType="end"/>
      </w:r>
      <w:r w:rsidRPr="00016C86">
        <w:tab/>
      </w:r>
      <w:r>
        <w:t>Die Stellungnahme des Generalsekretärs</w:t>
      </w:r>
      <w:r w:rsidRPr="00016C86">
        <w:t xml:space="preserve"> ist </w:t>
      </w:r>
      <w:r>
        <w:t>im</w:t>
      </w:r>
      <w:r w:rsidRPr="00016C86">
        <w:t xml:space="preserve"> Anhang zu Anlage II dieses Berichts wiedergegeben.</w:t>
      </w:r>
    </w:p>
    <w:p w14:paraId="5F8083C9" w14:textId="77777777" w:rsidR="00084EDB" w:rsidRPr="00016C86" w:rsidRDefault="00084EDB" w:rsidP="00084EDB">
      <w:pPr>
        <w:rPr>
          <w:rFonts w:cs="Arial"/>
        </w:rPr>
      </w:pPr>
    </w:p>
    <w:p w14:paraId="604CAF54" w14:textId="77777777" w:rsidR="00084EDB" w:rsidRPr="00016C86" w:rsidRDefault="00084EDB" w:rsidP="00084EDB"/>
    <w:p w14:paraId="78EF0646" w14:textId="77777777" w:rsidR="00084EDB" w:rsidRPr="00BC0048" w:rsidRDefault="00084EDB" w:rsidP="00084EDB">
      <w:pPr>
        <w:keepNext/>
        <w:rPr>
          <w:u w:val="single"/>
        </w:rPr>
      </w:pPr>
      <w:r w:rsidRPr="00BC0048">
        <w:rPr>
          <w:u w:val="single"/>
        </w:rPr>
        <w:t>Annahme der Tagesordnung</w:t>
      </w:r>
    </w:p>
    <w:p w14:paraId="04D0A6B1" w14:textId="77777777" w:rsidR="00084EDB" w:rsidRPr="00BC0048" w:rsidRDefault="00084EDB" w:rsidP="00084EDB">
      <w:pPr>
        <w:keepNext/>
      </w:pPr>
    </w:p>
    <w:p w14:paraId="53978022" w14:textId="77777777" w:rsidR="00084EDB" w:rsidRPr="00BC0048" w:rsidRDefault="00084EDB" w:rsidP="00084EDB">
      <w:r w:rsidRPr="00BC0048">
        <w:rPr>
          <w:szCs w:val="24"/>
        </w:rPr>
        <w:fldChar w:fldCharType="begin"/>
      </w:r>
      <w:r w:rsidRPr="00BC0048">
        <w:rPr>
          <w:szCs w:val="24"/>
        </w:rPr>
        <w:instrText xml:space="preserve"> AUTONUM  </w:instrText>
      </w:r>
      <w:r w:rsidRPr="00BC0048">
        <w:rPr>
          <w:szCs w:val="24"/>
        </w:rPr>
        <w:fldChar w:fldCharType="end"/>
      </w:r>
      <w:r w:rsidRPr="00BC0048">
        <w:rPr>
          <w:szCs w:val="24"/>
        </w:rPr>
        <w:tab/>
      </w:r>
      <w:r w:rsidRPr="00E013F0">
        <w:t xml:space="preserve">Der Rat nahm den überarbeiteten Entwurf einer Tagesordnung, wie in Dokument C/54/1 </w:t>
      </w:r>
      <w:proofErr w:type="spellStart"/>
      <w:r w:rsidRPr="00E013F0">
        <w:t>Rev</w:t>
      </w:r>
      <w:proofErr w:type="spellEnd"/>
      <w:r w:rsidRPr="00E013F0">
        <w:t>. dargelegt, an.</w:t>
      </w:r>
    </w:p>
    <w:p w14:paraId="761B7C27" w14:textId="77777777" w:rsidR="00084EDB" w:rsidRPr="00BC0048" w:rsidRDefault="00084EDB" w:rsidP="00084EDB"/>
    <w:p w14:paraId="1776E246" w14:textId="77777777" w:rsidR="00084EDB" w:rsidRPr="00BC0048" w:rsidRDefault="00084EDB" w:rsidP="00084EDB"/>
    <w:p w14:paraId="46D365E1" w14:textId="77777777" w:rsidR="00084EDB" w:rsidRPr="00BC0048" w:rsidRDefault="00084EDB" w:rsidP="00084EDB">
      <w:pPr>
        <w:keepNext/>
        <w:rPr>
          <w:u w:val="single"/>
        </w:rPr>
      </w:pPr>
      <w:r w:rsidRPr="00BC0048">
        <w:rPr>
          <w:u w:val="single"/>
        </w:rPr>
        <w:t>Ergebnis der Prüfung von Dokumenten auf dem Schriftweg</w:t>
      </w:r>
    </w:p>
    <w:p w14:paraId="36F84966" w14:textId="77777777" w:rsidR="00084EDB" w:rsidRPr="00BC0048" w:rsidRDefault="00084EDB" w:rsidP="00084EDB">
      <w:pPr>
        <w:keepNext/>
        <w:rPr>
          <w:u w:val="single"/>
        </w:rPr>
      </w:pPr>
    </w:p>
    <w:p w14:paraId="6E248DAB" w14:textId="77777777" w:rsidR="00084EDB" w:rsidRPr="00BC0048" w:rsidRDefault="00084EDB" w:rsidP="00084EDB">
      <w:pPr>
        <w:keepNext/>
      </w:pPr>
      <w:r w:rsidRPr="00BC0048">
        <w:rPr>
          <w:szCs w:val="24"/>
        </w:rPr>
        <w:fldChar w:fldCharType="begin"/>
      </w:r>
      <w:r w:rsidRPr="00BC0048">
        <w:rPr>
          <w:szCs w:val="24"/>
        </w:rPr>
        <w:instrText xml:space="preserve"> AUTONUM  </w:instrText>
      </w:r>
      <w:r w:rsidRPr="00BC0048">
        <w:rPr>
          <w:szCs w:val="24"/>
        </w:rPr>
        <w:fldChar w:fldCharType="end"/>
      </w:r>
      <w:r w:rsidRPr="00BC0048">
        <w:rPr>
          <w:szCs w:val="24"/>
        </w:rPr>
        <w:tab/>
      </w:r>
      <w:r w:rsidRPr="00BC0048">
        <w:t>Der Rat prüfte das Dokument C/54/17.</w:t>
      </w:r>
    </w:p>
    <w:p w14:paraId="0B5BBB21" w14:textId="77777777" w:rsidR="00084EDB" w:rsidRPr="00BC0048" w:rsidRDefault="00084EDB" w:rsidP="00084EDB">
      <w:pPr>
        <w:keepNext/>
      </w:pPr>
    </w:p>
    <w:p w14:paraId="5926AAF1" w14:textId="77777777" w:rsidR="00084EDB" w:rsidRPr="00BC0048" w:rsidRDefault="00084EDB" w:rsidP="00084EDB">
      <w:r w:rsidRPr="00BC0048">
        <w:fldChar w:fldCharType="begin"/>
      </w:r>
      <w:r w:rsidRPr="00BC0048">
        <w:instrText xml:space="preserve"> AUTONUM  </w:instrText>
      </w:r>
      <w:r w:rsidRPr="00BC0048">
        <w:fldChar w:fldCharType="end"/>
      </w:r>
      <w:r w:rsidRPr="00BC0048">
        <w:tab/>
        <w:t>Der Rat nahm die Informationen über das Ergebnis des Verfahrens zur Prüfung von Dokumenten auf dem Schriftweg, wie in Dokument C/54/17 wiedergegeben, zur Kenntnis.</w:t>
      </w:r>
    </w:p>
    <w:p w14:paraId="3B78C41B" w14:textId="77777777" w:rsidR="00084EDB" w:rsidRPr="00BC0048" w:rsidRDefault="00084EDB" w:rsidP="00084EDB"/>
    <w:p w14:paraId="23081082" w14:textId="77777777" w:rsidR="00084EDB" w:rsidRPr="00BC0048" w:rsidRDefault="00084EDB" w:rsidP="00084EDB"/>
    <w:p w14:paraId="076E16C2" w14:textId="77777777" w:rsidR="00084EDB" w:rsidRPr="00BC0048" w:rsidRDefault="00084EDB" w:rsidP="00084EDB">
      <w:pPr>
        <w:keepNext/>
        <w:rPr>
          <w:u w:val="single"/>
        </w:rPr>
      </w:pPr>
      <w:r w:rsidRPr="00BC0048">
        <w:rPr>
          <w:u w:val="single"/>
        </w:rPr>
        <w:t>Ernennung des Generalsekretärs</w:t>
      </w:r>
    </w:p>
    <w:p w14:paraId="256BC78D" w14:textId="77777777" w:rsidR="00084EDB" w:rsidRPr="00BC0048" w:rsidRDefault="00084EDB" w:rsidP="00084EDB">
      <w:pPr>
        <w:keepNext/>
        <w:rPr>
          <w:u w:val="single"/>
        </w:rPr>
      </w:pPr>
    </w:p>
    <w:p w14:paraId="32D3331B" w14:textId="77777777" w:rsidR="00084EDB" w:rsidRPr="00BC0048" w:rsidRDefault="00084EDB" w:rsidP="00E013F0">
      <w:r w:rsidRPr="00BC0048">
        <w:rPr>
          <w:szCs w:val="24"/>
        </w:rPr>
        <w:fldChar w:fldCharType="begin"/>
      </w:r>
      <w:r w:rsidRPr="00BC0048">
        <w:rPr>
          <w:szCs w:val="24"/>
        </w:rPr>
        <w:instrText xml:space="preserve"> AUTONUM  </w:instrText>
      </w:r>
      <w:r w:rsidRPr="00BC0048">
        <w:rPr>
          <w:szCs w:val="24"/>
        </w:rPr>
        <w:fldChar w:fldCharType="end"/>
      </w:r>
      <w:r w:rsidRPr="00BC0048">
        <w:rPr>
          <w:szCs w:val="24"/>
        </w:rPr>
        <w:tab/>
      </w:r>
      <w:r w:rsidRPr="00BC0048">
        <w:t xml:space="preserve">Der Rat nahm zur Kenntnis, dass das Dokument C/54/11 auf dem Schriftweg geprüft worden sei. </w:t>
      </w:r>
    </w:p>
    <w:p w14:paraId="6B5C6634" w14:textId="77777777" w:rsidR="00084EDB" w:rsidRPr="00BC0048" w:rsidRDefault="00084EDB" w:rsidP="00084EDB"/>
    <w:p w14:paraId="52C9B919" w14:textId="3EC3DFDC" w:rsidR="00084EDB" w:rsidRPr="00016C86" w:rsidRDefault="00084EDB" w:rsidP="00E013F0">
      <w:r w:rsidRPr="00BC0048">
        <w:fldChar w:fldCharType="begin"/>
      </w:r>
      <w:r w:rsidRPr="00BC0048">
        <w:instrText xml:space="preserve"> AUTONUM  </w:instrText>
      </w:r>
      <w:r w:rsidRPr="00BC0048">
        <w:fldChar w:fldCharType="end"/>
      </w:r>
      <w:r w:rsidRPr="00BC0048">
        <w:tab/>
        <w:t xml:space="preserve">Der Rat nahm den Bericht des Präsidenten zur Kenntnis, dass der Rat am 25. Oktober 2020 </w:t>
      </w:r>
      <w:r>
        <w:t>im Verfahren</w:t>
      </w:r>
      <w:r w:rsidRPr="00BC0048">
        <w:t xml:space="preserve"> auf dem Schriftweg Herrn </w:t>
      </w:r>
      <w:proofErr w:type="spellStart"/>
      <w:r w:rsidRPr="00BC0048">
        <w:t>Daren</w:t>
      </w:r>
      <w:proofErr w:type="spellEnd"/>
      <w:r w:rsidRPr="00BC0048">
        <w:t xml:space="preserve"> Tang für den Zeitraum vom 30. Oktober 2020 bis </w:t>
      </w:r>
      <w:r>
        <w:t xml:space="preserve">zum </w:t>
      </w:r>
      <w:r w:rsidR="00E013F0">
        <w:t>30. </w:t>
      </w:r>
      <w:r w:rsidRPr="00BC0048">
        <w:t>September 2026 zum Generalsekretär der UPOV ernannt habe (vergleiche Dokument C/54/17 „Ergebnis der Prüfung von Dokumenten auf dem</w:t>
      </w:r>
      <w:r w:rsidRPr="00016C86">
        <w:t xml:space="preserve"> Schriftweg“, Absätze 12 und 13).</w:t>
      </w:r>
    </w:p>
    <w:p w14:paraId="1FCED69D" w14:textId="77777777" w:rsidR="00084EDB" w:rsidRPr="00016C86" w:rsidRDefault="00084EDB" w:rsidP="00084EDB"/>
    <w:p w14:paraId="5D0C1967" w14:textId="0CF1E452" w:rsidR="00084EDB" w:rsidRPr="00016C86" w:rsidRDefault="00084EDB" w:rsidP="00E013F0">
      <w:r w:rsidRPr="00016C86">
        <w:fldChar w:fldCharType="begin"/>
      </w:r>
      <w:r w:rsidRPr="00016C86">
        <w:instrText xml:space="preserve"> AUTONUM  </w:instrText>
      </w:r>
      <w:r w:rsidRPr="00016C86">
        <w:fldChar w:fldCharType="end"/>
      </w:r>
      <w:r w:rsidRPr="00016C86">
        <w:tab/>
        <w:t xml:space="preserve">Die Delegation Brasiliens beglückwünschte den neuen Generalsekretär zu seiner Ernennung und den Stellvertretenden Generalsekretär zur Verlängerung seiner Amtszeit. Die Delegation äußerte sich zufrieden </w:t>
      </w:r>
      <w:r>
        <w:t>mit den</w:t>
      </w:r>
      <w:r w:rsidRPr="00016C86">
        <w:t xml:space="preserve"> Fortschritte</w:t>
      </w:r>
      <w:r>
        <w:t>n</w:t>
      </w:r>
      <w:r w:rsidRPr="00016C86">
        <w:t xml:space="preserve">, die durch das Verfahren auf dem Schriftweg in Kombination mit den virtuellen Tagungen erzielt wurden, und berichtete über die Entwicklungen </w:t>
      </w:r>
      <w:r w:rsidR="007B09BF">
        <w:t>bei</w:t>
      </w:r>
      <w:r>
        <w:t xml:space="preserve"> de</w:t>
      </w:r>
      <w:r w:rsidRPr="00016C86">
        <w:t>m digitalen Antragssystem in Brasilien.</w:t>
      </w:r>
    </w:p>
    <w:p w14:paraId="3437727D" w14:textId="77777777" w:rsidR="00084EDB" w:rsidRPr="00016C86" w:rsidRDefault="00084EDB" w:rsidP="00084EDB"/>
    <w:p w14:paraId="4E2FF8BB" w14:textId="1C049722" w:rsidR="00084EDB" w:rsidRDefault="00084EDB" w:rsidP="00E013F0">
      <w:r w:rsidRPr="00016C86">
        <w:fldChar w:fldCharType="begin"/>
      </w:r>
      <w:r w:rsidRPr="00016C86">
        <w:instrText xml:space="preserve"> AUTONUM  </w:instrText>
      </w:r>
      <w:r w:rsidRPr="00016C86">
        <w:fldChar w:fldCharType="end"/>
      </w:r>
      <w:r w:rsidRPr="00016C86">
        <w:tab/>
        <w:t xml:space="preserve">Die Delegation Chinas beglückwünschte den neuen Generalsekretär zu seiner Ernennung und sprach ihm ihre Anerkennung für seine Entscheidung aus, </w:t>
      </w:r>
      <w:r w:rsidRPr="00670C88">
        <w:t>keine Entschädigung als Generalsekretär der UPOV zu beziehen und diese Entschädigung im Programm und Haushaltsplan der UPOV für die Finanzierung von Tätigkeiten zu verwenden, die für die Entwicklungsländer von besonderem Interesse sind</w:t>
      </w:r>
      <w:r w:rsidRPr="00016C86">
        <w:t>. Die Delegation beglückwünschte auch den Stellvertretenden Generalsekretär zur Verlängerung seiner Amtszeit.</w:t>
      </w:r>
    </w:p>
    <w:p w14:paraId="7726A1F4" w14:textId="77777777" w:rsidR="00FB6F13" w:rsidRPr="00FB6F13" w:rsidRDefault="00FB6F13" w:rsidP="00FB6F13"/>
    <w:p w14:paraId="2165F72D" w14:textId="77777777" w:rsidR="00084EDB" w:rsidRPr="00016C86" w:rsidRDefault="00084EDB" w:rsidP="00FB6F13">
      <w:r w:rsidRPr="00016C86">
        <w:lastRenderedPageBreak/>
        <w:fldChar w:fldCharType="begin"/>
      </w:r>
      <w:r w:rsidRPr="00016C86">
        <w:instrText xml:space="preserve"> AUTONUM  </w:instrText>
      </w:r>
      <w:r w:rsidRPr="00016C86">
        <w:fldChar w:fldCharType="end"/>
      </w:r>
      <w:r w:rsidRPr="00016C86">
        <w:tab/>
        <w:t xml:space="preserve">Die Delegation der Europäischen Union beglückwünschte den neuen Generalsekretär zu seiner Ernennung und den Stellvertretenden Generalsekretär zur Verlängerung seiner Amtszeit und brachte ihre Unterstützung für </w:t>
      </w:r>
      <w:r>
        <w:t>eine</w:t>
      </w:r>
      <w:r w:rsidRPr="00016C86">
        <w:t xml:space="preserve"> weitere fruchtbare Zusammenarbeit mit dem Verbandsbüro zum Ausdruck.</w:t>
      </w:r>
    </w:p>
    <w:p w14:paraId="5FC839A2" w14:textId="77777777" w:rsidR="00084EDB" w:rsidRPr="00016C86" w:rsidRDefault="00084EDB" w:rsidP="00084EDB">
      <w:pPr>
        <w:rPr>
          <w:szCs w:val="24"/>
        </w:rPr>
      </w:pPr>
    </w:p>
    <w:p w14:paraId="1F57F636" w14:textId="77777777" w:rsidR="00084EDB" w:rsidRPr="00016C86" w:rsidRDefault="00084EDB" w:rsidP="00E013F0">
      <w:r w:rsidRPr="00016C86">
        <w:fldChar w:fldCharType="begin"/>
      </w:r>
      <w:r w:rsidRPr="00016C86">
        <w:instrText xml:space="preserve"> AUTONUM  </w:instrText>
      </w:r>
      <w:r w:rsidRPr="00016C86">
        <w:fldChar w:fldCharType="end"/>
      </w:r>
      <w:r w:rsidRPr="00016C86">
        <w:tab/>
        <w:t>Die Delegation der Vereinigten Republik Tansania beglückwünschte den neuen Generalsekretär zu seiner Ernennung und den Stellvertretenden Generalsekretär zur Verlängerung seiner Amtszeit.</w:t>
      </w:r>
      <w:r>
        <w:t xml:space="preserve"> </w:t>
      </w:r>
    </w:p>
    <w:p w14:paraId="0C8D40D9" w14:textId="77777777" w:rsidR="00084EDB" w:rsidRPr="00016C86" w:rsidRDefault="00084EDB" w:rsidP="00084EDB">
      <w:pPr>
        <w:rPr>
          <w:szCs w:val="24"/>
        </w:rPr>
      </w:pPr>
    </w:p>
    <w:p w14:paraId="21FD8665" w14:textId="77777777" w:rsidR="00084EDB" w:rsidRPr="00016C86" w:rsidRDefault="00084EDB" w:rsidP="00084EDB"/>
    <w:p w14:paraId="1619A810" w14:textId="77777777" w:rsidR="00084EDB" w:rsidRPr="00BC0048" w:rsidRDefault="00084EDB" w:rsidP="00084EDB">
      <w:pPr>
        <w:keepNext/>
        <w:rPr>
          <w:u w:val="single"/>
        </w:rPr>
      </w:pPr>
      <w:r w:rsidRPr="00BC0048">
        <w:rPr>
          <w:u w:val="single"/>
        </w:rPr>
        <w:t>Verlängerung der Amtszeit des Stellvertretenden Generalsekretärs</w:t>
      </w:r>
    </w:p>
    <w:p w14:paraId="71511958" w14:textId="77777777" w:rsidR="00084EDB" w:rsidRPr="00BC0048" w:rsidRDefault="00084EDB" w:rsidP="00084EDB">
      <w:pPr>
        <w:keepNext/>
        <w:rPr>
          <w:u w:val="single"/>
        </w:rPr>
      </w:pPr>
    </w:p>
    <w:p w14:paraId="4F463343" w14:textId="77777777" w:rsidR="00084EDB" w:rsidRPr="00BC0048" w:rsidRDefault="00084EDB" w:rsidP="00084EDB">
      <w:pPr>
        <w:keepNext/>
      </w:pPr>
      <w:r w:rsidRPr="00BC0048">
        <w:rPr>
          <w:szCs w:val="24"/>
        </w:rPr>
        <w:fldChar w:fldCharType="begin"/>
      </w:r>
      <w:r w:rsidRPr="00BC0048">
        <w:rPr>
          <w:szCs w:val="24"/>
        </w:rPr>
        <w:instrText xml:space="preserve"> AUTONUM  </w:instrText>
      </w:r>
      <w:r w:rsidRPr="00BC0048">
        <w:rPr>
          <w:szCs w:val="24"/>
        </w:rPr>
        <w:fldChar w:fldCharType="end"/>
      </w:r>
      <w:r w:rsidRPr="00BC0048">
        <w:rPr>
          <w:szCs w:val="24"/>
        </w:rPr>
        <w:tab/>
      </w:r>
      <w:r w:rsidRPr="00BC0048">
        <w:t xml:space="preserve">Der Rat nahm zur Kenntnis, dass das Dokument C/54/12 auf dem Schriftweg geprüft worden sei. </w:t>
      </w:r>
    </w:p>
    <w:p w14:paraId="53297990" w14:textId="77777777" w:rsidR="00084EDB" w:rsidRPr="00BC0048" w:rsidRDefault="00084EDB" w:rsidP="00084EDB">
      <w:pPr>
        <w:keepNext/>
      </w:pPr>
    </w:p>
    <w:p w14:paraId="79297C8D" w14:textId="77777777" w:rsidR="00084EDB" w:rsidRPr="00BC0048" w:rsidRDefault="00084EDB" w:rsidP="00E013F0">
      <w:r w:rsidRPr="00BC0048">
        <w:fldChar w:fldCharType="begin"/>
      </w:r>
      <w:r w:rsidRPr="00BC0048">
        <w:instrText xml:space="preserve"> AUTONUM  </w:instrText>
      </w:r>
      <w:r w:rsidRPr="00BC0048">
        <w:fldChar w:fldCharType="end"/>
      </w:r>
      <w:r w:rsidRPr="00BC0048">
        <w:tab/>
        <w:t xml:space="preserve">Der Rat nahm den Bericht des Präsidenten zur Kenntnis, dass der Rat am 25. Oktober 2020 </w:t>
      </w:r>
      <w:r>
        <w:t>im Verfahren</w:t>
      </w:r>
      <w:r w:rsidRPr="00BC0048">
        <w:t xml:space="preserve"> auf dem Schriftweg die Amtszeit des Stellvertretenden Generalsekretärs vom 1. Dezember 2021 bis zum 30. November 2022 verlängert habe (vergleiche Dokument C/54/17 „Ergebnis der Prüfung von Dokumenten auf dem Schriftweg“, Absätze 14 und 15).</w:t>
      </w:r>
    </w:p>
    <w:p w14:paraId="479C1500" w14:textId="77777777" w:rsidR="00084EDB" w:rsidRPr="00BC0048" w:rsidRDefault="00084EDB" w:rsidP="00084EDB"/>
    <w:p w14:paraId="49DE6A81" w14:textId="77777777" w:rsidR="00084EDB" w:rsidRPr="00BC0048" w:rsidRDefault="00084EDB" w:rsidP="00084EDB"/>
    <w:p w14:paraId="74A8B7F8" w14:textId="77777777" w:rsidR="00084EDB" w:rsidRPr="00BC0048" w:rsidRDefault="00084EDB" w:rsidP="00084EDB">
      <w:pPr>
        <w:keepNext/>
        <w:rPr>
          <w:u w:val="single"/>
        </w:rPr>
      </w:pPr>
      <w:r w:rsidRPr="00BC0048">
        <w:rPr>
          <w:u w:val="single"/>
        </w:rPr>
        <w:t>Bericht des Stellvertretenden Generalsekretärs über die Entwicklungen in der UPOV</w:t>
      </w:r>
    </w:p>
    <w:p w14:paraId="07A68E86" w14:textId="77777777" w:rsidR="00084EDB" w:rsidRPr="00BC0048" w:rsidRDefault="00084EDB" w:rsidP="00084EDB">
      <w:pPr>
        <w:keepNext/>
      </w:pPr>
    </w:p>
    <w:p w14:paraId="1BB64DAC" w14:textId="77777777" w:rsidR="00084EDB" w:rsidRPr="00016C86" w:rsidRDefault="00084EDB" w:rsidP="00084EDB">
      <w:r w:rsidRPr="00BC0048">
        <w:fldChar w:fldCharType="begin"/>
      </w:r>
      <w:r w:rsidRPr="00BC0048">
        <w:instrText xml:space="preserve"> AUTONUM  </w:instrText>
      </w:r>
      <w:r w:rsidRPr="00BC0048">
        <w:fldChar w:fldCharType="end"/>
      </w:r>
      <w:r w:rsidRPr="00BC0048">
        <w:tab/>
        <w:t>Der Rat nahm zur Kenntnis, dass ein vorab aufgezeichnetes Videoreferat auf Englisch mit Untertiteln auf Englisch, Französisch</w:t>
      </w:r>
      <w:r w:rsidRPr="00016C86">
        <w:t>, Deutsch und Spanisch auf der Website C/54 zur Verfügung gestellt worden sei. Eine Kopie de</w:t>
      </w:r>
      <w:r>
        <w:t>s</w:t>
      </w:r>
      <w:r w:rsidRPr="00016C86">
        <w:t xml:space="preserve"> Referat</w:t>
      </w:r>
      <w:r>
        <w:t>s</w:t>
      </w:r>
      <w:r w:rsidRPr="00016C86">
        <w:t xml:space="preserve"> sei in Dokument C/54/INF/2 enthalten.</w:t>
      </w:r>
    </w:p>
    <w:p w14:paraId="3BCE92A8" w14:textId="77777777" w:rsidR="00084EDB" w:rsidRPr="00016C86" w:rsidRDefault="00084EDB" w:rsidP="00084EDB"/>
    <w:p w14:paraId="7EDD0255" w14:textId="416DFE8E" w:rsidR="00084EDB" w:rsidRPr="00016C86" w:rsidRDefault="00084EDB" w:rsidP="00084EDB">
      <w:pPr>
        <w:autoSpaceDE w:val="0"/>
        <w:autoSpaceDN w:val="0"/>
      </w:pPr>
      <w:r w:rsidRPr="00016C86">
        <w:fldChar w:fldCharType="begin"/>
      </w:r>
      <w:r w:rsidRPr="00016C86">
        <w:instrText xml:space="preserve"> AUTONUM  </w:instrText>
      </w:r>
      <w:r w:rsidRPr="00016C86">
        <w:fldChar w:fldCharType="end"/>
      </w:r>
      <w:r w:rsidRPr="00016C86">
        <w:tab/>
        <w:t>Der Rat nahm zur Kenntnis, dass seit der Veröffentlichung des Video</w:t>
      </w:r>
      <w:r w:rsidR="00E013F0">
        <w:t>referats Herr Amit Sharma ab 1. </w:t>
      </w:r>
      <w:r w:rsidRPr="00016C86">
        <w:t>November 2020 zum Bediensteten für IT-Unterstützung</w:t>
      </w:r>
      <w:r w:rsidRPr="00016C86" w:rsidDel="0084766A">
        <w:t xml:space="preserve"> </w:t>
      </w:r>
      <w:r w:rsidR="007B09BF" w:rsidRPr="00255FE4">
        <w:rPr>
          <w:rFonts w:cs="Arial"/>
        </w:rPr>
        <w:t xml:space="preserve">mit einer befristeten Anstellung </w:t>
      </w:r>
      <w:r w:rsidRPr="00016C86">
        <w:t xml:space="preserve">ernannt worden sei. Der Rat wurde ferner davon unterrichtet, dass das Verbandsbüro ab 2. November 2020 zur Fernarbeit zurückkehren werde. Der Stellvertretende Generalsekretär berichtete ferner über </w:t>
      </w:r>
      <w:r>
        <w:t>Vorhaben</w:t>
      </w:r>
      <w:r w:rsidRPr="00016C86">
        <w:t xml:space="preserve">, das Herunterladen von Dokumenten der UPOV-Tagungen von der Website als Zip-Datei zu ermöglichen, sowie über </w:t>
      </w:r>
      <w:r>
        <w:t>Vorhaben</w:t>
      </w:r>
      <w:r w:rsidRPr="00016C86">
        <w:t xml:space="preserve"> zur Einfü</w:t>
      </w:r>
      <w:r>
        <w:t>g</w:t>
      </w:r>
      <w:r w:rsidRPr="00016C86">
        <w:t>ung von Informationen in die Betreffzeile der E-Mail-Rundschreiben der UPOV</w:t>
      </w:r>
      <w:r>
        <w:t xml:space="preserve"> zur Kenntlichmachung der Art des Inhalts für die Leser</w:t>
      </w:r>
      <w:r w:rsidRPr="00016C86">
        <w:t xml:space="preserve">, z.B. ob es sich um </w:t>
      </w:r>
      <w:r w:rsidRPr="00BC0048">
        <w:t>Maßnahmen</w:t>
      </w:r>
      <w:r w:rsidRPr="00016C86">
        <w:t xml:space="preserve">, Einladungen zu </w:t>
      </w:r>
      <w:r>
        <w:t>Sitzungen</w:t>
      </w:r>
      <w:r w:rsidRPr="00016C86">
        <w:t xml:space="preserve">, die </w:t>
      </w:r>
      <w:r>
        <w:t>Einstellung</w:t>
      </w:r>
      <w:r w:rsidRPr="00016C86">
        <w:t xml:space="preserve"> von Dokumenten oder sonstige Informationen handelt.</w:t>
      </w:r>
    </w:p>
    <w:p w14:paraId="7FAF65C5" w14:textId="77777777" w:rsidR="00084EDB" w:rsidRPr="00016C86" w:rsidRDefault="00084EDB" w:rsidP="00084EDB"/>
    <w:p w14:paraId="06E0302E" w14:textId="77777777" w:rsidR="00084EDB" w:rsidRPr="00016C86" w:rsidRDefault="00084EDB" w:rsidP="00084EDB"/>
    <w:p w14:paraId="61A500B1" w14:textId="77777777" w:rsidR="00084EDB" w:rsidRPr="00BC0048" w:rsidRDefault="00084EDB" w:rsidP="00084EDB">
      <w:pPr>
        <w:keepNext/>
        <w:rPr>
          <w:u w:val="single"/>
        </w:rPr>
      </w:pPr>
      <w:r w:rsidRPr="00670C88">
        <w:rPr>
          <w:u w:val="single"/>
        </w:rPr>
        <w:t>Bericht des Präsidenten über die Arbeiten der siebenundneunzigsten Tagung des Beratenden Ausschusses; gegebenenfalls Annahme von Empfehlungen, die dieser Ausschuss ausgearbeitet hat</w:t>
      </w:r>
    </w:p>
    <w:p w14:paraId="1218780C" w14:textId="77777777" w:rsidR="00084EDB" w:rsidRPr="00BC0048" w:rsidRDefault="00084EDB" w:rsidP="00084EDB"/>
    <w:p w14:paraId="4FC20D7F" w14:textId="77777777" w:rsidR="00084EDB" w:rsidRPr="00BC0048" w:rsidRDefault="00084EDB" w:rsidP="00084EDB">
      <w:r w:rsidRPr="00BC0048">
        <w:rPr>
          <w:rFonts w:cs="Arial"/>
        </w:rPr>
        <w:fldChar w:fldCharType="begin"/>
      </w:r>
      <w:r w:rsidRPr="00BC0048">
        <w:rPr>
          <w:rFonts w:cs="Arial"/>
        </w:rPr>
        <w:instrText xml:space="preserve"> AUTONUM  </w:instrText>
      </w:r>
      <w:r w:rsidRPr="00BC0048">
        <w:rPr>
          <w:rFonts w:cs="Arial"/>
        </w:rPr>
        <w:fldChar w:fldCharType="end"/>
      </w:r>
      <w:r w:rsidRPr="00BC0048">
        <w:rPr>
          <w:rFonts w:cs="Arial"/>
        </w:rPr>
        <w:tab/>
        <w:t xml:space="preserve">Der Rat prüfte das Dokument </w:t>
      </w:r>
      <w:r w:rsidRPr="00BC0048">
        <w:t xml:space="preserve">C/54/13. </w:t>
      </w:r>
    </w:p>
    <w:p w14:paraId="628C9042" w14:textId="77777777" w:rsidR="00084EDB" w:rsidRPr="00BC0048" w:rsidRDefault="00084EDB" w:rsidP="00084EDB"/>
    <w:p w14:paraId="45872CFC" w14:textId="77777777" w:rsidR="00084EDB" w:rsidRPr="00BC0048" w:rsidRDefault="00084EDB" w:rsidP="00084EDB">
      <w:pPr>
        <w:rPr>
          <w:rFonts w:cs="Arial"/>
        </w:rPr>
      </w:pPr>
      <w:r w:rsidRPr="00BC0048">
        <w:rPr>
          <w:rFonts w:cs="Arial"/>
        </w:rPr>
        <w:fldChar w:fldCharType="begin"/>
      </w:r>
      <w:r w:rsidRPr="00BC0048">
        <w:rPr>
          <w:rFonts w:cs="Arial"/>
        </w:rPr>
        <w:instrText xml:space="preserve"> AUTONUM  </w:instrText>
      </w:r>
      <w:r w:rsidRPr="00BC0048">
        <w:rPr>
          <w:rFonts w:cs="Arial"/>
        </w:rPr>
        <w:fldChar w:fldCharType="end"/>
      </w:r>
      <w:r w:rsidRPr="00BC0048">
        <w:rPr>
          <w:rFonts w:cs="Arial"/>
        </w:rPr>
        <w:tab/>
        <w:t xml:space="preserve">Der Rat nahm </w:t>
      </w:r>
      <w:r>
        <w:rPr>
          <w:rFonts w:cs="Arial"/>
        </w:rPr>
        <w:t>die Stellungnahme</w:t>
      </w:r>
      <w:r w:rsidRPr="00BC0048">
        <w:rPr>
          <w:rFonts w:cs="Arial"/>
        </w:rPr>
        <w:t xml:space="preserve"> des Vertreters der </w:t>
      </w:r>
      <w:r w:rsidRPr="00BC0048">
        <w:rPr>
          <w:rFonts w:cs="Arial"/>
          <w:szCs w:val="26"/>
        </w:rPr>
        <w:t xml:space="preserve">Vereinigung für Pflanzenzüchtung zum Nutzen der Gesellschaft (APBREBES) zu </w:t>
      </w:r>
      <w:r w:rsidRPr="00BC0048">
        <w:rPr>
          <w:rFonts w:cs="Arial"/>
        </w:rPr>
        <w:t>folgenden Angelegenheiten zur Kenntnis:</w:t>
      </w:r>
    </w:p>
    <w:p w14:paraId="6DD5A6CC" w14:textId="77777777" w:rsidR="00084EDB" w:rsidRPr="00BC0048" w:rsidRDefault="00084EDB" w:rsidP="00084EDB">
      <w:pPr>
        <w:rPr>
          <w:rFonts w:cs="Arial"/>
        </w:rPr>
      </w:pPr>
    </w:p>
    <w:p w14:paraId="386CC57D" w14:textId="77777777" w:rsidR="00084EDB" w:rsidRPr="00016C86" w:rsidRDefault="00084EDB" w:rsidP="00E013F0">
      <w:pPr>
        <w:pStyle w:val="ListParagraph"/>
        <w:numPr>
          <w:ilvl w:val="0"/>
          <w:numId w:val="3"/>
        </w:numPr>
        <w:tabs>
          <w:tab w:val="left" w:pos="1134"/>
        </w:tabs>
        <w:ind w:left="708" w:firstLine="0"/>
        <w:rPr>
          <w:rFonts w:cs="Arial"/>
        </w:rPr>
      </w:pPr>
      <w:r w:rsidRPr="00BC0048">
        <w:rPr>
          <w:rFonts w:cs="Arial"/>
        </w:rPr>
        <w:t>ein Gesuch um Bereitstellung</w:t>
      </w:r>
      <w:r w:rsidRPr="00016C86">
        <w:rPr>
          <w:rFonts w:cs="Arial"/>
        </w:rPr>
        <w:t xml:space="preserve"> eines Berichts über die Nutzung des Premiumdienstes von PLUTO;</w:t>
      </w:r>
    </w:p>
    <w:p w14:paraId="3FE11D1C" w14:textId="77777777" w:rsidR="00084EDB" w:rsidRPr="00016C86" w:rsidRDefault="00084EDB" w:rsidP="007B09BF">
      <w:pPr>
        <w:ind w:left="141"/>
        <w:rPr>
          <w:rFonts w:cs="Arial"/>
        </w:rPr>
      </w:pPr>
    </w:p>
    <w:p w14:paraId="3A2686B3" w14:textId="77777777" w:rsidR="00084EDB" w:rsidRPr="00016C86" w:rsidRDefault="00084EDB" w:rsidP="007B09BF">
      <w:pPr>
        <w:pStyle w:val="ListParagraph"/>
        <w:numPr>
          <w:ilvl w:val="0"/>
          <w:numId w:val="3"/>
        </w:numPr>
        <w:tabs>
          <w:tab w:val="left" w:pos="1134"/>
        </w:tabs>
        <w:ind w:left="708" w:firstLine="0"/>
        <w:rPr>
          <w:rFonts w:cs="Arial"/>
        </w:rPr>
      </w:pPr>
      <w:r>
        <w:rPr>
          <w:rFonts w:cs="Arial"/>
        </w:rPr>
        <w:t xml:space="preserve">er </w:t>
      </w:r>
      <w:r w:rsidRPr="00016C86">
        <w:rPr>
          <w:rFonts w:cs="Arial"/>
        </w:rPr>
        <w:t xml:space="preserve">begrüßte die Arbeit der UPOV in Bezug auf eine mögliche Anleitung </w:t>
      </w:r>
      <w:r>
        <w:rPr>
          <w:rFonts w:cs="Arial"/>
        </w:rPr>
        <w:t>hinsichtlich der</w:t>
      </w:r>
      <w:r w:rsidRPr="00016C86">
        <w:rPr>
          <w:rFonts w:cs="Arial"/>
        </w:rPr>
        <w:t xml:space="preserve"> Umsetzung der Ausnahme von Handlungen im privaten Bereich und zu nichtgewerblichen Zwecken gegenüber Kleinbauern, brachte jedoch </w:t>
      </w:r>
      <w:r>
        <w:rPr>
          <w:rFonts w:cs="Arial"/>
        </w:rPr>
        <w:t xml:space="preserve">gleichzeitig </w:t>
      </w:r>
      <w:r w:rsidRPr="00016C86">
        <w:rPr>
          <w:rFonts w:cs="Arial"/>
        </w:rPr>
        <w:t xml:space="preserve">seine Enttäuschung darüber zum Ausdruck, dass keine Entscheidung getroffen </w:t>
      </w:r>
      <w:r>
        <w:rPr>
          <w:rFonts w:cs="Arial"/>
        </w:rPr>
        <w:t>worden war</w:t>
      </w:r>
      <w:r w:rsidRPr="00016C86">
        <w:rPr>
          <w:rFonts w:cs="Arial"/>
        </w:rPr>
        <w:t>, die Erläuterungen zu den Ausnahmen zu überarbeiten. Er drückte das Interesse von APBREBES aus, zu diesem Prozess beizutragen;</w:t>
      </w:r>
    </w:p>
    <w:p w14:paraId="730A5E76" w14:textId="77777777" w:rsidR="00084EDB" w:rsidRPr="00016C86" w:rsidRDefault="00084EDB" w:rsidP="007B09BF">
      <w:pPr>
        <w:pStyle w:val="ListParagraph"/>
        <w:tabs>
          <w:tab w:val="left" w:pos="1134"/>
        </w:tabs>
        <w:ind w:left="708"/>
        <w:rPr>
          <w:rFonts w:cs="Arial"/>
        </w:rPr>
      </w:pPr>
    </w:p>
    <w:p w14:paraId="6FD6C21C" w14:textId="77777777" w:rsidR="00084EDB" w:rsidRPr="00016C86" w:rsidRDefault="00084EDB" w:rsidP="007B09BF">
      <w:pPr>
        <w:pStyle w:val="ListParagraph"/>
        <w:numPr>
          <w:ilvl w:val="0"/>
          <w:numId w:val="3"/>
        </w:numPr>
        <w:tabs>
          <w:tab w:val="left" w:pos="1134"/>
        </w:tabs>
        <w:ind w:left="708" w:firstLine="0"/>
        <w:rPr>
          <w:rFonts w:cs="Arial"/>
        </w:rPr>
      </w:pPr>
      <w:r w:rsidRPr="00016C86">
        <w:rPr>
          <w:rFonts w:cs="Arial"/>
        </w:rPr>
        <w:t>ein Gesuch um Klärung des Mandats des Verbandsbüros bei der Vertretung der UPOV auf anderen internationalen Foren.</w:t>
      </w:r>
    </w:p>
    <w:p w14:paraId="1CE1A615" w14:textId="77777777" w:rsidR="00084EDB" w:rsidRPr="00016C86" w:rsidRDefault="00084EDB" w:rsidP="00084EDB">
      <w:pPr>
        <w:rPr>
          <w:rFonts w:cs="Arial"/>
        </w:rPr>
      </w:pPr>
    </w:p>
    <w:p w14:paraId="17AD3B7D" w14:textId="77777777" w:rsidR="00084EDB" w:rsidRPr="00016C86" w:rsidRDefault="00084EDB" w:rsidP="00084EDB">
      <w:pPr>
        <w:rPr>
          <w:rFonts w:cs="Arial"/>
        </w:rPr>
      </w:pPr>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 xml:space="preserve">Der Rat nahm </w:t>
      </w:r>
      <w:r>
        <w:rPr>
          <w:rFonts w:cs="Arial"/>
        </w:rPr>
        <w:t xml:space="preserve">die </w:t>
      </w:r>
      <w:r w:rsidRPr="00016C86">
        <w:rPr>
          <w:rFonts w:cs="Arial"/>
        </w:rPr>
        <w:t>folgende Antwort des Stellvertretenden Generalsekretärs zur Kenntnis:</w:t>
      </w:r>
    </w:p>
    <w:p w14:paraId="6BCFE54D" w14:textId="77777777" w:rsidR="00084EDB" w:rsidRPr="00016C86" w:rsidRDefault="00084EDB" w:rsidP="00084EDB">
      <w:pPr>
        <w:rPr>
          <w:rFonts w:cs="Arial"/>
        </w:rPr>
      </w:pPr>
    </w:p>
    <w:p w14:paraId="219CB256" w14:textId="77777777" w:rsidR="00084EDB" w:rsidRPr="00016C86" w:rsidRDefault="00084EDB" w:rsidP="007B09BF">
      <w:pPr>
        <w:pStyle w:val="ListParagraph"/>
        <w:numPr>
          <w:ilvl w:val="0"/>
          <w:numId w:val="7"/>
        </w:numPr>
        <w:tabs>
          <w:tab w:val="left" w:pos="1134"/>
        </w:tabs>
        <w:ind w:left="708" w:firstLine="0"/>
        <w:rPr>
          <w:rFonts w:cs="Arial"/>
        </w:rPr>
      </w:pPr>
      <w:r>
        <w:rPr>
          <w:rFonts w:cs="Arial"/>
        </w:rPr>
        <w:t>i</w:t>
      </w:r>
      <w:r w:rsidRPr="00016C86">
        <w:rPr>
          <w:rFonts w:cs="Arial"/>
        </w:rPr>
        <w:t xml:space="preserve">n Bezug auf PLUTO bestätigte er, dass das Verbandsbüro in seinen Berichten über PLUTO an die </w:t>
      </w:r>
      <w:r>
        <w:rPr>
          <w:rFonts w:cs="Arial"/>
        </w:rPr>
        <w:t>maßgeblichen</w:t>
      </w:r>
      <w:r w:rsidRPr="00016C86">
        <w:rPr>
          <w:rFonts w:cs="Arial"/>
        </w:rPr>
        <w:t xml:space="preserve"> </w:t>
      </w:r>
      <w:r>
        <w:rPr>
          <w:rFonts w:cs="Arial"/>
        </w:rPr>
        <w:t>UPOV-</w:t>
      </w:r>
      <w:r w:rsidRPr="00016C86">
        <w:rPr>
          <w:rFonts w:cs="Arial"/>
        </w:rPr>
        <w:t>Organe</w:t>
      </w:r>
      <w:r>
        <w:rPr>
          <w:rFonts w:cs="Arial"/>
        </w:rPr>
        <w:t xml:space="preserve"> </w:t>
      </w:r>
      <w:r w:rsidRPr="00016C86">
        <w:rPr>
          <w:rFonts w:cs="Arial"/>
        </w:rPr>
        <w:t xml:space="preserve">Informationen über die Nutzung der Premiumdienste von PLUTO </w:t>
      </w:r>
      <w:r>
        <w:rPr>
          <w:rFonts w:cs="Arial"/>
        </w:rPr>
        <w:t>bereitstellen</w:t>
      </w:r>
      <w:r w:rsidRPr="00016C86">
        <w:rPr>
          <w:rFonts w:cs="Arial"/>
        </w:rPr>
        <w:t xml:space="preserve"> werde;</w:t>
      </w:r>
    </w:p>
    <w:p w14:paraId="13724E5C" w14:textId="77777777" w:rsidR="00084EDB" w:rsidRPr="00016C86" w:rsidRDefault="00084EDB" w:rsidP="007B09BF">
      <w:pPr>
        <w:pStyle w:val="ListParagraph"/>
        <w:tabs>
          <w:tab w:val="left" w:pos="1134"/>
        </w:tabs>
        <w:ind w:left="708"/>
        <w:rPr>
          <w:rFonts w:cs="Arial"/>
        </w:rPr>
      </w:pPr>
    </w:p>
    <w:p w14:paraId="2334CCFB" w14:textId="77777777" w:rsidR="00084EDB" w:rsidRPr="00016C86" w:rsidRDefault="00084EDB" w:rsidP="007B09BF">
      <w:pPr>
        <w:pStyle w:val="ListParagraph"/>
        <w:numPr>
          <w:ilvl w:val="0"/>
          <w:numId w:val="7"/>
        </w:numPr>
        <w:tabs>
          <w:tab w:val="left" w:pos="1134"/>
        </w:tabs>
        <w:ind w:left="708" w:firstLine="0"/>
        <w:rPr>
          <w:rFonts w:cs="Arial"/>
        </w:rPr>
      </w:pPr>
      <w:r>
        <w:rPr>
          <w:rFonts w:cs="Arial"/>
        </w:rPr>
        <w:t>i</w:t>
      </w:r>
      <w:r w:rsidRPr="00016C86">
        <w:rPr>
          <w:rFonts w:cs="Arial"/>
        </w:rPr>
        <w:t>n Bezug auf das Interesse, einen Beitrag zu</w:t>
      </w:r>
      <w:r>
        <w:rPr>
          <w:rFonts w:cs="Arial"/>
        </w:rPr>
        <w:t xml:space="preserve"> de</w:t>
      </w:r>
      <w:r w:rsidRPr="00016C86">
        <w:rPr>
          <w:rFonts w:cs="Arial"/>
        </w:rPr>
        <w:t xml:space="preserve">m Prozess der Arbeit an einer möglichen Anleitung </w:t>
      </w:r>
      <w:r>
        <w:rPr>
          <w:rFonts w:cs="Arial"/>
        </w:rPr>
        <w:t>über</w:t>
      </w:r>
      <w:r w:rsidRPr="00016C86">
        <w:rPr>
          <w:rFonts w:cs="Arial"/>
        </w:rPr>
        <w:t xml:space="preserve"> Kleinbauern zu leisten, nahm er zur Kenntnis, dass dies eine Angelegenheit </w:t>
      </w:r>
      <w:r>
        <w:rPr>
          <w:rFonts w:cs="Arial"/>
        </w:rPr>
        <w:t xml:space="preserve">zur Prüfung durch die </w:t>
      </w:r>
      <w:r w:rsidRPr="00016C86">
        <w:rPr>
          <w:rFonts w:cs="Arial"/>
        </w:rPr>
        <w:t xml:space="preserve">Verbandsmitglieder </w:t>
      </w:r>
      <w:r>
        <w:rPr>
          <w:rFonts w:cs="Arial"/>
        </w:rPr>
        <w:t>sei</w:t>
      </w:r>
      <w:r w:rsidRPr="00016C86">
        <w:rPr>
          <w:rFonts w:cs="Arial"/>
        </w:rPr>
        <w:t>;</w:t>
      </w:r>
    </w:p>
    <w:p w14:paraId="3BA87D72" w14:textId="77777777" w:rsidR="00084EDB" w:rsidRPr="00016C86" w:rsidRDefault="00084EDB" w:rsidP="007B09BF">
      <w:pPr>
        <w:pStyle w:val="ListParagraph"/>
        <w:tabs>
          <w:tab w:val="left" w:pos="1134"/>
        </w:tabs>
        <w:ind w:left="708"/>
        <w:rPr>
          <w:rFonts w:cs="Arial"/>
        </w:rPr>
      </w:pPr>
    </w:p>
    <w:p w14:paraId="49E14419" w14:textId="77777777" w:rsidR="00084EDB" w:rsidRPr="00016C86" w:rsidRDefault="00084EDB" w:rsidP="007B09BF">
      <w:pPr>
        <w:pStyle w:val="ListParagraph"/>
        <w:numPr>
          <w:ilvl w:val="0"/>
          <w:numId w:val="7"/>
        </w:numPr>
        <w:tabs>
          <w:tab w:val="left" w:pos="1134"/>
        </w:tabs>
        <w:ind w:left="708" w:firstLine="0"/>
        <w:rPr>
          <w:rFonts w:cs="Arial"/>
        </w:rPr>
      </w:pPr>
      <w:r>
        <w:rPr>
          <w:rFonts w:cs="Arial"/>
        </w:rPr>
        <w:lastRenderedPageBreak/>
        <w:t>i</w:t>
      </w:r>
      <w:r w:rsidRPr="00016C86">
        <w:rPr>
          <w:rFonts w:cs="Arial"/>
        </w:rPr>
        <w:t xml:space="preserve">n Bezug auf das Mandat des Verbandsbüros </w:t>
      </w:r>
      <w:r>
        <w:t>auf</w:t>
      </w:r>
      <w:r w:rsidRPr="00016C86">
        <w:t xml:space="preserve"> </w:t>
      </w:r>
      <w:r w:rsidRPr="00016C86">
        <w:rPr>
          <w:rFonts w:cs="Arial"/>
        </w:rPr>
        <w:t xml:space="preserve">anderen internationalen Foren </w:t>
      </w:r>
      <w:r>
        <w:rPr>
          <w:rFonts w:cs="Arial"/>
        </w:rPr>
        <w:t>nahm er zur Kenntnis</w:t>
      </w:r>
      <w:r w:rsidRPr="00016C86">
        <w:rPr>
          <w:rFonts w:cs="Arial"/>
        </w:rPr>
        <w:t xml:space="preserve">, dass die </w:t>
      </w:r>
      <w:r>
        <w:rPr>
          <w:rFonts w:cs="Arial"/>
        </w:rPr>
        <w:t>Stellungnahmen</w:t>
      </w:r>
      <w:r w:rsidRPr="00016C86">
        <w:rPr>
          <w:rFonts w:cs="Arial"/>
        </w:rPr>
        <w:t xml:space="preserve"> und Beiträge des Verbandsbüros das UPOV-Übereinkommen </w:t>
      </w:r>
      <w:r>
        <w:rPr>
          <w:rFonts w:cs="Arial"/>
        </w:rPr>
        <w:t>wiedergeben sollten</w:t>
      </w:r>
      <w:r w:rsidRPr="00016C86">
        <w:rPr>
          <w:rFonts w:cs="Arial"/>
        </w:rPr>
        <w:t xml:space="preserve">. </w:t>
      </w:r>
    </w:p>
    <w:p w14:paraId="61FE4A12" w14:textId="77777777" w:rsidR="00084EDB" w:rsidRPr="00016C86" w:rsidRDefault="00084EDB" w:rsidP="00084EDB">
      <w:pPr>
        <w:rPr>
          <w:rFonts w:cs="Arial"/>
        </w:rPr>
      </w:pPr>
    </w:p>
    <w:p w14:paraId="736C9051" w14:textId="77777777" w:rsidR="00084EDB" w:rsidRPr="00016C86" w:rsidRDefault="00084EDB" w:rsidP="00084EDB">
      <w:pPr>
        <w:rPr>
          <w:rFonts w:cs="Arial"/>
        </w:rPr>
      </w:pPr>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 xml:space="preserve">Der Rat nahm </w:t>
      </w:r>
      <w:r>
        <w:rPr>
          <w:rFonts w:cs="Arial"/>
        </w:rPr>
        <w:t>die Stellungnahme</w:t>
      </w:r>
      <w:r w:rsidRPr="00016C86">
        <w:rPr>
          <w:rFonts w:cs="Arial"/>
        </w:rPr>
        <w:t xml:space="preserve"> des Vertreters der Internationalen Gemeinschaft der Züchter vegetativ vermehrbarer Zier- und Obstpflanzen (CIOPORA) zur Kenntnis, dass in Bezug auf eine mögliche Anleitung betreffend die Umsetzung der Ausnahme von Handlungen im privaten Bereich und zu nichtgewerblichen Zwecken gegenüber Kleinbauern der Wortlaut </w:t>
      </w:r>
      <w:r>
        <w:rPr>
          <w:rFonts w:cs="Arial"/>
        </w:rPr>
        <w:t>in Bezug auf den</w:t>
      </w:r>
      <w:r w:rsidRPr="00016C86">
        <w:rPr>
          <w:rFonts w:cs="Arial"/>
        </w:rPr>
        <w:t xml:space="preserve"> Ausschluss von Vermehrungsmaterial für Obst sorgfältig geprüft werden sollte. Der Vertreter drückte das Interesse der CIOPORA aus, zu diesem Prozess beizutragen. </w:t>
      </w:r>
    </w:p>
    <w:p w14:paraId="26E97654" w14:textId="1E82CB2B" w:rsidR="00084EDB" w:rsidRPr="00016C86" w:rsidRDefault="00084EDB" w:rsidP="00084EDB">
      <w:pPr>
        <w:spacing w:before="240"/>
        <w:rPr>
          <w:rFonts w:cs="Arial"/>
        </w:rPr>
      </w:pPr>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 xml:space="preserve">Der Rat nahm die </w:t>
      </w:r>
      <w:r>
        <w:rPr>
          <w:rFonts w:cs="Arial"/>
        </w:rPr>
        <w:t>Stellungnahme</w:t>
      </w:r>
      <w:r w:rsidRPr="00016C86">
        <w:rPr>
          <w:rFonts w:cs="Arial"/>
        </w:rPr>
        <w:t xml:space="preserve"> des Vertreters des </w:t>
      </w:r>
      <w:r w:rsidRPr="00E013F0">
        <w:rPr>
          <w:rFonts w:cs="Arial"/>
          <w:i/>
        </w:rPr>
        <w:t>International</w:t>
      </w:r>
      <w:r w:rsidR="00E013F0" w:rsidRPr="00E013F0">
        <w:rPr>
          <w:rFonts w:cs="Arial"/>
          <w:i/>
        </w:rPr>
        <w:t xml:space="preserve"> </w:t>
      </w:r>
      <w:proofErr w:type="spellStart"/>
      <w:r w:rsidR="00E013F0" w:rsidRPr="00E013F0">
        <w:rPr>
          <w:rFonts w:cs="Arial"/>
          <w:i/>
        </w:rPr>
        <w:t>Seed</w:t>
      </w:r>
      <w:proofErr w:type="spellEnd"/>
      <w:r w:rsidR="00E013F0" w:rsidRPr="00E013F0">
        <w:rPr>
          <w:rFonts w:cs="Arial"/>
          <w:i/>
        </w:rPr>
        <w:t xml:space="preserve"> </w:t>
      </w:r>
      <w:proofErr w:type="spellStart"/>
      <w:r w:rsidR="00E013F0" w:rsidRPr="00E013F0">
        <w:rPr>
          <w:rFonts w:cs="Arial"/>
          <w:i/>
        </w:rPr>
        <w:t>Federation</w:t>
      </w:r>
      <w:proofErr w:type="spellEnd"/>
      <w:r w:rsidRPr="00016C86">
        <w:rPr>
          <w:rFonts w:cs="Arial"/>
        </w:rPr>
        <w:t xml:space="preserve"> (ISF) zur Kenntnis, der seine Wertschätzung für die Entscheidung des Beratenden Ausschusses zum Ausdruck brachte, mit der Arbeit zu beginnen, um </w:t>
      </w:r>
      <w:r>
        <w:rPr>
          <w:rFonts w:cs="Arial"/>
        </w:rPr>
        <w:t xml:space="preserve">eine </w:t>
      </w:r>
      <w:r w:rsidRPr="00016C86">
        <w:rPr>
          <w:rFonts w:cs="Arial"/>
        </w:rPr>
        <w:t xml:space="preserve">Anleitung zur Umsetzung der Ausnahme von Handlungen im privaten Bereich und zu nichtgewerblichen Zwecken gegenüber Kleinbauern </w:t>
      </w:r>
      <w:r>
        <w:rPr>
          <w:rFonts w:cs="Arial"/>
        </w:rPr>
        <w:t>bereitzustellen</w:t>
      </w:r>
      <w:r w:rsidRPr="00016C86">
        <w:rPr>
          <w:rFonts w:cs="Arial"/>
        </w:rPr>
        <w:t xml:space="preserve">. Der Vertreter drückte das Interesse des ISF aus, zu diesem Prozess beizutragen. </w:t>
      </w:r>
    </w:p>
    <w:p w14:paraId="656D3494" w14:textId="77777777" w:rsidR="00084EDB" w:rsidRPr="00016C86" w:rsidRDefault="00084EDB" w:rsidP="00084EDB"/>
    <w:p w14:paraId="2986F738" w14:textId="77777777" w:rsidR="00084EDB" w:rsidRPr="00016C86" w:rsidRDefault="00084EDB" w:rsidP="00084EDB">
      <w:pPr>
        <w:rPr>
          <w:rFonts w:cs="Arial"/>
        </w:rPr>
      </w:pPr>
      <w:r w:rsidRPr="00016C86">
        <w:fldChar w:fldCharType="begin"/>
      </w:r>
      <w:r w:rsidRPr="00016C86">
        <w:instrText xml:space="preserve"> AUTONUM  </w:instrText>
      </w:r>
      <w:r w:rsidRPr="00016C86">
        <w:fldChar w:fldCharType="end"/>
      </w:r>
      <w:r w:rsidRPr="00016C86">
        <w:tab/>
        <w:t xml:space="preserve">Die Delegation der Schweiz schlug vor, in Absatz 25 Buchstabe a </w:t>
      </w:r>
      <w:r w:rsidRPr="00016C86">
        <w:rPr>
          <w:rFonts w:cs="Arial"/>
        </w:rPr>
        <w:t xml:space="preserve">des Dokuments C/54/13 </w:t>
      </w:r>
      <w:r w:rsidRPr="00016C86">
        <w:t>hinter „Verbandsmitglieder“ „und Beobachter“ hinzuzufügen</w:t>
      </w:r>
      <w:r w:rsidRPr="00016C86">
        <w:rPr>
          <w:rFonts w:cs="Arial"/>
        </w:rPr>
        <w:t xml:space="preserve">. </w:t>
      </w:r>
    </w:p>
    <w:p w14:paraId="39C6F6F0" w14:textId="77777777" w:rsidR="00084EDB" w:rsidRPr="00016C86" w:rsidRDefault="00084EDB" w:rsidP="00084EDB">
      <w:pPr>
        <w:rPr>
          <w:rFonts w:cs="Arial"/>
        </w:rPr>
      </w:pPr>
    </w:p>
    <w:p w14:paraId="20FC15A1" w14:textId="77777777" w:rsidR="00084EDB" w:rsidRPr="00016C86" w:rsidRDefault="00084EDB" w:rsidP="00084EDB">
      <w:r w:rsidRPr="00016C86">
        <w:fldChar w:fldCharType="begin"/>
      </w:r>
      <w:r w:rsidRPr="00016C86">
        <w:instrText xml:space="preserve"> AUTONUM  </w:instrText>
      </w:r>
      <w:r w:rsidRPr="00016C86">
        <w:fldChar w:fldCharType="end"/>
      </w:r>
      <w:r w:rsidRPr="00016C86">
        <w:tab/>
        <w:t>Die Delegation Norwegens brachte ihre Unterstützung für den Vorschlag der Delegation der Schweiz zum Ausdruck.</w:t>
      </w:r>
    </w:p>
    <w:p w14:paraId="01D67D0F" w14:textId="77777777" w:rsidR="00084EDB" w:rsidRPr="00016C86" w:rsidRDefault="00084EDB" w:rsidP="00084EDB"/>
    <w:p w14:paraId="1C886B70" w14:textId="77777777" w:rsidR="00084EDB" w:rsidRPr="00016C86" w:rsidRDefault="00084EDB" w:rsidP="00084EDB">
      <w:pPr>
        <w:rPr>
          <w:rFonts w:cs="Arial"/>
        </w:rPr>
      </w:pPr>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Der Rat entschied, Absatz 25 Buchstabe a des Dokuments C/54/13 wie folgt zu ändern:</w:t>
      </w:r>
    </w:p>
    <w:p w14:paraId="388E6A01" w14:textId="77777777" w:rsidR="00084EDB" w:rsidRPr="00016C86" w:rsidRDefault="00084EDB" w:rsidP="00084EDB">
      <w:pPr>
        <w:rPr>
          <w:rFonts w:cs="Arial"/>
        </w:rPr>
      </w:pPr>
    </w:p>
    <w:p w14:paraId="4A856953" w14:textId="3E030D13" w:rsidR="00084EDB" w:rsidRPr="00016C86" w:rsidRDefault="00084EDB" w:rsidP="00405DA4">
      <w:pPr>
        <w:tabs>
          <w:tab w:val="left" w:pos="1134"/>
        </w:tabs>
        <w:ind w:left="567" w:right="567"/>
        <w:rPr>
          <w:sz w:val="18"/>
        </w:rPr>
      </w:pPr>
      <w:r w:rsidRPr="00016C86">
        <w:rPr>
          <w:sz w:val="18"/>
        </w:rPr>
        <w:t>„</w:t>
      </w:r>
      <w:r w:rsidR="00E013F0">
        <w:rPr>
          <w:sz w:val="18"/>
        </w:rPr>
        <w:t>25.</w:t>
      </w:r>
      <w:r w:rsidR="00E013F0">
        <w:rPr>
          <w:sz w:val="18"/>
        </w:rPr>
        <w:tab/>
      </w:r>
      <w:r w:rsidRPr="00016C86">
        <w:rPr>
          <w:sz w:val="18"/>
        </w:rPr>
        <w:t xml:space="preserve">Der Beratende Ausschuss vereinbarte </w:t>
      </w:r>
      <w:r>
        <w:rPr>
          <w:sz w:val="18"/>
        </w:rPr>
        <w:t>F</w:t>
      </w:r>
      <w:r w:rsidRPr="00016C86">
        <w:rPr>
          <w:sz w:val="18"/>
        </w:rPr>
        <w:t xml:space="preserve">olgendes in Bezug auf die </w:t>
      </w:r>
      <w:r w:rsidRPr="004322C8">
        <w:rPr>
          <w:sz w:val="18"/>
        </w:rPr>
        <w:t>Bereitstellung</w:t>
      </w:r>
      <w:r w:rsidRPr="00016C86">
        <w:rPr>
          <w:sz w:val="18"/>
        </w:rPr>
        <w:t xml:space="preserve"> </w:t>
      </w:r>
      <w:r>
        <w:rPr>
          <w:sz w:val="18"/>
        </w:rPr>
        <w:t>einer</w:t>
      </w:r>
      <w:r w:rsidRPr="00016C86">
        <w:rPr>
          <w:sz w:val="18"/>
        </w:rPr>
        <w:t xml:space="preserve"> Anleitung </w:t>
      </w:r>
      <w:r>
        <w:rPr>
          <w:sz w:val="18"/>
        </w:rPr>
        <w:t>hinsichtlich der</w:t>
      </w:r>
      <w:r w:rsidRPr="00016C86">
        <w:rPr>
          <w:sz w:val="18"/>
        </w:rPr>
        <w:t xml:space="preserve"> Umsetzung der Ausnahme von Handlungen im privaten Bereich und zu nichtgewerblichen Zwecken gegenüber Kleinbauern unter Berücksichtigung der auf der Tagung aufgeworfenen Bedenken:</w:t>
      </w:r>
    </w:p>
    <w:p w14:paraId="7B26817F" w14:textId="77777777" w:rsidR="00084EDB" w:rsidRPr="00016C86" w:rsidRDefault="00084EDB" w:rsidP="00405DA4">
      <w:pPr>
        <w:tabs>
          <w:tab w:val="left" w:pos="1134"/>
        </w:tabs>
        <w:ind w:left="567" w:right="567"/>
        <w:rPr>
          <w:sz w:val="18"/>
        </w:rPr>
      </w:pPr>
    </w:p>
    <w:p w14:paraId="0F42D801" w14:textId="6C7E27D8" w:rsidR="00084EDB" w:rsidRPr="00016C86" w:rsidRDefault="00405DA4" w:rsidP="00405DA4">
      <w:pPr>
        <w:pStyle w:val="ListParagraph"/>
        <w:tabs>
          <w:tab w:val="left" w:pos="1701"/>
          <w:tab w:val="left" w:pos="2268"/>
        </w:tabs>
        <w:ind w:left="1134" w:right="567"/>
        <w:rPr>
          <w:sz w:val="18"/>
        </w:rPr>
      </w:pPr>
      <w:r>
        <w:rPr>
          <w:sz w:val="18"/>
        </w:rPr>
        <w:tab/>
      </w:r>
      <w:r w:rsidR="00084EDB" w:rsidRPr="00016C86">
        <w:rPr>
          <w:sz w:val="18"/>
        </w:rPr>
        <w:t>a)</w:t>
      </w:r>
      <w:r w:rsidR="00084EDB" w:rsidRPr="00016C86">
        <w:rPr>
          <w:sz w:val="18"/>
        </w:rPr>
        <w:tab/>
        <w:t xml:space="preserve">ein Rundschreiben an die Verbandsmitglieder </w:t>
      </w:r>
      <w:r w:rsidR="00084EDB" w:rsidRPr="00016C86">
        <w:rPr>
          <w:sz w:val="18"/>
          <w:highlight w:val="lightGray"/>
          <w:u w:val="single"/>
        </w:rPr>
        <w:t xml:space="preserve">und Beobachter </w:t>
      </w:r>
      <w:r w:rsidR="00084EDB" w:rsidRPr="00016C86">
        <w:rPr>
          <w:sz w:val="18"/>
        </w:rPr>
        <w:t xml:space="preserve">mit </w:t>
      </w:r>
      <w:r w:rsidR="007B09BF">
        <w:rPr>
          <w:sz w:val="18"/>
        </w:rPr>
        <w:t xml:space="preserve">einem </w:t>
      </w:r>
      <w:r w:rsidR="00084EDB" w:rsidRPr="00016C86">
        <w:rPr>
          <w:sz w:val="18"/>
        </w:rPr>
        <w:t xml:space="preserve">Gesuch um Beiträge über ihre Erfahrungen und Ansichten </w:t>
      </w:r>
      <w:r w:rsidR="00084EDB">
        <w:rPr>
          <w:sz w:val="18"/>
        </w:rPr>
        <w:t>zur</w:t>
      </w:r>
      <w:r w:rsidR="00084EDB" w:rsidRPr="00016C86">
        <w:rPr>
          <w:sz w:val="18"/>
        </w:rPr>
        <w:t xml:space="preserve"> Umsetzung der Ausnahme von Handlungen im privaten Bereich und zu nichtgewerblichen Zwecken gegenüber Kleinbauern</w:t>
      </w:r>
      <w:r w:rsidR="007B09BF">
        <w:rPr>
          <w:sz w:val="18"/>
        </w:rPr>
        <w:t xml:space="preserve"> zu versenden</w:t>
      </w:r>
      <w:r w:rsidR="00084EDB" w:rsidRPr="00016C86">
        <w:rPr>
          <w:sz w:val="18"/>
        </w:rPr>
        <w:t>;</w:t>
      </w:r>
    </w:p>
    <w:p w14:paraId="12656360" w14:textId="77777777" w:rsidR="00084EDB" w:rsidRPr="00016C86" w:rsidRDefault="00084EDB" w:rsidP="007B09BF">
      <w:pPr>
        <w:ind w:left="708" w:right="567"/>
        <w:rPr>
          <w:sz w:val="18"/>
        </w:rPr>
      </w:pPr>
      <w:r w:rsidRPr="00016C86">
        <w:rPr>
          <w:sz w:val="18"/>
        </w:rPr>
        <w:t>[…]“</w:t>
      </w:r>
      <w:r>
        <w:rPr>
          <w:sz w:val="18"/>
        </w:rPr>
        <w:t>.</w:t>
      </w:r>
    </w:p>
    <w:p w14:paraId="56A21884" w14:textId="77777777" w:rsidR="00084EDB" w:rsidRPr="00016C86" w:rsidRDefault="00084EDB" w:rsidP="00084EDB">
      <w:pPr>
        <w:rPr>
          <w:rFonts w:cs="Arial"/>
        </w:rPr>
      </w:pPr>
    </w:p>
    <w:p w14:paraId="2393541A" w14:textId="3743DAC4" w:rsidR="00084EDB" w:rsidRPr="00016C86" w:rsidRDefault="00084EDB" w:rsidP="00084EDB">
      <w:pPr>
        <w:rPr>
          <w:rFonts w:cs="Arial"/>
        </w:rPr>
      </w:pPr>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 xml:space="preserve">Der Rat nahm zur Kenntnis, dass eine überarbeitete Fassung </w:t>
      </w:r>
      <w:r w:rsidR="00E013F0">
        <w:rPr>
          <w:rFonts w:cs="Arial"/>
        </w:rPr>
        <w:t>des Dokuments C/54/13 (Dokument </w:t>
      </w:r>
      <w:r w:rsidRPr="00016C86">
        <w:rPr>
          <w:rFonts w:cs="Arial"/>
        </w:rPr>
        <w:t xml:space="preserve">C/54/13 </w:t>
      </w:r>
      <w:proofErr w:type="spellStart"/>
      <w:r w:rsidRPr="00016C86">
        <w:rPr>
          <w:rFonts w:cs="Arial"/>
        </w:rPr>
        <w:t>Rev</w:t>
      </w:r>
      <w:proofErr w:type="spellEnd"/>
      <w:r w:rsidRPr="00016C86">
        <w:rPr>
          <w:rFonts w:cs="Arial"/>
        </w:rPr>
        <w:t xml:space="preserve">.), die die Änderung in Absatz 25 Buchstabe a wiedergebe, erstellt und entsprechend </w:t>
      </w:r>
      <w:r>
        <w:rPr>
          <w:rFonts w:cs="Arial"/>
        </w:rPr>
        <w:t>eingestellt</w:t>
      </w:r>
      <w:r w:rsidRPr="00016C86">
        <w:rPr>
          <w:rFonts w:cs="Arial"/>
        </w:rPr>
        <w:t xml:space="preserve"> werde</w:t>
      </w:r>
      <w:r w:rsidR="007B09BF">
        <w:rPr>
          <w:rFonts w:cs="Arial"/>
        </w:rPr>
        <w:t>n würde</w:t>
      </w:r>
      <w:r w:rsidRPr="00016C86">
        <w:rPr>
          <w:rFonts w:cs="Arial"/>
        </w:rPr>
        <w:t xml:space="preserve">. </w:t>
      </w:r>
    </w:p>
    <w:p w14:paraId="660E1C3F" w14:textId="77777777" w:rsidR="00084EDB" w:rsidRPr="00016C86" w:rsidRDefault="00084EDB" w:rsidP="00084EDB">
      <w:pPr>
        <w:rPr>
          <w:rFonts w:cs="Arial"/>
        </w:rPr>
      </w:pPr>
    </w:p>
    <w:p w14:paraId="465E7C92" w14:textId="77777777" w:rsidR="00084EDB" w:rsidRPr="00016C86" w:rsidRDefault="00084EDB" w:rsidP="00084EDB">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 xml:space="preserve">In Bezug auf den Tagungskalender nahm der Rat </w:t>
      </w:r>
      <w:r w:rsidRPr="00016C86">
        <w:t xml:space="preserve">die Entwicklungen </w:t>
      </w:r>
      <w:r>
        <w:t>auf</w:t>
      </w:r>
      <w:r w:rsidRPr="00016C86">
        <w:t xml:space="preserve"> den virtuellen</w:t>
      </w:r>
      <w:r>
        <w:t xml:space="preserve"> </w:t>
      </w:r>
      <w:r w:rsidRPr="00016C86">
        <w:t>Tagungen</w:t>
      </w:r>
      <w:r>
        <w:t xml:space="preserve"> der UPOV</w:t>
      </w:r>
      <w:r w:rsidRPr="00016C86">
        <w:t xml:space="preserve"> im Jahr 2020 </w:t>
      </w:r>
      <w:r w:rsidRPr="0050126C">
        <w:t>betreffend</w:t>
      </w:r>
      <w:r w:rsidRPr="00016C86">
        <w:t xml:space="preserve"> den vom Rat gebilligten Tagungskalender </w:t>
      </w:r>
      <w:r>
        <w:t>für das</w:t>
      </w:r>
      <w:r w:rsidRPr="00016C86">
        <w:t xml:space="preserve"> Jahr 2021 zur </w:t>
      </w:r>
      <w:r w:rsidRPr="00016C86">
        <w:rPr>
          <w:rFonts w:cs="Arial"/>
        </w:rPr>
        <w:t xml:space="preserve">Kenntnis </w:t>
      </w:r>
      <w:r w:rsidRPr="00016C86">
        <w:t xml:space="preserve">(vergleiche Dokument C/54/8). </w:t>
      </w:r>
      <w:r w:rsidRPr="00016C86">
        <w:rPr>
          <w:rFonts w:cs="Arial"/>
        </w:rPr>
        <w:t xml:space="preserve">Der Rat nahm folgende in Dokument C/54/13 dargelegte Informationen zur Kenntnis </w:t>
      </w:r>
      <w:r w:rsidRPr="00016C86">
        <w:t>und vereinbarte, eine überarbeitete Fassung des Dokuments C/54/8 zu erstellen:</w:t>
      </w:r>
    </w:p>
    <w:p w14:paraId="31DDC528" w14:textId="77777777" w:rsidR="00084EDB" w:rsidRPr="00016C86" w:rsidRDefault="00084EDB" w:rsidP="00084EDB">
      <w:pPr>
        <w:keepNext/>
        <w:jc w:val="left"/>
      </w:pPr>
    </w:p>
    <w:p w14:paraId="23E15A63" w14:textId="77777777" w:rsidR="00084EDB" w:rsidRPr="00016C86" w:rsidRDefault="00084EDB" w:rsidP="00084EDB">
      <w:pPr>
        <w:keepNext/>
        <w:tabs>
          <w:tab w:val="left" w:pos="567"/>
          <w:tab w:val="left" w:pos="1134"/>
        </w:tabs>
        <w:ind w:left="2410" w:hanging="1843"/>
        <w:jc w:val="left"/>
        <w:rPr>
          <w:szCs w:val="24"/>
        </w:rPr>
      </w:pPr>
      <w:r w:rsidRPr="00016C86">
        <w:rPr>
          <w:szCs w:val="24"/>
          <w:u w:val="single"/>
        </w:rPr>
        <w:t>Verwaltungs- und Rechtsausschuss</w:t>
      </w:r>
    </w:p>
    <w:p w14:paraId="17554D0D" w14:textId="77777777" w:rsidR="00084EDB" w:rsidRPr="00016C86" w:rsidRDefault="00084EDB" w:rsidP="00084EDB">
      <w:pPr>
        <w:keepNext/>
        <w:tabs>
          <w:tab w:val="left" w:pos="567"/>
          <w:tab w:val="left" w:pos="1134"/>
        </w:tabs>
        <w:ind w:left="2410" w:hanging="1843"/>
        <w:jc w:val="left"/>
        <w:rPr>
          <w:sz w:val="16"/>
          <w:szCs w:val="24"/>
          <w:u w:val="single"/>
        </w:rPr>
      </w:pPr>
    </w:p>
    <w:p w14:paraId="3E79B155" w14:textId="77777777" w:rsidR="00084EDB" w:rsidRPr="00016C86" w:rsidRDefault="00084EDB" w:rsidP="00084EDB">
      <w:pPr>
        <w:tabs>
          <w:tab w:val="left" w:pos="2835"/>
        </w:tabs>
        <w:ind w:left="1134"/>
        <w:jc w:val="left"/>
        <w:rPr>
          <w:szCs w:val="24"/>
          <w:u w:val="single"/>
        </w:rPr>
      </w:pPr>
      <w:r w:rsidRPr="00016C86">
        <w:rPr>
          <w:szCs w:val="24"/>
        </w:rPr>
        <w:t xml:space="preserve">WG-EDV/1 </w:t>
      </w:r>
      <w:r w:rsidRPr="00016C86">
        <w:rPr>
          <w:szCs w:val="24"/>
        </w:rPr>
        <w:tab/>
      </w:r>
      <w:r w:rsidRPr="00016C86">
        <w:rPr>
          <w:szCs w:val="24"/>
          <w:highlight w:val="lightGray"/>
          <w:u w:val="single"/>
        </w:rPr>
        <w:t>8. Dezember 2020 (virtuelle Sitzung)</w:t>
      </w:r>
    </w:p>
    <w:p w14:paraId="5D94D9E7" w14:textId="77777777" w:rsidR="00084EDB" w:rsidRPr="00016C86" w:rsidRDefault="00084EDB" w:rsidP="00084EDB">
      <w:pPr>
        <w:tabs>
          <w:tab w:val="left" w:pos="2835"/>
        </w:tabs>
        <w:ind w:left="1134"/>
        <w:jc w:val="left"/>
        <w:rPr>
          <w:szCs w:val="24"/>
        </w:rPr>
      </w:pPr>
      <w:r w:rsidRPr="00016C86">
        <w:rPr>
          <w:szCs w:val="24"/>
        </w:rPr>
        <w:tab/>
      </w:r>
      <w:r w:rsidRPr="00016C86">
        <w:rPr>
          <w:szCs w:val="24"/>
          <w:highlight w:val="lightGray"/>
          <w:u w:val="single"/>
        </w:rPr>
        <w:t xml:space="preserve">Arbeitsgruppe für im wesentlichen abgeleitete Sorten (WG-EDV) </w:t>
      </w:r>
    </w:p>
    <w:p w14:paraId="32784C75" w14:textId="77777777" w:rsidR="00084EDB" w:rsidRPr="00016C86" w:rsidRDefault="00084EDB" w:rsidP="00084EDB">
      <w:pPr>
        <w:tabs>
          <w:tab w:val="left" w:pos="3402"/>
        </w:tabs>
        <w:spacing w:after="120"/>
        <w:ind w:left="1843"/>
        <w:jc w:val="left"/>
        <w:rPr>
          <w:sz w:val="16"/>
          <w:szCs w:val="16"/>
        </w:rPr>
      </w:pPr>
    </w:p>
    <w:p w14:paraId="4C1A00AA" w14:textId="77777777" w:rsidR="00084EDB" w:rsidRPr="00016C86" w:rsidRDefault="00084EDB" w:rsidP="00084EDB">
      <w:pPr>
        <w:tabs>
          <w:tab w:val="left" w:pos="567"/>
          <w:tab w:val="left" w:pos="1134"/>
        </w:tabs>
        <w:spacing w:after="60"/>
        <w:ind w:left="2977" w:hanging="1843"/>
        <w:jc w:val="left"/>
        <w:rPr>
          <w:sz w:val="16"/>
          <w:szCs w:val="24"/>
        </w:rPr>
      </w:pPr>
      <w:r w:rsidRPr="00C91E38">
        <w:rPr>
          <w:szCs w:val="24"/>
          <w:highlight w:val="lightGray"/>
          <w:u w:val="single"/>
        </w:rPr>
        <w:t xml:space="preserve">(Seminar über </w:t>
      </w:r>
      <w:proofErr w:type="spellStart"/>
      <w:r w:rsidRPr="00C91E38">
        <w:rPr>
          <w:szCs w:val="24"/>
          <w:highlight w:val="lightGray"/>
          <w:u w:val="single"/>
        </w:rPr>
        <w:t>Erntegut</w:t>
      </w:r>
      <w:proofErr w:type="spellEnd"/>
      <w:r w:rsidRPr="00C91E38">
        <w:rPr>
          <w:szCs w:val="24"/>
          <w:highlight w:val="lightGray"/>
          <w:u w:val="single"/>
        </w:rPr>
        <w:t xml:space="preserve">: </w:t>
      </w:r>
      <w:r w:rsidRPr="00016C86">
        <w:rPr>
          <w:szCs w:val="24"/>
          <w:highlight w:val="lightGray"/>
          <w:u w:val="single"/>
        </w:rPr>
        <w:t xml:space="preserve">Termin </w:t>
      </w:r>
      <w:r>
        <w:rPr>
          <w:szCs w:val="24"/>
          <w:highlight w:val="lightGray"/>
          <w:u w:val="single"/>
        </w:rPr>
        <w:t>noch zu vereinbaren</w:t>
      </w:r>
      <w:r w:rsidRPr="00016C86">
        <w:rPr>
          <w:szCs w:val="24"/>
          <w:highlight w:val="lightGray"/>
        </w:rPr>
        <w:t>)</w:t>
      </w:r>
      <w:r w:rsidRPr="00016C86">
        <w:rPr>
          <w:szCs w:val="24"/>
        </w:rPr>
        <w:br/>
      </w:r>
    </w:p>
    <w:p w14:paraId="1C9863A2" w14:textId="77777777" w:rsidR="00084EDB" w:rsidRPr="00016C86" w:rsidRDefault="00084EDB" w:rsidP="00084EDB">
      <w:pPr>
        <w:tabs>
          <w:tab w:val="left" w:pos="2835"/>
        </w:tabs>
        <w:spacing w:after="60"/>
        <w:ind w:left="1134"/>
        <w:jc w:val="left"/>
        <w:rPr>
          <w:szCs w:val="24"/>
        </w:rPr>
      </w:pPr>
      <w:r w:rsidRPr="00016C86">
        <w:rPr>
          <w:szCs w:val="24"/>
        </w:rPr>
        <w:t xml:space="preserve">CAJ/78 </w:t>
      </w:r>
      <w:r w:rsidRPr="00016C86">
        <w:rPr>
          <w:szCs w:val="24"/>
        </w:rPr>
        <w:tab/>
        <w:t>27</w:t>
      </w:r>
      <w:r>
        <w:rPr>
          <w:szCs w:val="24"/>
        </w:rPr>
        <w:t xml:space="preserve">. </w:t>
      </w:r>
      <w:r w:rsidRPr="00016C86">
        <w:rPr>
          <w:szCs w:val="24"/>
        </w:rPr>
        <w:t>Oktober</w:t>
      </w:r>
    </w:p>
    <w:p w14:paraId="1D330A95" w14:textId="3BB1EA35" w:rsidR="00084EDB" w:rsidRPr="00016C86" w:rsidRDefault="00C91E38" w:rsidP="00FB6F13">
      <w:pPr>
        <w:tabs>
          <w:tab w:val="left" w:pos="2835"/>
        </w:tabs>
        <w:spacing w:after="120"/>
        <w:ind w:left="2835" w:right="-142" w:hanging="1701"/>
        <w:jc w:val="left"/>
        <w:rPr>
          <w:szCs w:val="24"/>
        </w:rPr>
      </w:pPr>
      <w:r>
        <w:rPr>
          <w:szCs w:val="24"/>
        </w:rPr>
        <w:t>EAF</w:t>
      </w:r>
      <w:r w:rsidR="00084EDB" w:rsidRPr="00016C86">
        <w:rPr>
          <w:szCs w:val="24"/>
        </w:rPr>
        <w:t>/17</w:t>
      </w:r>
      <w:r w:rsidR="00084EDB" w:rsidRPr="00016C86">
        <w:rPr>
          <w:szCs w:val="24"/>
        </w:rPr>
        <w:tab/>
        <w:t xml:space="preserve">25. März </w:t>
      </w:r>
      <w:r w:rsidR="00084EDB" w:rsidRPr="00016C86">
        <w:rPr>
          <w:strike/>
          <w:szCs w:val="24"/>
          <w:highlight w:val="lightGray"/>
        </w:rPr>
        <w:t xml:space="preserve">(vormittags) </w:t>
      </w:r>
      <w:r w:rsidR="00084EDB" w:rsidRPr="00016C86">
        <w:rPr>
          <w:szCs w:val="24"/>
          <w:highlight w:val="lightGray"/>
          <w:u w:val="single"/>
        </w:rPr>
        <w:t>(virtuelle Sitzung von 12.00 bis 14.00 Uhr (Genfer Zeit))</w:t>
      </w:r>
    </w:p>
    <w:p w14:paraId="4A29A99B" w14:textId="663AF7AE" w:rsidR="00084EDB" w:rsidRPr="00016C86" w:rsidRDefault="00C91E38" w:rsidP="00084EDB">
      <w:pPr>
        <w:tabs>
          <w:tab w:val="left" w:pos="2835"/>
        </w:tabs>
        <w:ind w:left="2835" w:hanging="1701"/>
        <w:jc w:val="left"/>
        <w:rPr>
          <w:rFonts w:cs="Arial"/>
        </w:rPr>
      </w:pPr>
      <w:r>
        <w:rPr>
          <w:szCs w:val="24"/>
        </w:rPr>
        <w:t>EAF</w:t>
      </w:r>
      <w:r w:rsidR="00084EDB" w:rsidRPr="00016C86">
        <w:rPr>
          <w:szCs w:val="24"/>
        </w:rPr>
        <w:t>/18</w:t>
      </w:r>
      <w:r w:rsidR="00084EDB" w:rsidRPr="00016C86">
        <w:rPr>
          <w:szCs w:val="24"/>
        </w:rPr>
        <w:tab/>
      </w:r>
      <w:r w:rsidR="00084EDB" w:rsidRPr="00016C86">
        <w:rPr>
          <w:rFonts w:cs="Arial"/>
        </w:rPr>
        <w:t>26. Oktober (abends)</w:t>
      </w:r>
    </w:p>
    <w:p w14:paraId="3B5C70FB" w14:textId="77777777" w:rsidR="00084EDB" w:rsidRPr="00016C86" w:rsidRDefault="00084EDB" w:rsidP="00084EDB">
      <w:pPr>
        <w:tabs>
          <w:tab w:val="left" w:pos="567"/>
          <w:tab w:val="left" w:pos="1134"/>
          <w:tab w:val="left" w:pos="2835"/>
        </w:tabs>
        <w:spacing w:after="60"/>
        <w:ind w:left="2835" w:hanging="1701"/>
        <w:jc w:val="left"/>
        <w:rPr>
          <w:szCs w:val="24"/>
        </w:rPr>
      </w:pPr>
      <w:r w:rsidRPr="00016C86">
        <w:rPr>
          <w:szCs w:val="24"/>
        </w:rPr>
        <w:tab/>
        <w:t>Sitzung über die Entwicklung eines elektronischen Antragsformulars (EAF)</w:t>
      </w:r>
    </w:p>
    <w:p w14:paraId="64672692" w14:textId="77777777" w:rsidR="00084EDB" w:rsidRPr="00016C86" w:rsidRDefault="00084EDB" w:rsidP="00084EDB">
      <w:pPr>
        <w:tabs>
          <w:tab w:val="left" w:pos="567"/>
        </w:tabs>
        <w:ind w:left="2410" w:hanging="1843"/>
        <w:jc w:val="left"/>
        <w:rPr>
          <w:sz w:val="16"/>
          <w:highlight w:val="yellow"/>
        </w:rPr>
      </w:pPr>
    </w:p>
    <w:p w14:paraId="643FA3A0" w14:textId="03678713" w:rsidR="00084EDB" w:rsidRPr="00016C86" w:rsidRDefault="00084EDB" w:rsidP="00084EDB">
      <w:pPr>
        <w:ind w:left="567"/>
        <w:jc w:val="left"/>
        <w:rPr>
          <w:highlight w:val="lightGray"/>
        </w:rPr>
      </w:pPr>
      <w:r w:rsidRPr="00016C86">
        <w:rPr>
          <w:highlight w:val="lightGray"/>
          <w:u w:val="single"/>
        </w:rPr>
        <w:t xml:space="preserve">Seminar über Strategien, die </w:t>
      </w:r>
      <w:r>
        <w:rPr>
          <w:highlight w:val="lightGray"/>
          <w:u w:val="single"/>
        </w:rPr>
        <w:t>Richtlinien</w:t>
      </w:r>
      <w:r w:rsidRPr="00016C86">
        <w:rPr>
          <w:highlight w:val="lightGray"/>
          <w:u w:val="single"/>
        </w:rPr>
        <w:t xml:space="preserve"> im Bereich der Pflanzenzüchtung und des Sortenschutzes behandeln (</w:t>
      </w:r>
      <w:r w:rsidRPr="00016C86">
        <w:rPr>
          <w:szCs w:val="24"/>
          <w:highlight w:val="lightGray"/>
          <w:u w:val="single"/>
        </w:rPr>
        <w:t xml:space="preserve">Termin </w:t>
      </w:r>
      <w:r>
        <w:rPr>
          <w:szCs w:val="24"/>
          <w:highlight w:val="lightGray"/>
          <w:u w:val="single"/>
        </w:rPr>
        <w:t>noch zu vereinbaren</w:t>
      </w:r>
      <w:r w:rsidRPr="00016C86">
        <w:rPr>
          <w:szCs w:val="24"/>
          <w:highlight w:val="lightGray"/>
          <w:u w:val="single"/>
        </w:rPr>
        <w:t>)</w:t>
      </w:r>
    </w:p>
    <w:p w14:paraId="7875233D" w14:textId="77777777" w:rsidR="00084EDB" w:rsidRPr="00016C86" w:rsidRDefault="00084EDB" w:rsidP="00084EDB">
      <w:pPr>
        <w:rPr>
          <w:rFonts w:cs="Arial"/>
        </w:rPr>
      </w:pPr>
    </w:p>
    <w:p w14:paraId="40D5CD80" w14:textId="77777777" w:rsidR="00084EDB" w:rsidRPr="00016C86" w:rsidRDefault="00084EDB" w:rsidP="00084EDB">
      <w:r w:rsidRPr="00016C86">
        <w:rPr>
          <w:rFonts w:cs="Arial"/>
        </w:rPr>
        <w:fldChar w:fldCharType="begin"/>
      </w:r>
      <w:r w:rsidRPr="00016C86">
        <w:rPr>
          <w:rFonts w:cs="Arial"/>
        </w:rPr>
        <w:instrText xml:space="preserve"> AUTONUM  </w:instrText>
      </w:r>
      <w:r w:rsidRPr="00016C86">
        <w:rPr>
          <w:rFonts w:cs="Arial"/>
        </w:rPr>
        <w:fldChar w:fldCharType="end"/>
      </w:r>
      <w:r w:rsidRPr="00016C86">
        <w:rPr>
          <w:rFonts w:cs="Arial"/>
        </w:rPr>
        <w:tab/>
        <w:t xml:space="preserve">Der Rat </w:t>
      </w:r>
      <w:r w:rsidRPr="00016C86">
        <w:t xml:space="preserve">nahm die Arbeit des Beratenden Ausschusses auf seiner siebenundneunzigsten Tagung zur Kenntnis, wie in Dokument C/54/13 wiedergegeben. </w:t>
      </w:r>
    </w:p>
    <w:p w14:paraId="65398888" w14:textId="77777777" w:rsidR="00084EDB" w:rsidRPr="00016C86" w:rsidRDefault="00084EDB" w:rsidP="00084EDB"/>
    <w:p w14:paraId="6B37ABDC" w14:textId="1BABD0BB" w:rsidR="00084EDB" w:rsidRPr="00016C86" w:rsidRDefault="00084EDB" w:rsidP="00084EDB">
      <w:pPr>
        <w:rPr>
          <w:rFonts w:cs="Arial"/>
        </w:rPr>
      </w:pPr>
      <w:r w:rsidRPr="00016C86">
        <w:fldChar w:fldCharType="begin"/>
      </w:r>
      <w:r w:rsidRPr="00016C86">
        <w:instrText xml:space="preserve"> AUTONUM  </w:instrText>
      </w:r>
      <w:r w:rsidRPr="00016C86">
        <w:fldChar w:fldCharType="end"/>
      </w:r>
      <w:r w:rsidRPr="00016C86">
        <w:tab/>
      </w:r>
      <w:r>
        <w:rPr>
          <w:rFonts w:cs="Arial"/>
        </w:rPr>
        <w:t>Auf der Grundlage der</w:t>
      </w:r>
      <w:r w:rsidRPr="00016C86">
        <w:rPr>
          <w:rFonts w:cs="Arial"/>
        </w:rPr>
        <w:t xml:space="preserve"> in Dokument C/54/13 </w:t>
      </w:r>
      <w:r>
        <w:rPr>
          <w:rFonts w:cs="Arial"/>
        </w:rPr>
        <w:t>dargelegten</w:t>
      </w:r>
      <w:r w:rsidRPr="00016C86">
        <w:rPr>
          <w:rFonts w:cs="Arial"/>
        </w:rPr>
        <w:t xml:space="preserve"> Empfehlung des Beratenden Ausschusses billigte der Rat die Organisation eines Seminars, das Mitgliedern und Beobachtern</w:t>
      </w:r>
      <w:r w:rsidRPr="0057402B">
        <w:rPr>
          <w:rFonts w:cs="Arial"/>
        </w:rPr>
        <w:t xml:space="preserve"> </w:t>
      </w:r>
      <w:r w:rsidRPr="00016C86">
        <w:rPr>
          <w:rFonts w:cs="Arial"/>
        </w:rPr>
        <w:t>offen stehen w</w:t>
      </w:r>
      <w:r>
        <w:rPr>
          <w:rFonts w:cs="Arial"/>
        </w:rPr>
        <w:t>ü</w:t>
      </w:r>
      <w:r w:rsidRPr="00016C86">
        <w:rPr>
          <w:rFonts w:cs="Arial"/>
        </w:rPr>
        <w:t>rde</w:t>
      </w:r>
      <w:r>
        <w:rPr>
          <w:rFonts w:cs="Arial"/>
        </w:rPr>
        <w:t>,</w:t>
      </w:r>
      <w:r w:rsidRPr="00016C86">
        <w:rPr>
          <w:rFonts w:cs="Arial"/>
        </w:rPr>
        <w:t xml:space="preserve"> in der </w:t>
      </w:r>
      <w:r w:rsidRPr="00016C86">
        <w:rPr>
          <w:rFonts w:cs="Arial"/>
        </w:rPr>
        <w:lastRenderedPageBreak/>
        <w:t>Woche der UPOV-Tagungen im Jahr 2021, um Informationen über und Erfahrungen mit Strategien im Bereich der Pflanzenzüchtung und des Sortenschutzes auszutauschen, die allgemeine Grundsatzfragen behandeln, wie in den Absätzen 17 bis 18 des Dokuments C/54/13 dargelegt.</w:t>
      </w:r>
    </w:p>
    <w:p w14:paraId="51C90AAF" w14:textId="77777777" w:rsidR="00084EDB" w:rsidRPr="00016C86" w:rsidRDefault="00084EDB" w:rsidP="00084EDB"/>
    <w:p w14:paraId="28ABCDD7" w14:textId="77777777" w:rsidR="00084EDB" w:rsidRPr="00016C86" w:rsidRDefault="00084EDB" w:rsidP="00084EDB"/>
    <w:p w14:paraId="62048B05" w14:textId="77777777" w:rsidR="00084EDB" w:rsidRPr="00016C86" w:rsidRDefault="00084EDB" w:rsidP="00084EDB">
      <w:pPr>
        <w:keepNext/>
        <w:rPr>
          <w:u w:val="single"/>
        </w:rPr>
      </w:pPr>
      <w:r w:rsidRPr="00BC0048">
        <w:rPr>
          <w:u w:val="single"/>
        </w:rPr>
        <w:t>Annahme von Dokumenten</w:t>
      </w:r>
      <w:r w:rsidRPr="00016C86">
        <w:rPr>
          <w:u w:val="single"/>
        </w:rPr>
        <w:t xml:space="preserve"> </w:t>
      </w:r>
    </w:p>
    <w:p w14:paraId="63561774" w14:textId="77777777" w:rsidR="00084EDB" w:rsidRPr="00016C86" w:rsidRDefault="00084EDB" w:rsidP="00084EDB">
      <w:pPr>
        <w:keepNext/>
      </w:pPr>
    </w:p>
    <w:p w14:paraId="78CEB8C5" w14:textId="77777777" w:rsidR="00084EDB" w:rsidRPr="00016C86" w:rsidRDefault="00084EDB" w:rsidP="00084EDB">
      <w:pPr>
        <w:rPr>
          <w:snapToGrid w:val="0"/>
        </w:rPr>
      </w:pPr>
      <w:r w:rsidRPr="00016C86">
        <w:rPr>
          <w:snapToGrid w:val="0"/>
        </w:rPr>
        <w:fldChar w:fldCharType="begin"/>
      </w:r>
      <w:r w:rsidRPr="00016C86">
        <w:rPr>
          <w:snapToGrid w:val="0"/>
        </w:rPr>
        <w:instrText xml:space="preserve"> AUTONUM  </w:instrText>
      </w:r>
      <w:r w:rsidRPr="00016C86">
        <w:rPr>
          <w:snapToGrid w:val="0"/>
        </w:rPr>
        <w:fldChar w:fldCharType="end"/>
      </w:r>
      <w:r w:rsidRPr="00016C86">
        <w:rPr>
          <w:snapToGrid w:val="0"/>
        </w:rPr>
        <w:tab/>
        <w:t xml:space="preserve">Der </w:t>
      </w:r>
      <w:r w:rsidRPr="00016C86">
        <w:rPr>
          <w:rFonts w:cs="Arial"/>
        </w:rPr>
        <w:t xml:space="preserve">Rat </w:t>
      </w:r>
      <w:r w:rsidRPr="00016C86">
        <w:rPr>
          <w:snapToGrid w:val="0"/>
        </w:rPr>
        <w:t xml:space="preserve">nahm zur Kenntnis, dass das Dokument </w:t>
      </w:r>
      <w:r w:rsidRPr="00016C86">
        <w:t xml:space="preserve">C/54/3 </w:t>
      </w:r>
      <w:proofErr w:type="spellStart"/>
      <w:r w:rsidRPr="00016C86">
        <w:t>Rev</w:t>
      </w:r>
      <w:proofErr w:type="spellEnd"/>
      <w:r w:rsidRPr="00016C86">
        <w:t xml:space="preserve">. </w:t>
      </w:r>
      <w:r w:rsidRPr="00016C86">
        <w:rPr>
          <w:snapToGrid w:val="0"/>
        </w:rPr>
        <w:t>auf dem Schriftweg geprüft worden sei.</w:t>
      </w:r>
      <w:r>
        <w:rPr>
          <w:snapToGrid w:val="0"/>
        </w:rPr>
        <w:t xml:space="preserve">  </w:t>
      </w:r>
    </w:p>
    <w:p w14:paraId="2D935288" w14:textId="77777777" w:rsidR="00084EDB" w:rsidRPr="00016C86" w:rsidRDefault="00084EDB" w:rsidP="00084EDB">
      <w:pPr>
        <w:rPr>
          <w:snapToGrid w:val="0"/>
        </w:rPr>
      </w:pPr>
    </w:p>
    <w:p w14:paraId="07D1F3B7" w14:textId="77777777" w:rsidR="00084EDB" w:rsidRPr="00016C86" w:rsidRDefault="00084EDB" w:rsidP="00AB027E">
      <w:r w:rsidRPr="00016C86">
        <w:rPr>
          <w:snapToGrid w:val="0"/>
        </w:rPr>
        <w:fldChar w:fldCharType="begin"/>
      </w:r>
      <w:r w:rsidRPr="00016C86">
        <w:rPr>
          <w:snapToGrid w:val="0"/>
        </w:rPr>
        <w:instrText xml:space="preserve"> AUTONUM  </w:instrText>
      </w:r>
      <w:r w:rsidRPr="00016C86">
        <w:rPr>
          <w:snapToGrid w:val="0"/>
        </w:rPr>
        <w:fldChar w:fldCharType="end"/>
      </w:r>
      <w:r w:rsidRPr="00016C86">
        <w:rPr>
          <w:snapToGrid w:val="0"/>
        </w:rPr>
        <w:tab/>
        <w:t xml:space="preserve">Der </w:t>
      </w:r>
      <w:r w:rsidRPr="00016C86">
        <w:rPr>
          <w:rFonts w:cs="Arial"/>
        </w:rPr>
        <w:t xml:space="preserve">Rat </w:t>
      </w:r>
      <w:r w:rsidRPr="00016C86">
        <w:t xml:space="preserve">nahm zur Kenntnis, dass die Entscheidungen in Dokument C/54/3 </w:t>
      </w:r>
      <w:proofErr w:type="spellStart"/>
      <w:r w:rsidRPr="00016C86">
        <w:t>Rev</w:t>
      </w:r>
      <w:proofErr w:type="spellEnd"/>
      <w:r w:rsidRPr="00016C86">
        <w:t xml:space="preserve">. getroffen worden seien und die folgenden Dokumente vom </w:t>
      </w:r>
      <w:r w:rsidRPr="00016C86">
        <w:rPr>
          <w:rFonts w:cs="Arial"/>
        </w:rPr>
        <w:t xml:space="preserve">Rat </w:t>
      </w:r>
      <w:r w:rsidRPr="00016C86">
        <w:rPr>
          <w:snapToGrid w:val="0"/>
        </w:rPr>
        <w:t xml:space="preserve">auf dem Schriftweg </w:t>
      </w:r>
      <w:r w:rsidRPr="00016C86">
        <w:t>gebilligt worden seien</w:t>
      </w:r>
      <w:r w:rsidRPr="00016C86">
        <w:rPr>
          <w:snapToGrid w:val="0"/>
        </w:rPr>
        <w:t xml:space="preserve">, </w:t>
      </w:r>
      <w:r w:rsidRPr="00016C86">
        <w:t>wie in Dokument C/54/17, Absätze 16 und 25, dargelegt.</w:t>
      </w:r>
    </w:p>
    <w:p w14:paraId="1C7F71D3" w14:textId="77777777" w:rsidR="00084EDB" w:rsidRPr="00016C86" w:rsidRDefault="00084EDB" w:rsidP="00AB027E"/>
    <w:p w14:paraId="603E63EC" w14:textId="77777777" w:rsidR="00084EDB" w:rsidRPr="00016C86" w:rsidRDefault="00084EDB" w:rsidP="00AB027E">
      <w:pPr>
        <w:pStyle w:val="Heading3"/>
        <w:keepNext w:val="0"/>
        <w:rPr>
          <w:lang w:val="de-DE"/>
        </w:rPr>
      </w:pPr>
      <w:r w:rsidRPr="00016C86">
        <w:rPr>
          <w:lang w:val="de-DE"/>
        </w:rPr>
        <w:t>Informationsmaterial</w:t>
      </w:r>
    </w:p>
    <w:p w14:paraId="548C3E62" w14:textId="77777777" w:rsidR="00084EDB" w:rsidRPr="00016C86" w:rsidRDefault="00084EDB" w:rsidP="00AB027E">
      <w:pPr>
        <w:rPr>
          <w:snapToGrid w:val="0"/>
        </w:rPr>
      </w:pPr>
    </w:p>
    <w:p w14:paraId="234213CA" w14:textId="297357B9" w:rsidR="00084EDB" w:rsidRPr="00016C86" w:rsidRDefault="00084EDB" w:rsidP="00AB027E">
      <w:pPr>
        <w:spacing w:after="180"/>
        <w:ind w:left="3261" w:hanging="2694"/>
        <w:jc w:val="left"/>
        <w:rPr>
          <w:bCs/>
          <w:snapToGrid w:val="0"/>
          <w:szCs w:val="24"/>
        </w:rPr>
      </w:pPr>
      <w:r w:rsidRPr="00016C86">
        <w:rPr>
          <w:rFonts w:cs="Angsana New"/>
          <w:szCs w:val="24"/>
          <w:lang w:eastAsia="ja-JP" w:bidi="th-TH"/>
        </w:rPr>
        <w:t xml:space="preserve">Dokument </w:t>
      </w:r>
      <w:r w:rsidRPr="00016C86">
        <w:rPr>
          <w:bCs/>
          <w:snapToGrid w:val="0"/>
          <w:szCs w:val="24"/>
        </w:rPr>
        <w:t>UPOV/INF/4</w:t>
      </w:r>
      <w:r w:rsidRPr="00016C86">
        <w:rPr>
          <w:bCs/>
          <w:snapToGrid w:val="0"/>
          <w:szCs w:val="24"/>
        </w:rPr>
        <w:tab/>
        <w:t>Finanzordnung und ihre Durchführungsbestimmungen der UPOV (Überarbeitung von Regel 4.6) (Dokument C/54/19)</w:t>
      </w:r>
    </w:p>
    <w:p w14:paraId="38FDEC39" w14:textId="03B0B155" w:rsidR="00084EDB" w:rsidRPr="00016C86" w:rsidRDefault="00084EDB" w:rsidP="00AB027E">
      <w:pPr>
        <w:pStyle w:val="ListParagraph"/>
        <w:ind w:left="3261" w:hanging="2694"/>
        <w:contextualSpacing w:val="0"/>
        <w:jc w:val="left"/>
        <w:rPr>
          <w:rFonts w:cs="Angsana New"/>
          <w:szCs w:val="24"/>
          <w:lang w:eastAsia="ja-JP" w:bidi="th-TH"/>
        </w:rPr>
      </w:pPr>
      <w:r w:rsidRPr="00016C86">
        <w:rPr>
          <w:rFonts w:cs="Angsana New"/>
          <w:szCs w:val="24"/>
          <w:lang w:eastAsia="ja-JP" w:bidi="th-TH"/>
        </w:rPr>
        <w:t>Dokument UPOV/INF/16:</w:t>
      </w:r>
      <w:r w:rsidRPr="00016C86">
        <w:rPr>
          <w:rFonts w:cs="Angsana New"/>
          <w:szCs w:val="24"/>
          <w:lang w:eastAsia="ja-JP" w:bidi="th-TH"/>
        </w:rPr>
        <w:tab/>
        <w:t xml:space="preserve">Austauschbare Software (Überarbeitung) </w:t>
      </w:r>
      <w:r w:rsidR="00AB027E">
        <w:rPr>
          <w:rFonts w:cs="Angsana New"/>
          <w:szCs w:val="24"/>
          <w:lang w:eastAsia="ja-JP" w:bidi="th-TH"/>
        </w:rPr>
        <w:br/>
      </w:r>
      <w:r w:rsidRPr="00016C86">
        <w:rPr>
          <w:rFonts w:cs="Angsana New"/>
          <w:szCs w:val="24"/>
          <w:lang w:eastAsia="ja-JP" w:bidi="th-TH"/>
        </w:rPr>
        <w:t>(</w:t>
      </w:r>
      <w:r w:rsidRPr="00016C86">
        <w:rPr>
          <w:rFonts w:cs="Arial"/>
        </w:rPr>
        <w:t xml:space="preserve">Dokument </w:t>
      </w:r>
      <w:r w:rsidRPr="00016C86">
        <w:rPr>
          <w:rFonts w:cs="Angsana New"/>
          <w:szCs w:val="24"/>
          <w:lang w:eastAsia="ja-JP" w:bidi="th-TH"/>
        </w:rPr>
        <w:t xml:space="preserve">UPOV/INF/16/9 </w:t>
      </w:r>
      <w:proofErr w:type="spellStart"/>
      <w:r w:rsidRPr="00016C86">
        <w:rPr>
          <w:rFonts w:cs="Angsana New"/>
          <w:szCs w:val="24"/>
          <w:lang w:eastAsia="ja-JP" w:bidi="th-TH"/>
        </w:rPr>
        <w:t>Draft</w:t>
      </w:r>
      <w:proofErr w:type="spellEnd"/>
      <w:r w:rsidRPr="00016C86">
        <w:rPr>
          <w:rFonts w:cs="Angsana New"/>
          <w:szCs w:val="24"/>
          <w:lang w:eastAsia="ja-JP" w:bidi="th-TH"/>
        </w:rPr>
        <w:t xml:space="preserve"> 2</w:t>
      </w:r>
      <w:r w:rsidRPr="00016C86">
        <w:rPr>
          <w:rFonts w:cs="Arial"/>
        </w:rPr>
        <w:t>)</w:t>
      </w:r>
    </w:p>
    <w:p w14:paraId="005C1742" w14:textId="77777777" w:rsidR="00084EDB" w:rsidRPr="00016C86" w:rsidRDefault="00084EDB" w:rsidP="00AB027E">
      <w:pPr>
        <w:pStyle w:val="ListParagraph"/>
        <w:spacing w:before="120"/>
        <w:ind w:left="3261" w:hanging="2694"/>
        <w:contextualSpacing w:val="0"/>
        <w:jc w:val="left"/>
        <w:rPr>
          <w:rFonts w:cs="Angsana New"/>
          <w:szCs w:val="24"/>
          <w:lang w:eastAsia="ja-JP" w:bidi="th-TH"/>
        </w:rPr>
      </w:pPr>
      <w:r w:rsidRPr="00016C86">
        <w:rPr>
          <w:rFonts w:cs="Angsana New"/>
          <w:szCs w:val="24"/>
          <w:lang w:eastAsia="ja-JP" w:bidi="th-TH"/>
        </w:rPr>
        <w:t>Dokument UPOV/INF/22:</w:t>
      </w:r>
      <w:r w:rsidRPr="00016C86">
        <w:rPr>
          <w:rFonts w:cs="Angsana New"/>
          <w:szCs w:val="24"/>
          <w:lang w:eastAsia="ja-JP" w:bidi="th-TH"/>
        </w:rPr>
        <w:tab/>
        <w:t>Von Verbandsmitgliedern verwendete Software und Ausrüstung (Überarbeitung) (</w:t>
      </w:r>
      <w:r w:rsidRPr="00016C86">
        <w:rPr>
          <w:rFonts w:cs="Arial"/>
        </w:rPr>
        <w:t xml:space="preserve">Dokument </w:t>
      </w:r>
      <w:r w:rsidRPr="00016C86">
        <w:rPr>
          <w:rFonts w:cs="Angsana New"/>
          <w:szCs w:val="24"/>
          <w:lang w:eastAsia="ja-JP" w:bidi="th-TH"/>
        </w:rPr>
        <w:t xml:space="preserve">UPOV/INF/22/7 </w:t>
      </w:r>
      <w:proofErr w:type="spellStart"/>
      <w:r w:rsidRPr="00016C86">
        <w:rPr>
          <w:rFonts w:cs="Angsana New"/>
          <w:szCs w:val="24"/>
          <w:lang w:eastAsia="ja-JP" w:bidi="th-TH"/>
        </w:rPr>
        <w:t>Draft</w:t>
      </w:r>
      <w:proofErr w:type="spellEnd"/>
      <w:r w:rsidRPr="00016C86">
        <w:rPr>
          <w:rFonts w:cs="Angsana New"/>
          <w:szCs w:val="24"/>
          <w:lang w:eastAsia="ja-JP" w:bidi="th-TH"/>
        </w:rPr>
        <w:t xml:space="preserve"> 1</w:t>
      </w:r>
      <w:r w:rsidRPr="00016C86">
        <w:rPr>
          <w:rFonts w:cs="Arial"/>
        </w:rPr>
        <w:t>)</w:t>
      </w:r>
    </w:p>
    <w:p w14:paraId="67F4FC91" w14:textId="77777777" w:rsidR="00084EDB" w:rsidRPr="00016C86" w:rsidRDefault="00084EDB" w:rsidP="00AB027E">
      <w:pPr>
        <w:pStyle w:val="ListParagraph"/>
        <w:spacing w:before="120"/>
        <w:ind w:left="3261" w:hanging="2694"/>
        <w:contextualSpacing w:val="0"/>
        <w:jc w:val="left"/>
        <w:rPr>
          <w:rFonts w:cs="Angsana New"/>
          <w:szCs w:val="24"/>
          <w:lang w:eastAsia="ja-JP" w:bidi="th-TH"/>
        </w:rPr>
      </w:pPr>
      <w:r w:rsidRPr="00016C86">
        <w:rPr>
          <w:rFonts w:cs="Angsana New"/>
          <w:szCs w:val="24"/>
          <w:lang w:eastAsia="ja-JP" w:bidi="th-TH"/>
        </w:rPr>
        <w:t>Dokument UPOV/INF-EXN:</w:t>
      </w:r>
      <w:r w:rsidRPr="00016C86">
        <w:rPr>
          <w:rFonts w:cs="Angsana New"/>
          <w:szCs w:val="24"/>
          <w:lang w:eastAsia="ja-JP" w:bidi="th-TH"/>
        </w:rPr>
        <w:tab/>
        <w:t xml:space="preserve">Liste der UPOV/INF-EXN-Dokumente und </w:t>
      </w:r>
      <w:r>
        <w:rPr>
          <w:rFonts w:cs="Angsana New"/>
          <w:szCs w:val="24"/>
          <w:lang w:eastAsia="ja-JP" w:bidi="th-TH"/>
        </w:rPr>
        <w:t xml:space="preserve">Datum der jüngsten Ausgabe </w:t>
      </w:r>
      <w:r w:rsidRPr="00016C86">
        <w:rPr>
          <w:rFonts w:cs="Angsana New"/>
          <w:szCs w:val="24"/>
          <w:lang w:eastAsia="ja-JP" w:bidi="th-TH"/>
        </w:rPr>
        <w:t xml:space="preserve">(Überarbeitung) (Dokument UPOV/INF-EXN/14 </w:t>
      </w:r>
      <w:proofErr w:type="spellStart"/>
      <w:r w:rsidRPr="00016C86">
        <w:rPr>
          <w:rFonts w:cs="Angsana New"/>
          <w:szCs w:val="24"/>
          <w:lang w:eastAsia="ja-JP" w:bidi="th-TH"/>
        </w:rPr>
        <w:t>Draft</w:t>
      </w:r>
      <w:proofErr w:type="spellEnd"/>
      <w:r w:rsidRPr="00016C86">
        <w:rPr>
          <w:rFonts w:cs="Angsana New"/>
          <w:szCs w:val="24"/>
          <w:lang w:eastAsia="ja-JP" w:bidi="th-TH"/>
        </w:rPr>
        <w:t xml:space="preserve"> 2)</w:t>
      </w:r>
    </w:p>
    <w:p w14:paraId="3C8A2C5B" w14:textId="77777777" w:rsidR="00084EDB" w:rsidRPr="00016C86" w:rsidRDefault="00084EDB" w:rsidP="00084EDB"/>
    <w:p w14:paraId="1BD47395" w14:textId="77777777" w:rsidR="00084EDB" w:rsidRPr="00016C86" w:rsidRDefault="00084EDB" w:rsidP="00084EDB">
      <w:pPr>
        <w:pStyle w:val="Heading3"/>
        <w:rPr>
          <w:lang w:val="de-DE"/>
        </w:rPr>
      </w:pPr>
      <w:r w:rsidRPr="00016C86">
        <w:rPr>
          <w:lang w:val="de-DE"/>
        </w:rPr>
        <w:t>TGP-Dokumente</w:t>
      </w:r>
      <w:r>
        <w:rPr>
          <w:lang w:val="de-DE"/>
        </w:rPr>
        <w:t xml:space="preserve"> </w:t>
      </w:r>
    </w:p>
    <w:p w14:paraId="4062CA69" w14:textId="48A2A84F" w:rsidR="00084EDB" w:rsidRPr="00016C86" w:rsidRDefault="00084EDB" w:rsidP="00AB027E">
      <w:pPr>
        <w:pStyle w:val="ListParagraph"/>
        <w:keepNext/>
        <w:spacing w:before="120"/>
        <w:ind w:left="2552" w:hanging="1985"/>
        <w:contextualSpacing w:val="0"/>
        <w:jc w:val="left"/>
        <w:rPr>
          <w:rFonts w:cs="Angsana New"/>
          <w:szCs w:val="24"/>
          <w:lang w:eastAsia="ja-JP" w:bidi="th-TH"/>
        </w:rPr>
      </w:pPr>
      <w:r w:rsidRPr="00016C86">
        <w:rPr>
          <w:rFonts w:cs="Angsana New"/>
          <w:szCs w:val="24"/>
          <w:lang w:eastAsia="ja-JP" w:bidi="th-TH"/>
        </w:rPr>
        <w:t xml:space="preserve">Dokument </w:t>
      </w:r>
      <w:r w:rsidRPr="00016C86">
        <w:rPr>
          <w:rFonts w:cs="Arial"/>
          <w:lang w:eastAsia="ja-JP" w:bidi="th-TH"/>
        </w:rPr>
        <w:t>TGP/5:</w:t>
      </w:r>
      <w:r w:rsidRPr="00016C86">
        <w:rPr>
          <w:rFonts w:cs="Arial"/>
          <w:lang w:eastAsia="ja-JP" w:bidi="th-TH"/>
        </w:rPr>
        <w:tab/>
        <w:t>Erfahrung und Zusammenarbeit bei der</w:t>
      </w:r>
      <w:r w:rsidR="00AB027E">
        <w:rPr>
          <w:rFonts w:cs="Arial"/>
          <w:lang w:eastAsia="ja-JP" w:bidi="th-TH"/>
        </w:rPr>
        <w:t xml:space="preserve"> DUS-Prüfung, Abschnitt 6: UPOV</w:t>
      </w:r>
      <w:r w:rsidR="00AB027E">
        <w:rPr>
          <w:rFonts w:cs="Arial"/>
          <w:lang w:eastAsia="ja-JP" w:bidi="th-TH"/>
        </w:rPr>
        <w:noBreakHyphen/>
      </w:r>
      <w:r w:rsidRPr="00016C86">
        <w:rPr>
          <w:rFonts w:cs="Arial"/>
          <w:lang w:eastAsia="ja-JP" w:bidi="th-TH"/>
        </w:rPr>
        <w:t>Bericht über die technische Prüfung und UPOV-Sortenbeschreibung (Überarbeitung) (</w:t>
      </w:r>
      <w:r w:rsidRPr="00016C86">
        <w:rPr>
          <w:rFonts w:cs="Arial"/>
        </w:rPr>
        <w:t xml:space="preserve">Dokument </w:t>
      </w:r>
      <w:r w:rsidRPr="00016C86">
        <w:rPr>
          <w:rFonts w:cs="Arial"/>
          <w:lang w:eastAsia="ja-JP" w:bidi="th-TH"/>
        </w:rPr>
        <w:t xml:space="preserve">TGP/5: Abschnitt 6/3 </w:t>
      </w:r>
      <w:proofErr w:type="spellStart"/>
      <w:r w:rsidRPr="00016C86">
        <w:rPr>
          <w:rFonts w:cs="Angsana New"/>
          <w:szCs w:val="24"/>
          <w:lang w:eastAsia="ja-JP" w:bidi="th-TH"/>
        </w:rPr>
        <w:t>Draft</w:t>
      </w:r>
      <w:proofErr w:type="spellEnd"/>
      <w:r w:rsidRPr="00016C86">
        <w:rPr>
          <w:rFonts w:cs="Angsana New"/>
          <w:szCs w:val="24"/>
          <w:lang w:eastAsia="ja-JP" w:bidi="th-TH"/>
        </w:rPr>
        <w:t xml:space="preserve"> 1</w:t>
      </w:r>
      <w:r w:rsidRPr="00016C86">
        <w:rPr>
          <w:rFonts w:cs="Arial"/>
        </w:rPr>
        <w:t>)</w:t>
      </w:r>
    </w:p>
    <w:p w14:paraId="28FBE939" w14:textId="6765CFC8" w:rsidR="00084EDB" w:rsidRPr="00016C86" w:rsidRDefault="00084EDB" w:rsidP="00AB027E">
      <w:pPr>
        <w:pStyle w:val="ListParagraph"/>
        <w:spacing w:before="120"/>
        <w:ind w:left="2552" w:hanging="1985"/>
        <w:contextualSpacing w:val="0"/>
        <w:jc w:val="left"/>
        <w:rPr>
          <w:rFonts w:cs="Angsana New"/>
          <w:szCs w:val="24"/>
          <w:lang w:eastAsia="ja-JP" w:bidi="th-TH"/>
        </w:rPr>
      </w:pPr>
      <w:r w:rsidRPr="00016C86">
        <w:rPr>
          <w:rFonts w:cs="Angsana New"/>
          <w:szCs w:val="24"/>
          <w:lang w:eastAsia="ja-JP" w:bidi="th-TH"/>
        </w:rPr>
        <w:t xml:space="preserve">Dokument TGP/7: </w:t>
      </w:r>
      <w:r w:rsidRPr="00016C86">
        <w:rPr>
          <w:rFonts w:cs="Angsana New"/>
          <w:szCs w:val="24"/>
          <w:lang w:eastAsia="ja-JP" w:bidi="th-TH"/>
        </w:rPr>
        <w:tab/>
      </w:r>
      <w:r w:rsidRPr="00462188">
        <w:rPr>
          <w:rFonts w:cs="Angsana New"/>
          <w:spacing w:val="-2"/>
          <w:szCs w:val="24"/>
          <w:lang w:eastAsia="ja-JP" w:bidi="th-TH"/>
        </w:rPr>
        <w:t>Erstellung von Prüfungsrichtlinien (Überarbeitung) (</w:t>
      </w:r>
      <w:r w:rsidRPr="00462188">
        <w:rPr>
          <w:rFonts w:cs="Arial"/>
          <w:spacing w:val="-2"/>
        </w:rPr>
        <w:t xml:space="preserve">Dokument </w:t>
      </w:r>
      <w:r w:rsidRPr="00462188">
        <w:rPr>
          <w:rFonts w:cs="Angsana New"/>
          <w:spacing w:val="-2"/>
          <w:szCs w:val="24"/>
          <w:lang w:eastAsia="ja-JP" w:bidi="th-TH"/>
        </w:rPr>
        <w:t xml:space="preserve">TGP/7/8 </w:t>
      </w:r>
      <w:proofErr w:type="spellStart"/>
      <w:r w:rsidRPr="00462188">
        <w:rPr>
          <w:rFonts w:cs="Angsana New"/>
          <w:spacing w:val="-2"/>
          <w:szCs w:val="24"/>
          <w:lang w:eastAsia="ja-JP" w:bidi="th-TH"/>
        </w:rPr>
        <w:t>Draft</w:t>
      </w:r>
      <w:proofErr w:type="spellEnd"/>
      <w:r w:rsidRPr="00462188">
        <w:rPr>
          <w:rFonts w:cs="Angsana New"/>
          <w:spacing w:val="-2"/>
          <w:szCs w:val="24"/>
          <w:lang w:eastAsia="ja-JP" w:bidi="th-TH"/>
        </w:rPr>
        <w:t xml:space="preserve"> 1</w:t>
      </w:r>
      <w:r w:rsidRPr="00462188">
        <w:rPr>
          <w:rFonts w:cs="Arial"/>
          <w:spacing w:val="-2"/>
        </w:rPr>
        <w:t>)</w:t>
      </w:r>
    </w:p>
    <w:p w14:paraId="632F09B2" w14:textId="77777777" w:rsidR="00084EDB" w:rsidRPr="00016C86" w:rsidRDefault="00084EDB" w:rsidP="00AB027E">
      <w:pPr>
        <w:pStyle w:val="ListParagraph"/>
        <w:spacing w:before="120"/>
        <w:ind w:left="2552" w:hanging="1985"/>
        <w:contextualSpacing w:val="0"/>
        <w:jc w:val="left"/>
        <w:rPr>
          <w:rFonts w:cs="Angsana New"/>
          <w:szCs w:val="24"/>
          <w:lang w:eastAsia="ja-JP" w:bidi="th-TH"/>
        </w:rPr>
      </w:pPr>
      <w:r w:rsidRPr="00016C86">
        <w:rPr>
          <w:rFonts w:cs="Angsana New"/>
          <w:szCs w:val="24"/>
          <w:lang w:eastAsia="ja-JP" w:bidi="th-TH"/>
        </w:rPr>
        <w:t>Dokument TGP/14:</w:t>
      </w:r>
      <w:r w:rsidRPr="00016C86">
        <w:rPr>
          <w:rFonts w:cs="Angsana New"/>
          <w:szCs w:val="24"/>
          <w:lang w:eastAsia="ja-JP" w:bidi="th-TH"/>
        </w:rPr>
        <w:tab/>
        <w:t>Glossar der in den UPOV-Dokumenten verwendeten Begriffe (Überarbeitung) (</w:t>
      </w:r>
      <w:r w:rsidRPr="00016C86">
        <w:rPr>
          <w:rFonts w:cs="Arial"/>
        </w:rPr>
        <w:t xml:space="preserve">Dokument </w:t>
      </w:r>
      <w:r w:rsidRPr="00016C86">
        <w:rPr>
          <w:rFonts w:cs="Angsana New"/>
          <w:szCs w:val="24"/>
          <w:lang w:eastAsia="ja-JP" w:bidi="th-TH"/>
        </w:rPr>
        <w:t xml:space="preserve">TGP/14/5 </w:t>
      </w:r>
      <w:proofErr w:type="spellStart"/>
      <w:r w:rsidRPr="00016C86">
        <w:rPr>
          <w:rFonts w:cs="Angsana New"/>
          <w:szCs w:val="24"/>
          <w:lang w:eastAsia="ja-JP" w:bidi="th-TH"/>
        </w:rPr>
        <w:t>Draft</w:t>
      </w:r>
      <w:proofErr w:type="spellEnd"/>
      <w:r w:rsidRPr="00016C86">
        <w:rPr>
          <w:rFonts w:cs="Angsana New"/>
          <w:szCs w:val="24"/>
          <w:lang w:eastAsia="ja-JP" w:bidi="th-TH"/>
        </w:rPr>
        <w:t xml:space="preserve"> 1</w:t>
      </w:r>
      <w:r w:rsidRPr="00016C86">
        <w:rPr>
          <w:rFonts w:cs="Arial"/>
        </w:rPr>
        <w:t>)</w:t>
      </w:r>
    </w:p>
    <w:p w14:paraId="1E93D146" w14:textId="77777777" w:rsidR="00084EDB" w:rsidRPr="00016C86" w:rsidRDefault="00084EDB" w:rsidP="00AB027E">
      <w:pPr>
        <w:pStyle w:val="ListParagraph"/>
        <w:spacing w:before="120"/>
        <w:ind w:left="2552" w:hanging="1985"/>
        <w:contextualSpacing w:val="0"/>
        <w:jc w:val="left"/>
        <w:rPr>
          <w:rFonts w:cs="Angsana New"/>
          <w:szCs w:val="24"/>
          <w:lang w:eastAsia="ja-JP" w:bidi="th-TH"/>
        </w:rPr>
      </w:pPr>
      <w:r w:rsidRPr="00016C86">
        <w:rPr>
          <w:rFonts w:cs="Angsana New"/>
          <w:szCs w:val="24"/>
          <w:lang w:eastAsia="ja-JP" w:bidi="th-TH"/>
        </w:rPr>
        <w:t>Dokument TGP/15:</w:t>
      </w:r>
      <w:r w:rsidRPr="00016C86">
        <w:rPr>
          <w:rFonts w:cs="Angsana New"/>
          <w:szCs w:val="24"/>
          <w:lang w:eastAsia="ja-JP" w:bidi="th-TH"/>
        </w:rPr>
        <w:tab/>
        <w:t>Anleitung zur Verwendung biochemischer und molekularer Marker bei der Prüfung der Unterscheidbarkeit, Homogenität und Beständigkeit (DUS) (Überarbeitung) (</w:t>
      </w:r>
      <w:r w:rsidRPr="00016C86">
        <w:rPr>
          <w:rFonts w:cs="Arial"/>
        </w:rPr>
        <w:t xml:space="preserve">Dokument </w:t>
      </w:r>
      <w:r w:rsidRPr="00016C86">
        <w:rPr>
          <w:rFonts w:cs="Angsana New"/>
          <w:szCs w:val="24"/>
          <w:lang w:eastAsia="ja-JP" w:bidi="th-TH"/>
        </w:rPr>
        <w:t xml:space="preserve">TGP/15/3 </w:t>
      </w:r>
      <w:proofErr w:type="spellStart"/>
      <w:r w:rsidRPr="00016C86">
        <w:rPr>
          <w:rFonts w:cs="Angsana New"/>
          <w:szCs w:val="24"/>
          <w:lang w:eastAsia="ja-JP" w:bidi="th-TH"/>
        </w:rPr>
        <w:t>Draft</w:t>
      </w:r>
      <w:proofErr w:type="spellEnd"/>
      <w:r w:rsidRPr="00016C86">
        <w:rPr>
          <w:rFonts w:cs="Angsana New"/>
          <w:szCs w:val="24"/>
          <w:lang w:eastAsia="ja-JP" w:bidi="th-TH"/>
        </w:rPr>
        <w:t xml:space="preserve"> 1)</w:t>
      </w:r>
    </w:p>
    <w:p w14:paraId="27D03B94" w14:textId="77777777" w:rsidR="00084EDB" w:rsidRPr="00016C86" w:rsidRDefault="00084EDB" w:rsidP="00AB027E">
      <w:pPr>
        <w:pStyle w:val="ListParagraph"/>
        <w:spacing w:before="120"/>
        <w:ind w:left="2552" w:hanging="1985"/>
        <w:contextualSpacing w:val="0"/>
        <w:jc w:val="left"/>
        <w:rPr>
          <w:rFonts w:cs="Angsana New"/>
          <w:szCs w:val="24"/>
          <w:lang w:eastAsia="ja-JP" w:bidi="th-TH"/>
        </w:rPr>
      </w:pPr>
      <w:r w:rsidRPr="00016C86">
        <w:rPr>
          <w:rFonts w:cs="Angsana New"/>
          <w:szCs w:val="24"/>
          <w:lang w:eastAsia="ja-JP" w:bidi="th-TH"/>
        </w:rPr>
        <w:t>Dokument TGP/0:</w:t>
      </w:r>
      <w:r w:rsidRPr="00016C86">
        <w:rPr>
          <w:rFonts w:cs="Angsana New"/>
          <w:szCs w:val="24"/>
          <w:lang w:eastAsia="ja-JP" w:bidi="th-TH"/>
        </w:rPr>
        <w:tab/>
      </w:r>
      <w:r w:rsidRPr="00016C86">
        <w:t>Liste der TGP-Dokumente und Datum der jüngsten Ausgabe</w:t>
      </w:r>
      <w:r w:rsidRPr="00016C86">
        <w:rPr>
          <w:bCs/>
          <w:snapToGrid w:val="0"/>
          <w:szCs w:val="24"/>
        </w:rPr>
        <w:t xml:space="preserve"> </w:t>
      </w:r>
      <w:r w:rsidRPr="00016C86">
        <w:t xml:space="preserve">(Überarbeitung) (Dokument TGP/0/12 </w:t>
      </w:r>
      <w:proofErr w:type="spellStart"/>
      <w:r w:rsidRPr="00016C86">
        <w:t>Draft</w:t>
      </w:r>
      <w:proofErr w:type="spellEnd"/>
      <w:r w:rsidRPr="00016C86">
        <w:t xml:space="preserve"> 1)</w:t>
      </w:r>
    </w:p>
    <w:p w14:paraId="7A8A6BBD" w14:textId="77777777" w:rsidR="00084EDB" w:rsidRPr="00016C86" w:rsidRDefault="00084EDB" w:rsidP="00084EDB">
      <w:pPr>
        <w:jc w:val="left"/>
      </w:pPr>
    </w:p>
    <w:p w14:paraId="2B541CBC" w14:textId="77777777" w:rsidR="00084EDB" w:rsidRPr="00016C86" w:rsidRDefault="00084EDB" w:rsidP="00084EDB"/>
    <w:p w14:paraId="54DF2180" w14:textId="77777777" w:rsidR="00084EDB" w:rsidRPr="00BC0048" w:rsidRDefault="00084EDB" w:rsidP="00084EDB">
      <w:pPr>
        <w:keepNext/>
        <w:ind w:left="567" w:hanging="567"/>
        <w:rPr>
          <w:rFonts w:cs="Arial"/>
          <w:snapToGrid w:val="0"/>
        </w:rPr>
      </w:pPr>
      <w:r w:rsidRPr="00BC0048">
        <w:rPr>
          <w:rFonts w:cs="Arial"/>
          <w:snapToGrid w:val="0"/>
          <w:u w:val="single"/>
        </w:rPr>
        <w:t xml:space="preserve">Jahresabschluss </w:t>
      </w:r>
      <w:r>
        <w:rPr>
          <w:rFonts w:cs="Arial"/>
          <w:snapToGrid w:val="0"/>
          <w:u w:val="single"/>
        </w:rPr>
        <w:t xml:space="preserve">für </w:t>
      </w:r>
      <w:r w:rsidRPr="00BC0048">
        <w:rPr>
          <w:rFonts w:cs="Arial"/>
          <w:snapToGrid w:val="0"/>
          <w:u w:val="single"/>
        </w:rPr>
        <w:t>2019</w:t>
      </w:r>
    </w:p>
    <w:p w14:paraId="0F15171A" w14:textId="77777777" w:rsidR="00084EDB" w:rsidRPr="00BC0048" w:rsidRDefault="00084EDB" w:rsidP="00084EDB">
      <w:pPr>
        <w:keepNext/>
        <w:ind w:left="567" w:hanging="567"/>
        <w:rPr>
          <w:rFonts w:cs="Arial"/>
          <w:snapToGrid w:val="0"/>
        </w:rPr>
      </w:pPr>
    </w:p>
    <w:p w14:paraId="3723EDA1" w14:textId="77777777" w:rsidR="00084EDB" w:rsidRPr="00BC0048" w:rsidRDefault="00084EDB" w:rsidP="00FB6F13">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C/54/5 auf dem Schriftweg geprüft worden sei. </w:t>
      </w:r>
    </w:p>
    <w:p w14:paraId="78600144" w14:textId="77777777" w:rsidR="00084EDB" w:rsidRPr="00BC0048" w:rsidRDefault="00084EDB" w:rsidP="00FB6F13"/>
    <w:p w14:paraId="161D8E5C" w14:textId="77777777" w:rsidR="00084EDB" w:rsidRPr="00BC0048" w:rsidRDefault="00084EDB" w:rsidP="00FB6F13">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 in Dokument C/54/5 vom Rat auf dem Schriftweg getroffen worden sei, wie in Dokument C/54/17, Absatz 26, dargelegt.</w:t>
      </w:r>
    </w:p>
    <w:p w14:paraId="06EB0E42" w14:textId="77777777" w:rsidR="00084EDB" w:rsidRPr="00BC0048" w:rsidRDefault="00084EDB" w:rsidP="00FB6F13">
      <w:pPr>
        <w:rPr>
          <w:snapToGrid w:val="0"/>
        </w:rPr>
      </w:pPr>
    </w:p>
    <w:p w14:paraId="028E9B40" w14:textId="77777777" w:rsidR="00084EDB" w:rsidRPr="00BC0048" w:rsidRDefault="00084EDB" w:rsidP="00084EDB">
      <w:pPr>
        <w:rPr>
          <w:snapToGrid w:val="0"/>
        </w:rPr>
      </w:pPr>
    </w:p>
    <w:p w14:paraId="33E68C3D" w14:textId="77777777" w:rsidR="00084EDB" w:rsidRPr="00BC0048" w:rsidRDefault="00084EDB" w:rsidP="00084EDB">
      <w:pPr>
        <w:keepNext/>
        <w:rPr>
          <w:u w:val="single"/>
        </w:rPr>
      </w:pPr>
      <w:r w:rsidRPr="00BC0048">
        <w:rPr>
          <w:u w:val="single"/>
        </w:rPr>
        <w:t xml:space="preserve">Bericht des </w:t>
      </w:r>
      <w:r>
        <w:rPr>
          <w:u w:val="single"/>
        </w:rPr>
        <w:t>e</w:t>
      </w:r>
      <w:r w:rsidRPr="00BC0048">
        <w:rPr>
          <w:u w:val="single"/>
        </w:rPr>
        <w:t>xternen Rechnungsprüfers</w:t>
      </w:r>
    </w:p>
    <w:p w14:paraId="2E9EDD86" w14:textId="77777777" w:rsidR="00084EDB" w:rsidRPr="00BC0048" w:rsidRDefault="00084EDB" w:rsidP="00084EDB">
      <w:pPr>
        <w:keepNext/>
      </w:pPr>
    </w:p>
    <w:p w14:paraId="1FA53499" w14:textId="77777777" w:rsidR="00084EDB" w:rsidRPr="00BC0048" w:rsidRDefault="00084EDB" w:rsidP="00084EDB">
      <w:r w:rsidRPr="00BC0048">
        <w:fldChar w:fldCharType="begin"/>
      </w:r>
      <w:r w:rsidRPr="00BC0048">
        <w:instrText xml:space="preserve"> AUTONUM  </w:instrText>
      </w:r>
      <w:r w:rsidRPr="00BC0048">
        <w:fldChar w:fldCharType="end"/>
      </w:r>
      <w:r w:rsidRPr="00BC0048">
        <w:tab/>
        <w:t>Der Rat nahm die i</w:t>
      </w:r>
      <w:r>
        <w:t>n de</w:t>
      </w:r>
      <w:r w:rsidRPr="00BC0048">
        <w:t xml:space="preserve">m Bericht des </w:t>
      </w:r>
      <w:r>
        <w:t>e</w:t>
      </w:r>
      <w:r w:rsidRPr="00BC0048">
        <w:t xml:space="preserve">xternen Rechnungsprüfers enthaltenen Informationen, wie in </w:t>
      </w:r>
      <w:r w:rsidRPr="00BC0048">
        <w:rPr>
          <w:rFonts w:cs="Arial"/>
          <w:snapToGrid w:val="0"/>
        </w:rPr>
        <w:t xml:space="preserve">Dokument C/54/6 </w:t>
      </w:r>
      <w:r w:rsidRPr="00BC0048">
        <w:t xml:space="preserve">dargelegt, in Verbindung mit einem mündlichen Bericht von Herrn Damian </w:t>
      </w:r>
      <w:proofErr w:type="spellStart"/>
      <w:r w:rsidRPr="00BC0048">
        <w:t>Brewitt</w:t>
      </w:r>
      <w:proofErr w:type="spellEnd"/>
      <w:r w:rsidRPr="00BC0048">
        <w:t>, Direktor, Nationaler Rechnungshof, zur Kenntnis.</w:t>
      </w:r>
    </w:p>
    <w:p w14:paraId="1FDFA009" w14:textId="77777777" w:rsidR="00084EDB" w:rsidRPr="00BC0048" w:rsidRDefault="00084EDB" w:rsidP="00084EDB"/>
    <w:p w14:paraId="610B3390" w14:textId="77777777" w:rsidR="00084EDB" w:rsidRPr="00BC0048" w:rsidRDefault="00084EDB" w:rsidP="00084EDB">
      <w:r w:rsidRPr="00BC0048">
        <w:fldChar w:fldCharType="begin"/>
      </w:r>
      <w:r w:rsidRPr="00BC0048">
        <w:instrText xml:space="preserve"> AUTONUM  </w:instrText>
      </w:r>
      <w:r w:rsidRPr="00BC0048">
        <w:fldChar w:fldCharType="end"/>
      </w:r>
      <w:r w:rsidRPr="00BC0048">
        <w:tab/>
        <w:t xml:space="preserve">Der Rat dankte dem Nationalen Rechnungshof des Vereinigten Königreichs für seine Tätigkeit als externer Rechnungsprüfer </w:t>
      </w:r>
      <w:r>
        <w:t xml:space="preserve">der </w:t>
      </w:r>
      <w:r w:rsidRPr="00BC0048">
        <w:t>Konten der UPOV.</w:t>
      </w:r>
    </w:p>
    <w:p w14:paraId="05C6014B" w14:textId="77777777" w:rsidR="00084EDB" w:rsidRPr="00BC0048" w:rsidRDefault="00084EDB" w:rsidP="00084EDB">
      <w:pPr>
        <w:jc w:val="left"/>
      </w:pPr>
    </w:p>
    <w:p w14:paraId="182C55E4" w14:textId="77777777" w:rsidR="00084EDB" w:rsidRPr="00BC0048" w:rsidRDefault="00084EDB" w:rsidP="00084EDB">
      <w:pPr>
        <w:jc w:val="left"/>
      </w:pPr>
    </w:p>
    <w:p w14:paraId="77E7D5C7" w14:textId="77777777" w:rsidR="00084EDB" w:rsidRPr="00BC0048" w:rsidRDefault="00084EDB" w:rsidP="00084EDB">
      <w:pPr>
        <w:keepNext/>
        <w:rPr>
          <w:u w:val="single"/>
        </w:rPr>
      </w:pPr>
      <w:r w:rsidRPr="00BC0048">
        <w:rPr>
          <w:u w:val="single"/>
        </w:rPr>
        <w:lastRenderedPageBreak/>
        <w:t>Rückständige Beitragszahlungen zum 30. September 2020</w:t>
      </w:r>
    </w:p>
    <w:p w14:paraId="14013E37" w14:textId="77777777" w:rsidR="00084EDB" w:rsidRPr="00BC0048" w:rsidRDefault="00084EDB" w:rsidP="00084EDB">
      <w:pPr>
        <w:keepNext/>
        <w:jc w:val="left"/>
      </w:pPr>
    </w:p>
    <w:p w14:paraId="0EBC6E78" w14:textId="77777777" w:rsidR="00084EDB" w:rsidRPr="00016C86" w:rsidRDefault="00084EDB" w:rsidP="00FB6F13">
      <w:pPr>
        <w:keepNext/>
        <w:jc w:val="left"/>
      </w:pPr>
      <w:r w:rsidRPr="00BC0048">
        <w:fldChar w:fldCharType="begin"/>
      </w:r>
      <w:r w:rsidRPr="00BC0048">
        <w:instrText xml:space="preserve"> AUTONUM  </w:instrText>
      </w:r>
      <w:r w:rsidRPr="00BC0048">
        <w:fldChar w:fldCharType="end"/>
      </w:r>
      <w:r w:rsidRPr="00BC0048">
        <w:tab/>
        <w:t>Der Rat prüfte das Dokument C/54/10.</w:t>
      </w:r>
    </w:p>
    <w:p w14:paraId="6DE6A4B1" w14:textId="77777777" w:rsidR="00084EDB" w:rsidRPr="00016C86" w:rsidRDefault="00084EDB" w:rsidP="00084EDB">
      <w:pPr>
        <w:jc w:val="left"/>
      </w:pPr>
    </w:p>
    <w:p w14:paraId="444915DC" w14:textId="77777777" w:rsidR="00084EDB" w:rsidRPr="00016C86" w:rsidRDefault="00084EDB" w:rsidP="00084EDB">
      <w:r w:rsidRPr="00016C86">
        <w:fldChar w:fldCharType="begin"/>
      </w:r>
      <w:r w:rsidRPr="00016C86">
        <w:instrText xml:space="preserve"> AUTONUM  </w:instrText>
      </w:r>
      <w:r w:rsidRPr="00016C86">
        <w:fldChar w:fldCharType="end"/>
      </w:r>
      <w:r w:rsidRPr="00016C86">
        <w:tab/>
        <w:t xml:space="preserve">Der Rat nahm den Stand der Beitragszahlungen zum 30. September 2020 zur Kenntnis und nahm zur Kenntnis, dass </w:t>
      </w:r>
      <w:r w:rsidRPr="00016C86">
        <w:rPr>
          <w:szCs w:val="18"/>
        </w:rPr>
        <w:t xml:space="preserve">Irland, Schweden und die Ukraine </w:t>
      </w:r>
      <w:r w:rsidRPr="00016C86">
        <w:t xml:space="preserve">aufgrund </w:t>
      </w:r>
      <w:proofErr w:type="spellStart"/>
      <w:r>
        <w:t>kürzlicher</w:t>
      </w:r>
      <w:proofErr w:type="spellEnd"/>
      <w:r w:rsidRPr="00016C86">
        <w:t xml:space="preserve"> Zahlungen keine Zahlungsrückstände </w:t>
      </w:r>
      <w:r>
        <w:t>aufwiesen</w:t>
      </w:r>
      <w:r w:rsidRPr="00016C86">
        <w:t>. Der Rat nahm zur Kenntnis, dass Ecuador kürzlich eine Zahlung geleistet habe, so dass nur noch ein Saldo von 588 Schweizer Franken verbleibe.</w:t>
      </w:r>
    </w:p>
    <w:p w14:paraId="42D860A1" w14:textId="77777777" w:rsidR="00084EDB" w:rsidRPr="00016C86" w:rsidRDefault="00084EDB" w:rsidP="00084EDB">
      <w:pPr>
        <w:jc w:val="left"/>
      </w:pPr>
    </w:p>
    <w:p w14:paraId="01FFD3D0" w14:textId="77777777" w:rsidR="00084EDB" w:rsidRPr="00016C86" w:rsidRDefault="00084EDB" w:rsidP="00084EDB">
      <w:pPr>
        <w:jc w:val="left"/>
      </w:pPr>
    </w:p>
    <w:p w14:paraId="4E6D8570" w14:textId="77777777" w:rsidR="00084EDB" w:rsidRPr="00BC0048" w:rsidRDefault="00084EDB" w:rsidP="00084EDB">
      <w:pPr>
        <w:keepNext/>
        <w:rPr>
          <w:u w:val="single"/>
        </w:rPr>
      </w:pPr>
      <w:r w:rsidRPr="00BC0048">
        <w:rPr>
          <w:u w:val="single"/>
        </w:rPr>
        <w:t>Finanzverwaltungsbericht der UPOV für die Rechnungsperiode 2018-2019</w:t>
      </w:r>
    </w:p>
    <w:p w14:paraId="5AA50057" w14:textId="77777777" w:rsidR="00084EDB" w:rsidRPr="00BC0048" w:rsidRDefault="00084EDB" w:rsidP="00084EDB">
      <w:pPr>
        <w:keepNext/>
        <w:jc w:val="left"/>
      </w:pPr>
    </w:p>
    <w:p w14:paraId="070AF49B" w14:textId="77777777" w:rsidR="00084EDB" w:rsidRPr="00BC0048" w:rsidRDefault="00084EDB" w:rsidP="00084EDB">
      <w:pPr>
        <w:keepNext/>
      </w:pPr>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C/54/4 auf dem Schriftweg geprüft worden sei. </w:t>
      </w:r>
    </w:p>
    <w:p w14:paraId="4A56A078" w14:textId="77777777" w:rsidR="00084EDB" w:rsidRPr="00BC0048" w:rsidRDefault="00084EDB" w:rsidP="00084EDB">
      <w:pPr>
        <w:keepNext/>
      </w:pPr>
    </w:p>
    <w:p w14:paraId="78570457" w14:textId="77777777" w:rsidR="00084EDB" w:rsidRPr="00BC0048" w:rsidRDefault="00084EDB" w:rsidP="00084EDB">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 in Dokument C/54/4 vom Rat auf dem Schriftweg getroffen worden sei, wie in Dokument C/54/17, Absatz 27, dargelegt.</w:t>
      </w:r>
    </w:p>
    <w:p w14:paraId="3D4E7B43" w14:textId="77777777" w:rsidR="00084EDB" w:rsidRPr="00BC0048" w:rsidRDefault="00084EDB" w:rsidP="00084EDB">
      <w:pPr>
        <w:jc w:val="left"/>
      </w:pPr>
    </w:p>
    <w:p w14:paraId="06DB8459" w14:textId="77777777" w:rsidR="00084EDB" w:rsidRPr="00BC0048" w:rsidRDefault="00084EDB" w:rsidP="00084EDB">
      <w:pPr>
        <w:jc w:val="left"/>
      </w:pPr>
    </w:p>
    <w:p w14:paraId="2E70F6FE" w14:textId="77777777" w:rsidR="00084EDB" w:rsidRPr="00BC0048" w:rsidRDefault="00084EDB" w:rsidP="00084EDB">
      <w:pPr>
        <w:keepNext/>
        <w:jc w:val="left"/>
        <w:rPr>
          <w:u w:val="single"/>
        </w:rPr>
      </w:pPr>
      <w:r w:rsidRPr="00BC0048">
        <w:rPr>
          <w:u w:val="single"/>
        </w:rPr>
        <w:t>Ergebnisbewertungsbericht für die Rechnungsperiode 2018-2019</w:t>
      </w:r>
    </w:p>
    <w:p w14:paraId="3EC02BA4" w14:textId="77777777" w:rsidR="00084EDB" w:rsidRPr="00BC0048" w:rsidRDefault="00084EDB" w:rsidP="00084EDB">
      <w:pPr>
        <w:keepNext/>
        <w:jc w:val="left"/>
      </w:pPr>
    </w:p>
    <w:p w14:paraId="6D570359" w14:textId="77777777" w:rsidR="00084EDB" w:rsidRPr="00BC0048" w:rsidRDefault="00084EDB" w:rsidP="00775092">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C/54/9 auf dem Schriftweg geprüft worden sei. </w:t>
      </w:r>
    </w:p>
    <w:p w14:paraId="3E286631" w14:textId="77777777" w:rsidR="00084EDB" w:rsidRPr="00BC0048" w:rsidRDefault="00084EDB" w:rsidP="00775092"/>
    <w:p w14:paraId="2EE53F31" w14:textId="77777777" w:rsidR="00084EDB" w:rsidRPr="00BC0048" w:rsidRDefault="00084EDB" w:rsidP="00775092">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 in Dokument C/54/9 vom Rat auf dem Schriftweg getroffen worden sei, wie in Dokument C/54/17, Absatz 29, dargelegt.</w:t>
      </w:r>
    </w:p>
    <w:p w14:paraId="2BB60907" w14:textId="77777777" w:rsidR="00084EDB" w:rsidRPr="00BC0048" w:rsidRDefault="00084EDB" w:rsidP="00084EDB">
      <w:pPr>
        <w:jc w:val="left"/>
      </w:pPr>
    </w:p>
    <w:p w14:paraId="01851D4D" w14:textId="77777777" w:rsidR="00084EDB" w:rsidRPr="00BC0048" w:rsidRDefault="00084EDB" w:rsidP="00084EDB">
      <w:pPr>
        <w:jc w:val="left"/>
      </w:pPr>
    </w:p>
    <w:p w14:paraId="6AC1B896" w14:textId="77777777" w:rsidR="00084EDB" w:rsidRPr="00BC0048" w:rsidRDefault="00084EDB" w:rsidP="00084EDB">
      <w:pPr>
        <w:keepNext/>
        <w:rPr>
          <w:u w:val="single"/>
        </w:rPr>
      </w:pPr>
      <w:r w:rsidRPr="00BC0048">
        <w:rPr>
          <w:u w:val="single"/>
        </w:rPr>
        <w:t>Jahresbericht des Generalsekretärs für 2019</w:t>
      </w:r>
    </w:p>
    <w:p w14:paraId="24D33361" w14:textId="77777777" w:rsidR="00084EDB" w:rsidRPr="00BC0048" w:rsidRDefault="00084EDB" w:rsidP="00084EDB">
      <w:pPr>
        <w:keepNext/>
        <w:jc w:val="left"/>
      </w:pPr>
    </w:p>
    <w:p w14:paraId="5566C9DB" w14:textId="77777777" w:rsidR="00084EDB" w:rsidRPr="00BC0048" w:rsidRDefault="00084EDB" w:rsidP="00084EDB">
      <w:pPr>
        <w:keepNext/>
      </w:pPr>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C/54/2 auf dem Schriftweg geprüft worden sei. </w:t>
      </w:r>
    </w:p>
    <w:p w14:paraId="635ACA8C" w14:textId="77777777" w:rsidR="00084EDB" w:rsidRPr="00BC0048" w:rsidRDefault="00084EDB" w:rsidP="00084EDB">
      <w:pPr>
        <w:keepNext/>
      </w:pPr>
    </w:p>
    <w:p w14:paraId="2D193D98" w14:textId="77777777" w:rsidR="00084EDB" w:rsidRPr="00BC0048" w:rsidRDefault="00084EDB" w:rsidP="00775092">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 in Dokument C/54/2 vom Rat auf dem Schriftweg getroffen worden sei, wie in Dokument C/54/17, Absatz 30, dargelegt.</w:t>
      </w:r>
    </w:p>
    <w:p w14:paraId="3C5CB6CD" w14:textId="77777777" w:rsidR="00084EDB" w:rsidRPr="00BC0048" w:rsidRDefault="00084EDB" w:rsidP="00084EDB">
      <w:pPr>
        <w:jc w:val="left"/>
      </w:pPr>
    </w:p>
    <w:p w14:paraId="4BDDB45B" w14:textId="77777777" w:rsidR="00084EDB" w:rsidRPr="00BC0048" w:rsidRDefault="00084EDB" w:rsidP="00084EDB">
      <w:pPr>
        <w:jc w:val="left"/>
      </w:pPr>
    </w:p>
    <w:p w14:paraId="135CF7C1" w14:textId="77777777" w:rsidR="00084EDB" w:rsidRPr="00BC0048" w:rsidRDefault="00084EDB" w:rsidP="00084EDB">
      <w:pPr>
        <w:keepNext/>
        <w:rPr>
          <w:u w:val="single"/>
        </w:rPr>
      </w:pPr>
      <w:r w:rsidRPr="00BC0048">
        <w:rPr>
          <w:u w:val="single"/>
        </w:rPr>
        <w:t>Konsolidierung der Finanzverwaltungs- und Ergebnisbewertungsberichte</w:t>
      </w:r>
    </w:p>
    <w:p w14:paraId="709961C8" w14:textId="77777777" w:rsidR="00084EDB" w:rsidRPr="00BC0048" w:rsidRDefault="00084EDB" w:rsidP="00084EDB">
      <w:pPr>
        <w:keepNext/>
        <w:rPr>
          <w:snapToGrid w:val="0"/>
        </w:rPr>
      </w:pPr>
    </w:p>
    <w:p w14:paraId="4749181D" w14:textId="77777777" w:rsidR="00084EDB" w:rsidRPr="00BC0048" w:rsidRDefault="00084EDB" w:rsidP="00084EDB">
      <w:pPr>
        <w:keepNext/>
      </w:pPr>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C/54/18 auf dem Schriftweg geprüft worden sei. </w:t>
      </w:r>
    </w:p>
    <w:p w14:paraId="5A2EDE16" w14:textId="77777777" w:rsidR="00084EDB" w:rsidRPr="00BC0048" w:rsidRDefault="00084EDB" w:rsidP="00A065D3"/>
    <w:p w14:paraId="530ACBC1" w14:textId="77777777" w:rsidR="00084EDB" w:rsidRDefault="00084EDB" w:rsidP="00A065D3">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w:t>
      </w:r>
      <w:r w:rsidRPr="00016C86">
        <w:t xml:space="preserve"> in Dokument C/54/18 vom Rat auf dem Schriftweg getroffen worden sei, wie in Dokument C/54/17, Absatz 31, dargelegt.</w:t>
      </w:r>
    </w:p>
    <w:p w14:paraId="60379C2E" w14:textId="77777777" w:rsidR="00084EDB" w:rsidRDefault="00084EDB" w:rsidP="00A065D3"/>
    <w:p w14:paraId="506F6E39" w14:textId="77777777" w:rsidR="00084EDB" w:rsidRDefault="00084EDB" w:rsidP="00A065D3"/>
    <w:p w14:paraId="5DE44E8E" w14:textId="7B0FC395" w:rsidR="00084EDB" w:rsidRDefault="00084EDB" w:rsidP="00084EDB">
      <w:pPr>
        <w:keepNext/>
        <w:rPr>
          <w:u w:val="single"/>
        </w:rPr>
      </w:pPr>
      <w:r w:rsidRPr="00BC0048">
        <w:rPr>
          <w:u w:val="single"/>
        </w:rPr>
        <w:t>Zusammenschluss der Arbeitsgruppe für biochemische und molekulare Ver</w:t>
      </w:r>
      <w:r w:rsidR="00A065D3">
        <w:rPr>
          <w:u w:val="single"/>
        </w:rPr>
        <w:t>fahren und insbesondere für DNS</w:t>
      </w:r>
      <w:r w:rsidR="00A065D3">
        <w:rPr>
          <w:u w:val="single"/>
        </w:rPr>
        <w:noBreakHyphen/>
      </w:r>
      <w:r w:rsidRPr="00BC0048">
        <w:rPr>
          <w:u w:val="single"/>
        </w:rPr>
        <w:t>Profilierungsverfahren (BMT) und der Technischen Arbeitsgruppe für Automatisierung und Computerprogramme (TWC)</w:t>
      </w:r>
    </w:p>
    <w:p w14:paraId="1AA6933A" w14:textId="77777777" w:rsidR="00084EDB" w:rsidRPr="00BC0048" w:rsidRDefault="00084EDB" w:rsidP="00084EDB">
      <w:pPr>
        <w:keepNext/>
      </w:pPr>
    </w:p>
    <w:p w14:paraId="036AD24B" w14:textId="77777777" w:rsidR="00084EDB" w:rsidRPr="00BC0048" w:rsidRDefault="00084EDB" w:rsidP="00084EDB">
      <w:pPr>
        <w:keepNext/>
      </w:pPr>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C/54/14 auf dem Schriftweg geprüft worden sei. </w:t>
      </w:r>
    </w:p>
    <w:p w14:paraId="34123FE5" w14:textId="77777777" w:rsidR="00084EDB" w:rsidRPr="00BC0048" w:rsidRDefault="00084EDB" w:rsidP="00A065D3"/>
    <w:p w14:paraId="3B29F3F5" w14:textId="77777777" w:rsidR="00084EDB" w:rsidRPr="00BC0048" w:rsidRDefault="00084EDB" w:rsidP="00A065D3">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Entscheidungen in Dokument C/54/14 vom Rat auf dem Schriftweg getroffen worden seien, wie in Dokument C/54/17, Absätze 33 bis 35, dargelegt und in den folgenden Absätzen wiedergegeben.</w:t>
      </w:r>
    </w:p>
    <w:p w14:paraId="5380C795" w14:textId="77777777" w:rsidR="00084EDB" w:rsidRPr="00BC0048" w:rsidRDefault="00084EDB" w:rsidP="00A065D3">
      <w:pPr>
        <w:rPr>
          <w:sz w:val="18"/>
        </w:rPr>
      </w:pPr>
    </w:p>
    <w:p w14:paraId="0E758735" w14:textId="77777777" w:rsidR="00084EDB" w:rsidRPr="00BC0048" w:rsidRDefault="00084EDB" w:rsidP="00775092">
      <w:r w:rsidRPr="00BC0048">
        <w:fldChar w:fldCharType="begin"/>
      </w:r>
      <w:r w:rsidRPr="00BC0048">
        <w:instrText xml:space="preserve"> AUTONUM  </w:instrText>
      </w:r>
      <w:r w:rsidRPr="00BC0048">
        <w:fldChar w:fldCharType="end"/>
      </w:r>
      <w:r w:rsidRPr="00BC0048">
        <w:tab/>
        <w:t xml:space="preserve">Der Rat billigte die Bildung der und die folgende </w:t>
      </w:r>
      <w:r w:rsidRPr="00117880">
        <w:t>Aufgabendefinition</w:t>
      </w:r>
      <w:r w:rsidRPr="00BC0048">
        <w:t xml:space="preserve"> </w:t>
      </w:r>
      <w:r>
        <w:t xml:space="preserve">für die </w:t>
      </w:r>
      <w:r w:rsidRPr="00BC0048">
        <w:t xml:space="preserve">TWM, die die Arbeit der TWC und der BMT umfassen soll: </w:t>
      </w:r>
    </w:p>
    <w:p w14:paraId="4DD0BB31" w14:textId="77777777" w:rsidR="00084EDB" w:rsidRDefault="00084EDB" w:rsidP="00775092">
      <w:pPr>
        <w:jc w:val="left"/>
      </w:pPr>
    </w:p>
    <w:p w14:paraId="59D3F5CF" w14:textId="77777777" w:rsidR="00084EDB" w:rsidRPr="00BC0048" w:rsidRDefault="00084EDB" w:rsidP="00775092">
      <w:pPr>
        <w:ind w:left="567"/>
        <w:rPr>
          <w:u w:val="single"/>
        </w:rPr>
      </w:pPr>
      <w:r w:rsidRPr="00BC0048">
        <w:rPr>
          <w:u w:val="single"/>
        </w:rPr>
        <w:t xml:space="preserve">Titel: </w:t>
      </w:r>
    </w:p>
    <w:p w14:paraId="3389F937" w14:textId="77777777" w:rsidR="00084EDB" w:rsidRPr="00BC0048" w:rsidRDefault="00084EDB" w:rsidP="00775092">
      <w:pPr>
        <w:ind w:left="567"/>
        <w:rPr>
          <w:u w:val="single"/>
        </w:rPr>
      </w:pPr>
    </w:p>
    <w:p w14:paraId="4F2A85DA" w14:textId="77777777" w:rsidR="00084EDB" w:rsidRPr="00BC0048" w:rsidRDefault="00084EDB" w:rsidP="00775092">
      <w:pPr>
        <w:ind w:left="567"/>
      </w:pPr>
      <w:r w:rsidRPr="00BC0048">
        <w:t>Technische Arbeitsgruppe für Prüfmethoden und -techniken (TWM)</w:t>
      </w:r>
    </w:p>
    <w:p w14:paraId="2D5DD1FD" w14:textId="77777777" w:rsidR="00084EDB" w:rsidRPr="00BC0048" w:rsidRDefault="00084EDB" w:rsidP="00084EDB">
      <w:pPr>
        <w:ind w:left="567"/>
      </w:pPr>
    </w:p>
    <w:p w14:paraId="034DAFEE" w14:textId="77777777" w:rsidR="00084EDB" w:rsidRPr="00016C86" w:rsidRDefault="00084EDB" w:rsidP="00084EDB">
      <w:pPr>
        <w:shd w:val="clear" w:color="auto" w:fill="FFFFFF"/>
        <w:spacing w:after="225"/>
        <w:ind w:left="567"/>
        <w:rPr>
          <w:rFonts w:cs="Arial"/>
          <w:color w:val="333333"/>
          <w:u w:val="single"/>
        </w:rPr>
      </w:pPr>
      <w:r w:rsidRPr="00BC0048">
        <w:rPr>
          <w:color w:val="333333"/>
          <w:u w:val="single"/>
        </w:rPr>
        <w:t>Aufgaben:</w:t>
      </w:r>
    </w:p>
    <w:p w14:paraId="5662E8D8" w14:textId="77777777" w:rsidR="00084EDB" w:rsidRPr="00016C86" w:rsidRDefault="00084EDB" w:rsidP="00084EDB">
      <w:pPr>
        <w:shd w:val="clear" w:color="auto" w:fill="FFFFFF"/>
        <w:spacing w:after="120"/>
        <w:ind w:left="567"/>
        <w:rPr>
          <w:rFonts w:cs="Arial"/>
          <w:color w:val="333333"/>
        </w:rPr>
      </w:pPr>
      <w:r w:rsidRPr="00016C86">
        <w:rPr>
          <w:color w:val="333333"/>
        </w:rPr>
        <w:t>Laut den Vorgaben des Technischen Ausschusses sind dies:</w:t>
      </w:r>
    </w:p>
    <w:p w14:paraId="2B8B86D5" w14:textId="77777777" w:rsidR="00084EDB" w:rsidRPr="00016C86" w:rsidRDefault="00084EDB" w:rsidP="00084EDB">
      <w:pPr>
        <w:numPr>
          <w:ilvl w:val="0"/>
          <w:numId w:val="5"/>
        </w:numPr>
        <w:shd w:val="clear" w:color="auto" w:fill="FFFFFF"/>
        <w:spacing w:after="120"/>
        <w:ind w:left="1701" w:hanging="567"/>
        <w:rPr>
          <w:rFonts w:cs="Arial"/>
          <w:color w:val="333333"/>
        </w:rPr>
      </w:pPr>
      <w:r w:rsidRPr="00016C86">
        <w:rPr>
          <w:color w:val="333333"/>
        </w:rPr>
        <w:t>das Prüfen von Methoden, die für die DUS-Prüfung relevant sind</w:t>
      </w:r>
      <w:r>
        <w:rPr>
          <w:color w:val="333333"/>
        </w:rPr>
        <w:t>;</w:t>
      </w:r>
    </w:p>
    <w:p w14:paraId="22C05420" w14:textId="77777777" w:rsidR="00084EDB" w:rsidRPr="00016C86" w:rsidRDefault="00084EDB" w:rsidP="00084EDB">
      <w:pPr>
        <w:numPr>
          <w:ilvl w:val="0"/>
          <w:numId w:val="5"/>
        </w:numPr>
        <w:shd w:val="clear" w:color="auto" w:fill="FFFFFF"/>
        <w:spacing w:after="120"/>
        <w:ind w:left="1701" w:hanging="567"/>
        <w:jc w:val="left"/>
        <w:rPr>
          <w:rFonts w:cs="Arial"/>
          <w:color w:val="333333"/>
        </w:rPr>
      </w:pPr>
      <w:r w:rsidRPr="00016C86">
        <w:rPr>
          <w:color w:val="333333"/>
        </w:rPr>
        <w:lastRenderedPageBreak/>
        <w:t>das Prüfen von Software und Ausstattung sowie das Bereitstellen entsprechender Anleitungen in Bezug auf:</w:t>
      </w:r>
    </w:p>
    <w:p w14:paraId="476812B0" w14:textId="77777777" w:rsidR="00084EDB" w:rsidRPr="00A065D3" w:rsidRDefault="00084EDB" w:rsidP="00A065D3">
      <w:pPr>
        <w:numPr>
          <w:ilvl w:val="1"/>
          <w:numId w:val="6"/>
        </w:numPr>
        <w:shd w:val="clear" w:color="auto" w:fill="FFFFFF"/>
        <w:spacing w:before="120" w:after="100" w:afterAutospacing="1"/>
        <w:ind w:firstLine="261"/>
        <w:jc w:val="left"/>
        <w:rPr>
          <w:color w:val="333333"/>
        </w:rPr>
      </w:pPr>
      <w:r w:rsidRPr="00A065D3">
        <w:rPr>
          <w:color w:val="333333"/>
        </w:rPr>
        <w:t>DUS-Prüfungsanlage und Datenanalyse</w:t>
      </w:r>
    </w:p>
    <w:p w14:paraId="7EA1B337" w14:textId="77777777" w:rsidR="00084EDB" w:rsidRPr="00A065D3" w:rsidRDefault="00084EDB" w:rsidP="00084EDB">
      <w:pPr>
        <w:numPr>
          <w:ilvl w:val="1"/>
          <w:numId w:val="6"/>
        </w:numPr>
        <w:shd w:val="clear" w:color="auto" w:fill="FFFFFF"/>
        <w:spacing w:before="100" w:beforeAutospacing="1" w:after="120" w:afterAutospacing="1"/>
        <w:ind w:firstLine="261"/>
        <w:jc w:val="left"/>
        <w:rPr>
          <w:color w:val="333333"/>
        </w:rPr>
      </w:pPr>
      <w:r w:rsidRPr="00016C86">
        <w:rPr>
          <w:color w:val="333333"/>
        </w:rPr>
        <w:t>Datenerfassung und -übermittlung</w:t>
      </w:r>
    </w:p>
    <w:p w14:paraId="1C65378C" w14:textId="77777777" w:rsidR="00084EDB" w:rsidRPr="00016C86" w:rsidRDefault="00084EDB" w:rsidP="00084EDB">
      <w:pPr>
        <w:numPr>
          <w:ilvl w:val="1"/>
          <w:numId w:val="6"/>
        </w:numPr>
        <w:shd w:val="clear" w:color="auto" w:fill="FFFFFF"/>
        <w:spacing w:before="100" w:beforeAutospacing="1" w:after="120" w:afterAutospacing="1"/>
        <w:ind w:firstLine="261"/>
        <w:jc w:val="left"/>
        <w:rPr>
          <w:rFonts w:cs="Arial"/>
          <w:color w:val="333333"/>
        </w:rPr>
      </w:pPr>
      <w:r w:rsidRPr="00016C86">
        <w:rPr>
          <w:color w:val="333333"/>
        </w:rPr>
        <w:t>Bildanalyse</w:t>
      </w:r>
    </w:p>
    <w:p w14:paraId="7210C55B" w14:textId="77777777" w:rsidR="00084EDB" w:rsidRPr="00016C86" w:rsidRDefault="00084EDB" w:rsidP="00084EDB">
      <w:pPr>
        <w:numPr>
          <w:ilvl w:val="1"/>
          <w:numId w:val="6"/>
        </w:numPr>
        <w:shd w:val="clear" w:color="auto" w:fill="FFFFFF"/>
        <w:spacing w:after="120"/>
        <w:ind w:firstLine="261"/>
        <w:jc w:val="left"/>
        <w:rPr>
          <w:rFonts w:cs="Arial"/>
          <w:color w:val="333333"/>
        </w:rPr>
      </w:pPr>
      <w:r w:rsidRPr="00016C86">
        <w:rPr>
          <w:color w:val="333333"/>
        </w:rPr>
        <w:t>Biochemische und molekulare Daten</w:t>
      </w:r>
      <w:r>
        <w:rPr>
          <w:color w:val="333333"/>
        </w:rPr>
        <w:t>;</w:t>
      </w:r>
    </w:p>
    <w:p w14:paraId="0870298D" w14:textId="77777777" w:rsidR="00084EDB" w:rsidRPr="00016C86" w:rsidRDefault="00084EDB" w:rsidP="00084EDB">
      <w:pPr>
        <w:numPr>
          <w:ilvl w:val="0"/>
          <w:numId w:val="5"/>
        </w:numPr>
        <w:shd w:val="clear" w:color="auto" w:fill="FFFFFF"/>
        <w:spacing w:after="120"/>
        <w:ind w:left="1701" w:hanging="567"/>
        <w:jc w:val="left"/>
        <w:rPr>
          <w:rFonts w:cs="Arial"/>
          <w:color w:val="333333"/>
        </w:rPr>
      </w:pPr>
      <w:r w:rsidRPr="00016C86">
        <w:rPr>
          <w:color w:val="333333"/>
        </w:rPr>
        <w:t xml:space="preserve">das Prüfen von Fragen, die relevant sind für </w:t>
      </w:r>
      <w:r w:rsidRPr="008110EC">
        <w:t>Prüfungsanlage und Datenanalyse</w:t>
      </w:r>
      <w:r>
        <w:rPr>
          <w:color w:val="333333"/>
        </w:rPr>
        <w:t>;</w:t>
      </w:r>
    </w:p>
    <w:p w14:paraId="51F6B281" w14:textId="77777777" w:rsidR="00084EDB" w:rsidRPr="00016C86" w:rsidRDefault="00084EDB" w:rsidP="00084EDB">
      <w:pPr>
        <w:numPr>
          <w:ilvl w:val="0"/>
          <w:numId w:val="5"/>
        </w:numPr>
        <w:shd w:val="clear" w:color="auto" w:fill="FFFFFF"/>
        <w:spacing w:after="120"/>
        <w:ind w:left="1701" w:hanging="567"/>
        <w:rPr>
          <w:rFonts w:cs="Arial"/>
          <w:color w:val="333333"/>
        </w:rPr>
      </w:pPr>
      <w:r w:rsidRPr="00016C86">
        <w:rPr>
          <w:color w:val="333333"/>
        </w:rPr>
        <w:t>das Prüfen einer möglichen Anwendung biochemischer und molekularer Verfahren bei der DUS-Prüfung</w:t>
      </w:r>
      <w:r>
        <w:rPr>
          <w:color w:val="333333"/>
        </w:rPr>
        <w:t>;</w:t>
      </w:r>
    </w:p>
    <w:p w14:paraId="002AE61E" w14:textId="77777777" w:rsidR="00084EDB" w:rsidRPr="00016C86" w:rsidRDefault="00084EDB" w:rsidP="00084EDB">
      <w:pPr>
        <w:numPr>
          <w:ilvl w:val="0"/>
          <w:numId w:val="5"/>
        </w:numPr>
        <w:shd w:val="clear" w:color="auto" w:fill="FFFFFF"/>
        <w:spacing w:after="120"/>
        <w:ind w:left="1701" w:hanging="567"/>
        <w:rPr>
          <w:rFonts w:cs="Arial"/>
          <w:color w:val="333333"/>
        </w:rPr>
      </w:pPr>
      <w:r w:rsidRPr="00016C86">
        <w:rPr>
          <w:color w:val="333333"/>
        </w:rPr>
        <w:t>das Aufstellen von Richtlinien für die Verwaltung und Harmonisierung von Datenbanken</w:t>
      </w:r>
      <w:r>
        <w:rPr>
          <w:color w:val="333333"/>
        </w:rPr>
        <w:t>;</w:t>
      </w:r>
    </w:p>
    <w:p w14:paraId="08CACBEB" w14:textId="77777777" w:rsidR="00084EDB" w:rsidRPr="00016C86" w:rsidRDefault="00084EDB" w:rsidP="00084EDB">
      <w:pPr>
        <w:numPr>
          <w:ilvl w:val="0"/>
          <w:numId w:val="5"/>
        </w:numPr>
        <w:shd w:val="clear" w:color="auto" w:fill="FFFFFF"/>
        <w:spacing w:after="120"/>
        <w:ind w:left="1701" w:hanging="567"/>
        <w:rPr>
          <w:rFonts w:cs="Arial"/>
          <w:color w:val="333333"/>
        </w:rPr>
      </w:pPr>
      <w:r w:rsidRPr="00016C86">
        <w:rPr>
          <w:color w:val="333333"/>
        </w:rPr>
        <w:t>gegebenenfalls das Aufstellen von Richtlinien für biochemische und molekulare Verfahren und deren Harmonisierung</w:t>
      </w:r>
      <w:r>
        <w:rPr>
          <w:color w:val="333333"/>
        </w:rPr>
        <w:t>;</w:t>
      </w:r>
    </w:p>
    <w:p w14:paraId="66FDA0A1" w14:textId="77777777" w:rsidR="00084EDB" w:rsidRPr="00016C86" w:rsidRDefault="00084EDB" w:rsidP="00084EDB">
      <w:pPr>
        <w:numPr>
          <w:ilvl w:val="0"/>
          <w:numId w:val="5"/>
        </w:numPr>
        <w:shd w:val="clear" w:color="auto" w:fill="FFFFFF"/>
        <w:spacing w:after="120"/>
        <w:ind w:left="1701" w:hanging="567"/>
        <w:rPr>
          <w:rFonts w:cs="Arial"/>
          <w:color w:val="333333"/>
        </w:rPr>
      </w:pPr>
      <w:r w:rsidRPr="00016C86">
        <w:rPr>
          <w:color w:val="333333"/>
        </w:rPr>
        <w:t>das Überprüfen allgemeiner Entwicklungen auf dem Gebiet der biochemischen und molekularen Verfahren</w:t>
      </w:r>
      <w:r>
        <w:rPr>
          <w:color w:val="333333"/>
        </w:rPr>
        <w:t>;</w:t>
      </w:r>
    </w:p>
    <w:p w14:paraId="2B0839CA" w14:textId="77777777" w:rsidR="00084EDB" w:rsidRPr="00016C86" w:rsidRDefault="00084EDB" w:rsidP="00084EDB">
      <w:pPr>
        <w:numPr>
          <w:ilvl w:val="0"/>
          <w:numId w:val="5"/>
        </w:numPr>
        <w:shd w:val="clear" w:color="auto" w:fill="FFFFFF"/>
        <w:spacing w:after="120"/>
        <w:ind w:left="1701" w:hanging="567"/>
        <w:rPr>
          <w:rFonts w:cs="Arial"/>
          <w:color w:val="333333"/>
        </w:rPr>
      </w:pPr>
      <w:r w:rsidRPr="00016C86">
        <w:rPr>
          <w:color w:val="333333"/>
        </w:rPr>
        <w:t>das Aufrechterhalten der Kenntnis einschlägiger Anwendungen biochemischer und molekularer Verfahren in der Pflanzenzüchtung</w:t>
      </w:r>
      <w:r>
        <w:rPr>
          <w:color w:val="333333"/>
        </w:rPr>
        <w:t>;</w:t>
      </w:r>
    </w:p>
    <w:p w14:paraId="759DC7DB" w14:textId="77777777" w:rsidR="00084EDB" w:rsidRPr="00016C86" w:rsidRDefault="00084EDB" w:rsidP="00084EDB">
      <w:pPr>
        <w:numPr>
          <w:ilvl w:val="0"/>
          <w:numId w:val="5"/>
        </w:numPr>
        <w:shd w:val="clear" w:color="auto" w:fill="FFFFFF"/>
        <w:ind w:left="1701" w:hanging="567"/>
        <w:rPr>
          <w:rFonts w:cs="Arial"/>
          <w:color w:val="333333"/>
        </w:rPr>
      </w:pPr>
      <w:r w:rsidRPr="00016C86">
        <w:rPr>
          <w:color w:val="333333"/>
        </w:rPr>
        <w:t>das Bereitstellen eines Diskussionsforums über die Anwendung biochemischer und molekularer Verfahren bei der Prüfung der wesentlichen Ableitung und bei der Sortenidentifikation</w:t>
      </w:r>
      <w:r w:rsidRPr="00016C86">
        <w:rPr>
          <w:rFonts w:cs="Arial"/>
          <w:color w:val="333333"/>
        </w:rPr>
        <w:t>.</w:t>
      </w:r>
    </w:p>
    <w:p w14:paraId="410915B8" w14:textId="77777777" w:rsidR="00084EDB" w:rsidRPr="00016C86" w:rsidRDefault="00084EDB" w:rsidP="00084EDB"/>
    <w:p w14:paraId="149302BF" w14:textId="77777777" w:rsidR="00084EDB" w:rsidRPr="00016C86" w:rsidRDefault="00084EDB" w:rsidP="00084EDB">
      <w:r w:rsidRPr="00016C86">
        <w:fldChar w:fldCharType="begin"/>
      </w:r>
      <w:r w:rsidRPr="00016C86">
        <w:instrText xml:space="preserve"> AUTONUM  </w:instrText>
      </w:r>
      <w:r w:rsidRPr="00016C86">
        <w:fldChar w:fldCharType="end"/>
      </w:r>
      <w:r w:rsidRPr="00016C86">
        <w:tab/>
        <w:t xml:space="preserve">Der Rat setzte die TWM mit der </w:t>
      </w:r>
      <w:r w:rsidRPr="00117880">
        <w:t>vorstehend</w:t>
      </w:r>
      <w:r w:rsidRPr="00016C86">
        <w:t xml:space="preserve"> genannten </w:t>
      </w:r>
      <w:r>
        <w:t>Aufgabendefinition</w:t>
      </w:r>
      <w:r w:rsidRPr="00016C86">
        <w:t xml:space="preserve"> mit Wirkung ab 2022 ein.</w:t>
      </w:r>
    </w:p>
    <w:p w14:paraId="66DD1720" w14:textId="77777777" w:rsidR="00084EDB" w:rsidRPr="00016C86" w:rsidRDefault="00084EDB" w:rsidP="00084EDB"/>
    <w:p w14:paraId="4ACD1A3D" w14:textId="77777777" w:rsidR="00084EDB" w:rsidRPr="00016C86" w:rsidRDefault="00084EDB" w:rsidP="00084EDB">
      <w:r w:rsidRPr="00016C86">
        <w:fldChar w:fldCharType="begin"/>
      </w:r>
      <w:r w:rsidRPr="00016C86">
        <w:instrText xml:space="preserve"> AUTONUM  </w:instrText>
      </w:r>
      <w:r w:rsidRPr="00016C86">
        <w:fldChar w:fldCharType="end"/>
      </w:r>
      <w:r w:rsidRPr="00016C86">
        <w:tab/>
        <w:t>Der Rat wählte die Vorsitzende der BMT, deren Mandat mit der siebenundfünfzigsten ordentlichen Tagung des Rates im Jahr 2023 enden wird, zur Vorsitzenden der TWM.</w:t>
      </w:r>
    </w:p>
    <w:p w14:paraId="39747A6A" w14:textId="77777777" w:rsidR="00084EDB" w:rsidRPr="00016C86" w:rsidRDefault="00084EDB" w:rsidP="00775092"/>
    <w:p w14:paraId="44890FB2" w14:textId="77777777" w:rsidR="00084EDB" w:rsidRPr="00016C86" w:rsidRDefault="00084EDB" w:rsidP="00084EDB">
      <w:pPr>
        <w:jc w:val="left"/>
      </w:pPr>
    </w:p>
    <w:p w14:paraId="592BFBAD" w14:textId="77777777" w:rsidR="00084EDB" w:rsidRPr="00016C86" w:rsidRDefault="00084EDB" w:rsidP="00084EDB">
      <w:pPr>
        <w:keepNext/>
        <w:rPr>
          <w:u w:val="single"/>
        </w:rPr>
      </w:pPr>
      <w:r w:rsidRPr="00016C86">
        <w:rPr>
          <w:u w:val="single"/>
        </w:rPr>
        <w:t>FAQ „Wie unterstützt das UPOV-System die nachhaltige Entwicklung?</w:t>
      </w:r>
    </w:p>
    <w:p w14:paraId="0762F7CA" w14:textId="77777777" w:rsidR="00084EDB" w:rsidRPr="00016C86" w:rsidRDefault="00084EDB" w:rsidP="00084EDB">
      <w:pPr>
        <w:jc w:val="left"/>
      </w:pPr>
    </w:p>
    <w:p w14:paraId="7AC8AEFC" w14:textId="77777777" w:rsidR="00084EDB" w:rsidRPr="00016C86" w:rsidRDefault="00084EDB" w:rsidP="00084EDB">
      <w:pPr>
        <w:keepNext/>
      </w:pPr>
      <w:r w:rsidRPr="00016C86">
        <w:rPr>
          <w:snapToGrid w:val="0"/>
        </w:rPr>
        <w:fldChar w:fldCharType="begin"/>
      </w:r>
      <w:r w:rsidRPr="00016C86">
        <w:rPr>
          <w:snapToGrid w:val="0"/>
        </w:rPr>
        <w:instrText xml:space="preserve"> AUTONUM  </w:instrText>
      </w:r>
      <w:r w:rsidRPr="00016C86">
        <w:rPr>
          <w:snapToGrid w:val="0"/>
        </w:rPr>
        <w:fldChar w:fldCharType="end"/>
      </w:r>
      <w:r w:rsidRPr="00016C86">
        <w:rPr>
          <w:snapToGrid w:val="0"/>
        </w:rPr>
        <w:tab/>
      </w:r>
      <w:r w:rsidRPr="00016C86">
        <w:t xml:space="preserve">Der Rat nahm zur Kenntnis, dass das Dokument C/54/15 auf dem Schriftweg geprüft worden sei. </w:t>
      </w:r>
    </w:p>
    <w:p w14:paraId="7FEDF8FF" w14:textId="77777777" w:rsidR="00084EDB" w:rsidRPr="00016C86" w:rsidRDefault="00084EDB" w:rsidP="00084EDB">
      <w:pPr>
        <w:keepNext/>
      </w:pPr>
    </w:p>
    <w:p w14:paraId="67764DCA" w14:textId="77777777" w:rsidR="00084EDB" w:rsidRPr="00016C86" w:rsidRDefault="00084EDB" w:rsidP="00775092">
      <w:r w:rsidRPr="00016C86">
        <w:rPr>
          <w:snapToGrid w:val="0"/>
        </w:rPr>
        <w:fldChar w:fldCharType="begin"/>
      </w:r>
      <w:r w:rsidRPr="00016C86">
        <w:rPr>
          <w:snapToGrid w:val="0"/>
        </w:rPr>
        <w:instrText xml:space="preserve"> AUTONUM  </w:instrText>
      </w:r>
      <w:r w:rsidRPr="00016C86">
        <w:rPr>
          <w:snapToGrid w:val="0"/>
        </w:rPr>
        <w:fldChar w:fldCharType="end"/>
      </w:r>
      <w:r w:rsidRPr="00016C86">
        <w:rPr>
          <w:snapToGrid w:val="0"/>
        </w:rPr>
        <w:tab/>
      </w:r>
      <w:r w:rsidRPr="00016C86">
        <w:t>Der Rat nahm zur Kenntnis, dass die Entscheidung in Dokument C/54/15 vom Rat auf dem Schriftweg getroffen worden sei, wie in Dokument C/54/17, Absatz 37, dargelegt.</w:t>
      </w:r>
    </w:p>
    <w:p w14:paraId="409321AA" w14:textId="77777777" w:rsidR="00084EDB" w:rsidRPr="00016C86" w:rsidRDefault="00084EDB" w:rsidP="00084EDB">
      <w:pPr>
        <w:jc w:val="left"/>
      </w:pPr>
    </w:p>
    <w:p w14:paraId="677F4415" w14:textId="77777777" w:rsidR="00084EDB" w:rsidRPr="00016C86" w:rsidRDefault="00084EDB" w:rsidP="00084EDB">
      <w:pPr>
        <w:jc w:val="left"/>
      </w:pPr>
    </w:p>
    <w:p w14:paraId="1863C4DB" w14:textId="77777777" w:rsidR="00084EDB" w:rsidRPr="00016C86" w:rsidRDefault="00084EDB" w:rsidP="00084EDB">
      <w:pPr>
        <w:keepNext/>
        <w:tabs>
          <w:tab w:val="left" w:pos="567"/>
        </w:tabs>
        <w:ind w:left="1134" w:hanging="1134"/>
        <w:jc w:val="left"/>
        <w:rPr>
          <w:u w:val="single"/>
        </w:rPr>
      </w:pPr>
      <w:r w:rsidRPr="00016C86">
        <w:rPr>
          <w:u w:val="single"/>
        </w:rPr>
        <w:t>Tagungsprogramm</w:t>
      </w:r>
    </w:p>
    <w:p w14:paraId="4683B643" w14:textId="77777777" w:rsidR="00084EDB" w:rsidRPr="00016C86" w:rsidRDefault="00084EDB" w:rsidP="00084EDB">
      <w:pPr>
        <w:keepNext/>
        <w:tabs>
          <w:tab w:val="left" w:pos="567"/>
        </w:tabs>
        <w:ind w:left="1134" w:hanging="1134"/>
        <w:jc w:val="left"/>
      </w:pPr>
    </w:p>
    <w:p w14:paraId="45F404BA" w14:textId="77777777" w:rsidR="00084EDB" w:rsidRPr="00016C86" w:rsidRDefault="00084EDB" w:rsidP="00084EDB">
      <w:pPr>
        <w:pStyle w:val="Heading2"/>
        <w:rPr>
          <w:i/>
          <w:u w:val="none"/>
          <w:lang w:val="de-DE"/>
        </w:rPr>
      </w:pPr>
      <w:r w:rsidRPr="00016C86">
        <w:rPr>
          <w:i/>
          <w:u w:val="none"/>
          <w:lang w:val="de-DE"/>
        </w:rPr>
        <w:t>Billigung der Arbeitsprogramme des Verwaltungs- und Rechtsausschusses, des Technischen Ausschusses und der Technischen Arbeitsgruppen</w:t>
      </w:r>
    </w:p>
    <w:p w14:paraId="3D662BFC" w14:textId="77777777" w:rsidR="00084EDB" w:rsidRPr="00016C86" w:rsidRDefault="00084EDB" w:rsidP="00084EDB"/>
    <w:p w14:paraId="13B24947" w14:textId="77777777" w:rsidR="00084EDB" w:rsidRPr="00670C88" w:rsidRDefault="00084EDB" w:rsidP="00084EDB">
      <w:r w:rsidRPr="00016C86">
        <w:rPr>
          <w:rFonts w:cs="Arial"/>
          <w:snapToGrid w:val="0"/>
        </w:rPr>
        <w:fldChar w:fldCharType="begin"/>
      </w:r>
      <w:r w:rsidRPr="00016C86">
        <w:rPr>
          <w:rFonts w:cs="Arial"/>
          <w:snapToGrid w:val="0"/>
        </w:rPr>
        <w:instrText xml:space="preserve"> AUTONUM  </w:instrText>
      </w:r>
      <w:r w:rsidRPr="00016C86">
        <w:rPr>
          <w:rFonts w:cs="Arial"/>
          <w:snapToGrid w:val="0"/>
        </w:rPr>
        <w:fldChar w:fldCharType="end"/>
      </w:r>
      <w:r w:rsidRPr="00016C86">
        <w:rPr>
          <w:rFonts w:cs="Arial"/>
          <w:snapToGrid w:val="0"/>
        </w:rPr>
        <w:tab/>
        <w:t xml:space="preserve">Der Rat prüfte das Dokument C/54/7 und hörte </w:t>
      </w:r>
      <w:r w:rsidRPr="00016C86">
        <w:t>ein</w:t>
      </w:r>
      <w:r>
        <w:t>en</w:t>
      </w:r>
      <w:r w:rsidRPr="00016C86">
        <w:t xml:space="preserve"> mündliche</w:t>
      </w:r>
      <w:r>
        <w:t>n</w:t>
      </w:r>
      <w:r w:rsidRPr="00016C86">
        <w:t xml:space="preserve"> </w:t>
      </w:r>
      <w:r>
        <w:t>Bericht</w:t>
      </w:r>
      <w:r w:rsidRPr="00016C86">
        <w:t xml:space="preserve"> des Verbandsbüros im Namen de</w:t>
      </w:r>
      <w:r>
        <w:t>s</w:t>
      </w:r>
      <w:r w:rsidRPr="00016C86">
        <w:t xml:space="preserve"> Vorsitzenden des CAJ über </w:t>
      </w:r>
      <w:r w:rsidRPr="00670C88">
        <w:t>die Arbeiten der siebenundsiebzigsten Tagung des CAJ auf der Grundlage des Dokuments CAJ/77/10 „Bericht“.</w:t>
      </w:r>
    </w:p>
    <w:p w14:paraId="39B1DD65" w14:textId="77777777" w:rsidR="00084EDB" w:rsidRPr="00670C88" w:rsidRDefault="00084EDB" w:rsidP="00084EDB">
      <w:pPr>
        <w:rPr>
          <w:snapToGrid w:val="0"/>
        </w:rPr>
      </w:pPr>
    </w:p>
    <w:p w14:paraId="778732CC" w14:textId="77777777" w:rsidR="00084EDB" w:rsidRPr="00670C88" w:rsidRDefault="00084EDB" w:rsidP="00084EDB">
      <w:r w:rsidRPr="00670C88">
        <w:rPr>
          <w:snapToGrid w:val="0"/>
        </w:rPr>
        <w:fldChar w:fldCharType="begin"/>
      </w:r>
      <w:r w:rsidRPr="00670C88">
        <w:rPr>
          <w:snapToGrid w:val="0"/>
        </w:rPr>
        <w:instrText xml:space="preserve"> AUTONUM  </w:instrText>
      </w:r>
      <w:r w:rsidRPr="00670C88">
        <w:rPr>
          <w:snapToGrid w:val="0"/>
        </w:rPr>
        <w:fldChar w:fldCharType="end"/>
      </w:r>
      <w:r w:rsidRPr="00670C88">
        <w:rPr>
          <w:snapToGrid w:val="0"/>
        </w:rPr>
        <w:tab/>
        <w:t xml:space="preserve">Auf der Grundlage der Empfehlung des CAJ </w:t>
      </w:r>
      <w:r w:rsidRPr="00670C88">
        <w:rPr>
          <w:rFonts w:eastAsiaTheme="minorEastAsia"/>
        </w:rPr>
        <w:t xml:space="preserve">entschied </w:t>
      </w:r>
      <w:r w:rsidRPr="00670C88">
        <w:rPr>
          <w:snapToGrid w:val="0"/>
        </w:rPr>
        <w:t xml:space="preserve">der </w:t>
      </w:r>
      <w:r w:rsidRPr="00670C88">
        <w:rPr>
          <w:rFonts w:eastAsiaTheme="minorEastAsia"/>
        </w:rPr>
        <w:t xml:space="preserve">Rat, </w:t>
      </w:r>
      <w:r w:rsidRPr="00670C88">
        <w:rPr>
          <w:snapToGrid w:val="0"/>
        </w:rPr>
        <w:t xml:space="preserve">in der ersten Hälfte des Jahres 2021 ein Seminar zu organisieren, um Informationen über Angelegenheiten betreffend </w:t>
      </w:r>
      <w:proofErr w:type="spellStart"/>
      <w:r w:rsidRPr="00670C88">
        <w:rPr>
          <w:snapToGrid w:val="0"/>
        </w:rPr>
        <w:t>Erntegut</w:t>
      </w:r>
      <w:proofErr w:type="spellEnd"/>
      <w:r w:rsidRPr="00670C88">
        <w:rPr>
          <w:snapToGrid w:val="0"/>
        </w:rPr>
        <w:t xml:space="preserve"> und ungenehmigte Benutzung von Vermehrungsmaterial auszutauschen.</w:t>
      </w:r>
    </w:p>
    <w:p w14:paraId="18B4A46A" w14:textId="77777777" w:rsidR="00084EDB" w:rsidRPr="00670C88" w:rsidRDefault="00084EDB" w:rsidP="00084EDB">
      <w:pPr>
        <w:rPr>
          <w:snapToGrid w:val="0"/>
        </w:rPr>
      </w:pPr>
    </w:p>
    <w:p w14:paraId="651423FD" w14:textId="77777777" w:rsidR="00084EDB" w:rsidRPr="00670C88" w:rsidRDefault="00084EDB" w:rsidP="00084EDB">
      <w:pPr>
        <w:rPr>
          <w:spacing w:val="-2"/>
        </w:rPr>
      </w:pPr>
      <w:r w:rsidRPr="00670C88">
        <w:rPr>
          <w:rFonts w:cs="Arial"/>
          <w:snapToGrid w:val="0"/>
          <w:spacing w:val="-2"/>
        </w:rPr>
        <w:fldChar w:fldCharType="begin"/>
      </w:r>
      <w:r w:rsidRPr="00670C88">
        <w:rPr>
          <w:rFonts w:cs="Arial"/>
          <w:snapToGrid w:val="0"/>
          <w:spacing w:val="-2"/>
        </w:rPr>
        <w:instrText xml:space="preserve"> AUTONUM  </w:instrText>
      </w:r>
      <w:r w:rsidRPr="00670C88">
        <w:rPr>
          <w:rFonts w:cs="Arial"/>
          <w:snapToGrid w:val="0"/>
          <w:spacing w:val="-2"/>
        </w:rPr>
        <w:fldChar w:fldCharType="end"/>
      </w:r>
      <w:r w:rsidRPr="00670C88">
        <w:rPr>
          <w:rFonts w:cs="Arial"/>
          <w:snapToGrid w:val="0"/>
          <w:spacing w:val="-2"/>
        </w:rPr>
        <w:tab/>
        <w:t xml:space="preserve">Der Rat </w:t>
      </w:r>
      <w:r w:rsidRPr="00670C88">
        <w:rPr>
          <w:spacing w:val="-2"/>
        </w:rPr>
        <w:t>billigte das Arbeitsprogramm für die achtundsiebzigste Tagung des CAJ, wie in dem Bericht über die siebenundsiebzigste Tagung des CAJ dargelegt (vergleiche Dokument CAJ/77/10 „Bericht“, Absatz 46).</w:t>
      </w:r>
    </w:p>
    <w:p w14:paraId="50B58490" w14:textId="77777777" w:rsidR="00084EDB" w:rsidRPr="00670C88" w:rsidRDefault="00084EDB" w:rsidP="00084EDB"/>
    <w:p w14:paraId="5EAB787B" w14:textId="3B588439" w:rsidR="00084EDB" w:rsidRPr="00016C86" w:rsidRDefault="00084EDB" w:rsidP="00084EDB">
      <w:r w:rsidRPr="00670C88">
        <w:rPr>
          <w:rFonts w:cs="Arial"/>
          <w:snapToGrid w:val="0"/>
        </w:rPr>
        <w:fldChar w:fldCharType="begin"/>
      </w:r>
      <w:r w:rsidRPr="00670C88">
        <w:rPr>
          <w:rFonts w:cs="Arial"/>
          <w:snapToGrid w:val="0"/>
        </w:rPr>
        <w:instrText xml:space="preserve"> AUTONUM  </w:instrText>
      </w:r>
      <w:r w:rsidRPr="00670C88">
        <w:rPr>
          <w:rFonts w:cs="Arial"/>
          <w:snapToGrid w:val="0"/>
        </w:rPr>
        <w:fldChar w:fldCharType="end"/>
      </w:r>
      <w:r w:rsidRPr="00670C88">
        <w:rPr>
          <w:rFonts w:cs="Arial"/>
          <w:snapToGrid w:val="0"/>
        </w:rPr>
        <w:tab/>
        <w:t>Der Rat nahm die Arbeit des Technischen Ausschusses (TC), der Technischen Arbeitsgruppen (TWP), der Arbeitsgruppe für biochemische und molekulare Ver</w:t>
      </w:r>
      <w:r w:rsidR="00A065D3">
        <w:rPr>
          <w:rFonts w:cs="Arial"/>
          <w:snapToGrid w:val="0"/>
        </w:rPr>
        <w:t>fahren und insbesondere für DNS</w:t>
      </w:r>
      <w:r w:rsidR="00A065D3">
        <w:rPr>
          <w:rFonts w:cs="Arial"/>
          <w:snapToGrid w:val="0"/>
        </w:rPr>
        <w:noBreakHyphen/>
      </w:r>
      <w:r w:rsidRPr="00670C88">
        <w:rPr>
          <w:rFonts w:cs="Arial"/>
          <w:snapToGrid w:val="0"/>
        </w:rPr>
        <w:t xml:space="preserve">Profilierungsverfahren (BMT) sowie </w:t>
      </w:r>
      <w:r>
        <w:rPr>
          <w:rFonts w:cs="Arial"/>
          <w:snapToGrid w:val="0"/>
        </w:rPr>
        <w:t>den</w:t>
      </w:r>
      <w:r w:rsidRPr="00670C88">
        <w:rPr>
          <w:rFonts w:cs="Arial"/>
          <w:snapToGrid w:val="0"/>
        </w:rPr>
        <w:t xml:space="preserve"> mündliche</w:t>
      </w:r>
      <w:r>
        <w:rPr>
          <w:rFonts w:cs="Arial"/>
          <w:snapToGrid w:val="0"/>
        </w:rPr>
        <w:t>n</w:t>
      </w:r>
      <w:r w:rsidRPr="00670C88">
        <w:rPr>
          <w:rFonts w:cs="Arial"/>
          <w:snapToGrid w:val="0"/>
        </w:rPr>
        <w:t xml:space="preserve"> </w:t>
      </w:r>
      <w:r>
        <w:rPr>
          <w:rFonts w:cs="Arial"/>
          <w:snapToGrid w:val="0"/>
        </w:rPr>
        <w:t>Bericht</w:t>
      </w:r>
      <w:r w:rsidRPr="00670C88">
        <w:rPr>
          <w:rFonts w:cs="Arial"/>
          <w:snapToGrid w:val="0"/>
        </w:rPr>
        <w:t xml:space="preserve"> des Verbandsbüros über die Arbeiten der sechsundfünfzigsten Tagung des TC auf der Grundlage des Dokuments TC/56/23 „Bericht“ zur</w:t>
      </w:r>
      <w:r w:rsidRPr="00016C86">
        <w:rPr>
          <w:rFonts w:cs="Arial"/>
          <w:snapToGrid w:val="0"/>
        </w:rPr>
        <w:t xml:space="preserve"> Kenntnis.</w:t>
      </w:r>
    </w:p>
    <w:p w14:paraId="7339DD4C" w14:textId="77777777" w:rsidR="00084EDB" w:rsidRPr="00016C86" w:rsidRDefault="00084EDB" w:rsidP="00775092"/>
    <w:p w14:paraId="0DEBABEA" w14:textId="77777777" w:rsidR="00084EDB" w:rsidRPr="00016C86" w:rsidRDefault="00084EDB" w:rsidP="00084EDB">
      <w:r w:rsidRPr="00016C86">
        <w:rPr>
          <w:rFonts w:cs="Arial"/>
          <w:snapToGrid w:val="0"/>
        </w:rPr>
        <w:fldChar w:fldCharType="begin"/>
      </w:r>
      <w:r w:rsidRPr="00016C86">
        <w:rPr>
          <w:rFonts w:cs="Arial"/>
          <w:snapToGrid w:val="0"/>
        </w:rPr>
        <w:instrText xml:space="preserve"> AUTONUM  </w:instrText>
      </w:r>
      <w:r w:rsidRPr="00016C86">
        <w:rPr>
          <w:rFonts w:cs="Arial"/>
          <w:snapToGrid w:val="0"/>
        </w:rPr>
        <w:fldChar w:fldCharType="end"/>
      </w:r>
      <w:r w:rsidRPr="00016C86">
        <w:rPr>
          <w:rFonts w:cs="Arial"/>
          <w:snapToGrid w:val="0"/>
        </w:rPr>
        <w:tab/>
      </w:r>
      <w:r w:rsidRPr="00016C86">
        <w:t>Der Rat billigte die Arbeit des TC und die Arbeitsprogramme der TWP und der BMT, über die dem Rat berichtet wurde, wie in Dokument TC/56/23 dargelegt.</w:t>
      </w:r>
    </w:p>
    <w:p w14:paraId="30ECC31F" w14:textId="77777777" w:rsidR="00084EDB" w:rsidRPr="00BC0048" w:rsidRDefault="00084EDB" w:rsidP="00084EDB">
      <w:pPr>
        <w:keepNext/>
        <w:rPr>
          <w:u w:val="single"/>
        </w:rPr>
      </w:pPr>
      <w:r w:rsidRPr="00BC0048">
        <w:rPr>
          <w:u w:val="single"/>
        </w:rPr>
        <w:lastRenderedPageBreak/>
        <w:t>Wahl der neuen Vorsitzenden der Technischen Arbeitsgruppen und der Arbeitsgruppe für biochemische und molekulare Verfahren und insbesondere für DNS-Profilierungsverfahren (BMT)</w:t>
      </w:r>
    </w:p>
    <w:p w14:paraId="06064C4A" w14:textId="77777777" w:rsidR="00084EDB" w:rsidRPr="00BC0048" w:rsidRDefault="00084EDB" w:rsidP="00084EDB">
      <w:pPr>
        <w:keepNext/>
        <w:rPr>
          <w:snapToGrid w:val="0"/>
        </w:rPr>
      </w:pPr>
    </w:p>
    <w:p w14:paraId="3AA9660F" w14:textId="77777777" w:rsidR="00084EDB" w:rsidRPr="00BC0048" w:rsidRDefault="00084EDB" w:rsidP="00084EDB">
      <w:pPr>
        <w:keepNext/>
      </w:pPr>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 xml:space="preserve">Der Rat nahm zur Kenntnis, dass das Dokument C/54/16 auf dem Schriftweg geprüft worden sei. </w:t>
      </w:r>
    </w:p>
    <w:p w14:paraId="0FBD299D" w14:textId="77777777" w:rsidR="00084EDB" w:rsidRPr="00BC0048" w:rsidRDefault="00084EDB" w:rsidP="00084EDB">
      <w:pPr>
        <w:keepNext/>
      </w:pPr>
    </w:p>
    <w:p w14:paraId="66F22F8B" w14:textId="77777777" w:rsidR="00084EDB" w:rsidRPr="00BC0048" w:rsidRDefault="00084EDB" w:rsidP="00084EDB">
      <w:pPr>
        <w:keepNext/>
      </w:pPr>
      <w:r w:rsidRPr="00BC0048">
        <w:rPr>
          <w:snapToGrid w:val="0"/>
        </w:rPr>
        <w:fldChar w:fldCharType="begin"/>
      </w:r>
      <w:r w:rsidRPr="00BC0048">
        <w:rPr>
          <w:snapToGrid w:val="0"/>
        </w:rPr>
        <w:instrText xml:space="preserve"> AUTONUM  </w:instrText>
      </w:r>
      <w:r w:rsidRPr="00BC0048">
        <w:rPr>
          <w:snapToGrid w:val="0"/>
        </w:rPr>
        <w:fldChar w:fldCharType="end"/>
      </w:r>
      <w:r w:rsidRPr="00BC0048">
        <w:rPr>
          <w:snapToGrid w:val="0"/>
        </w:rPr>
        <w:tab/>
      </w:r>
      <w:r w:rsidRPr="00BC0048">
        <w:t>Der Rat nahm zur Kenntnis, dass die Entscheidung in Dokument C/54/16 vom Rat auf dem Schriftweg wie folgt getroffen worden sei, wie in Dokument C/54/17, Absatz 41, dargelegt</w:t>
      </w:r>
      <w:r>
        <w:t>:</w:t>
      </w:r>
    </w:p>
    <w:p w14:paraId="7416DA95" w14:textId="77777777" w:rsidR="00084EDB" w:rsidRPr="00BC0048" w:rsidRDefault="00084EDB" w:rsidP="00084EDB"/>
    <w:p w14:paraId="2BCC8655" w14:textId="77777777" w:rsidR="00084EDB" w:rsidRPr="00BC0048" w:rsidRDefault="00084EDB" w:rsidP="00084EDB">
      <w:pPr>
        <w:spacing w:after="60"/>
        <w:ind w:left="1134" w:hanging="567"/>
        <w:rPr>
          <w:color w:val="000000"/>
        </w:rPr>
      </w:pPr>
      <w:r w:rsidRPr="00BC0048">
        <w:t>a)</w:t>
      </w:r>
      <w:r w:rsidRPr="00BC0048">
        <w:tab/>
        <w:t xml:space="preserve">Frau Renée </w:t>
      </w:r>
      <w:proofErr w:type="spellStart"/>
      <w:r w:rsidRPr="00BC0048">
        <w:t>Cloutier</w:t>
      </w:r>
      <w:proofErr w:type="spellEnd"/>
      <w:r w:rsidRPr="00BC0048">
        <w:t xml:space="preserve"> (Kanada) zur Vorsitzenden der Technischen Arbeitsgruppe für landwirtschaftliche Arten (TWA);</w:t>
      </w:r>
    </w:p>
    <w:p w14:paraId="604A3CA0" w14:textId="77777777" w:rsidR="00084EDB" w:rsidRPr="00BC0048" w:rsidRDefault="00084EDB" w:rsidP="00084EDB">
      <w:pPr>
        <w:spacing w:after="60"/>
        <w:ind w:left="1134" w:hanging="567"/>
        <w:rPr>
          <w:color w:val="000000"/>
        </w:rPr>
      </w:pPr>
      <w:r w:rsidRPr="00BC0048">
        <w:rPr>
          <w:color w:val="000000"/>
        </w:rPr>
        <w:t>b</w:t>
      </w:r>
      <w:r w:rsidRPr="00BC0048">
        <w:t xml:space="preserve">) </w:t>
      </w:r>
      <w:r w:rsidRPr="00BC0048">
        <w:tab/>
        <w:t>Herrn Christopher Barnaby (Neuseeland) zum Vorsitzenden der Technischen Arbeitsgruppe für Obstarten (TWF);</w:t>
      </w:r>
    </w:p>
    <w:p w14:paraId="1B04A67C" w14:textId="77777777" w:rsidR="00084EDB" w:rsidRPr="00BC0048" w:rsidRDefault="00084EDB" w:rsidP="00084EDB">
      <w:pPr>
        <w:spacing w:after="60"/>
        <w:ind w:left="1134" w:hanging="567"/>
        <w:rPr>
          <w:color w:val="000000"/>
        </w:rPr>
      </w:pPr>
      <w:r w:rsidRPr="00BC0048">
        <w:t>c)</w:t>
      </w:r>
      <w:r w:rsidRPr="00BC0048">
        <w:tab/>
        <w:t xml:space="preserve">Frau Ashley </w:t>
      </w:r>
      <w:proofErr w:type="spellStart"/>
      <w:r w:rsidRPr="00BC0048">
        <w:t>Balchin</w:t>
      </w:r>
      <w:proofErr w:type="spellEnd"/>
      <w:r w:rsidRPr="00BC0048">
        <w:t xml:space="preserve"> (Kanada) zur Vorsitzenden der Technischen Arbeitsgruppe für Zierpflanzen und forstliche Baumarten (TWO);</w:t>
      </w:r>
    </w:p>
    <w:p w14:paraId="1C73AD27" w14:textId="071FB0CA" w:rsidR="00084EDB" w:rsidRDefault="00084EDB" w:rsidP="00084EDB">
      <w:pPr>
        <w:spacing w:after="60"/>
        <w:ind w:left="1134" w:hanging="567"/>
        <w:rPr>
          <w:color w:val="000000"/>
        </w:rPr>
      </w:pPr>
      <w:r w:rsidRPr="00BC0048">
        <w:rPr>
          <w:color w:val="000000"/>
        </w:rPr>
        <w:t>d)</w:t>
      </w:r>
      <w:r w:rsidRPr="00BC0048">
        <w:rPr>
          <w:color w:val="000000"/>
        </w:rPr>
        <w:tab/>
        <w:t xml:space="preserve">Frau Marian van </w:t>
      </w:r>
      <w:proofErr w:type="spellStart"/>
      <w:r w:rsidR="00A065D3" w:rsidRPr="00D963FD">
        <w:t>Leeuwen</w:t>
      </w:r>
      <w:proofErr w:type="spellEnd"/>
      <w:r w:rsidR="00A065D3" w:rsidRPr="00D963FD">
        <w:t xml:space="preserve"> </w:t>
      </w:r>
      <w:r w:rsidRPr="00BC0048">
        <w:rPr>
          <w:color w:val="000000"/>
        </w:rPr>
        <w:t>(Niederlande) zur Vorsitzenden der Technischen Arbeitsgruppe für Gemüsearten (TWV); und</w:t>
      </w:r>
    </w:p>
    <w:p w14:paraId="1CC67D4C" w14:textId="70BDE85F" w:rsidR="00084EDB" w:rsidRPr="00BC0048" w:rsidRDefault="00084EDB" w:rsidP="00A065D3">
      <w:pPr>
        <w:tabs>
          <w:tab w:val="left" w:pos="1134"/>
        </w:tabs>
        <w:ind w:left="1134" w:hanging="567"/>
      </w:pPr>
      <w:r w:rsidRPr="00BC0048">
        <w:t>e)</w:t>
      </w:r>
      <w:r w:rsidR="00A065D3">
        <w:tab/>
      </w:r>
      <w:r w:rsidRPr="00BC0048">
        <w:t>Frau Beate Rücker (Deutschland) zur Vorsitzenden der Arbe</w:t>
      </w:r>
      <w:r w:rsidR="00A065D3">
        <w:t xml:space="preserve">itsgruppe für biochemische und </w:t>
      </w:r>
      <w:r w:rsidRPr="00BC0048">
        <w:t>molekulare Verfahren und insbesondere für DNS-Profilierungsverfahren (BMT).</w:t>
      </w:r>
    </w:p>
    <w:p w14:paraId="05C19512" w14:textId="77777777" w:rsidR="00084EDB" w:rsidRPr="00BC0048" w:rsidRDefault="00084EDB" w:rsidP="00084EDB"/>
    <w:p w14:paraId="6E807973" w14:textId="77777777" w:rsidR="00084EDB" w:rsidRPr="00BC0048" w:rsidRDefault="00084EDB" w:rsidP="00084EDB"/>
    <w:p w14:paraId="51C02D88" w14:textId="77777777" w:rsidR="00084EDB" w:rsidRPr="00BC0048" w:rsidRDefault="00084EDB" w:rsidP="00084EDB">
      <w:pPr>
        <w:keepNext/>
        <w:rPr>
          <w:u w:val="single"/>
        </w:rPr>
      </w:pPr>
      <w:r w:rsidRPr="00BC0048">
        <w:rPr>
          <w:u w:val="single"/>
        </w:rPr>
        <w:t>Angelegenheiten zur Information:</w:t>
      </w:r>
    </w:p>
    <w:p w14:paraId="549FA4E1" w14:textId="77777777" w:rsidR="00084EDB" w:rsidRPr="00BC0048" w:rsidRDefault="00084EDB" w:rsidP="00084EDB">
      <w:pPr>
        <w:ind w:left="567" w:hanging="567"/>
        <w:rPr>
          <w:u w:val="single"/>
        </w:rPr>
      </w:pPr>
    </w:p>
    <w:p w14:paraId="0B8529DA" w14:textId="77777777" w:rsidR="00084EDB" w:rsidRPr="00016C86" w:rsidRDefault="00084EDB" w:rsidP="00084EDB">
      <w:pPr>
        <w:keepNext/>
        <w:rPr>
          <w:rFonts w:cs="Arial"/>
        </w:rPr>
      </w:pPr>
      <w:r w:rsidRPr="00BC0048">
        <w:fldChar w:fldCharType="begin"/>
      </w:r>
      <w:r w:rsidRPr="00BC0048">
        <w:instrText xml:space="preserve"> AUTONUM  </w:instrText>
      </w:r>
      <w:r w:rsidRPr="00BC0048">
        <w:fldChar w:fldCharType="end"/>
      </w:r>
      <w:r w:rsidRPr="00BC0048">
        <w:tab/>
        <w:t xml:space="preserve">Der Rat nahm </w:t>
      </w:r>
      <w:r w:rsidRPr="00BC0048">
        <w:rPr>
          <w:rFonts w:cs="Arial"/>
        </w:rPr>
        <w:t xml:space="preserve">die folgenden Dokumente, die zur Information auf die Website C/54 gestellt worden waren, unter Punkt 20 „Angelegenheiten zur Information“ zur </w:t>
      </w:r>
      <w:r w:rsidRPr="00BC0048">
        <w:t>Kenntnis</w:t>
      </w:r>
      <w:r w:rsidRPr="00BC0048">
        <w:rPr>
          <w:rFonts w:cs="Arial"/>
        </w:rPr>
        <w:t>:</w:t>
      </w:r>
    </w:p>
    <w:p w14:paraId="0EA34912" w14:textId="77777777" w:rsidR="00084EDB" w:rsidRPr="00016C86" w:rsidRDefault="00084EDB" w:rsidP="00084EDB">
      <w:pPr>
        <w:ind w:left="567" w:hanging="567"/>
        <w:jc w:val="left"/>
        <w:rPr>
          <w:u w:val="single"/>
        </w:rPr>
      </w:pPr>
    </w:p>
    <w:p w14:paraId="2936E5D9" w14:textId="1035DA64" w:rsidR="00084EDB" w:rsidRPr="00200B5E" w:rsidRDefault="00084EDB" w:rsidP="00200B5E">
      <w:pPr>
        <w:pStyle w:val="ListParagraph"/>
        <w:numPr>
          <w:ilvl w:val="0"/>
          <w:numId w:val="1"/>
        </w:numPr>
        <w:ind w:left="1275" w:hanging="567"/>
        <w:contextualSpacing w:val="0"/>
      </w:pPr>
      <w:r w:rsidRPr="00200B5E">
        <w:t>Bericht über die Tätigkeiten in den ersten neun Mo</w:t>
      </w:r>
      <w:r w:rsidR="00200B5E" w:rsidRPr="00200B5E">
        <w:t>naten des Jahres 2020 (Dokument </w:t>
      </w:r>
      <w:r w:rsidRPr="00200B5E">
        <w:t>C/54/INF/3)</w:t>
      </w:r>
    </w:p>
    <w:p w14:paraId="3A1C730D" w14:textId="77777777" w:rsidR="00084EDB" w:rsidRPr="00200B5E" w:rsidRDefault="00084EDB" w:rsidP="00ED4495">
      <w:pPr>
        <w:pStyle w:val="ListParagraph"/>
        <w:ind w:left="1275"/>
        <w:contextualSpacing w:val="0"/>
        <w:jc w:val="left"/>
      </w:pPr>
    </w:p>
    <w:p w14:paraId="70767C8E" w14:textId="77777777" w:rsidR="00084EDB" w:rsidRPr="00200B5E" w:rsidRDefault="00084EDB" w:rsidP="00ED4495">
      <w:pPr>
        <w:pStyle w:val="ListParagraph"/>
        <w:keepNext/>
        <w:numPr>
          <w:ilvl w:val="0"/>
          <w:numId w:val="1"/>
        </w:numPr>
        <w:ind w:left="1275" w:hanging="567"/>
        <w:contextualSpacing w:val="0"/>
        <w:jc w:val="left"/>
      </w:pPr>
      <w:r w:rsidRPr="00200B5E">
        <w:t>Lage auf den Gebieten der Gesetzgebung, der Verwaltung und der Technik:</w:t>
      </w:r>
    </w:p>
    <w:p w14:paraId="0C9554B1" w14:textId="77777777" w:rsidR="00084EDB" w:rsidRPr="00200B5E" w:rsidRDefault="00084EDB" w:rsidP="00084EDB">
      <w:pPr>
        <w:pStyle w:val="ListParagraph"/>
        <w:keepNext/>
        <w:ind w:left="1134"/>
        <w:contextualSpacing w:val="0"/>
        <w:jc w:val="left"/>
      </w:pPr>
    </w:p>
    <w:p w14:paraId="57DEBC94" w14:textId="77777777" w:rsidR="00084EDB" w:rsidRPr="00200B5E" w:rsidRDefault="00084EDB" w:rsidP="00084EDB">
      <w:pPr>
        <w:pStyle w:val="ListParagraph"/>
        <w:numPr>
          <w:ilvl w:val="0"/>
          <w:numId w:val="2"/>
        </w:numPr>
        <w:tabs>
          <w:tab w:val="left" w:pos="1701"/>
        </w:tabs>
        <w:ind w:left="1701" w:hanging="567"/>
        <w:jc w:val="left"/>
      </w:pPr>
      <w:r w:rsidRPr="00200B5E">
        <w:t>Berichte der Vertreter von Mitgliedern und Beobachtern (Dokument C/54/INF/4)</w:t>
      </w:r>
    </w:p>
    <w:p w14:paraId="16F54F09" w14:textId="77777777" w:rsidR="00084EDB" w:rsidRPr="00200B5E" w:rsidRDefault="00084EDB" w:rsidP="00084EDB">
      <w:pPr>
        <w:pStyle w:val="ListParagraph"/>
        <w:ind w:left="1134"/>
        <w:jc w:val="left"/>
      </w:pPr>
    </w:p>
    <w:p w14:paraId="5BE5DADE" w14:textId="5C973AAD" w:rsidR="00084EDB" w:rsidRPr="00200B5E" w:rsidRDefault="00084EDB" w:rsidP="00A065D3">
      <w:pPr>
        <w:pStyle w:val="ListParagraph"/>
        <w:numPr>
          <w:ilvl w:val="0"/>
          <w:numId w:val="2"/>
        </w:numPr>
        <w:tabs>
          <w:tab w:val="left" w:pos="1701"/>
        </w:tabs>
        <w:ind w:left="1701" w:hanging="567"/>
      </w:pPr>
      <w:r w:rsidRPr="00200B5E">
        <w:t>Zusammenarbeit bei der Prüfung (Dokument C/54/INF/5); Liste der in den Verbandsmitgliedern schutzfähigen Taxa (Dokument C/54/INF/6); Sortenschutzstati</w:t>
      </w:r>
      <w:r w:rsidR="00A065D3" w:rsidRPr="00200B5E">
        <w:t>stik für den Zeitabschnitt 2015</w:t>
      </w:r>
      <w:r w:rsidR="00A065D3" w:rsidRPr="00200B5E">
        <w:noBreakHyphen/>
      </w:r>
      <w:r w:rsidRPr="00200B5E">
        <w:t>2019 (Dokument C/54/INF/7)</w:t>
      </w:r>
    </w:p>
    <w:p w14:paraId="1C0A653F" w14:textId="77777777" w:rsidR="00084EDB" w:rsidRPr="00200B5E" w:rsidRDefault="00084EDB" w:rsidP="00084EDB">
      <w:pPr>
        <w:jc w:val="left"/>
      </w:pPr>
    </w:p>
    <w:p w14:paraId="55DAD942" w14:textId="77777777" w:rsidR="00084EDB" w:rsidRPr="00200B5E" w:rsidRDefault="00084EDB" w:rsidP="00200B5E">
      <w:pPr>
        <w:rPr>
          <w:rFonts w:cs="Arial"/>
        </w:rPr>
      </w:pPr>
      <w:r w:rsidRPr="00200B5E">
        <w:fldChar w:fldCharType="begin"/>
      </w:r>
      <w:r w:rsidRPr="00200B5E">
        <w:instrText xml:space="preserve"> AUTONUM  </w:instrText>
      </w:r>
      <w:r w:rsidRPr="00200B5E">
        <w:fldChar w:fldCharType="end"/>
      </w:r>
      <w:r w:rsidRPr="00200B5E">
        <w:tab/>
        <w:t xml:space="preserve">Der Rat nahm </w:t>
      </w:r>
      <w:r w:rsidRPr="00200B5E">
        <w:rPr>
          <w:rFonts w:cs="Arial"/>
        </w:rPr>
        <w:t xml:space="preserve">den mündlichen Bericht des Verbandsbüros zu den in Ziffer ii enthaltenen Informationen: Zusammenarbeit bei der Prüfung; Liste der geschützten Taxa und Sortenschutzstatistik (vergleiche Anlage II) zur </w:t>
      </w:r>
      <w:r w:rsidRPr="00200B5E">
        <w:t>Kenntnis</w:t>
      </w:r>
      <w:r w:rsidRPr="00200B5E">
        <w:rPr>
          <w:rFonts w:cs="Arial"/>
        </w:rPr>
        <w:t>.</w:t>
      </w:r>
    </w:p>
    <w:p w14:paraId="47CD9BBB" w14:textId="77777777" w:rsidR="00084EDB" w:rsidRPr="00200B5E" w:rsidRDefault="00084EDB" w:rsidP="00084EDB">
      <w:pPr>
        <w:jc w:val="left"/>
      </w:pPr>
    </w:p>
    <w:p w14:paraId="35DC3E35" w14:textId="77777777" w:rsidR="00084EDB" w:rsidRPr="00016C86" w:rsidRDefault="00084EDB" w:rsidP="00084EDB">
      <w:pPr>
        <w:jc w:val="left"/>
      </w:pPr>
    </w:p>
    <w:p w14:paraId="5D4B58F5" w14:textId="77777777" w:rsidR="00084EDB" w:rsidRPr="00BC0048" w:rsidRDefault="00084EDB" w:rsidP="00084EDB">
      <w:pPr>
        <w:keepNext/>
        <w:rPr>
          <w:u w:val="single"/>
        </w:rPr>
      </w:pPr>
      <w:r w:rsidRPr="00BC0048">
        <w:rPr>
          <w:u w:val="single"/>
        </w:rPr>
        <w:t>Pressemitteilung</w:t>
      </w:r>
    </w:p>
    <w:p w14:paraId="2EA0A9D0" w14:textId="77777777" w:rsidR="00084EDB" w:rsidRPr="00BC0048" w:rsidRDefault="00084EDB" w:rsidP="00084EDB">
      <w:pPr>
        <w:keepNext/>
      </w:pPr>
    </w:p>
    <w:p w14:paraId="22D471D4" w14:textId="48351C5E" w:rsidR="00A065D3" w:rsidRDefault="00084EDB" w:rsidP="00084EDB">
      <w:r w:rsidRPr="00BC0048">
        <w:fldChar w:fldCharType="begin"/>
      </w:r>
      <w:r w:rsidRPr="00BC0048">
        <w:instrText xml:space="preserve"> AUTONUM  </w:instrText>
      </w:r>
      <w:r w:rsidRPr="00BC0048">
        <w:fldChar w:fldCharType="end"/>
      </w:r>
      <w:r w:rsidRPr="00BC0048">
        <w:tab/>
        <w:t>Der Rat prüfte den Entwurf einer Pressemitteilung, wie in Dokument C/54/20 enthalten.</w:t>
      </w:r>
    </w:p>
    <w:p w14:paraId="388E14B8" w14:textId="77777777" w:rsidR="00A065D3" w:rsidRPr="00BC0048" w:rsidRDefault="00A065D3" w:rsidP="00084EDB"/>
    <w:p w14:paraId="2D20F16D" w14:textId="77777777" w:rsidR="00200B5E" w:rsidRDefault="00084EDB" w:rsidP="00A065D3">
      <w:pPr>
        <w:rPr>
          <w:szCs w:val="24"/>
        </w:rPr>
      </w:pPr>
      <w:r w:rsidRPr="00BC0048">
        <w:fldChar w:fldCharType="begin"/>
      </w:r>
      <w:r w:rsidRPr="00BC0048">
        <w:instrText xml:space="preserve"> AUTONUM  </w:instrText>
      </w:r>
      <w:r w:rsidRPr="00BC0048">
        <w:fldChar w:fldCharType="end"/>
      </w:r>
      <w:r w:rsidRPr="00BC0048">
        <w:tab/>
      </w:r>
      <w:r w:rsidRPr="00BC0048">
        <w:rPr>
          <w:szCs w:val="24"/>
        </w:rPr>
        <w:t>Der Rat billigte den Entwurf der Pressemitteilung, wie in Anlage II dieses Berichts wiedergegeben.</w:t>
      </w:r>
    </w:p>
    <w:p w14:paraId="39B1A5BE" w14:textId="77777777" w:rsidR="00200B5E" w:rsidRDefault="00200B5E" w:rsidP="00A065D3">
      <w:pPr>
        <w:rPr>
          <w:szCs w:val="24"/>
        </w:rPr>
      </w:pPr>
    </w:p>
    <w:p w14:paraId="6F2417FC" w14:textId="539DFFB7" w:rsidR="00A065D3" w:rsidRDefault="00A065D3" w:rsidP="00A065D3">
      <w:pPr>
        <w:rPr>
          <w:szCs w:val="24"/>
        </w:rPr>
      </w:pPr>
    </w:p>
    <w:p w14:paraId="6C922973" w14:textId="77777777" w:rsidR="00084EDB" w:rsidRPr="00BC0048" w:rsidRDefault="00084EDB" w:rsidP="00084EDB">
      <w:pPr>
        <w:keepNext/>
        <w:rPr>
          <w:u w:val="single"/>
        </w:rPr>
      </w:pPr>
      <w:r w:rsidRPr="00BC0048">
        <w:rPr>
          <w:szCs w:val="24"/>
          <w:u w:val="single"/>
        </w:rPr>
        <w:t>Pensionierung</w:t>
      </w:r>
    </w:p>
    <w:p w14:paraId="3E4D0508" w14:textId="77777777" w:rsidR="00084EDB" w:rsidRPr="00BC0048" w:rsidRDefault="00084EDB" w:rsidP="00084EDB">
      <w:pPr>
        <w:keepNext/>
        <w:rPr>
          <w:u w:val="single"/>
        </w:rPr>
      </w:pPr>
    </w:p>
    <w:p w14:paraId="2BC6DF3F" w14:textId="5D0C60DD" w:rsidR="00084EDB" w:rsidRPr="00BC0048" w:rsidRDefault="00084EDB" w:rsidP="00084EDB">
      <w:pPr>
        <w:rPr>
          <w:szCs w:val="24"/>
        </w:rPr>
      </w:pPr>
      <w:r w:rsidRPr="00BC0048">
        <w:fldChar w:fldCharType="begin"/>
      </w:r>
      <w:r w:rsidRPr="00BC0048">
        <w:instrText xml:space="preserve"> AUTONUM  </w:instrText>
      </w:r>
      <w:r w:rsidRPr="00BC0048">
        <w:fldChar w:fldCharType="end"/>
      </w:r>
      <w:r w:rsidRPr="00BC0048">
        <w:tab/>
        <w:t xml:space="preserve">Der Präsident nahm zur Kenntnis, dass Herr Andrew Mitchell, Beauftragter für Sortenrechte, Ministerium für Umwelt, Ernährung und Angelegenheiten des ländlichen </w:t>
      </w:r>
      <w:r w:rsidR="00A065D3">
        <w:t>Raums (DEFRA) (Vereinigtes </w:t>
      </w:r>
      <w:r w:rsidRPr="00BC0048">
        <w:t xml:space="preserve">Königreich), vor der nächsten Tagung des Rates in den Ruhestand treten werde. </w:t>
      </w:r>
      <w:r w:rsidRPr="00A065D3">
        <w:rPr>
          <w:snapToGrid w:val="0"/>
          <w:spacing w:val="2"/>
        </w:rPr>
        <w:t xml:space="preserve">Der Präsident dankte </w:t>
      </w:r>
      <w:r w:rsidRPr="00A065D3">
        <w:rPr>
          <w:spacing w:val="2"/>
        </w:rPr>
        <w:t xml:space="preserve">Herrn Andrew Mitchell </w:t>
      </w:r>
      <w:r w:rsidRPr="00A065D3">
        <w:rPr>
          <w:snapToGrid w:val="0"/>
          <w:spacing w:val="2"/>
        </w:rPr>
        <w:t>im Namen des Rates für seinen Beitrag zur Arbeit des Verbandes und wünschte ihm einen langen und glücklichen Ruhestand.</w:t>
      </w:r>
      <w:r w:rsidRPr="00BC0048">
        <w:rPr>
          <w:snapToGrid w:val="0"/>
        </w:rPr>
        <w:t xml:space="preserve"> </w:t>
      </w:r>
    </w:p>
    <w:p w14:paraId="076F377A" w14:textId="77777777" w:rsidR="00084EDB" w:rsidRPr="00BC0048" w:rsidRDefault="00084EDB" w:rsidP="00084EDB">
      <w:pPr>
        <w:jc w:val="left"/>
      </w:pPr>
    </w:p>
    <w:p w14:paraId="50AFF0A7" w14:textId="77777777" w:rsidR="00084EDB" w:rsidRPr="00BC0048" w:rsidRDefault="00084EDB" w:rsidP="00084EDB"/>
    <w:p w14:paraId="08B00C64" w14:textId="77777777" w:rsidR="00084EDB" w:rsidRPr="00BC0048" w:rsidRDefault="00084EDB" w:rsidP="00084EDB">
      <w:pPr>
        <w:keepNext/>
        <w:outlineLvl w:val="1"/>
        <w:rPr>
          <w:u w:val="single"/>
        </w:rPr>
      </w:pPr>
      <w:r w:rsidRPr="00BC0048">
        <w:rPr>
          <w:u w:val="single"/>
        </w:rPr>
        <w:t>UPOV-Medaille</w:t>
      </w:r>
    </w:p>
    <w:p w14:paraId="64D80402" w14:textId="77777777" w:rsidR="00084EDB" w:rsidRPr="00BC0048" w:rsidRDefault="00084EDB" w:rsidP="00084EDB"/>
    <w:p w14:paraId="4E1EBCF5" w14:textId="76F28A2F" w:rsidR="00084EDB" w:rsidRPr="00A065D3" w:rsidRDefault="00084EDB" w:rsidP="00084EDB">
      <w:pPr>
        <w:rPr>
          <w:spacing w:val="2"/>
        </w:rPr>
      </w:pPr>
      <w:r w:rsidRPr="00A065D3">
        <w:rPr>
          <w:spacing w:val="2"/>
          <w:kern w:val="28"/>
        </w:rPr>
        <w:fldChar w:fldCharType="begin"/>
      </w:r>
      <w:r w:rsidRPr="00A065D3">
        <w:rPr>
          <w:spacing w:val="2"/>
          <w:kern w:val="28"/>
        </w:rPr>
        <w:instrText xml:space="preserve"> AUTONUM  </w:instrText>
      </w:r>
      <w:r w:rsidRPr="00A065D3">
        <w:rPr>
          <w:spacing w:val="2"/>
          <w:kern w:val="28"/>
        </w:rPr>
        <w:fldChar w:fldCharType="end"/>
      </w:r>
      <w:r w:rsidRPr="00A065D3">
        <w:rPr>
          <w:spacing w:val="2"/>
          <w:kern w:val="28"/>
        </w:rPr>
        <w:tab/>
      </w:r>
      <w:r w:rsidRPr="00A065D3">
        <w:rPr>
          <w:spacing w:val="2"/>
        </w:rPr>
        <w:t>In Anerkennung seines herausragenden Beitrags zur UPOV verlieh de</w:t>
      </w:r>
      <w:r w:rsidR="00A065D3" w:rsidRPr="00A065D3">
        <w:rPr>
          <w:spacing w:val="2"/>
        </w:rPr>
        <w:t xml:space="preserve">r Generalsekretär </w:t>
      </w:r>
      <w:r w:rsidR="00A065D3" w:rsidRPr="00A065D3">
        <w:t>Herrn Francis </w:t>
      </w:r>
      <w:proofErr w:type="spellStart"/>
      <w:r w:rsidRPr="00A065D3">
        <w:t>Gurry</w:t>
      </w:r>
      <w:proofErr w:type="spellEnd"/>
      <w:r w:rsidRPr="00A065D3">
        <w:t>, dem ehemaligen Generalsekretär der UPOV vom 30. Oktober 2008 bis September 2020,</w:t>
      </w:r>
      <w:r w:rsidRPr="00A065D3">
        <w:rPr>
          <w:spacing w:val="2"/>
        </w:rPr>
        <w:t xml:space="preserve"> eine UPOV-Goldmedaille. </w:t>
      </w:r>
    </w:p>
    <w:p w14:paraId="0C43E2FE" w14:textId="77777777" w:rsidR="00084EDB" w:rsidRPr="00016C86" w:rsidRDefault="00084EDB" w:rsidP="00084EDB"/>
    <w:p w14:paraId="2367D18A" w14:textId="43C6C8B5" w:rsidR="00084EDB" w:rsidRPr="00016C86" w:rsidRDefault="00084EDB" w:rsidP="00084EDB">
      <w:pPr>
        <w:tabs>
          <w:tab w:val="left" w:pos="5387"/>
        </w:tabs>
        <w:ind w:left="4820"/>
        <w:rPr>
          <w:i/>
        </w:rPr>
      </w:pPr>
      <w:r w:rsidRPr="00016C86">
        <w:rPr>
          <w:i/>
        </w:rPr>
        <w:fldChar w:fldCharType="begin"/>
      </w:r>
      <w:r w:rsidRPr="00016C86">
        <w:rPr>
          <w:i/>
        </w:rPr>
        <w:instrText xml:space="preserve"> AUTONUM  </w:instrText>
      </w:r>
      <w:r w:rsidRPr="00016C86">
        <w:rPr>
          <w:i/>
        </w:rPr>
        <w:fldChar w:fldCharType="end"/>
      </w:r>
      <w:r w:rsidRPr="00016C86">
        <w:rPr>
          <w:i/>
        </w:rPr>
        <w:tab/>
        <w:t xml:space="preserve">Dieser Bericht wurde vom Rat am </w:t>
      </w:r>
      <w:r w:rsidR="00200B5E">
        <w:rPr>
          <w:i/>
        </w:rPr>
        <w:t>Schluss</w:t>
      </w:r>
      <w:r w:rsidRPr="00016C86">
        <w:rPr>
          <w:i/>
        </w:rPr>
        <w:t xml:space="preserve"> seiner Tagung </w:t>
      </w:r>
      <w:r w:rsidR="00200B5E">
        <w:rPr>
          <w:i/>
        </w:rPr>
        <w:t>a</w:t>
      </w:r>
      <w:r w:rsidRPr="00016C86">
        <w:rPr>
          <w:i/>
        </w:rPr>
        <w:t>m 30. Oktober 2020 angenommen.</w:t>
      </w:r>
    </w:p>
    <w:p w14:paraId="60DE5580" w14:textId="08C9D7A6" w:rsidR="00084EDB" w:rsidRDefault="00084EDB" w:rsidP="00084EDB"/>
    <w:p w14:paraId="4262B1DA" w14:textId="7ABE5B98" w:rsidR="00200B5E" w:rsidRDefault="00200B5E" w:rsidP="00084EDB"/>
    <w:p w14:paraId="73CCC662" w14:textId="77777777" w:rsidR="00200B5E" w:rsidRPr="00016C86" w:rsidRDefault="00200B5E" w:rsidP="00084EDB"/>
    <w:p w14:paraId="4C82FC72" w14:textId="77777777" w:rsidR="00084EDB" w:rsidRPr="00016C86" w:rsidRDefault="00084EDB" w:rsidP="00084EDB">
      <w:pPr>
        <w:jc w:val="right"/>
      </w:pPr>
      <w:r w:rsidRPr="00016C86">
        <w:t>[Anlagen folgen]</w:t>
      </w:r>
    </w:p>
    <w:p w14:paraId="581B7F4C" w14:textId="77777777" w:rsidR="00084EDB" w:rsidRPr="00016C86" w:rsidRDefault="00084EDB" w:rsidP="00084EDB">
      <w:pPr>
        <w:jc w:val="left"/>
      </w:pPr>
    </w:p>
    <w:p w14:paraId="31EF774D" w14:textId="77777777" w:rsidR="00084EDB" w:rsidRPr="00016C86" w:rsidRDefault="00084EDB" w:rsidP="00084EDB">
      <w:pPr>
        <w:jc w:val="left"/>
      </w:pPr>
    </w:p>
    <w:p w14:paraId="4AC0A601" w14:textId="77777777" w:rsidR="00084EDB" w:rsidRPr="00016C86" w:rsidRDefault="00084EDB" w:rsidP="00084EDB">
      <w:pPr>
        <w:jc w:val="left"/>
        <w:sectPr w:rsidR="00084EDB" w:rsidRPr="00016C86" w:rsidSect="00FB6F13">
          <w:headerReference w:type="default" r:id="rId8"/>
          <w:pgSz w:w="11907" w:h="16840" w:code="9"/>
          <w:pgMar w:top="510" w:right="1134" w:bottom="993" w:left="1134" w:header="510" w:footer="680" w:gutter="0"/>
          <w:cols w:space="720"/>
          <w:titlePg/>
        </w:sectPr>
      </w:pPr>
    </w:p>
    <w:p w14:paraId="556F59E9" w14:textId="77777777" w:rsidR="00A065D3" w:rsidRPr="00405DA4" w:rsidRDefault="00A065D3" w:rsidP="00A065D3">
      <w:pPr>
        <w:jc w:val="center"/>
      </w:pPr>
      <w:r w:rsidRPr="00405DA4">
        <w:lastRenderedPageBreak/>
        <w:t xml:space="preserve">LISTE DES PARTICIPANTS / LIST OF PARTICIPANTS / </w:t>
      </w:r>
      <w:r w:rsidRPr="00405DA4">
        <w:br/>
        <w:t>TEILNEHMERLISTE / LISTA DE PARTICIPANTES</w:t>
      </w:r>
    </w:p>
    <w:p w14:paraId="2BD922ED" w14:textId="77777777" w:rsidR="00A065D3" w:rsidRPr="00405DA4" w:rsidRDefault="00A065D3" w:rsidP="00A065D3">
      <w:pPr>
        <w:jc w:val="center"/>
      </w:pPr>
    </w:p>
    <w:p w14:paraId="441DAB6C" w14:textId="77777777" w:rsidR="00A065D3" w:rsidRPr="00405DA4" w:rsidRDefault="00A065D3" w:rsidP="00A065D3">
      <w:pPr>
        <w:jc w:val="center"/>
      </w:pPr>
      <w:r w:rsidRPr="00405DA4">
        <w:t>(</w:t>
      </w:r>
      <w:proofErr w:type="spellStart"/>
      <w:r w:rsidRPr="00405DA4">
        <w:t>dans</w:t>
      </w:r>
      <w:proofErr w:type="spellEnd"/>
      <w:r w:rsidRPr="00405DA4">
        <w:t xml:space="preserve"> </w:t>
      </w:r>
      <w:proofErr w:type="spellStart"/>
      <w:r w:rsidRPr="00405DA4">
        <w:t>l’ordre</w:t>
      </w:r>
      <w:proofErr w:type="spellEnd"/>
      <w:r w:rsidRPr="00405DA4">
        <w:t xml:space="preserve"> </w:t>
      </w:r>
      <w:proofErr w:type="spellStart"/>
      <w:r w:rsidRPr="00405DA4">
        <w:t>alphabétique</w:t>
      </w:r>
      <w:proofErr w:type="spellEnd"/>
      <w:r w:rsidRPr="00405DA4">
        <w:t xml:space="preserve"> des </w:t>
      </w:r>
      <w:proofErr w:type="spellStart"/>
      <w:r w:rsidRPr="00405DA4">
        <w:t>noms</w:t>
      </w:r>
      <w:proofErr w:type="spellEnd"/>
      <w:r w:rsidRPr="00405DA4">
        <w:t xml:space="preserve"> </w:t>
      </w:r>
      <w:proofErr w:type="spellStart"/>
      <w:r w:rsidRPr="00405DA4">
        <w:t>français</w:t>
      </w:r>
      <w:proofErr w:type="spellEnd"/>
      <w:r w:rsidRPr="00405DA4">
        <w:t xml:space="preserve"> des </w:t>
      </w:r>
      <w:proofErr w:type="spellStart"/>
      <w:r w:rsidRPr="00405DA4">
        <w:t>membres</w:t>
      </w:r>
      <w:proofErr w:type="spellEnd"/>
      <w:r w:rsidRPr="00405DA4">
        <w:t xml:space="preserve"> /</w:t>
      </w:r>
      <w:r w:rsidRPr="00405DA4">
        <w:br/>
        <w:t xml:space="preserve">in </w:t>
      </w:r>
      <w:proofErr w:type="spellStart"/>
      <w:r w:rsidRPr="00405DA4">
        <w:t>the</w:t>
      </w:r>
      <w:proofErr w:type="spellEnd"/>
      <w:r w:rsidRPr="00405DA4">
        <w:t xml:space="preserve"> </w:t>
      </w:r>
      <w:proofErr w:type="spellStart"/>
      <w:r w:rsidRPr="00405DA4">
        <w:t>alphabetical</w:t>
      </w:r>
      <w:proofErr w:type="spellEnd"/>
      <w:r w:rsidRPr="00405DA4">
        <w:t xml:space="preserve"> </w:t>
      </w:r>
      <w:proofErr w:type="spellStart"/>
      <w:r w:rsidRPr="00405DA4">
        <w:t>order</w:t>
      </w:r>
      <w:proofErr w:type="spellEnd"/>
      <w:r w:rsidRPr="00405DA4">
        <w:t xml:space="preserve"> </w:t>
      </w:r>
      <w:proofErr w:type="spellStart"/>
      <w:r w:rsidRPr="00405DA4">
        <w:t>of</w:t>
      </w:r>
      <w:proofErr w:type="spellEnd"/>
      <w:r w:rsidRPr="00405DA4">
        <w:t xml:space="preserve"> </w:t>
      </w:r>
      <w:proofErr w:type="spellStart"/>
      <w:r w:rsidRPr="00405DA4">
        <w:t>the</w:t>
      </w:r>
      <w:proofErr w:type="spellEnd"/>
      <w:r w:rsidRPr="00405DA4">
        <w:t xml:space="preserve"> French </w:t>
      </w:r>
      <w:proofErr w:type="spellStart"/>
      <w:r w:rsidRPr="00405DA4">
        <w:t>names</w:t>
      </w:r>
      <w:proofErr w:type="spellEnd"/>
      <w:r w:rsidRPr="00405DA4">
        <w:t xml:space="preserve"> </w:t>
      </w:r>
      <w:proofErr w:type="spellStart"/>
      <w:r w:rsidRPr="00405DA4">
        <w:t>of</w:t>
      </w:r>
      <w:proofErr w:type="spellEnd"/>
      <w:r w:rsidRPr="00405DA4">
        <w:t xml:space="preserve"> </w:t>
      </w:r>
      <w:proofErr w:type="spellStart"/>
      <w:r w:rsidRPr="00405DA4">
        <w:t>the</w:t>
      </w:r>
      <w:proofErr w:type="spellEnd"/>
      <w:r w:rsidRPr="00405DA4">
        <w:t xml:space="preserve"> Members /</w:t>
      </w:r>
      <w:r w:rsidRPr="00405DA4">
        <w:br/>
        <w:t>in alphabetischer Reihenfolge der französischen Namen der Mitglieder /</w:t>
      </w:r>
      <w:r w:rsidRPr="00405DA4">
        <w:br/>
      </w:r>
      <w:proofErr w:type="spellStart"/>
      <w:r w:rsidRPr="00405DA4">
        <w:t>por</w:t>
      </w:r>
      <w:proofErr w:type="spellEnd"/>
      <w:r w:rsidRPr="00405DA4">
        <w:t xml:space="preserve"> </w:t>
      </w:r>
      <w:proofErr w:type="spellStart"/>
      <w:r w:rsidRPr="00405DA4">
        <w:t>orden</w:t>
      </w:r>
      <w:proofErr w:type="spellEnd"/>
      <w:r w:rsidRPr="00405DA4">
        <w:t xml:space="preserve"> </w:t>
      </w:r>
      <w:proofErr w:type="spellStart"/>
      <w:r w:rsidRPr="00405DA4">
        <w:t>alfabético</w:t>
      </w:r>
      <w:proofErr w:type="spellEnd"/>
      <w:r w:rsidRPr="00405DA4">
        <w:t xml:space="preserve"> de los </w:t>
      </w:r>
      <w:proofErr w:type="spellStart"/>
      <w:r w:rsidRPr="00405DA4">
        <w:t>nombres</w:t>
      </w:r>
      <w:proofErr w:type="spellEnd"/>
      <w:r w:rsidRPr="00405DA4">
        <w:t xml:space="preserve"> en </w:t>
      </w:r>
      <w:proofErr w:type="spellStart"/>
      <w:r w:rsidRPr="00405DA4">
        <w:t>francés</w:t>
      </w:r>
      <w:proofErr w:type="spellEnd"/>
      <w:r w:rsidRPr="00405DA4">
        <w:t xml:space="preserve"> de los </w:t>
      </w:r>
      <w:proofErr w:type="spellStart"/>
      <w:r w:rsidRPr="00405DA4">
        <w:t>miembros</w:t>
      </w:r>
      <w:proofErr w:type="spellEnd"/>
      <w:r w:rsidRPr="00405DA4">
        <w:t>)</w:t>
      </w:r>
    </w:p>
    <w:p w14:paraId="41463975" w14:textId="77777777" w:rsidR="00A065D3" w:rsidRPr="00405DA4" w:rsidRDefault="00A065D3" w:rsidP="00A065D3">
      <w:pPr>
        <w:keepNext/>
        <w:spacing w:before="480" w:after="120"/>
        <w:jc w:val="center"/>
        <w:rPr>
          <w:caps/>
          <w:snapToGrid w:val="0"/>
          <w:u w:val="single"/>
        </w:rPr>
      </w:pPr>
      <w:r w:rsidRPr="00405DA4">
        <w:rPr>
          <w:caps/>
          <w:snapToGrid w:val="0"/>
          <w:u w:val="single"/>
        </w:rPr>
        <w:t>I. MEMBRES / MEMBERS / VERBANDSMITGLIEDER / MIEMBROS</w:t>
      </w:r>
    </w:p>
    <w:p w14:paraId="3E171492" w14:textId="77777777" w:rsidR="00A065D3" w:rsidRPr="00405DA4" w:rsidRDefault="00A065D3" w:rsidP="00A065D3">
      <w:pPr>
        <w:keepNext/>
        <w:keepLines/>
        <w:spacing w:before="180" w:after="120"/>
        <w:jc w:val="left"/>
        <w:rPr>
          <w:caps/>
          <w:noProof/>
          <w:snapToGrid w:val="0"/>
          <w:u w:val="single"/>
        </w:rPr>
      </w:pPr>
      <w:r w:rsidRPr="00405DA4">
        <w:rPr>
          <w:caps/>
          <w:noProof/>
          <w:snapToGrid w:val="0"/>
          <w:u w:val="single"/>
        </w:rPr>
        <w:t>AFRIQUE DU SUD / SOUTH AFRICA / SÜDAFRIKA / SUDÁFRICA</w:t>
      </w:r>
    </w:p>
    <w:p w14:paraId="167D016E" w14:textId="77777777" w:rsidR="00A065D3" w:rsidRPr="00405DA4" w:rsidRDefault="00A065D3" w:rsidP="00A065D3">
      <w:pPr>
        <w:keepLines/>
        <w:spacing w:before="60" w:after="60"/>
        <w:jc w:val="left"/>
        <w:rPr>
          <w:noProof/>
          <w:snapToGrid w:val="0"/>
        </w:rPr>
      </w:pPr>
      <w:r w:rsidRPr="00405DA4">
        <w:rPr>
          <w:noProof/>
          <w:snapToGrid w:val="0"/>
        </w:rPr>
        <w:t xml:space="preserve">Noluthando NETNOU-NKOANA (Ms.), Director, Genetic Resources, Department of Agriculture, Rural development and Land Reform, Pretoria </w:t>
      </w:r>
      <w:r w:rsidRPr="00405DA4">
        <w:rPr>
          <w:noProof/>
          <w:snapToGrid w:val="0"/>
        </w:rPr>
        <w:br/>
        <w:t>(e-mail: noluthandon@daff.gov.za)</w:t>
      </w:r>
    </w:p>
    <w:p w14:paraId="54AC8B03" w14:textId="77777777" w:rsidR="00A065D3" w:rsidRPr="00581C85" w:rsidRDefault="00A065D3" w:rsidP="00A065D3">
      <w:pPr>
        <w:keepNext/>
        <w:keepLines/>
        <w:spacing w:before="180" w:after="120"/>
        <w:jc w:val="left"/>
        <w:rPr>
          <w:caps/>
          <w:noProof/>
          <w:snapToGrid w:val="0"/>
          <w:u w:val="single"/>
        </w:rPr>
      </w:pPr>
      <w:r w:rsidRPr="00581C85">
        <w:rPr>
          <w:caps/>
          <w:noProof/>
          <w:snapToGrid w:val="0"/>
          <w:u w:val="single"/>
        </w:rPr>
        <w:t>ALLEMAGNE / GERMANY / DEUTSCHLAND / ALEMANIA</w:t>
      </w:r>
    </w:p>
    <w:p w14:paraId="7A5DD8D0" w14:textId="77777777" w:rsidR="00A065D3" w:rsidRPr="00581C85" w:rsidRDefault="00A065D3" w:rsidP="00A065D3">
      <w:pPr>
        <w:keepLines/>
        <w:spacing w:before="60" w:after="60"/>
        <w:jc w:val="left"/>
        <w:rPr>
          <w:noProof/>
          <w:snapToGrid w:val="0"/>
        </w:rPr>
      </w:pPr>
      <w:r w:rsidRPr="00581C85">
        <w:rPr>
          <w:noProof/>
          <w:snapToGrid w:val="0"/>
        </w:rPr>
        <w:t xml:space="preserve">Elmar PFÜLB (Mr.), President, Bundessortenamt, Hannover </w:t>
      </w:r>
      <w:r w:rsidRPr="00581C85">
        <w:rPr>
          <w:noProof/>
          <w:snapToGrid w:val="0"/>
        </w:rPr>
        <w:br/>
        <w:t>(e-mail: elmar.pfuelb@bundessortenamt.de)</w:t>
      </w:r>
    </w:p>
    <w:p w14:paraId="7D53A4E3" w14:textId="77777777" w:rsidR="00A065D3" w:rsidRPr="00581C85" w:rsidRDefault="00A065D3" w:rsidP="00A065D3">
      <w:pPr>
        <w:keepNext/>
        <w:keepLines/>
        <w:spacing w:before="180" w:after="120"/>
        <w:jc w:val="left"/>
        <w:rPr>
          <w:caps/>
          <w:noProof/>
          <w:snapToGrid w:val="0"/>
          <w:u w:val="single"/>
          <w:lang w:val="es-ES"/>
        </w:rPr>
      </w:pPr>
      <w:r w:rsidRPr="00581C85">
        <w:rPr>
          <w:caps/>
          <w:noProof/>
          <w:snapToGrid w:val="0"/>
          <w:u w:val="single"/>
          <w:lang w:val="es-ES"/>
        </w:rPr>
        <w:t>ARGENTINE / ARGENTINA / ARGENTINIEN / ARGENTINA</w:t>
      </w:r>
    </w:p>
    <w:p w14:paraId="0CE98617"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María Laura VILLAMAYOR (Sra.), Coordinadora de Relaciones Institucionales e Interjurisdiccionales, Instituto Nacional de Semillas (INASE), Ministerio de Agricultura, Ganadería y Pesca, Buenos Aires </w:t>
      </w:r>
      <w:r w:rsidRPr="00581C85">
        <w:rPr>
          <w:noProof/>
          <w:snapToGrid w:val="0"/>
          <w:lang w:val="es-ES"/>
        </w:rPr>
        <w:br/>
        <w:t>(e-mail: mlvillamayor@inase.gob.ar)</w:t>
      </w:r>
    </w:p>
    <w:p w14:paraId="75C9C9F0"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Betina FABBIETTI (Ms.), Second Secretary, Permanent Mission of the Argentine Republic to the United Nations Office and other international organizations in Geneva, Geneva </w:t>
      </w:r>
      <w:r w:rsidRPr="00A065D3">
        <w:rPr>
          <w:noProof/>
          <w:snapToGrid w:val="0"/>
          <w:lang w:val="en-US"/>
        </w:rPr>
        <w:br/>
        <w:t>(e-mail: betina.fabbietti@missionarg.ch)</w:t>
      </w:r>
    </w:p>
    <w:p w14:paraId="5954F51F"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AUSTRALIE / AUSTRALIA / AUSTRALIEN / AUSTRALIA</w:t>
      </w:r>
    </w:p>
    <w:p w14:paraId="2B4C86B2"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Nik HULSE (Mr.), Chief of Plant Breeders' Rights, Plant Breeder's Rights Office, IP Australia, Woden </w:t>
      </w:r>
      <w:r w:rsidRPr="00A065D3">
        <w:rPr>
          <w:noProof/>
          <w:snapToGrid w:val="0"/>
          <w:lang w:val="en-US"/>
        </w:rPr>
        <w:br/>
        <w:t>(e-mail: nik.hulse@ipaustralia.gov.au)</w:t>
      </w:r>
    </w:p>
    <w:p w14:paraId="31D82BBD" w14:textId="77777777" w:rsidR="00A065D3" w:rsidRPr="00581C85" w:rsidRDefault="00A065D3" w:rsidP="00A065D3">
      <w:pPr>
        <w:keepNext/>
        <w:keepLines/>
        <w:spacing w:before="180" w:after="120"/>
        <w:jc w:val="left"/>
        <w:rPr>
          <w:caps/>
          <w:noProof/>
          <w:snapToGrid w:val="0"/>
          <w:u w:val="single"/>
        </w:rPr>
      </w:pPr>
      <w:r w:rsidRPr="00581C85">
        <w:rPr>
          <w:caps/>
          <w:noProof/>
          <w:snapToGrid w:val="0"/>
          <w:u w:val="single"/>
        </w:rPr>
        <w:t>AUTRICHE / AUSTRIA / ÖSTERREICH / AUSTRIA</w:t>
      </w:r>
    </w:p>
    <w:p w14:paraId="4D12B9AA" w14:textId="77777777" w:rsidR="00A065D3" w:rsidRPr="00581C85" w:rsidRDefault="00A065D3" w:rsidP="00A065D3">
      <w:pPr>
        <w:keepLines/>
        <w:spacing w:before="60" w:after="60"/>
        <w:jc w:val="left"/>
        <w:rPr>
          <w:noProof/>
          <w:snapToGrid w:val="0"/>
        </w:rPr>
      </w:pPr>
      <w:r w:rsidRPr="00581C85">
        <w:rPr>
          <w:noProof/>
          <w:snapToGrid w:val="0"/>
        </w:rPr>
        <w:t xml:space="preserve">Maximilian POCK (Mr.), Policy Officer - Plant Health, Seed and Varieties, Abteilung II/5, Pflanzliche Produkte, Bundesministerium für Landwirtschaft, Regionen und Tourismus, Vienna </w:t>
      </w:r>
      <w:r w:rsidRPr="00581C85">
        <w:rPr>
          <w:noProof/>
          <w:snapToGrid w:val="0"/>
        </w:rPr>
        <w:br/>
        <w:t>(e-mail: maximilian.pock@bmlrt.gv.at)</w:t>
      </w:r>
    </w:p>
    <w:p w14:paraId="62699DF3"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Birgit GULZ-KUSCHER (Ms.), Legal Advisor for Seed Law and Plant Variety Protection Law, Federal Ministery for Agriculture, Regions and Tourism, Wien </w:t>
      </w:r>
      <w:r w:rsidRPr="00A065D3">
        <w:rPr>
          <w:noProof/>
          <w:snapToGrid w:val="0"/>
          <w:lang w:val="en-US"/>
        </w:rPr>
        <w:br/>
        <w:t>(e-mail: birgit.gulz-kuscher@bmlrt.gv.at)</w:t>
      </w:r>
    </w:p>
    <w:p w14:paraId="08DD6266"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BÉLARUS / BELARUS / BELARUS / BELARÚS</w:t>
      </w:r>
    </w:p>
    <w:p w14:paraId="3014A4D8"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Tatsiana SIAMASHKA (Ms.), Deputy Director of DUS Testing, State Inspection for Testing and Protection of Plant Varieties, Minsk </w:t>
      </w:r>
      <w:r w:rsidRPr="00A065D3">
        <w:rPr>
          <w:noProof/>
          <w:snapToGrid w:val="0"/>
          <w:lang w:val="en-US"/>
        </w:rPr>
        <w:br/>
        <w:t>(e-mail: belsort@sorttest.by)</w:t>
      </w:r>
    </w:p>
    <w:p w14:paraId="2304B861"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BELGIQUE / BELGIUM / BELGIEN / BÉLGICA</w:t>
      </w:r>
    </w:p>
    <w:p w14:paraId="072226C7"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Shannah BOENS (Ms.), Attaché, FOD Economie, KMO, Middenstand en Energie, Algemene Directie Economische Reglementering, Dienst voor de Intellectuele Eigendom, Bruxelles </w:t>
      </w:r>
      <w:r w:rsidRPr="00A065D3">
        <w:rPr>
          <w:noProof/>
          <w:snapToGrid w:val="0"/>
          <w:lang w:val="en-US"/>
        </w:rPr>
        <w:br/>
        <w:t>(e-mail: shannah.boens@economie.fgov.be)</w:t>
      </w:r>
    </w:p>
    <w:p w14:paraId="443642FC" w14:textId="77777777" w:rsidR="00A065D3" w:rsidRPr="00581C85" w:rsidRDefault="00A065D3" w:rsidP="00A065D3">
      <w:pPr>
        <w:keepNext/>
        <w:keepLines/>
        <w:spacing w:before="180" w:after="120"/>
        <w:jc w:val="left"/>
        <w:rPr>
          <w:caps/>
          <w:noProof/>
          <w:snapToGrid w:val="0"/>
          <w:u w:val="single"/>
          <w:lang w:val="es-ES"/>
        </w:rPr>
      </w:pPr>
      <w:r w:rsidRPr="00581C85">
        <w:rPr>
          <w:caps/>
          <w:noProof/>
          <w:snapToGrid w:val="0"/>
          <w:u w:val="single"/>
          <w:lang w:val="es-ES"/>
        </w:rPr>
        <w:t xml:space="preserve">BOLIVIE (ÉTAT PLURINATIONAL DE) / BOLIVIA (PLURINATIONAL STATE OF) / </w:t>
      </w:r>
      <w:r w:rsidRPr="00581C85">
        <w:rPr>
          <w:caps/>
          <w:noProof/>
          <w:snapToGrid w:val="0"/>
          <w:u w:val="single"/>
          <w:lang w:val="es-ES"/>
        </w:rPr>
        <w:br/>
        <w:t>BOLIVIEN (PLURINATIONALER STAAT) / BOLIVIA (ESTADO PLURINACIONAL DE)</w:t>
      </w:r>
    </w:p>
    <w:p w14:paraId="70B49B34" w14:textId="77777777" w:rsidR="00A065D3" w:rsidRPr="00581C85" w:rsidRDefault="00A065D3" w:rsidP="00A065D3">
      <w:pPr>
        <w:keepLines/>
        <w:spacing w:before="60" w:after="60"/>
        <w:jc w:val="left"/>
        <w:rPr>
          <w:noProof/>
          <w:snapToGrid w:val="0"/>
          <w:lang w:val="es-ES"/>
        </w:rPr>
      </w:pPr>
      <w:r w:rsidRPr="00581C85">
        <w:rPr>
          <w:noProof/>
          <w:snapToGrid w:val="0"/>
          <w:lang w:val="es-ES"/>
        </w:rPr>
        <w:t>Mariana NARVAEZ VARGAS (Sra.), Segundo Secretario, Misión Permanente del Estado Plurinacional de Bolivia ante Naciones Unidas y otros Organismos Internacionales en Ginebra</w:t>
      </w:r>
      <w:r w:rsidRPr="00581C85">
        <w:rPr>
          <w:noProof/>
          <w:snapToGrid w:val="0"/>
          <w:lang w:val="es-ES_tradnl"/>
        </w:rPr>
        <w:t>, Ginebra</w:t>
      </w:r>
      <w:r w:rsidRPr="00581C85">
        <w:rPr>
          <w:noProof/>
          <w:snapToGrid w:val="0"/>
          <w:lang w:val="es-ES"/>
        </w:rPr>
        <w:br/>
        <w:t>(e-mail: yarmila.nv@gmail.com)</w:t>
      </w:r>
    </w:p>
    <w:p w14:paraId="5BB31C0A" w14:textId="77777777" w:rsidR="00A065D3" w:rsidRPr="00817DFC" w:rsidRDefault="00A065D3" w:rsidP="00A065D3">
      <w:pPr>
        <w:keepNext/>
        <w:keepLines/>
        <w:spacing w:before="180" w:after="120"/>
        <w:jc w:val="left"/>
        <w:rPr>
          <w:caps/>
          <w:noProof/>
          <w:snapToGrid w:val="0"/>
          <w:u w:val="single"/>
          <w:lang w:val="es-ES"/>
        </w:rPr>
      </w:pPr>
      <w:r w:rsidRPr="00817DFC">
        <w:rPr>
          <w:caps/>
          <w:noProof/>
          <w:snapToGrid w:val="0"/>
          <w:u w:val="single"/>
          <w:lang w:val="es-ES"/>
        </w:rPr>
        <w:lastRenderedPageBreak/>
        <w:t xml:space="preserve">BOSNIE-HERZÉGOVINE / BOSNIA AND HERZEGOVINA / BOSNIEN UND HERZEGOWINA / </w:t>
      </w:r>
      <w:r w:rsidRPr="00817DFC">
        <w:rPr>
          <w:caps/>
          <w:noProof/>
          <w:snapToGrid w:val="0"/>
          <w:u w:val="single"/>
          <w:lang w:val="es-ES"/>
        </w:rPr>
        <w:br/>
        <w:t>BOSNIA Y HERZEGOVINA</w:t>
      </w:r>
    </w:p>
    <w:p w14:paraId="0147991B"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Mirjana BRZICA (Ms.), Head, Department of seeds, seedling and protection of new varieties of plants, Administration of Bosnia and Herzegovina for Plant Health Protection, Ministry of Foreign Trade and Economic Relations, Sarajevo </w:t>
      </w:r>
      <w:r w:rsidRPr="00A065D3">
        <w:rPr>
          <w:noProof/>
          <w:snapToGrid w:val="0"/>
          <w:lang w:val="en-US"/>
        </w:rPr>
        <w:br/>
        <w:t>(e-mail: mirjana.brzica@uzzb.gov.ba)</w:t>
      </w:r>
    </w:p>
    <w:p w14:paraId="32C962BF" w14:textId="77777777" w:rsidR="00A065D3" w:rsidRPr="00581C85" w:rsidRDefault="00A065D3" w:rsidP="00A065D3">
      <w:pPr>
        <w:keepNext/>
        <w:keepLines/>
        <w:spacing w:before="180" w:after="120"/>
        <w:jc w:val="left"/>
        <w:rPr>
          <w:caps/>
          <w:noProof/>
          <w:snapToGrid w:val="0"/>
          <w:u w:val="single"/>
          <w:lang w:val="pt-BR"/>
        </w:rPr>
      </w:pPr>
      <w:r w:rsidRPr="00581C85">
        <w:rPr>
          <w:caps/>
          <w:noProof/>
          <w:snapToGrid w:val="0"/>
          <w:u w:val="single"/>
          <w:lang w:val="pt-BR"/>
        </w:rPr>
        <w:t>BRÉSIL / BRAZIL / BRASILIEN / BRASIL</w:t>
      </w:r>
    </w:p>
    <w:p w14:paraId="72DE0D3B" w14:textId="77777777" w:rsidR="00A065D3" w:rsidRPr="00581C85" w:rsidRDefault="00A065D3" w:rsidP="00A065D3">
      <w:pPr>
        <w:keepLines/>
        <w:spacing w:before="60" w:after="60"/>
        <w:jc w:val="left"/>
        <w:rPr>
          <w:noProof/>
          <w:snapToGrid w:val="0"/>
          <w:lang w:val="pt-BR"/>
        </w:rPr>
      </w:pPr>
      <w:r w:rsidRPr="00581C85">
        <w:rPr>
          <w:noProof/>
          <w:snapToGrid w:val="0"/>
          <w:lang w:val="pt-BR"/>
        </w:rPr>
        <w:t>Ricardo ZANATTA MACHADO (Mr.), Federal Agricultural Inspector, Coordinator, Serviço Nacional de Proteção de Cultivares (SNPC), Ministry of Agriculture, Livestock and Food Supply, Brasilia D.F.</w:t>
      </w:r>
      <w:r w:rsidRPr="00581C85">
        <w:rPr>
          <w:noProof/>
          <w:snapToGrid w:val="0"/>
          <w:lang w:val="pt-BR"/>
        </w:rPr>
        <w:br/>
        <w:t>(e-mail: ricardo.machado@agricultura.gov.br)</w:t>
      </w:r>
    </w:p>
    <w:p w14:paraId="4BAE7F97"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Laís TAMANINI (Ms.), Second Secretary, Permanent Mission of Brazil to the United Nations Office and other international organizations in Geneva, Geneva </w:t>
      </w:r>
      <w:r w:rsidRPr="00A065D3">
        <w:rPr>
          <w:noProof/>
          <w:snapToGrid w:val="0"/>
          <w:lang w:val="en-US"/>
        </w:rPr>
        <w:br/>
        <w:t>(e-mail: lais.tamanini@itamaraty.gov.br)</w:t>
      </w:r>
    </w:p>
    <w:p w14:paraId="00619C5A"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CANADA / CANADA / KANADA / CANADÁ</w:t>
      </w:r>
    </w:p>
    <w:p w14:paraId="3BB7C9AA"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Anthony PARKER (Mr.), Commissioner, Plant Breeders' Rights Office, Canadian Food Inspection Agency (CFIA), Ottawa </w:t>
      </w:r>
      <w:r w:rsidRPr="00A065D3">
        <w:rPr>
          <w:noProof/>
          <w:snapToGrid w:val="0"/>
          <w:lang w:val="en-US"/>
        </w:rPr>
        <w:br/>
        <w:t>(e-mail: anthony.parker@canada.ca)</w:t>
      </w:r>
    </w:p>
    <w:p w14:paraId="14C0559B" w14:textId="77777777" w:rsidR="00A065D3" w:rsidRPr="00581C85" w:rsidRDefault="00A065D3" w:rsidP="00A065D3">
      <w:pPr>
        <w:keepNext/>
        <w:keepLines/>
        <w:spacing w:before="180" w:after="120"/>
        <w:jc w:val="left"/>
        <w:rPr>
          <w:caps/>
          <w:noProof/>
          <w:snapToGrid w:val="0"/>
          <w:u w:val="single"/>
          <w:lang w:val="es-ES"/>
        </w:rPr>
      </w:pPr>
      <w:r w:rsidRPr="00581C85">
        <w:rPr>
          <w:caps/>
          <w:noProof/>
          <w:snapToGrid w:val="0"/>
          <w:u w:val="single"/>
          <w:lang w:val="es-ES"/>
        </w:rPr>
        <w:t>CHILI / CHILE / CHILE / CHILE</w:t>
      </w:r>
    </w:p>
    <w:p w14:paraId="31A0CAD0"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Manuel Antonio TORO UGALDE (Sr.), Jefe Departamento, Registro de Variedades Protegidas, División Semillas, Servicio Agrícola y Ganadero (SAG), Santiago de Chile </w:t>
      </w:r>
      <w:r w:rsidRPr="00581C85">
        <w:rPr>
          <w:noProof/>
          <w:snapToGrid w:val="0"/>
          <w:lang w:val="es-ES"/>
        </w:rPr>
        <w:br/>
        <w:t xml:space="preserve">(e-mail: manuel.toro@sag.gob.cl) </w:t>
      </w:r>
    </w:p>
    <w:p w14:paraId="00916D8D"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CHINE / CHINA / CHINA / CHINA</w:t>
      </w:r>
    </w:p>
    <w:p w14:paraId="6624617C"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Wen WEN (Ms.), Deputy Division Director, Division of DUS Tests, Development Center of Science and Technology, Ministry of Agriculture and Rural Affairs (MARA), Beijing </w:t>
      </w:r>
      <w:r w:rsidRPr="00A065D3">
        <w:rPr>
          <w:noProof/>
          <w:snapToGrid w:val="0"/>
          <w:lang w:val="en-US"/>
        </w:rPr>
        <w:br/>
        <w:t>(e-mail: wenwen@agri.gov.cn)</w:t>
      </w:r>
    </w:p>
    <w:p w14:paraId="1CBCB2C8"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Xuhong YANG (Ms.), Deputy Division Director, Division of DUS Tests, Development Center of Science and Technology, Ministry of Agriculture and Rural Affairs (MARA), Beijing </w:t>
      </w:r>
      <w:r w:rsidRPr="00A065D3">
        <w:rPr>
          <w:noProof/>
          <w:snapToGrid w:val="0"/>
          <w:lang w:val="en-US"/>
        </w:rPr>
        <w:br/>
        <w:t>(e-mail: yangxuhong@agri.gov.cn)</w:t>
      </w:r>
    </w:p>
    <w:p w14:paraId="0E2374B5"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Ling ZHANG (Ms.), Deputy Division Director, International Cooperation Department, China National Intellectual Property Administration (CNIPA), Beijing </w:t>
      </w:r>
      <w:r w:rsidRPr="00A065D3">
        <w:rPr>
          <w:noProof/>
          <w:snapToGrid w:val="0"/>
          <w:lang w:val="en-US"/>
        </w:rPr>
        <w:br/>
        <w:t>(e-mail: zhangling_1@cnipa.gov.cn)</w:t>
      </w:r>
    </w:p>
    <w:p w14:paraId="0140F343"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Yang YANG (Ms.), Senior Examiner, Division of Plant Variety Protection, Development Center of Science and Technology (DCST), Ministry of Agriculture and Rural Affairs (MARA), Beijing </w:t>
      </w:r>
      <w:r w:rsidRPr="00A065D3">
        <w:rPr>
          <w:noProof/>
          <w:snapToGrid w:val="0"/>
          <w:lang w:val="en-US"/>
        </w:rPr>
        <w:br/>
        <w:t>(e-mail: yangyang@agri.gov.cn)</w:t>
      </w:r>
    </w:p>
    <w:p w14:paraId="33C10AF6"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Boxuan WU (Mr.), Program Administrator, Division I, International Cooperation Department, China National Intellectual Property Administration (CNIPA), Beijing </w:t>
      </w:r>
      <w:r w:rsidRPr="00A065D3">
        <w:rPr>
          <w:noProof/>
          <w:snapToGrid w:val="0"/>
          <w:lang w:val="en-US"/>
        </w:rPr>
        <w:br/>
        <w:t>(e-mail: wuboxuan@cnipa.gov.cn)</w:t>
      </w:r>
    </w:p>
    <w:p w14:paraId="0FCE4CFF" w14:textId="77777777" w:rsidR="00A065D3" w:rsidRPr="00C1200A" w:rsidRDefault="00A065D3" w:rsidP="00A065D3">
      <w:pPr>
        <w:keepNext/>
        <w:keepLines/>
        <w:spacing w:before="180" w:after="120"/>
        <w:jc w:val="left"/>
        <w:rPr>
          <w:caps/>
          <w:noProof/>
          <w:snapToGrid w:val="0"/>
          <w:u w:val="single"/>
          <w:lang w:val="es-AR"/>
        </w:rPr>
      </w:pPr>
      <w:r w:rsidRPr="00C1200A">
        <w:rPr>
          <w:caps/>
          <w:noProof/>
          <w:snapToGrid w:val="0"/>
          <w:u w:val="single"/>
          <w:lang w:val="es-AR"/>
        </w:rPr>
        <w:t>COLOMBIE / COLOMBIA / KOLUMBIEN / COLOMBIA</w:t>
      </w:r>
    </w:p>
    <w:p w14:paraId="786C9881" w14:textId="77777777" w:rsidR="00A065D3" w:rsidRPr="00C1200A" w:rsidRDefault="00A065D3" w:rsidP="00A065D3">
      <w:pPr>
        <w:keepLines/>
        <w:spacing w:before="60" w:after="60"/>
        <w:jc w:val="left"/>
        <w:rPr>
          <w:noProof/>
          <w:snapToGrid w:val="0"/>
          <w:lang w:val="es-AR"/>
        </w:rPr>
      </w:pPr>
      <w:r w:rsidRPr="00C1200A">
        <w:rPr>
          <w:noProof/>
          <w:snapToGrid w:val="0"/>
          <w:lang w:val="es-AR"/>
        </w:rPr>
        <w:t xml:space="preserve">Alfonso Alberto ROSERO (Sr.), Director Técnico de Semillas, Subgerencia de Protección Vegetal, Instituto Colombiano Agropecuario (ICA), Bogotá </w:t>
      </w:r>
      <w:r w:rsidRPr="00C1200A">
        <w:rPr>
          <w:noProof/>
          <w:snapToGrid w:val="0"/>
          <w:lang w:val="es-AR"/>
        </w:rPr>
        <w:br/>
        <w:t>(e-mail: alberto.rosero@ica.gov.co)</w:t>
      </w:r>
    </w:p>
    <w:p w14:paraId="79238874" w14:textId="77777777" w:rsidR="00A065D3" w:rsidRPr="00C1200A" w:rsidRDefault="00A065D3" w:rsidP="00A065D3">
      <w:pPr>
        <w:keepNext/>
        <w:keepLines/>
        <w:spacing w:before="180" w:after="120"/>
        <w:jc w:val="left"/>
        <w:rPr>
          <w:caps/>
          <w:noProof/>
          <w:snapToGrid w:val="0"/>
          <w:u w:val="single"/>
          <w:lang w:val="es-AR"/>
        </w:rPr>
      </w:pPr>
      <w:r w:rsidRPr="00C1200A">
        <w:rPr>
          <w:caps/>
          <w:noProof/>
          <w:snapToGrid w:val="0"/>
          <w:u w:val="single"/>
          <w:lang w:val="es-AR"/>
        </w:rPr>
        <w:t>CROATIE / CROATIA / KROATIEN / CROACIA</w:t>
      </w:r>
    </w:p>
    <w:p w14:paraId="6336CED6" w14:textId="77777777" w:rsidR="00A065D3" w:rsidRPr="00C1200A" w:rsidRDefault="00A065D3" w:rsidP="00A065D3">
      <w:pPr>
        <w:keepLines/>
        <w:spacing w:before="60" w:after="60"/>
        <w:jc w:val="left"/>
        <w:rPr>
          <w:noProof/>
          <w:snapToGrid w:val="0"/>
          <w:lang w:val="es-AR"/>
        </w:rPr>
      </w:pPr>
      <w:r w:rsidRPr="00C1200A">
        <w:rPr>
          <w:noProof/>
          <w:snapToGrid w:val="0"/>
          <w:lang w:val="es-AR"/>
        </w:rPr>
        <w:t xml:space="preserve">Dunja HALAPIJA KAZIJA (Mr.), Senior Advisor, Zagreb </w:t>
      </w:r>
      <w:r w:rsidRPr="00C1200A">
        <w:rPr>
          <w:noProof/>
          <w:snapToGrid w:val="0"/>
          <w:lang w:val="es-AR"/>
        </w:rPr>
        <w:br/>
        <w:t>(e-mail: dunja.h-kazija@mps.hr)</w:t>
      </w:r>
    </w:p>
    <w:p w14:paraId="48A9DBF5" w14:textId="77777777" w:rsidR="00A065D3" w:rsidRPr="00817DFC" w:rsidRDefault="00A065D3" w:rsidP="00A065D3">
      <w:pPr>
        <w:keepNext/>
        <w:keepLines/>
        <w:spacing w:before="180" w:after="120"/>
        <w:jc w:val="left"/>
        <w:rPr>
          <w:caps/>
          <w:noProof/>
          <w:snapToGrid w:val="0"/>
          <w:u w:val="single"/>
          <w:lang w:val="en-US"/>
        </w:rPr>
      </w:pPr>
      <w:r w:rsidRPr="00817DFC">
        <w:rPr>
          <w:caps/>
          <w:noProof/>
          <w:snapToGrid w:val="0"/>
          <w:u w:val="single"/>
          <w:lang w:val="en-US"/>
        </w:rPr>
        <w:t>DANEMARK / DENMARK / DÄNEMARK / DINAMARCA</w:t>
      </w:r>
    </w:p>
    <w:p w14:paraId="37681547"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Gustav ESPENHAIN (Mr.), Clerk, The Danish Agricultural Agency, Copenhagen </w:t>
      </w:r>
      <w:r w:rsidRPr="00A065D3">
        <w:rPr>
          <w:noProof/>
          <w:snapToGrid w:val="0"/>
          <w:lang w:val="en-US"/>
        </w:rPr>
        <w:br/>
        <w:t>(e-mail: gusesp@lbst.dk)</w:t>
      </w:r>
    </w:p>
    <w:p w14:paraId="2F052560"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lastRenderedPageBreak/>
        <w:t>ÉGYPTE / EGYPT / ÄGYPTEN / EGIPTO</w:t>
      </w:r>
    </w:p>
    <w:p w14:paraId="7377B2E2"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Mahasen Fawaz Mohamed GAD (Ms.), General Manager, Plant Variety Protection Office, Central Administration for Seed Certification (CASC), Giza </w:t>
      </w:r>
      <w:r w:rsidRPr="00A065D3">
        <w:rPr>
          <w:noProof/>
          <w:snapToGrid w:val="0"/>
          <w:lang w:val="en-US"/>
        </w:rPr>
        <w:br/>
        <w:t>(e-mail: mahasen.f.gad@gmail.com)</w:t>
      </w:r>
    </w:p>
    <w:p w14:paraId="52166E3A"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Shymaa ABOSHOSHA (Ms.), Agronomic Engineer, Plant Variety Protection Office (PVPO), Central Administration for Seed Testing and Certification (CASC), Giza </w:t>
      </w:r>
      <w:r w:rsidRPr="00A065D3">
        <w:rPr>
          <w:noProof/>
          <w:snapToGrid w:val="0"/>
          <w:lang w:val="en-US"/>
        </w:rPr>
        <w:br/>
        <w:t>(e-mail: sh_z9@hotmail.com)</w:t>
      </w:r>
    </w:p>
    <w:p w14:paraId="418F9717" w14:textId="77777777" w:rsidR="00A065D3" w:rsidRPr="00581C85" w:rsidRDefault="00A065D3" w:rsidP="00A065D3">
      <w:pPr>
        <w:keepNext/>
        <w:keepLines/>
        <w:spacing w:before="180" w:after="120"/>
        <w:jc w:val="left"/>
        <w:rPr>
          <w:caps/>
          <w:noProof/>
          <w:snapToGrid w:val="0"/>
          <w:u w:val="single"/>
          <w:lang w:val="es-ES"/>
        </w:rPr>
      </w:pPr>
      <w:r w:rsidRPr="00581C85">
        <w:rPr>
          <w:caps/>
          <w:noProof/>
          <w:snapToGrid w:val="0"/>
          <w:u w:val="single"/>
          <w:lang w:val="es-ES"/>
        </w:rPr>
        <w:t>ÉQUATEUR / ECUADOR / ECUADOR / ECUADOR</w:t>
      </w:r>
    </w:p>
    <w:p w14:paraId="3CA41609"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Paulina MOSQUERA HIDALGO (Sra.), Directora Nacional de Obtenciones Vegetales y Conocimientos Tradicionales, Servicio Nacional de Derechos Intelectuales (SENADI), Quito </w:t>
      </w:r>
      <w:r w:rsidRPr="00581C85">
        <w:rPr>
          <w:noProof/>
          <w:snapToGrid w:val="0"/>
          <w:lang w:val="es-ES"/>
        </w:rPr>
        <w:br/>
        <w:t>(e-mail: pcmosquera@senadi.gob.ec)</w:t>
      </w:r>
    </w:p>
    <w:p w14:paraId="7DEE3873"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Heidi VÁSCONES (Sra.), Segunda Secretaria, Misión Permanente del Ecuador ante Organización Mundial de Comercio, Ginebra </w:t>
      </w:r>
      <w:r w:rsidRPr="00581C85">
        <w:rPr>
          <w:noProof/>
          <w:snapToGrid w:val="0"/>
          <w:lang w:val="es-ES"/>
        </w:rPr>
        <w:br/>
        <w:t>(e-mail: t-hvascones@cancilleria.gob.ec)</w:t>
      </w:r>
    </w:p>
    <w:p w14:paraId="36F8842C" w14:textId="77777777" w:rsidR="00A065D3" w:rsidRPr="00581C85" w:rsidRDefault="00A065D3" w:rsidP="00A065D3">
      <w:pPr>
        <w:keepNext/>
        <w:keepLines/>
        <w:spacing w:before="180" w:after="120"/>
        <w:jc w:val="left"/>
        <w:rPr>
          <w:caps/>
          <w:noProof/>
          <w:snapToGrid w:val="0"/>
          <w:u w:val="single"/>
          <w:lang w:val="es-ES_tradnl"/>
        </w:rPr>
      </w:pPr>
      <w:r w:rsidRPr="00581C85">
        <w:rPr>
          <w:caps/>
          <w:noProof/>
          <w:snapToGrid w:val="0"/>
          <w:u w:val="single"/>
          <w:lang w:val="es-ES_tradnl"/>
        </w:rPr>
        <w:t>ESPAGNE / SPAIN / SPANIEN / ESPAÑA</w:t>
      </w:r>
    </w:p>
    <w:p w14:paraId="76F35124"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José Antonio SOBRINO MATÉ (Sr.), Subdirector general de Medios de Producción Agrícolas y Oficina Española de Variedades Vegetales (MPA y OEVV), DG Producciones y Mercados Agrarios, Ministerio de Agricultura y Pesca, Alimentación (MAPA), Madrid </w:t>
      </w:r>
      <w:r w:rsidRPr="00581C85">
        <w:rPr>
          <w:noProof/>
          <w:snapToGrid w:val="0"/>
          <w:lang w:val="es-ES"/>
        </w:rPr>
        <w:br/>
        <w:t>(e-mail: jasobrino@mapa.es)</w:t>
      </w:r>
    </w:p>
    <w:p w14:paraId="6F7CC504"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Nuria URQUÍA FERNÁNDEZ (Sra.), Jefe de Área de Registro de Variedades, Subdirección General de Medios de Producción Agrícola y Oficina Española de Variedades Vegetales (OEVV), Ministerio de Agricultura, Pesca y Alimentación (MAPA), Madrid </w:t>
      </w:r>
      <w:r w:rsidRPr="00581C85">
        <w:rPr>
          <w:noProof/>
          <w:snapToGrid w:val="0"/>
          <w:lang w:val="es-ES"/>
        </w:rPr>
        <w:br/>
        <w:t>(e-mail: nurquia@mapa.es)</w:t>
      </w:r>
    </w:p>
    <w:p w14:paraId="209F1CDF"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ESTONIE / ESTONIA / ESTLAND / ESTONIA</w:t>
      </w:r>
    </w:p>
    <w:p w14:paraId="13235894"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Anu NEMVALTS (Ms.), Head of Department, Organic Farming and Seed Department, Estonian Agricultural Board, Saku </w:t>
      </w:r>
      <w:r w:rsidRPr="00A065D3">
        <w:rPr>
          <w:noProof/>
          <w:snapToGrid w:val="0"/>
          <w:lang w:val="en-US"/>
        </w:rPr>
        <w:br/>
        <w:t>(e-mail: anu.nemvalts@pma.agri.ee)</w:t>
      </w:r>
    </w:p>
    <w:p w14:paraId="4E09D6C5"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 xml:space="preserve">ÉTATS-UNIS D'AMÉRIQUE / UNITED STATES OF AMERICA / VEREINIGTE STAATEN VON AMERIKA / </w:t>
      </w:r>
      <w:r w:rsidRPr="00A065D3">
        <w:rPr>
          <w:caps/>
          <w:noProof/>
          <w:snapToGrid w:val="0"/>
          <w:u w:val="single"/>
          <w:lang w:val="en-US"/>
        </w:rPr>
        <w:br/>
        <w:t>ESTADOS UNIDOS DE AMÉRICA</w:t>
      </w:r>
    </w:p>
    <w:p w14:paraId="6A811576"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Elaine WU (Ms.), Senior Counsel, Office of Policy and International Affairs, U.S. Patent and Trademark Office, U.S. Department of Commerce, Alexandria </w:t>
      </w:r>
      <w:r w:rsidRPr="00A065D3">
        <w:rPr>
          <w:noProof/>
          <w:snapToGrid w:val="0"/>
          <w:lang w:val="en-US"/>
        </w:rPr>
        <w:br/>
        <w:t>(e-mail: elaine.wu@uspto.gov)</w:t>
      </w:r>
    </w:p>
    <w:p w14:paraId="75213E29"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Jeffery HAYNES (Mr.), Commissioner, Plant Variety Protection Office, USDA, AMS, S&amp;T, Washington D.C. </w:t>
      </w:r>
      <w:r w:rsidRPr="00A065D3">
        <w:rPr>
          <w:noProof/>
          <w:snapToGrid w:val="0"/>
          <w:lang w:val="en-US"/>
        </w:rPr>
        <w:br/>
        <w:t xml:space="preserve">(e-mail: </w:t>
      </w:r>
      <w:hyperlink r:id="rId9" w:history="1">
        <w:r w:rsidRPr="00A065D3">
          <w:rPr>
            <w:noProof/>
            <w:snapToGrid w:val="0"/>
            <w:lang w:val="en-US"/>
          </w:rPr>
          <w:t>Jeffery.Haynes@usda.gov</w:t>
        </w:r>
      </w:hyperlink>
      <w:r w:rsidRPr="00A065D3">
        <w:rPr>
          <w:noProof/>
          <w:snapToGrid w:val="0"/>
          <w:lang w:val="en-US"/>
        </w:rPr>
        <w:t>)</w:t>
      </w:r>
    </w:p>
    <w:p w14:paraId="175A931F"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Mara SANDERS (Ms.), Plant Variety Examiner, Plant Variety Protection Office, USDA, Washington D.C. </w:t>
      </w:r>
      <w:r w:rsidRPr="00A065D3">
        <w:rPr>
          <w:noProof/>
          <w:snapToGrid w:val="0"/>
          <w:lang w:val="en-US"/>
        </w:rPr>
        <w:br/>
        <w:t xml:space="preserve">(e-mail: </w:t>
      </w:r>
      <w:hyperlink r:id="rId10" w:history="1">
        <w:r w:rsidRPr="00A065D3">
          <w:rPr>
            <w:noProof/>
            <w:snapToGrid w:val="0"/>
            <w:lang w:val="en-US"/>
          </w:rPr>
          <w:t>mara.sanders@usda.gov</w:t>
        </w:r>
      </w:hyperlink>
      <w:r w:rsidRPr="00A065D3">
        <w:rPr>
          <w:noProof/>
          <w:snapToGrid w:val="0"/>
          <w:lang w:val="en-US"/>
        </w:rPr>
        <w:t>)</w:t>
      </w:r>
    </w:p>
    <w:p w14:paraId="08CAD937" w14:textId="77777777" w:rsidR="00A065D3" w:rsidRPr="00A065D3" w:rsidRDefault="00A065D3" w:rsidP="00A065D3">
      <w:pPr>
        <w:keepLines/>
        <w:spacing w:before="60" w:after="60"/>
        <w:jc w:val="left"/>
        <w:rPr>
          <w:noProof/>
          <w:snapToGrid w:val="0"/>
          <w:lang w:val="en-US"/>
        </w:rPr>
      </w:pPr>
      <w:r w:rsidRPr="00A065D3">
        <w:rPr>
          <w:noProof/>
          <w:snapToGrid w:val="0"/>
          <w:lang w:val="en-US"/>
        </w:rPr>
        <w:t>Kaylee LEWIS (Ms.), Plant Variety Examiner, Plant Variety Protection Office, USDA, Washington D.C.</w:t>
      </w:r>
    </w:p>
    <w:p w14:paraId="68FBDB5C" w14:textId="77777777" w:rsidR="00A065D3" w:rsidRPr="00581C85" w:rsidRDefault="00A065D3" w:rsidP="00A065D3">
      <w:pPr>
        <w:keepLines/>
        <w:spacing w:before="60" w:after="60"/>
        <w:jc w:val="left"/>
        <w:rPr>
          <w:noProof/>
          <w:snapToGrid w:val="0"/>
          <w:lang w:val="pt-PT"/>
        </w:rPr>
      </w:pPr>
      <w:r w:rsidRPr="00581C85">
        <w:rPr>
          <w:noProof/>
          <w:snapToGrid w:val="0"/>
          <w:lang w:val="pt-PT"/>
        </w:rPr>
        <w:t>(e-mail: kaylee.lewis@usda.gov)</w:t>
      </w:r>
    </w:p>
    <w:p w14:paraId="211B4419"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Yasmine Nicole FULENA (Ms.), Intellectual Property Adviser, Permanent Mission of the United States of America to the United Nations Office and other international organizations in Geneva, Chambésy </w:t>
      </w:r>
      <w:r w:rsidRPr="00A065D3">
        <w:rPr>
          <w:noProof/>
          <w:snapToGrid w:val="0"/>
          <w:lang w:val="en-US"/>
        </w:rPr>
        <w:br/>
        <w:t>(e-mail: fulenayn@state.gov)</w:t>
      </w:r>
    </w:p>
    <w:p w14:paraId="2E10273C"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FINLANDE / FINLAND / FINNLAND / FINLANDIA</w:t>
      </w:r>
    </w:p>
    <w:p w14:paraId="3CBDEC75" w14:textId="77777777" w:rsidR="00A065D3" w:rsidRPr="00A065D3" w:rsidRDefault="00A065D3" w:rsidP="00A065D3">
      <w:pPr>
        <w:keepLines/>
        <w:spacing w:before="60" w:after="60"/>
        <w:jc w:val="left"/>
        <w:rPr>
          <w:noProof/>
          <w:snapToGrid w:val="0"/>
          <w:lang w:val="en-US"/>
        </w:rPr>
      </w:pPr>
      <w:r w:rsidRPr="00A065D3">
        <w:rPr>
          <w:noProof/>
          <w:snapToGrid w:val="0"/>
          <w:lang w:val="en-US"/>
        </w:rPr>
        <w:t>Tarja Päivikki HIETARANTA (Ms.), Senior Officer, Plant Variety Registration, Finnish Food Authority, Loimaa</w:t>
      </w:r>
      <w:r w:rsidRPr="00A065D3">
        <w:rPr>
          <w:noProof/>
          <w:snapToGrid w:val="0"/>
          <w:lang w:val="en-US"/>
        </w:rPr>
        <w:br/>
        <w:t>(e-mail: tarja.hietaranta@ruokavirasto.fi)</w:t>
      </w:r>
    </w:p>
    <w:p w14:paraId="5D251F2A" w14:textId="77777777" w:rsidR="00A065D3" w:rsidRPr="00581C85" w:rsidRDefault="00A065D3" w:rsidP="00A065D3">
      <w:pPr>
        <w:keepNext/>
        <w:keepLines/>
        <w:spacing w:before="180" w:after="120"/>
        <w:jc w:val="left"/>
        <w:rPr>
          <w:caps/>
          <w:noProof/>
          <w:snapToGrid w:val="0"/>
          <w:u w:val="single"/>
          <w:lang w:val="fr-CH"/>
        </w:rPr>
      </w:pPr>
      <w:r w:rsidRPr="00581C85">
        <w:rPr>
          <w:caps/>
          <w:noProof/>
          <w:snapToGrid w:val="0"/>
          <w:u w:val="single"/>
          <w:lang w:val="fr-CH"/>
        </w:rPr>
        <w:t>FRANCE / France / FRANKREICH / FRANCIA</w:t>
      </w:r>
    </w:p>
    <w:p w14:paraId="74298637"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Mariem OMRANI (Mme), Chargée d'études, Bureau des semences et de la protection intégrée des cultures, Sous-direction de la qualité, de la santé et de la protection des végétaux, Ministère de l’Agriculture et de l'Alimentation, Paris </w:t>
      </w:r>
      <w:r w:rsidRPr="00581C85">
        <w:rPr>
          <w:noProof/>
          <w:snapToGrid w:val="0"/>
          <w:lang w:val="fr-CH"/>
        </w:rPr>
        <w:br/>
        <w:t>(e-mail: mariem.omrani@agriculture.gouv.fr)</w:t>
      </w:r>
    </w:p>
    <w:p w14:paraId="780EE4C3" w14:textId="77777777" w:rsidR="00A065D3" w:rsidRPr="00581C85" w:rsidRDefault="00A065D3" w:rsidP="00A065D3">
      <w:pPr>
        <w:keepLines/>
        <w:spacing w:before="60" w:after="60"/>
        <w:jc w:val="left"/>
        <w:rPr>
          <w:noProof/>
          <w:snapToGrid w:val="0"/>
          <w:lang w:val="fr-CH"/>
        </w:rPr>
      </w:pPr>
      <w:r w:rsidRPr="00581C85">
        <w:rPr>
          <w:noProof/>
          <w:snapToGrid w:val="0"/>
          <w:lang w:val="fr-CH"/>
        </w:rPr>
        <w:lastRenderedPageBreak/>
        <w:t xml:space="preserve">Yvane MERESSE (Mme), Responsable INOV, Groupe d'Étude et de Contrôle des Variétés et des Semences (GEVES), Beaucouzé cedex </w:t>
      </w:r>
      <w:r w:rsidRPr="00581C85">
        <w:rPr>
          <w:noProof/>
          <w:snapToGrid w:val="0"/>
          <w:lang w:val="fr-CH"/>
        </w:rPr>
        <w:br/>
        <w:t>(e-mail: yvane.meresse@geves.fr)</w:t>
      </w:r>
    </w:p>
    <w:p w14:paraId="6E6B058C"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GÉORGIE / GEORGIA / GEORGIEN / GEORGIA</w:t>
      </w:r>
    </w:p>
    <w:p w14:paraId="1AC0BDAE"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Merab KUTSIA (Mr.), Head, Department of Inventions and New Plant Varieties and Animal Breeds, National Intellectual Property Center (SAKPATENTI), Mtskheta </w:t>
      </w:r>
      <w:r w:rsidRPr="00A065D3">
        <w:rPr>
          <w:noProof/>
          <w:snapToGrid w:val="0"/>
          <w:lang w:val="en-US"/>
        </w:rPr>
        <w:br/>
        <w:t>(e-mail: mkutsia@sakpatenti.org.ge)</w:t>
      </w:r>
    </w:p>
    <w:p w14:paraId="6F396C63"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HONGRIE / HUNGARY / UNGARN / HUNGRÍA</w:t>
      </w:r>
    </w:p>
    <w:p w14:paraId="09000A4E"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Dóra GYETVAINÉ VIRÁG (Ms.), Vice-President for Technical Affairs, Hungarian Intellectual Property Office, Budapest </w:t>
      </w:r>
      <w:r w:rsidRPr="00A065D3">
        <w:rPr>
          <w:noProof/>
          <w:snapToGrid w:val="0"/>
          <w:lang w:val="en-US"/>
        </w:rPr>
        <w:br/>
        <w:t>(e-mail: dora.virag@hipo.gov.hu)</w:t>
      </w:r>
    </w:p>
    <w:p w14:paraId="6197FB05"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Katalin MIKLÓ (Ms.), Head, Patent Department, Hungarian Intellectual Property Office, Budapest </w:t>
      </w:r>
      <w:r w:rsidRPr="00A065D3">
        <w:rPr>
          <w:noProof/>
          <w:snapToGrid w:val="0"/>
          <w:lang w:val="en-US"/>
        </w:rPr>
        <w:br/>
        <w:t>(e-mail: katalin.miklo@hipo.gov.hu)</w:t>
      </w:r>
    </w:p>
    <w:p w14:paraId="1E85E0DC"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ISRAËL / ISRAEL / ISRAEL / ISRAEL</w:t>
      </w:r>
    </w:p>
    <w:p w14:paraId="11101CEF"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Dikla DABBY-NAOR (Ms.), Chairperson, Plant Breeders' Rights Council, Ministry of Agriculture and Rural Development, Beit-Dagan </w:t>
      </w:r>
      <w:r w:rsidRPr="00A065D3">
        <w:rPr>
          <w:noProof/>
          <w:snapToGrid w:val="0"/>
          <w:lang w:val="en-US"/>
        </w:rPr>
        <w:br/>
        <w:t>(e-mail: diklad@moag.gov.il)</w:t>
      </w:r>
    </w:p>
    <w:p w14:paraId="3232BB77"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JAPON / JAPAN / JAPAN / JAPÓN</w:t>
      </w:r>
    </w:p>
    <w:p w14:paraId="5F4E9860"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Atsushi SUGINAKA (Mr.), Deputy Director General, Food Industry Affairs Bureau, Ministry of Agriculture, Forestry and Fisheries (MAFF), Tokyo </w:t>
      </w:r>
      <w:r w:rsidRPr="00A065D3">
        <w:rPr>
          <w:noProof/>
          <w:snapToGrid w:val="0"/>
          <w:lang w:val="en-US"/>
        </w:rPr>
        <w:br/>
        <w:t xml:space="preserve">(e-mail: </w:t>
      </w:r>
      <w:hyperlink r:id="rId11" w:history="1">
        <w:r w:rsidRPr="00A065D3">
          <w:rPr>
            <w:noProof/>
            <w:snapToGrid w:val="0"/>
            <w:lang w:val="en-US"/>
          </w:rPr>
          <w:t>atsushi_suginaka520@maff.go.jp</w:t>
        </w:r>
      </w:hyperlink>
      <w:r w:rsidRPr="00A065D3">
        <w:rPr>
          <w:noProof/>
          <w:snapToGrid w:val="0"/>
          <w:lang w:val="en-US"/>
        </w:rPr>
        <w:t>)</w:t>
      </w:r>
    </w:p>
    <w:p w14:paraId="6538740A" w14:textId="77777777" w:rsidR="00A065D3" w:rsidRPr="00A065D3" w:rsidRDefault="00A065D3" w:rsidP="00A065D3">
      <w:pPr>
        <w:keepLines/>
        <w:spacing w:before="60" w:after="60"/>
        <w:jc w:val="left"/>
        <w:rPr>
          <w:rFonts w:eastAsiaTheme="minorEastAsia"/>
          <w:noProof/>
          <w:snapToGrid w:val="0"/>
          <w:lang w:val="en-US"/>
        </w:rPr>
      </w:pPr>
      <w:r w:rsidRPr="00A065D3">
        <w:rPr>
          <w:rFonts w:eastAsiaTheme="minorEastAsia"/>
          <w:noProof/>
          <w:snapToGrid w:val="0"/>
          <w:lang w:val="en-US"/>
        </w:rPr>
        <w:t xml:space="preserve">Tomochika MOTOMURA (Mr.), Principal Deputy Director, Intellectual Property Division, Food Industry Affairs Bureau, Ministry of Agriculture, Forestry and Fisheries (MAFF), Tokyo </w:t>
      </w:r>
      <w:r w:rsidRPr="00A065D3">
        <w:rPr>
          <w:rFonts w:eastAsiaTheme="minorEastAsia"/>
          <w:noProof/>
          <w:snapToGrid w:val="0"/>
          <w:lang w:val="en-US"/>
        </w:rPr>
        <w:br/>
        <w:t>(e-mail: tomochika_motomur130@maff.go.jp)</w:t>
      </w:r>
    </w:p>
    <w:p w14:paraId="41C8835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Teruhisa MIYAMOTO (Mr.), Deputy Director of Plant Variety Office, Intellectual Propetry Division, Food Industry Affairs Bureau, Ministry of Agriculture, Forestry and Fisheries (MAFF), Tokyo </w:t>
      </w:r>
      <w:r w:rsidRPr="00A065D3">
        <w:rPr>
          <w:noProof/>
          <w:snapToGrid w:val="0"/>
          <w:lang w:val="en-US"/>
        </w:rPr>
        <w:br/>
        <w:t xml:space="preserve">(e-mail: </w:t>
      </w:r>
      <w:hyperlink r:id="rId12" w:history="1">
        <w:r w:rsidRPr="00A065D3">
          <w:rPr>
            <w:noProof/>
            <w:snapToGrid w:val="0"/>
            <w:lang w:val="en-US"/>
          </w:rPr>
          <w:t>teruhisa_miyamoto170@maff.go.jp</w:t>
        </w:r>
      </w:hyperlink>
      <w:r w:rsidRPr="00A065D3">
        <w:rPr>
          <w:noProof/>
          <w:snapToGrid w:val="0"/>
          <w:lang w:val="en-US"/>
        </w:rPr>
        <w:t>)</w:t>
      </w:r>
    </w:p>
    <w:p w14:paraId="4462928B" w14:textId="77777777" w:rsidR="00A065D3" w:rsidRPr="00A065D3" w:rsidRDefault="00A065D3" w:rsidP="00A065D3">
      <w:pPr>
        <w:keepLines/>
        <w:spacing w:before="60" w:after="60"/>
        <w:jc w:val="left"/>
        <w:rPr>
          <w:rFonts w:eastAsiaTheme="minorEastAsia"/>
          <w:noProof/>
          <w:snapToGrid w:val="0"/>
          <w:lang w:val="en-US"/>
        </w:rPr>
      </w:pPr>
      <w:r w:rsidRPr="00A065D3">
        <w:rPr>
          <w:rFonts w:eastAsiaTheme="minorEastAsia"/>
          <w:noProof/>
          <w:snapToGrid w:val="0"/>
          <w:lang w:val="en-US"/>
        </w:rPr>
        <w:t xml:space="preserve">Hideki MAEDA (Mr.), Chief Examiner, Plant Variety Protection Office, Intellectual Property Division , Food Industry Affairs Bureau, Ministry of Agriculture, Forestry and Fisheries (MAFF), Tokyo </w:t>
      </w:r>
      <w:r w:rsidRPr="00A065D3">
        <w:rPr>
          <w:rFonts w:eastAsiaTheme="minorEastAsia"/>
          <w:noProof/>
          <w:snapToGrid w:val="0"/>
          <w:lang w:val="en-US"/>
        </w:rPr>
        <w:br/>
        <w:t>(e-mail: hideki_maeda860@maff.go.jp)</w:t>
      </w:r>
    </w:p>
    <w:p w14:paraId="149CA95A" w14:textId="77777777" w:rsidR="00A065D3" w:rsidRPr="00A065D3" w:rsidRDefault="00A065D3" w:rsidP="00A065D3">
      <w:pPr>
        <w:keepLines/>
        <w:spacing w:before="60" w:after="60"/>
        <w:jc w:val="left"/>
        <w:rPr>
          <w:rFonts w:eastAsiaTheme="minorEastAsia"/>
          <w:noProof/>
          <w:snapToGrid w:val="0"/>
          <w:lang w:val="en-US"/>
        </w:rPr>
      </w:pPr>
      <w:r w:rsidRPr="00A065D3">
        <w:rPr>
          <w:rFonts w:eastAsiaTheme="minorEastAsia"/>
          <w:noProof/>
          <w:snapToGrid w:val="0"/>
          <w:lang w:val="en-US"/>
        </w:rPr>
        <w:t xml:space="preserve">Yoshiyuki OHNO (Mr.), Examiner, Intellectual Property Division , Food Industry Affairs Bureau, Ministry of Agriculture, Forestry and Fisheries (MAFF), Tokyo </w:t>
      </w:r>
      <w:r w:rsidRPr="00A065D3">
        <w:rPr>
          <w:rFonts w:eastAsiaTheme="minorEastAsia"/>
          <w:noProof/>
          <w:snapToGrid w:val="0"/>
          <w:lang w:val="en-US"/>
        </w:rPr>
        <w:br/>
        <w:t>(e-mail: yoshiyuki_ono300@maff.go.jp)</w:t>
      </w:r>
    </w:p>
    <w:p w14:paraId="5919A6C7" w14:textId="77777777" w:rsidR="00A065D3" w:rsidRPr="00A065D3" w:rsidRDefault="00A065D3" w:rsidP="00A065D3">
      <w:pPr>
        <w:keepLines/>
        <w:spacing w:before="60" w:after="60"/>
        <w:jc w:val="left"/>
        <w:rPr>
          <w:rFonts w:eastAsiaTheme="minorEastAsia"/>
          <w:noProof/>
          <w:snapToGrid w:val="0"/>
          <w:lang w:val="en-US"/>
        </w:rPr>
      </w:pPr>
      <w:r w:rsidRPr="00A065D3">
        <w:rPr>
          <w:rFonts w:eastAsiaTheme="minorEastAsia"/>
          <w:lang w:val="en-US"/>
        </w:rPr>
        <w:t xml:space="preserve">Hiroyuki KAWANO (Mr.), Technical Official, PVP Office, Intellectual </w:t>
      </w:r>
      <w:proofErr w:type="spellStart"/>
      <w:r w:rsidRPr="00A065D3">
        <w:rPr>
          <w:rFonts w:eastAsiaTheme="minorEastAsia"/>
          <w:lang w:val="en-US"/>
        </w:rPr>
        <w:t>Propetry</w:t>
      </w:r>
      <w:proofErr w:type="spellEnd"/>
      <w:r w:rsidRPr="00A065D3">
        <w:rPr>
          <w:rFonts w:eastAsiaTheme="minorEastAsia"/>
          <w:lang w:val="en-US"/>
        </w:rPr>
        <w:t xml:space="preserve"> Division, Food Industry Affairs Bureau, Ministry of Agriculture, Forestry and Fisheries (MAFF), Tokyo </w:t>
      </w:r>
      <w:r w:rsidRPr="00A065D3">
        <w:rPr>
          <w:rFonts w:eastAsiaTheme="minorEastAsia"/>
          <w:lang w:val="en-US"/>
        </w:rPr>
        <w:br/>
        <w:t>(e-mail: hiroyuki_kawano750@maff.go.jp)</w:t>
      </w:r>
    </w:p>
    <w:p w14:paraId="48200C44"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KENYA / Kenya / KENIA / KENYA</w:t>
      </w:r>
    </w:p>
    <w:p w14:paraId="10835CBB"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Simon Mucheru MAINA (Mr.), Ag. General Manager, Quality Assurance, Kenya Plant Health Inspectorate Service (KEPHIS), Nairobi </w:t>
      </w:r>
      <w:r w:rsidRPr="00A065D3">
        <w:rPr>
          <w:noProof/>
          <w:snapToGrid w:val="0"/>
          <w:lang w:val="en-US"/>
        </w:rPr>
        <w:br/>
        <w:t>(e-mail: smaina@kephis.org)</w:t>
      </w:r>
    </w:p>
    <w:p w14:paraId="1A89251D"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Jacob CHEPTAIWA (Mr.), AG Head, Seed Certification and Plant Variety Office, Kenya Plant Health Inspectorate Service (KEPHIS), </w:t>
      </w:r>
      <w:r w:rsidRPr="00A065D3">
        <w:rPr>
          <w:noProof/>
          <w:snapToGrid w:val="0"/>
          <w:lang w:val="en-US"/>
        </w:rPr>
        <w:br/>
        <w:t>Nairobi (e-mail: jcheptaiwa@kephis.org)</w:t>
      </w:r>
    </w:p>
    <w:p w14:paraId="1A617F56"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Gentrix Nasimiyu JUMA (Ms.), Chief Plant Examiner, Kenya Plant Health Inspectorate Service (KEPHIS), Nairobi </w:t>
      </w:r>
      <w:r w:rsidRPr="00A065D3">
        <w:rPr>
          <w:noProof/>
          <w:snapToGrid w:val="0"/>
          <w:lang w:val="en-US"/>
        </w:rPr>
        <w:br/>
        <w:t>(e-mail: gjuma@kephis.org)</w:t>
      </w:r>
    </w:p>
    <w:p w14:paraId="295EC9C1"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LITUANIE / LITHUANIA / LITAUEN / LITUANIA</w:t>
      </w:r>
    </w:p>
    <w:p w14:paraId="346EBDD7"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Sigita JUCIUVIENE (Ms.), Head, Plant Variety Division, Registration and Legal Protection, State Plant Service under the Ministry of Agriculture of the Republic of Lithuania, Vilnius </w:t>
      </w:r>
      <w:r w:rsidRPr="00A065D3">
        <w:rPr>
          <w:noProof/>
          <w:snapToGrid w:val="0"/>
          <w:lang w:val="en-US"/>
        </w:rPr>
        <w:br/>
        <w:t>(e-mail: sigita.juciuviene@vatzum.lt)</w:t>
      </w:r>
    </w:p>
    <w:p w14:paraId="1775BAF3" w14:textId="77777777" w:rsidR="00A065D3" w:rsidRPr="00581C85" w:rsidRDefault="00A065D3" w:rsidP="00A065D3">
      <w:pPr>
        <w:keepNext/>
        <w:keepLines/>
        <w:spacing w:before="180" w:after="120"/>
        <w:jc w:val="left"/>
        <w:rPr>
          <w:caps/>
          <w:noProof/>
          <w:snapToGrid w:val="0"/>
          <w:u w:val="single"/>
          <w:lang w:val="es-ES"/>
        </w:rPr>
      </w:pPr>
      <w:r w:rsidRPr="00581C85">
        <w:rPr>
          <w:caps/>
          <w:noProof/>
          <w:snapToGrid w:val="0"/>
          <w:u w:val="single"/>
          <w:lang w:val="es-ES"/>
        </w:rPr>
        <w:lastRenderedPageBreak/>
        <w:t>MEXIQUE / MEXICO / MEXIKO / MÉXICO</w:t>
      </w:r>
    </w:p>
    <w:p w14:paraId="1A91A797"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Leobigildo CÓRDOVA TÉLLEZ (Sr.), Titular, Servicio Nacional de Inspección y Certificación de Semillas (SNICS), Secretaría de Agricultura y Desarrollo Rural (SADER), México </w:t>
      </w:r>
      <w:r w:rsidRPr="00581C85">
        <w:rPr>
          <w:noProof/>
          <w:snapToGrid w:val="0"/>
          <w:lang w:val="es-ES"/>
        </w:rPr>
        <w:br/>
        <w:t>(e-mail: leobigildo.cordova@agricultura.gob.mx)</w:t>
      </w:r>
    </w:p>
    <w:p w14:paraId="60D6FEE1"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Víctor Manuel VÁSQUEZ NAVARRETE (Sr.), Director de Variedades Vegetales, Servicio Nacional de Inspección y Certificacíon de Semillas (SNICS), Secretaría de Agricutlura y DesarrollolRural (SADER), México </w:t>
      </w:r>
      <w:r w:rsidRPr="00581C85">
        <w:rPr>
          <w:noProof/>
          <w:snapToGrid w:val="0"/>
          <w:lang w:val="es-ES"/>
        </w:rPr>
        <w:br/>
        <w:t>(e-mail: victor.vasquez@agricultura.gob.mx)</w:t>
      </w:r>
    </w:p>
    <w:p w14:paraId="32FCF254" w14:textId="77777777" w:rsidR="00A065D3" w:rsidRPr="00581C85" w:rsidRDefault="00A065D3" w:rsidP="00A065D3">
      <w:pPr>
        <w:keepLines/>
        <w:spacing w:before="60" w:after="60"/>
        <w:jc w:val="left"/>
        <w:rPr>
          <w:noProof/>
          <w:snapToGrid w:val="0"/>
          <w:lang w:val="es-ES"/>
        </w:rPr>
      </w:pPr>
      <w:r w:rsidRPr="00581C85">
        <w:rPr>
          <w:noProof/>
          <w:snapToGrid w:val="0"/>
          <w:lang w:val="es-ES"/>
        </w:rPr>
        <w:t xml:space="preserve">Maria del Pilar ESCOBAR BAUTISTA (Mrs.), Consejera, Misión Permanente de México ante las Naciones Unidas y otros Organismos Internacionales en Ginebra, Genève </w:t>
      </w:r>
      <w:r w:rsidRPr="00581C85">
        <w:rPr>
          <w:noProof/>
          <w:snapToGrid w:val="0"/>
          <w:lang w:val="es-ES"/>
        </w:rPr>
        <w:br/>
        <w:t>(e-mail: pescobar@sre.gob.mx)</w:t>
      </w:r>
    </w:p>
    <w:p w14:paraId="2CE94C45"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NORVÈGE / NORWAY / NORWEGEN / NORUEGA</w:t>
      </w:r>
    </w:p>
    <w:p w14:paraId="0D1FBF0C"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Pia BORG (Ms.), Senior Advisor, Norwegian Food Safety Authority, Brumunddal </w:t>
      </w:r>
      <w:r w:rsidRPr="00A065D3">
        <w:rPr>
          <w:noProof/>
          <w:snapToGrid w:val="0"/>
          <w:lang w:val="en-US"/>
        </w:rPr>
        <w:br/>
        <w:t>(e-mail: pia.borg@mattilsynet.no)</w:t>
      </w:r>
    </w:p>
    <w:p w14:paraId="15F0E9E2"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Elin Cecilie RANUM (Ms.), Advisor, Oslo </w:t>
      </w:r>
      <w:r w:rsidRPr="00A065D3">
        <w:rPr>
          <w:noProof/>
          <w:snapToGrid w:val="0"/>
          <w:lang w:val="en-US"/>
        </w:rPr>
        <w:br/>
        <w:t>(e-mail: elin@utviklingsfondet.no)</w:t>
      </w:r>
    </w:p>
    <w:p w14:paraId="56493142" w14:textId="77777777" w:rsidR="00A065D3" w:rsidRPr="00817DFC" w:rsidRDefault="00A065D3" w:rsidP="00A065D3">
      <w:pPr>
        <w:keepNext/>
        <w:keepLines/>
        <w:spacing w:before="180" w:after="120"/>
        <w:jc w:val="left"/>
        <w:rPr>
          <w:caps/>
          <w:noProof/>
          <w:snapToGrid w:val="0"/>
          <w:u w:val="single"/>
          <w:lang w:val="en-US"/>
        </w:rPr>
      </w:pPr>
      <w:r w:rsidRPr="00817DFC">
        <w:rPr>
          <w:caps/>
          <w:noProof/>
          <w:snapToGrid w:val="0"/>
          <w:u w:val="single"/>
          <w:lang w:val="en-US"/>
        </w:rPr>
        <w:t>NOUVELLE-ZÉLANDE / NEW ZEALAND / NEUSEELAND / NUEVA ZELANDIA</w:t>
      </w:r>
    </w:p>
    <w:p w14:paraId="50F3869E"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Christopher James BARNABY (Mr.), PVR Manager / Assistant Commissioner, Plant Variety Rights Office, Intellectual Property Office of New Zealand, Ministry of Economic Development, Christchurch </w:t>
      </w:r>
      <w:r w:rsidRPr="00A065D3">
        <w:rPr>
          <w:noProof/>
          <w:snapToGrid w:val="0"/>
          <w:lang w:val="en-US"/>
        </w:rPr>
        <w:br/>
        <w:t>(e-mail: Chris.Barnaby@pvr.govt.nz)</w:t>
      </w:r>
    </w:p>
    <w:p w14:paraId="29804CD7"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 xml:space="preserve">ORGANISATION AFRICAINE DE LA PROPRIÉTÉ INTELLECTUELLE / </w:t>
      </w:r>
      <w:r w:rsidRPr="00A065D3">
        <w:rPr>
          <w:caps/>
          <w:noProof/>
          <w:snapToGrid w:val="0"/>
          <w:u w:val="single"/>
          <w:lang w:val="en-US"/>
        </w:rPr>
        <w:br/>
        <w:t xml:space="preserve">AFRICAN INTELLECTUAL PROPERTY ORGANIZATION / </w:t>
      </w:r>
      <w:r w:rsidRPr="00A065D3">
        <w:rPr>
          <w:caps/>
          <w:noProof/>
          <w:snapToGrid w:val="0"/>
          <w:u w:val="single"/>
          <w:lang w:val="en-US"/>
        </w:rPr>
        <w:br/>
        <w:t xml:space="preserve">AFRIKANISCHE ORGANISATION FÜR GEISTIGES EIGENTUM / </w:t>
      </w:r>
      <w:r w:rsidRPr="00A065D3">
        <w:rPr>
          <w:caps/>
          <w:noProof/>
          <w:snapToGrid w:val="0"/>
          <w:u w:val="single"/>
          <w:lang w:val="en-US"/>
        </w:rPr>
        <w:br/>
        <w:t>ORGANIZACIÓN AFRICANA DE LA PROPIEDAD INTELECTUAL</w:t>
      </w:r>
    </w:p>
    <w:p w14:paraId="3A10AE18"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Jean-Baptiste Noël WAGO (M.), Directeur Général Adjoint, Organisation africaine de la propriété intellectuelle (OAPI), Yaoundé </w:t>
      </w:r>
      <w:r w:rsidRPr="00581C85">
        <w:rPr>
          <w:noProof/>
          <w:snapToGrid w:val="0"/>
          <w:lang w:val="fr-CH"/>
        </w:rPr>
        <w:br/>
        <w:t>(e-mail: jean-baptiste.Wago@oapi.int)</w:t>
      </w:r>
    </w:p>
    <w:p w14:paraId="2CF3AE54"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Vladimir Ludovic MEZUI ONO (M.), Examinateur des Brevets, chargé des obtentions végétales, Organisation africaine de la propriété intellectuelle (OAPI), Yaoundé </w:t>
      </w:r>
      <w:r w:rsidRPr="00581C85">
        <w:rPr>
          <w:noProof/>
          <w:snapToGrid w:val="0"/>
          <w:lang w:val="fr-CH"/>
        </w:rPr>
        <w:br/>
        <w:t xml:space="preserve">(e-mail: </w:t>
      </w:r>
      <w:hyperlink r:id="rId13" w:history="1">
        <w:r w:rsidRPr="00581C85">
          <w:rPr>
            <w:noProof/>
            <w:snapToGrid w:val="0"/>
            <w:lang w:val="fr-CH"/>
          </w:rPr>
          <w:t>vladimir.mezui@oapi.int</w:t>
        </w:r>
      </w:hyperlink>
      <w:r w:rsidRPr="00581C85">
        <w:rPr>
          <w:noProof/>
          <w:snapToGrid w:val="0"/>
          <w:lang w:val="fr-CH"/>
        </w:rPr>
        <w:t>)</w:t>
      </w:r>
    </w:p>
    <w:p w14:paraId="1B739DAA"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Odile FOUDA KOUNOU (Mme), Chargée de la délivrance des brevets et certificats d’obtention végétale, Direction des Brevets et autres créations techniques (DBCT), Organisation africaine de la propriété intellectuelle (OAPI), Yaoundé </w:t>
      </w:r>
    </w:p>
    <w:p w14:paraId="3D7451BC" w14:textId="77777777" w:rsidR="00A065D3" w:rsidRPr="00581C85" w:rsidRDefault="00A065D3" w:rsidP="00A065D3">
      <w:pPr>
        <w:keepLines/>
        <w:spacing w:before="60" w:after="60"/>
        <w:jc w:val="left"/>
        <w:rPr>
          <w:noProof/>
          <w:snapToGrid w:val="0"/>
          <w:lang w:val="pt-PT"/>
        </w:rPr>
      </w:pPr>
      <w:r w:rsidRPr="00581C85">
        <w:rPr>
          <w:noProof/>
          <w:snapToGrid w:val="0"/>
          <w:lang w:val="pt-PT"/>
        </w:rPr>
        <w:t>(e-mail: odile.fouda-kounou@oapi.int)</w:t>
      </w:r>
    </w:p>
    <w:p w14:paraId="32705E02" w14:textId="77777777" w:rsidR="00A065D3" w:rsidRPr="00C1200A" w:rsidRDefault="00A065D3" w:rsidP="00A065D3">
      <w:pPr>
        <w:keepNext/>
        <w:keepLines/>
        <w:spacing w:before="180" w:after="120"/>
        <w:jc w:val="left"/>
        <w:rPr>
          <w:caps/>
          <w:noProof/>
          <w:snapToGrid w:val="0"/>
          <w:u w:val="single"/>
        </w:rPr>
      </w:pPr>
      <w:r w:rsidRPr="00C1200A">
        <w:rPr>
          <w:caps/>
          <w:noProof/>
          <w:snapToGrid w:val="0"/>
          <w:u w:val="single"/>
        </w:rPr>
        <w:t>PAYS-BAS / NETHERLANDS / NIEDERLANDE / PAÍSES BAJOS</w:t>
      </w:r>
    </w:p>
    <w:p w14:paraId="1BD33BDC"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Marien VALSTAR (Mr.), Senior Policy Officer, Seeds and Plant Propagation Material, DG Agro, Ministry of Agriculture, Nature and Food Quality, The Hague </w:t>
      </w:r>
      <w:r w:rsidRPr="00A065D3">
        <w:rPr>
          <w:noProof/>
          <w:snapToGrid w:val="0"/>
          <w:lang w:val="en-US"/>
        </w:rPr>
        <w:br/>
        <w:t>(e-mail: m.valstar@minlnv.nl)</w:t>
      </w:r>
    </w:p>
    <w:p w14:paraId="11AC253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Kees Jan GROENEWOUD (Mr.), Secretary, Dutch Board for Plant Varieties (Raad voor Plantenrassen), , Roelofarendsveen </w:t>
      </w:r>
      <w:r w:rsidRPr="00A065D3">
        <w:rPr>
          <w:noProof/>
          <w:snapToGrid w:val="0"/>
          <w:lang w:val="en-US"/>
        </w:rPr>
        <w:br/>
        <w:t>(e-mail: c.j.a.groenewoud@raadvoorplantenrassen.nl)</w:t>
      </w:r>
    </w:p>
    <w:p w14:paraId="141B7A1B"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Bert SCHOLTE (Mr.), Head Department Variety Testing, Naktuinbouw NL, Roelofarendsveen </w:t>
      </w:r>
      <w:r w:rsidRPr="00A065D3">
        <w:rPr>
          <w:noProof/>
          <w:snapToGrid w:val="0"/>
          <w:lang w:val="en-US"/>
        </w:rPr>
        <w:br/>
        <w:t>(e-mail: b.scholte@naktuinbouw.nl)</w:t>
      </w:r>
    </w:p>
    <w:p w14:paraId="7D282536"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POLOGNE / POLAND / POLEN / POLONIA</w:t>
      </w:r>
    </w:p>
    <w:p w14:paraId="08288CCB" w14:textId="77777777" w:rsidR="00A065D3" w:rsidRPr="00A065D3" w:rsidRDefault="00A065D3" w:rsidP="00A065D3">
      <w:pPr>
        <w:keepLines/>
        <w:spacing w:before="60" w:after="60"/>
        <w:jc w:val="left"/>
        <w:rPr>
          <w:noProof/>
          <w:snapToGrid w:val="0"/>
          <w:lang w:val="en-US"/>
        </w:rPr>
      </w:pPr>
      <w:r w:rsidRPr="00A065D3">
        <w:rPr>
          <w:noProof/>
          <w:snapToGrid w:val="0"/>
          <w:lang w:val="en-US"/>
        </w:rPr>
        <w:t>Edward S. GACEK (Mr.), Director General, Research Centre for Cultivar Testing (COBORU), Słupia Wielka</w:t>
      </w:r>
      <w:r w:rsidRPr="00A065D3">
        <w:rPr>
          <w:noProof/>
          <w:snapToGrid w:val="0"/>
          <w:lang w:val="en-US"/>
        </w:rPr>
        <w:br/>
        <w:t>(e-mail: e.gacek@coboru.gov.pl)</w:t>
      </w:r>
    </w:p>
    <w:p w14:paraId="16AE0B1C"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Marcin BEHNKE (Mr.), Deputy Director General for Experimental Affairs, Research Centre for Cultivar Testing (COBORU), Słupia Wielka </w:t>
      </w:r>
      <w:r w:rsidRPr="00A065D3">
        <w:rPr>
          <w:noProof/>
          <w:snapToGrid w:val="0"/>
          <w:lang w:val="en-US"/>
        </w:rPr>
        <w:br/>
        <w:t>(e-mail: m.behnke@coboru.gov.pl)</w:t>
      </w:r>
    </w:p>
    <w:p w14:paraId="2DECEFF7" w14:textId="77777777" w:rsidR="00A065D3" w:rsidRPr="00A065D3" w:rsidRDefault="00A065D3" w:rsidP="00A065D3">
      <w:pPr>
        <w:keepLines/>
        <w:spacing w:before="60" w:after="60"/>
        <w:jc w:val="left"/>
        <w:rPr>
          <w:noProof/>
          <w:snapToGrid w:val="0"/>
          <w:lang w:val="en-US"/>
        </w:rPr>
      </w:pPr>
      <w:r w:rsidRPr="00A065D3">
        <w:rPr>
          <w:noProof/>
          <w:snapToGrid w:val="0"/>
          <w:lang w:val="en-US"/>
        </w:rPr>
        <w:t>Małgorzata JANISZEWSKA-MICHALSKA (Ms.), Head, Legal and Human Resources Office, Research Centre for Cultivar Testing (COBORU), Słupia Wielka</w:t>
      </w:r>
      <w:r w:rsidRPr="00A065D3">
        <w:rPr>
          <w:noProof/>
          <w:snapToGrid w:val="0"/>
          <w:lang w:val="en-US"/>
        </w:rPr>
        <w:br/>
        <w:t>(e-mail: m.janiszewska@coboru.gov.pl)</w:t>
      </w:r>
    </w:p>
    <w:p w14:paraId="75BE9272" w14:textId="77777777" w:rsidR="00A065D3" w:rsidRPr="00A065D3" w:rsidRDefault="00A065D3" w:rsidP="00A065D3">
      <w:pPr>
        <w:keepLines/>
        <w:spacing w:before="60" w:after="60"/>
        <w:jc w:val="left"/>
        <w:rPr>
          <w:noProof/>
          <w:snapToGrid w:val="0"/>
          <w:lang w:val="en-US"/>
        </w:rPr>
      </w:pPr>
      <w:r w:rsidRPr="00A065D3">
        <w:rPr>
          <w:noProof/>
          <w:snapToGrid w:val="0"/>
          <w:lang w:val="en-US"/>
        </w:rPr>
        <w:lastRenderedPageBreak/>
        <w:t>Alicja RUTKOWSKA- ŁOŚ (Ms.), Head, National Listing and Plant Breeders' Rights Protection Office, The Research Centre for Cultivar Testing (COBORU), Słupia Wielka</w:t>
      </w:r>
      <w:r w:rsidRPr="00A065D3">
        <w:rPr>
          <w:noProof/>
          <w:snapToGrid w:val="0"/>
          <w:lang w:val="en-US"/>
        </w:rPr>
        <w:br/>
        <w:t>(e-mail: a.rutkowska-los@coboru.gov.pl)</w:t>
      </w:r>
    </w:p>
    <w:p w14:paraId="2B0516B4" w14:textId="77777777" w:rsidR="00A065D3" w:rsidRPr="00A065D3" w:rsidRDefault="00A065D3" w:rsidP="00A065D3">
      <w:pPr>
        <w:keepLines/>
        <w:spacing w:before="60" w:after="60"/>
        <w:jc w:val="left"/>
        <w:rPr>
          <w:noProof/>
          <w:snapToGrid w:val="0"/>
          <w:lang w:val="en-US"/>
        </w:rPr>
      </w:pPr>
      <w:r w:rsidRPr="00A065D3">
        <w:rPr>
          <w:noProof/>
          <w:snapToGrid w:val="0"/>
          <w:lang w:val="en-US"/>
        </w:rPr>
        <w:t>Marcin KRÓL (Mr.), Head, DUS Testing Department, Research Centre for Cultivar Testing (COBORU), Słupia Wielka</w:t>
      </w:r>
      <w:r w:rsidRPr="00A065D3">
        <w:rPr>
          <w:noProof/>
          <w:snapToGrid w:val="0"/>
          <w:lang w:val="en-US"/>
        </w:rPr>
        <w:br/>
        <w:t>(e-mail: M.Krol@coboru.gov.pl)</w:t>
      </w:r>
    </w:p>
    <w:p w14:paraId="7D44B175" w14:textId="77777777" w:rsidR="00A065D3" w:rsidRPr="00A065D3" w:rsidRDefault="00A065D3" w:rsidP="00A065D3">
      <w:pPr>
        <w:keepLines/>
        <w:spacing w:before="60" w:after="60"/>
        <w:jc w:val="left"/>
        <w:rPr>
          <w:noProof/>
          <w:snapToGrid w:val="0"/>
          <w:lang w:val="en-US"/>
        </w:rPr>
      </w:pPr>
      <w:r w:rsidRPr="00A065D3">
        <w:rPr>
          <w:noProof/>
          <w:snapToGrid w:val="0"/>
          <w:lang w:val="en-US"/>
        </w:rPr>
        <w:t>Michal RĘBARZ (Mr.), Head, Foreign Cooperation Office, Research Centre for Cultivar Testing (COBORU), Słupia Wielka</w:t>
      </w:r>
      <w:r w:rsidRPr="00A065D3">
        <w:rPr>
          <w:noProof/>
          <w:snapToGrid w:val="0"/>
          <w:lang w:val="en-US"/>
        </w:rPr>
        <w:br/>
        <w:t>(e-mail: m.rebarz@coboru.gov.pl)</w:t>
      </w:r>
    </w:p>
    <w:p w14:paraId="4F58CCF0" w14:textId="77777777" w:rsidR="00A065D3" w:rsidRPr="00581C85" w:rsidRDefault="00A065D3" w:rsidP="00A065D3">
      <w:pPr>
        <w:keepNext/>
        <w:keepLines/>
        <w:spacing w:before="180" w:after="120"/>
        <w:jc w:val="left"/>
        <w:rPr>
          <w:caps/>
          <w:noProof/>
          <w:snapToGrid w:val="0"/>
          <w:u w:val="single"/>
          <w:lang w:val="pt-PT"/>
        </w:rPr>
      </w:pPr>
      <w:r w:rsidRPr="00581C85">
        <w:rPr>
          <w:caps/>
          <w:noProof/>
          <w:snapToGrid w:val="0"/>
          <w:u w:val="single"/>
          <w:lang w:val="pt-PT"/>
        </w:rPr>
        <w:t>PORTUGAL / PORTUGAL / PORTUGAL</w:t>
      </w:r>
    </w:p>
    <w:p w14:paraId="1CBB01B6" w14:textId="77777777" w:rsidR="00A065D3" w:rsidRPr="00581C85" w:rsidRDefault="00A065D3" w:rsidP="00A065D3">
      <w:pPr>
        <w:keepLines/>
        <w:spacing w:before="60" w:after="60"/>
        <w:jc w:val="left"/>
        <w:rPr>
          <w:noProof/>
          <w:snapToGrid w:val="0"/>
          <w:lang w:val="pt-PT"/>
        </w:rPr>
      </w:pPr>
      <w:r w:rsidRPr="00581C85">
        <w:rPr>
          <w:noProof/>
          <w:snapToGrid w:val="0"/>
          <w:lang w:val="pt-PT"/>
        </w:rPr>
        <w:t xml:space="preserve">Carlos PEREIRA GODINHO (Mr.), Senior officer, Directorate General for Food and Veterinary, Lisboa </w:t>
      </w:r>
      <w:r w:rsidRPr="00581C85">
        <w:rPr>
          <w:noProof/>
          <w:snapToGrid w:val="0"/>
          <w:lang w:val="pt-PT"/>
        </w:rPr>
        <w:br/>
        <w:t>(e-mail: carlos.godinho@dgav.pt)</w:t>
      </w:r>
    </w:p>
    <w:p w14:paraId="4D3D5385" w14:textId="77777777" w:rsidR="00A065D3" w:rsidRPr="00581C85" w:rsidRDefault="00A065D3" w:rsidP="00A065D3">
      <w:pPr>
        <w:keepNext/>
        <w:keepLines/>
        <w:spacing w:before="180" w:after="120"/>
        <w:jc w:val="left"/>
        <w:rPr>
          <w:caps/>
          <w:noProof/>
          <w:snapToGrid w:val="0"/>
          <w:u w:val="single"/>
          <w:lang w:val="pt-BR"/>
        </w:rPr>
      </w:pPr>
      <w:r w:rsidRPr="00581C85">
        <w:rPr>
          <w:caps/>
          <w:noProof/>
          <w:snapToGrid w:val="0"/>
          <w:u w:val="single"/>
          <w:lang w:val="pt-BR"/>
        </w:rPr>
        <w:t>RÉPUBLIQUE DE CORÉE / REPUBLIC OF KOREA / REPUBLIK KOREA / REPÚBLICA DE COREA</w:t>
      </w:r>
    </w:p>
    <w:p w14:paraId="44B9FC31" w14:textId="77777777" w:rsidR="00A065D3" w:rsidRPr="00581C85" w:rsidRDefault="00A065D3" w:rsidP="00A065D3">
      <w:pPr>
        <w:keepLines/>
        <w:spacing w:before="60" w:after="60"/>
        <w:jc w:val="left"/>
        <w:rPr>
          <w:noProof/>
          <w:snapToGrid w:val="0"/>
          <w:lang w:val="pt-PT"/>
        </w:rPr>
      </w:pPr>
      <w:r w:rsidRPr="00581C85">
        <w:rPr>
          <w:noProof/>
          <w:snapToGrid w:val="0"/>
          <w:lang w:val="pt-PT"/>
        </w:rPr>
        <w:t>Hyoncheol KWON (Mr.), Reponsable PRISMA, Korea Seed &amp; Variety Service (KSVS), Gyeongsangvuk-do</w:t>
      </w:r>
      <w:r w:rsidRPr="00581C85">
        <w:rPr>
          <w:noProof/>
          <w:snapToGrid w:val="0"/>
          <w:lang w:val="pt-PT"/>
        </w:rPr>
        <w:br/>
        <w:t>(e-mail: khcj500@korea.kr)</w:t>
      </w:r>
    </w:p>
    <w:p w14:paraId="2E0CCCB4" w14:textId="77777777" w:rsidR="00A065D3" w:rsidRPr="00581C85" w:rsidRDefault="00A065D3" w:rsidP="00A065D3">
      <w:pPr>
        <w:keepNext/>
        <w:keepLines/>
        <w:spacing w:before="180" w:after="120"/>
        <w:jc w:val="left"/>
        <w:rPr>
          <w:caps/>
          <w:noProof/>
          <w:snapToGrid w:val="0"/>
          <w:u w:val="single"/>
          <w:lang w:val="pt-BR"/>
        </w:rPr>
      </w:pPr>
      <w:r w:rsidRPr="00581C85">
        <w:rPr>
          <w:caps/>
          <w:noProof/>
          <w:snapToGrid w:val="0"/>
          <w:u w:val="single"/>
          <w:lang w:val="pt-BR"/>
        </w:rPr>
        <w:t xml:space="preserve">RÉPUBLIQUE Dominicaine / dominican REPUBLIC / dominikanische REPUBLIK / </w:t>
      </w:r>
      <w:r w:rsidRPr="00581C85">
        <w:rPr>
          <w:caps/>
          <w:noProof/>
          <w:snapToGrid w:val="0"/>
          <w:u w:val="single"/>
          <w:lang w:val="pt-BR"/>
        </w:rPr>
        <w:br/>
        <w:t>REPÚBLICA Dominicana</w:t>
      </w:r>
    </w:p>
    <w:p w14:paraId="3C15D442" w14:textId="77777777" w:rsidR="00A065D3" w:rsidRPr="00581C85" w:rsidRDefault="00A065D3" w:rsidP="00A065D3">
      <w:pPr>
        <w:keepLines/>
        <w:spacing w:before="60" w:after="60"/>
        <w:jc w:val="left"/>
        <w:rPr>
          <w:noProof/>
          <w:snapToGrid w:val="0"/>
          <w:lang w:val="pt-BR"/>
        </w:rPr>
      </w:pPr>
      <w:r w:rsidRPr="00581C85">
        <w:rPr>
          <w:noProof/>
          <w:snapToGrid w:val="0"/>
          <w:lang w:val="pt-PT"/>
        </w:rPr>
        <w:t xml:space="preserve">María Ayalivis GARCÍA MEDRANO (Sra.), Directora, Oficina para el Registro de Variedades y Obtenciones Vegetales (OREVADO), Santo Domingo </w:t>
      </w:r>
      <w:r w:rsidRPr="00581C85">
        <w:rPr>
          <w:noProof/>
          <w:snapToGrid w:val="0"/>
          <w:lang w:val="pt-PT"/>
        </w:rPr>
        <w:br/>
        <w:t>(e-mail: mgarcia@orevado.gob.do)</w:t>
      </w:r>
    </w:p>
    <w:p w14:paraId="2C7CAAAA" w14:textId="77777777" w:rsidR="00A065D3" w:rsidRPr="00581C85" w:rsidRDefault="00A065D3" w:rsidP="00A065D3">
      <w:pPr>
        <w:keepLines/>
        <w:spacing w:before="60" w:after="60"/>
        <w:jc w:val="left"/>
        <w:rPr>
          <w:noProof/>
          <w:snapToGrid w:val="0"/>
          <w:lang w:val="pt-BR"/>
        </w:rPr>
      </w:pPr>
      <w:r w:rsidRPr="00581C85">
        <w:rPr>
          <w:noProof/>
          <w:snapToGrid w:val="0"/>
          <w:lang w:val="pt-PT"/>
        </w:rPr>
        <w:t xml:space="preserve">Víktor V. RODRÍGUEZ SILVA (Sr.), Director, Oficina de Tratados Comerciales Agrícolas (OTCA), Ministerio de Agricultura, Santo Domingo </w:t>
      </w:r>
      <w:r w:rsidRPr="00581C85">
        <w:rPr>
          <w:noProof/>
          <w:snapToGrid w:val="0"/>
          <w:lang w:val="pt-PT"/>
        </w:rPr>
        <w:br/>
        <w:t>(e-mail: vrodriguez@otca.gob.do)</w:t>
      </w:r>
    </w:p>
    <w:p w14:paraId="45AC088F" w14:textId="77777777" w:rsidR="00A065D3" w:rsidRPr="00581C85" w:rsidRDefault="00A065D3" w:rsidP="00A065D3">
      <w:pPr>
        <w:keepNext/>
        <w:keepLines/>
        <w:spacing w:before="180" w:after="120"/>
        <w:jc w:val="left"/>
        <w:rPr>
          <w:caps/>
          <w:noProof/>
          <w:snapToGrid w:val="0"/>
          <w:u w:val="single"/>
          <w:lang w:val="pt-BR"/>
        </w:rPr>
      </w:pPr>
      <w:r w:rsidRPr="00581C85">
        <w:rPr>
          <w:caps/>
          <w:noProof/>
          <w:snapToGrid w:val="0"/>
          <w:u w:val="single"/>
          <w:lang w:val="pt-BR"/>
        </w:rPr>
        <w:t>RÉPUBLIQUE TCHÈQUE / CZECH REPUBLIC / TSCHECHISCHE REPUBLIK / REPÚBLICA CHECA</w:t>
      </w:r>
    </w:p>
    <w:p w14:paraId="73D136C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Daniel JUREČKA (Mr.), Director General, Central Institute for Supervising and Testing in Agriculture (ÚKZÚZ), Brno </w:t>
      </w:r>
      <w:r w:rsidRPr="00A065D3">
        <w:rPr>
          <w:noProof/>
          <w:snapToGrid w:val="0"/>
          <w:lang w:val="en-US"/>
        </w:rPr>
        <w:br/>
        <w:t>(e-mail: daniel.jurecka@ukzuz.cz)</w:t>
      </w:r>
    </w:p>
    <w:p w14:paraId="3C2E7E07" w14:textId="77777777" w:rsidR="00A065D3" w:rsidRPr="00C1200A" w:rsidRDefault="00A065D3" w:rsidP="00A065D3">
      <w:pPr>
        <w:keepNext/>
        <w:keepLines/>
        <w:spacing w:before="180" w:after="120"/>
        <w:jc w:val="left"/>
        <w:rPr>
          <w:caps/>
          <w:noProof/>
          <w:snapToGrid w:val="0"/>
          <w:u w:val="single"/>
          <w:lang w:val="es-AR"/>
        </w:rPr>
      </w:pPr>
      <w:r w:rsidRPr="00C1200A">
        <w:rPr>
          <w:caps/>
          <w:noProof/>
          <w:snapToGrid w:val="0"/>
          <w:u w:val="single"/>
          <w:lang w:val="es-AR"/>
        </w:rPr>
        <w:t xml:space="preserve">RÉPUBLIQUE-UNIE DE TANZANIE / UNITED REPUBLIC OF TANZANIA / </w:t>
      </w:r>
      <w:r w:rsidRPr="00C1200A">
        <w:rPr>
          <w:caps/>
          <w:noProof/>
          <w:snapToGrid w:val="0"/>
          <w:u w:val="single"/>
          <w:lang w:val="es-AR"/>
        </w:rPr>
        <w:br/>
        <w:t>VEREINIGTE REPUBLIK TANSANIA / REPÚBLICA UNIDA DE TANZANÍA</w:t>
      </w:r>
    </w:p>
    <w:p w14:paraId="5EA5AC6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Patrick NGWEDIAGI (Mr.), Director General, Tanzania Official Seed Certification Institute (TOSCI), Morogoro </w:t>
      </w:r>
      <w:r w:rsidRPr="00A065D3">
        <w:rPr>
          <w:noProof/>
          <w:snapToGrid w:val="0"/>
          <w:lang w:val="en-US"/>
        </w:rPr>
        <w:br/>
        <w:t>(e-mail: ngwedi@yahoo.com; pat.ngwedi@gmail.com)</w:t>
      </w:r>
    </w:p>
    <w:p w14:paraId="14D2FD47"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Twalib Mustafa NJOHOLE (Mr.), Registrar of Plant Breeders' Rights, Plant Breeders Rights' Office, Ministry of Agriculture (MoA), Dodoma </w:t>
      </w:r>
      <w:r w:rsidRPr="00A065D3">
        <w:rPr>
          <w:noProof/>
          <w:snapToGrid w:val="0"/>
          <w:lang w:val="en-US"/>
        </w:rPr>
        <w:br/>
        <w:t>(e-mail: twalibnjohole8@gmail.com)</w:t>
      </w:r>
    </w:p>
    <w:p w14:paraId="7D4B3FD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Jacqueline MBUYA MHANDO (Ms.), Principal Agricultural Officer, Plant Breeders' Rights Office, Ministry of Agriculture (MOA), Dodoma </w:t>
      </w:r>
      <w:r w:rsidRPr="00A065D3">
        <w:rPr>
          <w:noProof/>
          <w:snapToGrid w:val="0"/>
          <w:lang w:val="en-US"/>
        </w:rPr>
        <w:br/>
        <w:t>(e-mail: jfranto@yahoo.com)</w:t>
      </w:r>
    </w:p>
    <w:p w14:paraId="4ADC2984"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Joyce Eligi MOSILE (Ms.), Agricultural Officer, Plant Breeders' Rights Office, Ministry of Agriculture (MOA), Dodoma </w:t>
      </w:r>
      <w:r w:rsidRPr="00A065D3">
        <w:rPr>
          <w:noProof/>
          <w:snapToGrid w:val="0"/>
          <w:lang w:val="en-US"/>
        </w:rPr>
        <w:br/>
        <w:t>(e-mail: Joyce.mosile@kilimo.go.tz)</w:t>
      </w:r>
    </w:p>
    <w:p w14:paraId="7B3178B4"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Lawrence NDOSI (Mr.), Agricultural Officer, Plant Breeders' Rights Office, Ministry of Agriculture (MoA), Dodoma </w:t>
      </w:r>
      <w:r w:rsidRPr="00A065D3">
        <w:rPr>
          <w:noProof/>
          <w:snapToGrid w:val="0"/>
          <w:lang w:val="en-US"/>
        </w:rPr>
        <w:br/>
        <w:t>(e-mail: lawrenceyobu@gmail.com)</w:t>
      </w:r>
    </w:p>
    <w:p w14:paraId="33F083BB" w14:textId="77777777" w:rsidR="00A065D3" w:rsidRPr="00A065D3" w:rsidRDefault="00A065D3" w:rsidP="00A065D3">
      <w:pPr>
        <w:keepLines/>
        <w:spacing w:before="60" w:after="60"/>
        <w:jc w:val="left"/>
        <w:rPr>
          <w:noProof/>
          <w:snapToGrid w:val="0"/>
          <w:lang w:val="en-US"/>
        </w:rPr>
      </w:pPr>
      <w:r w:rsidRPr="00A065D3">
        <w:rPr>
          <w:noProof/>
          <w:snapToGrid w:val="0"/>
          <w:lang w:val="en-US"/>
        </w:rPr>
        <w:t>Dorah BIVUGILE (Ms.), Research Officer, Tanzania Official Seed Certification Institute (TOSCI), Morogoro</w:t>
      </w:r>
      <w:r w:rsidRPr="00A065D3">
        <w:rPr>
          <w:noProof/>
          <w:snapToGrid w:val="0"/>
          <w:lang w:val="en-US"/>
        </w:rPr>
        <w:br/>
        <w:t>(e-mail: maydorah@gmail.com)</w:t>
      </w:r>
    </w:p>
    <w:p w14:paraId="2CFA7DF8"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ROUMANIE / ROMANIA / RUMÄNIEN / RUMANIA</w:t>
      </w:r>
    </w:p>
    <w:p w14:paraId="20BF4F30" w14:textId="77777777" w:rsidR="00A065D3" w:rsidRPr="00A065D3" w:rsidRDefault="00A065D3" w:rsidP="00A065D3">
      <w:pPr>
        <w:keepLines/>
        <w:spacing w:before="60" w:after="60"/>
        <w:jc w:val="left"/>
        <w:rPr>
          <w:noProof/>
          <w:snapToGrid w:val="0"/>
          <w:lang w:val="en-US"/>
        </w:rPr>
      </w:pPr>
      <w:r w:rsidRPr="00A065D3">
        <w:rPr>
          <w:noProof/>
          <w:snapToGrid w:val="0"/>
          <w:lang w:val="en-US"/>
        </w:rPr>
        <w:t>Teodor Dan ENESCU (Mr.), Counsellor, State Institute for Variety Testing and Registration (ISTIS), Bucarest</w:t>
      </w:r>
      <w:r w:rsidRPr="00A065D3">
        <w:rPr>
          <w:noProof/>
          <w:snapToGrid w:val="0"/>
          <w:lang w:val="en-US"/>
        </w:rPr>
        <w:br/>
        <w:t>(e-mail: enescu_teodor@istis.ro)</w:t>
      </w:r>
    </w:p>
    <w:p w14:paraId="664DB1D6"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lastRenderedPageBreak/>
        <w:t>ROYAUME-UNI / UNITED KINGDOM / VEREINIGTES KÖNIGREICH / REINO UNIDO</w:t>
      </w:r>
    </w:p>
    <w:p w14:paraId="4DAC50EF"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Andrew MITCHELL (Mr.), Controller of Plant Variety Rights, Department for Environment, Food and Rural Affairs (DEFRA), Cambridge </w:t>
      </w:r>
      <w:r w:rsidRPr="00A065D3">
        <w:rPr>
          <w:noProof/>
          <w:snapToGrid w:val="0"/>
          <w:lang w:val="en-US"/>
        </w:rPr>
        <w:br/>
        <w:t>(e-mail: andy.mitchell@defra.gov.uk)</w:t>
      </w:r>
    </w:p>
    <w:p w14:paraId="66A9B3C5"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SERBIE / SERBIA / SERBIEN / SERBIA</w:t>
      </w:r>
    </w:p>
    <w:p w14:paraId="17626955"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Jovan VUJOVIC (Mr.), Head, Plant Protection Directorate, Group for Plant Variety Protection and Biosafety, Ministry of Agriculture, Forestry and Water Management, Belgrade </w:t>
      </w:r>
      <w:r w:rsidRPr="00A065D3">
        <w:rPr>
          <w:noProof/>
          <w:snapToGrid w:val="0"/>
          <w:lang w:val="en-US"/>
        </w:rPr>
        <w:br/>
        <w:t>(e-mail: jovan.vujovic@minpolj.gov.rs)</w:t>
      </w:r>
    </w:p>
    <w:p w14:paraId="356F9069"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Gordana LONCAR (Ms.), Senior Adviser for Plant Variety protection, Plant Protection Directorate, Group for Plant Variety Protection and Biosafety, Ministry of Agriculture, Forestry and Water Management, Belgrade </w:t>
      </w:r>
      <w:r w:rsidRPr="00A065D3">
        <w:rPr>
          <w:noProof/>
          <w:snapToGrid w:val="0"/>
          <w:lang w:val="en-US"/>
        </w:rPr>
        <w:br/>
        <w:t>(e-mail: gordana.loncar@minpolj.gov.rs)</w:t>
      </w:r>
    </w:p>
    <w:p w14:paraId="1403DE45"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SLOVAQUIE / SLOVAKIA / SLOWAKEI / ESLOVAQUIA</w:t>
      </w:r>
    </w:p>
    <w:p w14:paraId="7372B389"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Ľubomir BASTA (Mr.), National Coordinator for the Cooperation of the Slovak Republic with UPOV, Senior Officer, Department of Variety Testing, Central Control and Testing Institute in Agriculture (ÚKSÚP), Bratislava </w:t>
      </w:r>
      <w:r w:rsidRPr="00A065D3">
        <w:rPr>
          <w:noProof/>
          <w:snapToGrid w:val="0"/>
          <w:lang w:val="en-US"/>
        </w:rPr>
        <w:br/>
        <w:t>(e-mail: lubomir.basta@uksup.sk)</w:t>
      </w:r>
    </w:p>
    <w:p w14:paraId="125E90FF"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SLOVÉNIE / SLOVENIA / SLOWENIEN / ESLOVENIA</w:t>
      </w:r>
    </w:p>
    <w:p w14:paraId="50ED54C9"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Jože ILERŠIČ (Mr.), Secretary, Agriculture Directorate, Ministry of Agriculture, Forestry and Food (MAFF), Ljubljana </w:t>
      </w:r>
      <w:r w:rsidRPr="00A065D3">
        <w:rPr>
          <w:noProof/>
          <w:snapToGrid w:val="0"/>
          <w:lang w:val="en-US"/>
        </w:rPr>
        <w:br/>
        <w:t>(e-mail: joze.ilersic@gov.si)</w:t>
      </w:r>
    </w:p>
    <w:p w14:paraId="3BDA8E2B"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SUÈDE / SWEDEN / SCHWEDEN / SUECIA</w:t>
      </w:r>
    </w:p>
    <w:p w14:paraId="4A8CD7B8"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Magnus FRANZÉN (Mr.), Deputy Head, Plant and Control Department, Swedish Board of Agriculture, Jönköping </w:t>
      </w:r>
      <w:r w:rsidRPr="00A065D3">
        <w:rPr>
          <w:noProof/>
          <w:snapToGrid w:val="0"/>
          <w:lang w:val="en-US"/>
        </w:rPr>
        <w:br/>
        <w:t>(e-mail: magnus.franzen@jordbruksverket.se)</w:t>
      </w:r>
    </w:p>
    <w:p w14:paraId="183C8E5B" w14:textId="77777777" w:rsidR="00A065D3" w:rsidRPr="00581C85" w:rsidRDefault="00A065D3" w:rsidP="00A065D3">
      <w:pPr>
        <w:keepNext/>
        <w:keepLines/>
        <w:spacing w:before="180" w:after="120"/>
        <w:jc w:val="left"/>
        <w:rPr>
          <w:caps/>
          <w:noProof/>
          <w:snapToGrid w:val="0"/>
          <w:u w:val="single"/>
          <w:lang w:val="fr-CH"/>
        </w:rPr>
      </w:pPr>
      <w:r w:rsidRPr="00581C85">
        <w:rPr>
          <w:caps/>
          <w:noProof/>
          <w:snapToGrid w:val="0"/>
          <w:u w:val="single"/>
          <w:lang w:val="fr-CH"/>
        </w:rPr>
        <w:t>SUISSE / SWITZERLAND / SCHWEIZ / SUIZA</w:t>
      </w:r>
    </w:p>
    <w:p w14:paraId="662DEABC"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Alwin KOPSE (M.), Chef des Affaires internationales, Unité Affaires internationales et Sécurité alimentaire, Office fédéral de l'agriculture (OFAG), Bern </w:t>
      </w:r>
      <w:r w:rsidRPr="00581C85">
        <w:rPr>
          <w:noProof/>
          <w:snapToGrid w:val="0"/>
          <w:lang w:val="fr-CH"/>
        </w:rPr>
        <w:br/>
        <w:t>(e-mail: alwin.kopse@blw.admin.ch)</w:t>
      </w:r>
    </w:p>
    <w:p w14:paraId="0A93188C"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Manuela BRAND (Ms.), Plant Variety Rights Office, Plant Health and Varieties, Office fédéral de l'agriculture (OFAG), Bern </w:t>
      </w:r>
      <w:r w:rsidRPr="00A065D3">
        <w:rPr>
          <w:noProof/>
          <w:snapToGrid w:val="0"/>
          <w:lang w:val="en-US"/>
        </w:rPr>
        <w:br/>
        <w:t>(e-mail: manuela.brand@blw.admin.ch)</w:t>
      </w:r>
    </w:p>
    <w:p w14:paraId="48217C10" w14:textId="77777777" w:rsidR="00A065D3" w:rsidRPr="00581C85" w:rsidRDefault="00A065D3" w:rsidP="00A065D3">
      <w:pPr>
        <w:keepLines/>
        <w:spacing w:before="60" w:after="60"/>
        <w:jc w:val="left"/>
        <w:rPr>
          <w:noProof/>
          <w:snapToGrid w:val="0"/>
        </w:rPr>
      </w:pPr>
      <w:r w:rsidRPr="00581C85">
        <w:rPr>
          <w:noProof/>
          <w:snapToGrid w:val="0"/>
        </w:rPr>
        <w:t xml:space="preserve">Eva TSCHARLAND (Frau), Juristin, Fachbereich Recht und Verfahren, Office fédéral de l'agriculture (OFAG), Bern </w:t>
      </w:r>
      <w:r w:rsidRPr="00581C85">
        <w:rPr>
          <w:noProof/>
          <w:snapToGrid w:val="0"/>
        </w:rPr>
        <w:br/>
        <w:t>(e-mail: eva.tscharland@blw.admin.ch)</w:t>
      </w:r>
    </w:p>
    <w:p w14:paraId="47A15D69" w14:textId="77777777" w:rsidR="00A065D3" w:rsidRPr="00581C85" w:rsidRDefault="00A065D3" w:rsidP="00A065D3">
      <w:pPr>
        <w:keepNext/>
        <w:keepLines/>
        <w:spacing w:before="180" w:after="120"/>
        <w:jc w:val="left"/>
        <w:rPr>
          <w:caps/>
          <w:noProof/>
          <w:snapToGrid w:val="0"/>
          <w:u w:val="single"/>
          <w:lang w:val="fr-CH"/>
        </w:rPr>
      </w:pPr>
      <w:r w:rsidRPr="00581C85">
        <w:rPr>
          <w:caps/>
          <w:noProof/>
          <w:snapToGrid w:val="0"/>
          <w:u w:val="single"/>
          <w:lang w:val="fr-CH"/>
        </w:rPr>
        <w:t>TUNISIE / TUNISIA / TUNESIEN / TÚNEZ</w:t>
      </w:r>
    </w:p>
    <w:p w14:paraId="148958B1"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Omar BRAHMI (M.), Chef, Service d'homologation et de protection des obtentions végétales, Direction Général de la Santé Végétale et de Contrôle des Intrants Agricoles, Ministère de l'Agriculture, des Ressources Hydrauliques et de la Pêche, Tunis </w:t>
      </w:r>
      <w:r w:rsidRPr="00581C85">
        <w:rPr>
          <w:noProof/>
          <w:snapToGrid w:val="0"/>
          <w:lang w:val="fr-CH"/>
        </w:rPr>
        <w:br/>
        <w:t>(e-mail: brahmi_omar@yahoo.fr)</w:t>
      </w:r>
    </w:p>
    <w:p w14:paraId="741C4614" w14:textId="77777777" w:rsidR="00A065D3" w:rsidRPr="00581C85" w:rsidRDefault="00A065D3" w:rsidP="00A065D3">
      <w:pPr>
        <w:keepNext/>
        <w:keepLines/>
        <w:spacing w:before="180" w:after="120"/>
        <w:jc w:val="left"/>
        <w:rPr>
          <w:caps/>
          <w:noProof/>
          <w:snapToGrid w:val="0"/>
          <w:u w:val="single"/>
          <w:lang w:val="fr-CH"/>
        </w:rPr>
      </w:pPr>
      <w:r w:rsidRPr="00581C85">
        <w:rPr>
          <w:caps/>
          <w:noProof/>
          <w:snapToGrid w:val="0"/>
          <w:u w:val="single"/>
          <w:lang w:val="fr-CH"/>
        </w:rPr>
        <w:t>UNION EUROPÉENNE / EUROPEAN UNION / EUROPÄISCHE UNION / UNIÓN EUROPEA</w:t>
      </w:r>
    </w:p>
    <w:p w14:paraId="7BB96DEA"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Elmar PFÜLB (Mr.), President, Bundessortenamt, Hannover </w:t>
      </w:r>
      <w:r w:rsidRPr="00581C85">
        <w:rPr>
          <w:noProof/>
          <w:snapToGrid w:val="0"/>
          <w:lang w:val="fr-CH"/>
        </w:rPr>
        <w:br/>
        <w:t>(e-mail: elmar.pfuelb@bundessortenamt.de)</w:t>
      </w:r>
    </w:p>
    <w:p w14:paraId="13BAA59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Päivi MANNERKORPI (Ms.), Team Leader - Plant Reproductive Material, Unit G1 Plant Health, Directorate General for Health and Food Safety (DG SANTE), European Commission, Brussels </w:t>
      </w:r>
      <w:r w:rsidRPr="00A065D3">
        <w:rPr>
          <w:noProof/>
          <w:snapToGrid w:val="0"/>
          <w:lang w:val="en-US"/>
        </w:rPr>
        <w:br/>
        <w:t>(e-mail: paivi.mannerkorpi@ec.europa.eu)</w:t>
      </w:r>
    </w:p>
    <w:p w14:paraId="7A6E7361" w14:textId="77777777" w:rsidR="00A065D3" w:rsidRPr="00A065D3" w:rsidRDefault="00A065D3" w:rsidP="00A065D3">
      <w:pPr>
        <w:keepLines/>
        <w:spacing w:before="60" w:after="60"/>
        <w:jc w:val="left"/>
        <w:rPr>
          <w:noProof/>
          <w:snapToGrid w:val="0"/>
          <w:lang w:val="en-US"/>
        </w:rPr>
      </w:pPr>
      <w:r w:rsidRPr="00A065D3">
        <w:rPr>
          <w:noProof/>
          <w:snapToGrid w:val="0"/>
          <w:lang w:val="en-US"/>
        </w:rPr>
        <w:t>Stefan HAFFKE (Mr.), Policy Officer, Directorate General for Health and Food Safety (DG SANTE), Brussels</w:t>
      </w:r>
      <w:r w:rsidRPr="00A065D3">
        <w:rPr>
          <w:noProof/>
          <w:snapToGrid w:val="0"/>
          <w:lang w:val="en-US"/>
        </w:rPr>
        <w:br/>
        <w:t>(e-mail: stefan.haffke@ec.europa.eu)</w:t>
      </w:r>
    </w:p>
    <w:p w14:paraId="7A4D49EB"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Dirk THEOBALD (Mr.), Senior Adviser, Community Plant Variety Office (CPVO), Angers </w:t>
      </w:r>
      <w:r w:rsidRPr="00A065D3">
        <w:rPr>
          <w:noProof/>
          <w:snapToGrid w:val="0"/>
          <w:lang w:val="en-US"/>
        </w:rPr>
        <w:br/>
        <w:t>(e-mail: theobald@cpvo.europa.eu)</w:t>
      </w:r>
    </w:p>
    <w:p w14:paraId="0219BBFA" w14:textId="77777777" w:rsidR="00A065D3" w:rsidRPr="00C1200A" w:rsidRDefault="00A065D3" w:rsidP="00A065D3">
      <w:pPr>
        <w:keepNext/>
        <w:spacing w:before="480" w:after="120"/>
        <w:jc w:val="center"/>
        <w:rPr>
          <w:caps/>
          <w:snapToGrid w:val="0"/>
          <w:u w:val="single"/>
        </w:rPr>
      </w:pPr>
      <w:r w:rsidRPr="00C1200A">
        <w:rPr>
          <w:caps/>
          <w:snapToGrid w:val="0"/>
          <w:u w:val="single"/>
        </w:rPr>
        <w:lastRenderedPageBreak/>
        <w:t>II. OBSERVATEURS / OBSERVERS / BEOBACHTER / OBSERVADORES</w:t>
      </w:r>
    </w:p>
    <w:p w14:paraId="304D262F" w14:textId="77777777" w:rsidR="00A065D3" w:rsidRPr="00C1200A" w:rsidRDefault="00A065D3" w:rsidP="00A065D3">
      <w:pPr>
        <w:keepNext/>
        <w:keepLines/>
        <w:spacing w:before="180" w:after="120"/>
        <w:jc w:val="left"/>
        <w:rPr>
          <w:caps/>
          <w:noProof/>
          <w:snapToGrid w:val="0"/>
          <w:u w:val="single"/>
        </w:rPr>
      </w:pPr>
      <w:r w:rsidRPr="00C1200A">
        <w:rPr>
          <w:caps/>
          <w:noProof/>
          <w:snapToGrid w:val="0"/>
          <w:u w:val="single"/>
        </w:rPr>
        <w:t>BRUNÉI DARUSSALAM / BRUNEI DARUSSALAM / BRUNEI DARUSSALAM / BRUNEI DARUSSALAM</w:t>
      </w:r>
    </w:p>
    <w:p w14:paraId="1ABEB40B"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Nicholas Brian LIM (Mr.), Deputy Senior Counsel, Deputy Registrar and Head of the Brunei Darussalam Intellectual Property Office (BruIPO), Berakas </w:t>
      </w:r>
      <w:r w:rsidRPr="00A065D3">
        <w:rPr>
          <w:noProof/>
          <w:snapToGrid w:val="0"/>
          <w:lang w:val="en-US"/>
        </w:rPr>
        <w:br/>
        <w:t>(e-mail: nicholas.lim@agc.gov.bn)</w:t>
      </w:r>
    </w:p>
    <w:p w14:paraId="210DC1BF"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Siti Shahryenawaty HAJI MOHD SHAHRI (Ms.), Legal Counsel, Brunei Darussalam Intellectual Property Office (BruIPO), Berakas </w:t>
      </w:r>
      <w:r w:rsidRPr="00A065D3">
        <w:rPr>
          <w:noProof/>
          <w:snapToGrid w:val="0"/>
          <w:lang w:val="en-US"/>
        </w:rPr>
        <w:br/>
        <w:t>(e-mail: shahryena.shahri@agc.gov.bn)</w:t>
      </w:r>
    </w:p>
    <w:p w14:paraId="27CE7542"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Nurulain HAJI MOHD JAAFAR (Ms.), Executive Assistant Officer, Brunei Darussalam Intellectual Property Office (BruIPO), Berakas </w:t>
      </w:r>
      <w:r w:rsidRPr="00A065D3">
        <w:rPr>
          <w:noProof/>
          <w:snapToGrid w:val="0"/>
          <w:lang w:val="en-US"/>
        </w:rPr>
        <w:br/>
        <w:t>(e-mail: nurulain.jaafar@bruipo.gov.bn)</w:t>
      </w:r>
    </w:p>
    <w:p w14:paraId="367539A5"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GHANA / GHANA / GHANA</w:t>
      </w:r>
    </w:p>
    <w:p w14:paraId="4A315285"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Grace Ama ISSAHAQUE (Mrs.), Chief State Attorney, Registrar-General’s Department, Ministry of Justice, Accra </w:t>
      </w:r>
      <w:r w:rsidRPr="00A065D3">
        <w:rPr>
          <w:noProof/>
          <w:snapToGrid w:val="0"/>
          <w:lang w:val="en-US"/>
        </w:rPr>
        <w:br/>
        <w:t>(e-mail: graceissahaque@hotmail.com)</w:t>
      </w:r>
    </w:p>
    <w:p w14:paraId="6137A184"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KAZAKHSTAN / KAZAKHSTAN / KASACHSTAN / KAZAJSTÁN</w:t>
      </w:r>
    </w:p>
    <w:p w14:paraId="2E3C1FB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Adilkan UROMBAEV (Mr.), Chief Expert, Division for Formal Examination of Inventions and Selection Achievements, National Institute of Intellectual Property, Nur-Sultan </w:t>
      </w:r>
      <w:r w:rsidRPr="00A065D3">
        <w:rPr>
          <w:noProof/>
          <w:snapToGrid w:val="0"/>
          <w:lang w:val="en-US"/>
        </w:rPr>
        <w:br/>
        <w:t>(e-mail: a.urombaev@kazpatent.kz)</w:t>
      </w:r>
    </w:p>
    <w:p w14:paraId="5398A1DD"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Gulferuz Mairambekovna SEITPENBETOVA (Ms.), Specialist, State Commission for Variety Testing for Crops, Nur-Sultan </w:t>
      </w:r>
      <w:r w:rsidRPr="00A065D3">
        <w:rPr>
          <w:noProof/>
          <w:snapToGrid w:val="0"/>
          <w:lang w:val="en-US"/>
        </w:rPr>
        <w:br/>
        <w:t>(e-mail: goskomkz@mail.ru)</w:t>
      </w:r>
    </w:p>
    <w:p w14:paraId="21868FF3"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PAKISTAN / PAKISTAN / PAKISTÁN</w:t>
      </w:r>
    </w:p>
    <w:p w14:paraId="424D3000"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Muhammad Salman Khalid CHAUDHARY, Third Secretary, Permanent Mission to the United Nations Office and other international organizations in Geneva, Geneva </w:t>
      </w:r>
      <w:r w:rsidRPr="00A065D3">
        <w:rPr>
          <w:noProof/>
          <w:snapToGrid w:val="0"/>
          <w:lang w:val="en-US"/>
        </w:rPr>
        <w:br/>
        <w:t>(e-mail: salman_khalid9@hotmail.com)</w:t>
      </w:r>
    </w:p>
    <w:p w14:paraId="263737DC" w14:textId="77777777" w:rsidR="00A065D3" w:rsidRPr="00581C85" w:rsidRDefault="00A065D3" w:rsidP="00A065D3">
      <w:pPr>
        <w:keepNext/>
        <w:keepLines/>
        <w:spacing w:before="180" w:after="120"/>
        <w:jc w:val="left"/>
        <w:rPr>
          <w:caps/>
          <w:noProof/>
          <w:snapToGrid w:val="0"/>
          <w:u w:val="single"/>
          <w:lang w:val="fr-CH"/>
        </w:rPr>
      </w:pPr>
      <w:r w:rsidRPr="00581C85">
        <w:rPr>
          <w:caps/>
          <w:noProof/>
          <w:snapToGrid w:val="0"/>
          <w:u w:val="single"/>
          <w:lang w:val="fr-CH"/>
        </w:rPr>
        <w:t>SÉNÉGAL / SENEGAL / SENEGAL / SENEGAL</w:t>
      </w:r>
    </w:p>
    <w:p w14:paraId="2F66ADD1"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Cheikh Alassane FALL (M.), Coordinateur, Bureau de la Propriété Intellectuelle et des Ressources Génétiques, Institut sénégalais de recherches agricoles (ISRA), Dakar </w:t>
      </w:r>
      <w:r w:rsidRPr="00581C85">
        <w:rPr>
          <w:noProof/>
          <w:snapToGrid w:val="0"/>
          <w:lang w:val="fr-CH"/>
        </w:rPr>
        <w:br/>
        <w:t>(e-mail: alassane.fall@isra.sn)</w:t>
      </w:r>
    </w:p>
    <w:p w14:paraId="1126FBED"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THAÏLANDE / THAILAND / THAILAND / TAILANDIA</w:t>
      </w:r>
    </w:p>
    <w:p w14:paraId="1F9B7423" w14:textId="77777777" w:rsidR="00A065D3" w:rsidRPr="00A065D3" w:rsidRDefault="00A065D3" w:rsidP="00A065D3">
      <w:pPr>
        <w:keepLines/>
        <w:spacing w:before="60" w:after="60"/>
        <w:jc w:val="left"/>
        <w:rPr>
          <w:noProof/>
          <w:snapToGrid w:val="0"/>
          <w:lang w:val="en-US"/>
        </w:rPr>
      </w:pPr>
      <w:r w:rsidRPr="00A065D3">
        <w:rPr>
          <w:noProof/>
          <w:snapToGrid w:val="0"/>
          <w:lang w:val="en-US"/>
        </w:rPr>
        <w:t>Sunanta KANGVALKULKIJ (Ms.), Ambassador, Permanent Mission of Thailand to the WTO, Geneva</w:t>
      </w:r>
      <w:r w:rsidRPr="00A065D3">
        <w:rPr>
          <w:noProof/>
          <w:snapToGrid w:val="0"/>
          <w:lang w:val="en-US"/>
        </w:rPr>
        <w:br/>
        <w:t>(e-mail: sunanta@thaiwto.com)</w:t>
      </w:r>
    </w:p>
    <w:p w14:paraId="29C32FAB" w14:textId="77777777" w:rsidR="00A065D3" w:rsidRPr="00A065D3" w:rsidRDefault="00A065D3" w:rsidP="00A065D3">
      <w:pPr>
        <w:keepLines/>
        <w:spacing w:before="60" w:after="60"/>
        <w:jc w:val="left"/>
        <w:rPr>
          <w:noProof/>
          <w:snapToGrid w:val="0"/>
          <w:lang w:val="en-US"/>
        </w:rPr>
      </w:pPr>
      <w:r w:rsidRPr="00A065D3">
        <w:rPr>
          <w:noProof/>
          <w:snapToGrid w:val="0"/>
          <w:lang w:val="en-US"/>
        </w:rPr>
        <w:t>Pornpimol SUGANDHAVANIJA (Ms.), Deputy Permanent Representative, Permanent Mission of Thailand to the WTO, Geneva</w:t>
      </w:r>
      <w:r w:rsidRPr="00A065D3">
        <w:rPr>
          <w:noProof/>
          <w:snapToGrid w:val="0"/>
          <w:lang w:val="en-US"/>
        </w:rPr>
        <w:br/>
        <w:t>(e-mail: pornpimol@thaiwto.com)</w:t>
      </w:r>
    </w:p>
    <w:p w14:paraId="40087B81"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Thidakoon SAENUDOM (Ms.), Director of the Plant Variety Protection Research Group, Plant Variety Protection Office, Ministry of Agriculture and Cooperatives, Bangkok </w:t>
      </w:r>
      <w:r w:rsidRPr="00A065D3">
        <w:rPr>
          <w:noProof/>
          <w:snapToGrid w:val="0"/>
          <w:lang w:val="en-US"/>
        </w:rPr>
        <w:br/>
        <w:t>(e-mail: thidakuns@hotmail.com)</w:t>
      </w:r>
    </w:p>
    <w:p w14:paraId="2076C92D" w14:textId="77777777" w:rsidR="00A065D3" w:rsidRPr="00A065D3" w:rsidRDefault="00A065D3" w:rsidP="00A065D3">
      <w:pPr>
        <w:keepLines/>
        <w:spacing w:before="60" w:after="60"/>
        <w:jc w:val="left"/>
        <w:rPr>
          <w:noProof/>
          <w:snapToGrid w:val="0"/>
          <w:lang w:val="en-US"/>
        </w:rPr>
      </w:pPr>
      <w:r w:rsidRPr="00A065D3">
        <w:rPr>
          <w:noProof/>
          <w:snapToGrid w:val="0"/>
          <w:lang w:val="en-US"/>
        </w:rPr>
        <w:t>Jaruwan SUKKHAROM (Ms.), Minister Counsellor, Permanent Mission of Thailand to the WTO, Geneva</w:t>
      </w:r>
      <w:r w:rsidRPr="00A065D3">
        <w:rPr>
          <w:noProof/>
          <w:snapToGrid w:val="0"/>
          <w:lang w:val="en-US"/>
        </w:rPr>
        <w:br/>
        <w:t>(e-mail: jaruwan@thaiwto.com)</w:t>
      </w:r>
    </w:p>
    <w:p w14:paraId="08107780" w14:textId="77777777" w:rsidR="00A065D3" w:rsidRPr="00A065D3" w:rsidRDefault="00A065D3" w:rsidP="00A065D3">
      <w:pPr>
        <w:keepNext/>
        <w:spacing w:before="480" w:after="120"/>
        <w:jc w:val="center"/>
        <w:rPr>
          <w:caps/>
          <w:snapToGrid w:val="0"/>
          <w:u w:val="single"/>
          <w:lang w:val="en-US"/>
        </w:rPr>
      </w:pPr>
      <w:r w:rsidRPr="00A065D3">
        <w:rPr>
          <w:caps/>
          <w:snapToGrid w:val="0"/>
          <w:u w:val="single"/>
          <w:lang w:val="en-US"/>
        </w:rPr>
        <w:lastRenderedPageBreak/>
        <w:t>III. ORGANISATIONS / ORGANIZATIONS / ORGANISATIONEN / ORGANIZACIONES</w:t>
      </w:r>
    </w:p>
    <w:p w14:paraId="7AC52D28"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CROPLIFE INTERNATIONAL</w:t>
      </w:r>
    </w:p>
    <w:p w14:paraId="7962588E"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Marcel BRUINS (Mr.), Consultant, CropLife International, Bruxelles</w:t>
      </w:r>
      <w:r w:rsidRPr="00A065D3">
        <w:rPr>
          <w:noProof/>
          <w:snapToGrid w:val="0"/>
          <w:lang w:val="en-US"/>
        </w:rPr>
        <w:br/>
        <w:t>(e-mail: mbruins1964@gmail.com)</w:t>
      </w:r>
    </w:p>
    <w:p w14:paraId="4CEC37B2"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INTERNATIONAL SEED FEDERATION (ISF)</w:t>
      </w:r>
    </w:p>
    <w:p w14:paraId="1D218819" w14:textId="77777777" w:rsidR="00A065D3" w:rsidRPr="00A065D3" w:rsidRDefault="00A065D3" w:rsidP="00A065D3">
      <w:pPr>
        <w:keepLines/>
        <w:spacing w:before="60" w:after="60"/>
        <w:jc w:val="left"/>
        <w:rPr>
          <w:noProof/>
          <w:snapToGrid w:val="0"/>
          <w:lang w:val="en-US"/>
        </w:rPr>
      </w:pPr>
      <w:r w:rsidRPr="00A065D3">
        <w:rPr>
          <w:noProof/>
          <w:snapToGrid w:val="0"/>
          <w:lang w:val="en-US"/>
        </w:rPr>
        <w:t>Hélène KHAN NIAZI (Ms.), International Agriculture Manager, International Seed Federation (ISF), Nyon</w:t>
      </w:r>
      <w:r w:rsidRPr="00A065D3">
        <w:rPr>
          <w:noProof/>
          <w:snapToGrid w:val="0"/>
          <w:lang w:val="en-US"/>
        </w:rPr>
        <w:br/>
        <w:t>(e-mail: h.khanniazi@worldseed.org)</w:t>
      </w:r>
    </w:p>
    <w:p w14:paraId="2A6EF828" w14:textId="77777777" w:rsidR="00A065D3" w:rsidRPr="00A065D3" w:rsidRDefault="00A065D3" w:rsidP="00A065D3">
      <w:pPr>
        <w:keepLines/>
        <w:spacing w:before="60" w:after="60"/>
        <w:jc w:val="left"/>
        <w:rPr>
          <w:noProof/>
          <w:snapToGrid w:val="0"/>
          <w:lang w:val="en-US"/>
        </w:rPr>
      </w:pPr>
      <w:r w:rsidRPr="00A065D3">
        <w:rPr>
          <w:noProof/>
          <w:snapToGrid w:val="0"/>
          <w:lang w:val="en-US"/>
        </w:rPr>
        <w:t>Judith DE ROOS-BLOKLAND (Ms.), Legal Counsel, Regulatory and Legal Affairs, Plantum NL, Gouda</w:t>
      </w:r>
      <w:r w:rsidRPr="00A065D3">
        <w:rPr>
          <w:noProof/>
          <w:snapToGrid w:val="0"/>
          <w:lang w:val="en-US"/>
        </w:rPr>
        <w:br/>
        <w:t>(e-mail: j.deroos@plantum.nl)</w:t>
      </w:r>
    </w:p>
    <w:p w14:paraId="7E32DE89"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John Howard DUESING (Mr.), Consultant, Consulting EDV Project Manager, American Seed Trade Association (ASTA), West Des Moines </w:t>
      </w:r>
      <w:r w:rsidRPr="00A065D3">
        <w:rPr>
          <w:noProof/>
          <w:snapToGrid w:val="0"/>
          <w:lang w:val="en-US"/>
        </w:rPr>
        <w:br/>
        <w:t>(e-mail: jhd3@mchsi.com)</w:t>
      </w:r>
    </w:p>
    <w:p w14:paraId="00901CF8"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EUROSEEDS</w:t>
      </w:r>
    </w:p>
    <w:p w14:paraId="33B3F87D" w14:textId="77777777" w:rsidR="00A065D3" w:rsidRPr="00A065D3" w:rsidRDefault="00A065D3" w:rsidP="00A065D3">
      <w:pPr>
        <w:keepLines/>
        <w:spacing w:before="60" w:after="60"/>
        <w:jc w:val="left"/>
        <w:rPr>
          <w:rFonts w:cs="Arial"/>
          <w:noProof/>
          <w:snapToGrid w:val="0"/>
          <w:lang w:val="en-US"/>
        </w:rPr>
      </w:pPr>
      <w:r w:rsidRPr="00A065D3">
        <w:rPr>
          <w:rFonts w:cs="Arial"/>
          <w:noProof/>
          <w:snapToGrid w:val="0"/>
          <w:lang w:val="en-US"/>
        </w:rPr>
        <w:t xml:space="preserve">Catherine Chepkurui LANG'AT (Ms.), Technical Manager Plant Breeding &amp; Variety Registration, Euroseeds, Bruxelles </w:t>
      </w:r>
      <w:r w:rsidRPr="00A065D3">
        <w:rPr>
          <w:rFonts w:cs="Arial"/>
          <w:noProof/>
          <w:snapToGrid w:val="0"/>
          <w:lang w:val="en-US"/>
        </w:rPr>
        <w:br/>
        <w:t>(e-mail: catherinelangat@euroseeds.eu)</w:t>
      </w:r>
    </w:p>
    <w:p w14:paraId="1A509533"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ASSOCIATION FOR PLANT BREEDING FOR THE BENEFIT OF SOCIETY (APBREBES)</w:t>
      </w:r>
    </w:p>
    <w:p w14:paraId="207896F0" w14:textId="77777777" w:rsidR="00A065D3" w:rsidRPr="00A065D3" w:rsidRDefault="00A065D3" w:rsidP="00A065D3">
      <w:pPr>
        <w:keepLines/>
        <w:spacing w:before="60" w:after="60"/>
        <w:jc w:val="left"/>
        <w:rPr>
          <w:noProof/>
          <w:snapToGrid w:val="0"/>
          <w:lang w:val="en-US"/>
        </w:rPr>
      </w:pPr>
      <w:r w:rsidRPr="00A065D3">
        <w:rPr>
          <w:noProof/>
          <w:snapToGrid w:val="0"/>
          <w:lang w:val="en-US"/>
        </w:rPr>
        <w:t>François MEIENBERG (Mr.), Coordinator, Association for Plant Breeding for the Benefit of Society (APBREBES), Zürich</w:t>
      </w:r>
      <w:r w:rsidRPr="00A065D3">
        <w:rPr>
          <w:noProof/>
          <w:snapToGrid w:val="0"/>
          <w:lang w:val="en-US"/>
        </w:rPr>
        <w:br/>
        <w:t>(e-mail: meienberg@bluewin.ch)</w:t>
      </w:r>
    </w:p>
    <w:p w14:paraId="4D43495E" w14:textId="77777777" w:rsidR="00A065D3" w:rsidRPr="00A065D3" w:rsidRDefault="00A065D3" w:rsidP="00A065D3">
      <w:pPr>
        <w:keepLines/>
        <w:spacing w:before="60" w:after="60"/>
        <w:jc w:val="left"/>
        <w:rPr>
          <w:noProof/>
          <w:snapToGrid w:val="0"/>
          <w:lang w:val="en-US"/>
        </w:rPr>
      </w:pPr>
      <w:r w:rsidRPr="00A065D3">
        <w:rPr>
          <w:noProof/>
          <w:snapToGrid w:val="0"/>
          <w:lang w:val="en-US"/>
        </w:rPr>
        <w:t>Claire GALLONI D'ISTRIA (Ms.), Director, Fondation Salvia, Geneva</w:t>
      </w:r>
      <w:r w:rsidRPr="00A065D3">
        <w:rPr>
          <w:noProof/>
          <w:snapToGrid w:val="0"/>
          <w:lang w:val="en-US"/>
        </w:rPr>
        <w:br/>
        <w:t>(e-mail: claire.gallonidistria@graduateinstitute.ch)</w:t>
      </w:r>
    </w:p>
    <w:p w14:paraId="29628AFB"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t xml:space="preserve">ORGANISATION RÉGIONALE AFRICAINE DE LA PROPRIÉTÉ INTELLECTUELLE (ARIPO) / </w:t>
      </w:r>
      <w:r w:rsidRPr="00A065D3">
        <w:rPr>
          <w:caps/>
          <w:noProof/>
          <w:snapToGrid w:val="0"/>
          <w:u w:val="single"/>
          <w:lang w:val="en-US"/>
        </w:rPr>
        <w:br/>
        <w:t xml:space="preserve">AFRICAN REGIONAL INTELLECTUAL PROPERTY ORGANIZATION (ARIPO) / </w:t>
      </w:r>
      <w:r w:rsidRPr="00A065D3">
        <w:rPr>
          <w:caps/>
          <w:noProof/>
          <w:snapToGrid w:val="0"/>
          <w:u w:val="single"/>
          <w:lang w:val="en-US"/>
        </w:rPr>
        <w:br/>
        <w:t>Afrikanische Regionalorganisation für gewerbliches Eigentum (ARIPO)</w:t>
      </w:r>
      <w:r w:rsidRPr="00A065D3">
        <w:rPr>
          <w:caps/>
          <w:noProof/>
          <w:snapToGrid w:val="0"/>
          <w:u w:val="single"/>
          <w:lang w:val="en-US"/>
        </w:rPr>
        <w:br/>
        <w:t>ORGANIZACIÓN REGIONAL AFRICANA DE LA PROPIEDAD INTELECTUAL (ARIPO)</w:t>
      </w:r>
    </w:p>
    <w:p w14:paraId="447A89AA" w14:textId="77777777" w:rsidR="00A065D3" w:rsidRPr="00A065D3" w:rsidRDefault="00A065D3" w:rsidP="00A065D3">
      <w:pPr>
        <w:keepLines/>
        <w:spacing w:before="60" w:after="60"/>
        <w:jc w:val="left"/>
        <w:rPr>
          <w:noProof/>
          <w:snapToGrid w:val="0"/>
          <w:lang w:val="en-US"/>
        </w:rPr>
      </w:pPr>
      <w:r w:rsidRPr="00A065D3">
        <w:rPr>
          <w:noProof/>
          <w:snapToGrid w:val="0"/>
          <w:lang w:val="en-US"/>
        </w:rPr>
        <w:t>Emmanuel SACKEY (Mr.), Intellectual Property Development Executive, Harare</w:t>
      </w:r>
      <w:r w:rsidRPr="00A065D3">
        <w:rPr>
          <w:noProof/>
          <w:snapToGrid w:val="0"/>
          <w:lang w:val="en-US"/>
        </w:rPr>
        <w:br/>
        <w:t>(e-mail: esackey@aripo.org)</w:t>
      </w:r>
    </w:p>
    <w:p w14:paraId="2C00075D" w14:textId="77777777" w:rsidR="00A065D3" w:rsidRPr="00405DA4" w:rsidRDefault="00A065D3" w:rsidP="00A065D3">
      <w:pPr>
        <w:keepNext/>
        <w:keepLines/>
        <w:spacing w:before="180" w:after="120"/>
        <w:jc w:val="left"/>
        <w:rPr>
          <w:caps/>
          <w:noProof/>
          <w:snapToGrid w:val="0"/>
          <w:u w:val="single"/>
          <w:lang w:val="en-US"/>
        </w:rPr>
      </w:pPr>
      <w:r w:rsidRPr="00405DA4">
        <w:rPr>
          <w:caps/>
          <w:noProof/>
          <w:snapToGrid w:val="0"/>
          <w:u w:val="single"/>
          <w:lang w:val="en-US"/>
        </w:rPr>
        <w:t xml:space="preserve">COMMUNAUTÉ INTERNATIONALE DES OBTENTEURS DE PLANTES HORTICOLES À REPRODUCTION ASEXUÉE (CIOPORA) / </w:t>
      </w:r>
      <w:r w:rsidRPr="00405DA4">
        <w:rPr>
          <w:caps/>
          <w:noProof/>
          <w:snapToGrid w:val="0"/>
          <w:u w:val="single"/>
          <w:lang w:val="en-US"/>
        </w:rPr>
        <w:br/>
        <w:t xml:space="preserve">INTERNATIONAL COMMUNITY OF BREEDERS OF ASEXUALLY REPRODUCED HORTICULTURAL PLANTS (CIOPORA) / </w:t>
      </w:r>
      <w:r w:rsidRPr="00405DA4">
        <w:rPr>
          <w:caps/>
          <w:noProof/>
          <w:snapToGrid w:val="0"/>
          <w:u w:val="single"/>
          <w:lang w:val="en-US"/>
        </w:rPr>
        <w:br/>
        <w:t xml:space="preserve">Internationale Gemeinschaft der Züchter vegetativ vermehrbarer gartenbaulicher Pflanzen (CIOPORA) / </w:t>
      </w:r>
      <w:r w:rsidRPr="00405DA4">
        <w:rPr>
          <w:caps/>
          <w:noProof/>
          <w:snapToGrid w:val="0"/>
          <w:u w:val="single"/>
          <w:lang w:val="en-US"/>
        </w:rPr>
        <w:br/>
        <w:t>Comunidad Internacional de Obtentores de Plantas Hortícolas de Reproducción Asexuada (CIOPORA)</w:t>
      </w:r>
    </w:p>
    <w:p w14:paraId="18275500"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Edgar KRIEGER (Mr.), Secretary General, International Community of Breeders of Asexually Reproduced Horticultural Plants (CIOPORA), Hamburg </w:t>
      </w:r>
      <w:r w:rsidRPr="00A065D3">
        <w:rPr>
          <w:noProof/>
          <w:snapToGrid w:val="0"/>
          <w:lang w:val="en-US"/>
        </w:rPr>
        <w:br/>
        <w:t>(e-mail: edgar.krieger@ciopora.org)</w:t>
      </w:r>
    </w:p>
    <w:p w14:paraId="37F4AF27" w14:textId="77777777" w:rsidR="00A065D3" w:rsidRPr="00817DFC" w:rsidRDefault="00A065D3" w:rsidP="00A065D3">
      <w:pPr>
        <w:keepNext/>
        <w:keepLines/>
        <w:spacing w:before="180" w:after="120"/>
        <w:jc w:val="left"/>
        <w:rPr>
          <w:caps/>
          <w:noProof/>
          <w:snapToGrid w:val="0"/>
          <w:u w:val="single"/>
          <w:lang w:val="en-US"/>
        </w:rPr>
      </w:pPr>
      <w:r w:rsidRPr="00817DFC">
        <w:rPr>
          <w:caps/>
          <w:noProof/>
          <w:snapToGrid w:val="0"/>
          <w:u w:val="single"/>
          <w:lang w:val="en-US"/>
        </w:rPr>
        <w:t xml:space="preserve">ASSOCIATION DES OBTENTEURS HORTICOLES EUROPÉENS (AOHE) / </w:t>
      </w:r>
      <w:r w:rsidRPr="00817DFC">
        <w:rPr>
          <w:caps/>
          <w:noProof/>
          <w:snapToGrid w:val="0"/>
          <w:u w:val="single"/>
          <w:lang w:val="en-US"/>
        </w:rPr>
        <w:br/>
        <w:t xml:space="preserve">ASSOCIATION OF EUROPEAN HORTICULTURAL BREEDERS (AOHE) / </w:t>
      </w:r>
      <w:r w:rsidRPr="00817DFC">
        <w:rPr>
          <w:caps/>
          <w:noProof/>
          <w:snapToGrid w:val="0"/>
          <w:u w:val="single"/>
          <w:lang w:val="en-US"/>
        </w:rPr>
        <w:br/>
        <w:t xml:space="preserve">VERBAND EUROPÄISCHER GARTENBAUZÜCHTER (AOHE) / </w:t>
      </w:r>
      <w:r w:rsidRPr="00817DFC">
        <w:rPr>
          <w:caps/>
          <w:noProof/>
          <w:snapToGrid w:val="0"/>
          <w:u w:val="single"/>
          <w:lang w:val="en-US"/>
        </w:rPr>
        <w:br/>
        <w:t>ASOCIACIÓN DE OBTENTORES HORTÍCOLAS EUROPEOS (AOHE)</w:t>
      </w:r>
    </w:p>
    <w:p w14:paraId="40F02FF4" w14:textId="77777777" w:rsidR="00A065D3" w:rsidRPr="00A065D3" w:rsidRDefault="00A065D3" w:rsidP="00A065D3">
      <w:pPr>
        <w:keepLines/>
        <w:spacing w:before="60" w:after="60"/>
        <w:jc w:val="left"/>
        <w:rPr>
          <w:noProof/>
          <w:snapToGrid w:val="0"/>
          <w:lang w:val="en-US"/>
        </w:rPr>
      </w:pPr>
      <w:r w:rsidRPr="00A065D3">
        <w:rPr>
          <w:noProof/>
          <w:snapToGrid w:val="0"/>
          <w:lang w:val="en-US"/>
        </w:rPr>
        <w:t>Dominique THÉVENON (Ms.), President, Association of European Horticultural Breeders (AOHE), Hamburg</w:t>
      </w:r>
      <w:r w:rsidRPr="00A065D3">
        <w:rPr>
          <w:noProof/>
          <w:snapToGrid w:val="0"/>
          <w:lang w:val="en-US"/>
        </w:rPr>
        <w:br/>
        <w:t>(e-mail: t.dominique4@orange.fr)</w:t>
      </w:r>
    </w:p>
    <w:p w14:paraId="596C73BD" w14:textId="77777777" w:rsidR="00A065D3" w:rsidRPr="00581C85" w:rsidRDefault="00A065D3" w:rsidP="00A065D3">
      <w:pPr>
        <w:keepLines/>
        <w:spacing w:before="60" w:after="60"/>
        <w:jc w:val="left"/>
        <w:rPr>
          <w:noProof/>
          <w:snapToGrid w:val="0"/>
          <w:lang w:val="fr-CH"/>
        </w:rPr>
      </w:pPr>
      <w:r w:rsidRPr="00581C85">
        <w:rPr>
          <w:noProof/>
          <w:snapToGrid w:val="0"/>
          <w:lang w:val="fr-CH"/>
        </w:rPr>
        <w:t xml:space="preserve">Hélène JOURDAN (Mme), Secrétaire générale, Association des Obtenteurs Horticoles Européens (AOHE), Responsable COV &amp; Marques, Meilland International S.A., Le Luc en Provence </w:t>
      </w:r>
      <w:r w:rsidRPr="00581C85">
        <w:rPr>
          <w:noProof/>
          <w:snapToGrid w:val="0"/>
          <w:lang w:val="fr-CH"/>
        </w:rPr>
        <w:br/>
        <w:t>(e-mail: licprot@meilland.com)</w:t>
      </w:r>
    </w:p>
    <w:p w14:paraId="30A0FA2B" w14:textId="77777777" w:rsidR="00A065D3" w:rsidRPr="00A065D3" w:rsidRDefault="00A065D3" w:rsidP="00A065D3">
      <w:pPr>
        <w:keepNext/>
        <w:keepLines/>
        <w:spacing w:before="180" w:after="120"/>
        <w:jc w:val="left"/>
        <w:rPr>
          <w:caps/>
          <w:noProof/>
          <w:snapToGrid w:val="0"/>
          <w:u w:val="single"/>
          <w:lang w:val="en-US"/>
        </w:rPr>
      </w:pPr>
      <w:r w:rsidRPr="00A065D3">
        <w:rPr>
          <w:caps/>
          <w:noProof/>
          <w:snapToGrid w:val="0"/>
          <w:u w:val="single"/>
          <w:lang w:val="en-US"/>
        </w:rPr>
        <w:lastRenderedPageBreak/>
        <w:t>SEED ASSOCIATION OF THE AMERICAS (SAA)</w:t>
      </w:r>
    </w:p>
    <w:p w14:paraId="2AAA1BAA" w14:textId="77777777" w:rsidR="00A065D3" w:rsidRPr="00A065D3" w:rsidRDefault="00A065D3" w:rsidP="00A065D3">
      <w:pPr>
        <w:keepLines/>
        <w:spacing w:before="60" w:after="60"/>
        <w:jc w:val="left"/>
        <w:rPr>
          <w:noProof/>
          <w:snapToGrid w:val="0"/>
          <w:lang w:val="en-US"/>
        </w:rPr>
      </w:pPr>
      <w:r w:rsidRPr="00A065D3">
        <w:rPr>
          <w:noProof/>
          <w:snapToGrid w:val="0"/>
          <w:lang w:val="en-US"/>
        </w:rPr>
        <w:t>Diego A. RISSO (Mr.), Director Ejecutivo, Seed Association of the Americas (SAA), Montevideo</w:t>
      </w:r>
      <w:r w:rsidRPr="00A065D3">
        <w:rPr>
          <w:noProof/>
          <w:snapToGrid w:val="0"/>
          <w:lang w:val="en-US"/>
        </w:rPr>
        <w:br/>
        <w:t>(e-mail: drisso@saaseed.org)</w:t>
      </w:r>
    </w:p>
    <w:p w14:paraId="5AF40CA4" w14:textId="77777777" w:rsidR="00A065D3" w:rsidRPr="00A065D3" w:rsidRDefault="00A065D3" w:rsidP="00A065D3">
      <w:pPr>
        <w:keepLines/>
        <w:spacing w:before="60" w:after="60"/>
        <w:jc w:val="left"/>
        <w:rPr>
          <w:noProof/>
          <w:snapToGrid w:val="0"/>
          <w:lang w:val="en-US"/>
        </w:rPr>
      </w:pPr>
      <w:r w:rsidRPr="00A065D3">
        <w:rPr>
          <w:noProof/>
          <w:snapToGrid w:val="0"/>
          <w:lang w:val="en-US"/>
        </w:rPr>
        <w:t xml:space="preserve">Stevan MADJARAC (Mr.), Germplasm IP Lead, Bayer Crop Science, Ankeny </w:t>
      </w:r>
      <w:r w:rsidRPr="00A065D3">
        <w:rPr>
          <w:noProof/>
          <w:snapToGrid w:val="0"/>
          <w:lang w:val="en-US"/>
        </w:rPr>
        <w:br/>
        <w:t xml:space="preserve">(e-mail: </w:t>
      </w:r>
      <w:hyperlink r:id="rId14" w:history="1">
        <w:r w:rsidRPr="00A065D3">
          <w:rPr>
            <w:noProof/>
            <w:snapToGrid w:val="0"/>
            <w:lang w:val="en-US"/>
          </w:rPr>
          <w:t>stevan.madjarac@bayer.com</w:t>
        </w:r>
      </w:hyperlink>
      <w:r w:rsidRPr="00A065D3">
        <w:rPr>
          <w:noProof/>
          <w:snapToGrid w:val="0"/>
          <w:lang w:val="en-US"/>
        </w:rPr>
        <w:t>)</w:t>
      </w:r>
    </w:p>
    <w:p w14:paraId="5F95DF25" w14:textId="77777777" w:rsidR="00A065D3" w:rsidRPr="00405DA4" w:rsidRDefault="00A065D3" w:rsidP="00A065D3">
      <w:pPr>
        <w:keepNext/>
        <w:keepLines/>
        <w:spacing w:before="180" w:after="120"/>
        <w:jc w:val="left"/>
        <w:rPr>
          <w:caps/>
          <w:noProof/>
          <w:snapToGrid w:val="0"/>
          <w:u w:val="single"/>
          <w:lang w:val="en-US"/>
        </w:rPr>
      </w:pPr>
      <w:r w:rsidRPr="00405DA4">
        <w:rPr>
          <w:caps/>
          <w:noProof/>
          <w:snapToGrid w:val="0"/>
          <w:u w:val="single"/>
          <w:lang w:val="en-US"/>
        </w:rPr>
        <w:t xml:space="preserve">Association africaine du commerce des semences (AFSTA) / </w:t>
      </w:r>
      <w:r w:rsidRPr="00405DA4">
        <w:rPr>
          <w:caps/>
          <w:noProof/>
          <w:snapToGrid w:val="0"/>
          <w:u w:val="single"/>
          <w:lang w:val="en-US"/>
        </w:rPr>
        <w:br/>
        <w:t xml:space="preserve">AFRICAN SEED TRADE ASSOCIATION (AFSTA) / </w:t>
      </w:r>
      <w:r w:rsidRPr="00405DA4">
        <w:rPr>
          <w:caps/>
          <w:noProof/>
          <w:snapToGrid w:val="0"/>
          <w:u w:val="single"/>
          <w:lang w:val="en-US"/>
        </w:rPr>
        <w:br/>
        <w:t xml:space="preserve">Afrikanisches Saatguthandelsverband (AFSTA) / </w:t>
      </w:r>
      <w:r w:rsidRPr="00405DA4">
        <w:rPr>
          <w:caps/>
          <w:noProof/>
          <w:snapToGrid w:val="0"/>
          <w:u w:val="single"/>
          <w:lang w:val="en-US"/>
        </w:rPr>
        <w:br/>
        <w:t>Asociación Africana de Comercio de Semillas (AFSTA)</w:t>
      </w:r>
    </w:p>
    <w:p w14:paraId="139E7A0B" w14:textId="77777777" w:rsidR="00A065D3" w:rsidRPr="00405DA4" w:rsidRDefault="00A065D3" w:rsidP="00A065D3">
      <w:pPr>
        <w:keepLines/>
        <w:spacing w:before="60" w:after="60"/>
        <w:jc w:val="left"/>
        <w:rPr>
          <w:noProof/>
          <w:snapToGrid w:val="0"/>
          <w:lang w:val="en-US"/>
        </w:rPr>
      </w:pPr>
      <w:r w:rsidRPr="00405DA4">
        <w:rPr>
          <w:noProof/>
          <w:snapToGrid w:val="0"/>
          <w:lang w:val="en-US"/>
        </w:rPr>
        <w:t>Grace GITU (Ms), Technical Officer, Africa Seed Trade Association (AFSTA), Nairobi</w:t>
      </w:r>
      <w:r w:rsidRPr="00405DA4">
        <w:rPr>
          <w:noProof/>
          <w:snapToGrid w:val="0"/>
          <w:lang w:val="en-US"/>
        </w:rPr>
        <w:br/>
        <w:t>(e-mail: gitu@afsta.org)</w:t>
      </w:r>
    </w:p>
    <w:p w14:paraId="41BCA52E" w14:textId="77777777" w:rsidR="00A065D3" w:rsidRPr="00405DA4" w:rsidRDefault="00A065D3" w:rsidP="00A065D3">
      <w:pPr>
        <w:keepNext/>
        <w:spacing w:before="480" w:after="120"/>
        <w:jc w:val="center"/>
        <w:rPr>
          <w:caps/>
          <w:snapToGrid w:val="0"/>
          <w:u w:val="single"/>
          <w:lang w:val="en-US"/>
        </w:rPr>
      </w:pPr>
      <w:r w:rsidRPr="00405DA4">
        <w:rPr>
          <w:caps/>
          <w:snapToGrid w:val="0"/>
          <w:u w:val="single"/>
          <w:lang w:val="en-US"/>
        </w:rPr>
        <w:t>Iv. BUREAU DE L’OMPI / OFFICE OF WIPO / BÜRO DER WIPO / OFICINA DE LA OMPI</w:t>
      </w:r>
    </w:p>
    <w:p w14:paraId="7D199D7D" w14:textId="77777777" w:rsidR="00A065D3" w:rsidRPr="00A065D3" w:rsidRDefault="00A065D3" w:rsidP="00A065D3">
      <w:pPr>
        <w:keepLines/>
        <w:spacing w:before="60" w:after="60"/>
        <w:jc w:val="left"/>
        <w:rPr>
          <w:noProof/>
          <w:snapToGrid w:val="0"/>
          <w:lang w:val="en-US"/>
        </w:rPr>
      </w:pPr>
      <w:r w:rsidRPr="00A065D3">
        <w:rPr>
          <w:noProof/>
          <w:snapToGrid w:val="0"/>
          <w:lang w:val="en-US"/>
        </w:rPr>
        <w:t>Chitra NARAYANASWANY (Ms.), Director, Program Planning and Finance (Controller), Department of Program Planning and Finance</w:t>
      </w:r>
    </w:p>
    <w:p w14:paraId="5ABBC510" w14:textId="77777777" w:rsidR="00A065D3" w:rsidRPr="00A065D3" w:rsidRDefault="00A065D3" w:rsidP="00A065D3">
      <w:pPr>
        <w:keepLines/>
        <w:spacing w:before="60" w:after="60"/>
        <w:jc w:val="left"/>
        <w:rPr>
          <w:noProof/>
          <w:snapToGrid w:val="0"/>
          <w:lang w:val="en-US"/>
        </w:rPr>
      </w:pPr>
      <w:r w:rsidRPr="00A065D3">
        <w:rPr>
          <w:noProof/>
          <w:snapToGrid w:val="0"/>
          <w:lang w:val="en-US"/>
        </w:rPr>
        <w:t>Janice COOK ROBBINS (Ms.), Director, Finance Division, Department of Program Planning and Finance</w:t>
      </w:r>
    </w:p>
    <w:p w14:paraId="7083CC01"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Isabel MONTAGNE (Ms.), Senior Project Manager, Program Performance and Budget Division, Department of Program Planning and Finance</w:t>
      </w:r>
    </w:p>
    <w:p w14:paraId="0B36305D" w14:textId="77777777" w:rsidR="00A065D3" w:rsidRPr="00A065D3" w:rsidRDefault="00A065D3" w:rsidP="00A065D3">
      <w:pPr>
        <w:keepNext/>
        <w:spacing w:before="480" w:after="120"/>
        <w:jc w:val="center"/>
        <w:rPr>
          <w:rFonts w:cs="Arial"/>
          <w:caps/>
          <w:snapToGrid w:val="0"/>
          <w:u w:val="single"/>
          <w:lang w:val="en-US"/>
        </w:rPr>
      </w:pPr>
      <w:r w:rsidRPr="00A065D3">
        <w:rPr>
          <w:caps/>
          <w:snapToGrid w:val="0"/>
          <w:u w:val="single"/>
          <w:lang w:val="en-US"/>
        </w:rPr>
        <w:t>V. VÉRIFICATEUR EXTERNE DE L’UPOV / EXTERNAL AUDITOR OF UPOV /</w:t>
      </w:r>
      <w:r w:rsidRPr="00A065D3">
        <w:rPr>
          <w:caps/>
          <w:snapToGrid w:val="0"/>
          <w:u w:val="single"/>
          <w:lang w:val="en-US"/>
        </w:rPr>
        <w:br/>
      </w:r>
      <w:r w:rsidRPr="00A065D3">
        <w:rPr>
          <w:rFonts w:cs="Arial"/>
          <w:caps/>
          <w:snapToGrid w:val="0"/>
          <w:u w:val="single"/>
          <w:lang w:val="en-US"/>
        </w:rPr>
        <w:t>EXTERNER REVISOR DER UPOV / AUDITOR EXTERNO DE LA UPOV</w:t>
      </w:r>
    </w:p>
    <w:p w14:paraId="38EA05C6" w14:textId="77777777" w:rsidR="00A065D3" w:rsidRPr="00A065D3" w:rsidRDefault="00A065D3" w:rsidP="00A065D3">
      <w:pPr>
        <w:keepLines/>
        <w:spacing w:before="60" w:after="60"/>
        <w:jc w:val="left"/>
        <w:rPr>
          <w:noProof/>
          <w:snapToGrid w:val="0"/>
          <w:lang w:val="en-US"/>
        </w:rPr>
      </w:pPr>
      <w:r w:rsidRPr="00A065D3">
        <w:rPr>
          <w:rFonts w:cs="Arial"/>
          <w:noProof/>
          <w:snapToGrid w:val="0"/>
          <w:lang w:val="en-US"/>
        </w:rPr>
        <w:t xml:space="preserve">Damian BREWITT (Mr.), Director, National Audit Office, United Kingdom </w:t>
      </w:r>
    </w:p>
    <w:p w14:paraId="04EC5A4B" w14:textId="77777777" w:rsidR="00A065D3" w:rsidRPr="00A065D3" w:rsidRDefault="00A065D3" w:rsidP="00A065D3">
      <w:pPr>
        <w:keepLines/>
        <w:spacing w:before="60" w:after="60"/>
        <w:jc w:val="left"/>
        <w:rPr>
          <w:rFonts w:cs="Arial"/>
          <w:noProof/>
          <w:snapToGrid w:val="0"/>
          <w:lang w:val="en-US"/>
        </w:rPr>
      </w:pPr>
      <w:r w:rsidRPr="00A065D3">
        <w:rPr>
          <w:rFonts w:cs="Arial"/>
          <w:noProof/>
          <w:snapToGrid w:val="0"/>
          <w:lang w:val="en-US"/>
        </w:rPr>
        <w:t xml:space="preserve">Simon IRWIN (Mr.), </w:t>
      </w:r>
      <w:r w:rsidRPr="00581C85">
        <w:rPr>
          <w:noProof/>
          <w:snapToGrid w:val="0"/>
          <w:color w:val="000000"/>
          <w:lang w:val="en-GB"/>
        </w:rPr>
        <w:t>Audit Manager</w:t>
      </w:r>
      <w:r w:rsidRPr="00A065D3">
        <w:rPr>
          <w:rFonts w:cs="Arial"/>
          <w:noProof/>
          <w:snapToGrid w:val="0"/>
          <w:lang w:val="en-US"/>
        </w:rPr>
        <w:t>, National Audit Office, United Kingdom</w:t>
      </w:r>
    </w:p>
    <w:p w14:paraId="7A50AF28" w14:textId="77777777" w:rsidR="00A065D3" w:rsidRPr="00A065D3" w:rsidRDefault="00A065D3" w:rsidP="00A065D3">
      <w:pPr>
        <w:keepNext/>
        <w:spacing w:before="480" w:after="120"/>
        <w:jc w:val="center"/>
        <w:rPr>
          <w:rFonts w:cs="Arial"/>
          <w:caps/>
          <w:snapToGrid w:val="0"/>
          <w:u w:val="single"/>
          <w:lang w:val="en-US"/>
        </w:rPr>
      </w:pPr>
      <w:r w:rsidRPr="00A065D3">
        <w:rPr>
          <w:rFonts w:cs="Arial"/>
          <w:caps/>
          <w:snapToGrid w:val="0"/>
          <w:u w:val="single"/>
          <w:lang w:val="en-US"/>
        </w:rPr>
        <w:t>VI. BUREAU / OFFICER / VORSITZ / OFICINA</w:t>
      </w:r>
    </w:p>
    <w:p w14:paraId="045C8F6A"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Marien VALSTAR (Mr.), President</w:t>
      </w:r>
    </w:p>
    <w:p w14:paraId="6DF68EFA" w14:textId="77777777" w:rsidR="00A065D3" w:rsidRPr="00A065D3" w:rsidRDefault="00A065D3" w:rsidP="00A065D3">
      <w:pPr>
        <w:keepLines/>
        <w:spacing w:before="60" w:after="60"/>
        <w:jc w:val="left"/>
        <w:rPr>
          <w:noProof/>
          <w:snapToGrid w:val="0"/>
          <w:lang w:val="en-US"/>
        </w:rPr>
      </w:pPr>
      <w:r w:rsidRPr="00A065D3">
        <w:rPr>
          <w:noProof/>
          <w:snapToGrid w:val="0"/>
          <w:lang w:val="en-US"/>
        </w:rPr>
        <w:t>Yehan CUI (Mr.), Vice-President</w:t>
      </w:r>
    </w:p>
    <w:p w14:paraId="26D7F2E0" w14:textId="77777777" w:rsidR="00A065D3" w:rsidRPr="00A065D3" w:rsidRDefault="00A065D3" w:rsidP="00A065D3">
      <w:pPr>
        <w:keepNext/>
        <w:keepLines/>
        <w:spacing w:before="480" w:after="120"/>
        <w:jc w:val="center"/>
        <w:rPr>
          <w:rFonts w:cs="Arial"/>
          <w:caps/>
          <w:snapToGrid w:val="0"/>
          <w:u w:val="single"/>
          <w:lang w:val="en-US"/>
        </w:rPr>
      </w:pPr>
      <w:r w:rsidRPr="00A065D3">
        <w:rPr>
          <w:rFonts w:cs="Arial"/>
          <w:caps/>
          <w:snapToGrid w:val="0"/>
          <w:u w:val="single"/>
          <w:lang w:val="en-US"/>
        </w:rPr>
        <w:t>VII. INVITED guest</w:t>
      </w:r>
    </w:p>
    <w:p w14:paraId="458D3E23" w14:textId="77777777" w:rsidR="00A065D3" w:rsidRPr="00A065D3" w:rsidRDefault="00A065D3" w:rsidP="00A065D3">
      <w:pPr>
        <w:keepLines/>
        <w:spacing w:before="60" w:after="60"/>
        <w:jc w:val="left"/>
        <w:rPr>
          <w:noProof/>
          <w:snapToGrid w:val="0"/>
          <w:lang w:val="en-US"/>
        </w:rPr>
      </w:pPr>
      <w:r w:rsidRPr="00A065D3">
        <w:rPr>
          <w:noProof/>
          <w:snapToGrid w:val="0"/>
          <w:lang w:val="en-US"/>
        </w:rPr>
        <w:t>Francis GURRY (Mr.)</w:t>
      </w:r>
    </w:p>
    <w:p w14:paraId="5695987C" w14:textId="77777777" w:rsidR="00A065D3" w:rsidRPr="00A065D3" w:rsidRDefault="00A065D3" w:rsidP="00A065D3">
      <w:pPr>
        <w:keepNext/>
        <w:keepLines/>
        <w:spacing w:before="480" w:after="120"/>
        <w:jc w:val="center"/>
        <w:rPr>
          <w:rFonts w:cs="Arial"/>
          <w:caps/>
          <w:snapToGrid w:val="0"/>
          <w:u w:val="single"/>
          <w:lang w:val="en-US"/>
        </w:rPr>
      </w:pPr>
      <w:r w:rsidRPr="00A065D3">
        <w:rPr>
          <w:rFonts w:cs="Arial"/>
          <w:caps/>
          <w:snapToGrid w:val="0"/>
          <w:u w:val="single"/>
          <w:lang w:val="en-US"/>
        </w:rPr>
        <w:t>VIII. BUREAU DE L’UPOV / OFFICE OF UPOV / BÜRO DER UPOV / OFICINA DE LA UPOV</w:t>
      </w:r>
    </w:p>
    <w:p w14:paraId="4407A9BC"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Daren TANG (Mr.), Secretary-General</w:t>
      </w:r>
    </w:p>
    <w:p w14:paraId="75075F38"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Peter BUTTON (Mr.), Vice Secretary-General</w:t>
      </w:r>
    </w:p>
    <w:p w14:paraId="36DCE3F3"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Yolanda HUERTA (Ms.), Legal Counsel and Director of Training and Assistance</w:t>
      </w:r>
    </w:p>
    <w:p w14:paraId="5321BDD0"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Ben RIVOIRE (Mr.), Head of Seed Sector Cooperation and Regional Development (Africa, Arab Countries)</w:t>
      </w:r>
    </w:p>
    <w:p w14:paraId="507BBAEA"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Leontino TAVEIRA (Mr.), Head of Technical Affairs and Regional Development (Latin America, Caribbean)</w:t>
      </w:r>
    </w:p>
    <w:p w14:paraId="35BE817E"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Hend MADHOUR (Ms.), IT Officer</w:t>
      </w:r>
    </w:p>
    <w:p w14:paraId="687A9A7C" w14:textId="77777777" w:rsidR="00A065D3" w:rsidRPr="00A065D3" w:rsidRDefault="00A065D3" w:rsidP="00A065D3">
      <w:pPr>
        <w:keepNext/>
        <w:keepLines/>
        <w:spacing w:before="60" w:after="60"/>
        <w:jc w:val="left"/>
        <w:rPr>
          <w:noProof/>
          <w:snapToGrid w:val="0"/>
          <w:lang w:val="en-US"/>
        </w:rPr>
      </w:pPr>
      <w:r w:rsidRPr="00A065D3">
        <w:rPr>
          <w:noProof/>
          <w:snapToGrid w:val="0"/>
          <w:lang w:val="en-US"/>
        </w:rPr>
        <w:t>Manabu SUZUKI (Mr.), Technical/Regional Officer (Asia)</w:t>
      </w:r>
    </w:p>
    <w:p w14:paraId="42856D79" w14:textId="77777777" w:rsidR="00A065D3" w:rsidRPr="00A065D3" w:rsidRDefault="00A065D3" w:rsidP="00A065D3">
      <w:pPr>
        <w:keepLines/>
        <w:spacing w:before="60" w:after="60"/>
        <w:jc w:val="left"/>
        <w:rPr>
          <w:noProof/>
          <w:snapToGrid w:val="0"/>
          <w:lang w:val="en-US"/>
        </w:rPr>
      </w:pPr>
      <w:r w:rsidRPr="00A065D3">
        <w:rPr>
          <w:noProof/>
          <w:snapToGrid w:val="0"/>
          <w:lang w:val="en-US"/>
        </w:rPr>
        <w:t>Caroline ROVERE (Ms.), Communication and Events Officer</w:t>
      </w:r>
    </w:p>
    <w:p w14:paraId="13C5A06A" w14:textId="77777777" w:rsidR="00A065D3" w:rsidRPr="00A065D3" w:rsidRDefault="00A065D3" w:rsidP="00A065D3">
      <w:pPr>
        <w:keepNext/>
        <w:rPr>
          <w:lang w:val="en-US"/>
        </w:rPr>
      </w:pPr>
    </w:p>
    <w:p w14:paraId="1FA7B3BD" w14:textId="77777777" w:rsidR="00A065D3" w:rsidRPr="00A065D3" w:rsidRDefault="00A065D3" w:rsidP="00A065D3">
      <w:pPr>
        <w:rPr>
          <w:lang w:val="en-US"/>
        </w:rPr>
      </w:pPr>
    </w:p>
    <w:p w14:paraId="7FA71A18" w14:textId="77777777" w:rsidR="00A065D3" w:rsidRPr="00405DA4" w:rsidRDefault="00A065D3" w:rsidP="00A065D3">
      <w:pPr>
        <w:keepNext/>
        <w:jc w:val="right"/>
        <w:rPr>
          <w:rFonts w:cs="Arial"/>
          <w:lang w:val="en-US" w:eastAsia="zh-CN"/>
        </w:rPr>
      </w:pPr>
      <w:r w:rsidRPr="00405DA4">
        <w:rPr>
          <w:rFonts w:cs="Arial"/>
          <w:lang w:val="en-US"/>
        </w:rPr>
        <w:t>[</w:t>
      </w:r>
      <w:proofErr w:type="spellStart"/>
      <w:r w:rsidRPr="00405DA4">
        <w:rPr>
          <w:rFonts w:cs="Arial"/>
          <w:lang w:val="en-US"/>
        </w:rPr>
        <w:t>L’annexe</w:t>
      </w:r>
      <w:proofErr w:type="spellEnd"/>
      <w:r w:rsidRPr="00405DA4">
        <w:rPr>
          <w:rFonts w:cs="Arial"/>
          <w:lang w:val="en-US"/>
        </w:rPr>
        <w:t xml:space="preserve"> II suit /</w:t>
      </w:r>
      <w:r w:rsidRPr="00405DA4">
        <w:rPr>
          <w:rFonts w:cs="Arial"/>
          <w:lang w:val="en-US"/>
        </w:rPr>
        <w:br/>
        <w:t>Annex II follows /</w:t>
      </w:r>
      <w:r w:rsidRPr="00405DA4">
        <w:rPr>
          <w:rFonts w:cs="Arial"/>
          <w:lang w:val="en-US"/>
        </w:rPr>
        <w:br/>
        <w:t xml:space="preserve">Anlage II </w:t>
      </w:r>
      <w:proofErr w:type="spellStart"/>
      <w:r w:rsidRPr="00405DA4">
        <w:rPr>
          <w:rFonts w:cs="Arial"/>
          <w:lang w:val="en-US"/>
        </w:rPr>
        <w:t>folgt</w:t>
      </w:r>
      <w:proofErr w:type="spellEnd"/>
      <w:r w:rsidRPr="00405DA4">
        <w:rPr>
          <w:rFonts w:cs="Arial"/>
          <w:lang w:val="en-US"/>
        </w:rPr>
        <w:t xml:space="preserve"> /</w:t>
      </w:r>
      <w:r w:rsidRPr="00405DA4">
        <w:rPr>
          <w:rFonts w:cs="Arial"/>
          <w:lang w:val="en-US"/>
        </w:rPr>
        <w:br/>
      </w:r>
      <w:proofErr w:type="spellStart"/>
      <w:r w:rsidRPr="00405DA4">
        <w:rPr>
          <w:rFonts w:cs="Arial"/>
          <w:lang w:val="en-US"/>
        </w:rPr>
        <w:t>Sigue</w:t>
      </w:r>
      <w:proofErr w:type="spellEnd"/>
      <w:r w:rsidRPr="00405DA4">
        <w:rPr>
          <w:rFonts w:cs="Arial"/>
          <w:lang w:val="en-US"/>
        </w:rPr>
        <w:t xml:space="preserve"> el </w:t>
      </w:r>
      <w:proofErr w:type="spellStart"/>
      <w:r w:rsidRPr="00405DA4">
        <w:rPr>
          <w:rFonts w:cs="Arial"/>
          <w:lang w:val="en-US"/>
        </w:rPr>
        <w:t>Anexo</w:t>
      </w:r>
      <w:proofErr w:type="spellEnd"/>
      <w:r w:rsidRPr="00405DA4">
        <w:rPr>
          <w:rFonts w:cs="Arial"/>
          <w:lang w:val="en-US"/>
        </w:rPr>
        <w:t xml:space="preserve"> II]</w:t>
      </w:r>
    </w:p>
    <w:p w14:paraId="6E08D295" w14:textId="77777777" w:rsidR="00084EDB" w:rsidRPr="00405DA4" w:rsidRDefault="00084EDB" w:rsidP="00084EDB">
      <w:pPr>
        <w:jc w:val="left"/>
        <w:rPr>
          <w:lang w:val="en-US"/>
        </w:rPr>
      </w:pPr>
    </w:p>
    <w:p w14:paraId="63839962" w14:textId="77777777" w:rsidR="00084EDB" w:rsidRPr="00405DA4" w:rsidRDefault="00084EDB" w:rsidP="00084EDB">
      <w:pPr>
        <w:jc w:val="left"/>
        <w:rPr>
          <w:lang w:val="en-US"/>
        </w:rPr>
        <w:sectPr w:rsidR="00084EDB" w:rsidRPr="00405DA4" w:rsidSect="00A065D3">
          <w:headerReference w:type="default" r:id="rId15"/>
          <w:headerReference w:type="first" r:id="rId16"/>
          <w:pgSz w:w="11907" w:h="16840" w:code="9"/>
          <w:pgMar w:top="510" w:right="1134" w:bottom="1134" w:left="1134" w:header="510" w:footer="680" w:gutter="0"/>
          <w:pgNumType w:start="1"/>
          <w:cols w:space="720"/>
          <w:titlePg/>
        </w:sectPr>
      </w:pPr>
    </w:p>
    <w:p w14:paraId="51E45943" w14:textId="77777777" w:rsidR="00A065D3" w:rsidRPr="00405DA4" w:rsidRDefault="00A065D3" w:rsidP="00A065D3">
      <w:pPr>
        <w:rPr>
          <w:lang w:val="en-US"/>
        </w:rPr>
      </w:pPr>
      <w:r w:rsidRPr="00405DA4">
        <w:rPr>
          <w:u w:val="single"/>
          <w:lang w:val="en-US"/>
        </w:rPr>
        <w:lastRenderedPageBreak/>
        <w:t>UPOV-</w:t>
      </w:r>
      <w:proofErr w:type="spellStart"/>
      <w:r w:rsidRPr="00405DA4">
        <w:rPr>
          <w:u w:val="single"/>
          <w:lang w:val="en-US"/>
        </w:rPr>
        <w:t>Pressemitteilung</w:t>
      </w:r>
      <w:proofErr w:type="spellEnd"/>
      <w:r w:rsidRPr="00405DA4">
        <w:rPr>
          <w:u w:val="single"/>
          <w:lang w:val="en-US"/>
        </w:rPr>
        <w:t xml:space="preserve"> </w:t>
      </w:r>
      <w:proofErr w:type="spellStart"/>
      <w:r w:rsidRPr="00405DA4">
        <w:rPr>
          <w:u w:val="single"/>
          <w:lang w:val="en-US"/>
        </w:rPr>
        <w:t>Nr</w:t>
      </w:r>
      <w:proofErr w:type="spellEnd"/>
      <w:r w:rsidRPr="00405DA4">
        <w:rPr>
          <w:u w:val="single"/>
          <w:lang w:val="en-US"/>
        </w:rPr>
        <w:t>. 127</w:t>
      </w:r>
    </w:p>
    <w:p w14:paraId="40413F79" w14:textId="77777777" w:rsidR="00A065D3" w:rsidRPr="00405DA4" w:rsidRDefault="00A065D3" w:rsidP="00A065D3">
      <w:pPr>
        <w:rPr>
          <w:lang w:val="en-US"/>
        </w:rPr>
      </w:pPr>
    </w:p>
    <w:p w14:paraId="222CE086" w14:textId="77777777" w:rsidR="00A065D3" w:rsidRPr="0038633D" w:rsidRDefault="00A065D3" w:rsidP="00A065D3">
      <w:r w:rsidRPr="0038633D">
        <w:t>Genf, 30. Oktober 2020</w:t>
      </w:r>
    </w:p>
    <w:p w14:paraId="2EAE26CF" w14:textId="77777777" w:rsidR="00A065D3" w:rsidRPr="0038633D" w:rsidRDefault="00A065D3" w:rsidP="00A065D3"/>
    <w:p w14:paraId="6A139A87" w14:textId="77777777" w:rsidR="00A065D3" w:rsidRPr="0038633D" w:rsidRDefault="00A065D3" w:rsidP="00A065D3"/>
    <w:p w14:paraId="0D1C2A40" w14:textId="77777777" w:rsidR="00A065D3" w:rsidRPr="0038633D" w:rsidRDefault="00A065D3" w:rsidP="00A065D3">
      <w:pPr>
        <w:jc w:val="center"/>
        <w:rPr>
          <w:b/>
        </w:rPr>
      </w:pPr>
      <w:r w:rsidRPr="0038633D">
        <w:rPr>
          <w:b/>
        </w:rPr>
        <w:t xml:space="preserve">Rat der UPOV hält seine </w:t>
      </w:r>
      <w:r>
        <w:rPr>
          <w:b/>
        </w:rPr>
        <w:t>jährliche Tagung</w:t>
      </w:r>
      <w:r w:rsidRPr="0038633D">
        <w:rPr>
          <w:b/>
        </w:rPr>
        <w:t xml:space="preserve"> ab</w:t>
      </w:r>
    </w:p>
    <w:p w14:paraId="0C8DA0BC" w14:textId="77777777" w:rsidR="00A065D3" w:rsidRPr="0038633D" w:rsidRDefault="00A065D3" w:rsidP="00A065D3"/>
    <w:p w14:paraId="305C0AB7" w14:textId="77777777" w:rsidR="00A065D3" w:rsidRPr="0038633D" w:rsidRDefault="00A065D3" w:rsidP="00A065D3"/>
    <w:p w14:paraId="5613CDB8" w14:textId="77777777" w:rsidR="00A065D3" w:rsidRPr="0038633D" w:rsidRDefault="00A065D3" w:rsidP="00A065D3">
      <w:r w:rsidRPr="0038633D">
        <w:t xml:space="preserve">Der Rat des Internationalen Verbandes zum Schutz von Pflanzenzüchtungen (UPOV) hielt am 30. Oktober 2020 </w:t>
      </w:r>
      <w:r>
        <w:t>auf virtuellem Wege</w:t>
      </w:r>
      <w:r w:rsidRPr="0038633D">
        <w:t xml:space="preserve"> seine vierundfünfzigste</w:t>
      </w:r>
      <w:r>
        <w:t xml:space="preserve"> </w:t>
      </w:r>
      <w:r w:rsidRPr="0038633D">
        <w:t>ordentliche Tagung ab. Der Rat traf auf der Tagung oder auf dem Schriftweg vor der Tagung Entscheidungen über folgende Angelegenheiten</w:t>
      </w:r>
      <w:r>
        <w:t>.</w:t>
      </w:r>
      <w:r w:rsidRPr="0038633D">
        <w:t xml:space="preserve"> Der Bericht der Tagung mit Informationen über die auf dem Schriftweg getroffenen Entscheidungen ist in </w:t>
      </w:r>
      <w:r>
        <w:t xml:space="preserve">den </w:t>
      </w:r>
      <w:r w:rsidRPr="0038633D">
        <w:t xml:space="preserve">Dokumenten C/54/21 und C/54/17 </w:t>
      </w:r>
      <w:r>
        <w:t>dargelegt</w:t>
      </w:r>
      <w:r w:rsidRPr="0038633D">
        <w:t xml:space="preserve"> (</w:t>
      </w:r>
      <w:r>
        <w:t>unter</w:t>
      </w:r>
      <w:r w:rsidRPr="0038633D">
        <w:t xml:space="preserve">: </w:t>
      </w:r>
      <w:hyperlink r:id="rId17" w:history="1">
        <w:r>
          <w:rPr>
            <w:rStyle w:val="Hyperlink"/>
          </w:rPr>
          <w:t>https://www.upov.int/meetings/de/details.jsp?meeting_id=55680</w:t>
        </w:r>
      </w:hyperlink>
      <w:r w:rsidRPr="0038633D">
        <w:t xml:space="preserve">) </w:t>
      </w:r>
    </w:p>
    <w:p w14:paraId="50C7F15F" w14:textId="77777777" w:rsidR="00A065D3" w:rsidRPr="0038633D" w:rsidRDefault="00A065D3" w:rsidP="00A065D3"/>
    <w:p w14:paraId="2183A813" w14:textId="77777777" w:rsidR="00A065D3" w:rsidRPr="0038633D" w:rsidRDefault="00A065D3" w:rsidP="00A065D3"/>
    <w:p w14:paraId="52D39D38" w14:textId="77777777" w:rsidR="00A065D3" w:rsidRPr="0038633D" w:rsidRDefault="00A065D3" w:rsidP="00A065D3">
      <w:pPr>
        <w:rPr>
          <w:b/>
        </w:rPr>
      </w:pPr>
      <w:r w:rsidRPr="0038633D">
        <w:rPr>
          <w:b/>
        </w:rPr>
        <w:t>Zusammenfassung der wichtigsten Entwicklungen:</w:t>
      </w:r>
    </w:p>
    <w:p w14:paraId="1B434FA7" w14:textId="77777777" w:rsidR="00A065D3" w:rsidRPr="0038633D" w:rsidRDefault="00A065D3" w:rsidP="00A065D3">
      <w:pPr>
        <w:rPr>
          <w:b/>
        </w:rPr>
      </w:pPr>
    </w:p>
    <w:p w14:paraId="00537923" w14:textId="77777777" w:rsidR="00A065D3" w:rsidRPr="0038633D" w:rsidRDefault="00A065D3" w:rsidP="00A065D3">
      <w:pPr>
        <w:rPr>
          <w:u w:val="single"/>
        </w:rPr>
      </w:pPr>
      <w:r w:rsidRPr="0038633D">
        <w:rPr>
          <w:u w:val="single"/>
        </w:rPr>
        <w:t>Ernennung des Generalsekretärs</w:t>
      </w:r>
    </w:p>
    <w:p w14:paraId="1D5AE16C" w14:textId="77777777" w:rsidR="00A065D3" w:rsidRPr="0038633D" w:rsidRDefault="00A065D3" w:rsidP="00A065D3">
      <w:pPr>
        <w:rPr>
          <w:u w:val="single"/>
        </w:rPr>
      </w:pPr>
    </w:p>
    <w:p w14:paraId="4286BE6F" w14:textId="77777777" w:rsidR="00A065D3" w:rsidRPr="0038633D" w:rsidRDefault="00A065D3" w:rsidP="00A065D3">
      <w:r w:rsidRPr="0038633D">
        <w:t xml:space="preserve">Der Rat ernannte Herrn </w:t>
      </w:r>
      <w:proofErr w:type="spellStart"/>
      <w:r w:rsidRPr="0038633D">
        <w:t>Daren</w:t>
      </w:r>
      <w:proofErr w:type="spellEnd"/>
      <w:r w:rsidRPr="0038633D">
        <w:t xml:space="preserve"> Tang für den Zeitraum vom 30. Oktober 2020 bis zum 30. September 2026</w:t>
      </w:r>
      <w:r w:rsidRPr="00181DEA">
        <w:t xml:space="preserve"> </w:t>
      </w:r>
      <w:r w:rsidRPr="0038633D">
        <w:t>zum Generalsekretär der UPOV.</w:t>
      </w:r>
    </w:p>
    <w:p w14:paraId="46447427" w14:textId="77777777" w:rsidR="00A065D3" w:rsidRPr="0038633D" w:rsidRDefault="00A065D3" w:rsidP="00A065D3"/>
    <w:p w14:paraId="4B28CF1D" w14:textId="77777777" w:rsidR="00A065D3" w:rsidRPr="0038633D" w:rsidRDefault="00A065D3" w:rsidP="00A065D3">
      <w:r>
        <w:rPr>
          <w:noProof/>
          <w:lang w:val="en-US"/>
        </w:rPr>
        <w:drawing>
          <wp:inline distT="0" distB="0" distL="0" distR="0" wp14:anchorId="15298BEE" wp14:editId="75E9DF08">
            <wp:extent cx="3931920" cy="2194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1920" cy="2194560"/>
                    </a:xfrm>
                    <a:prstGeom prst="rect">
                      <a:avLst/>
                    </a:prstGeom>
                    <a:noFill/>
                    <a:ln>
                      <a:noFill/>
                    </a:ln>
                  </pic:spPr>
                </pic:pic>
              </a:graphicData>
            </a:graphic>
          </wp:inline>
        </w:drawing>
      </w:r>
    </w:p>
    <w:p w14:paraId="779E684B" w14:textId="77777777" w:rsidR="00A065D3" w:rsidRPr="0038633D" w:rsidRDefault="00A065D3" w:rsidP="00A065D3"/>
    <w:p w14:paraId="13140082" w14:textId="77777777" w:rsidR="00A065D3" w:rsidRPr="0038633D" w:rsidRDefault="00A065D3" w:rsidP="00A065D3">
      <w:r>
        <w:t>Die Stellungnahme</w:t>
      </w:r>
      <w:r w:rsidRPr="0038633D">
        <w:t xml:space="preserve"> des Generalsekretärs ist im Anhang dieser Pressemitteilung wiedergegeben.</w:t>
      </w:r>
    </w:p>
    <w:p w14:paraId="01642710" w14:textId="77777777" w:rsidR="00A065D3" w:rsidRPr="0038633D" w:rsidRDefault="00A065D3" w:rsidP="00A065D3">
      <w:pPr>
        <w:rPr>
          <w:strike/>
          <w:u w:val="single"/>
        </w:rPr>
      </w:pPr>
    </w:p>
    <w:p w14:paraId="7A3B4E40" w14:textId="77777777" w:rsidR="00A065D3" w:rsidRPr="0038633D" w:rsidRDefault="00A065D3" w:rsidP="00A065D3">
      <w:pPr>
        <w:rPr>
          <w:sz w:val="16"/>
          <w:szCs w:val="16"/>
        </w:rPr>
      </w:pPr>
      <w:r w:rsidRPr="0038633D">
        <w:rPr>
          <w:sz w:val="16"/>
          <w:szCs w:val="16"/>
        </w:rPr>
        <w:t xml:space="preserve">Anmerkung: Die Vereinbarung zwischen der Weltorganisation für geistiges Eigentum und dem Internationalen Verband zum Schutz von Pflanzenzüchtungen (WIPO/UPOV-Vereinbarung, Dokument UPOV/INF/8), unterzeichnet am 26. November 1982, sieht in Artikel 4 </w:t>
      </w:r>
      <w:r>
        <w:rPr>
          <w:sz w:val="16"/>
          <w:szCs w:val="16"/>
        </w:rPr>
        <w:t>F</w:t>
      </w:r>
      <w:r w:rsidRPr="0038633D">
        <w:rPr>
          <w:sz w:val="16"/>
          <w:szCs w:val="16"/>
        </w:rPr>
        <w:t xml:space="preserve">olgendes vor </w:t>
      </w:r>
      <w:r>
        <w:rPr>
          <w:sz w:val="16"/>
          <w:szCs w:val="16"/>
        </w:rPr>
        <w:t>„</w:t>
      </w:r>
      <w:r w:rsidRPr="0038633D">
        <w:rPr>
          <w:sz w:val="16"/>
          <w:szCs w:val="16"/>
        </w:rPr>
        <w:t xml:space="preserve">(1) </w:t>
      </w:r>
      <w:r w:rsidRPr="00EB52B6">
        <w:rPr>
          <w:sz w:val="16"/>
          <w:szCs w:val="16"/>
        </w:rPr>
        <w:t>Der Rat der UPOV ernennt als Generalsekretär den Generaldirektor der WIPO</w:t>
      </w:r>
      <w:r w:rsidRPr="0038633D">
        <w:rPr>
          <w:sz w:val="16"/>
          <w:szCs w:val="16"/>
        </w:rPr>
        <w:t>.</w:t>
      </w:r>
      <w:r>
        <w:rPr>
          <w:sz w:val="16"/>
          <w:szCs w:val="16"/>
        </w:rPr>
        <w:t>“</w:t>
      </w:r>
      <w:r w:rsidRPr="0038633D">
        <w:rPr>
          <w:sz w:val="16"/>
          <w:szCs w:val="16"/>
        </w:rPr>
        <w:t xml:space="preserve"> Die Generalversammlung der WIPO ernannte auf ihrer zweiundfünfzigsten (28. außerordentlichen) Tagung vom 7. und 8. Mai 2020 in Form eines schriftlichen Verfahrens Herrn </w:t>
      </w:r>
      <w:proofErr w:type="spellStart"/>
      <w:r w:rsidRPr="0038633D">
        <w:rPr>
          <w:sz w:val="16"/>
          <w:szCs w:val="16"/>
        </w:rPr>
        <w:t>Daren</w:t>
      </w:r>
      <w:proofErr w:type="spellEnd"/>
      <w:r w:rsidRPr="0038633D">
        <w:rPr>
          <w:sz w:val="16"/>
          <w:szCs w:val="16"/>
        </w:rPr>
        <w:t xml:space="preserve"> Tang für den Zeitraum vom 1. Oktober 2020 bis zum 30. September 2026</w:t>
      </w:r>
      <w:r>
        <w:rPr>
          <w:sz w:val="16"/>
          <w:szCs w:val="16"/>
        </w:rPr>
        <w:t xml:space="preserve"> </w:t>
      </w:r>
      <w:r w:rsidRPr="0038633D">
        <w:rPr>
          <w:sz w:val="16"/>
          <w:szCs w:val="16"/>
        </w:rPr>
        <w:t>zum Generaldirektor der WIPO.</w:t>
      </w:r>
    </w:p>
    <w:p w14:paraId="5035EB5B" w14:textId="77777777" w:rsidR="00A065D3" w:rsidRPr="0038633D" w:rsidRDefault="00A065D3" w:rsidP="00A065D3">
      <w:pPr>
        <w:rPr>
          <w:strike/>
          <w:u w:val="single"/>
        </w:rPr>
      </w:pPr>
    </w:p>
    <w:p w14:paraId="3F92DC0C" w14:textId="77777777" w:rsidR="00A065D3" w:rsidRPr="0038633D" w:rsidRDefault="00A065D3" w:rsidP="00A065D3">
      <w:pPr>
        <w:rPr>
          <w:strike/>
          <w:u w:val="single"/>
        </w:rPr>
      </w:pPr>
      <w:r w:rsidRPr="0038633D">
        <w:rPr>
          <w:snapToGrid w:val="0"/>
          <w:u w:val="single"/>
        </w:rPr>
        <w:t>Verlängerung der Amtszeit des Stellvertretenden Generalsekretärs</w:t>
      </w:r>
    </w:p>
    <w:p w14:paraId="001097F9" w14:textId="77777777" w:rsidR="00A065D3" w:rsidRPr="0038633D" w:rsidRDefault="00A065D3" w:rsidP="00A065D3">
      <w:pPr>
        <w:rPr>
          <w:strike/>
          <w:u w:val="single"/>
        </w:rPr>
      </w:pPr>
    </w:p>
    <w:p w14:paraId="17A2D63E" w14:textId="77777777" w:rsidR="00A065D3" w:rsidRDefault="00A065D3" w:rsidP="00A065D3">
      <w:r w:rsidRPr="0038633D">
        <w:t xml:space="preserve">Der Rat verlängerte die </w:t>
      </w:r>
      <w:r>
        <w:t>Amtszeit</w:t>
      </w:r>
      <w:r w:rsidRPr="0038633D">
        <w:t xml:space="preserve"> des Stellvertretenden Generalsekretärs, Herrn Peter Button, </w:t>
      </w:r>
    </w:p>
    <w:p w14:paraId="5D01D77F" w14:textId="77777777" w:rsidR="00A065D3" w:rsidRPr="0038633D" w:rsidRDefault="00A065D3" w:rsidP="00A065D3">
      <w:r w:rsidRPr="0038633D">
        <w:t xml:space="preserve">vom 1. Dezember 2021 bis </w:t>
      </w:r>
      <w:r>
        <w:t xml:space="preserve">zum </w:t>
      </w:r>
      <w:r w:rsidRPr="0038633D">
        <w:t>30. November 2022.</w:t>
      </w:r>
    </w:p>
    <w:p w14:paraId="2AB51BDE" w14:textId="77777777" w:rsidR="00A065D3" w:rsidRPr="0038633D" w:rsidRDefault="00A065D3" w:rsidP="00A065D3">
      <w:pPr>
        <w:rPr>
          <w:u w:val="single"/>
        </w:rPr>
      </w:pPr>
    </w:p>
    <w:p w14:paraId="00FAD72A" w14:textId="77777777" w:rsidR="00A065D3" w:rsidRPr="0038633D" w:rsidRDefault="00A065D3" w:rsidP="00A065D3">
      <w:pPr>
        <w:rPr>
          <w:u w:val="single"/>
        </w:rPr>
      </w:pPr>
      <w:r w:rsidRPr="0038633D">
        <w:rPr>
          <w:u w:val="single"/>
        </w:rPr>
        <w:t>Veranstaltungen</w:t>
      </w:r>
    </w:p>
    <w:p w14:paraId="321D0C9F" w14:textId="77777777" w:rsidR="00A065D3" w:rsidRPr="0038633D" w:rsidRDefault="00A065D3" w:rsidP="00A065D3"/>
    <w:p w14:paraId="1F7A099B" w14:textId="77777777" w:rsidR="00A065D3" w:rsidRPr="0038633D" w:rsidRDefault="00A065D3" w:rsidP="00A065D3">
      <w:r w:rsidRPr="0038633D">
        <w:t xml:space="preserve">Der Rat </w:t>
      </w:r>
      <w:r>
        <w:t>stimmte</w:t>
      </w:r>
      <w:r w:rsidRPr="0038633D">
        <w:t xml:space="preserve"> </w:t>
      </w:r>
      <w:r>
        <w:t>der</w:t>
      </w:r>
      <w:r w:rsidRPr="0038633D">
        <w:t xml:space="preserve"> </w:t>
      </w:r>
      <w:r>
        <w:t>Organisation</w:t>
      </w:r>
      <w:r w:rsidRPr="0038633D">
        <w:t xml:space="preserve"> eines Seminars in der Woche der UPOV-Tagungen im Jahre 2021</w:t>
      </w:r>
      <w:r>
        <w:t xml:space="preserve"> zu</w:t>
      </w:r>
      <w:r w:rsidRPr="0038633D">
        <w:t xml:space="preserve">, um Informationen </w:t>
      </w:r>
      <w:r>
        <w:t xml:space="preserve">über </w:t>
      </w:r>
      <w:r w:rsidRPr="0038633D">
        <w:t xml:space="preserve">und Erfahrungen </w:t>
      </w:r>
      <w:r>
        <w:t>mit</w:t>
      </w:r>
      <w:r w:rsidRPr="0038633D">
        <w:t xml:space="preserve"> Strategien im Bereich </w:t>
      </w:r>
      <w:r>
        <w:t>der</w:t>
      </w:r>
      <w:r w:rsidRPr="0038633D">
        <w:t xml:space="preserve"> Pflanzenzüchtung und </w:t>
      </w:r>
      <w:r>
        <w:t xml:space="preserve">des </w:t>
      </w:r>
      <w:r w:rsidRPr="0038633D">
        <w:t>Sortenschutz</w:t>
      </w:r>
      <w:r>
        <w:t>es</w:t>
      </w:r>
      <w:r w:rsidRPr="0038633D">
        <w:t xml:space="preserve"> auszutauschen, die </w:t>
      </w:r>
      <w:r>
        <w:t xml:space="preserve">sich mit </w:t>
      </w:r>
      <w:r w:rsidRPr="0038633D">
        <w:t>allgemeine</w:t>
      </w:r>
      <w:r>
        <w:t>n</w:t>
      </w:r>
      <w:r w:rsidRPr="0038633D">
        <w:t xml:space="preserve"> </w:t>
      </w:r>
      <w:r>
        <w:t>Grundsatzf</w:t>
      </w:r>
      <w:r w:rsidRPr="0038633D">
        <w:t xml:space="preserve">ragen </w:t>
      </w:r>
      <w:r>
        <w:t>befassen</w:t>
      </w:r>
      <w:r w:rsidRPr="0038633D">
        <w:t>.</w:t>
      </w:r>
    </w:p>
    <w:p w14:paraId="27CF361F" w14:textId="77777777" w:rsidR="00A065D3" w:rsidRPr="0038633D" w:rsidRDefault="00A065D3" w:rsidP="00A065D3"/>
    <w:p w14:paraId="535C04EF" w14:textId="77777777" w:rsidR="00A065D3" w:rsidRPr="0038633D" w:rsidRDefault="00A065D3" w:rsidP="00A065D3">
      <w:r w:rsidRPr="0038633D">
        <w:t xml:space="preserve">Der CAJ vereinbarte, dem Rat vorzuschlagen, in der ersten Hälfte des Jahres 2021 ein Seminar zu </w:t>
      </w:r>
      <w:r>
        <w:t>organisieren</w:t>
      </w:r>
      <w:r w:rsidRPr="0038633D">
        <w:t xml:space="preserve">, um Informationen über Angelegenheiten betreffend </w:t>
      </w:r>
      <w:proofErr w:type="spellStart"/>
      <w:r w:rsidRPr="0038633D">
        <w:t>Erntegut</w:t>
      </w:r>
      <w:proofErr w:type="spellEnd"/>
      <w:r w:rsidRPr="0038633D">
        <w:t xml:space="preserve"> und </w:t>
      </w:r>
      <w:r>
        <w:t>ungenehmigte</w:t>
      </w:r>
      <w:r w:rsidRPr="0038633D">
        <w:t xml:space="preserve"> </w:t>
      </w:r>
      <w:r>
        <w:t>Benutzung</w:t>
      </w:r>
      <w:r w:rsidRPr="0038633D">
        <w:t xml:space="preserve"> von Vermehrungsmaterial auszutauschen.</w:t>
      </w:r>
    </w:p>
    <w:p w14:paraId="0C3639D4" w14:textId="77777777" w:rsidR="00A065D3" w:rsidRPr="0038633D" w:rsidRDefault="00A065D3" w:rsidP="00A065D3"/>
    <w:p w14:paraId="17553284" w14:textId="77777777" w:rsidR="00A065D3" w:rsidRPr="0038633D" w:rsidRDefault="00A065D3" w:rsidP="00A065D3">
      <w:pPr>
        <w:rPr>
          <w:highlight w:val="yellow"/>
          <w:u w:val="single"/>
        </w:rPr>
      </w:pPr>
      <w:r>
        <w:rPr>
          <w:u w:val="single"/>
        </w:rPr>
        <w:lastRenderedPageBreak/>
        <w:t>FAQ</w:t>
      </w:r>
      <w:r w:rsidRPr="0038633D">
        <w:rPr>
          <w:u w:val="single"/>
        </w:rPr>
        <w:t>:</w:t>
      </w:r>
      <w:r>
        <w:rPr>
          <w:u w:val="single"/>
        </w:rPr>
        <w:t xml:space="preserve"> </w:t>
      </w:r>
      <w:r w:rsidRPr="0038633D">
        <w:rPr>
          <w:u w:val="single"/>
        </w:rPr>
        <w:t>Wie unterstützt das UPOV-System die nachhaltige Entwicklung?</w:t>
      </w:r>
    </w:p>
    <w:p w14:paraId="3A7FA3C8" w14:textId="77777777" w:rsidR="00A065D3" w:rsidRPr="0038633D" w:rsidRDefault="00A065D3" w:rsidP="00A065D3"/>
    <w:p w14:paraId="4DBB017A" w14:textId="77777777" w:rsidR="00A065D3" w:rsidRPr="0038633D" w:rsidRDefault="00A065D3" w:rsidP="00A065D3">
      <w:r w:rsidRPr="0038633D">
        <w:t>Der Rat nahm die folgende FAQ an:</w:t>
      </w:r>
    </w:p>
    <w:p w14:paraId="1A348CA6" w14:textId="77777777" w:rsidR="00A065D3" w:rsidRPr="00F00B24" w:rsidRDefault="00A065D3" w:rsidP="00A065D3">
      <w:pPr>
        <w:rPr>
          <w:sz w:val="18"/>
        </w:rPr>
      </w:pPr>
    </w:p>
    <w:p w14:paraId="6D048249" w14:textId="77777777" w:rsidR="00A065D3" w:rsidRPr="0038633D" w:rsidRDefault="00A065D3" w:rsidP="00A065D3">
      <w:pPr>
        <w:ind w:left="567"/>
        <w:rPr>
          <w:i/>
        </w:rPr>
      </w:pPr>
      <w:r w:rsidRPr="0038633D">
        <w:rPr>
          <w:i/>
        </w:rPr>
        <w:t>WIE UNTERSTÜTZT DAS UPOV-SYSTEM DIE NACHHALTIGE ENTWICKLUNG?</w:t>
      </w:r>
    </w:p>
    <w:p w14:paraId="61071D62" w14:textId="77777777" w:rsidR="00A065D3" w:rsidRPr="00F00B24" w:rsidRDefault="00A065D3" w:rsidP="00A065D3">
      <w:pPr>
        <w:rPr>
          <w:sz w:val="18"/>
        </w:rPr>
      </w:pPr>
    </w:p>
    <w:p w14:paraId="68FF23F9" w14:textId="77777777" w:rsidR="00A065D3" w:rsidRDefault="00A065D3" w:rsidP="00A065D3">
      <w:pPr>
        <w:ind w:left="567"/>
      </w:pPr>
      <w:r>
        <w:t xml:space="preserve">Die Agenda 2030 für nachhaltige Entwicklung (vergleiche </w:t>
      </w:r>
      <w:hyperlink r:id="rId19" w:history="1">
        <w:r w:rsidRPr="0038633D">
          <w:rPr>
            <w:rStyle w:val="Hyperlink"/>
            <w:szCs w:val="24"/>
          </w:rPr>
          <w:t>http://www.un.org/sustainabledevelopment/sustainable-development-goals/</w:t>
        </w:r>
      </w:hyperlink>
      <w:r>
        <w:t xml:space="preserve">) enthält die Vision einer Welt, „in der ausreichende, gesundheitlich unbedenkliche, erschwingliche und nährstoffreiche Nahrungsmittel vorhanden sind“ sowie „ein dauerhaftes und inklusives Wirtschaftswachstum, soziale Entwicklung, Umweltschutz und die Beseitigung von Armut und Hunger“ und „in der die Entwicklung und die Anwendung von Technologien den Klimawandel berücksichtigen, die biologische Vielfalt achten und </w:t>
      </w:r>
      <w:proofErr w:type="spellStart"/>
      <w:r>
        <w:t>resilient</w:t>
      </w:r>
      <w:proofErr w:type="spellEnd"/>
      <w:r>
        <w:t xml:space="preserve"> sind.“</w:t>
      </w:r>
    </w:p>
    <w:p w14:paraId="1F13EC76" w14:textId="77777777" w:rsidR="00A065D3" w:rsidRDefault="00A065D3" w:rsidP="00A065D3">
      <w:pPr>
        <w:ind w:left="567"/>
      </w:pPr>
    </w:p>
    <w:p w14:paraId="5A633F03" w14:textId="77777777" w:rsidR="00A065D3" w:rsidRDefault="00A065D3" w:rsidP="00A065D3">
      <w:pPr>
        <w:ind w:left="567"/>
      </w:pPr>
      <w:r>
        <w:t>Die Weltbevölkerung wächst und die Verstädterung nimmt zu, was höhere Anforderungen an die Quantität und Qualität der landwirtschaftlichen Produktion stellt. Gleichzeitig ist der Erhalt der Biodiversität von einer nachhaltigen Landwirtschaft und einem Einhalten oder einer Umkehr der Ausweitung landwirtschaftlicher Nutzflächen abhängig, während gleichzeitig landwirtschaftliche Flächen für die Nahrungsmittel- und Energieerzeugung gefordert werden. Das bedeutet, dass auf den vorhandenen landwirtschaftlichen Flächen auf nachhaltige Art und Weise mehr produziert werden muss.</w:t>
      </w:r>
    </w:p>
    <w:p w14:paraId="2C752F42" w14:textId="77777777" w:rsidR="00A065D3" w:rsidRDefault="00A065D3" w:rsidP="00A065D3">
      <w:pPr>
        <w:ind w:left="567"/>
      </w:pPr>
    </w:p>
    <w:p w14:paraId="26A2B04C" w14:textId="77777777" w:rsidR="00A065D3" w:rsidRDefault="00A065D3" w:rsidP="00A065D3">
      <w:pPr>
        <w:ind w:left="567"/>
      </w:pPr>
      <w:r>
        <w:t xml:space="preserve">Der enorme Fortschritt in der landwirtschaftlichen Produktivität in verschiedenen Regionen der Welt beruht weitgehend auf verbesserten Sorten in Verbindung mit verbesserten landwirtschaftlichen Verfahren. Die Züchtung von Pflanzensorten mit verbessertem Ertrag, effizienterem Einsatz von Nährstoffen, Resistenz gegen Pflanzenschädlinge und -krankheiten, Salz- und Trockenheitstoleranz sowie besserer Anpassungsfähigkeit an Klimawandel kann die Produktivität und die Produktqualität in Land- und Forstwirtschaft sowie im Gartenbau nachhaltig verbessern und zugleich die Umweltbelastung senken. Gleichzeitig können neue Sorten, die an die Umgebung, in der sie angebaut werden, angepasst sind, die Auswahl an gesunden, schmackhaften und nahrhaften Lebensmitteln erweitern und gleichzeitig ein existenzsicherndes Einkommen für die Landwirte schaffen. </w:t>
      </w:r>
    </w:p>
    <w:p w14:paraId="4A522BBA" w14:textId="77777777" w:rsidR="00A065D3" w:rsidRDefault="00A065D3" w:rsidP="00A065D3">
      <w:pPr>
        <w:ind w:left="567"/>
      </w:pPr>
    </w:p>
    <w:p w14:paraId="4D64496C" w14:textId="77777777" w:rsidR="00A065D3" w:rsidRDefault="00A065D3" w:rsidP="00A065D3">
      <w:pPr>
        <w:ind w:left="567"/>
      </w:pPr>
      <w:r>
        <w:t xml:space="preserve">Das UPOV-Sortenschutzsystem unterstützt langfristige Investitionen in Züchtung und bietet einen Rahmen für Investitionen in die Bereitstellung von Saatgut und sonstigem Vermehrungsmaterial von Sorten, die den Bedürfnissen der Landwirte entsprechen. Die UPOV wurde 1961 für die Entwicklung der Landwirtschaft geschaffen und hat sich seither als wirksames System zur Unterstützung verschiedener Arten von Züchtern erwiesen: Einzelpersonen, Landwirte, KMU und größere Züchtungsinstitute/Unternehmen im privaten und öffentlichen Sektor. </w:t>
      </w:r>
    </w:p>
    <w:p w14:paraId="1B619FAF" w14:textId="77777777" w:rsidR="00A065D3" w:rsidRPr="00F00B24" w:rsidRDefault="00A065D3" w:rsidP="00A065D3">
      <w:pPr>
        <w:ind w:left="567"/>
      </w:pPr>
    </w:p>
    <w:p w14:paraId="0B37C230" w14:textId="77777777" w:rsidR="00A065D3" w:rsidRPr="0038633D" w:rsidRDefault="00A065D3" w:rsidP="00A065D3">
      <w:pPr>
        <w:ind w:left="567"/>
      </w:pPr>
      <w:r>
        <w:t>Das UPOV-System war von Anfang an darauf ausgelegt, größtmögliche Fortschritte in der Pflanzenzüchtung zu erzielen und damit die größten Fortschritte in der Landwirtschaft zum Nutzen der Landwirte und der Gesellschaft als Ganzes zu erzielen. Dieses Konzept ist in der „Züchterausnahme“ verankert, einem Hauptmerkmal des UPOV-Systems seit seiner Gründung. Diese Ausnahme ermöglicht, dass geschützte Pflanzensorten allen Arten von Züchtern für weitere Züchtungstätigkeiten zur Verfügung stehen, womit anerkannt wird, dass der Zugang zu genetischen Ressourcen eine Vorbedingung für jede Art von Züchtertätigkeit ist</w:t>
      </w:r>
      <w:r w:rsidRPr="0038633D">
        <w:t>.</w:t>
      </w:r>
    </w:p>
    <w:p w14:paraId="75215518" w14:textId="77777777" w:rsidR="00A065D3" w:rsidRPr="00F00B24" w:rsidRDefault="00A065D3" w:rsidP="00A065D3">
      <w:pPr>
        <w:rPr>
          <w:sz w:val="18"/>
        </w:rPr>
      </w:pPr>
    </w:p>
    <w:p w14:paraId="1ACA79A0" w14:textId="77777777" w:rsidR="00A065D3" w:rsidRPr="0038633D" w:rsidRDefault="00A065D3" w:rsidP="00A065D3">
      <w:pPr>
        <w:rPr>
          <w:u w:val="single"/>
        </w:rPr>
      </w:pPr>
      <w:r w:rsidRPr="0038633D">
        <w:rPr>
          <w:u w:val="single"/>
        </w:rPr>
        <w:t>Annahme von Dokumenten</w:t>
      </w:r>
    </w:p>
    <w:p w14:paraId="64A8A4FF" w14:textId="77777777" w:rsidR="00A065D3" w:rsidRPr="00F00B24" w:rsidRDefault="00A065D3" w:rsidP="00A065D3">
      <w:pPr>
        <w:rPr>
          <w:sz w:val="18"/>
        </w:rPr>
      </w:pPr>
    </w:p>
    <w:p w14:paraId="34CEBB7B" w14:textId="77777777" w:rsidR="00A065D3" w:rsidRPr="0038633D" w:rsidRDefault="00A065D3" w:rsidP="00A065D3">
      <w:r w:rsidRPr="0038633D">
        <w:t xml:space="preserve">Der Rat nahm </w:t>
      </w:r>
      <w:r>
        <w:t>überarbeitete</w:t>
      </w:r>
      <w:r w:rsidRPr="0038633D">
        <w:t xml:space="preserve"> Fassungen der folgenden Dokumente an:</w:t>
      </w:r>
    </w:p>
    <w:p w14:paraId="79FB2649" w14:textId="77777777" w:rsidR="00A065D3" w:rsidRPr="00F00B24" w:rsidRDefault="00A065D3" w:rsidP="00A065D3">
      <w:pPr>
        <w:rPr>
          <w:sz w:val="18"/>
          <w:highlight w:val="cyan"/>
        </w:rPr>
      </w:pPr>
    </w:p>
    <w:p w14:paraId="32F8BF19" w14:textId="77777777" w:rsidR="00A065D3" w:rsidRPr="008D192A" w:rsidRDefault="00A065D3" w:rsidP="00A065D3">
      <w:pPr>
        <w:ind w:left="2268" w:hanging="1701"/>
        <w:rPr>
          <w:bCs/>
          <w:snapToGrid w:val="0"/>
          <w:szCs w:val="24"/>
        </w:rPr>
      </w:pPr>
      <w:r w:rsidRPr="008D192A">
        <w:rPr>
          <w:bCs/>
          <w:snapToGrid w:val="0"/>
          <w:szCs w:val="24"/>
        </w:rPr>
        <w:t>UPOV/INF/4</w:t>
      </w:r>
      <w:r w:rsidRPr="008D192A">
        <w:rPr>
          <w:bCs/>
          <w:snapToGrid w:val="0"/>
          <w:szCs w:val="24"/>
        </w:rPr>
        <w:tab/>
        <w:t>Finanzordnung und ihre Durchführungsbestimmungen der UPOV</w:t>
      </w:r>
    </w:p>
    <w:p w14:paraId="0BC7F03C" w14:textId="77777777" w:rsidR="00A065D3" w:rsidRPr="008D192A" w:rsidRDefault="00A065D3" w:rsidP="00A065D3">
      <w:pPr>
        <w:ind w:left="2268" w:hanging="1701"/>
        <w:rPr>
          <w:rFonts w:cs="Angsana New"/>
          <w:szCs w:val="24"/>
          <w:lang w:eastAsia="ja-JP" w:bidi="th-TH"/>
        </w:rPr>
      </w:pPr>
      <w:r w:rsidRPr="008D192A">
        <w:rPr>
          <w:rFonts w:cs="Angsana New"/>
          <w:szCs w:val="24"/>
          <w:lang w:eastAsia="ja-JP" w:bidi="th-TH"/>
        </w:rPr>
        <w:t>UPOV/INF/16:</w:t>
      </w:r>
      <w:r w:rsidRPr="008D192A">
        <w:rPr>
          <w:rFonts w:cs="Angsana New"/>
          <w:szCs w:val="24"/>
          <w:lang w:eastAsia="ja-JP" w:bidi="th-TH"/>
        </w:rPr>
        <w:tab/>
        <w:t>Austauschbare Software (Überarbeitung)</w:t>
      </w:r>
    </w:p>
    <w:p w14:paraId="1057F296" w14:textId="77777777" w:rsidR="00A065D3" w:rsidRPr="0038633D" w:rsidRDefault="00A065D3" w:rsidP="00A065D3">
      <w:pPr>
        <w:pStyle w:val="ListParagraph"/>
        <w:ind w:left="2268" w:hanging="1701"/>
        <w:rPr>
          <w:bCs/>
          <w:snapToGrid w:val="0"/>
          <w:szCs w:val="24"/>
        </w:rPr>
      </w:pPr>
      <w:r w:rsidRPr="008D192A">
        <w:rPr>
          <w:rFonts w:cs="Angsana New"/>
          <w:szCs w:val="24"/>
          <w:lang w:eastAsia="ja-JP" w:bidi="th-TH"/>
        </w:rPr>
        <w:t>UPOV/INF/22:</w:t>
      </w:r>
      <w:r w:rsidRPr="008D192A">
        <w:rPr>
          <w:rFonts w:cs="Angsana New"/>
          <w:szCs w:val="24"/>
          <w:lang w:eastAsia="ja-JP" w:bidi="th-TH"/>
        </w:rPr>
        <w:tab/>
        <w:t>Von Verbandsmitgliedern verwendete Software und Ausrüstung</w:t>
      </w:r>
    </w:p>
    <w:p w14:paraId="19020E3B" w14:textId="77777777" w:rsidR="00A065D3" w:rsidRDefault="00A065D3" w:rsidP="00A065D3">
      <w:pPr>
        <w:ind w:left="2268" w:hanging="1701"/>
      </w:pPr>
      <w:r w:rsidRPr="0038633D">
        <w:t>TGP/5</w:t>
      </w:r>
      <w:r>
        <w:tab/>
      </w:r>
      <w:r w:rsidRPr="00016C86">
        <w:rPr>
          <w:lang w:eastAsia="ja-JP" w:bidi="th-TH"/>
        </w:rPr>
        <w:t>Erfahrung und Zusammenarbeit bei der DUS-Prüfung, Abschnitt 6: UPOV-Bericht über die technische Prüfung und UPOV-Sortenbeschreibung</w:t>
      </w:r>
    </w:p>
    <w:p w14:paraId="7EE8A793" w14:textId="77777777" w:rsidR="00A065D3" w:rsidRPr="0038633D" w:rsidRDefault="00A065D3" w:rsidP="00A065D3">
      <w:pPr>
        <w:ind w:left="2268" w:hanging="1701"/>
        <w:rPr>
          <w:bCs/>
          <w:snapToGrid w:val="0"/>
          <w:szCs w:val="24"/>
        </w:rPr>
      </w:pPr>
      <w:r w:rsidRPr="0038633D">
        <w:rPr>
          <w:bCs/>
          <w:snapToGrid w:val="0"/>
          <w:szCs w:val="24"/>
        </w:rPr>
        <w:t>TGP/7</w:t>
      </w:r>
      <w:r>
        <w:rPr>
          <w:bCs/>
          <w:snapToGrid w:val="0"/>
          <w:szCs w:val="24"/>
        </w:rPr>
        <w:tab/>
        <w:t>Erstellung</w:t>
      </w:r>
      <w:r w:rsidRPr="0038633D">
        <w:rPr>
          <w:bCs/>
          <w:snapToGrid w:val="0"/>
          <w:szCs w:val="24"/>
        </w:rPr>
        <w:t xml:space="preserve"> von Prüfungsrichtlinien </w:t>
      </w:r>
    </w:p>
    <w:p w14:paraId="3E71B0CF" w14:textId="77777777" w:rsidR="00A065D3" w:rsidRPr="0038633D" w:rsidRDefault="00A065D3" w:rsidP="00A065D3">
      <w:pPr>
        <w:ind w:left="2268" w:hanging="1701"/>
      </w:pPr>
      <w:r w:rsidRPr="0038633D">
        <w:t>TGP/14</w:t>
      </w:r>
      <w:r>
        <w:tab/>
      </w:r>
      <w:r w:rsidRPr="0038633D">
        <w:t>Glossar der in den UPOV-Dokumenten verwendeten Begriffe</w:t>
      </w:r>
    </w:p>
    <w:p w14:paraId="2A98B929" w14:textId="77777777" w:rsidR="00A065D3" w:rsidRPr="0038633D" w:rsidRDefault="00A065D3" w:rsidP="00A065D3">
      <w:pPr>
        <w:ind w:left="2268" w:hanging="1701"/>
      </w:pPr>
      <w:r w:rsidRPr="0038633D">
        <w:t xml:space="preserve">TGP/15 </w:t>
      </w:r>
      <w:r>
        <w:tab/>
      </w:r>
      <w:r w:rsidRPr="0038633D">
        <w:t xml:space="preserve">Anleitung zur Verwendung biochemischer und molekularer Marker bei der Prüfung der Unterscheidbarkeit, Homogenität und Beständigkeit (DUS) </w:t>
      </w:r>
    </w:p>
    <w:p w14:paraId="40042A11" w14:textId="77777777" w:rsidR="00A065D3" w:rsidRPr="00F00B24" w:rsidRDefault="00A065D3" w:rsidP="00A065D3">
      <w:pPr>
        <w:ind w:right="-179"/>
        <w:rPr>
          <w:sz w:val="18"/>
        </w:rPr>
      </w:pPr>
    </w:p>
    <w:p w14:paraId="185A150D" w14:textId="1476BF8F" w:rsidR="00F00B24" w:rsidRDefault="00A065D3" w:rsidP="00F00B24">
      <w:pPr>
        <w:ind w:right="-179"/>
      </w:pPr>
      <w:r w:rsidRPr="0038633D">
        <w:t>Alle angenommenen Dokumente werden in der UPOV-Sammlung veröffentlicht</w:t>
      </w:r>
      <w:r>
        <w:t xml:space="preserve"> werden</w:t>
      </w:r>
      <w:r w:rsidRPr="0038633D">
        <w:t xml:space="preserve"> (</w:t>
      </w:r>
      <w:r>
        <w:t>vergleiche</w:t>
      </w:r>
      <w:r w:rsidRPr="0038633D">
        <w:t xml:space="preserve"> </w:t>
      </w:r>
      <w:hyperlink r:id="rId20" w:history="1">
        <w:r>
          <w:rPr>
            <w:rStyle w:val="Hyperlink"/>
          </w:rPr>
          <w:t>http://www.upov.int/upov_collection/de/</w:t>
        </w:r>
      </w:hyperlink>
      <w:r w:rsidRPr="0038633D">
        <w:t>).</w:t>
      </w:r>
      <w:r w:rsidR="00F00B24">
        <w:t xml:space="preserve"> </w:t>
      </w:r>
      <w:r w:rsidR="00F00B24">
        <w:br w:type="page"/>
      </w:r>
    </w:p>
    <w:p w14:paraId="3306A895" w14:textId="77777777" w:rsidR="00A065D3" w:rsidRPr="0038633D" w:rsidRDefault="00A065D3" w:rsidP="00A065D3">
      <w:pPr>
        <w:ind w:left="567" w:hanging="567"/>
        <w:rPr>
          <w:bCs/>
          <w:snapToGrid w:val="0"/>
          <w:szCs w:val="24"/>
          <w:u w:val="single"/>
        </w:rPr>
      </w:pPr>
      <w:r w:rsidRPr="0038633D">
        <w:rPr>
          <w:bCs/>
          <w:snapToGrid w:val="0"/>
          <w:szCs w:val="24"/>
          <w:u w:val="single"/>
        </w:rPr>
        <w:lastRenderedPageBreak/>
        <w:t>Wahl der neuen Vorsitzenden</w:t>
      </w:r>
    </w:p>
    <w:p w14:paraId="217E331F" w14:textId="77777777" w:rsidR="00A065D3" w:rsidRPr="0038633D" w:rsidRDefault="00A065D3" w:rsidP="00A065D3">
      <w:pPr>
        <w:ind w:left="567" w:hanging="567"/>
        <w:rPr>
          <w:bCs/>
          <w:snapToGrid w:val="0"/>
          <w:szCs w:val="24"/>
        </w:rPr>
      </w:pPr>
    </w:p>
    <w:p w14:paraId="017C01AF" w14:textId="77777777" w:rsidR="00A065D3" w:rsidRPr="0038633D" w:rsidRDefault="00A065D3" w:rsidP="00A065D3">
      <w:pPr>
        <w:rPr>
          <w:szCs w:val="24"/>
        </w:rPr>
      </w:pPr>
      <w:r>
        <w:t>Der Rat wählte, jeweils für eine Amtszeit von drei Jahren, die mit der siebenundfünfzigsten ordentlichen Tagung des Rates im Jahre 2023 endet, die folgenden Vorsitzenden der TWP und der BMT</w:t>
      </w:r>
      <w:r w:rsidRPr="0038633D">
        <w:rPr>
          <w:szCs w:val="24"/>
        </w:rPr>
        <w:t xml:space="preserve">: </w:t>
      </w:r>
    </w:p>
    <w:p w14:paraId="0D594CC0" w14:textId="77777777" w:rsidR="00A065D3" w:rsidRPr="0038633D" w:rsidRDefault="00A065D3" w:rsidP="00A065D3">
      <w:pPr>
        <w:ind w:left="720" w:hanging="720"/>
      </w:pPr>
    </w:p>
    <w:p w14:paraId="35E221BE" w14:textId="77777777" w:rsidR="00A065D3" w:rsidRPr="0038633D" w:rsidRDefault="00A065D3" w:rsidP="00A065D3">
      <w:pPr>
        <w:ind w:left="1134" w:hanging="567"/>
        <w:rPr>
          <w:color w:val="000000"/>
        </w:rPr>
      </w:pPr>
      <w:r w:rsidRPr="0038633D">
        <w:t>a)</w:t>
      </w:r>
      <w:r w:rsidRPr="0038633D">
        <w:tab/>
        <w:t xml:space="preserve">Frau Renée </w:t>
      </w:r>
      <w:proofErr w:type="spellStart"/>
      <w:r w:rsidRPr="0038633D">
        <w:t>Cloutier</w:t>
      </w:r>
      <w:proofErr w:type="spellEnd"/>
      <w:r w:rsidRPr="0038633D">
        <w:t xml:space="preserve"> (Kanada) zur Vorsitzenden der </w:t>
      </w:r>
      <w:r w:rsidRPr="0038633D">
        <w:rPr>
          <w:color w:val="000000"/>
        </w:rPr>
        <w:t>Technischen Arbeitsgruppe für landwirtschaftliche Arten (TWA);</w:t>
      </w:r>
    </w:p>
    <w:p w14:paraId="3F3539A6" w14:textId="77777777" w:rsidR="00A065D3" w:rsidRPr="0038633D" w:rsidRDefault="00A065D3" w:rsidP="00A065D3">
      <w:pPr>
        <w:ind w:left="1134" w:hanging="567"/>
        <w:rPr>
          <w:color w:val="000000"/>
        </w:rPr>
      </w:pPr>
      <w:r w:rsidRPr="0038633D">
        <w:rPr>
          <w:color w:val="000000"/>
        </w:rPr>
        <w:t>b)</w:t>
      </w:r>
      <w:r w:rsidRPr="0038633D">
        <w:rPr>
          <w:color w:val="000000"/>
        </w:rPr>
        <w:tab/>
      </w:r>
      <w:r w:rsidRPr="0038633D">
        <w:t xml:space="preserve">Herrn Christopher Barnaby (Neuseeland) zum Vorsitzenden der </w:t>
      </w:r>
      <w:r w:rsidRPr="0038633D">
        <w:rPr>
          <w:color w:val="000000"/>
        </w:rPr>
        <w:t>Technischen Arbeitsgruppe für Obstarten (TWF);</w:t>
      </w:r>
    </w:p>
    <w:p w14:paraId="77F15956" w14:textId="77777777" w:rsidR="00A065D3" w:rsidRPr="0038633D" w:rsidRDefault="00A065D3" w:rsidP="00A065D3">
      <w:pPr>
        <w:ind w:left="1134" w:hanging="567"/>
        <w:rPr>
          <w:color w:val="000000"/>
        </w:rPr>
      </w:pPr>
      <w:r w:rsidRPr="0038633D">
        <w:rPr>
          <w:color w:val="000000"/>
        </w:rPr>
        <w:t>c)</w:t>
      </w:r>
      <w:r w:rsidRPr="0038633D">
        <w:rPr>
          <w:color w:val="000000"/>
        </w:rPr>
        <w:tab/>
      </w:r>
      <w:r w:rsidRPr="0038633D">
        <w:t xml:space="preserve">Frau Ashley </w:t>
      </w:r>
      <w:proofErr w:type="spellStart"/>
      <w:r w:rsidRPr="0038633D">
        <w:t>Balchin</w:t>
      </w:r>
      <w:proofErr w:type="spellEnd"/>
      <w:r w:rsidRPr="0038633D">
        <w:t xml:space="preserve"> (Kanada) zur Vorsitzenden der </w:t>
      </w:r>
      <w:r w:rsidRPr="0038633D">
        <w:rPr>
          <w:color w:val="000000"/>
        </w:rPr>
        <w:t>Technischen Arbeitsgruppe für Zierpflanzen und forstliche Baumarten (TWO);</w:t>
      </w:r>
    </w:p>
    <w:p w14:paraId="00FD35C0" w14:textId="77777777" w:rsidR="00A065D3" w:rsidRPr="0038633D" w:rsidRDefault="00A065D3" w:rsidP="00A065D3">
      <w:pPr>
        <w:ind w:left="1134" w:hanging="567"/>
        <w:rPr>
          <w:color w:val="000000"/>
        </w:rPr>
      </w:pPr>
      <w:r w:rsidRPr="0038633D">
        <w:rPr>
          <w:color w:val="000000"/>
        </w:rPr>
        <w:t>d)</w:t>
      </w:r>
      <w:r w:rsidRPr="0038633D">
        <w:rPr>
          <w:color w:val="000000"/>
        </w:rPr>
        <w:tab/>
      </w:r>
      <w:r w:rsidRPr="0038633D">
        <w:t xml:space="preserve">Frau Marian van </w:t>
      </w:r>
      <w:proofErr w:type="spellStart"/>
      <w:r w:rsidRPr="0038633D">
        <w:t>Leeuwen</w:t>
      </w:r>
      <w:proofErr w:type="spellEnd"/>
      <w:r w:rsidRPr="0038633D">
        <w:t xml:space="preserve"> (Niederlande) zur Vorsitzenden der </w:t>
      </w:r>
      <w:r w:rsidRPr="0038633D">
        <w:rPr>
          <w:color w:val="000000"/>
        </w:rPr>
        <w:t>Technischen Arbeitsgruppe für Gemüsearten (TWV); und</w:t>
      </w:r>
    </w:p>
    <w:p w14:paraId="0D03C3D2" w14:textId="77777777" w:rsidR="00A065D3" w:rsidRPr="0038633D" w:rsidRDefault="00A065D3" w:rsidP="00A065D3">
      <w:pPr>
        <w:ind w:left="1134" w:hanging="567"/>
      </w:pPr>
      <w:r w:rsidRPr="0038633D">
        <w:rPr>
          <w:color w:val="000000"/>
        </w:rPr>
        <w:t>e)</w:t>
      </w:r>
      <w:r w:rsidRPr="0038633D">
        <w:rPr>
          <w:color w:val="000000"/>
        </w:rPr>
        <w:tab/>
      </w:r>
      <w:r w:rsidRPr="0038633D">
        <w:t>Frau Beate Rücker (Deutschland) zur Vorsitzenden der Arbeitsgruppe für biochemische und molekulare Verfahren und insbesondere für DNS-Profilierungsverfahren (BMT)</w:t>
      </w:r>
      <w:r w:rsidRPr="0038633D">
        <w:rPr>
          <w:color w:val="000000"/>
        </w:rPr>
        <w:t>.</w:t>
      </w:r>
    </w:p>
    <w:p w14:paraId="647C0430" w14:textId="77777777" w:rsidR="00A065D3" w:rsidRPr="0038633D" w:rsidRDefault="00A065D3" w:rsidP="00A065D3"/>
    <w:p w14:paraId="04B993EC" w14:textId="77777777" w:rsidR="00A065D3" w:rsidRPr="0038633D" w:rsidRDefault="00A065D3" w:rsidP="00A065D3">
      <w:pPr>
        <w:rPr>
          <w:u w:val="single"/>
        </w:rPr>
      </w:pPr>
      <w:r w:rsidRPr="0038633D">
        <w:rPr>
          <w:u w:val="single"/>
        </w:rPr>
        <w:t>Technische Arbeitsgruppe für Prüfungsverfahren und -techniken (TWM)</w:t>
      </w:r>
    </w:p>
    <w:p w14:paraId="5E6C84DF" w14:textId="77777777" w:rsidR="00A065D3" w:rsidRPr="0038633D" w:rsidRDefault="00A065D3" w:rsidP="00A065D3"/>
    <w:p w14:paraId="04324B70" w14:textId="77777777" w:rsidR="00A065D3" w:rsidRPr="0038633D" w:rsidRDefault="00A065D3" w:rsidP="00A065D3">
      <w:pPr>
        <w:tabs>
          <w:tab w:val="left" w:pos="567"/>
          <w:tab w:val="left" w:pos="5387"/>
        </w:tabs>
      </w:pPr>
      <w:r w:rsidRPr="0038633D">
        <w:t xml:space="preserve">Der Rat billigte die </w:t>
      </w:r>
      <w:r>
        <w:t xml:space="preserve">Bildung </w:t>
      </w:r>
      <w:r w:rsidRPr="0038633D">
        <w:t xml:space="preserve">und </w:t>
      </w:r>
      <w:r>
        <w:t xml:space="preserve">die </w:t>
      </w:r>
      <w:r w:rsidRPr="0038633D">
        <w:t xml:space="preserve">Aufgabendefinition </w:t>
      </w:r>
      <w:r>
        <w:t>der</w:t>
      </w:r>
      <w:r w:rsidRPr="0038633D">
        <w:t xml:space="preserve"> TWM, die die Arbeit der </w:t>
      </w:r>
      <w:r w:rsidRPr="0038633D">
        <w:rPr>
          <w:color w:val="000000"/>
        </w:rPr>
        <w:t xml:space="preserve">Technischen Arbeitsgruppe für Automatisierung und Computerprogramme (TWC) </w:t>
      </w:r>
      <w:r w:rsidRPr="0038633D">
        <w:t xml:space="preserve">und der Arbeitsgruppe für biochemische und molekulare Verfahren und insbesondere für DNS-Profilierungsverfahren (BMT) umfassen soll, und wählte Frau Beate Rücker (Deutschland) für eine Amtszeit von drei Jahren, die mit der </w:t>
      </w:r>
      <w:r w:rsidRPr="0038633D">
        <w:rPr>
          <w:szCs w:val="24"/>
        </w:rPr>
        <w:t xml:space="preserve">siebenundfünfzigsten ordentlichen Tagung des Rates im Jahre 2023 </w:t>
      </w:r>
      <w:r>
        <w:t>endet,</w:t>
      </w:r>
      <w:r w:rsidRPr="00E572C9">
        <w:t xml:space="preserve"> </w:t>
      </w:r>
      <w:r w:rsidRPr="0038633D">
        <w:t>zur Vorsitzenden der TWM.</w:t>
      </w:r>
    </w:p>
    <w:p w14:paraId="1884B4CC" w14:textId="77777777" w:rsidR="00A065D3" w:rsidRPr="0038633D" w:rsidRDefault="00A065D3" w:rsidP="00A065D3"/>
    <w:p w14:paraId="3618B6EC" w14:textId="77777777" w:rsidR="00A065D3" w:rsidRPr="0038633D" w:rsidRDefault="00A065D3" w:rsidP="00A065D3">
      <w:pPr>
        <w:rPr>
          <w:u w:val="single"/>
        </w:rPr>
      </w:pPr>
      <w:r w:rsidRPr="0038633D">
        <w:rPr>
          <w:u w:val="single"/>
        </w:rPr>
        <w:t xml:space="preserve">Zusammenarbeit bei der Prüfung </w:t>
      </w:r>
      <w:r>
        <w:rPr>
          <w:u w:val="single"/>
        </w:rPr>
        <w:t>neuer Pflanzensorten</w:t>
      </w:r>
    </w:p>
    <w:p w14:paraId="6D2E5A24" w14:textId="77777777" w:rsidR="00A065D3" w:rsidRPr="0038633D" w:rsidRDefault="00A065D3" w:rsidP="00A065D3">
      <w:pPr>
        <w:tabs>
          <w:tab w:val="num" w:pos="1440"/>
        </w:tabs>
        <w:autoSpaceDE w:val="0"/>
        <w:autoSpaceDN w:val="0"/>
        <w:adjustRightInd w:val="0"/>
      </w:pPr>
    </w:p>
    <w:p w14:paraId="26451230" w14:textId="77777777" w:rsidR="00A065D3" w:rsidRPr="0038633D" w:rsidRDefault="00A065D3" w:rsidP="00A065D3">
      <w:pPr>
        <w:tabs>
          <w:tab w:val="num" w:pos="1440"/>
        </w:tabs>
        <w:autoSpaceDE w:val="0"/>
        <w:autoSpaceDN w:val="0"/>
        <w:adjustRightInd w:val="0"/>
      </w:pPr>
      <w:r w:rsidRPr="0038633D">
        <w:rPr>
          <w:lang w:eastAsia="ja-JP"/>
        </w:rPr>
        <w:t xml:space="preserve">Die Zahl der Pflanzengattungen und -arten, für die Vereinbarungen zwischen Verbandsmitgliedern </w:t>
      </w:r>
      <w:r>
        <w:rPr>
          <w:lang w:eastAsia="ja-JP"/>
        </w:rPr>
        <w:t>zur</w:t>
      </w:r>
      <w:r w:rsidRPr="0038633D">
        <w:rPr>
          <w:lang w:eastAsia="ja-JP"/>
        </w:rPr>
        <w:t xml:space="preserve"> Zusammenarbeit bei der Prüfung der Unterscheidbarkeit, Homogenität und Beständigkeit bestehen, stieg von 2.016 (</w:t>
      </w:r>
      <w:r>
        <w:rPr>
          <w:lang w:eastAsia="ja-JP"/>
        </w:rPr>
        <w:t>berichtigt</w:t>
      </w:r>
      <w:r w:rsidRPr="0038633D">
        <w:rPr>
          <w:lang w:eastAsia="ja-JP"/>
        </w:rPr>
        <w:t xml:space="preserve">) im Jahr 2019 auf 2.071 im Jahr 2020 </w:t>
      </w:r>
      <w:r w:rsidRPr="0038633D">
        <w:t xml:space="preserve">(Anstieg </w:t>
      </w:r>
      <w:r w:rsidRPr="0038633D">
        <w:rPr>
          <w:lang w:eastAsia="ja-JP"/>
        </w:rPr>
        <w:t xml:space="preserve">um 3 </w:t>
      </w:r>
      <w:r w:rsidRPr="0038633D">
        <w:t>Prozent).</w:t>
      </w:r>
    </w:p>
    <w:p w14:paraId="42D77FB3" w14:textId="77777777" w:rsidR="00A065D3" w:rsidRPr="0038633D" w:rsidRDefault="00A065D3" w:rsidP="00A065D3"/>
    <w:p w14:paraId="604ABBB6" w14:textId="77777777" w:rsidR="00A065D3" w:rsidRPr="0038633D" w:rsidRDefault="00A065D3" w:rsidP="00A065D3">
      <w:pPr>
        <w:rPr>
          <w:u w:val="single"/>
        </w:rPr>
      </w:pPr>
      <w:r w:rsidRPr="0038633D">
        <w:rPr>
          <w:u w:val="single"/>
        </w:rPr>
        <w:t>Verleihung der Goldmedaille</w:t>
      </w:r>
    </w:p>
    <w:p w14:paraId="2E100C1C" w14:textId="77777777" w:rsidR="00A065D3" w:rsidRPr="0038633D" w:rsidRDefault="00A065D3" w:rsidP="00A065D3"/>
    <w:p w14:paraId="38AD6397" w14:textId="77777777" w:rsidR="00A065D3" w:rsidRPr="0038633D" w:rsidRDefault="00A065D3" w:rsidP="00A065D3">
      <w:r w:rsidRPr="0038633D">
        <w:t xml:space="preserve">Der Generalsekretär überreichte im Namen des Rates Herrn Francis </w:t>
      </w:r>
      <w:proofErr w:type="spellStart"/>
      <w:r w:rsidRPr="0038633D">
        <w:t>Gurry</w:t>
      </w:r>
      <w:proofErr w:type="spellEnd"/>
      <w:r w:rsidRPr="0038633D">
        <w:t xml:space="preserve">, </w:t>
      </w:r>
      <w:r>
        <w:t xml:space="preserve">dem </w:t>
      </w:r>
      <w:r w:rsidRPr="0038633D">
        <w:t>ehemalige</w:t>
      </w:r>
      <w:r>
        <w:t>n</w:t>
      </w:r>
      <w:r w:rsidRPr="0038633D">
        <w:t xml:space="preserve"> Generalsekretär, in Anerkennung seines herausragenden Beitrags zur UPOV als </w:t>
      </w:r>
      <w:r w:rsidRPr="0038633D">
        <w:rPr>
          <w:szCs w:val="24"/>
        </w:rPr>
        <w:t xml:space="preserve">Generalsekretär </w:t>
      </w:r>
      <w:r w:rsidRPr="0038633D">
        <w:t xml:space="preserve">vom 30. Oktober 2008 bis </w:t>
      </w:r>
      <w:r>
        <w:t xml:space="preserve">zum </w:t>
      </w:r>
      <w:r w:rsidRPr="0038633D">
        <w:t>30. September 2020</w:t>
      </w:r>
      <w:r>
        <w:t>,</w:t>
      </w:r>
      <w:r w:rsidRPr="00DC7A54">
        <w:t xml:space="preserve"> </w:t>
      </w:r>
      <w:r w:rsidRPr="0038633D">
        <w:t xml:space="preserve">eine Goldmedaille. </w:t>
      </w:r>
    </w:p>
    <w:p w14:paraId="6ED27464" w14:textId="77777777" w:rsidR="00A065D3" w:rsidRPr="0038633D" w:rsidRDefault="00A065D3" w:rsidP="00A065D3">
      <w:r w:rsidRPr="0038633D">
        <w:rPr>
          <w:noProof/>
          <w:lang w:val="en-US"/>
        </w:rPr>
        <w:drawing>
          <wp:inline distT="0" distB="0" distL="0" distR="0" wp14:anchorId="281E313D" wp14:editId="2953CA67">
            <wp:extent cx="6120765" cy="3494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rry_SG_medal.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3494405"/>
                    </a:xfrm>
                    <a:prstGeom prst="rect">
                      <a:avLst/>
                    </a:prstGeom>
                  </pic:spPr>
                </pic:pic>
              </a:graphicData>
            </a:graphic>
          </wp:inline>
        </w:drawing>
      </w:r>
    </w:p>
    <w:p w14:paraId="1AC806AF" w14:textId="77777777" w:rsidR="00A065D3" w:rsidRPr="0038633D" w:rsidRDefault="00A065D3" w:rsidP="00A065D3">
      <w:pPr>
        <w:keepNext/>
        <w:rPr>
          <w:u w:val="single"/>
        </w:rPr>
      </w:pPr>
      <w:r w:rsidRPr="0038633D">
        <w:rPr>
          <w:u w:val="single"/>
        </w:rPr>
        <w:lastRenderedPageBreak/>
        <w:t>Sortenschutzstatistik</w:t>
      </w:r>
    </w:p>
    <w:p w14:paraId="06B51FD9" w14:textId="77777777" w:rsidR="00A065D3" w:rsidRPr="0038633D" w:rsidRDefault="00A065D3" w:rsidP="00A065D3">
      <w:pPr>
        <w:keepNext/>
        <w:autoSpaceDE w:val="0"/>
        <w:autoSpaceDN w:val="0"/>
        <w:adjustRightInd w:val="0"/>
        <w:rPr>
          <w:lang w:eastAsia="ja-JP"/>
        </w:rPr>
      </w:pPr>
    </w:p>
    <w:p w14:paraId="6D938B1D" w14:textId="77777777" w:rsidR="00A065D3" w:rsidRDefault="00A065D3" w:rsidP="00A065D3">
      <w:pPr>
        <w:keepNext/>
        <w:autoSpaceDE w:val="0"/>
        <w:autoSpaceDN w:val="0"/>
        <w:rPr>
          <w:lang w:eastAsia="ja-JP"/>
        </w:rPr>
      </w:pPr>
      <w:r w:rsidRPr="0038633D">
        <w:t xml:space="preserve">Die </w:t>
      </w:r>
      <w:r>
        <w:t>Anz</w:t>
      </w:r>
      <w:r w:rsidRPr="0038633D">
        <w:t xml:space="preserve">ahl der Anträge auf Sortenschutz </w:t>
      </w:r>
      <w:r w:rsidRPr="0038633D">
        <w:rPr>
          <w:lang w:eastAsia="ja-JP"/>
        </w:rPr>
        <w:t>stieg von 19.681 im Jahr 2018 auf 21.265 im Jahr 2019</w:t>
      </w:r>
    </w:p>
    <w:p w14:paraId="504CDC15" w14:textId="77777777" w:rsidR="00A065D3" w:rsidRPr="0038633D" w:rsidRDefault="00A065D3" w:rsidP="00A065D3">
      <w:pPr>
        <w:keepNext/>
        <w:autoSpaceDE w:val="0"/>
        <w:autoSpaceDN w:val="0"/>
        <w:rPr>
          <w:lang w:eastAsia="ja-JP"/>
        </w:rPr>
      </w:pPr>
      <w:r w:rsidRPr="0038633D">
        <w:t>(Anstieg</w:t>
      </w:r>
      <w:r w:rsidRPr="0038633D" w:rsidDel="005E5AD6">
        <w:t xml:space="preserve"> </w:t>
      </w:r>
      <w:r w:rsidRPr="0038633D">
        <w:rPr>
          <w:lang w:eastAsia="ja-JP"/>
        </w:rPr>
        <w:t>um 8 Prozent</w:t>
      </w:r>
      <w:r w:rsidRPr="0038633D">
        <w:t xml:space="preserve">). </w:t>
      </w:r>
    </w:p>
    <w:p w14:paraId="2FA3F7E8" w14:textId="77777777" w:rsidR="00A065D3" w:rsidRPr="0038633D" w:rsidRDefault="00A065D3" w:rsidP="00A065D3">
      <w:pPr>
        <w:autoSpaceDE w:val="0"/>
        <w:autoSpaceDN w:val="0"/>
        <w:rPr>
          <w:lang w:eastAsia="ja-JP"/>
        </w:rPr>
      </w:pPr>
    </w:p>
    <w:p w14:paraId="406A56CC" w14:textId="77777777" w:rsidR="00A065D3" w:rsidRDefault="00A065D3" w:rsidP="00A065D3">
      <w:pPr>
        <w:autoSpaceDE w:val="0"/>
        <w:autoSpaceDN w:val="0"/>
      </w:pPr>
      <w:r w:rsidRPr="0038633D">
        <w:t xml:space="preserve">Die </w:t>
      </w:r>
      <w:r>
        <w:t>Anz</w:t>
      </w:r>
      <w:r w:rsidRPr="0038633D">
        <w:t xml:space="preserve">ahl der erteilten </w:t>
      </w:r>
      <w:r>
        <w:t>Schutzt</w:t>
      </w:r>
      <w:r w:rsidRPr="0038633D">
        <w:t xml:space="preserve">itel stieg von 13.274 im Jahr 2018 auf 14.688 im Jahr 2019 </w:t>
      </w:r>
    </w:p>
    <w:p w14:paraId="4A90AFF1" w14:textId="77777777" w:rsidR="00A065D3" w:rsidRPr="0038633D" w:rsidRDefault="00A065D3" w:rsidP="00A065D3">
      <w:pPr>
        <w:autoSpaceDE w:val="0"/>
        <w:autoSpaceDN w:val="0"/>
        <w:rPr>
          <w:lang w:eastAsia="ja-JP"/>
        </w:rPr>
      </w:pPr>
      <w:r w:rsidRPr="0038633D">
        <w:t xml:space="preserve">(Anstieg </w:t>
      </w:r>
      <w:r w:rsidRPr="0038633D">
        <w:rPr>
          <w:lang w:eastAsia="ja-JP"/>
        </w:rPr>
        <w:t xml:space="preserve">um 11 </w:t>
      </w:r>
      <w:r w:rsidRPr="0038633D">
        <w:t>Prozent).</w:t>
      </w:r>
    </w:p>
    <w:p w14:paraId="2BBA969B" w14:textId="77777777" w:rsidR="00A065D3" w:rsidRPr="0038633D" w:rsidRDefault="00A065D3" w:rsidP="00A065D3">
      <w:pPr>
        <w:autoSpaceDE w:val="0"/>
        <w:autoSpaceDN w:val="0"/>
        <w:rPr>
          <w:lang w:eastAsia="ja-JP"/>
        </w:rPr>
      </w:pPr>
    </w:p>
    <w:p w14:paraId="30307AEC" w14:textId="77777777" w:rsidR="00A065D3" w:rsidRDefault="00A065D3" w:rsidP="00A065D3">
      <w:pPr>
        <w:autoSpaceDE w:val="0"/>
        <w:autoSpaceDN w:val="0"/>
        <w:adjustRightInd w:val="0"/>
        <w:rPr>
          <w:lang w:eastAsia="ja-JP"/>
        </w:rPr>
      </w:pPr>
      <w:r w:rsidRPr="0038633D">
        <w:t xml:space="preserve">Die insgesamt 139.968 im Jahr 2019 </w:t>
      </w:r>
      <w:r>
        <w:t xml:space="preserve">sich in Kraft befindlichen Schutztitel </w:t>
      </w:r>
      <w:r w:rsidRPr="0038633D">
        <w:t xml:space="preserve">stellten einen Anstieg </w:t>
      </w:r>
      <w:r w:rsidRPr="0038633D">
        <w:rPr>
          <w:lang w:eastAsia="ja-JP"/>
        </w:rPr>
        <w:t xml:space="preserve">von </w:t>
      </w:r>
    </w:p>
    <w:p w14:paraId="4EE87591" w14:textId="77777777" w:rsidR="00A065D3" w:rsidRPr="0038633D" w:rsidRDefault="00A065D3" w:rsidP="00A065D3">
      <w:pPr>
        <w:autoSpaceDE w:val="0"/>
        <w:autoSpaceDN w:val="0"/>
        <w:adjustRightInd w:val="0"/>
      </w:pPr>
      <w:r w:rsidRPr="0038633D">
        <w:rPr>
          <w:lang w:eastAsia="ja-JP"/>
        </w:rPr>
        <w:t xml:space="preserve">7 </w:t>
      </w:r>
      <w:r w:rsidRPr="0038633D">
        <w:t>Prozent gegenüber den Zahlen für 2018 (130.849) dar.</w:t>
      </w:r>
    </w:p>
    <w:p w14:paraId="46F3209B" w14:textId="77777777" w:rsidR="00A065D3" w:rsidRPr="00F00B24" w:rsidRDefault="00A065D3" w:rsidP="00A065D3">
      <w:pPr>
        <w:autoSpaceDE w:val="0"/>
        <w:autoSpaceDN w:val="0"/>
        <w:adjustRightInd w:val="0"/>
        <w:rPr>
          <w:spacing w:val="-2"/>
        </w:rPr>
      </w:pPr>
    </w:p>
    <w:p w14:paraId="7836A77B" w14:textId="77777777" w:rsidR="00A065D3" w:rsidRPr="00F00B24" w:rsidRDefault="00A065D3" w:rsidP="00A065D3">
      <w:pPr>
        <w:autoSpaceDE w:val="0"/>
        <w:autoSpaceDN w:val="0"/>
        <w:adjustRightInd w:val="0"/>
        <w:rPr>
          <w:spacing w:val="-2"/>
        </w:rPr>
      </w:pPr>
      <w:r w:rsidRPr="00F00B24">
        <w:rPr>
          <w:spacing w:val="-2"/>
        </w:rPr>
        <w:t>Die folgenden Diagramme zeigen Trends bei den seit 1986 eingereichten Anträgen und erteilten Schutztiteln. Es werden auch Informationen über die 10 Verbandsmitglieder bereitgestellt, bei denen 2009, 2018 und 2019 die meisten Anträge eingingen, sowie eine Analyse der Anträge nach Wohnsitz der Züchter für die gleichen Jahre.</w:t>
      </w:r>
    </w:p>
    <w:p w14:paraId="63C41D55" w14:textId="77777777" w:rsidR="00A065D3" w:rsidRDefault="00A065D3" w:rsidP="00A065D3">
      <w:pPr>
        <w:autoSpaceDE w:val="0"/>
        <w:autoSpaceDN w:val="0"/>
        <w:adjustRightInd w:val="0"/>
      </w:pPr>
    </w:p>
    <w:p w14:paraId="75A62542" w14:textId="77777777" w:rsidR="00A065D3" w:rsidRPr="0038633D" w:rsidRDefault="00A065D3" w:rsidP="00A065D3">
      <w:pPr>
        <w:autoSpaceDE w:val="0"/>
        <w:autoSpaceDN w:val="0"/>
        <w:adjustRightInd w:val="0"/>
        <w:jc w:val="center"/>
      </w:pPr>
      <w:r w:rsidRPr="009362ED">
        <w:rPr>
          <w:noProof/>
          <w:lang w:val="en-US"/>
        </w:rPr>
        <w:drawing>
          <wp:inline distT="0" distB="0" distL="0" distR="0" wp14:anchorId="0E8891B6" wp14:editId="284AA0C0">
            <wp:extent cx="5767200" cy="40788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7200" cy="4078800"/>
                    </a:xfrm>
                    <a:prstGeom prst="rect">
                      <a:avLst/>
                    </a:prstGeom>
                    <a:noFill/>
                    <a:ln>
                      <a:noFill/>
                    </a:ln>
                  </pic:spPr>
                </pic:pic>
              </a:graphicData>
            </a:graphic>
          </wp:inline>
        </w:drawing>
      </w:r>
    </w:p>
    <w:p w14:paraId="01F05DF3" w14:textId="77777777" w:rsidR="00A065D3" w:rsidRPr="0038633D" w:rsidRDefault="00A065D3" w:rsidP="00A065D3">
      <w:pPr>
        <w:autoSpaceDE w:val="0"/>
        <w:autoSpaceDN w:val="0"/>
        <w:adjustRightInd w:val="0"/>
      </w:pPr>
    </w:p>
    <w:p w14:paraId="7D50E840" w14:textId="77777777" w:rsidR="00A065D3" w:rsidRPr="0038633D" w:rsidRDefault="00A065D3" w:rsidP="00A065D3">
      <w:pPr>
        <w:autoSpaceDE w:val="0"/>
        <w:autoSpaceDN w:val="0"/>
        <w:adjustRightInd w:val="0"/>
      </w:pPr>
    </w:p>
    <w:p w14:paraId="23EAC934" w14:textId="77777777" w:rsidR="00A065D3" w:rsidRPr="0038633D" w:rsidRDefault="00A065D3" w:rsidP="00A065D3">
      <w:pPr>
        <w:autoSpaceDE w:val="0"/>
        <w:autoSpaceDN w:val="0"/>
        <w:adjustRightInd w:val="0"/>
      </w:pPr>
    </w:p>
    <w:p w14:paraId="0135944E" w14:textId="77777777" w:rsidR="00A065D3" w:rsidRPr="0038633D" w:rsidRDefault="00A065D3" w:rsidP="00A065D3">
      <w:pPr>
        <w:autoSpaceDE w:val="0"/>
        <w:autoSpaceDN w:val="0"/>
        <w:adjustRightInd w:val="0"/>
      </w:pPr>
    </w:p>
    <w:p w14:paraId="7F872197" w14:textId="77777777" w:rsidR="00A065D3" w:rsidRPr="0038633D" w:rsidRDefault="00A065D3" w:rsidP="00A065D3">
      <w:pPr>
        <w:autoSpaceDE w:val="0"/>
        <w:autoSpaceDN w:val="0"/>
        <w:adjustRightInd w:val="0"/>
      </w:pPr>
    </w:p>
    <w:p w14:paraId="7E2092F7" w14:textId="77777777" w:rsidR="00A065D3" w:rsidRDefault="00A065D3" w:rsidP="00A065D3">
      <w:pPr>
        <w:spacing w:after="160" w:line="259" w:lineRule="auto"/>
      </w:pPr>
      <w:r>
        <w:br w:type="page"/>
      </w:r>
    </w:p>
    <w:p w14:paraId="42B315E0" w14:textId="77777777" w:rsidR="00A065D3" w:rsidRPr="0038633D" w:rsidRDefault="00A065D3" w:rsidP="00A065D3">
      <w:pPr>
        <w:autoSpaceDE w:val="0"/>
        <w:autoSpaceDN w:val="0"/>
        <w:adjustRightInd w:val="0"/>
        <w:jc w:val="center"/>
      </w:pPr>
      <w:r w:rsidRPr="009362ED">
        <w:rPr>
          <w:noProof/>
          <w:lang w:val="en-US"/>
        </w:rPr>
        <w:lastRenderedPageBreak/>
        <w:drawing>
          <wp:inline distT="0" distB="0" distL="0" distR="0" wp14:anchorId="5205B0FA" wp14:editId="3F634EBF">
            <wp:extent cx="5767200" cy="4201200"/>
            <wp:effectExtent l="0" t="0" r="508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7200" cy="4201200"/>
                    </a:xfrm>
                    <a:prstGeom prst="rect">
                      <a:avLst/>
                    </a:prstGeom>
                    <a:noFill/>
                    <a:ln>
                      <a:noFill/>
                    </a:ln>
                  </pic:spPr>
                </pic:pic>
              </a:graphicData>
            </a:graphic>
          </wp:inline>
        </w:drawing>
      </w:r>
    </w:p>
    <w:p w14:paraId="6B5B0DDC" w14:textId="77777777" w:rsidR="00A065D3" w:rsidRPr="0038633D" w:rsidRDefault="00A065D3" w:rsidP="00A065D3">
      <w:pPr>
        <w:autoSpaceDE w:val="0"/>
        <w:autoSpaceDN w:val="0"/>
        <w:adjustRightInd w:val="0"/>
      </w:pPr>
    </w:p>
    <w:p w14:paraId="1F2FA8CF" w14:textId="77777777" w:rsidR="00A065D3" w:rsidRPr="0038633D" w:rsidRDefault="00A065D3" w:rsidP="00A065D3">
      <w:pPr>
        <w:autoSpaceDE w:val="0"/>
        <w:autoSpaceDN w:val="0"/>
        <w:adjustRightInd w:val="0"/>
      </w:pPr>
    </w:p>
    <w:p w14:paraId="026BD8A8" w14:textId="77777777" w:rsidR="00A065D3" w:rsidRPr="0038633D" w:rsidRDefault="00A065D3" w:rsidP="00A065D3">
      <w:pPr>
        <w:autoSpaceDE w:val="0"/>
        <w:autoSpaceDN w:val="0"/>
        <w:adjustRightInd w:val="0"/>
      </w:pPr>
    </w:p>
    <w:p w14:paraId="7E635522" w14:textId="77777777" w:rsidR="00A065D3" w:rsidRPr="0038633D" w:rsidRDefault="00A065D3" w:rsidP="00A065D3">
      <w:pPr>
        <w:autoSpaceDE w:val="0"/>
        <w:autoSpaceDN w:val="0"/>
        <w:adjustRightInd w:val="0"/>
        <w:jc w:val="center"/>
      </w:pPr>
      <w:r w:rsidRPr="008F02E6">
        <w:rPr>
          <w:noProof/>
          <w:lang w:val="en-US"/>
        </w:rPr>
        <w:drawing>
          <wp:inline distT="0" distB="0" distL="0" distR="0" wp14:anchorId="5FD0CCC0" wp14:editId="684BDA02">
            <wp:extent cx="5687568" cy="421538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7568" cy="4215384"/>
                    </a:xfrm>
                    <a:prstGeom prst="rect">
                      <a:avLst/>
                    </a:prstGeom>
                    <a:noFill/>
                    <a:ln>
                      <a:noFill/>
                    </a:ln>
                  </pic:spPr>
                </pic:pic>
              </a:graphicData>
            </a:graphic>
          </wp:inline>
        </w:drawing>
      </w:r>
    </w:p>
    <w:p w14:paraId="43C5EAB8" w14:textId="77777777" w:rsidR="00A065D3" w:rsidRPr="0038633D" w:rsidRDefault="00A065D3" w:rsidP="00A065D3">
      <w:pPr>
        <w:autoSpaceDE w:val="0"/>
        <w:autoSpaceDN w:val="0"/>
        <w:adjustRightInd w:val="0"/>
      </w:pPr>
    </w:p>
    <w:p w14:paraId="1ACA7EDF" w14:textId="77777777" w:rsidR="00A065D3" w:rsidRPr="0038633D" w:rsidRDefault="00A065D3" w:rsidP="00A065D3">
      <w:pPr>
        <w:autoSpaceDE w:val="0"/>
        <w:autoSpaceDN w:val="0"/>
        <w:adjustRightInd w:val="0"/>
      </w:pPr>
    </w:p>
    <w:p w14:paraId="6571E54F" w14:textId="77777777" w:rsidR="00A065D3" w:rsidRPr="0038633D" w:rsidRDefault="00A065D3" w:rsidP="00A065D3">
      <w:pPr>
        <w:autoSpaceDE w:val="0"/>
        <w:autoSpaceDN w:val="0"/>
        <w:adjustRightInd w:val="0"/>
      </w:pPr>
    </w:p>
    <w:p w14:paraId="5D76FFA8" w14:textId="77777777" w:rsidR="00A065D3" w:rsidRPr="0038633D" w:rsidRDefault="00A065D3" w:rsidP="00A065D3">
      <w:pPr>
        <w:autoSpaceDE w:val="0"/>
        <w:autoSpaceDN w:val="0"/>
        <w:adjustRightInd w:val="0"/>
        <w:jc w:val="center"/>
      </w:pPr>
      <w:r w:rsidRPr="008F02E6">
        <w:rPr>
          <w:noProof/>
          <w:lang w:val="en-US"/>
        </w:rPr>
        <w:drawing>
          <wp:inline distT="0" distB="0" distL="0" distR="0" wp14:anchorId="40F76D05" wp14:editId="6F1E410A">
            <wp:extent cx="5605272" cy="42336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5272" cy="4233672"/>
                    </a:xfrm>
                    <a:prstGeom prst="rect">
                      <a:avLst/>
                    </a:prstGeom>
                    <a:noFill/>
                    <a:ln>
                      <a:noFill/>
                    </a:ln>
                  </pic:spPr>
                </pic:pic>
              </a:graphicData>
            </a:graphic>
          </wp:inline>
        </w:drawing>
      </w:r>
    </w:p>
    <w:p w14:paraId="393AC8D1" w14:textId="77777777" w:rsidR="00A065D3" w:rsidRPr="0038633D" w:rsidRDefault="00A065D3" w:rsidP="00A065D3">
      <w:pPr>
        <w:autoSpaceDE w:val="0"/>
        <w:autoSpaceDN w:val="0"/>
        <w:adjustRightInd w:val="0"/>
      </w:pPr>
    </w:p>
    <w:p w14:paraId="1F36CC46" w14:textId="77777777" w:rsidR="00A065D3" w:rsidRPr="0038633D" w:rsidRDefault="00A065D3" w:rsidP="00A065D3">
      <w:pPr>
        <w:autoSpaceDE w:val="0"/>
        <w:autoSpaceDN w:val="0"/>
        <w:adjustRightInd w:val="0"/>
      </w:pPr>
    </w:p>
    <w:p w14:paraId="144764CF" w14:textId="77777777" w:rsidR="00A065D3" w:rsidRPr="0038633D" w:rsidRDefault="00A065D3" w:rsidP="00A065D3">
      <w:pPr>
        <w:autoSpaceDE w:val="0"/>
        <w:autoSpaceDN w:val="0"/>
        <w:adjustRightInd w:val="0"/>
        <w:jc w:val="center"/>
      </w:pPr>
      <w:r w:rsidRPr="008F02E6">
        <w:rPr>
          <w:noProof/>
          <w:lang w:val="en-US"/>
        </w:rPr>
        <w:drawing>
          <wp:inline distT="0" distB="0" distL="0" distR="0" wp14:anchorId="76B20FDF" wp14:editId="2817C5F0">
            <wp:extent cx="5687568" cy="4279392"/>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7568" cy="4279392"/>
                    </a:xfrm>
                    <a:prstGeom prst="rect">
                      <a:avLst/>
                    </a:prstGeom>
                    <a:noFill/>
                    <a:ln>
                      <a:noFill/>
                    </a:ln>
                  </pic:spPr>
                </pic:pic>
              </a:graphicData>
            </a:graphic>
          </wp:inline>
        </w:drawing>
      </w:r>
    </w:p>
    <w:p w14:paraId="11F328B4" w14:textId="77777777" w:rsidR="00A065D3" w:rsidRPr="0038633D" w:rsidRDefault="00A065D3" w:rsidP="00A065D3">
      <w:pPr>
        <w:autoSpaceDE w:val="0"/>
        <w:autoSpaceDN w:val="0"/>
        <w:adjustRightInd w:val="0"/>
      </w:pPr>
    </w:p>
    <w:p w14:paraId="386D2A27" w14:textId="77777777" w:rsidR="00A065D3" w:rsidRPr="0038633D" w:rsidRDefault="00A065D3" w:rsidP="00A065D3">
      <w:pPr>
        <w:autoSpaceDE w:val="0"/>
        <w:autoSpaceDN w:val="0"/>
        <w:adjustRightInd w:val="0"/>
        <w:jc w:val="center"/>
      </w:pPr>
      <w:r w:rsidRPr="002D304D">
        <w:rPr>
          <w:noProof/>
          <w:lang w:val="en-US"/>
        </w:rPr>
        <w:lastRenderedPageBreak/>
        <w:drawing>
          <wp:inline distT="0" distB="0" distL="0" distR="0" wp14:anchorId="33115FA1" wp14:editId="3C8E7C5B">
            <wp:extent cx="6419088" cy="45171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19088" cy="4517136"/>
                    </a:xfrm>
                    <a:prstGeom prst="rect">
                      <a:avLst/>
                    </a:prstGeom>
                    <a:noFill/>
                    <a:ln>
                      <a:noFill/>
                    </a:ln>
                  </pic:spPr>
                </pic:pic>
              </a:graphicData>
            </a:graphic>
          </wp:inline>
        </w:drawing>
      </w:r>
    </w:p>
    <w:p w14:paraId="4EF6ECD0" w14:textId="77777777" w:rsidR="00A065D3" w:rsidRPr="0038633D" w:rsidRDefault="00A065D3" w:rsidP="00A065D3">
      <w:pPr>
        <w:autoSpaceDE w:val="0"/>
        <w:autoSpaceDN w:val="0"/>
        <w:adjustRightInd w:val="0"/>
      </w:pPr>
    </w:p>
    <w:p w14:paraId="71E7CED0" w14:textId="77777777" w:rsidR="00A065D3" w:rsidRDefault="00A065D3" w:rsidP="00A065D3">
      <w:pPr>
        <w:autoSpaceDE w:val="0"/>
        <w:autoSpaceDN w:val="0"/>
        <w:adjustRightInd w:val="0"/>
      </w:pPr>
    </w:p>
    <w:p w14:paraId="64F5E6F0" w14:textId="77777777" w:rsidR="00A065D3" w:rsidRDefault="00A065D3" w:rsidP="00A065D3">
      <w:pPr>
        <w:autoSpaceDE w:val="0"/>
        <w:autoSpaceDN w:val="0"/>
        <w:adjustRightInd w:val="0"/>
        <w:jc w:val="center"/>
      </w:pPr>
      <w:r w:rsidRPr="00CB273A">
        <w:rPr>
          <w:noProof/>
          <w:lang w:val="en-US"/>
        </w:rPr>
        <w:drawing>
          <wp:inline distT="0" distB="0" distL="0" distR="0" wp14:anchorId="414572DE" wp14:editId="20549740">
            <wp:extent cx="5715000" cy="4334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9591"/>
                    <a:stretch/>
                  </pic:blipFill>
                  <pic:spPr bwMode="auto">
                    <a:xfrm>
                      <a:off x="0" y="0"/>
                      <a:ext cx="5715000" cy="4334256"/>
                    </a:xfrm>
                    <a:prstGeom prst="rect">
                      <a:avLst/>
                    </a:prstGeom>
                    <a:noFill/>
                    <a:ln>
                      <a:noFill/>
                    </a:ln>
                    <a:extLst>
                      <a:ext uri="{53640926-AAD7-44D8-BBD7-CCE9431645EC}">
                        <a14:shadowObscured xmlns:a14="http://schemas.microsoft.com/office/drawing/2010/main"/>
                      </a:ext>
                    </a:extLst>
                  </pic:spPr>
                </pic:pic>
              </a:graphicData>
            </a:graphic>
          </wp:inline>
        </w:drawing>
      </w:r>
    </w:p>
    <w:p w14:paraId="48A97C40" w14:textId="77777777" w:rsidR="00A065D3" w:rsidRPr="0038633D" w:rsidRDefault="00A065D3" w:rsidP="00A065D3">
      <w:pPr>
        <w:autoSpaceDE w:val="0"/>
        <w:autoSpaceDN w:val="0"/>
        <w:adjustRightInd w:val="0"/>
        <w:jc w:val="center"/>
      </w:pPr>
      <w:r w:rsidRPr="00CB273A">
        <w:rPr>
          <w:noProof/>
          <w:lang w:val="en-US"/>
        </w:rPr>
        <w:lastRenderedPageBreak/>
        <w:drawing>
          <wp:inline distT="0" distB="0" distL="0" distR="0" wp14:anchorId="683B3B9A" wp14:editId="436A7C7B">
            <wp:extent cx="5687568" cy="4279392"/>
            <wp:effectExtent l="0" t="0" r="889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9953"/>
                    <a:stretch/>
                  </pic:blipFill>
                  <pic:spPr bwMode="auto">
                    <a:xfrm>
                      <a:off x="0" y="0"/>
                      <a:ext cx="5687568" cy="4279392"/>
                    </a:xfrm>
                    <a:prstGeom prst="rect">
                      <a:avLst/>
                    </a:prstGeom>
                    <a:noFill/>
                    <a:ln>
                      <a:noFill/>
                    </a:ln>
                    <a:extLst>
                      <a:ext uri="{53640926-AAD7-44D8-BBD7-CCE9431645EC}">
                        <a14:shadowObscured xmlns:a14="http://schemas.microsoft.com/office/drawing/2010/main"/>
                      </a:ext>
                    </a:extLst>
                  </pic:spPr>
                </pic:pic>
              </a:graphicData>
            </a:graphic>
          </wp:inline>
        </w:drawing>
      </w:r>
    </w:p>
    <w:p w14:paraId="29106EC8" w14:textId="77777777" w:rsidR="00A065D3" w:rsidRPr="0038633D" w:rsidRDefault="00A065D3" w:rsidP="00A065D3">
      <w:pPr>
        <w:autoSpaceDE w:val="0"/>
        <w:autoSpaceDN w:val="0"/>
        <w:adjustRightInd w:val="0"/>
      </w:pPr>
    </w:p>
    <w:p w14:paraId="7676A5BA" w14:textId="77777777" w:rsidR="00A065D3" w:rsidRPr="0038633D" w:rsidRDefault="00A065D3" w:rsidP="00A065D3">
      <w:pPr>
        <w:autoSpaceDE w:val="0"/>
        <w:autoSpaceDN w:val="0"/>
        <w:adjustRightInd w:val="0"/>
      </w:pPr>
    </w:p>
    <w:p w14:paraId="40C0BDD1" w14:textId="77777777" w:rsidR="00A065D3" w:rsidRPr="0038633D" w:rsidRDefault="00A065D3" w:rsidP="00A065D3">
      <w:pPr>
        <w:autoSpaceDE w:val="0"/>
        <w:autoSpaceDN w:val="0"/>
        <w:adjustRightInd w:val="0"/>
        <w:jc w:val="center"/>
        <w:rPr>
          <w:lang w:eastAsia="ja-JP"/>
        </w:rPr>
      </w:pPr>
      <w:r w:rsidRPr="00CE538A">
        <w:rPr>
          <w:noProof/>
          <w:lang w:val="en-US"/>
        </w:rPr>
        <w:drawing>
          <wp:inline distT="0" distB="0" distL="0" distR="0" wp14:anchorId="673645FC" wp14:editId="2827C371">
            <wp:extent cx="5852160" cy="4288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2160" cy="4288536"/>
                    </a:xfrm>
                    <a:prstGeom prst="rect">
                      <a:avLst/>
                    </a:prstGeom>
                    <a:noFill/>
                    <a:ln>
                      <a:noFill/>
                    </a:ln>
                  </pic:spPr>
                </pic:pic>
              </a:graphicData>
            </a:graphic>
          </wp:inline>
        </w:drawing>
      </w:r>
    </w:p>
    <w:p w14:paraId="3D3ECE79" w14:textId="77777777" w:rsidR="00A065D3" w:rsidRPr="0038633D" w:rsidRDefault="00A065D3" w:rsidP="00A065D3">
      <w:pPr>
        <w:autoSpaceDE w:val="0"/>
        <w:autoSpaceDN w:val="0"/>
        <w:adjustRightInd w:val="0"/>
        <w:rPr>
          <w:lang w:eastAsia="ja-JP"/>
        </w:rPr>
      </w:pPr>
    </w:p>
    <w:p w14:paraId="2D83BFBD" w14:textId="77777777" w:rsidR="00A065D3" w:rsidRPr="0038633D" w:rsidRDefault="00A065D3" w:rsidP="00A065D3">
      <w:pPr>
        <w:autoSpaceDE w:val="0"/>
        <w:autoSpaceDN w:val="0"/>
        <w:adjustRightInd w:val="0"/>
        <w:rPr>
          <w:lang w:eastAsia="ja-JP"/>
        </w:rPr>
      </w:pPr>
    </w:p>
    <w:p w14:paraId="325F8FF3" w14:textId="77777777" w:rsidR="00A065D3" w:rsidRPr="0038633D" w:rsidRDefault="00A065D3" w:rsidP="00A065D3">
      <w:pPr>
        <w:autoSpaceDE w:val="0"/>
        <w:autoSpaceDN w:val="0"/>
        <w:adjustRightInd w:val="0"/>
        <w:jc w:val="center"/>
        <w:rPr>
          <w:lang w:eastAsia="ja-JP"/>
        </w:rPr>
      </w:pPr>
      <w:r w:rsidRPr="00C30100">
        <w:rPr>
          <w:noProof/>
          <w:lang w:val="en-US"/>
        </w:rPr>
        <w:lastRenderedPageBreak/>
        <w:drawing>
          <wp:inline distT="0" distB="0" distL="0" distR="0" wp14:anchorId="1881994D" wp14:editId="3EE2CAE2">
            <wp:extent cx="5687568" cy="424281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7568" cy="4242816"/>
                    </a:xfrm>
                    <a:prstGeom prst="rect">
                      <a:avLst/>
                    </a:prstGeom>
                    <a:noFill/>
                    <a:ln>
                      <a:noFill/>
                    </a:ln>
                  </pic:spPr>
                </pic:pic>
              </a:graphicData>
            </a:graphic>
          </wp:inline>
        </w:drawing>
      </w:r>
    </w:p>
    <w:p w14:paraId="17223266" w14:textId="77777777" w:rsidR="00A065D3" w:rsidRPr="0038633D" w:rsidRDefault="00A065D3" w:rsidP="00A065D3">
      <w:pPr>
        <w:autoSpaceDE w:val="0"/>
        <w:autoSpaceDN w:val="0"/>
        <w:adjustRightInd w:val="0"/>
      </w:pPr>
    </w:p>
    <w:p w14:paraId="15F433B8" w14:textId="77777777" w:rsidR="00A065D3" w:rsidRPr="0038633D" w:rsidRDefault="00A065D3" w:rsidP="00A065D3">
      <w:pPr>
        <w:autoSpaceDE w:val="0"/>
        <w:autoSpaceDN w:val="0"/>
        <w:adjustRightInd w:val="0"/>
      </w:pPr>
    </w:p>
    <w:p w14:paraId="5470EA51" w14:textId="77777777" w:rsidR="00A065D3" w:rsidRPr="0038633D" w:rsidRDefault="00A065D3" w:rsidP="00A065D3">
      <w:pPr>
        <w:autoSpaceDE w:val="0"/>
        <w:autoSpaceDN w:val="0"/>
        <w:adjustRightInd w:val="0"/>
        <w:jc w:val="center"/>
      </w:pPr>
      <w:r w:rsidRPr="00C30100">
        <w:rPr>
          <w:noProof/>
          <w:lang w:val="en-US"/>
        </w:rPr>
        <w:drawing>
          <wp:inline distT="0" distB="0" distL="0" distR="0" wp14:anchorId="1D8E0483" wp14:editId="6C4FE935">
            <wp:extent cx="5934456" cy="43068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456" cy="4306824"/>
                    </a:xfrm>
                    <a:prstGeom prst="rect">
                      <a:avLst/>
                    </a:prstGeom>
                    <a:noFill/>
                    <a:ln>
                      <a:noFill/>
                    </a:ln>
                  </pic:spPr>
                </pic:pic>
              </a:graphicData>
            </a:graphic>
          </wp:inline>
        </w:drawing>
      </w:r>
    </w:p>
    <w:p w14:paraId="0ADA026A" w14:textId="77777777" w:rsidR="00A065D3" w:rsidRPr="0038633D" w:rsidRDefault="00A065D3" w:rsidP="00A065D3">
      <w:pPr>
        <w:autoSpaceDE w:val="0"/>
        <w:autoSpaceDN w:val="0"/>
        <w:adjustRightInd w:val="0"/>
      </w:pPr>
    </w:p>
    <w:p w14:paraId="689B5FF1" w14:textId="77777777" w:rsidR="00A065D3" w:rsidRPr="0038633D" w:rsidRDefault="00A065D3" w:rsidP="00A065D3">
      <w:pPr>
        <w:autoSpaceDE w:val="0"/>
        <w:autoSpaceDN w:val="0"/>
        <w:adjustRightInd w:val="0"/>
      </w:pPr>
    </w:p>
    <w:p w14:paraId="2BBC8CAD" w14:textId="77777777" w:rsidR="00A065D3" w:rsidRPr="0038633D" w:rsidRDefault="00A065D3" w:rsidP="00A065D3">
      <w:pPr>
        <w:autoSpaceDE w:val="0"/>
        <w:autoSpaceDN w:val="0"/>
        <w:adjustRightInd w:val="0"/>
        <w:jc w:val="center"/>
      </w:pPr>
      <w:r w:rsidRPr="00694F30">
        <w:rPr>
          <w:noProof/>
          <w:lang w:val="en-US"/>
        </w:rPr>
        <w:lastRenderedPageBreak/>
        <w:drawing>
          <wp:inline distT="0" distB="0" distL="0" distR="0" wp14:anchorId="50B28B5E" wp14:editId="6C996B63">
            <wp:extent cx="5852160" cy="4361688"/>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2160" cy="4361688"/>
                    </a:xfrm>
                    <a:prstGeom prst="rect">
                      <a:avLst/>
                    </a:prstGeom>
                    <a:noFill/>
                    <a:ln>
                      <a:noFill/>
                    </a:ln>
                  </pic:spPr>
                </pic:pic>
              </a:graphicData>
            </a:graphic>
          </wp:inline>
        </w:drawing>
      </w:r>
    </w:p>
    <w:p w14:paraId="7B6D8071" w14:textId="77777777" w:rsidR="00A065D3" w:rsidRPr="0038633D" w:rsidRDefault="00A065D3" w:rsidP="00A065D3">
      <w:pPr>
        <w:autoSpaceDE w:val="0"/>
        <w:autoSpaceDN w:val="0"/>
        <w:adjustRightInd w:val="0"/>
      </w:pPr>
    </w:p>
    <w:p w14:paraId="32E566B6" w14:textId="77777777" w:rsidR="00A065D3" w:rsidRPr="0038633D" w:rsidRDefault="00A065D3" w:rsidP="00A065D3">
      <w:pPr>
        <w:autoSpaceDE w:val="0"/>
        <w:autoSpaceDN w:val="0"/>
        <w:adjustRightInd w:val="0"/>
      </w:pPr>
    </w:p>
    <w:p w14:paraId="25A2311B" w14:textId="77777777" w:rsidR="00A065D3" w:rsidRPr="0038633D" w:rsidRDefault="00A065D3" w:rsidP="00A065D3">
      <w:pPr>
        <w:autoSpaceDE w:val="0"/>
        <w:autoSpaceDN w:val="0"/>
        <w:adjustRightInd w:val="0"/>
        <w:jc w:val="center"/>
      </w:pPr>
      <w:r w:rsidRPr="00694F30">
        <w:rPr>
          <w:noProof/>
          <w:lang w:val="en-US"/>
        </w:rPr>
        <w:drawing>
          <wp:inline distT="0" distB="0" distL="0" distR="0" wp14:anchorId="54B9B7CA" wp14:editId="73CC9FEA">
            <wp:extent cx="5769864" cy="43159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9864" cy="4315968"/>
                    </a:xfrm>
                    <a:prstGeom prst="rect">
                      <a:avLst/>
                    </a:prstGeom>
                    <a:noFill/>
                    <a:ln>
                      <a:noFill/>
                    </a:ln>
                  </pic:spPr>
                </pic:pic>
              </a:graphicData>
            </a:graphic>
          </wp:inline>
        </w:drawing>
      </w:r>
    </w:p>
    <w:p w14:paraId="5A429C3E" w14:textId="77777777" w:rsidR="00A065D3" w:rsidRDefault="00A065D3" w:rsidP="00A065D3">
      <w:pPr>
        <w:autoSpaceDE w:val="0"/>
        <w:autoSpaceDN w:val="0"/>
        <w:adjustRightInd w:val="0"/>
      </w:pPr>
    </w:p>
    <w:p w14:paraId="4870E2A5" w14:textId="77777777" w:rsidR="00A065D3" w:rsidRPr="0038633D" w:rsidRDefault="00A065D3" w:rsidP="00A065D3">
      <w:pPr>
        <w:autoSpaceDE w:val="0"/>
        <w:autoSpaceDN w:val="0"/>
        <w:adjustRightInd w:val="0"/>
        <w:jc w:val="center"/>
      </w:pPr>
      <w:r w:rsidRPr="00CB273A">
        <w:rPr>
          <w:noProof/>
          <w:lang w:val="en-US"/>
        </w:rPr>
        <w:lastRenderedPageBreak/>
        <w:drawing>
          <wp:inline distT="0" distB="0" distL="0" distR="0" wp14:anchorId="0C1FC48E" wp14:editId="39C42878">
            <wp:extent cx="5833872" cy="41330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5486"/>
                    <a:stretch/>
                  </pic:blipFill>
                  <pic:spPr bwMode="auto">
                    <a:xfrm>
                      <a:off x="0" y="0"/>
                      <a:ext cx="5833872" cy="4133088"/>
                    </a:xfrm>
                    <a:prstGeom prst="rect">
                      <a:avLst/>
                    </a:prstGeom>
                    <a:noFill/>
                    <a:ln>
                      <a:noFill/>
                    </a:ln>
                    <a:extLst>
                      <a:ext uri="{53640926-AAD7-44D8-BBD7-CCE9431645EC}">
                        <a14:shadowObscured xmlns:a14="http://schemas.microsoft.com/office/drawing/2010/main"/>
                      </a:ext>
                    </a:extLst>
                  </pic:spPr>
                </pic:pic>
              </a:graphicData>
            </a:graphic>
          </wp:inline>
        </w:drawing>
      </w:r>
    </w:p>
    <w:p w14:paraId="2DB3B1E7" w14:textId="77777777" w:rsidR="00A065D3" w:rsidRPr="0038633D" w:rsidRDefault="00A065D3" w:rsidP="00A065D3">
      <w:pPr>
        <w:autoSpaceDE w:val="0"/>
        <w:autoSpaceDN w:val="0"/>
        <w:adjustRightInd w:val="0"/>
      </w:pPr>
    </w:p>
    <w:p w14:paraId="61BCBC37" w14:textId="77777777" w:rsidR="00A065D3" w:rsidRPr="0038633D" w:rsidRDefault="00A065D3" w:rsidP="00A065D3">
      <w:pPr>
        <w:autoSpaceDE w:val="0"/>
        <w:autoSpaceDN w:val="0"/>
        <w:adjustRightInd w:val="0"/>
        <w:rPr>
          <w:lang w:eastAsia="ja-JP"/>
        </w:rPr>
      </w:pPr>
    </w:p>
    <w:p w14:paraId="208D66E5" w14:textId="77777777" w:rsidR="00A065D3" w:rsidRPr="0038633D" w:rsidRDefault="00A065D3" w:rsidP="00A065D3">
      <w:pPr>
        <w:autoSpaceDE w:val="0"/>
        <w:autoSpaceDN w:val="0"/>
        <w:adjustRightInd w:val="0"/>
        <w:jc w:val="center"/>
      </w:pPr>
      <w:r w:rsidRPr="00E5292A">
        <w:rPr>
          <w:noProof/>
          <w:lang w:val="en-US"/>
        </w:rPr>
        <w:drawing>
          <wp:inline distT="0" distB="0" distL="0" distR="0" wp14:anchorId="355155DE" wp14:editId="0C57EA10">
            <wp:extent cx="6318504" cy="46817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18504" cy="4681728"/>
                    </a:xfrm>
                    <a:prstGeom prst="rect">
                      <a:avLst/>
                    </a:prstGeom>
                    <a:noFill/>
                    <a:ln>
                      <a:noFill/>
                    </a:ln>
                  </pic:spPr>
                </pic:pic>
              </a:graphicData>
            </a:graphic>
          </wp:inline>
        </w:drawing>
      </w:r>
    </w:p>
    <w:p w14:paraId="6BB11BA8" w14:textId="77777777" w:rsidR="00A065D3" w:rsidRPr="0038633D" w:rsidRDefault="00A065D3" w:rsidP="00A065D3">
      <w:pPr>
        <w:rPr>
          <w:b/>
        </w:rPr>
      </w:pPr>
    </w:p>
    <w:p w14:paraId="047EEC47" w14:textId="77777777" w:rsidR="00A065D3" w:rsidRPr="0038633D" w:rsidRDefault="00A065D3" w:rsidP="00A065D3"/>
    <w:p w14:paraId="143B172B" w14:textId="77777777" w:rsidR="00A065D3" w:rsidRPr="00820039" w:rsidRDefault="00A065D3" w:rsidP="00A065D3">
      <w:pPr>
        <w:pStyle w:val="Default"/>
        <w:rPr>
          <w:sz w:val="20"/>
          <w:szCs w:val="20"/>
          <w:lang w:val="de-DE"/>
        </w:rPr>
      </w:pPr>
      <w:r w:rsidRPr="00820039">
        <w:rPr>
          <w:b/>
          <w:bCs/>
          <w:sz w:val="22"/>
          <w:szCs w:val="22"/>
          <w:lang w:val="de-DE"/>
        </w:rPr>
        <w:t>ANMERKUNGEN FÜR REDAKTEURE</w:t>
      </w:r>
    </w:p>
    <w:p w14:paraId="39F48904" w14:textId="77777777" w:rsidR="00A065D3" w:rsidRPr="00820039" w:rsidRDefault="00A065D3" w:rsidP="00A065D3">
      <w:pPr>
        <w:pStyle w:val="Default"/>
        <w:rPr>
          <w:sz w:val="20"/>
          <w:szCs w:val="20"/>
          <w:lang w:val="de-DE"/>
        </w:rPr>
      </w:pPr>
    </w:p>
    <w:p w14:paraId="7539215C" w14:textId="77777777" w:rsidR="00A065D3" w:rsidRPr="00820039" w:rsidRDefault="00A065D3" w:rsidP="00A065D3">
      <w:pPr>
        <w:pStyle w:val="Default"/>
        <w:jc w:val="both"/>
        <w:rPr>
          <w:sz w:val="20"/>
          <w:szCs w:val="20"/>
          <w:lang w:val="de-DE"/>
        </w:rPr>
      </w:pPr>
      <w:r>
        <w:rPr>
          <w:sz w:val="20"/>
          <w:szCs w:val="20"/>
          <w:lang w:val="de-DE"/>
        </w:rPr>
        <w:t xml:space="preserve">Die </w:t>
      </w:r>
      <w:r w:rsidRPr="00820039">
        <w:rPr>
          <w:sz w:val="20"/>
          <w:szCs w:val="20"/>
          <w:lang w:val="de-DE"/>
        </w:rPr>
        <w:t xml:space="preserve">UPOV ist eine zwischenstaatliche Organisation mit Sitz in Genf. </w:t>
      </w:r>
    </w:p>
    <w:p w14:paraId="2BC1CE7E" w14:textId="77777777" w:rsidR="00A065D3" w:rsidRPr="00BB1795" w:rsidRDefault="00A065D3" w:rsidP="00A065D3">
      <w:pPr>
        <w:pStyle w:val="Default"/>
        <w:jc w:val="both"/>
        <w:rPr>
          <w:sz w:val="20"/>
          <w:szCs w:val="20"/>
          <w:lang w:val="de-DE"/>
        </w:rPr>
      </w:pPr>
    </w:p>
    <w:p w14:paraId="451B8C38" w14:textId="77777777" w:rsidR="00A065D3" w:rsidRPr="00820039" w:rsidRDefault="00A065D3" w:rsidP="00A065D3">
      <w:pPr>
        <w:pStyle w:val="Default"/>
        <w:jc w:val="both"/>
        <w:rPr>
          <w:sz w:val="20"/>
          <w:szCs w:val="20"/>
          <w:lang w:val="de-DE"/>
        </w:rPr>
      </w:pPr>
      <w:r w:rsidRPr="00BB1795">
        <w:rPr>
          <w:sz w:val="20"/>
          <w:szCs w:val="20"/>
          <w:lang w:val="de-DE"/>
        </w:rPr>
        <w:t>Der Zweck der UPOV ist die Bereitstellung und Förderung eines wirksamen Sortenschutzsystems mit dem Ziel, die Entwicklung neuer Pflanzensorten zum Nutzen der Gesellschaft zu begünstigen</w:t>
      </w:r>
      <w:r w:rsidRPr="00820039">
        <w:rPr>
          <w:sz w:val="20"/>
          <w:szCs w:val="20"/>
          <w:lang w:val="de-DE"/>
        </w:rPr>
        <w:t xml:space="preserve">. </w:t>
      </w:r>
    </w:p>
    <w:p w14:paraId="4CDF0F05" w14:textId="77777777" w:rsidR="00A065D3" w:rsidRPr="00820039" w:rsidRDefault="00A065D3" w:rsidP="00A065D3">
      <w:pPr>
        <w:pStyle w:val="Default"/>
        <w:jc w:val="both"/>
        <w:rPr>
          <w:sz w:val="20"/>
          <w:szCs w:val="20"/>
          <w:lang w:val="de-DE"/>
        </w:rPr>
      </w:pPr>
    </w:p>
    <w:p w14:paraId="24500205" w14:textId="77777777" w:rsidR="00A065D3" w:rsidRDefault="00A065D3" w:rsidP="00A065D3">
      <w:pPr>
        <w:pStyle w:val="Default"/>
        <w:jc w:val="both"/>
        <w:rPr>
          <w:sz w:val="20"/>
          <w:szCs w:val="20"/>
          <w:lang w:val="de-DE"/>
        </w:rPr>
      </w:pPr>
      <w:r>
        <w:rPr>
          <w:sz w:val="20"/>
          <w:szCs w:val="20"/>
          <w:lang w:val="de-DE"/>
        </w:rPr>
        <w:t xml:space="preserve">Die </w:t>
      </w:r>
      <w:r w:rsidRPr="00820039">
        <w:rPr>
          <w:sz w:val="20"/>
          <w:szCs w:val="20"/>
          <w:lang w:val="de-DE"/>
        </w:rPr>
        <w:t>UPOV hat 76 Mitglieder</w:t>
      </w:r>
      <w:r>
        <w:rPr>
          <w:sz w:val="20"/>
          <w:szCs w:val="20"/>
          <w:lang w:val="de-DE"/>
        </w:rPr>
        <w:t xml:space="preserve">, die </w:t>
      </w:r>
      <w:r w:rsidRPr="00820039">
        <w:rPr>
          <w:sz w:val="20"/>
          <w:szCs w:val="20"/>
          <w:lang w:val="de-DE"/>
        </w:rPr>
        <w:t>95 Staaten</w:t>
      </w:r>
      <w:r>
        <w:rPr>
          <w:sz w:val="20"/>
          <w:szCs w:val="20"/>
          <w:lang w:val="de-DE"/>
        </w:rPr>
        <w:t xml:space="preserve"> umfassen</w:t>
      </w:r>
      <w:r w:rsidRPr="00820039">
        <w:rPr>
          <w:sz w:val="20"/>
          <w:szCs w:val="20"/>
          <w:lang w:val="de-DE"/>
        </w:rPr>
        <w:t>. Die Mitglieder der UPOV sind:</w:t>
      </w:r>
    </w:p>
    <w:p w14:paraId="2C6A2D12" w14:textId="77777777" w:rsidR="00A065D3" w:rsidRPr="00820039" w:rsidRDefault="00A065D3" w:rsidP="00A065D3">
      <w:pPr>
        <w:pStyle w:val="Default"/>
        <w:jc w:val="both"/>
        <w:rPr>
          <w:sz w:val="20"/>
          <w:szCs w:val="20"/>
          <w:lang w:val="de-DE"/>
        </w:rPr>
      </w:pPr>
    </w:p>
    <w:p w14:paraId="004FC84F" w14:textId="77777777" w:rsidR="00A065D3" w:rsidRPr="00820039" w:rsidRDefault="00A065D3" w:rsidP="00A065D3">
      <w:pPr>
        <w:pStyle w:val="Default"/>
        <w:jc w:val="both"/>
        <w:rPr>
          <w:sz w:val="20"/>
          <w:szCs w:val="20"/>
          <w:lang w:val="de-DE"/>
        </w:rPr>
      </w:pPr>
      <w:r w:rsidRPr="007B4BA7">
        <w:rPr>
          <w:sz w:val="20"/>
          <w:szCs w:val="20"/>
          <w:lang w:val="de-DE"/>
        </w:rPr>
        <w:t xml:space="preserve">Afrikanische Organisation für geistiges Eigentum, </w:t>
      </w:r>
      <w:r w:rsidRPr="005D7E5D">
        <w:rPr>
          <w:sz w:val="20"/>
          <w:szCs w:val="20"/>
          <w:lang w:val="de-DE"/>
        </w:rPr>
        <w:t xml:space="preserve">Ägypten, </w:t>
      </w:r>
      <w:r w:rsidRPr="007B4BA7">
        <w:rPr>
          <w:sz w:val="20"/>
          <w:szCs w:val="20"/>
          <w:lang w:val="de-DE"/>
        </w:rPr>
        <w:t>Albanien, Argentinien, Aserbaidschan, Australien, Belarus, Belgien, Bolivien (</w:t>
      </w:r>
      <w:proofErr w:type="spellStart"/>
      <w:r>
        <w:rPr>
          <w:sz w:val="20"/>
          <w:szCs w:val="20"/>
          <w:lang w:val="de-DE"/>
        </w:rPr>
        <w:t>P</w:t>
      </w:r>
      <w:r w:rsidRPr="007B4BA7">
        <w:rPr>
          <w:sz w:val="20"/>
          <w:szCs w:val="20"/>
          <w:lang w:val="de-DE"/>
        </w:rPr>
        <w:t>lurinationaler</w:t>
      </w:r>
      <w:proofErr w:type="spellEnd"/>
      <w:r w:rsidRPr="007B4BA7">
        <w:rPr>
          <w:sz w:val="20"/>
          <w:szCs w:val="20"/>
          <w:lang w:val="de-DE"/>
        </w:rPr>
        <w:t xml:space="preserve"> Staat), Bosnien-Herzegowina, Brasilien, Bulgarien, Chile, China,</w:t>
      </w:r>
      <w:r w:rsidRPr="005D7E5D">
        <w:rPr>
          <w:sz w:val="20"/>
          <w:szCs w:val="20"/>
          <w:lang w:val="de-DE"/>
        </w:rPr>
        <w:t xml:space="preserve"> Costa Rica, Dänemark, Deutschland, Dominikanische Republik, Ecuador, </w:t>
      </w:r>
      <w:r w:rsidRPr="007B4BA7">
        <w:rPr>
          <w:sz w:val="20"/>
          <w:szCs w:val="20"/>
          <w:lang w:val="de-DE"/>
        </w:rPr>
        <w:t xml:space="preserve">Estland, </w:t>
      </w:r>
      <w:r w:rsidRPr="005D7E5D">
        <w:rPr>
          <w:sz w:val="20"/>
          <w:szCs w:val="20"/>
          <w:lang w:val="de-DE"/>
        </w:rPr>
        <w:t xml:space="preserve">Europäische Union, Finnland, Frankreich, Georgien, Irland, Island, Israel, Italien, Japan, Jordanien, Kanada, Kenia, Kirgisistan, Kolumbien, Kroatien, Lettland, Litauen, Marokko, Mexiko, Montenegro, Neuseeland, Nicaragua, Niederlande, </w:t>
      </w:r>
      <w:proofErr w:type="spellStart"/>
      <w:r w:rsidRPr="005D7E5D">
        <w:rPr>
          <w:sz w:val="20"/>
          <w:szCs w:val="20"/>
          <w:lang w:val="de-DE"/>
        </w:rPr>
        <w:t>Nordm</w:t>
      </w:r>
      <w:r w:rsidRPr="007B4BA7">
        <w:rPr>
          <w:sz w:val="20"/>
          <w:szCs w:val="20"/>
          <w:lang w:val="de-DE"/>
        </w:rPr>
        <w:t>azedonien</w:t>
      </w:r>
      <w:proofErr w:type="spellEnd"/>
      <w:r>
        <w:rPr>
          <w:sz w:val="20"/>
          <w:szCs w:val="20"/>
          <w:lang w:val="de-DE"/>
        </w:rPr>
        <w:t>,</w:t>
      </w:r>
      <w:r w:rsidRPr="005D7E5D">
        <w:rPr>
          <w:sz w:val="20"/>
          <w:szCs w:val="20"/>
          <w:lang w:val="de-DE"/>
        </w:rPr>
        <w:t xml:space="preserve"> Norwegen, Oman, Österreich, Panama, Paraguay, Peru, Polen, Portugal, Republik Korea, Republik Moldau, Rumänien, Russische Föderation, Schweden, Schweiz, Serbien, Singapur, Slowakei, Slowenien, Spanien, Südafrika, Trinidad und Tobago, Tschechische Republik, Tunesien, Türkei, Ukraine, Ungarn, Uruguay, Usbekistan, Vereinigte Republik Tansania, Vereinigtes Königreich</w:t>
      </w:r>
      <w:r>
        <w:rPr>
          <w:sz w:val="20"/>
          <w:szCs w:val="20"/>
          <w:lang w:val="de-DE"/>
        </w:rPr>
        <w:t>,</w:t>
      </w:r>
      <w:r w:rsidRPr="00262F40">
        <w:rPr>
          <w:sz w:val="20"/>
          <w:szCs w:val="20"/>
          <w:lang w:val="de-DE"/>
        </w:rPr>
        <w:t xml:space="preserve"> </w:t>
      </w:r>
      <w:r w:rsidRPr="005D7E5D">
        <w:rPr>
          <w:sz w:val="20"/>
          <w:szCs w:val="20"/>
          <w:lang w:val="de-DE"/>
        </w:rPr>
        <w:t>Vereinigte Staaten von Amerika und Vietnam.</w:t>
      </w:r>
    </w:p>
    <w:p w14:paraId="0FC43E18" w14:textId="77777777" w:rsidR="00A065D3" w:rsidRPr="00820039" w:rsidRDefault="00A065D3" w:rsidP="00A065D3">
      <w:pPr>
        <w:pStyle w:val="Default"/>
        <w:jc w:val="both"/>
        <w:rPr>
          <w:sz w:val="20"/>
          <w:szCs w:val="20"/>
          <w:lang w:val="de-DE"/>
        </w:rPr>
      </w:pPr>
    </w:p>
    <w:p w14:paraId="768EC575" w14:textId="77777777" w:rsidR="00A065D3" w:rsidRPr="00820039" w:rsidRDefault="00A065D3" w:rsidP="00A065D3">
      <w:pPr>
        <w:pStyle w:val="Default"/>
        <w:rPr>
          <w:sz w:val="20"/>
          <w:szCs w:val="20"/>
          <w:lang w:val="de-DE"/>
        </w:rPr>
      </w:pPr>
      <w:r w:rsidRPr="00820039">
        <w:rPr>
          <w:sz w:val="20"/>
          <w:szCs w:val="20"/>
          <w:lang w:val="de-DE"/>
        </w:rPr>
        <w:t xml:space="preserve">Für weitere Informationen über </w:t>
      </w:r>
      <w:r>
        <w:rPr>
          <w:sz w:val="20"/>
          <w:szCs w:val="20"/>
          <w:lang w:val="de-DE"/>
        </w:rPr>
        <w:t xml:space="preserve">die </w:t>
      </w:r>
      <w:r w:rsidRPr="00820039">
        <w:rPr>
          <w:sz w:val="20"/>
          <w:szCs w:val="20"/>
          <w:lang w:val="de-DE"/>
        </w:rPr>
        <w:t xml:space="preserve">UPOV wenden Sie sich bitte an das UPOV-Sekretariat: </w:t>
      </w:r>
    </w:p>
    <w:p w14:paraId="5E39FE30" w14:textId="77777777" w:rsidR="00A065D3" w:rsidRPr="00820039" w:rsidRDefault="00A065D3" w:rsidP="00A065D3">
      <w:pPr>
        <w:pStyle w:val="Default"/>
        <w:rPr>
          <w:sz w:val="20"/>
          <w:szCs w:val="20"/>
          <w:lang w:val="de-DE"/>
        </w:rPr>
      </w:pPr>
    </w:p>
    <w:p w14:paraId="71D95E03" w14:textId="77777777" w:rsidR="00A065D3" w:rsidRPr="00820039" w:rsidRDefault="00A065D3" w:rsidP="00A065D3">
      <w:pPr>
        <w:pStyle w:val="Default"/>
        <w:rPr>
          <w:color w:val="0000FF"/>
          <w:sz w:val="20"/>
          <w:szCs w:val="20"/>
          <w:lang w:val="de-DE"/>
        </w:rPr>
      </w:pPr>
      <w:r w:rsidRPr="00820039">
        <w:rPr>
          <w:sz w:val="20"/>
          <w:szCs w:val="20"/>
          <w:lang w:val="de-DE"/>
        </w:rPr>
        <w:t xml:space="preserve">Tel: (+41-22) 338 9111 E-Mail: </w:t>
      </w:r>
      <w:r w:rsidRPr="00820039">
        <w:rPr>
          <w:color w:val="0000FF"/>
          <w:sz w:val="20"/>
          <w:szCs w:val="20"/>
          <w:lang w:val="de-DE"/>
        </w:rPr>
        <w:t xml:space="preserve">upov.mail@upov.int </w:t>
      </w:r>
    </w:p>
    <w:p w14:paraId="3AF88C7B" w14:textId="77777777" w:rsidR="00A065D3" w:rsidRPr="00820039" w:rsidRDefault="00A065D3" w:rsidP="00A065D3"/>
    <w:p w14:paraId="6C321A08" w14:textId="77777777" w:rsidR="00A065D3" w:rsidRPr="00820039" w:rsidRDefault="00A065D3" w:rsidP="00A065D3">
      <w:pPr>
        <w:rPr>
          <w:color w:val="0000FF"/>
        </w:rPr>
      </w:pPr>
      <w:r w:rsidRPr="00820039">
        <w:t xml:space="preserve">Website: </w:t>
      </w:r>
      <w:hyperlink r:id="rId37" w:history="1">
        <w:r w:rsidRPr="00820039">
          <w:rPr>
            <w:rStyle w:val="Hyperlink"/>
          </w:rPr>
          <w:t>https://www.upov.int</w:t>
        </w:r>
      </w:hyperlink>
    </w:p>
    <w:p w14:paraId="591D8C75" w14:textId="77777777" w:rsidR="00A065D3" w:rsidRPr="00820039" w:rsidRDefault="00A065D3" w:rsidP="00A065D3">
      <w:pPr>
        <w:rPr>
          <w:color w:val="0000FF"/>
        </w:rPr>
      </w:pPr>
    </w:p>
    <w:p w14:paraId="5DA23F8A" w14:textId="77777777" w:rsidR="00A065D3" w:rsidRPr="00820039" w:rsidRDefault="00A065D3" w:rsidP="00A065D3">
      <w:r w:rsidRPr="00820039">
        <w:t>Soziale Medien</w:t>
      </w:r>
    </w:p>
    <w:p w14:paraId="346C8593" w14:textId="77777777" w:rsidR="00A065D3" w:rsidRPr="00820039" w:rsidRDefault="00A065D3" w:rsidP="00A065D3">
      <w:pPr>
        <w:rPr>
          <w:color w:val="0000FF"/>
        </w:rPr>
      </w:pPr>
    </w:p>
    <w:p w14:paraId="424D1638" w14:textId="77777777" w:rsidR="00A065D3" w:rsidRPr="00336E66" w:rsidRDefault="00A065D3" w:rsidP="00A065D3">
      <w:pPr>
        <w:rPr>
          <w:color w:val="0000FF"/>
          <w:lang w:val="en-US"/>
        </w:rPr>
      </w:pPr>
      <w:r w:rsidRPr="00820039">
        <w:rPr>
          <w:noProof/>
          <w:lang w:val="en-US"/>
        </w:rPr>
        <w:drawing>
          <wp:inline distT="0" distB="0" distL="0" distR="0" wp14:anchorId="23BB1512" wp14:editId="5B24224A">
            <wp:extent cx="198120" cy="198120"/>
            <wp:effectExtent l="0" t="0" r="0" b="0"/>
            <wp:docPr id="5" name="Picture 2" descr="UPOV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V 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336E66">
        <w:rPr>
          <w:lang w:val="en-US"/>
        </w:rPr>
        <w:tab/>
        <w:t>Twitter-Account: @</w:t>
      </w:r>
      <w:proofErr w:type="spellStart"/>
      <w:r w:rsidRPr="00336E66">
        <w:rPr>
          <w:lang w:val="en-US"/>
        </w:rPr>
        <w:t>UPOVint</w:t>
      </w:r>
      <w:proofErr w:type="spellEnd"/>
    </w:p>
    <w:p w14:paraId="225A3691" w14:textId="77777777" w:rsidR="00A065D3" w:rsidRPr="00A065D3" w:rsidRDefault="00A065D3" w:rsidP="00A065D3">
      <w:pPr>
        <w:rPr>
          <w:lang w:val="en-US"/>
        </w:rPr>
      </w:pPr>
      <w:r w:rsidRPr="00820039">
        <w:rPr>
          <w:noProof/>
          <w:lang w:val="en-US"/>
        </w:rPr>
        <w:drawing>
          <wp:inline distT="0" distB="0" distL="0" distR="0" wp14:anchorId="1444470E" wp14:editId="1A669338">
            <wp:extent cx="198120" cy="198120"/>
            <wp:effectExtent l="0" t="0" r="0" b="0"/>
            <wp:docPr id="7" name="Picture 4" descr="UPOV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OV LinkedI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A065D3">
        <w:rPr>
          <w:lang w:val="en-US"/>
        </w:rPr>
        <w:tab/>
      </w:r>
      <w:hyperlink w:history="1"/>
      <w:r w:rsidRPr="00A065D3">
        <w:rPr>
          <w:lang w:val="en-US"/>
        </w:rPr>
        <w:t>LinkedIn-</w:t>
      </w:r>
      <w:proofErr w:type="spellStart"/>
      <w:r w:rsidRPr="00A065D3">
        <w:rPr>
          <w:lang w:val="en-US"/>
        </w:rPr>
        <w:t>Konto</w:t>
      </w:r>
      <w:proofErr w:type="spellEnd"/>
      <w:r w:rsidRPr="00A065D3">
        <w:rPr>
          <w:lang w:val="en-US"/>
        </w:rPr>
        <w:t xml:space="preserve">: </w:t>
      </w:r>
      <w:hyperlink r:id="rId40" w:history="1">
        <w:r w:rsidRPr="00A065D3">
          <w:rPr>
            <w:rStyle w:val="Hyperlink"/>
            <w:lang w:val="en-US"/>
          </w:rPr>
          <w:t>https://www.linkedin.com/company/upov-official</w:t>
        </w:r>
      </w:hyperlink>
    </w:p>
    <w:p w14:paraId="79EC1271" w14:textId="77777777" w:rsidR="00A065D3" w:rsidRPr="00A065D3" w:rsidRDefault="00A065D3" w:rsidP="00A065D3">
      <w:pPr>
        <w:rPr>
          <w:lang w:val="en-US"/>
        </w:rPr>
      </w:pPr>
    </w:p>
    <w:p w14:paraId="708C7AF9" w14:textId="77777777" w:rsidR="00A065D3" w:rsidRPr="00A065D3" w:rsidRDefault="00A065D3" w:rsidP="00A065D3">
      <w:pPr>
        <w:rPr>
          <w:lang w:val="en-US"/>
        </w:rPr>
      </w:pPr>
    </w:p>
    <w:p w14:paraId="5856A176" w14:textId="77777777" w:rsidR="00A065D3" w:rsidRPr="00A065D3" w:rsidRDefault="00A065D3" w:rsidP="00A065D3">
      <w:pPr>
        <w:rPr>
          <w:lang w:val="en-US"/>
        </w:rPr>
      </w:pPr>
    </w:p>
    <w:p w14:paraId="0E7D0137" w14:textId="77777777" w:rsidR="00A065D3" w:rsidRPr="00A065D3" w:rsidRDefault="00A065D3" w:rsidP="00A065D3">
      <w:pPr>
        <w:rPr>
          <w:lang w:val="en-US"/>
        </w:rPr>
      </w:pPr>
    </w:p>
    <w:p w14:paraId="6CA44A2F" w14:textId="77777777" w:rsidR="00A065D3" w:rsidRPr="00A065D3" w:rsidRDefault="00A065D3" w:rsidP="00A065D3">
      <w:pPr>
        <w:rPr>
          <w:lang w:val="en-US"/>
        </w:rPr>
      </w:pPr>
    </w:p>
    <w:p w14:paraId="75BED78B" w14:textId="77777777" w:rsidR="00A065D3" w:rsidRPr="0038633D" w:rsidRDefault="00A065D3" w:rsidP="00A065D3">
      <w:pPr>
        <w:jc w:val="right"/>
      </w:pPr>
      <w:r w:rsidRPr="0038633D">
        <w:t>[Anhang folgt]</w:t>
      </w:r>
    </w:p>
    <w:p w14:paraId="355FF40C" w14:textId="77777777" w:rsidR="00A065D3" w:rsidRPr="0038633D" w:rsidRDefault="00A065D3" w:rsidP="00A065D3"/>
    <w:p w14:paraId="3D223046" w14:textId="77777777" w:rsidR="00A065D3" w:rsidRPr="0038633D" w:rsidRDefault="00A065D3" w:rsidP="00A065D3">
      <w:pPr>
        <w:sectPr w:rsidR="00A065D3" w:rsidRPr="0038633D" w:rsidSect="00A065D3">
          <w:headerReference w:type="default" r:id="rId41"/>
          <w:headerReference w:type="first" r:id="rId42"/>
          <w:footerReference w:type="first" r:id="rId43"/>
          <w:pgSz w:w="11907" w:h="16840" w:code="9"/>
          <w:pgMar w:top="510" w:right="1134" w:bottom="1134" w:left="1134" w:header="561" w:footer="618" w:gutter="0"/>
          <w:pgNumType w:start="1"/>
          <w:cols w:space="720"/>
          <w:titlePg/>
          <w:docGrid w:linePitch="326"/>
        </w:sectPr>
      </w:pPr>
    </w:p>
    <w:p w14:paraId="766A57BF" w14:textId="77777777" w:rsidR="00A065D3" w:rsidRPr="0038633D" w:rsidRDefault="00A065D3" w:rsidP="00A065D3">
      <w:pPr>
        <w:jc w:val="center"/>
      </w:pPr>
    </w:p>
    <w:p w14:paraId="68B52070" w14:textId="77777777" w:rsidR="00A065D3" w:rsidRPr="0038633D" w:rsidRDefault="00A065D3" w:rsidP="00A065D3">
      <w:pPr>
        <w:jc w:val="center"/>
      </w:pPr>
    </w:p>
    <w:p w14:paraId="07AA51D1" w14:textId="77777777" w:rsidR="00A065D3" w:rsidRPr="0038633D" w:rsidRDefault="00A065D3" w:rsidP="00A065D3">
      <w:pPr>
        <w:jc w:val="center"/>
        <w:rPr>
          <w:b/>
        </w:rPr>
      </w:pPr>
      <w:r>
        <w:rPr>
          <w:b/>
        </w:rPr>
        <w:t>STELLUNGNAHME</w:t>
      </w:r>
      <w:r w:rsidRPr="0038633D">
        <w:rPr>
          <w:b/>
        </w:rPr>
        <w:t xml:space="preserve"> DES GENERALSEKRETÄRS </w:t>
      </w:r>
      <w:r>
        <w:rPr>
          <w:b/>
        </w:rPr>
        <w:t>AUF DER</w:t>
      </w:r>
      <w:r w:rsidRPr="0038633D">
        <w:rPr>
          <w:b/>
        </w:rPr>
        <w:t xml:space="preserve"> </w:t>
      </w:r>
      <w:r>
        <w:rPr>
          <w:b/>
        </w:rPr>
        <w:t xml:space="preserve">TAGUNG DES RATS DER </w:t>
      </w:r>
      <w:r w:rsidRPr="0038633D">
        <w:rPr>
          <w:b/>
        </w:rPr>
        <w:t>UPOV</w:t>
      </w:r>
    </w:p>
    <w:p w14:paraId="2C116C55" w14:textId="77777777" w:rsidR="00A065D3" w:rsidRPr="0038633D" w:rsidRDefault="00A065D3" w:rsidP="00A065D3">
      <w:pPr>
        <w:jc w:val="center"/>
        <w:rPr>
          <w:u w:val="single"/>
        </w:rPr>
      </w:pPr>
    </w:p>
    <w:p w14:paraId="3375D591" w14:textId="77777777" w:rsidR="00A065D3" w:rsidRPr="0038633D" w:rsidRDefault="00A065D3" w:rsidP="00A065D3">
      <w:pPr>
        <w:jc w:val="center"/>
        <w:rPr>
          <w:u w:val="single"/>
        </w:rPr>
      </w:pPr>
      <w:r w:rsidRPr="0038633D">
        <w:rPr>
          <w:u w:val="single"/>
        </w:rPr>
        <w:t>Vierundfünfzigste ordentliche Tagung</w:t>
      </w:r>
    </w:p>
    <w:p w14:paraId="4A8EE99A" w14:textId="77777777" w:rsidR="00A065D3" w:rsidRPr="0038633D" w:rsidRDefault="00A065D3" w:rsidP="00A065D3">
      <w:pPr>
        <w:jc w:val="center"/>
        <w:rPr>
          <w:u w:val="single"/>
        </w:rPr>
      </w:pPr>
      <w:r w:rsidRPr="0038633D">
        <w:rPr>
          <w:u w:val="single"/>
        </w:rPr>
        <w:t>30. Oktober 2020</w:t>
      </w:r>
    </w:p>
    <w:p w14:paraId="67A48F30" w14:textId="77777777" w:rsidR="00A065D3" w:rsidRPr="0038633D" w:rsidRDefault="00A065D3" w:rsidP="00A065D3">
      <w:pPr>
        <w:rPr>
          <w:u w:val="single"/>
        </w:rPr>
      </w:pPr>
    </w:p>
    <w:p w14:paraId="2F1600E6" w14:textId="77777777" w:rsidR="00A065D3" w:rsidRPr="0038633D" w:rsidRDefault="00A065D3" w:rsidP="00A065D3">
      <w:pPr>
        <w:rPr>
          <w:u w:val="single"/>
        </w:rPr>
      </w:pPr>
    </w:p>
    <w:p w14:paraId="7A2D56EF" w14:textId="77777777" w:rsidR="00A065D3" w:rsidRPr="0038633D" w:rsidRDefault="00A065D3" w:rsidP="00A065D3">
      <w:r w:rsidRPr="0038633D">
        <w:t xml:space="preserve">Herr Marien </w:t>
      </w:r>
      <w:proofErr w:type="spellStart"/>
      <w:r w:rsidRPr="0038633D">
        <w:t>Valstar</w:t>
      </w:r>
      <w:proofErr w:type="spellEnd"/>
      <w:r w:rsidRPr="0038633D">
        <w:t xml:space="preserve">, Präsident des Rates der UPOV, </w:t>
      </w:r>
    </w:p>
    <w:p w14:paraId="386D17CB" w14:textId="77777777" w:rsidR="00A065D3" w:rsidRPr="0038633D" w:rsidRDefault="00A065D3" w:rsidP="00A065D3">
      <w:r>
        <w:t>S</w:t>
      </w:r>
      <w:r w:rsidRPr="0038633D">
        <w:t>ehr geehrte Delegierte,</w:t>
      </w:r>
    </w:p>
    <w:p w14:paraId="4C36A215" w14:textId="77777777" w:rsidR="00A065D3" w:rsidRPr="0038633D" w:rsidRDefault="00A065D3" w:rsidP="00A065D3">
      <w:r>
        <w:t>S</w:t>
      </w:r>
      <w:r w:rsidRPr="0038633D">
        <w:t>ehr geehrte Damen und Herren,</w:t>
      </w:r>
    </w:p>
    <w:p w14:paraId="66F4E993" w14:textId="77777777" w:rsidR="00A065D3" w:rsidRPr="0038633D" w:rsidRDefault="00A065D3" w:rsidP="00A065D3"/>
    <w:p w14:paraId="5CB1A676" w14:textId="77777777" w:rsidR="00A065D3" w:rsidRPr="0038633D" w:rsidRDefault="00A065D3" w:rsidP="00A065D3">
      <w:r>
        <w:t>i</w:t>
      </w:r>
      <w:r w:rsidRPr="0038633D">
        <w:t xml:space="preserve">ch möchte dem Rat der UPOV meinen aufrichtigen Dank für die Ehre aussprechen, die Sie mir mit der Ernennung zu Ihrem Generalsekretär </w:t>
      </w:r>
      <w:proofErr w:type="spellStart"/>
      <w:r w:rsidRPr="0038633D">
        <w:t>zuteil werden</w:t>
      </w:r>
      <w:proofErr w:type="spellEnd"/>
      <w:r w:rsidRPr="0038633D">
        <w:t xml:space="preserve"> lassen. </w:t>
      </w:r>
    </w:p>
    <w:p w14:paraId="264BD296" w14:textId="77777777" w:rsidR="00A065D3" w:rsidRPr="0038633D" w:rsidRDefault="00A065D3" w:rsidP="00A065D3"/>
    <w:p w14:paraId="45DA968A" w14:textId="77777777" w:rsidR="00A065D3" w:rsidRPr="00416E15" w:rsidRDefault="00A065D3" w:rsidP="00A065D3">
      <w:r w:rsidRPr="00416E15">
        <w:t>Die UPOV-Gemeinschaft - unsere Gemeinschaft - hat eine</w:t>
      </w:r>
      <w:r>
        <w:t>n</w:t>
      </w:r>
      <w:r w:rsidRPr="00416E15">
        <w:t xml:space="preserve"> </w:t>
      </w:r>
      <w:r>
        <w:t>spannenden</w:t>
      </w:r>
      <w:r w:rsidRPr="00416E15">
        <w:t xml:space="preserve"> </w:t>
      </w:r>
      <w:r>
        <w:t>Weg</w:t>
      </w:r>
      <w:r w:rsidRPr="00416E15">
        <w:t xml:space="preserve"> vor sich. Denn Pflanzenzüchtung spielt eine entscheidende Rolle bei der Bewältigung der Herausforderungen, denen wir uns heute stellen müssen, um die Welt nachhaltiger zu </w:t>
      </w:r>
      <w:r>
        <w:t>gestalten</w:t>
      </w:r>
      <w:r w:rsidRPr="00416E15">
        <w:t xml:space="preserve">. Unsere Zukunft muss grüner werden - und </w:t>
      </w:r>
      <w:r>
        <w:t xml:space="preserve">es sind </w:t>
      </w:r>
      <w:r w:rsidRPr="00416E15">
        <w:t xml:space="preserve">Pflanzen, die die Welt grün machen. </w:t>
      </w:r>
    </w:p>
    <w:p w14:paraId="6DCE0200" w14:textId="77777777" w:rsidR="00A065D3" w:rsidRPr="00416E15" w:rsidRDefault="00A065D3" w:rsidP="00A065D3"/>
    <w:p w14:paraId="132F99FC" w14:textId="77777777" w:rsidR="00A065D3" w:rsidRPr="00820039" w:rsidRDefault="00A065D3" w:rsidP="00A065D3">
      <w:r w:rsidRPr="00416E15">
        <w:t xml:space="preserve">Die Pandemie hat auch die Bedeutung unserer Grundbedürfnisse, insbesondere Gesundheit und Zugang zu Nahrung, wieder in den Vordergrund gerückt. Bei der Rückbesinnung auf </w:t>
      </w:r>
      <w:r>
        <w:t>das</w:t>
      </w:r>
      <w:r w:rsidRPr="00416E15">
        <w:t xml:space="preserve"> </w:t>
      </w:r>
      <w:r>
        <w:t>Wesentliche</w:t>
      </w:r>
      <w:r w:rsidRPr="00416E15">
        <w:t xml:space="preserve"> haben Länder der Sicherstellung </w:t>
      </w:r>
      <w:r>
        <w:t>einer</w:t>
      </w:r>
      <w:r w:rsidRPr="00416E15">
        <w:t xml:space="preserve"> </w:t>
      </w:r>
      <w:r>
        <w:t>beständigen</w:t>
      </w:r>
      <w:r w:rsidRPr="00416E15">
        <w:t xml:space="preserve"> Versorgung mit Saatgut hohe Priorität eingeräumt. Einfach </w:t>
      </w:r>
      <w:r>
        <w:t>ausgedrückt</w:t>
      </w:r>
      <w:r w:rsidRPr="00416E15">
        <w:t>, ohne Saatgut heute wird es morgen keine Nahrung geben.</w:t>
      </w:r>
      <w:r w:rsidRPr="00820039">
        <w:t xml:space="preserve"> </w:t>
      </w:r>
    </w:p>
    <w:p w14:paraId="24332640" w14:textId="77777777" w:rsidR="00A065D3" w:rsidRPr="00820039" w:rsidRDefault="00A065D3" w:rsidP="00A065D3"/>
    <w:p w14:paraId="594F2696" w14:textId="77777777" w:rsidR="00A065D3" w:rsidRPr="00820039" w:rsidRDefault="00A065D3" w:rsidP="00A065D3">
      <w:r w:rsidRPr="00820039">
        <w:t xml:space="preserve">Um die Agenda 2030 für nachhaltige Entwicklung zu </w:t>
      </w:r>
      <w:r>
        <w:t>erfüllen</w:t>
      </w:r>
      <w:r w:rsidRPr="00820039">
        <w:t xml:space="preserve">, wird die Welt auf zwei Hauptakteure </w:t>
      </w:r>
      <w:r>
        <w:t>bauen</w:t>
      </w:r>
      <w:r w:rsidRPr="00820039">
        <w:t xml:space="preserve"> müssen: Landwirte und Pflanzenzüchter. Für viele Pflanzenzüchter wird das UPOV-Sortenschutzsystem für die Bereitstellung der Sorten, die Landwirte zur Bewältigung der Herausforderung benötigen, von wesentlicher Bedeutung sein.</w:t>
      </w:r>
      <w:r>
        <w:t xml:space="preserve">  </w:t>
      </w:r>
    </w:p>
    <w:p w14:paraId="4C883151" w14:textId="77777777" w:rsidR="00A065D3" w:rsidRPr="00820039" w:rsidRDefault="00A065D3" w:rsidP="00A065D3"/>
    <w:p w14:paraId="1FD8CEB0" w14:textId="77777777" w:rsidR="00A065D3" w:rsidRDefault="00A065D3" w:rsidP="00A065D3">
      <w:r w:rsidRPr="00820039">
        <w:t>Neue Pflanzensorten mit Eigenschaften wie verbessertem Ertrag, Resistenz gegen Schädlinge und Krankheiten, Salz- und Trockenheitstoleranz oder bessere</w:t>
      </w:r>
      <w:r>
        <w:t>r</w:t>
      </w:r>
      <w:r w:rsidRPr="00820039">
        <w:t xml:space="preserve"> Anpassung</w:t>
      </w:r>
      <w:r>
        <w:t>sfähigkeit</w:t>
      </w:r>
      <w:r w:rsidRPr="00820039">
        <w:t xml:space="preserve"> an </w:t>
      </w:r>
      <w:r>
        <w:t>den Klimawandel</w:t>
      </w:r>
      <w:r w:rsidRPr="00820039">
        <w:t xml:space="preserve"> sind ein Schlüssel </w:t>
      </w:r>
      <w:r>
        <w:t>für die</w:t>
      </w:r>
      <w:r w:rsidRPr="00820039">
        <w:t xml:space="preserve"> Steigerung von Produktivität und Produktqualität. Gleichzeitig können neue Sorten dazu beitragen, den Druck auf die natürliche Umwelt zu verringern. Infolge der fortlaufenden Entstehung neuer Schädlinge und Krankheiten sowie </w:t>
      </w:r>
      <w:r>
        <w:t xml:space="preserve">auch </w:t>
      </w:r>
      <w:r w:rsidRPr="00820039">
        <w:t>Veränderungen der klimatischen Bedingungen und der Verbraucherbedürfnisse besteht seitens Landwirten und Produzenten ein ständiger Bedarf an neuen Pflanzensorten.</w:t>
      </w:r>
    </w:p>
    <w:p w14:paraId="5B7DFCBE" w14:textId="77777777" w:rsidR="00A065D3" w:rsidRDefault="00A065D3" w:rsidP="00A065D3"/>
    <w:p w14:paraId="0B55F7D1" w14:textId="77777777" w:rsidR="00A065D3" w:rsidRPr="005E5AD6" w:rsidRDefault="00A065D3" w:rsidP="00A065D3">
      <w:pPr>
        <w:rPr>
          <w:b/>
          <w:bCs/>
          <w:iCs/>
        </w:rPr>
      </w:pPr>
      <w:r w:rsidRPr="005E5AD6">
        <w:rPr>
          <w:b/>
          <w:bCs/>
          <w:iCs/>
        </w:rPr>
        <w:t xml:space="preserve">Erfolgsbilanz der UPOV </w:t>
      </w:r>
    </w:p>
    <w:p w14:paraId="7C10CAE3" w14:textId="77777777" w:rsidR="00A065D3" w:rsidRPr="00820039" w:rsidRDefault="00A065D3" w:rsidP="00A065D3"/>
    <w:p w14:paraId="2B446EFC" w14:textId="77777777" w:rsidR="00A065D3" w:rsidRPr="00820039" w:rsidRDefault="00A065D3" w:rsidP="00A065D3">
      <w:r w:rsidRPr="00820039">
        <w:t xml:space="preserve">Das UPOV-System hat sich dieser Herausforderung wiederholt gestellt und wir haben eine nachgewiesene Erfolgsbilanz bei der </w:t>
      </w:r>
      <w:r w:rsidRPr="00080D30">
        <w:t>Bereitstellung</w:t>
      </w:r>
      <w:r w:rsidRPr="00820039">
        <w:t xml:space="preserve"> dessen, was Landwirte und Gesellschaft im Zuge dieser Entwicklung benötigen.</w:t>
      </w:r>
    </w:p>
    <w:p w14:paraId="7B629196" w14:textId="77777777" w:rsidR="00A065D3" w:rsidRPr="00820039" w:rsidRDefault="00A065D3" w:rsidP="00A065D3"/>
    <w:p w14:paraId="0F7811BE" w14:textId="77777777" w:rsidR="00A065D3" w:rsidRPr="00820039" w:rsidRDefault="00A065D3" w:rsidP="00A065D3">
      <w:r w:rsidRPr="00820039">
        <w:t>In Europa hat eine Studie</w:t>
      </w:r>
      <w:r w:rsidRPr="00820039">
        <w:rPr>
          <w:rStyle w:val="FootnoteReference"/>
          <w:iCs/>
          <w:sz w:val="18"/>
          <w:szCs w:val="18"/>
        </w:rPr>
        <w:footnoteReference w:id="1"/>
      </w:r>
      <w:r w:rsidRPr="00820039">
        <w:t xml:space="preserve"> aus dem Jahr 2016 </w:t>
      </w:r>
      <w:r>
        <w:t>F</w:t>
      </w:r>
      <w:r w:rsidRPr="00820039">
        <w:t xml:space="preserve">olgendes </w:t>
      </w:r>
      <w:r>
        <w:t>ergeben</w:t>
      </w:r>
      <w:r w:rsidRPr="00820039">
        <w:t>:</w:t>
      </w:r>
    </w:p>
    <w:p w14:paraId="0C4D6F62" w14:textId="77777777" w:rsidR="00A065D3" w:rsidRPr="00820039" w:rsidRDefault="00A065D3" w:rsidP="00A065D3"/>
    <w:p w14:paraId="11B6AF69" w14:textId="77777777" w:rsidR="00A065D3" w:rsidRPr="00820039" w:rsidRDefault="00A065D3" w:rsidP="00A065D3">
      <w:r w:rsidRPr="00820039">
        <w:t>•</w:t>
      </w:r>
      <w:r w:rsidRPr="00820039">
        <w:tab/>
        <w:t xml:space="preserve">Ohne </w:t>
      </w:r>
      <w:r w:rsidRPr="00820039">
        <w:tab/>
        <w:t xml:space="preserve">Pflanzenzüchtung wäre die Europäische Union zu einem Nettoimporteur für alle wichtigen Ackerkulturen geworden, einschließlich derer, die sie derzeit exportiert, wie Weizen, Kartoffeln und andere Getreidesorten. Tatsächlich </w:t>
      </w:r>
      <w:r>
        <w:t>war es der</w:t>
      </w:r>
      <w:r w:rsidRPr="00820039">
        <w:t xml:space="preserve"> EU seit dem Jahr 2000</w:t>
      </w:r>
      <w:r w:rsidRPr="007730C2">
        <w:t xml:space="preserve"> </w:t>
      </w:r>
      <w:r>
        <w:t>möglich,</w:t>
      </w:r>
      <w:r w:rsidRPr="00820039">
        <w:t xml:space="preserve"> allein durch Pflanzenzüchtung in den letzten 15 Jahren </w:t>
      </w:r>
      <w:r>
        <w:t xml:space="preserve">eine Anzahl von Menschen zu ernähren, die der </w:t>
      </w:r>
      <w:r w:rsidRPr="00820039">
        <w:t>Bevölkerung Frankreichs und Deutschlands</w:t>
      </w:r>
      <w:r>
        <w:t xml:space="preserve"> entspricht</w:t>
      </w:r>
      <w:r w:rsidRPr="00820039">
        <w:t>.</w:t>
      </w:r>
    </w:p>
    <w:p w14:paraId="28741A73" w14:textId="77777777" w:rsidR="00A065D3" w:rsidRPr="00820039" w:rsidRDefault="00A065D3" w:rsidP="00A065D3"/>
    <w:p w14:paraId="09277650" w14:textId="77777777" w:rsidR="00A065D3" w:rsidRPr="00820039" w:rsidRDefault="00A065D3" w:rsidP="00A065D3">
      <w:r w:rsidRPr="00820039">
        <w:t>•</w:t>
      </w:r>
      <w:r w:rsidRPr="00820039">
        <w:tab/>
        <w:t xml:space="preserve">Ohne </w:t>
      </w:r>
      <w:r w:rsidRPr="00820039">
        <w:tab/>
        <w:t xml:space="preserve">Pflanzenzüchtung würde die Europäische Union zusätzlich 19 Millionen Hektar landwirtschaftliche Nutzfläche benötigen, um die gleiche Menge an Nahrungsmitteln zu </w:t>
      </w:r>
      <w:r>
        <w:t>erzeugen</w:t>
      </w:r>
      <w:r w:rsidRPr="00820039">
        <w:t>. Dies hätte die gleichen Auswirkungen wie die Abholzung eines Amazonasgebietes von der Größe Lettlands.</w:t>
      </w:r>
    </w:p>
    <w:p w14:paraId="49F287F2" w14:textId="77777777" w:rsidR="00A065D3" w:rsidRPr="00820039" w:rsidRDefault="00A065D3" w:rsidP="00A065D3"/>
    <w:p w14:paraId="7856212F" w14:textId="77777777" w:rsidR="00A065D3" w:rsidRPr="00820039" w:rsidRDefault="00A065D3" w:rsidP="00A065D3">
      <w:r>
        <w:t>Ich möchte Ihnen</w:t>
      </w:r>
      <w:r w:rsidRPr="00820039">
        <w:t xml:space="preserve"> auch Beispiele aus anderen Teilen der Welt nennen. </w:t>
      </w:r>
    </w:p>
    <w:p w14:paraId="1B43F2D9" w14:textId="77777777" w:rsidR="00A065D3" w:rsidRPr="00820039" w:rsidRDefault="00A065D3" w:rsidP="00A065D3"/>
    <w:p w14:paraId="18C84288" w14:textId="77777777" w:rsidR="00A065D3" w:rsidRPr="00820039" w:rsidRDefault="00A065D3" w:rsidP="00A065D3">
      <w:r w:rsidRPr="00820039">
        <w:t xml:space="preserve">Kenia führte </w:t>
      </w:r>
      <w:r>
        <w:t>i</w:t>
      </w:r>
      <w:r w:rsidRPr="00820039">
        <w:t xml:space="preserve">m Jahr 1997 den Sortenschutz ein und trat 1999 der UPOV bei. Vor 1997 gab es nur 38 neue Pflanzensorten im Vergleich zu 136 von 1997-2003. Im Fall von Mais stieg die Zahl der Maissorten von 7 auf </w:t>
      </w:r>
      <w:r w:rsidRPr="00820039">
        <w:lastRenderedPageBreak/>
        <w:t xml:space="preserve">60. Die meisten der neuen Maissorten sind den bestehenden Sorten überlegen, insbesondere in Bezug auf Ertrag, Schädlings- und Krankheitstoleranz, Nährwertqualität, </w:t>
      </w:r>
      <w:r>
        <w:t>frühe Reife</w:t>
      </w:r>
      <w:r w:rsidRPr="00820039">
        <w:t xml:space="preserve"> und Toleranz gegenüber abiotischen Belastungen. Da Mais für 80</w:t>
      </w:r>
      <w:r>
        <w:t xml:space="preserve"> </w:t>
      </w:r>
      <w:r w:rsidRPr="00820039">
        <w:t xml:space="preserve">% der Kenianer ein Grundnahrungsmittel ist, hat dies einen positiven </w:t>
      </w:r>
      <w:r w:rsidRPr="00080D30">
        <w:t>Beitrag</w:t>
      </w:r>
      <w:r w:rsidRPr="00820039">
        <w:t xml:space="preserve"> zur Ernährungssicherheit i</w:t>
      </w:r>
      <w:r>
        <w:t>n diesem</w:t>
      </w:r>
      <w:r w:rsidRPr="00820039">
        <w:t xml:space="preserve"> Land geleistet.</w:t>
      </w:r>
    </w:p>
    <w:p w14:paraId="55AD0AC3" w14:textId="77777777" w:rsidR="00A065D3" w:rsidRPr="00820039" w:rsidRDefault="00A065D3" w:rsidP="00A065D3"/>
    <w:p w14:paraId="6A82ACE2" w14:textId="77777777" w:rsidR="00A065D3" w:rsidRPr="00820039" w:rsidRDefault="00A065D3" w:rsidP="00A065D3">
      <w:r w:rsidRPr="00820039">
        <w:t>Mit Blick auf Asien hat eine Studie in Vietnam</w:t>
      </w:r>
      <w:r w:rsidRPr="00820039">
        <w:rPr>
          <w:rStyle w:val="FootnoteReference"/>
          <w:iCs/>
          <w:sz w:val="18"/>
          <w:szCs w:val="18"/>
        </w:rPr>
        <w:footnoteReference w:id="2"/>
      </w:r>
      <w:r w:rsidRPr="00820039">
        <w:t xml:space="preserve"> durch Vergleich der Landwirtschaft in Vietnam vor und nach de</w:t>
      </w:r>
      <w:r>
        <w:t>m Beitritt zur</w:t>
      </w:r>
      <w:r w:rsidRPr="00820039">
        <w:t xml:space="preserve"> UPOV Produktivität und </w:t>
      </w:r>
      <w:r>
        <w:t>ökologischen Nutzen</w:t>
      </w:r>
      <w:r w:rsidRPr="00820039">
        <w:t xml:space="preserve"> in Verbindung mit der UPOV-Mitgliedschaft </w:t>
      </w:r>
      <w:r>
        <w:t>festgestellt</w:t>
      </w:r>
      <w:r w:rsidRPr="00820039">
        <w:t>.</w:t>
      </w:r>
    </w:p>
    <w:p w14:paraId="322F5655" w14:textId="77777777" w:rsidR="00A065D3" w:rsidRPr="00820039" w:rsidRDefault="00A065D3" w:rsidP="00A065D3"/>
    <w:p w14:paraId="5D0FDADC" w14:textId="77777777" w:rsidR="00A065D3" w:rsidRPr="00820039" w:rsidRDefault="00A065D3" w:rsidP="00A065D3">
      <w:r w:rsidRPr="00820039">
        <w:t>•</w:t>
      </w:r>
      <w:r w:rsidRPr="00820039">
        <w:tab/>
        <w:t>Im Zeitraum 1995-2005, vor de</w:t>
      </w:r>
      <w:r>
        <w:t>m Beitritt zur</w:t>
      </w:r>
      <w:r w:rsidRPr="00820039">
        <w:t xml:space="preserve"> UPOV, beruhten die Ertragssteigerungen bei Reis, Mais und Süßkartoffeln in erster Linie auf erhöhte</w:t>
      </w:r>
      <w:r>
        <w:t>m</w:t>
      </w:r>
      <w:r w:rsidRPr="00820039">
        <w:t xml:space="preserve"> </w:t>
      </w:r>
      <w:r>
        <w:t>Einsatz</w:t>
      </w:r>
      <w:r w:rsidRPr="00820039">
        <w:t xml:space="preserve"> - ohne nachweisbare Zunahme aufgrund von Pflanzenzüchtung. </w:t>
      </w:r>
      <w:r>
        <w:t>In den 10 Jahren</w:t>
      </w:r>
      <w:r w:rsidRPr="00820039">
        <w:t xml:space="preserve"> nach </w:t>
      </w:r>
      <w:r>
        <w:t>dem Beitritt zur</w:t>
      </w:r>
      <w:r w:rsidRPr="00820039">
        <w:t xml:space="preserve"> UPOV stiegen die Erträge bei Reis, Mais und Süßkartoffeln dank Pflanzenzüchtung jährlich um 1,7</w:t>
      </w:r>
      <w:r>
        <w:t> </w:t>
      </w:r>
      <w:r w:rsidRPr="00820039">
        <w:t>%, 2,1</w:t>
      </w:r>
      <w:r>
        <w:t> </w:t>
      </w:r>
      <w:r w:rsidRPr="00820039">
        <w:t>% bzw. 3,1</w:t>
      </w:r>
      <w:r>
        <w:t> </w:t>
      </w:r>
      <w:r w:rsidRPr="00820039">
        <w:t xml:space="preserve">%. Vietnamesische Landwirte </w:t>
      </w:r>
      <w:r w:rsidRPr="000812F0">
        <w:t>erzeugten</w:t>
      </w:r>
      <w:r w:rsidRPr="00820039">
        <w:t xml:space="preserve"> 2016 rund 20</w:t>
      </w:r>
      <w:r>
        <w:t xml:space="preserve"> </w:t>
      </w:r>
      <w:r w:rsidRPr="00820039">
        <w:t xml:space="preserve">% mehr auf ihrem Ackerland als vor </w:t>
      </w:r>
      <w:r>
        <w:t>dem Beitritt zur</w:t>
      </w:r>
      <w:r w:rsidRPr="00820039">
        <w:t xml:space="preserve"> UPOV.</w:t>
      </w:r>
    </w:p>
    <w:p w14:paraId="444C1DE9" w14:textId="77777777" w:rsidR="00A065D3" w:rsidRPr="00820039" w:rsidRDefault="00A065D3" w:rsidP="00A065D3"/>
    <w:p w14:paraId="37245461" w14:textId="77777777" w:rsidR="00A065D3" w:rsidRPr="005E5AD6" w:rsidRDefault="00A065D3" w:rsidP="00A065D3">
      <w:pPr>
        <w:rPr>
          <w:b/>
          <w:bCs/>
          <w:iCs/>
        </w:rPr>
      </w:pPr>
      <w:r w:rsidRPr="005E5AD6">
        <w:rPr>
          <w:b/>
          <w:bCs/>
          <w:iCs/>
        </w:rPr>
        <w:t>Bedeutung für die wirtschaftliche Entwicklung</w:t>
      </w:r>
    </w:p>
    <w:p w14:paraId="07C5D3D3" w14:textId="77777777" w:rsidR="00A065D3" w:rsidRPr="00820039" w:rsidRDefault="00A065D3" w:rsidP="00A065D3"/>
    <w:p w14:paraId="4B5BFD2D" w14:textId="77777777" w:rsidR="00A065D3" w:rsidRPr="00820039" w:rsidRDefault="00A065D3" w:rsidP="00A065D3">
      <w:r w:rsidRPr="00820039">
        <w:t xml:space="preserve">Ein weiterer wichtiger Aspekt unserer Arbeit besteht </w:t>
      </w:r>
      <w:r>
        <w:t>in unserem Beitrag dazu</w:t>
      </w:r>
      <w:r w:rsidRPr="00820039">
        <w:t xml:space="preserve">, Landwirten ein sicheres Einkommen zu verschaffen und damit wiederum </w:t>
      </w:r>
      <w:r>
        <w:t>deren</w:t>
      </w:r>
      <w:r w:rsidRPr="00820039">
        <w:t xml:space="preserve"> eigene Ernährungssicherheit zu gewährleisten.</w:t>
      </w:r>
    </w:p>
    <w:p w14:paraId="230C71AE" w14:textId="77777777" w:rsidR="00A065D3" w:rsidRPr="00820039" w:rsidRDefault="00A065D3" w:rsidP="00A065D3"/>
    <w:p w14:paraId="2F71DAE2" w14:textId="77777777" w:rsidR="00A065D3" w:rsidRPr="00820039" w:rsidRDefault="00A065D3" w:rsidP="00A065D3">
      <w:r>
        <w:t xml:space="preserve">Hier möchte ich auch noch einmal auf </w:t>
      </w:r>
      <w:r w:rsidRPr="00820039">
        <w:t>Kenia</w:t>
      </w:r>
      <w:r w:rsidRPr="00820039">
        <w:rPr>
          <w:rStyle w:val="FootnoteReference"/>
        </w:rPr>
        <w:footnoteReference w:id="3"/>
      </w:r>
      <w:r>
        <w:t xml:space="preserve"> zu sprechen kommen, dem</w:t>
      </w:r>
      <w:r w:rsidRPr="00820039">
        <w:t xml:space="preserve"> die UPOV-Mitgliedschaft Zugang zu Elitesorten von Rosen verschafft</w:t>
      </w:r>
      <w:r>
        <w:t xml:space="preserve"> hat</w:t>
      </w:r>
      <w:r w:rsidRPr="00820039">
        <w:t xml:space="preserve">, </w:t>
      </w:r>
      <w:r>
        <w:t>was</w:t>
      </w:r>
      <w:r w:rsidRPr="00820039">
        <w:t xml:space="preserve"> es Kenia ermöglicht</w:t>
      </w:r>
      <w:r>
        <w:t xml:space="preserve"> hat</w:t>
      </w:r>
      <w:r w:rsidRPr="00820039">
        <w:t xml:space="preserve">, eine Schnittblumenindustrie </w:t>
      </w:r>
      <w:r>
        <w:t xml:space="preserve">von </w:t>
      </w:r>
      <w:r w:rsidRPr="00820039">
        <w:t xml:space="preserve">500 Millionen Dollar zu entwickeln, </w:t>
      </w:r>
      <w:r>
        <w:t>in der</w:t>
      </w:r>
      <w:r w:rsidRPr="00820039">
        <w:t xml:space="preserve"> 500.000 Kenianer beschäftigt</w:t>
      </w:r>
      <w:r>
        <w:t xml:space="preserve"> sind</w:t>
      </w:r>
      <w:r w:rsidRPr="00820039">
        <w:t>.</w:t>
      </w:r>
    </w:p>
    <w:p w14:paraId="3DE6CC32" w14:textId="77777777" w:rsidR="00A065D3" w:rsidRPr="00820039" w:rsidRDefault="00A065D3" w:rsidP="00A065D3"/>
    <w:p w14:paraId="5A346790" w14:textId="77777777" w:rsidR="00A065D3" w:rsidRPr="00820039" w:rsidRDefault="00A065D3" w:rsidP="00A065D3">
      <w:r w:rsidRPr="00820039">
        <w:t>In Kolumbien</w:t>
      </w:r>
      <w:r w:rsidRPr="00820039">
        <w:rPr>
          <w:rStyle w:val="FootnoteReference"/>
        </w:rPr>
        <w:footnoteReference w:id="4"/>
      </w:r>
      <w:r w:rsidRPr="00820039">
        <w:t xml:space="preserve"> </w:t>
      </w:r>
      <w:r>
        <w:t>hat</w:t>
      </w:r>
      <w:r w:rsidRPr="00820039">
        <w:t xml:space="preserve"> das UPOV-Sortenschutzsystem verschiedene Branchen, einschließlich </w:t>
      </w:r>
      <w:r>
        <w:t xml:space="preserve">die </w:t>
      </w:r>
      <w:r w:rsidRPr="00820039">
        <w:t>Blumenzucht, stark an</w:t>
      </w:r>
      <w:r>
        <w:t>gekurbelt</w:t>
      </w:r>
      <w:r w:rsidRPr="00820039">
        <w:t xml:space="preserve">. Dies </w:t>
      </w:r>
      <w:r>
        <w:t>kam durch</w:t>
      </w:r>
      <w:r w:rsidRPr="00820039">
        <w:t xml:space="preserve"> den </w:t>
      </w:r>
      <w:r>
        <w:t>Einstieg</w:t>
      </w:r>
      <w:r w:rsidRPr="00820039">
        <w:t xml:space="preserve"> neuer Unternehmen, die neue Zierpflanzensorten einführten und in Kolumbien investierten. Laut </w:t>
      </w:r>
      <w:proofErr w:type="spellStart"/>
      <w:r w:rsidRPr="00820039">
        <w:t>Asocolflores</w:t>
      </w:r>
      <w:proofErr w:type="spellEnd"/>
      <w:r w:rsidRPr="00820039">
        <w:t xml:space="preserve"> schafft der Blumensektor in Kolumbien Arbeit für über 200.000 Menschen. Dieser Sektor machte in den letzten 10 Jahren fast 5</w:t>
      </w:r>
      <w:r>
        <w:t xml:space="preserve"> </w:t>
      </w:r>
      <w:r w:rsidRPr="00820039">
        <w:t xml:space="preserve">% der gesamten Exporte </w:t>
      </w:r>
      <w:r>
        <w:t xml:space="preserve">Kolumbiens </w:t>
      </w:r>
      <w:r w:rsidRPr="00820039">
        <w:t xml:space="preserve">aus und ist </w:t>
      </w:r>
      <w:r>
        <w:t>so</w:t>
      </w:r>
      <w:r w:rsidRPr="00820039">
        <w:t xml:space="preserve">mit nach Öl, Kaffee und Kohle </w:t>
      </w:r>
      <w:r>
        <w:t>das</w:t>
      </w:r>
      <w:r w:rsidRPr="00820039">
        <w:t xml:space="preserve"> viertwichtigste Devisen</w:t>
      </w:r>
      <w:r>
        <w:t>geschäft</w:t>
      </w:r>
      <w:r w:rsidRPr="00820039">
        <w:t xml:space="preserve"> des Landes. </w:t>
      </w:r>
    </w:p>
    <w:p w14:paraId="2775F181" w14:textId="77777777" w:rsidR="00A065D3" w:rsidRPr="00820039" w:rsidRDefault="00A065D3" w:rsidP="00A065D3"/>
    <w:p w14:paraId="72BEB4CE" w14:textId="77777777" w:rsidR="00A065D3" w:rsidRPr="00820039" w:rsidRDefault="00A065D3" w:rsidP="00A065D3">
      <w:r w:rsidRPr="00820039">
        <w:t xml:space="preserve">In Vietnam stieg das Jahreseinkommen </w:t>
      </w:r>
      <w:r>
        <w:t>von</w:t>
      </w:r>
      <w:r w:rsidRPr="00820039">
        <w:t xml:space="preserve"> Landwirte</w:t>
      </w:r>
      <w:r>
        <w:t>n</w:t>
      </w:r>
      <w:r w:rsidRPr="00820039">
        <w:t xml:space="preserve"> seit dem Beitritt zur UPOV im Jahr 2006 um über 24</w:t>
      </w:r>
      <w:r>
        <w:t xml:space="preserve"> </w:t>
      </w:r>
      <w:r w:rsidRPr="00820039">
        <w:t>%. Die Gesamtauswirkung der Investitionen in Pflanzenzüchtungstätigkeiten auf das BIP wurde auf rund 5 Milliarden USD berechnet, was mehr als 2,5</w:t>
      </w:r>
      <w:r>
        <w:t xml:space="preserve"> </w:t>
      </w:r>
      <w:r w:rsidRPr="00820039">
        <w:t xml:space="preserve">% </w:t>
      </w:r>
      <w:r>
        <w:t>seines</w:t>
      </w:r>
      <w:r w:rsidRPr="00820039">
        <w:t xml:space="preserve"> BIP entspricht. </w:t>
      </w:r>
    </w:p>
    <w:p w14:paraId="192B45F7" w14:textId="77777777" w:rsidR="00A065D3" w:rsidRPr="00820039" w:rsidRDefault="00A065D3" w:rsidP="00A065D3"/>
    <w:p w14:paraId="2C27C36A" w14:textId="77777777" w:rsidR="00A065D3" w:rsidRPr="00820039" w:rsidRDefault="00A065D3" w:rsidP="00A065D3">
      <w:r w:rsidRPr="00820039">
        <w:t>Dies zeig</w:t>
      </w:r>
      <w:r>
        <w:t>t</w:t>
      </w:r>
      <w:r w:rsidRPr="00820039">
        <w:t xml:space="preserve"> deutlich den Wert unserer Arbeit, wenn es darum geht, Investitionen zu bringen, Arbeitsplätze zu schaffen und die Entwicklungsbestrebungen </w:t>
      </w:r>
      <w:r>
        <w:t>von</w:t>
      </w:r>
      <w:r w:rsidRPr="00820039">
        <w:t xml:space="preserve"> Mitglieder</w:t>
      </w:r>
      <w:r>
        <w:t>n</w:t>
      </w:r>
      <w:r w:rsidRPr="00820039">
        <w:t xml:space="preserve">, insbesondere in Entwicklungsländern, in verschiedenen Teilen der Welt zu unterstützen. </w:t>
      </w:r>
    </w:p>
    <w:p w14:paraId="0C807335" w14:textId="77777777" w:rsidR="00A065D3" w:rsidRPr="00820039" w:rsidRDefault="00A065D3" w:rsidP="00A065D3"/>
    <w:p w14:paraId="36D0667C" w14:textId="77777777" w:rsidR="00A065D3" w:rsidRPr="005E5AD6" w:rsidRDefault="00A065D3" w:rsidP="00A065D3">
      <w:pPr>
        <w:rPr>
          <w:b/>
          <w:bCs/>
          <w:iCs/>
        </w:rPr>
      </w:pPr>
      <w:r w:rsidRPr="005E5AD6">
        <w:rPr>
          <w:b/>
          <w:bCs/>
          <w:iCs/>
        </w:rPr>
        <w:t>Künftige Wirksamkeit des UPOV-Systems</w:t>
      </w:r>
    </w:p>
    <w:p w14:paraId="73F87FA8" w14:textId="77777777" w:rsidR="00A065D3" w:rsidRPr="00820039" w:rsidRDefault="00A065D3" w:rsidP="00A065D3">
      <w:pPr>
        <w:rPr>
          <w:i/>
        </w:rPr>
      </w:pPr>
    </w:p>
    <w:p w14:paraId="1F463D5B" w14:textId="77777777" w:rsidR="00A065D3" w:rsidRPr="00820039" w:rsidRDefault="00A065D3" w:rsidP="00A065D3">
      <w:r w:rsidRPr="00820039">
        <w:t>Für die Zukunft steht die Pflanzenzüchtung vor noch grö</w:t>
      </w:r>
      <w:r>
        <w:t>ß</w:t>
      </w:r>
      <w:r w:rsidRPr="00820039">
        <w:t>eren Herausforderungen - mehr au</w:t>
      </w:r>
      <w:r>
        <w:t>f</w:t>
      </w:r>
      <w:r w:rsidRPr="00820039">
        <w:t xml:space="preserve"> vorhandenem Land zu </w:t>
      </w:r>
      <w:r>
        <w:t>erzeugen</w:t>
      </w:r>
      <w:r w:rsidRPr="00820039">
        <w:t xml:space="preserve"> und gleichzeitig den </w:t>
      </w:r>
      <w:r>
        <w:t>Einsatz</w:t>
      </w:r>
      <w:r w:rsidRPr="00820039">
        <w:t xml:space="preserve"> zu </w:t>
      </w:r>
      <w:r>
        <w:t>verringern</w:t>
      </w:r>
      <w:r w:rsidRPr="00820039">
        <w:t xml:space="preserve">. Um dieses </w:t>
      </w:r>
      <w:r>
        <w:t>beachtliche</w:t>
      </w:r>
      <w:r w:rsidRPr="00820039">
        <w:t xml:space="preserve"> Ziel zu erreichen, muss Sortenschutz </w:t>
      </w:r>
      <w:r>
        <w:t>gewährleisten</w:t>
      </w:r>
      <w:r w:rsidRPr="00820039">
        <w:t>, dass Pflanzenzüchter einen zufriedenstellenden Ertrag aus den langfristigen Investitionen</w:t>
      </w:r>
      <w:r w:rsidRPr="008028A7">
        <w:t xml:space="preserve"> </w:t>
      </w:r>
      <w:r w:rsidRPr="00820039">
        <w:t xml:space="preserve">erzielen können, die für die </w:t>
      </w:r>
      <w:r>
        <w:t>Erzeugung</w:t>
      </w:r>
      <w:r w:rsidRPr="00820039">
        <w:t xml:space="preserve"> neuer Pflanzensorten erforderlich sind. Daher ist es von wesentlicher Bedeutung, dass sich das UPOV-System so weiterentwickelt, dass es </w:t>
      </w:r>
      <w:r>
        <w:t>für die</w:t>
      </w:r>
      <w:r w:rsidRPr="00820039">
        <w:t xml:space="preserve"> Entwicklung </w:t>
      </w:r>
      <w:r>
        <w:t>von</w:t>
      </w:r>
      <w:r w:rsidRPr="00820039">
        <w:t xml:space="preserve"> Technologie und Bedürfnisse</w:t>
      </w:r>
      <w:r>
        <w:t>n</w:t>
      </w:r>
      <w:r w:rsidRPr="00820039">
        <w:t xml:space="preserve"> </w:t>
      </w:r>
      <w:r>
        <w:t>geeignet bleibt</w:t>
      </w:r>
      <w:r w:rsidRPr="00820039">
        <w:t xml:space="preserve">. Die derzeitigen </w:t>
      </w:r>
      <w:r>
        <w:t>Erörterungen</w:t>
      </w:r>
      <w:r w:rsidRPr="00820039">
        <w:t xml:space="preserve"> </w:t>
      </w:r>
      <w:r>
        <w:t>bei</w:t>
      </w:r>
      <w:r w:rsidRPr="00820039">
        <w:t xml:space="preserve"> </w:t>
      </w:r>
      <w:r>
        <w:t xml:space="preserve">der </w:t>
      </w:r>
      <w:r w:rsidRPr="00820039">
        <w:t xml:space="preserve">UPOV über Angelegenheiten wie im </w:t>
      </w:r>
      <w:r>
        <w:t>W</w:t>
      </w:r>
      <w:r w:rsidRPr="00820039">
        <w:t xml:space="preserve">esentlichen abgeleitete Sorten und </w:t>
      </w:r>
      <w:proofErr w:type="spellStart"/>
      <w:r>
        <w:t>Erntegut</w:t>
      </w:r>
      <w:proofErr w:type="spellEnd"/>
      <w:r w:rsidRPr="00820039">
        <w:t xml:space="preserve"> sind ein gutes Zeichen dafür, da</w:t>
      </w:r>
      <w:r>
        <w:t>ss</w:t>
      </w:r>
      <w:r w:rsidRPr="00820039">
        <w:t xml:space="preserve"> </w:t>
      </w:r>
      <w:r>
        <w:t xml:space="preserve">die </w:t>
      </w:r>
      <w:r w:rsidRPr="00820039">
        <w:t>UPOV auf diese Entwicklungen eingestellt ist und auf sie reagiert.</w:t>
      </w:r>
    </w:p>
    <w:p w14:paraId="64AC8022" w14:textId="77777777" w:rsidR="00A065D3" w:rsidRPr="00820039" w:rsidRDefault="00A065D3" w:rsidP="00A065D3"/>
    <w:p w14:paraId="48BC7B68" w14:textId="77777777" w:rsidR="00A065D3" w:rsidRPr="00820039" w:rsidRDefault="00A065D3" w:rsidP="00A065D3">
      <w:pPr>
        <w:keepNext/>
        <w:rPr>
          <w:i/>
        </w:rPr>
      </w:pPr>
      <w:r w:rsidRPr="00820039">
        <w:rPr>
          <w:i/>
        </w:rPr>
        <w:t>Partnerschaften</w:t>
      </w:r>
    </w:p>
    <w:p w14:paraId="01D72392" w14:textId="77777777" w:rsidR="00A065D3" w:rsidRPr="00820039" w:rsidRDefault="00A065D3" w:rsidP="00A065D3">
      <w:pPr>
        <w:keepNext/>
      </w:pPr>
    </w:p>
    <w:p w14:paraId="357C42E6" w14:textId="77777777" w:rsidR="00A065D3" w:rsidRPr="00820039" w:rsidRDefault="00A065D3" w:rsidP="00A065D3">
      <w:r w:rsidRPr="00820039">
        <w:t xml:space="preserve">Das Ausmaß der Herausforderungen ist global und bereichsübergreifend, </w:t>
      </w:r>
      <w:r>
        <w:t xml:space="preserve">wohingegen die </w:t>
      </w:r>
      <w:r w:rsidRPr="00820039">
        <w:t>UPOV eine sehr kleine Organisation ist. Dies stellt die</w:t>
      </w:r>
      <w:r>
        <w:t xml:space="preserve"> Vermittlung der</w:t>
      </w:r>
      <w:r w:rsidRPr="00820039">
        <w:t xml:space="preserve"> Botschaft der UPOV vor besondere Herausforderungen. Ich sehe ermutigende Anzeichen dafür, dass es </w:t>
      </w:r>
      <w:r>
        <w:t xml:space="preserve">der </w:t>
      </w:r>
      <w:r w:rsidRPr="00820039">
        <w:t xml:space="preserve">UPOV gelingt, ihre Botschaft zu vermitteln, insbesondere in der wachsenden </w:t>
      </w:r>
      <w:r>
        <w:t>Anz</w:t>
      </w:r>
      <w:r w:rsidRPr="00820039">
        <w:t xml:space="preserve">ahl von Ländern, die bei der Entwicklung von Sortenschutzgesetzen mit dem UPOV-Büro zusammenarbeiten. Gleichzeitig ist klar, dass Partnerschaften immer wichtiger werden. Wir </w:t>
      </w:r>
      <w:r>
        <w:t>müssen</w:t>
      </w:r>
      <w:r w:rsidRPr="00820039">
        <w:t xml:space="preserve"> weiterhin mit UPOV-Mitgliedern, mit Interessenvertretern und anderen Organisationen zusammenarbeiten</w:t>
      </w:r>
      <w:r>
        <w:t xml:space="preserve">. </w:t>
      </w:r>
      <w:r>
        <w:lastRenderedPageBreak/>
        <w:t>Ich war</w:t>
      </w:r>
      <w:r w:rsidRPr="00820039">
        <w:t xml:space="preserve"> gestern im Beratenden Ausschuss besonders </w:t>
      </w:r>
      <w:r>
        <w:t>erfreut darüber</w:t>
      </w:r>
      <w:r w:rsidRPr="00820039">
        <w:t xml:space="preserve">, über die Initiative zu </w:t>
      </w:r>
      <w:r>
        <w:t>erfahren</w:t>
      </w:r>
      <w:r w:rsidRPr="00820039">
        <w:t xml:space="preserve">, die Oxfam, </w:t>
      </w:r>
      <w:proofErr w:type="spellStart"/>
      <w:r w:rsidRPr="00820039">
        <w:t>Plantum</w:t>
      </w:r>
      <w:proofErr w:type="spellEnd"/>
      <w:r w:rsidRPr="00820039">
        <w:t xml:space="preserve"> und </w:t>
      </w:r>
      <w:proofErr w:type="spellStart"/>
      <w:r w:rsidRPr="00820039">
        <w:t>Euroseeds</w:t>
      </w:r>
      <w:proofErr w:type="spellEnd"/>
      <w:r w:rsidRPr="00820039">
        <w:t xml:space="preserve"> der UPOV zur Erörterung vorgelegt haben. Ich freue mich</w:t>
      </w:r>
      <w:r>
        <w:t xml:space="preserve"> sehr darüber</w:t>
      </w:r>
      <w:r w:rsidRPr="00820039">
        <w:t>, dass die UPOV eng mit de</w:t>
      </w:r>
      <w:r>
        <w:t>m</w:t>
      </w:r>
      <w:r w:rsidRPr="00820039">
        <w:t xml:space="preserve"> Welt</w:t>
      </w:r>
      <w:r>
        <w:t>bauernverband</w:t>
      </w:r>
      <w:r w:rsidRPr="00820039">
        <w:t xml:space="preserve"> zusammenarbeitet, insbesondere im Rahmen der Weltsaatgutpartnerschaft, </w:t>
      </w:r>
      <w:r>
        <w:t>da</w:t>
      </w:r>
      <w:r w:rsidRPr="00820039">
        <w:t xml:space="preserve"> Pflanzenzüchter und Landwirte </w:t>
      </w:r>
      <w:r>
        <w:t>Haupt</w:t>
      </w:r>
      <w:r w:rsidRPr="00820039">
        <w:t xml:space="preserve">akteure bei der Umgestaltung der </w:t>
      </w:r>
      <w:r>
        <w:t>Nahrungs</w:t>
      </w:r>
      <w:r w:rsidRPr="00820039">
        <w:t>mittelsysteme</w:t>
      </w:r>
      <w:r w:rsidRPr="00D0120F">
        <w:t xml:space="preserve"> </w:t>
      </w:r>
      <w:r w:rsidRPr="00820039">
        <w:t xml:space="preserve">sind. </w:t>
      </w:r>
    </w:p>
    <w:p w14:paraId="7B1F477F" w14:textId="77777777" w:rsidR="00A065D3" w:rsidRPr="00820039" w:rsidRDefault="00A065D3" w:rsidP="00A065D3"/>
    <w:p w14:paraId="7A06D117" w14:textId="77777777" w:rsidR="00A065D3" w:rsidRPr="00820039" w:rsidRDefault="00A065D3" w:rsidP="00A065D3">
      <w:r w:rsidRPr="00820039">
        <w:t xml:space="preserve">Ich möchte diese Gelegenheit nutzen, um mein </w:t>
      </w:r>
      <w:r>
        <w:t>Engagement</w:t>
      </w:r>
      <w:r w:rsidRPr="00820039">
        <w:t xml:space="preserve"> in meiner Rolle als Generalsekretär </w:t>
      </w:r>
      <w:r>
        <w:t xml:space="preserve">dafür </w:t>
      </w:r>
      <w:r w:rsidRPr="00820039">
        <w:t>zum Ausdruck zu bringen</w:t>
      </w:r>
      <w:r>
        <w:t>, die</w:t>
      </w:r>
      <w:r w:rsidRPr="00820039">
        <w:t xml:space="preserve"> Verbesserung der Reichweite der UPOV und </w:t>
      </w:r>
      <w:r>
        <w:t>die</w:t>
      </w:r>
      <w:r w:rsidRPr="00820039">
        <w:t xml:space="preserve"> </w:t>
      </w:r>
      <w:r>
        <w:t>S</w:t>
      </w:r>
      <w:r w:rsidRPr="00820039">
        <w:t xml:space="preserve">tärkung der Partnerschaften zu </w:t>
      </w:r>
      <w:r>
        <w:t>unterstützen</w:t>
      </w:r>
      <w:r w:rsidRPr="00820039">
        <w:t xml:space="preserve">. Wenn ich über Partnerschaften spreche, möchte ich mein </w:t>
      </w:r>
      <w:r>
        <w:t>Engagement</w:t>
      </w:r>
      <w:r w:rsidRPr="00820039">
        <w:t xml:space="preserve"> sowohl als Generaldirektor der WIPO als auch als Generalsekretär der UPOV </w:t>
      </w:r>
      <w:r>
        <w:t xml:space="preserve">dafür </w:t>
      </w:r>
      <w:r w:rsidRPr="00820039">
        <w:t xml:space="preserve">hervorheben, größere politische Synergien zwischen beiden Organisationen zu erkunden. </w:t>
      </w:r>
    </w:p>
    <w:p w14:paraId="7290463B" w14:textId="77777777" w:rsidR="00A065D3" w:rsidRPr="00820039" w:rsidRDefault="00A065D3" w:rsidP="00A065D3"/>
    <w:p w14:paraId="23E32E69" w14:textId="77777777" w:rsidR="00A065D3" w:rsidRPr="00820039" w:rsidRDefault="00A065D3" w:rsidP="00A065D3">
      <w:pPr>
        <w:rPr>
          <w:i/>
        </w:rPr>
      </w:pPr>
      <w:r w:rsidRPr="00820039">
        <w:rPr>
          <w:i/>
        </w:rPr>
        <w:t>Technologie</w:t>
      </w:r>
      <w:r>
        <w:rPr>
          <w:i/>
        </w:rPr>
        <w:t xml:space="preserve"> nutzbar machen</w:t>
      </w:r>
    </w:p>
    <w:p w14:paraId="5D78380D" w14:textId="77777777" w:rsidR="00A065D3" w:rsidRPr="00820039" w:rsidRDefault="00A065D3" w:rsidP="00A065D3"/>
    <w:p w14:paraId="680B369E" w14:textId="77777777" w:rsidR="00A065D3" w:rsidRPr="00820039" w:rsidRDefault="00A065D3" w:rsidP="00A065D3">
      <w:r w:rsidRPr="00820039">
        <w:t xml:space="preserve">Damit das UPOV-System weiterhin relevant </w:t>
      </w:r>
      <w:r>
        <w:t>bleibt</w:t>
      </w:r>
      <w:r w:rsidRPr="00820039">
        <w:t xml:space="preserve">, ist es auch für </w:t>
      </w:r>
      <w:r>
        <w:t xml:space="preserve">die </w:t>
      </w:r>
      <w:r w:rsidRPr="00820039">
        <w:t xml:space="preserve">UPOV als Organisation von wesentlicher Bedeutung, sich anzupassen und weiterzuentwickeln. Ich bin gespannt auf die </w:t>
      </w:r>
      <w:r>
        <w:t>Vorhaben</w:t>
      </w:r>
      <w:r w:rsidRPr="00820039">
        <w:t xml:space="preserve"> der UPOV, Technologie nutzbar zu machen, damit das Sortenschutzsystem für UPOV-Mitglieder und für Pflanzenzüchter </w:t>
      </w:r>
      <w:r w:rsidRPr="009F5EEB">
        <w:t>effizient</w:t>
      </w:r>
      <w:r w:rsidRPr="00820039">
        <w:t xml:space="preserve"> ist und gleichzeitig zur finanziellen Sicherheit der Organisation beiträgt. </w:t>
      </w:r>
    </w:p>
    <w:p w14:paraId="113B3AD2" w14:textId="77777777" w:rsidR="00A065D3" w:rsidRPr="00820039" w:rsidRDefault="00A065D3" w:rsidP="00A065D3"/>
    <w:p w14:paraId="284C4197" w14:textId="77777777" w:rsidR="00A065D3" w:rsidRPr="00820039" w:rsidRDefault="00A065D3" w:rsidP="00A065D3">
      <w:r w:rsidRPr="00820039">
        <w:t xml:space="preserve">Die </w:t>
      </w:r>
      <w:proofErr w:type="spellStart"/>
      <w:r w:rsidRPr="00820039">
        <w:t>kürzliche</w:t>
      </w:r>
      <w:proofErr w:type="spellEnd"/>
      <w:r w:rsidRPr="00820039">
        <w:t xml:space="preserve"> Einführung des </w:t>
      </w:r>
      <w:r>
        <w:t>UPOV PRISMA</w:t>
      </w:r>
      <w:r w:rsidRPr="00820039">
        <w:t xml:space="preserve"> Online</w:t>
      </w:r>
      <w:r>
        <w:t>-I</w:t>
      </w:r>
      <w:r w:rsidRPr="00820039">
        <w:t>nstruments</w:t>
      </w:r>
      <w:r>
        <w:t xml:space="preserve"> für Anträge </w:t>
      </w:r>
      <w:r w:rsidRPr="00820039">
        <w:t xml:space="preserve">ist ein wichtiger Schritt. Die </w:t>
      </w:r>
      <w:r>
        <w:t>Vorhaben</w:t>
      </w:r>
      <w:r w:rsidRPr="00820039">
        <w:t xml:space="preserve"> zur Unterstützung </w:t>
      </w:r>
      <w:r>
        <w:t>von</w:t>
      </w:r>
      <w:r w:rsidRPr="00820039">
        <w:t xml:space="preserve"> UPOV-Mitglieder</w:t>
      </w:r>
      <w:r>
        <w:t>n</w:t>
      </w:r>
      <w:r w:rsidRPr="00820039">
        <w:t xml:space="preserve"> in Form von elektronischen Büroverwaltungssystemen werden ein ebenso wichtiger Schritt für ein </w:t>
      </w:r>
      <w:r w:rsidRPr="009F5EEB">
        <w:t>effizientes</w:t>
      </w:r>
      <w:r w:rsidRPr="00820039">
        <w:t xml:space="preserve"> und wirksames System sein, das auch die Zusammenarbeit erleichtern wird. Neuronale maschinelle Übersetzungstechnologien sind eine weitere Gelegenheit, die </w:t>
      </w:r>
      <w:r w:rsidRPr="009F5EEB">
        <w:t>Reichweite</w:t>
      </w:r>
      <w:r w:rsidRPr="00820039">
        <w:t xml:space="preserve"> und das Verständnis des UPOV-Systems zu verbessern. Die COVID-19-Pandemie hat weltweit tragische </w:t>
      </w:r>
      <w:r>
        <w:t>Konsequenzen</w:t>
      </w:r>
      <w:r w:rsidRPr="00820039">
        <w:t xml:space="preserve"> und </w:t>
      </w:r>
      <w:r>
        <w:t xml:space="preserve">hat </w:t>
      </w:r>
      <w:r w:rsidRPr="00820039">
        <w:t xml:space="preserve">die Bedeutung von Innovation als </w:t>
      </w:r>
      <w:r>
        <w:t>Reaktion</w:t>
      </w:r>
      <w:r w:rsidRPr="00820039">
        <w:t xml:space="preserve"> auf schwierige Umstände </w:t>
      </w:r>
      <w:r>
        <w:t>hervorgehoben</w:t>
      </w:r>
      <w:r w:rsidRPr="00820039">
        <w:t xml:space="preserve">. Wir haben zum Beispiel gesehen, wie elektronische Kommunikationstechnologien das Potential haben, die Reichweite, die wir </w:t>
      </w:r>
      <w:r w:rsidRPr="009F5EEB">
        <w:t>erzielen</w:t>
      </w:r>
      <w:r w:rsidRPr="00820039">
        <w:t xml:space="preserve"> können, insbesondere für eine kleine Organisation wie </w:t>
      </w:r>
      <w:r>
        <w:t xml:space="preserve">die </w:t>
      </w:r>
      <w:r w:rsidRPr="00820039">
        <w:t>UPOV</w:t>
      </w:r>
      <w:r>
        <w:t xml:space="preserve">, </w:t>
      </w:r>
      <w:r w:rsidRPr="00820039">
        <w:t xml:space="preserve">zu </w:t>
      </w:r>
      <w:r>
        <w:t>erweitern</w:t>
      </w:r>
      <w:r w:rsidRPr="00820039">
        <w:t xml:space="preserve">. </w:t>
      </w:r>
    </w:p>
    <w:p w14:paraId="107CF348" w14:textId="77777777" w:rsidR="00A065D3" w:rsidRPr="00820039" w:rsidRDefault="00A065D3" w:rsidP="00A065D3"/>
    <w:p w14:paraId="248DD831" w14:textId="77777777" w:rsidR="00A065D3" w:rsidRPr="00820039" w:rsidRDefault="00A065D3" w:rsidP="00A065D3">
      <w:pPr>
        <w:rPr>
          <w:i/>
        </w:rPr>
      </w:pPr>
      <w:r w:rsidRPr="00820039">
        <w:rPr>
          <w:i/>
        </w:rPr>
        <w:t>Zusammenarbeit in</w:t>
      </w:r>
      <w:r>
        <w:rPr>
          <w:i/>
        </w:rPr>
        <w:t>nerhalb</w:t>
      </w:r>
      <w:r w:rsidRPr="00820039">
        <w:rPr>
          <w:i/>
        </w:rPr>
        <w:t xml:space="preserve"> der UPOV</w:t>
      </w:r>
    </w:p>
    <w:p w14:paraId="70AB8AC4" w14:textId="77777777" w:rsidR="00A065D3" w:rsidRPr="00820039" w:rsidRDefault="00A065D3" w:rsidP="00A065D3"/>
    <w:p w14:paraId="7FF77F87" w14:textId="77777777" w:rsidR="00A065D3" w:rsidRPr="00820039" w:rsidRDefault="00A065D3" w:rsidP="00A065D3">
      <w:r w:rsidRPr="00820039">
        <w:t>Ich glaube, da</w:t>
      </w:r>
      <w:r>
        <w:t>ss</w:t>
      </w:r>
      <w:r w:rsidRPr="00820039">
        <w:t xml:space="preserve"> neue Technologien das Potential haben, die Leistungsfähigkeit der UPOV als Organisation und des von ihr angebotenen Systems </w:t>
      </w:r>
      <w:r>
        <w:t xml:space="preserve">so </w:t>
      </w:r>
      <w:r w:rsidRPr="00820039">
        <w:t xml:space="preserve">zu verändern, </w:t>
      </w:r>
      <w:r>
        <w:t>dass</w:t>
      </w:r>
      <w:r w:rsidRPr="00820039">
        <w:t xml:space="preserve"> wir bei der Bewältigung globale</w:t>
      </w:r>
      <w:r>
        <w:t>r</w:t>
      </w:r>
      <w:r w:rsidRPr="00820039">
        <w:t xml:space="preserve"> Herausforderungen eine </w:t>
      </w:r>
      <w:r>
        <w:t>wesentliche</w:t>
      </w:r>
      <w:r w:rsidRPr="00820039">
        <w:t xml:space="preserve"> Rolle spielen können. Abschließend möchte ich jedoch an eine besondere Stärke der UPOV erinnern und diese hervorheben, nämlich die Verpflichtung zur Zusammenarbeit zwischen ihren Mitgliedern und die Unterstützung der UPOV-Mitglieder für die Arbeit des UPOV-Büros. Die Technologien, die wir einführen, werden nur so lange einen Wert haben, wie sie auf dieser Zusammenarbeit aufbauen und dazu dienen, diese Zusammenarbeit zu verbessern. Dies </w:t>
      </w:r>
      <w:r>
        <w:t>muss</w:t>
      </w:r>
      <w:r w:rsidRPr="00820039">
        <w:t xml:space="preserve"> im Mittelpunkt unserer Bemühungen stehen.</w:t>
      </w:r>
    </w:p>
    <w:p w14:paraId="54E467D6" w14:textId="77777777" w:rsidR="00A065D3" w:rsidRPr="00820039" w:rsidRDefault="00A065D3" w:rsidP="00A065D3"/>
    <w:p w14:paraId="59705814" w14:textId="77777777" w:rsidR="00A065D3" w:rsidRPr="00820039" w:rsidRDefault="00A065D3" w:rsidP="00A065D3">
      <w:pPr>
        <w:rPr>
          <w:i/>
        </w:rPr>
      </w:pPr>
      <w:r w:rsidRPr="00820039">
        <w:rPr>
          <w:i/>
        </w:rPr>
        <w:t>Schlussfolgerung</w:t>
      </w:r>
    </w:p>
    <w:p w14:paraId="45EFE137" w14:textId="77777777" w:rsidR="00A065D3" w:rsidRPr="00820039" w:rsidRDefault="00A065D3" w:rsidP="00A065D3"/>
    <w:p w14:paraId="1E9FCEAE" w14:textId="77777777" w:rsidR="00A065D3" w:rsidRPr="00820039" w:rsidRDefault="00A065D3" w:rsidP="00A065D3">
      <w:r>
        <w:t>Beim Antritt meiner</w:t>
      </w:r>
      <w:r w:rsidRPr="00820039">
        <w:t xml:space="preserve"> UPOV-Reise </w:t>
      </w:r>
      <w:r>
        <w:t>hat man</w:t>
      </w:r>
      <w:r w:rsidRPr="00820039">
        <w:t xml:space="preserve"> mir gesagt, dass </w:t>
      </w:r>
      <w:r>
        <w:t>die UPOV</w:t>
      </w:r>
      <w:r w:rsidRPr="00820039">
        <w:t xml:space="preserve"> mehr noch als eine Gemeinschaft</w:t>
      </w:r>
      <w:r w:rsidRPr="0076407C">
        <w:t xml:space="preserve"> </w:t>
      </w:r>
      <w:r w:rsidRPr="00820039">
        <w:t xml:space="preserve">eine Familie sei. Ich freue mich, bestätigen zu können, dass </w:t>
      </w:r>
      <w:r>
        <w:t>ich diese</w:t>
      </w:r>
      <w:r w:rsidRPr="00820039">
        <w:t xml:space="preserve"> Erfahrung </w:t>
      </w:r>
      <w:r>
        <w:t>gemacht habe</w:t>
      </w:r>
      <w:r w:rsidRPr="00820039">
        <w:t xml:space="preserve">. Ich freue mich darauf, Teil dieser UPOV-Familie zu sein und mit Ihnen allen zusammenzuarbeiten, um die UPOV dabei zu unterstützen, eine noch wichtigere Rolle bei der Bewältigung der Herausforderungen </w:t>
      </w:r>
      <w:r>
        <w:t>von</w:t>
      </w:r>
      <w:r w:rsidRPr="00820039">
        <w:t xml:space="preserve"> Nachhaltigkeit und </w:t>
      </w:r>
      <w:r>
        <w:t>Ernährung</w:t>
      </w:r>
      <w:r w:rsidRPr="00820039">
        <w:t xml:space="preserve"> zu spielen, Farbe in unsere Häuser und </w:t>
      </w:r>
      <w:r>
        <w:t xml:space="preserve">Wahlmöglichkeiten </w:t>
      </w:r>
      <w:r w:rsidRPr="00820039">
        <w:t xml:space="preserve">auf unsere Tische zu bringen, den Lebensunterhalt der Landwirte zu verbessern und schließlich unser Fachwissen zu nutzen, um </w:t>
      </w:r>
      <w:r>
        <w:t>etwas in dieser Welt zu bewegen.</w:t>
      </w:r>
    </w:p>
    <w:p w14:paraId="73C89890" w14:textId="77777777" w:rsidR="00A065D3" w:rsidRPr="0038633D" w:rsidRDefault="00A065D3" w:rsidP="00A065D3"/>
    <w:p w14:paraId="7191C4B8" w14:textId="77777777" w:rsidR="00A065D3" w:rsidRPr="0038633D" w:rsidRDefault="00A065D3" w:rsidP="00A065D3">
      <w:r w:rsidRPr="0038633D">
        <w:t>Ich danke Ihnen.</w:t>
      </w:r>
    </w:p>
    <w:p w14:paraId="0034C327" w14:textId="77777777" w:rsidR="00A065D3" w:rsidRPr="0038633D" w:rsidRDefault="00A065D3" w:rsidP="00A065D3"/>
    <w:p w14:paraId="2C1A77C5" w14:textId="77777777" w:rsidR="00084EDB" w:rsidRPr="00016C86" w:rsidRDefault="00084EDB" w:rsidP="00084EDB">
      <w:pPr>
        <w:jc w:val="left"/>
      </w:pPr>
      <w:bookmarkStart w:id="2" w:name="_GoBack"/>
      <w:bookmarkEnd w:id="2"/>
    </w:p>
    <w:p w14:paraId="0E718EF2" w14:textId="77777777" w:rsidR="00084EDB" w:rsidRPr="00016C86" w:rsidRDefault="00084EDB" w:rsidP="00084EDB">
      <w:pPr>
        <w:keepNext/>
        <w:jc w:val="right"/>
        <w:rPr>
          <w:rFonts w:cs="Arial"/>
          <w:lang w:eastAsia="zh-CN"/>
        </w:rPr>
      </w:pPr>
      <w:r w:rsidRPr="00016C86">
        <w:rPr>
          <w:rFonts w:cs="Arial"/>
        </w:rPr>
        <w:t>[Ende der Anlage II und des Dokuments]</w:t>
      </w:r>
    </w:p>
    <w:p w14:paraId="35859BA1" w14:textId="77777777" w:rsidR="00084EDB" w:rsidRDefault="00084EDB"/>
    <w:sectPr w:rsidR="00084EDB" w:rsidSect="00A065D3">
      <w:headerReference w:type="default" r:id="rId44"/>
      <w:headerReference w:type="first" r:id="rId4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FBD0D" w14:textId="77777777" w:rsidR="00A065D3" w:rsidRDefault="00A065D3">
      <w:r>
        <w:separator/>
      </w:r>
    </w:p>
  </w:endnote>
  <w:endnote w:type="continuationSeparator" w:id="0">
    <w:p w14:paraId="4A14A6BA" w14:textId="77777777" w:rsidR="00A065D3" w:rsidRDefault="00A06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0FE08" w14:textId="2BB0F209" w:rsidR="00A065D3" w:rsidRDefault="00A06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96CDB9" w14:textId="77777777" w:rsidR="00A065D3" w:rsidRDefault="00A065D3">
      <w:r>
        <w:separator/>
      </w:r>
    </w:p>
  </w:footnote>
  <w:footnote w:type="continuationSeparator" w:id="0">
    <w:p w14:paraId="0EFF7553" w14:textId="77777777" w:rsidR="00A065D3" w:rsidRDefault="00A065D3">
      <w:r>
        <w:continuationSeparator/>
      </w:r>
    </w:p>
  </w:footnote>
  <w:footnote w:id="1">
    <w:p w14:paraId="6C2A887C" w14:textId="77777777" w:rsidR="00A065D3" w:rsidRPr="00405DA4" w:rsidRDefault="00A065D3" w:rsidP="00A065D3">
      <w:pPr>
        <w:pStyle w:val="FootnoteText"/>
        <w:rPr>
          <w:lang w:val="en-US"/>
        </w:rPr>
      </w:pPr>
      <w:r>
        <w:rPr>
          <w:rStyle w:val="FootnoteReference"/>
        </w:rPr>
        <w:footnoteRef/>
      </w:r>
      <w:r w:rsidRPr="00405DA4">
        <w:rPr>
          <w:lang w:val="en-US"/>
        </w:rPr>
        <w:t xml:space="preserve"> </w:t>
      </w:r>
      <w:r w:rsidRPr="00405DA4">
        <w:rPr>
          <w:i/>
          <w:lang w:val="en-US"/>
        </w:rPr>
        <w:t>The economic, social and environmental value of plant breeding in the European Union: An ex post evaluation and ex ante assessment HFFA Research GmbH</w:t>
      </w:r>
      <w:r w:rsidRPr="00405DA4">
        <w:rPr>
          <w:lang w:val="en-US"/>
        </w:rPr>
        <w:t xml:space="preserve"> (</w:t>
      </w:r>
      <w:proofErr w:type="spellStart"/>
      <w:r w:rsidRPr="00405DA4">
        <w:rPr>
          <w:lang w:val="en-US"/>
        </w:rPr>
        <w:t>korrespondierender</w:t>
      </w:r>
      <w:proofErr w:type="spellEnd"/>
      <w:r w:rsidRPr="00405DA4">
        <w:rPr>
          <w:lang w:val="en-US"/>
        </w:rPr>
        <w:t xml:space="preserve"> </w:t>
      </w:r>
      <w:proofErr w:type="spellStart"/>
      <w:r w:rsidRPr="00405DA4">
        <w:rPr>
          <w:lang w:val="en-US"/>
        </w:rPr>
        <w:t>Autor</w:t>
      </w:r>
      <w:proofErr w:type="spellEnd"/>
      <w:r w:rsidRPr="00405DA4">
        <w:rPr>
          <w:lang w:val="en-US"/>
        </w:rPr>
        <w:t xml:space="preserve">: Steffen </w:t>
      </w:r>
      <w:proofErr w:type="spellStart"/>
      <w:r w:rsidRPr="00405DA4">
        <w:rPr>
          <w:lang w:val="en-US"/>
        </w:rPr>
        <w:t>Noleppa</w:t>
      </w:r>
      <w:proofErr w:type="spellEnd"/>
      <w:r w:rsidRPr="00405DA4">
        <w:rPr>
          <w:lang w:val="en-US"/>
        </w:rPr>
        <w:t>) (2016)</w:t>
      </w:r>
    </w:p>
  </w:footnote>
  <w:footnote w:id="2">
    <w:p w14:paraId="36C2DF47" w14:textId="77777777" w:rsidR="00A065D3" w:rsidRPr="00405DA4" w:rsidRDefault="00A065D3" w:rsidP="00A065D3">
      <w:pPr>
        <w:pStyle w:val="FootnoteText"/>
        <w:rPr>
          <w:lang w:val="en-US"/>
        </w:rPr>
      </w:pPr>
      <w:r w:rsidRPr="00820039">
        <w:rPr>
          <w:rStyle w:val="FootnoteReference"/>
        </w:rPr>
        <w:footnoteRef/>
      </w:r>
      <w:r w:rsidRPr="00405DA4">
        <w:rPr>
          <w:lang w:val="en-US"/>
        </w:rPr>
        <w:t xml:space="preserve"> </w:t>
      </w:r>
      <w:r w:rsidRPr="00405DA4">
        <w:rPr>
          <w:i/>
          <w:lang w:val="en-US"/>
        </w:rPr>
        <w:t>The socio-economic benefits of UPOV membership in Viet Nam: An ex-post assessment on plant breeding and agricultural productivity after 10 years by HFFA Research GmbH</w:t>
      </w:r>
      <w:r w:rsidRPr="00405DA4">
        <w:rPr>
          <w:lang w:val="en-US"/>
        </w:rPr>
        <w:t xml:space="preserve"> (</w:t>
      </w:r>
      <w:proofErr w:type="spellStart"/>
      <w:r w:rsidRPr="00405DA4">
        <w:rPr>
          <w:lang w:val="en-US"/>
        </w:rPr>
        <w:t>korrespondierender</w:t>
      </w:r>
      <w:proofErr w:type="spellEnd"/>
      <w:r w:rsidRPr="00405DA4">
        <w:rPr>
          <w:lang w:val="en-US"/>
        </w:rPr>
        <w:t xml:space="preserve"> </w:t>
      </w:r>
      <w:proofErr w:type="spellStart"/>
      <w:r w:rsidRPr="00405DA4">
        <w:rPr>
          <w:lang w:val="en-US"/>
        </w:rPr>
        <w:t>Autor</w:t>
      </w:r>
      <w:proofErr w:type="spellEnd"/>
      <w:r w:rsidRPr="00405DA4">
        <w:rPr>
          <w:lang w:val="en-US"/>
        </w:rPr>
        <w:t xml:space="preserve">: Steffen </w:t>
      </w:r>
      <w:proofErr w:type="spellStart"/>
      <w:r w:rsidRPr="00405DA4">
        <w:rPr>
          <w:lang w:val="en-US"/>
        </w:rPr>
        <w:t>Noleppa</w:t>
      </w:r>
      <w:proofErr w:type="spellEnd"/>
      <w:r w:rsidRPr="00405DA4">
        <w:rPr>
          <w:lang w:val="en-US"/>
        </w:rPr>
        <w:t>) (2017) (</w:t>
      </w:r>
      <w:hyperlink r:id="rId1" w:history="1">
        <w:r w:rsidRPr="00405DA4">
          <w:rPr>
            <w:rStyle w:val="Hyperlink"/>
            <w:lang w:val="en-US"/>
          </w:rPr>
          <w:t>https://www.upov.int/about/de/benefits_upov_system.html</w:t>
        </w:r>
      </w:hyperlink>
      <w:r w:rsidRPr="00405DA4">
        <w:rPr>
          <w:lang w:val="en-US"/>
        </w:rPr>
        <w:t>)</w:t>
      </w:r>
    </w:p>
  </w:footnote>
  <w:footnote w:id="3">
    <w:p w14:paraId="6CFC85BA" w14:textId="77777777" w:rsidR="00A065D3" w:rsidRPr="00405DA4" w:rsidRDefault="00A065D3" w:rsidP="00A065D3">
      <w:pPr>
        <w:pStyle w:val="FootnoteText"/>
        <w:rPr>
          <w:lang w:val="en-US"/>
        </w:rPr>
      </w:pPr>
      <w:r>
        <w:rPr>
          <w:rStyle w:val="FootnoteReference"/>
        </w:rPr>
        <w:footnoteRef/>
      </w:r>
      <w:r w:rsidRPr="00405DA4">
        <w:rPr>
          <w:lang w:val="en-US"/>
        </w:rPr>
        <w:t xml:space="preserve"> </w:t>
      </w:r>
      <w:hyperlink r:id="rId2" w:history="1">
        <w:r w:rsidRPr="00405DA4">
          <w:rPr>
            <w:rStyle w:val="Hyperlink"/>
            <w:lang w:val="en-US"/>
          </w:rPr>
          <w:t>https://youtu.be/lwuXwN96O-Y</w:t>
        </w:r>
      </w:hyperlink>
    </w:p>
  </w:footnote>
  <w:footnote w:id="4">
    <w:p w14:paraId="2EA30FBB" w14:textId="77777777" w:rsidR="00A065D3" w:rsidRPr="00405DA4" w:rsidRDefault="00A065D3" w:rsidP="00A065D3">
      <w:pPr>
        <w:pStyle w:val="FootnoteText"/>
        <w:rPr>
          <w:lang w:val="en-US"/>
        </w:rPr>
      </w:pPr>
      <w:r>
        <w:rPr>
          <w:rStyle w:val="FootnoteReference"/>
        </w:rPr>
        <w:footnoteRef/>
      </w:r>
      <w:hyperlink r:id="rId3" w:history="1">
        <w:r w:rsidRPr="00405DA4">
          <w:rPr>
            <w:rStyle w:val="Hyperlink"/>
            <w:lang w:val="en-US"/>
          </w:rPr>
          <w:t xml:space="preserve"> https://youtu.be/qnJLH4JVyP0 </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627E3" w14:textId="77777777" w:rsidR="00A065D3" w:rsidRPr="00C5280D" w:rsidRDefault="00A065D3" w:rsidP="00A065D3">
    <w:pPr>
      <w:pStyle w:val="Header"/>
      <w:rPr>
        <w:rStyle w:val="PageNumber"/>
      </w:rPr>
    </w:pPr>
    <w:r>
      <w:rPr>
        <w:rStyle w:val="PageNumber"/>
      </w:rPr>
      <w:t>C/54/21</w:t>
    </w:r>
  </w:p>
  <w:p w14:paraId="57B4E0D7" w14:textId="027D2590" w:rsidR="00A065D3" w:rsidRPr="00C5280D" w:rsidRDefault="00A065D3" w:rsidP="00A065D3">
    <w:pPr>
      <w:pStyle w:val="Header"/>
      <w:rPr>
        <w:lang w:val="en-US"/>
      </w:rPr>
    </w:pPr>
    <w:r w:rsidRPr="00C5280D">
      <w:rPr>
        <w:lang w:val="en-US"/>
      </w:rPr>
      <w:t xml:space="preserve">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FB6F13">
      <w:rPr>
        <w:rStyle w:val="PageNumber"/>
        <w:noProof/>
      </w:rPr>
      <w:t>8</w:t>
    </w:r>
    <w:r w:rsidRPr="00C5280D">
      <w:rPr>
        <w:rStyle w:val="PageNumber"/>
      </w:rPr>
      <w:fldChar w:fldCharType="end"/>
    </w:r>
  </w:p>
  <w:p w14:paraId="51228CD8" w14:textId="77777777" w:rsidR="00A065D3" w:rsidRPr="00C5280D" w:rsidRDefault="00A065D3" w:rsidP="00A06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2CA1" w14:textId="77777777" w:rsidR="00A065D3" w:rsidRPr="00A5008E" w:rsidRDefault="00A065D3" w:rsidP="00A065D3">
    <w:pPr>
      <w:jc w:val="center"/>
      <w:rPr>
        <w:rFonts w:cs="Arial"/>
        <w:lang w:val="pt-PT"/>
      </w:rPr>
    </w:pPr>
    <w:r>
      <w:rPr>
        <w:rFonts w:cs="Arial"/>
        <w:lang w:val="pt-PT"/>
      </w:rPr>
      <w:t>C/54/21</w:t>
    </w:r>
  </w:p>
  <w:p w14:paraId="3758FE1F" w14:textId="77777777" w:rsidR="00A065D3" w:rsidRPr="00A5008E" w:rsidRDefault="00A065D3" w:rsidP="00A065D3">
    <w:pPr>
      <w:jc w:val="center"/>
      <w:rPr>
        <w:lang w:val="pt-PT"/>
      </w:rPr>
    </w:pPr>
    <w:r w:rsidRPr="00A5008E">
      <w:rPr>
        <w:lang w:val="pt-PT"/>
      </w:rPr>
      <w:t>Anhang I / Anlage I / Anlage I / Anexo I</w:t>
    </w:r>
  </w:p>
  <w:p w14:paraId="6C19B8BC" w14:textId="14A91DA8" w:rsidR="00A065D3" w:rsidRPr="00A5008E" w:rsidRDefault="00F00B24" w:rsidP="00A065D3">
    <w:pPr>
      <w:jc w:val="center"/>
      <w:rPr>
        <w:rFonts w:cs="Arial"/>
        <w:lang w:val="pt-PT"/>
      </w:rPr>
    </w:pPr>
    <w:r w:rsidRPr="00A5008E">
      <w:rPr>
        <w:rFonts w:cs="Arial"/>
        <w:lang w:val="pt-PT"/>
      </w:rPr>
      <w:t xml:space="preserve">page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FB6F13">
      <w:rPr>
        <w:rFonts w:cs="Arial"/>
        <w:noProof/>
        <w:lang w:val="pt-PT"/>
      </w:rPr>
      <w:t>10</w:t>
    </w:r>
    <w:r w:rsidRPr="00A5008E">
      <w:rPr>
        <w:rFonts w:cs="Arial"/>
      </w:rPr>
      <w:fldChar w:fldCharType="end"/>
    </w:r>
    <w:r w:rsidRPr="00A5008E">
      <w:rPr>
        <w:rFonts w:cs="Arial"/>
        <w:lang w:val="pt-PT"/>
      </w:rPr>
      <w:t xml:space="preserve"> / Seite </w:t>
    </w:r>
    <w:r w:rsidRPr="00A5008E">
      <w:rPr>
        <w:rFonts w:cs="Arial"/>
      </w:rPr>
      <w:fldChar w:fldCharType="begin"/>
    </w:r>
    <w:r w:rsidRPr="00A5008E">
      <w:rPr>
        <w:rFonts w:cs="Arial"/>
        <w:lang w:val="pt-PT"/>
      </w:rPr>
      <w:instrText xml:space="preserve"> PAGE </w:instrText>
    </w:r>
    <w:r w:rsidRPr="00A5008E">
      <w:rPr>
        <w:rFonts w:cs="Arial"/>
      </w:rPr>
      <w:fldChar w:fldCharType="separate"/>
    </w:r>
    <w:r w:rsidR="00FB6F13">
      <w:rPr>
        <w:rFonts w:cs="Arial"/>
        <w:noProof/>
        <w:lang w:val="pt-PT"/>
      </w:rPr>
      <w:t>10</w:t>
    </w:r>
    <w:r w:rsidRPr="00A5008E">
      <w:rPr>
        <w:rFonts w:cs="Arial"/>
      </w:rPr>
      <w:fldChar w:fldCharType="end"/>
    </w:r>
    <w:r w:rsidRPr="00A5008E">
      <w:rPr>
        <w:rFonts w:cs="Arial"/>
        <w:lang w:val="pt-PT"/>
      </w:rPr>
      <w:t xml:space="preserve"> / página </w:t>
    </w:r>
    <w:r w:rsidR="00A065D3" w:rsidRPr="00A5008E">
      <w:rPr>
        <w:rFonts w:cs="Arial"/>
      </w:rPr>
      <w:fldChar w:fldCharType="begin"/>
    </w:r>
    <w:r w:rsidR="00A065D3" w:rsidRPr="00A5008E">
      <w:rPr>
        <w:rFonts w:cs="Arial"/>
        <w:lang w:val="pt-PT"/>
      </w:rPr>
      <w:instrText xml:space="preserve"> PAGE  \* MERGEFORMAT </w:instrText>
    </w:r>
    <w:r w:rsidR="00A065D3" w:rsidRPr="00A5008E">
      <w:rPr>
        <w:rFonts w:cs="Arial"/>
      </w:rPr>
      <w:fldChar w:fldCharType="separate"/>
    </w:r>
    <w:r w:rsidR="00FB6F13">
      <w:rPr>
        <w:rFonts w:cs="Arial"/>
        <w:noProof/>
        <w:lang w:val="pt-PT"/>
      </w:rPr>
      <w:t>10</w:t>
    </w:r>
    <w:r w:rsidR="00A065D3" w:rsidRPr="00A5008E">
      <w:rPr>
        <w:rFonts w:cs="Arial"/>
      </w:rPr>
      <w:fldChar w:fldCharType="end"/>
    </w:r>
  </w:p>
  <w:p w14:paraId="31D0FD75" w14:textId="77777777" w:rsidR="00A065D3" w:rsidRPr="00A5008E" w:rsidRDefault="00A065D3" w:rsidP="00A065D3">
    <w:pPr>
      <w:jc w:val="center"/>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B9386" w14:textId="77777777" w:rsidR="00A065D3" w:rsidRPr="00BF4550" w:rsidRDefault="00A065D3" w:rsidP="00A065D3">
    <w:pPr>
      <w:pStyle w:val="Header"/>
      <w:rPr>
        <w:lang w:val="en-US"/>
      </w:rPr>
    </w:pPr>
    <w:r>
      <w:rPr>
        <w:lang w:val="en-US"/>
      </w:rPr>
      <w:t>C/54/21</w:t>
    </w:r>
  </w:p>
  <w:p w14:paraId="088748EF" w14:textId="77777777" w:rsidR="00A065D3" w:rsidRPr="00BF4550" w:rsidRDefault="00A065D3" w:rsidP="00A065D3">
    <w:pPr>
      <w:pStyle w:val="Header"/>
      <w:rPr>
        <w:lang w:val="en-US"/>
      </w:rPr>
    </w:pPr>
  </w:p>
  <w:p w14:paraId="4905B6B7" w14:textId="77777777" w:rsidR="00A065D3" w:rsidRDefault="00A065D3" w:rsidP="00A065D3">
    <w:pPr>
      <w:pStyle w:val="Header"/>
      <w:rPr>
        <w:lang w:val="en-US"/>
      </w:rPr>
    </w:pPr>
    <w:r>
      <w:rPr>
        <w:lang w:val="en-US"/>
      </w:rPr>
      <w:t xml:space="preserve">ANNEXE I </w:t>
    </w:r>
    <w:r w:rsidRPr="002742B2">
      <w:rPr>
        <w:lang w:val="en-US"/>
      </w:rPr>
      <w:t xml:space="preserve">/ </w:t>
    </w:r>
    <w:r>
      <w:rPr>
        <w:lang w:val="en-US"/>
      </w:rPr>
      <w:t>ANNEX I / ANLAGE I / ANEXO I</w:t>
    </w:r>
  </w:p>
  <w:p w14:paraId="7B3F65AA" w14:textId="77777777" w:rsidR="00A065D3" w:rsidRDefault="00A065D3" w:rsidP="00A065D3">
    <w:pPr>
      <w:pStyle w:val="Header"/>
      <w:rPr>
        <w:lang w:val="en-US"/>
      </w:rPr>
    </w:pPr>
  </w:p>
  <w:p w14:paraId="4A2C2D22" w14:textId="77777777" w:rsidR="00A065D3" w:rsidRPr="002742B2" w:rsidRDefault="00A065D3" w:rsidP="00A065D3">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2394" w14:textId="77777777" w:rsidR="00A065D3" w:rsidRPr="00A5008E" w:rsidRDefault="00A065D3" w:rsidP="00A065D3">
    <w:pPr>
      <w:jc w:val="center"/>
      <w:rPr>
        <w:rFonts w:cs="Arial"/>
        <w:lang w:val="pt-PT"/>
      </w:rPr>
    </w:pPr>
    <w:r>
      <w:rPr>
        <w:rFonts w:cs="Arial"/>
        <w:lang w:val="pt-PT"/>
      </w:rPr>
      <w:t>C/54/21</w:t>
    </w:r>
  </w:p>
  <w:p w14:paraId="30C59177" w14:textId="6EC17789" w:rsidR="00A065D3" w:rsidRPr="00F00B24" w:rsidRDefault="00F00B24" w:rsidP="00F00B24">
    <w:pPr>
      <w:jc w:val="center"/>
      <w:rPr>
        <w:lang w:val="pt-PT"/>
      </w:rPr>
    </w:pPr>
    <w:r>
      <w:rPr>
        <w:lang w:val="pt-PT"/>
      </w:rPr>
      <w:t xml:space="preserve">Anlage II, </w:t>
    </w:r>
    <w:r w:rsidR="00A065D3" w:rsidRPr="00A5008E">
      <w:rPr>
        <w:rFonts w:cs="Arial"/>
        <w:lang w:val="pt-PT"/>
      </w:rPr>
      <w:t>Seite</w:t>
    </w:r>
    <w:r w:rsidR="00A065D3">
      <w:rPr>
        <w:rFonts w:cs="Arial"/>
        <w:lang w:val="pt-PT"/>
      </w:rPr>
      <w:t xml:space="preserve"> </w:t>
    </w:r>
    <w:r w:rsidR="00A065D3" w:rsidRPr="00A5008E">
      <w:rPr>
        <w:rFonts w:cs="Arial"/>
      </w:rPr>
      <w:fldChar w:fldCharType="begin"/>
    </w:r>
    <w:r w:rsidR="00A065D3" w:rsidRPr="00A5008E">
      <w:rPr>
        <w:rFonts w:cs="Arial"/>
        <w:lang w:val="pt-PT"/>
      </w:rPr>
      <w:instrText xml:space="preserve"> PAGE  \* MERGEFORMAT </w:instrText>
    </w:r>
    <w:r w:rsidR="00A065D3" w:rsidRPr="00A5008E">
      <w:rPr>
        <w:rFonts w:cs="Arial"/>
      </w:rPr>
      <w:fldChar w:fldCharType="separate"/>
    </w:r>
    <w:r w:rsidR="00FB6F13">
      <w:rPr>
        <w:rFonts w:cs="Arial"/>
        <w:noProof/>
        <w:lang w:val="pt-PT"/>
      </w:rPr>
      <w:t>12</w:t>
    </w:r>
    <w:r w:rsidR="00A065D3" w:rsidRPr="00A5008E">
      <w:rPr>
        <w:rFonts w:cs="Arial"/>
      </w:rPr>
      <w:fldChar w:fldCharType="end"/>
    </w:r>
  </w:p>
  <w:p w14:paraId="7A4F2D47" w14:textId="77777777" w:rsidR="00A065D3" w:rsidRPr="00A065D3" w:rsidRDefault="00A065D3" w:rsidP="00A065D3">
    <w:pPr>
      <w:pStyle w:val="Header"/>
      <w:rPr>
        <w:lang w:val="pt-PT"/>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24812" w14:textId="77777777" w:rsidR="00A065D3" w:rsidRPr="00BF4550" w:rsidRDefault="00A065D3" w:rsidP="00A065D3">
    <w:pPr>
      <w:pStyle w:val="Header"/>
      <w:rPr>
        <w:lang w:val="en-US"/>
      </w:rPr>
    </w:pPr>
    <w:r>
      <w:rPr>
        <w:lang w:val="en-US"/>
      </w:rPr>
      <w:t>C/54/21</w:t>
    </w:r>
  </w:p>
  <w:p w14:paraId="3353BE32" w14:textId="77777777" w:rsidR="00A065D3" w:rsidRPr="00BF4550" w:rsidRDefault="00A065D3" w:rsidP="00A065D3">
    <w:pPr>
      <w:pStyle w:val="Header"/>
      <w:rPr>
        <w:lang w:val="en-US"/>
      </w:rPr>
    </w:pPr>
  </w:p>
  <w:p w14:paraId="2EB44DF8" w14:textId="6B118E63" w:rsidR="00A065D3" w:rsidRDefault="00A065D3" w:rsidP="00A065D3">
    <w:pPr>
      <w:pStyle w:val="Header"/>
      <w:rPr>
        <w:lang w:val="en-US"/>
      </w:rPr>
    </w:pPr>
    <w:r>
      <w:rPr>
        <w:lang w:val="en-US"/>
      </w:rPr>
      <w:t>ANLAGE II</w:t>
    </w:r>
  </w:p>
  <w:p w14:paraId="561FF9B6" w14:textId="77777777" w:rsidR="00A065D3" w:rsidRDefault="00A065D3" w:rsidP="00A065D3">
    <w:pPr>
      <w:pStyle w:val="Header"/>
      <w:rPr>
        <w:lang w:val="en-US"/>
      </w:rPr>
    </w:pPr>
  </w:p>
  <w:p w14:paraId="23BB940F" w14:textId="77777777" w:rsidR="00A065D3" w:rsidRPr="002742B2" w:rsidRDefault="00A065D3" w:rsidP="00A065D3">
    <w:pPr>
      <w:pStyle w:val="Heade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32C0" w14:textId="77777777" w:rsidR="00F00B24" w:rsidRPr="00A5008E" w:rsidRDefault="00F00B24" w:rsidP="00A065D3">
    <w:pPr>
      <w:jc w:val="center"/>
      <w:rPr>
        <w:rFonts w:cs="Arial"/>
        <w:lang w:val="pt-PT"/>
      </w:rPr>
    </w:pPr>
    <w:r>
      <w:rPr>
        <w:rFonts w:cs="Arial"/>
        <w:lang w:val="pt-PT"/>
      </w:rPr>
      <w:t>C/54/21</w:t>
    </w:r>
  </w:p>
  <w:p w14:paraId="7A1AE47D" w14:textId="747B2A91" w:rsidR="00F00B24" w:rsidRPr="00F00B24" w:rsidRDefault="00F00B24" w:rsidP="00F00B24">
    <w:pPr>
      <w:jc w:val="center"/>
    </w:pPr>
    <w:r>
      <w:rPr>
        <w:lang w:val="pt-PT"/>
      </w:rPr>
      <w:t xml:space="preserve">Anlage II, </w:t>
    </w:r>
    <w:r>
      <w:t xml:space="preserve">Anhang, </w:t>
    </w:r>
    <w:r w:rsidRPr="00A5008E">
      <w:rPr>
        <w:rFonts w:cs="Arial"/>
        <w:lang w:val="pt-PT"/>
      </w:rPr>
      <w:t>Seite</w:t>
    </w:r>
    <w:r>
      <w:rPr>
        <w:rFonts w:cs="Arial"/>
        <w:lang w:val="pt-PT"/>
      </w:rPr>
      <w:t xml:space="preserve"> </w:t>
    </w:r>
    <w:r w:rsidRPr="00A5008E">
      <w:rPr>
        <w:rFonts w:cs="Arial"/>
      </w:rPr>
      <w:fldChar w:fldCharType="begin"/>
    </w:r>
    <w:r w:rsidRPr="00A5008E">
      <w:rPr>
        <w:rFonts w:cs="Arial"/>
        <w:lang w:val="pt-PT"/>
      </w:rPr>
      <w:instrText xml:space="preserve"> PAGE  \* MERGEFORMAT </w:instrText>
    </w:r>
    <w:r w:rsidRPr="00A5008E">
      <w:rPr>
        <w:rFonts w:cs="Arial"/>
      </w:rPr>
      <w:fldChar w:fldCharType="separate"/>
    </w:r>
    <w:r w:rsidR="00FB6F13">
      <w:rPr>
        <w:rFonts w:cs="Arial"/>
        <w:noProof/>
        <w:lang w:val="pt-PT"/>
      </w:rPr>
      <w:t>15</w:t>
    </w:r>
    <w:r w:rsidRPr="00A5008E">
      <w:rPr>
        <w:rFonts w:cs="Arial"/>
      </w:rPr>
      <w:fldChar w:fldCharType="end"/>
    </w:r>
  </w:p>
  <w:p w14:paraId="74BC802D" w14:textId="77777777" w:rsidR="00F00B24" w:rsidRPr="00A065D3" w:rsidRDefault="00F00B24" w:rsidP="00A065D3">
    <w:pPr>
      <w:pStyle w:val="Header"/>
      <w:rPr>
        <w:lang w:val="pt-PT"/>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E4DB" w14:textId="2D7FF020" w:rsidR="00A065D3" w:rsidRDefault="00A065D3" w:rsidP="00A065D3">
    <w:pPr>
      <w:pStyle w:val="Header"/>
      <w:rPr>
        <w:rStyle w:val="PageNumber"/>
      </w:rPr>
    </w:pPr>
    <w:r>
      <w:rPr>
        <w:rStyle w:val="PageNumber"/>
      </w:rPr>
      <w:t>C/54/21</w:t>
    </w:r>
  </w:p>
  <w:p w14:paraId="202BB6AC" w14:textId="77777777" w:rsidR="00F00B24" w:rsidRPr="00C5280D" w:rsidRDefault="00F00B24" w:rsidP="00A065D3">
    <w:pPr>
      <w:pStyle w:val="Header"/>
      <w:rPr>
        <w:rStyle w:val="PageNumber"/>
      </w:rPr>
    </w:pPr>
  </w:p>
  <w:p w14:paraId="6C8DFFDA" w14:textId="2CF177DA" w:rsidR="00F00B24" w:rsidRPr="0038633D" w:rsidRDefault="00F00B24" w:rsidP="00F00B24">
    <w:pPr>
      <w:jc w:val="center"/>
    </w:pPr>
    <w:r w:rsidRPr="00844FA9">
      <w:t>A</w:t>
    </w:r>
    <w:r>
      <w:t>NLAGE</w:t>
    </w:r>
    <w:r w:rsidRPr="00844FA9">
      <w:t xml:space="preserve"> </w:t>
    </w:r>
    <w:r w:rsidR="00A065D3">
      <w:t xml:space="preserve">II, </w:t>
    </w:r>
    <w:r w:rsidRPr="0038633D">
      <w:t>ANHANG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E1285"/>
    <w:multiLevelType w:val="hybridMultilevel"/>
    <w:tmpl w:val="5036B972"/>
    <w:lvl w:ilvl="0" w:tplc="0407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F32C93"/>
    <w:multiLevelType w:val="hybridMultilevel"/>
    <w:tmpl w:val="9384D10C"/>
    <w:lvl w:ilvl="0" w:tplc="0407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0525A"/>
    <w:multiLevelType w:val="hybridMultilevel"/>
    <w:tmpl w:val="56DA7EA6"/>
    <w:lvl w:ilvl="0" w:tplc="E67E0F42">
      <w:start w:val="1"/>
      <w:numFmt w:val="lowerRoman"/>
      <w:lvlText w:val="%1)"/>
      <w:lvlJc w:val="left"/>
      <w:pPr>
        <w:ind w:left="1440"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35250C00"/>
    <w:multiLevelType w:val="hybridMultilevel"/>
    <w:tmpl w:val="D98A0DE4"/>
    <w:lvl w:ilvl="0" w:tplc="84704A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611B76"/>
    <w:multiLevelType w:val="hybridMultilevel"/>
    <w:tmpl w:val="447E2A70"/>
    <w:lvl w:ilvl="0" w:tplc="0407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314953"/>
    <w:multiLevelType w:val="hybridMultilevel"/>
    <w:tmpl w:val="75F811D8"/>
    <w:lvl w:ilvl="0" w:tplc="04070017">
      <w:start w:val="1"/>
      <w:numFmt w:val="lowerLetter"/>
      <w:lvlText w:val="%1)"/>
      <w:lvlJc w:val="left"/>
      <w:pPr>
        <w:ind w:left="720" w:hanging="360"/>
      </w:pPr>
      <w:rPr>
        <w:rFonts w:hint="default"/>
      </w:rPr>
    </w:lvl>
    <w:lvl w:ilvl="1" w:tplc="E67E0F4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465F32"/>
    <w:multiLevelType w:val="hybridMultilevel"/>
    <w:tmpl w:val="E1D090A0"/>
    <w:lvl w:ilvl="0" w:tplc="0407000B">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7474BF0"/>
    <w:multiLevelType w:val="hybridMultilevel"/>
    <w:tmpl w:val="47084AD6"/>
    <w:lvl w:ilvl="0" w:tplc="04070017">
      <w:start w:val="1"/>
      <w:numFmt w:val="lowerLetter"/>
      <w:lvlText w:val="%1)"/>
      <w:lvlJc w:val="left"/>
      <w:pPr>
        <w:ind w:left="720" w:hanging="360"/>
      </w:pPr>
      <w:rPr>
        <w:rFonts w:hint="default"/>
      </w:rPr>
    </w:lvl>
    <w:lvl w:ilvl="1" w:tplc="85B04E9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B16610"/>
    <w:multiLevelType w:val="hybridMultilevel"/>
    <w:tmpl w:val="BBAC6E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7"/>
  </w:num>
  <w:num w:numId="6">
    <w:abstractNumId w:val="5"/>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67"/>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EDB"/>
    <w:rsid w:val="00054728"/>
    <w:rsid w:val="00084EDB"/>
    <w:rsid w:val="00113A12"/>
    <w:rsid w:val="00200B5E"/>
    <w:rsid w:val="002054B1"/>
    <w:rsid w:val="00405DA4"/>
    <w:rsid w:val="00412889"/>
    <w:rsid w:val="004F55A0"/>
    <w:rsid w:val="00733FB6"/>
    <w:rsid w:val="00775092"/>
    <w:rsid w:val="007B09BF"/>
    <w:rsid w:val="00A065D3"/>
    <w:rsid w:val="00AB027E"/>
    <w:rsid w:val="00C91E38"/>
    <w:rsid w:val="00DB257C"/>
    <w:rsid w:val="00E013F0"/>
    <w:rsid w:val="00ED4495"/>
    <w:rsid w:val="00F00B24"/>
    <w:rsid w:val="00F77950"/>
    <w:rsid w:val="00FB6F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CD842F"/>
  <w15:chartTrackingRefBased/>
  <w15:docId w15:val="{1D8DD1BD-C962-455E-A061-49CB77D02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5A0"/>
    <w:pPr>
      <w:spacing w:after="0" w:line="240" w:lineRule="auto"/>
      <w:jc w:val="both"/>
    </w:pPr>
    <w:rPr>
      <w:rFonts w:ascii="Arial" w:eastAsia="Times New Roman" w:hAnsi="Arial" w:cs="Times New Roman"/>
      <w:sz w:val="20"/>
      <w:szCs w:val="20"/>
    </w:rPr>
  </w:style>
  <w:style w:type="paragraph" w:styleId="Heading1">
    <w:name w:val="heading 1"/>
    <w:next w:val="Normal"/>
    <w:link w:val="Heading1Char"/>
    <w:autoRedefine/>
    <w:qFormat/>
    <w:rsid w:val="004F55A0"/>
    <w:pPr>
      <w:keepNext/>
      <w:spacing w:after="0" w:line="240" w:lineRule="auto"/>
      <w:jc w:val="both"/>
      <w:outlineLvl w:val="0"/>
    </w:pPr>
    <w:rPr>
      <w:rFonts w:ascii="Arial" w:eastAsia="Times New Roman" w:hAnsi="Arial" w:cs="Times New Roman"/>
      <w:caps/>
      <w:sz w:val="20"/>
      <w:szCs w:val="20"/>
      <w:lang w:val="en-US"/>
    </w:rPr>
  </w:style>
  <w:style w:type="paragraph" w:styleId="Heading2">
    <w:name w:val="heading 2"/>
    <w:next w:val="Normal"/>
    <w:link w:val="Heading2Char"/>
    <w:autoRedefine/>
    <w:qFormat/>
    <w:rsid w:val="004F55A0"/>
    <w:pPr>
      <w:keepNext/>
      <w:spacing w:after="0" w:line="240" w:lineRule="auto"/>
      <w:jc w:val="both"/>
      <w:outlineLvl w:val="1"/>
    </w:pPr>
    <w:rPr>
      <w:rFonts w:ascii="Arial" w:eastAsia="Times New Roman" w:hAnsi="Arial" w:cs="Times New Roman"/>
      <w:sz w:val="20"/>
      <w:szCs w:val="20"/>
      <w:u w:val="single"/>
      <w:lang w:val="en-US"/>
    </w:rPr>
  </w:style>
  <w:style w:type="paragraph" w:styleId="Heading3">
    <w:name w:val="heading 3"/>
    <w:next w:val="Normal"/>
    <w:link w:val="Heading3Char"/>
    <w:autoRedefine/>
    <w:qFormat/>
    <w:rsid w:val="004F55A0"/>
    <w:pPr>
      <w:keepNext/>
      <w:spacing w:after="0" w:line="240" w:lineRule="auto"/>
      <w:jc w:val="both"/>
      <w:outlineLvl w:val="2"/>
    </w:pPr>
    <w:rPr>
      <w:rFonts w:ascii="Arial" w:eastAsia="Times New Roman" w:hAnsi="Arial" w:cs="Times New Roman"/>
      <w:i/>
      <w:sz w:val="20"/>
      <w:szCs w:val="20"/>
      <w:lang w:val="en-US"/>
    </w:rPr>
  </w:style>
  <w:style w:type="paragraph" w:styleId="Heading4">
    <w:name w:val="heading 4"/>
    <w:next w:val="Normal"/>
    <w:link w:val="Heading4Char"/>
    <w:autoRedefine/>
    <w:qFormat/>
    <w:rsid w:val="004F55A0"/>
    <w:pPr>
      <w:keepNext/>
      <w:spacing w:after="0" w:line="240" w:lineRule="auto"/>
      <w:ind w:left="567"/>
      <w:jc w:val="both"/>
      <w:outlineLvl w:val="3"/>
    </w:pPr>
    <w:rPr>
      <w:rFonts w:ascii="Arial" w:eastAsia="Times New Roman" w:hAnsi="Arial" w:cs="Times New Roman"/>
      <w:sz w:val="20"/>
      <w:szCs w:val="20"/>
      <w:u w:val="single"/>
      <w:lang w:val="fr-FR"/>
    </w:rPr>
  </w:style>
  <w:style w:type="paragraph" w:styleId="Heading5">
    <w:name w:val="heading 5"/>
    <w:next w:val="Normal"/>
    <w:link w:val="Heading5Char"/>
    <w:autoRedefine/>
    <w:qFormat/>
    <w:rsid w:val="004F55A0"/>
    <w:pPr>
      <w:keepNext/>
      <w:spacing w:after="0" w:line="240" w:lineRule="auto"/>
      <w:ind w:left="1134" w:hanging="567"/>
      <w:jc w:val="both"/>
      <w:outlineLvl w:val="4"/>
    </w:pPr>
    <w:rPr>
      <w:rFonts w:ascii="Arial" w:eastAsia="Times New Roman" w:hAnsi="Arial" w:cs="Times New Roman"/>
      <w:i/>
      <w:sz w:val="20"/>
      <w:szCs w:val="20"/>
      <w:lang w:val="en-US"/>
    </w:rPr>
  </w:style>
  <w:style w:type="paragraph" w:styleId="Heading9">
    <w:name w:val="heading 9"/>
    <w:basedOn w:val="Normal"/>
    <w:next w:val="Normal"/>
    <w:link w:val="Heading9Char"/>
    <w:qFormat/>
    <w:rsid w:val="004F55A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EDB"/>
    <w:rPr>
      <w:rFonts w:ascii="Arial" w:eastAsia="Times New Roman" w:hAnsi="Arial" w:cs="Times New Roman"/>
      <w:caps/>
      <w:sz w:val="20"/>
      <w:szCs w:val="20"/>
      <w:lang w:val="en-US"/>
    </w:rPr>
  </w:style>
  <w:style w:type="character" w:customStyle="1" w:styleId="Heading2Char">
    <w:name w:val="Heading 2 Char"/>
    <w:basedOn w:val="DefaultParagraphFont"/>
    <w:link w:val="Heading2"/>
    <w:rsid w:val="00084EDB"/>
    <w:rPr>
      <w:rFonts w:ascii="Arial" w:eastAsia="Times New Roman" w:hAnsi="Arial" w:cs="Times New Roman"/>
      <w:sz w:val="20"/>
      <w:szCs w:val="20"/>
      <w:u w:val="single"/>
      <w:lang w:val="en-US"/>
    </w:rPr>
  </w:style>
  <w:style w:type="character" w:customStyle="1" w:styleId="Heading3Char">
    <w:name w:val="Heading 3 Char"/>
    <w:basedOn w:val="DefaultParagraphFont"/>
    <w:link w:val="Heading3"/>
    <w:rsid w:val="00084EDB"/>
    <w:rPr>
      <w:rFonts w:ascii="Arial" w:eastAsia="Times New Roman" w:hAnsi="Arial" w:cs="Times New Roman"/>
      <w:i/>
      <w:sz w:val="20"/>
      <w:szCs w:val="20"/>
      <w:lang w:val="en-US"/>
    </w:rPr>
  </w:style>
  <w:style w:type="character" w:customStyle="1" w:styleId="Heading4Char">
    <w:name w:val="Heading 4 Char"/>
    <w:basedOn w:val="DefaultParagraphFont"/>
    <w:link w:val="Heading4"/>
    <w:rsid w:val="00084EDB"/>
    <w:rPr>
      <w:rFonts w:ascii="Arial" w:eastAsia="Times New Roman" w:hAnsi="Arial" w:cs="Times New Roman"/>
      <w:sz w:val="20"/>
      <w:szCs w:val="20"/>
      <w:u w:val="single"/>
      <w:lang w:val="fr-FR"/>
    </w:rPr>
  </w:style>
  <w:style w:type="character" w:customStyle="1" w:styleId="Heading5Char">
    <w:name w:val="Heading 5 Char"/>
    <w:basedOn w:val="DefaultParagraphFont"/>
    <w:link w:val="Heading5"/>
    <w:rsid w:val="00084EDB"/>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084EDB"/>
    <w:rPr>
      <w:rFonts w:ascii="Arial" w:eastAsia="Times New Roman" w:hAnsi="Arial" w:cs="Times New Roman"/>
      <w:i/>
      <w:sz w:val="18"/>
      <w:szCs w:val="20"/>
    </w:rPr>
  </w:style>
  <w:style w:type="paragraph" w:styleId="Header">
    <w:name w:val="header"/>
    <w:link w:val="HeaderChar"/>
    <w:rsid w:val="004F55A0"/>
    <w:pPr>
      <w:spacing w:after="0" w:line="240" w:lineRule="auto"/>
      <w:jc w:val="center"/>
    </w:pPr>
    <w:rPr>
      <w:rFonts w:ascii="Arial" w:eastAsia="Times New Roman" w:hAnsi="Arial" w:cs="Times New Roman"/>
      <w:sz w:val="20"/>
      <w:szCs w:val="20"/>
    </w:rPr>
  </w:style>
  <w:style w:type="character" w:customStyle="1" w:styleId="HeaderChar">
    <w:name w:val="Header Char"/>
    <w:basedOn w:val="DefaultParagraphFont"/>
    <w:link w:val="Header"/>
    <w:rsid w:val="00084EDB"/>
    <w:rPr>
      <w:rFonts w:ascii="Arial" w:eastAsia="Times New Roman" w:hAnsi="Arial" w:cs="Times New Roman"/>
      <w:sz w:val="20"/>
      <w:szCs w:val="20"/>
    </w:rPr>
  </w:style>
  <w:style w:type="paragraph" w:styleId="Footer">
    <w:name w:val="footer"/>
    <w:aliases w:val="doc_path_name"/>
    <w:link w:val="FooterChar"/>
    <w:autoRedefine/>
    <w:rsid w:val="004F55A0"/>
    <w:pPr>
      <w:spacing w:after="0" w:line="240" w:lineRule="auto"/>
      <w:jc w:val="both"/>
    </w:pPr>
    <w:rPr>
      <w:rFonts w:ascii="Arial" w:eastAsia="Times New Roman" w:hAnsi="Arial" w:cs="Times New Roman"/>
      <w:sz w:val="14"/>
      <w:szCs w:val="20"/>
      <w:lang w:val="en-US"/>
    </w:rPr>
  </w:style>
  <w:style w:type="character" w:customStyle="1" w:styleId="FooterChar">
    <w:name w:val="Footer Char"/>
    <w:aliases w:val="doc_path_name Char"/>
    <w:basedOn w:val="DefaultParagraphFont"/>
    <w:link w:val="Footer"/>
    <w:rsid w:val="00084EDB"/>
    <w:rPr>
      <w:rFonts w:ascii="Arial" w:eastAsia="Times New Roman" w:hAnsi="Arial" w:cs="Times New Roman"/>
      <w:sz w:val="14"/>
      <w:szCs w:val="20"/>
      <w:lang w:val="en-US"/>
    </w:rPr>
  </w:style>
  <w:style w:type="character" w:styleId="PageNumber">
    <w:name w:val="page number"/>
    <w:basedOn w:val="DefaultParagraphFont"/>
    <w:rsid w:val="004F55A0"/>
    <w:rPr>
      <w:rFonts w:ascii="Arial" w:hAnsi="Arial"/>
      <w:sz w:val="20"/>
    </w:rPr>
  </w:style>
  <w:style w:type="paragraph" w:styleId="Title">
    <w:name w:val="Title"/>
    <w:basedOn w:val="Normal"/>
    <w:link w:val="TitleChar"/>
    <w:qFormat/>
    <w:rsid w:val="004F55A0"/>
    <w:pPr>
      <w:spacing w:after="300"/>
      <w:jc w:val="center"/>
    </w:pPr>
    <w:rPr>
      <w:b/>
      <w:caps/>
      <w:kern w:val="28"/>
      <w:sz w:val="30"/>
    </w:rPr>
  </w:style>
  <w:style w:type="character" w:customStyle="1" w:styleId="TitleChar">
    <w:name w:val="Title Char"/>
    <w:basedOn w:val="DefaultParagraphFont"/>
    <w:link w:val="Title"/>
    <w:rsid w:val="00084EDB"/>
    <w:rPr>
      <w:rFonts w:ascii="Arial" w:eastAsia="Times New Roman" w:hAnsi="Arial" w:cs="Times New Roman"/>
      <w:b/>
      <w:caps/>
      <w:kern w:val="28"/>
      <w:sz w:val="30"/>
      <w:szCs w:val="20"/>
    </w:rPr>
  </w:style>
  <w:style w:type="paragraph" w:customStyle="1" w:styleId="preparedby">
    <w:name w:val="preparedby"/>
    <w:basedOn w:val="Normal"/>
    <w:next w:val="Normal"/>
    <w:semiHidden/>
    <w:rsid w:val="004F55A0"/>
    <w:pPr>
      <w:spacing w:after="600"/>
      <w:jc w:val="center"/>
    </w:pPr>
    <w:rPr>
      <w:i/>
    </w:rPr>
  </w:style>
  <w:style w:type="paragraph" w:customStyle="1" w:styleId="Docoriginal">
    <w:name w:val="Doc_original"/>
    <w:basedOn w:val="Code"/>
    <w:link w:val="DocoriginalChar"/>
    <w:rsid w:val="004F55A0"/>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4F55A0"/>
    <w:pPr>
      <w:tabs>
        <w:tab w:val="left" w:pos="5387"/>
        <w:tab w:val="left" w:pos="5954"/>
      </w:tabs>
      <w:ind w:left="4820"/>
    </w:pPr>
    <w:rPr>
      <w:i/>
    </w:rPr>
  </w:style>
  <w:style w:type="paragraph" w:styleId="FootnoteText">
    <w:name w:val="footnote text"/>
    <w:link w:val="FootnoteTextChar"/>
    <w:autoRedefine/>
    <w:rsid w:val="004F55A0"/>
    <w:pPr>
      <w:spacing w:before="60" w:after="0" w:line="240" w:lineRule="auto"/>
      <w:ind w:left="567" w:hanging="567"/>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rsid w:val="00084EDB"/>
    <w:rPr>
      <w:rFonts w:ascii="Arial" w:eastAsia="Times New Roman" w:hAnsi="Arial" w:cs="Times New Roman"/>
      <w:sz w:val="16"/>
      <w:szCs w:val="20"/>
    </w:rPr>
  </w:style>
  <w:style w:type="character" w:styleId="FootnoteReference">
    <w:name w:val="footnote reference"/>
    <w:basedOn w:val="DefaultParagraphFont"/>
    <w:rsid w:val="004F55A0"/>
    <w:rPr>
      <w:vertAlign w:val="superscript"/>
    </w:rPr>
  </w:style>
  <w:style w:type="paragraph" w:styleId="Closing">
    <w:name w:val="Closing"/>
    <w:basedOn w:val="Normal"/>
    <w:link w:val="ClosingChar"/>
    <w:rsid w:val="004F55A0"/>
    <w:pPr>
      <w:ind w:left="4536"/>
      <w:jc w:val="center"/>
    </w:pPr>
  </w:style>
  <w:style w:type="character" w:customStyle="1" w:styleId="ClosingChar">
    <w:name w:val="Closing Char"/>
    <w:basedOn w:val="DefaultParagraphFont"/>
    <w:link w:val="Closing"/>
    <w:rsid w:val="00084EDB"/>
    <w:rPr>
      <w:rFonts w:ascii="Arial" w:eastAsia="Times New Roman" w:hAnsi="Arial" w:cs="Times New Roman"/>
      <w:sz w:val="20"/>
      <w:szCs w:val="20"/>
    </w:rPr>
  </w:style>
  <w:style w:type="paragraph" w:styleId="Index1">
    <w:name w:val="index 1"/>
    <w:basedOn w:val="Normal"/>
    <w:next w:val="Normal"/>
    <w:semiHidden/>
    <w:rsid w:val="004F55A0"/>
    <w:pPr>
      <w:tabs>
        <w:tab w:val="right" w:leader="dot" w:pos="9071"/>
      </w:tabs>
      <w:ind w:left="284" w:hanging="284"/>
    </w:pPr>
    <w:rPr>
      <w:sz w:val="24"/>
    </w:rPr>
  </w:style>
  <w:style w:type="paragraph" w:styleId="Index2">
    <w:name w:val="index 2"/>
    <w:basedOn w:val="Normal"/>
    <w:next w:val="Normal"/>
    <w:semiHidden/>
    <w:rsid w:val="004F55A0"/>
    <w:pPr>
      <w:tabs>
        <w:tab w:val="right" w:leader="dot" w:pos="9071"/>
      </w:tabs>
      <w:ind w:left="568" w:hanging="284"/>
    </w:pPr>
    <w:rPr>
      <w:sz w:val="24"/>
    </w:rPr>
  </w:style>
  <w:style w:type="paragraph" w:styleId="Index3">
    <w:name w:val="index 3"/>
    <w:basedOn w:val="Normal"/>
    <w:next w:val="Normal"/>
    <w:semiHidden/>
    <w:rsid w:val="004F55A0"/>
    <w:pPr>
      <w:tabs>
        <w:tab w:val="right" w:leader="dot" w:pos="9071"/>
      </w:tabs>
      <w:ind w:left="851" w:hanging="284"/>
    </w:pPr>
    <w:rPr>
      <w:sz w:val="24"/>
    </w:rPr>
  </w:style>
  <w:style w:type="paragraph" w:styleId="MacroText">
    <w:name w:val="macro"/>
    <w:link w:val="MacroTextChar"/>
    <w:semiHidden/>
    <w:rsid w:val="004F55A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16"/>
      <w:szCs w:val="20"/>
      <w:lang w:val="en-US"/>
    </w:rPr>
  </w:style>
  <w:style w:type="character" w:customStyle="1" w:styleId="MacroTextChar">
    <w:name w:val="Macro Text Char"/>
    <w:basedOn w:val="DefaultParagraphFont"/>
    <w:link w:val="MacroText"/>
    <w:semiHidden/>
    <w:rsid w:val="00084EDB"/>
    <w:rPr>
      <w:rFonts w:ascii="Courier New" w:eastAsia="Times New Roman" w:hAnsi="Courier New" w:cs="Times New Roman"/>
      <w:sz w:val="16"/>
      <w:szCs w:val="20"/>
      <w:lang w:val="en-US"/>
    </w:rPr>
  </w:style>
  <w:style w:type="paragraph" w:styleId="Signature">
    <w:name w:val="Signature"/>
    <w:basedOn w:val="Normal"/>
    <w:link w:val="SignatureChar"/>
    <w:rsid w:val="004F55A0"/>
    <w:pPr>
      <w:ind w:left="4536"/>
      <w:jc w:val="center"/>
    </w:pPr>
  </w:style>
  <w:style w:type="character" w:customStyle="1" w:styleId="SignatureChar">
    <w:name w:val="Signature Char"/>
    <w:basedOn w:val="DefaultParagraphFont"/>
    <w:link w:val="Signature"/>
    <w:rsid w:val="00084EDB"/>
    <w:rPr>
      <w:rFonts w:ascii="Arial" w:eastAsia="Times New Roman" w:hAnsi="Arial" w:cs="Times New Roman"/>
      <w:sz w:val="20"/>
      <w:szCs w:val="20"/>
    </w:rPr>
  </w:style>
  <w:style w:type="character" w:customStyle="1" w:styleId="Doclang">
    <w:name w:val="Doc_lang"/>
    <w:basedOn w:val="DefaultParagraphFont"/>
    <w:rsid w:val="004F55A0"/>
    <w:rPr>
      <w:rFonts w:ascii="Arial" w:hAnsi="Arial"/>
      <w:sz w:val="20"/>
      <w:lang w:val="en-US"/>
    </w:rPr>
  </w:style>
  <w:style w:type="paragraph" w:customStyle="1" w:styleId="Session">
    <w:name w:val="Session"/>
    <w:basedOn w:val="Normal"/>
    <w:semiHidden/>
    <w:rsid w:val="004F55A0"/>
    <w:pPr>
      <w:spacing w:before="60"/>
      <w:jc w:val="center"/>
    </w:pPr>
    <w:rPr>
      <w:b/>
    </w:rPr>
  </w:style>
  <w:style w:type="paragraph" w:customStyle="1" w:styleId="Organizer">
    <w:name w:val="Organizer"/>
    <w:basedOn w:val="Normal"/>
    <w:semiHidden/>
    <w:rsid w:val="004F55A0"/>
    <w:pPr>
      <w:spacing w:after="600"/>
      <w:ind w:left="-993" w:right="-994"/>
      <w:jc w:val="center"/>
    </w:pPr>
    <w:rPr>
      <w:b/>
      <w:caps/>
      <w:kern w:val="26"/>
      <w:sz w:val="26"/>
    </w:rPr>
  </w:style>
  <w:style w:type="paragraph" w:styleId="BodyText">
    <w:name w:val="Body Text"/>
    <w:basedOn w:val="Normal"/>
    <w:link w:val="BodyTextChar"/>
    <w:rsid w:val="004F55A0"/>
  </w:style>
  <w:style w:type="character" w:customStyle="1" w:styleId="BodyTextChar">
    <w:name w:val="Body Text Char"/>
    <w:basedOn w:val="DefaultParagraphFont"/>
    <w:link w:val="BodyText"/>
    <w:rsid w:val="00084EDB"/>
    <w:rPr>
      <w:rFonts w:ascii="Arial" w:eastAsia="Times New Roman" w:hAnsi="Arial" w:cs="Times New Roman"/>
      <w:sz w:val="20"/>
      <w:szCs w:val="20"/>
    </w:rPr>
  </w:style>
  <w:style w:type="paragraph" w:customStyle="1" w:styleId="Disclaimer">
    <w:name w:val="Disclaimer"/>
    <w:next w:val="Normal"/>
    <w:qFormat/>
    <w:rsid w:val="004F55A0"/>
    <w:pPr>
      <w:spacing w:after="600" w:line="240" w:lineRule="auto"/>
    </w:pPr>
    <w:rPr>
      <w:rFonts w:ascii="Arial" w:eastAsia="Times New Roman" w:hAnsi="Arial" w:cs="Times New Roman"/>
      <w:i/>
      <w:iCs/>
      <w:color w:val="A6A6A6" w:themeColor="background1" w:themeShade="A6"/>
      <w:sz w:val="20"/>
      <w:szCs w:val="20"/>
    </w:rPr>
  </w:style>
  <w:style w:type="paragraph" w:customStyle="1" w:styleId="upove">
    <w:name w:val="upov_e"/>
    <w:basedOn w:val="Normal"/>
    <w:rsid w:val="004F55A0"/>
    <w:pPr>
      <w:spacing w:before="120"/>
    </w:pPr>
    <w:rPr>
      <w:sz w:val="16"/>
    </w:rPr>
  </w:style>
  <w:style w:type="paragraph" w:customStyle="1" w:styleId="TitleofDoc">
    <w:name w:val="Title of Doc"/>
    <w:basedOn w:val="Normal"/>
    <w:semiHidden/>
    <w:rsid w:val="004F55A0"/>
    <w:pPr>
      <w:spacing w:before="1200"/>
      <w:jc w:val="center"/>
    </w:pPr>
    <w:rPr>
      <w:caps/>
    </w:rPr>
  </w:style>
  <w:style w:type="paragraph" w:customStyle="1" w:styleId="preparedby0">
    <w:name w:val="prepared by"/>
    <w:basedOn w:val="Normal"/>
    <w:semiHidden/>
    <w:rsid w:val="004F55A0"/>
    <w:pPr>
      <w:spacing w:before="600" w:after="600"/>
      <w:jc w:val="center"/>
    </w:pPr>
    <w:rPr>
      <w:i/>
    </w:rPr>
  </w:style>
  <w:style w:type="paragraph" w:customStyle="1" w:styleId="PlaceAndDate">
    <w:name w:val="PlaceAndDate"/>
    <w:basedOn w:val="Session"/>
    <w:semiHidden/>
    <w:rsid w:val="004F55A0"/>
  </w:style>
  <w:style w:type="paragraph" w:styleId="EndnoteText">
    <w:name w:val="endnote text"/>
    <w:basedOn w:val="Normal"/>
    <w:link w:val="EndnoteTextChar"/>
    <w:semiHidden/>
    <w:rsid w:val="004F55A0"/>
  </w:style>
  <w:style w:type="character" w:customStyle="1" w:styleId="EndnoteTextChar">
    <w:name w:val="Endnote Text Char"/>
    <w:basedOn w:val="DefaultParagraphFont"/>
    <w:link w:val="EndnoteText"/>
    <w:semiHidden/>
    <w:rsid w:val="00084EDB"/>
    <w:rPr>
      <w:rFonts w:ascii="Arial" w:eastAsia="Times New Roman" w:hAnsi="Arial" w:cs="Times New Roman"/>
      <w:sz w:val="20"/>
      <w:szCs w:val="20"/>
    </w:rPr>
  </w:style>
  <w:style w:type="character" w:styleId="EndnoteReference">
    <w:name w:val="endnote reference"/>
    <w:basedOn w:val="DefaultParagraphFont"/>
    <w:semiHidden/>
    <w:rsid w:val="004F55A0"/>
    <w:rPr>
      <w:vertAlign w:val="superscript"/>
    </w:rPr>
  </w:style>
  <w:style w:type="paragraph" w:customStyle="1" w:styleId="SessionMeetingPlace">
    <w:name w:val="Session_MeetingPlace"/>
    <w:basedOn w:val="Normal"/>
    <w:semiHidden/>
    <w:rsid w:val="004F55A0"/>
    <w:pPr>
      <w:spacing w:before="480"/>
      <w:jc w:val="center"/>
    </w:pPr>
    <w:rPr>
      <w:b/>
      <w:bCs/>
      <w:kern w:val="28"/>
      <w:sz w:val="24"/>
    </w:rPr>
  </w:style>
  <w:style w:type="paragraph" w:customStyle="1" w:styleId="Original">
    <w:name w:val="Original"/>
    <w:basedOn w:val="Normal"/>
    <w:semiHidden/>
    <w:rsid w:val="004F55A0"/>
    <w:pPr>
      <w:spacing w:before="60"/>
      <w:ind w:left="1276"/>
    </w:pPr>
    <w:rPr>
      <w:b/>
      <w:sz w:val="22"/>
    </w:rPr>
  </w:style>
  <w:style w:type="paragraph" w:styleId="Date">
    <w:name w:val="Date"/>
    <w:basedOn w:val="Normal"/>
    <w:link w:val="DateChar"/>
    <w:semiHidden/>
    <w:rsid w:val="004F55A0"/>
    <w:pPr>
      <w:spacing w:line="340" w:lineRule="exact"/>
      <w:ind w:left="1276"/>
    </w:pPr>
    <w:rPr>
      <w:b/>
      <w:sz w:val="22"/>
    </w:rPr>
  </w:style>
  <w:style w:type="character" w:customStyle="1" w:styleId="DateChar">
    <w:name w:val="Date Char"/>
    <w:basedOn w:val="DefaultParagraphFont"/>
    <w:link w:val="Date"/>
    <w:semiHidden/>
    <w:rsid w:val="00084EDB"/>
    <w:rPr>
      <w:rFonts w:ascii="Arial" w:eastAsia="Times New Roman" w:hAnsi="Arial" w:cs="Times New Roman"/>
      <w:b/>
      <w:szCs w:val="20"/>
    </w:rPr>
  </w:style>
  <w:style w:type="paragraph" w:customStyle="1" w:styleId="Code">
    <w:name w:val="Code"/>
    <w:basedOn w:val="Normal"/>
    <w:link w:val="CodeChar"/>
    <w:semiHidden/>
    <w:rsid w:val="004F55A0"/>
    <w:pPr>
      <w:spacing w:line="340" w:lineRule="atLeast"/>
      <w:ind w:left="1276"/>
    </w:pPr>
    <w:rPr>
      <w:b/>
      <w:bCs/>
      <w:spacing w:val="10"/>
    </w:rPr>
  </w:style>
  <w:style w:type="paragraph" w:customStyle="1" w:styleId="Country">
    <w:name w:val="Country"/>
    <w:basedOn w:val="Normal"/>
    <w:semiHidden/>
    <w:rsid w:val="004F55A0"/>
    <w:pPr>
      <w:spacing w:before="60" w:after="480"/>
      <w:jc w:val="center"/>
    </w:pPr>
  </w:style>
  <w:style w:type="paragraph" w:customStyle="1" w:styleId="Lettrine">
    <w:name w:val="Lettrine"/>
    <w:basedOn w:val="Normal"/>
    <w:rsid w:val="004F55A0"/>
    <w:pPr>
      <w:spacing w:line="340" w:lineRule="atLeast"/>
      <w:jc w:val="right"/>
    </w:pPr>
    <w:rPr>
      <w:b/>
      <w:bCs/>
      <w:sz w:val="36"/>
    </w:rPr>
  </w:style>
  <w:style w:type="paragraph" w:customStyle="1" w:styleId="LogoUPOV">
    <w:name w:val="LogoUPOV"/>
    <w:basedOn w:val="Normal"/>
    <w:rsid w:val="004F55A0"/>
    <w:pPr>
      <w:spacing w:before="600" w:after="80"/>
      <w:jc w:val="center"/>
    </w:pPr>
    <w:rPr>
      <w:snapToGrid w:val="0"/>
    </w:rPr>
  </w:style>
  <w:style w:type="paragraph" w:customStyle="1" w:styleId="Sessiontc">
    <w:name w:val="Session_tc"/>
    <w:basedOn w:val="StyleSessionAllcaps"/>
    <w:rsid w:val="004F55A0"/>
    <w:pPr>
      <w:spacing w:before="0" w:line="280" w:lineRule="exact"/>
      <w:jc w:val="left"/>
    </w:pPr>
    <w:rPr>
      <w:caps w:val="0"/>
      <w:sz w:val="20"/>
    </w:rPr>
  </w:style>
  <w:style w:type="paragraph" w:customStyle="1" w:styleId="TitreUpov">
    <w:name w:val="TitreUpov"/>
    <w:basedOn w:val="Normal"/>
    <w:semiHidden/>
    <w:rsid w:val="004F55A0"/>
    <w:pPr>
      <w:spacing w:before="60"/>
      <w:jc w:val="center"/>
    </w:pPr>
    <w:rPr>
      <w:b/>
      <w:sz w:val="24"/>
    </w:rPr>
  </w:style>
  <w:style w:type="paragraph" w:customStyle="1" w:styleId="StyleSessionAllcaps">
    <w:name w:val="Style Session + All caps"/>
    <w:basedOn w:val="Session"/>
    <w:semiHidden/>
    <w:rsid w:val="004F55A0"/>
    <w:pPr>
      <w:spacing w:before="480"/>
    </w:pPr>
    <w:rPr>
      <w:bCs/>
      <w:caps/>
      <w:kern w:val="28"/>
      <w:sz w:val="24"/>
    </w:rPr>
  </w:style>
  <w:style w:type="paragraph" w:customStyle="1" w:styleId="plcountry">
    <w:name w:val="plcountry"/>
    <w:basedOn w:val="Normal"/>
    <w:rsid w:val="004F55A0"/>
    <w:pPr>
      <w:keepNext/>
      <w:keepLines/>
      <w:spacing w:before="180" w:after="120"/>
      <w:jc w:val="left"/>
    </w:pPr>
    <w:rPr>
      <w:caps/>
      <w:noProof/>
      <w:snapToGrid w:val="0"/>
      <w:u w:val="single"/>
    </w:rPr>
  </w:style>
  <w:style w:type="paragraph" w:customStyle="1" w:styleId="pldetails">
    <w:name w:val="pldetails"/>
    <w:basedOn w:val="Normal"/>
    <w:rsid w:val="004F55A0"/>
    <w:pPr>
      <w:keepLines/>
      <w:spacing w:before="60" w:after="60"/>
      <w:jc w:val="left"/>
    </w:pPr>
    <w:rPr>
      <w:noProof/>
      <w:snapToGrid w:val="0"/>
    </w:rPr>
  </w:style>
  <w:style w:type="paragraph" w:customStyle="1" w:styleId="plheading">
    <w:name w:val="plheading"/>
    <w:basedOn w:val="Normal"/>
    <w:rsid w:val="004F55A0"/>
    <w:pPr>
      <w:keepNext/>
      <w:spacing w:before="480" w:after="120"/>
      <w:jc w:val="center"/>
    </w:pPr>
    <w:rPr>
      <w:caps/>
      <w:snapToGrid w:val="0"/>
      <w:u w:val="single"/>
    </w:rPr>
  </w:style>
  <w:style w:type="paragraph" w:customStyle="1" w:styleId="Sessiontcplacedate">
    <w:name w:val="Session_tc_place_date"/>
    <w:basedOn w:val="SessionMeetingPlace"/>
    <w:rsid w:val="004F55A0"/>
    <w:pPr>
      <w:spacing w:before="240"/>
      <w:contextualSpacing/>
      <w:jc w:val="left"/>
    </w:pPr>
    <w:rPr>
      <w:sz w:val="20"/>
    </w:rPr>
  </w:style>
  <w:style w:type="paragraph" w:customStyle="1" w:styleId="Titleofdoc0">
    <w:name w:val="Title_of_doc"/>
    <w:basedOn w:val="TitleofDoc"/>
    <w:rsid w:val="004F55A0"/>
    <w:pPr>
      <w:spacing w:before="600" w:after="240"/>
      <w:jc w:val="left"/>
    </w:pPr>
    <w:rPr>
      <w:b/>
    </w:rPr>
  </w:style>
  <w:style w:type="paragraph" w:customStyle="1" w:styleId="preparedby1">
    <w:name w:val="prepared_by"/>
    <w:basedOn w:val="preparedby0"/>
    <w:rsid w:val="004F55A0"/>
    <w:pPr>
      <w:spacing w:before="0" w:after="240"/>
    </w:pPr>
    <w:rPr>
      <w:iCs/>
    </w:rPr>
  </w:style>
  <w:style w:type="character" w:customStyle="1" w:styleId="CodeChar">
    <w:name w:val="Code Char"/>
    <w:basedOn w:val="DefaultParagraphFont"/>
    <w:link w:val="Code"/>
    <w:semiHidden/>
    <w:rsid w:val="004F55A0"/>
    <w:rPr>
      <w:rFonts w:ascii="Arial" w:eastAsia="Times New Roman" w:hAnsi="Arial" w:cs="Times New Roman"/>
      <w:b/>
      <w:bCs/>
      <w:spacing w:val="10"/>
      <w:sz w:val="20"/>
      <w:szCs w:val="20"/>
    </w:rPr>
  </w:style>
  <w:style w:type="paragraph" w:customStyle="1" w:styleId="endofdoc">
    <w:name w:val="end_of_doc"/>
    <w:next w:val="Header"/>
    <w:autoRedefine/>
    <w:rsid w:val="004F55A0"/>
    <w:pPr>
      <w:spacing w:before="480" w:after="0" w:line="240" w:lineRule="auto"/>
      <w:ind w:left="567" w:hanging="567"/>
      <w:jc w:val="right"/>
    </w:pPr>
    <w:rPr>
      <w:rFonts w:ascii="Arial" w:eastAsia="Times New Roman" w:hAnsi="Arial" w:cs="Times New Roman"/>
      <w:sz w:val="20"/>
      <w:szCs w:val="20"/>
      <w:lang w:val="en-US"/>
    </w:rPr>
  </w:style>
  <w:style w:type="character" w:customStyle="1" w:styleId="DocoriginalChar">
    <w:name w:val="Doc_original Char"/>
    <w:basedOn w:val="CodeChar"/>
    <w:link w:val="Docoriginal"/>
    <w:rsid w:val="004F55A0"/>
    <w:rPr>
      <w:rFonts w:ascii="Arial" w:eastAsia="Times New Roman" w:hAnsi="Arial" w:cs="Times New Roman"/>
      <w:b/>
      <w:bCs/>
      <w:spacing w:val="10"/>
      <w:sz w:val="18"/>
      <w:szCs w:val="20"/>
    </w:rPr>
  </w:style>
  <w:style w:type="paragraph" w:styleId="TOC2">
    <w:name w:val="toc 2"/>
    <w:next w:val="Normal"/>
    <w:autoRedefine/>
    <w:rsid w:val="004F55A0"/>
    <w:pPr>
      <w:tabs>
        <w:tab w:val="right" w:leader="dot" w:pos="9639"/>
      </w:tabs>
      <w:spacing w:after="120" w:line="240" w:lineRule="auto"/>
      <w:ind w:left="454" w:right="851" w:hanging="284"/>
      <w:contextualSpacing/>
    </w:pPr>
    <w:rPr>
      <w:rFonts w:ascii="Arial" w:eastAsia="Times New Roman" w:hAnsi="Arial" w:cs="Times New Roman"/>
      <w:smallCaps/>
      <w:sz w:val="20"/>
      <w:szCs w:val="20"/>
      <w:lang w:val="en-US"/>
    </w:rPr>
  </w:style>
  <w:style w:type="paragraph" w:styleId="TOC3">
    <w:name w:val="toc 3"/>
    <w:next w:val="Normal"/>
    <w:autoRedefine/>
    <w:rsid w:val="004F55A0"/>
    <w:pPr>
      <w:tabs>
        <w:tab w:val="right" w:leader="dot" w:pos="9639"/>
      </w:tabs>
      <w:spacing w:after="120" w:line="240" w:lineRule="auto"/>
      <w:ind w:left="568" w:right="851" w:hanging="284"/>
    </w:pPr>
    <w:rPr>
      <w:rFonts w:ascii="Arial" w:eastAsia="Times New Roman" w:hAnsi="Arial" w:cs="Times New Roman"/>
      <w:sz w:val="18"/>
      <w:szCs w:val="20"/>
      <w:lang w:val="fr-FR"/>
    </w:rPr>
  </w:style>
  <w:style w:type="character" w:styleId="Hyperlink">
    <w:name w:val="Hyperlink"/>
    <w:basedOn w:val="DefaultParagraphFont"/>
    <w:rsid w:val="004F55A0"/>
    <w:rPr>
      <w:rFonts w:ascii="Arial" w:hAnsi="Arial"/>
      <w:color w:val="0000FF"/>
      <w:u w:val="single"/>
    </w:rPr>
  </w:style>
  <w:style w:type="paragraph" w:styleId="TOC4">
    <w:name w:val="toc 4"/>
    <w:next w:val="Normal"/>
    <w:autoRedefine/>
    <w:rsid w:val="004F55A0"/>
    <w:pPr>
      <w:tabs>
        <w:tab w:val="right" w:leader="dot" w:pos="9639"/>
      </w:tabs>
      <w:spacing w:after="120" w:line="240" w:lineRule="auto"/>
      <w:ind w:left="738" w:right="851" w:hanging="284"/>
    </w:pPr>
    <w:rPr>
      <w:rFonts w:ascii="Arial" w:eastAsia="Times New Roman" w:hAnsi="Arial" w:cs="Times New Roman"/>
      <w:i/>
      <w:sz w:val="18"/>
      <w:szCs w:val="20"/>
      <w:lang w:val="fr-FR"/>
    </w:rPr>
  </w:style>
  <w:style w:type="paragraph" w:styleId="TOC1">
    <w:name w:val="toc 1"/>
    <w:next w:val="Normal"/>
    <w:autoRedefine/>
    <w:rsid w:val="004F55A0"/>
    <w:pPr>
      <w:tabs>
        <w:tab w:val="right" w:leader="dot" w:pos="9639"/>
      </w:tabs>
      <w:spacing w:after="120" w:line="240" w:lineRule="auto"/>
      <w:jc w:val="center"/>
    </w:pPr>
    <w:rPr>
      <w:rFonts w:ascii="Arial" w:eastAsia="Times New Roman" w:hAnsi="Arial" w:cs="Times New Roman"/>
      <w:caps/>
      <w:sz w:val="20"/>
      <w:szCs w:val="20"/>
      <w:lang w:val="en-US"/>
    </w:rPr>
  </w:style>
  <w:style w:type="paragraph" w:styleId="TOC5">
    <w:name w:val="toc 5"/>
    <w:next w:val="Normal"/>
    <w:autoRedefine/>
    <w:rsid w:val="004F55A0"/>
    <w:pPr>
      <w:tabs>
        <w:tab w:val="right" w:leader="dot" w:pos="9639"/>
      </w:tabs>
      <w:spacing w:after="120" w:line="240" w:lineRule="auto"/>
      <w:ind w:left="567" w:right="851" w:firstLine="284"/>
      <w:jc w:val="both"/>
    </w:pPr>
    <w:rPr>
      <w:rFonts w:ascii="Arial" w:eastAsia="Times New Roman" w:hAnsi="Arial" w:cs="Times New Roman"/>
      <w:sz w:val="16"/>
      <w:szCs w:val="20"/>
      <w:lang w:val="fr-FR"/>
    </w:rPr>
  </w:style>
  <w:style w:type="paragraph" w:styleId="BalloonText">
    <w:name w:val="Balloon Text"/>
    <w:basedOn w:val="Normal"/>
    <w:link w:val="BalloonTextChar"/>
    <w:rsid w:val="004F55A0"/>
    <w:rPr>
      <w:rFonts w:ascii="Tahoma" w:hAnsi="Tahoma" w:cs="Tahoma"/>
      <w:sz w:val="16"/>
      <w:szCs w:val="16"/>
    </w:rPr>
  </w:style>
  <w:style w:type="character" w:customStyle="1" w:styleId="BalloonTextChar">
    <w:name w:val="Balloon Text Char"/>
    <w:basedOn w:val="DefaultParagraphFont"/>
    <w:link w:val="BalloonText"/>
    <w:rsid w:val="004F55A0"/>
    <w:rPr>
      <w:rFonts w:ascii="Tahoma" w:eastAsia="Times New Roman" w:hAnsi="Tahoma" w:cs="Tahoma"/>
      <w:sz w:val="16"/>
      <w:szCs w:val="16"/>
    </w:rPr>
  </w:style>
  <w:style w:type="paragraph" w:customStyle="1" w:styleId="Doccode">
    <w:name w:val="Doc_code"/>
    <w:qFormat/>
    <w:rsid w:val="004F55A0"/>
    <w:pPr>
      <w:spacing w:after="0" w:line="240" w:lineRule="auto"/>
    </w:pPr>
    <w:rPr>
      <w:rFonts w:ascii="Arial" w:eastAsia="Times New Roman" w:hAnsi="Arial" w:cs="Times New Roman"/>
      <w:b/>
      <w:bCs/>
      <w:spacing w:val="10"/>
      <w:sz w:val="18"/>
      <w:szCs w:val="20"/>
      <w:lang w:val="en-US"/>
    </w:rPr>
  </w:style>
  <w:style w:type="paragraph" w:styleId="ListParagraph">
    <w:name w:val="List Paragraph"/>
    <w:aliases w:val="auto_list_(i),List Paragraph1"/>
    <w:basedOn w:val="Normal"/>
    <w:link w:val="ListParagraphChar"/>
    <w:uiPriority w:val="34"/>
    <w:qFormat/>
    <w:rsid w:val="00084EDB"/>
    <w:pPr>
      <w:ind w:left="720"/>
      <w:contextualSpacing/>
    </w:pPr>
  </w:style>
  <w:style w:type="character" w:customStyle="1" w:styleId="ListParagraphChar">
    <w:name w:val="List Paragraph Char"/>
    <w:aliases w:val="auto_list_(i) Char,List Paragraph1 Char"/>
    <w:basedOn w:val="DefaultParagraphFont"/>
    <w:link w:val="ListParagraph"/>
    <w:uiPriority w:val="34"/>
    <w:rsid w:val="00084EDB"/>
    <w:rPr>
      <w:rFonts w:ascii="Arial" w:eastAsia="Times New Roman" w:hAnsi="Arial" w:cs="Times New Roman"/>
      <w:sz w:val="20"/>
      <w:szCs w:val="20"/>
    </w:rPr>
  </w:style>
  <w:style w:type="character" w:customStyle="1" w:styleId="DecisionParagraphsChar">
    <w:name w:val="DecisionParagraphs Char"/>
    <w:link w:val="DecisionParagraphs"/>
    <w:rsid w:val="00084EDB"/>
    <w:rPr>
      <w:rFonts w:ascii="Arial" w:eastAsia="Times New Roman" w:hAnsi="Arial" w:cs="Times New Roman"/>
      <w:i/>
      <w:sz w:val="20"/>
      <w:szCs w:val="20"/>
    </w:rPr>
  </w:style>
  <w:style w:type="character" w:styleId="CommentReference">
    <w:name w:val="annotation reference"/>
    <w:basedOn w:val="DefaultParagraphFont"/>
    <w:semiHidden/>
    <w:unhideWhenUsed/>
    <w:rsid w:val="00084EDB"/>
    <w:rPr>
      <w:sz w:val="16"/>
      <w:szCs w:val="16"/>
    </w:rPr>
  </w:style>
  <w:style w:type="paragraph" w:styleId="CommentText">
    <w:name w:val="annotation text"/>
    <w:basedOn w:val="Normal"/>
    <w:link w:val="CommentTextChar"/>
    <w:unhideWhenUsed/>
    <w:rsid w:val="00084EDB"/>
  </w:style>
  <w:style w:type="character" w:customStyle="1" w:styleId="CommentTextChar">
    <w:name w:val="Comment Text Char"/>
    <w:basedOn w:val="DefaultParagraphFont"/>
    <w:link w:val="CommentText"/>
    <w:rsid w:val="00084EDB"/>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unhideWhenUsed/>
    <w:rsid w:val="00084EDB"/>
    <w:rPr>
      <w:b/>
      <w:bCs/>
    </w:rPr>
  </w:style>
  <w:style w:type="character" w:customStyle="1" w:styleId="CommentSubjectChar">
    <w:name w:val="Comment Subject Char"/>
    <w:basedOn w:val="CommentTextChar"/>
    <w:link w:val="CommentSubject"/>
    <w:semiHidden/>
    <w:rsid w:val="00084EDB"/>
    <w:rPr>
      <w:rFonts w:ascii="Arial" w:eastAsia="Times New Roman" w:hAnsi="Arial" w:cs="Times New Roman"/>
      <w:b/>
      <w:bCs/>
      <w:sz w:val="20"/>
      <w:szCs w:val="20"/>
    </w:rPr>
  </w:style>
  <w:style w:type="paragraph" w:styleId="Revision">
    <w:name w:val="Revision"/>
    <w:hidden/>
    <w:uiPriority w:val="99"/>
    <w:semiHidden/>
    <w:rsid w:val="00084EDB"/>
    <w:pPr>
      <w:spacing w:after="0" w:line="240" w:lineRule="auto"/>
    </w:pPr>
    <w:rPr>
      <w:rFonts w:ascii="Arial" w:eastAsia="Times New Roman" w:hAnsi="Arial" w:cs="Times New Roman"/>
      <w:sz w:val="20"/>
      <w:szCs w:val="20"/>
      <w:lang w:val="en-US"/>
    </w:rPr>
  </w:style>
  <w:style w:type="table" w:styleId="TableGrid">
    <w:name w:val="Table Grid"/>
    <w:basedOn w:val="TableNormal"/>
    <w:rsid w:val="00084EDB"/>
    <w:pPr>
      <w:spacing w:after="0" w:line="240" w:lineRule="auto"/>
      <w:jc w:val="both"/>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ox">
    <w:name w:val="address_box"/>
    <w:basedOn w:val="Normal"/>
    <w:qFormat/>
    <w:rsid w:val="00084EDB"/>
    <w:pPr>
      <w:jc w:val="left"/>
    </w:pPr>
    <w:rPr>
      <w:rFonts w:eastAsia="SimSun" w:cs="Arial"/>
      <w:b/>
      <w:color w:val="7F7F7F" w:themeColor="text1" w:themeTint="80"/>
      <w:spacing w:val="4"/>
      <w:sz w:val="14"/>
      <w:lang w:val="fr-FR" w:eastAsia="zh-CN"/>
    </w:rPr>
  </w:style>
  <w:style w:type="paragraph" w:customStyle="1" w:styleId="Default">
    <w:name w:val="Default"/>
    <w:rsid w:val="00A065D3"/>
    <w:pPr>
      <w:autoSpaceDE w:val="0"/>
      <w:autoSpaceDN w:val="0"/>
      <w:adjustRightInd w:val="0"/>
      <w:spacing w:after="0" w:line="240" w:lineRule="auto"/>
    </w:pPr>
    <w:rPr>
      <w:rFonts w:ascii="Arial" w:eastAsia="Times New Roman"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mezui@oapi.int" TargetMode="External"/><Relationship Id="rId18" Type="http://schemas.openxmlformats.org/officeDocument/2006/relationships/image" Target="media/image2.jpeg"/><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6.emf"/><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sushi_suginaka520@maff.go.jp"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s://www.upov.int" TargetMode="External"/><Relationship Id="rId40" Type="http://schemas.openxmlformats.org/officeDocument/2006/relationships/hyperlink" Target="https://www.linkedin.com/company/upov-official" TargetMode="External"/><Relationship Id="rId45"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hyperlink" Target="mailto:mara.sanders@usda.gov" TargetMode="External"/><Relationship Id="rId19" Type="http://schemas.openxmlformats.org/officeDocument/2006/relationships/hyperlink" Target="http://www.un.org/sustainabledevelopment/sustainable-development-goals/" TargetMode="External"/><Relationship Id="rId31" Type="http://schemas.openxmlformats.org/officeDocument/2006/relationships/image" Target="media/image13.emf"/><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mailto:Jeffery.Haynes@usda.gov" TargetMode="External"/><Relationship Id="rId14" Type="http://schemas.openxmlformats.org/officeDocument/2006/relationships/hyperlink" Target="mailto:stevan.madjarac@bayer.com"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oter" Target="footer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mailto:teruhisa_miyamoto170@maff.go.jp" TargetMode="External"/><Relationship Id="rId17" Type="http://schemas.openxmlformats.org/officeDocument/2006/relationships/hyperlink" Target="https://www.upov.int/meetings/de/details.jsp?meeting_id=55680"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yperlink" Target="http://www.upov.int/upov_collection/de/" TargetMode="External"/><Relationship Id="rId41"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youtu.be/qnJLH4JVyP0%20" TargetMode="External"/><Relationship Id="rId2" Type="http://schemas.openxmlformats.org/officeDocument/2006/relationships/hyperlink" Target="https://youtu.be/lwuXwN96O-Y" TargetMode="External"/><Relationship Id="rId1" Type="http://schemas.openxmlformats.org/officeDocument/2006/relationships/hyperlink" Target="https://www.upov.int/about/de/benefits_upov_system.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33</Pages>
  <Words>10663</Words>
  <Characters>60781</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C/54/21</dc:title>
  <dc:subject/>
  <dc:creator/>
  <cp:keywords/>
  <dc:description/>
  <cp:lastModifiedBy>SANCHEZ VIZCAINO GOMEZ Rosa Maria</cp:lastModifiedBy>
  <cp:revision>12</cp:revision>
  <dcterms:created xsi:type="dcterms:W3CDTF">2020-11-17T10:00:00Z</dcterms:created>
  <dcterms:modified xsi:type="dcterms:W3CDTF">2021-01-14T19:50:00Z</dcterms:modified>
</cp:coreProperties>
</file>