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2D" w:rsidRPr="000F7242" w:rsidRDefault="00CC5B2D" w:rsidP="00CC5B2D"/>
    <w:tbl>
      <w:tblPr>
        <w:tblW w:w="5000" w:type="pct"/>
        <w:tblLayout w:type="fixed"/>
        <w:tblCellMar>
          <w:left w:w="0" w:type="dxa"/>
          <w:right w:w="0" w:type="dxa"/>
        </w:tblCellMar>
        <w:tblLook w:val="0000" w:firstRow="0" w:lastRow="0" w:firstColumn="0" w:lastColumn="0" w:noHBand="0" w:noVBand="0"/>
      </w:tblPr>
      <w:tblGrid>
        <w:gridCol w:w="6522"/>
        <w:gridCol w:w="3117"/>
      </w:tblGrid>
      <w:tr w:rsidR="00625DDF" w:rsidRPr="00625DDF" w:rsidTr="0025752E">
        <w:tc>
          <w:tcPr>
            <w:tcW w:w="6522" w:type="dxa"/>
          </w:tcPr>
          <w:p w:rsidR="00625DDF" w:rsidRPr="00625DDF" w:rsidRDefault="00625DDF" w:rsidP="00625DDF">
            <w:pPr>
              <w:rPr>
                <w:lang w:val="de-DE"/>
              </w:rPr>
            </w:pPr>
            <w:r w:rsidRPr="00625DDF">
              <w:rPr>
                <w:noProof/>
              </w:rPr>
              <w:drawing>
                <wp:inline distT="0" distB="0" distL="0" distR="0" wp14:anchorId="799A0D82" wp14:editId="26051CC1">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25DDF" w:rsidRPr="00625DDF" w:rsidRDefault="00625DDF" w:rsidP="00625DDF">
            <w:pPr>
              <w:spacing w:line="340" w:lineRule="atLeast"/>
              <w:jc w:val="right"/>
              <w:rPr>
                <w:b/>
                <w:bCs/>
                <w:sz w:val="36"/>
                <w:lang w:val="de-DE"/>
              </w:rPr>
            </w:pPr>
            <w:r w:rsidRPr="00625DDF">
              <w:rPr>
                <w:b/>
                <w:bCs/>
                <w:sz w:val="36"/>
                <w:lang w:val="de-DE"/>
              </w:rPr>
              <w:t>G</w:t>
            </w:r>
          </w:p>
        </w:tc>
      </w:tr>
      <w:tr w:rsidR="00625DDF" w:rsidRPr="00D21378" w:rsidTr="0025752E">
        <w:trPr>
          <w:trHeight w:val="219"/>
        </w:trPr>
        <w:tc>
          <w:tcPr>
            <w:tcW w:w="6522" w:type="dxa"/>
          </w:tcPr>
          <w:p w:rsidR="00625DDF" w:rsidRPr="00625DDF" w:rsidRDefault="00625DDF" w:rsidP="00625DDF">
            <w:pPr>
              <w:spacing w:before="120"/>
              <w:rPr>
                <w:sz w:val="16"/>
                <w:lang w:val="de-DE"/>
              </w:rPr>
            </w:pPr>
            <w:r w:rsidRPr="00625DDF">
              <w:rPr>
                <w:sz w:val="16"/>
                <w:lang w:val="de-DE"/>
              </w:rPr>
              <w:t>Internationaler Verband zum Schutz von Pflanzenzüchtungen</w:t>
            </w:r>
          </w:p>
        </w:tc>
        <w:tc>
          <w:tcPr>
            <w:tcW w:w="3117" w:type="dxa"/>
          </w:tcPr>
          <w:p w:rsidR="00625DDF" w:rsidRPr="00625DDF" w:rsidRDefault="00625DDF" w:rsidP="00625DDF">
            <w:pPr>
              <w:rPr>
                <w:lang w:val="de-DE"/>
              </w:rPr>
            </w:pPr>
          </w:p>
        </w:tc>
      </w:tr>
    </w:tbl>
    <w:p w:rsidR="00625DDF" w:rsidRPr="00625DDF" w:rsidRDefault="00625DDF" w:rsidP="00625DDF">
      <w:pPr>
        <w:rPr>
          <w:lang w:val="de-DE"/>
        </w:rPr>
      </w:pPr>
    </w:p>
    <w:p w:rsidR="00625DDF" w:rsidRPr="00625DDF" w:rsidRDefault="00625DDF" w:rsidP="00625DDF">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A0453" w:rsidRPr="003A0453" w:rsidTr="0025752E">
        <w:tc>
          <w:tcPr>
            <w:tcW w:w="6512" w:type="dxa"/>
          </w:tcPr>
          <w:p w:rsidR="003A0453" w:rsidRPr="0007753E" w:rsidRDefault="003A0453" w:rsidP="003A0453">
            <w:pPr>
              <w:pStyle w:val="Sessiontc"/>
              <w:spacing w:line="240" w:lineRule="auto"/>
            </w:pPr>
            <w:r w:rsidRPr="003A0453">
              <w:t>Der Rat</w:t>
            </w:r>
          </w:p>
          <w:p w:rsidR="003A0453" w:rsidRPr="0007753E" w:rsidRDefault="003A0453" w:rsidP="003A0453">
            <w:pPr>
              <w:pStyle w:val="Sessiontcplacedate"/>
              <w:rPr>
                <w:sz w:val="22"/>
              </w:rPr>
            </w:pPr>
            <w:r w:rsidRPr="003A0453">
              <w:t>Analysedokument</w:t>
            </w:r>
            <w:r w:rsidRPr="0007753E">
              <w:br/>
            </w:r>
          </w:p>
        </w:tc>
        <w:tc>
          <w:tcPr>
            <w:tcW w:w="3127" w:type="dxa"/>
          </w:tcPr>
          <w:p w:rsidR="003A0453" w:rsidRPr="0007753E" w:rsidRDefault="003A0453" w:rsidP="003A0453">
            <w:pPr>
              <w:pStyle w:val="Doccode"/>
            </w:pPr>
            <w:r w:rsidRPr="0007753E">
              <w:t>C/</w:t>
            </w:r>
            <w:r>
              <w:t>Analysis/</w:t>
            </w:r>
            <w:r w:rsidRPr="0007753E">
              <w:t xml:space="preserve">2019/1 </w:t>
            </w:r>
          </w:p>
          <w:p w:rsidR="003A0453" w:rsidRPr="0007753E" w:rsidRDefault="003A0453" w:rsidP="003A0453">
            <w:pPr>
              <w:pStyle w:val="Docoriginal"/>
            </w:pPr>
            <w:r w:rsidRPr="0007753E">
              <w:t>Original:</w:t>
            </w:r>
            <w:r w:rsidRPr="0007753E">
              <w:rPr>
                <w:b w:val="0"/>
                <w:spacing w:val="0"/>
              </w:rPr>
              <w:t xml:space="preserve">  </w:t>
            </w:r>
            <w:r w:rsidRPr="003A0453">
              <w:rPr>
                <w:b w:val="0"/>
                <w:spacing w:val="0"/>
              </w:rPr>
              <w:t>englisch</w:t>
            </w:r>
          </w:p>
          <w:p w:rsidR="003A0453" w:rsidRPr="0007753E" w:rsidRDefault="003A0453" w:rsidP="003A0453">
            <w:pPr>
              <w:pStyle w:val="Docoriginal"/>
            </w:pPr>
            <w:r w:rsidRPr="0007753E">
              <w:t>Date:</w:t>
            </w:r>
            <w:r w:rsidRPr="0007753E">
              <w:rPr>
                <w:b w:val="0"/>
                <w:spacing w:val="0"/>
              </w:rPr>
              <w:t xml:space="preserve">  </w:t>
            </w:r>
            <w:r w:rsidR="00F46BDC">
              <w:rPr>
                <w:b w:val="0"/>
                <w:spacing w:val="0"/>
              </w:rPr>
              <w:t>28</w:t>
            </w:r>
            <w:r w:rsidRPr="003A0453">
              <w:rPr>
                <w:b w:val="0"/>
                <w:spacing w:val="0"/>
              </w:rPr>
              <w:t xml:space="preserve">. Mai 2019 </w:t>
            </w:r>
          </w:p>
        </w:tc>
      </w:tr>
    </w:tbl>
    <w:p w:rsidR="00625DDF" w:rsidRPr="00625DDF" w:rsidRDefault="00625DDF" w:rsidP="00625DDF">
      <w:pPr>
        <w:spacing w:before="600" w:after="240"/>
        <w:rPr>
          <w:b/>
          <w:caps/>
          <w:lang w:val="de-DE"/>
        </w:rPr>
      </w:pPr>
      <w:bookmarkStart w:id="0" w:name="TitleOfDoc"/>
      <w:bookmarkEnd w:id="0"/>
      <w:r w:rsidRPr="00625DDF">
        <w:rPr>
          <w:b/>
          <w:caps/>
          <w:lang w:val="de-DE"/>
        </w:rPr>
        <w:t xml:space="preserve">Analysedokument ALS GRUNDLAGE FÜR DAS VERFAHREN ZUR PRÜFUNG auf dem Schriftweg des Gesetzentwurfs über den Schutz von Pflanzensorten von Nigeria betreffend dessen Vereinbarkeit mit der Akte von 1991 des UPOV-Übereinkommens </w:t>
      </w:r>
    </w:p>
    <w:p w:rsidR="00625DDF" w:rsidRPr="00625DDF" w:rsidRDefault="00625DDF" w:rsidP="00625DDF">
      <w:pPr>
        <w:spacing w:after="240"/>
        <w:jc w:val="left"/>
        <w:rPr>
          <w:i/>
          <w:iCs/>
          <w:lang w:val="de-DE"/>
        </w:rPr>
      </w:pPr>
      <w:bookmarkStart w:id="1" w:name="Prepared"/>
      <w:bookmarkEnd w:id="1"/>
      <w:r w:rsidRPr="00625DDF">
        <w:rPr>
          <w:i/>
          <w:iCs/>
          <w:lang w:val="de-DE"/>
        </w:rPr>
        <w:t>vom Verbandsbüro erstelltes Dokument</w:t>
      </w:r>
    </w:p>
    <w:p w:rsidR="00625DDF" w:rsidRPr="00625DDF" w:rsidRDefault="00625DDF" w:rsidP="00625DDF">
      <w:pPr>
        <w:spacing w:after="600"/>
        <w:jc w:val="left"/>
        <w:rPr>
          <w:i/>
          <w:iCs/>
          <w:color w:val="A6A6A6" w:themeColor="background1" w:themeShade="A6"/>
          <w:lang w:val="de-DE"/>
        </w:rPr>
      </w:pPr>
      <w:r w:rsidRPr="00625DDF">
        <w:rPr>
          <w:i/>
          <w:iCs/>
          <w:color w:val="A6A6A6" w:themeColor="background1" w:themeShade="A6"/>
          <w:lang w:val="de-DE"/>
        </w:rPr>
        <w:t>Haftungsausschluss:  dieses Dokument gibt nicht die Grundsätze oder eine Anleitung der UPOV wieder</w:t>
      </w:r>
    </w:p>
    <w:p w:rsidR="00625DDF" w:rsidRPr="00D21378" w:rsidRDefault="00625DDF" w:rsidP="00625DDF">
      <w:pPr>
        <w:rPr>
          <w:snapToGrid w:val="0"/>
          <w:spacing w:val="-2"/>
          <w:lang w:val="de-DE"/>
        </w:rPr>
      </w:pPr>
      <w:r w:rsidRPr="00D21378">
        <w:rPr>
          <w:snapToGrid w:val="0"/>
          <w:spacing w:val="-2"/>
          <w:lang w:val="de-DE"/>
        </w:rPr>
        <w:fldChar w:fldCharType="begin"/>
      </w:r>
      <w:r w:rsidRPr="00D21378">
        <w:rPr>
          <w:snapToGrid w:val="0"/>
          <w:spacing w:val="-2"/>
          <w:lang w:val="de-DE"/>
        </w:rPr>
        <w:instrText xml:space="preserve"> AUTONUM  </w:instrText>
      </w:r>
      <w:r w:rsidRPr="00D21378">
        <w:rPr>
          <w:snapToGrid w:val="0"/>
          <w:spacing w:val="-2"/>
          <w:lang w:val="de-DE"/>
        </w:rPr>
        <w:fldChar w:fldCharType="end"/>
      </w:r>
      <w:r w:rsidRPr="00D21378">
        <w:rPr>
          <w:snapToGrid w:val="0"/>
          <w:spacing w:val="-2"/>
          <w:lang w:val="de-DE"/>
        </w:rPr>
        <w:tab/>
        <w:t>Mit Schreiben vom 19. April 2019 an</w:t>
      </w:r>
      <w:r w:rsidRPr="00D21378">
        <w:rPr>
          <w:spacing w:val="-2"/>
          <w:lang w:val="de-DE"/>
        </w:rPr>
        <w:t xml:space="preserve"> den Generalsekretär der UPOV ers</w:t>
      </w:r>
      <w:r w:rsidR="00D21378" w:rsidRPr="00D21378">
        <w:rPr>
          <w:spacing w:val="-2"/>
          <w:lang w:val="de-DE"/>
        </w:rPr>
        <w:t>uchte Herr Audu Ogbeh, Minister </w:t>
      </w:r>
      <w:r w:rsidRPr="00D21378">
        <w:rPr>
          <w:spacing w:val="-2"/>
          <w:lang w:val="de-DE"/>
        </w:rPr>
        <w:t xml:space="preserve">für Landwirtschaft und ländliche Entwicklung von Nigeria, um die Prüfung der Vereinbarkeit des Gesetzentwurfs über den Schutz von Pflanzenzüchtungen </w:t>
      </w:r>
      <w:r w:rsidR="00B90EBC" w:rsidRPr="00D21378">
        <w:rPr>
          <w:spacing w:val="-2"/>
          <w:lang w:val="de-DE"/>
        </w:rPr>
        <w:t xml:space="preserve">von Nigeria </w:t>
      </w:r>
      <w:r w:rsidRPr="00D21378">
        <w:rPr>
          <w:spacing w:val="-2"/>
          <w:lang w:val="de-DE"/>
        </w:rPr>
        <w:t>(nachstehend der „Gesetzentwurf“) von Nigeria mit der Akte von 1991 des UPOV-Übereinkommens (nachstehend „die Akte von 1991“). Das Schreiben ist in Anlage</w:t>
      </w:r>
      <w:r w:rsidR="00A41E5C" w:rsidRPr="00D21378">
        <w:rPr>
          <w:spacing w:val="-2"/>
          <w:lang w:val="de-DE"/>
        </w:rPr>
        <w:t> </w:t>
      </w:r>
      <w:r w:rsidRPr="00D21378">
        <w:rPr>
          <w:spacing w:val="-2"/>
          <w:lang w:val="de-DE"/>
        </w:rPr>
        <w:t xml:space="preserve">I dieses </w:t>
      </w:r>
      <w:r w:rsidR="00A41E5C" w:rsidRPr="00D21378">
        <w:rPr>
          <w:spacing w:val="-2"/>
          <w:lang w:val="de-DE"/>
        </w:rPr>
        <w:t>Dokuments wiedergegeben. Anlage </w:t>
      </w:r>
      <w:r w:rsidRPr="00D21378">
        <w:rPr>
          <w:spacing w:val="-2"/>
          <w:lang w:val="de-DE"/>
        </w:rPr>
        <w:t xml:space="preserve">II enthält eine Abschrift des Gesetzentwurfs auf Englisch. </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outlineLvl w:val="0"/>
        <w:rPr>
          <w:caps/>
          <w:lang w:val="de-DE"/>
        </w:rPr>
      </w:pPr>
      <w:r w:rsidRPr="00625DDF">
        <w:rPr>
          <w:caps/>
          <w:lang w:val="de-DE"/>
        </w:rPr>
        <w:t>Verfahren der Prüfung von Rechtsvorschriften oder Gesetzesentwürfen auf dem Schriftweg</w:t>
      </w:r>
    </w:p>
    <w:p w:rsidR="00625DDF" w:rsidRPr="00625DDF" w:rsidRDefault="00625DDF" w:rsidP="00625DDF">
      <w:pPr>
        <w:rPr>
          <w:rFonts w:cs="Arial"/>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r>
      <w:r w:rsidR="00F46BDC" w:rsidRPr="00F46BDC">
        <w:rPr>
          <w:lang w:val="de-DE"/>
        </w:rPr>
        <w:t>Artikel 34 Absatz 3 der Akte von 1991 sieht vor: „Jeder Staat, der dem Verband nicht angehört, sowie jede zwischenstaatliche Organisation ersuchen vor Hinterlegung ihrer Beitrittsurkunde den Rat um Stellungnahme, ob ihre Rechtsvorschriften mit diesem Übereinkommen vereinbar sind. Ist der Beschluß über die Stellungnahme positiv, so kann die Beitrittsurkunde hinterlegt werden</w:t>
      </w:r>
      <w:r w:rsidRPr="00625DDF">
        <w:rPr>
          <w:lang w:val="de-DE"/>
        </w:rPr>
        <w:t>.“</w:t>
      </w:r>
    </w:p>
    <w:p w:rsidR="00625DDF" w:rsidRPr="00625DDF" w:rsidRDefault="00625DDF" w:rsidP="00625DDF">
      <w:pPr>
        <w:rPr>
          <w:rFonts w:cs="Arial"/>
          <w:spacing w:val="-2"/>
          <w:lang w:val="de-DE"/>
        </w:rPr>
      </w:pPr>
    </w:p>
    <w:p w:rsidR="00625DDF" w:rsidRPr="00625DDF" w:rsidRDefault="00625DDF" w:rsidP="00625DDF">
      <w:pPr>
        <w:shd w:val="clear" w:color="auto" w:fill="FFFFFF"/>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Im Zusammenhang mit der Durchführung einer einzigen Tagungsreihe ab 2018 und zur Erleichterung der Prüfung der Rechtsvorschriften künftiger Verbandsmitglieder billigte der Rat auf seiner einundfünfzigsten Tagung vom 26. Oktober 2017 in Genf die Vorschläge zur Änderung von Dokument UPOV/INF/13/1 „Anleitung zum Verfahren für den Beitritt zur UPOV”, um ein Verfahren für die Prüfung von Rechtsvorschriften auf dem Schriftweg einzuführen und nahm </w:t>
      </w:r>
      <w:r w:rsidR="00D21378">
        <w:rPr>
          <w:lang w:val="de-DE"/>
        </w:rPr>
        <w:t>eine Überarbeitung von Dokument </w:t>
      </w:r>
      <w:r w:rsidRPr="00625DDF">
        <w:rPr>
          <w:lang w:val="de-DE"/>
        </w:rPr>
        <w:t>UPOV/INF/13/1 an (Dokument UPOV/INF/13/2) (vergleiche Dokume</w:t>
      </w:r>
      <w:r w:rsidR="00D2692D">
        <w:rPr>
          <w:lang w:val="de-DE"/>
        </w:rPr>
        <w:t>nt C/</w:t>
      </w:r>
      <w:r w:rsidR="00793F05">
        <w:rPr>
          <w:lang w:val="de-DE"/>
        </w:rPr>
        <w:t>5</w:t>
      </w:r>
      <w:r w:rsidR="00D2692D">
        <w:rPr>
          <w:lang w:val="de-DE"/>
        </w:rPr>
        <w:t>1/22 „Bericht”, Absatz 20 Buchstabe </w:t>
      </w:r>
      <w:r w:rsidRPr="00625DDF">
        <w:rPr>
          <w:lang w:val="de-DE"/>
        </w:rPr>
        <w:t xml:space="preserve">g). </w:t>
      </w:r>
    </w:p>
    <w:p w:rsidR="00625DDF" w:rsidRPr="00625DDF" w:rsidRDefault="00625DDF" w:rsidP="00625DDF">
      <w:pPr>
        <w:rPr>
          <w:rFonts w:cs="Arial"/>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Auf der oben ausgeführten Grundlage sieht das Verfahren für die Prüfung von Rechtsvorschriften oder Gesetzesentwürfen auf dem Schriftweg in Dokument </w:t>
      </w:r>
      <w:hyperlink r:id="rId9" w:history="1">
        <w:r w:rsidRPr="00625DDF">
          <w:rPr>
            <w:color w:val="0000FF"/>
            <w:u w:val="single"/>
            <w:lang w:val="de-DE"/>
          </w:rPr>
          <w:t>UPOV/INF/13/2</w:t>
        </w:r>
      </w:hyperlink>
      <w:r w:rsidRPr="00625DDF">
        <w:rPr>
          <w:lang w:val="de-DE"/>
        </w:rPr>
        <w:t xml:space="preserve"> „Anleitung zum Verfahren für den Beitritt zur UPOV“ folgendes vor: </w:t>
      </w:r>
    </w:p>
    <w:p w:rsidR="00625DDF" w:rsidRPr="00625DDF" w:rsidRDefault="00625DDF" w:rsidP="00625DDF">
      <w:pPr>
        <w:rPr>
          <w:rFonts w:cs="Arial"/>
          <w:lang w:val="de-DE"/>
        </w:rPr>
      </w:pPr>
    </w:p>
    <w:p w:rsidR="00625DDF" w:rsidRPr="00625DDF" w:rsidRDefault="00625DDF" w:rsidP="00625DDF">
      <w:pPr>
        <w:keepNext/>
        <w:ind w:left="567"/>
        <w:outlineLvl w:val="3"/>
        <w:rPr>
          <w:sz w:val="16"/>
          <w:u w:val="single"/>
          <w:lang w:val="de-DE"/>
        </w:rPr>
      </w:pPr>
      <w:r w:rsidRPr="00625DDF">
        <w:rPr>
          <w:sz w:val="18"/>
          <w:u w:val="single"/>
          <w:lang w:val="de-DE"/>
        </w:rPr>
        <w:t>Anwendbarkeit des Verfahrens zur Prüfung des Gesetzentwurfs auf dem Schriftweg</w:t>
      </w:r>
    </w:p>
    <w:p w:rsidR="00625DDF" w:rsidRPr="00625DDF" w:rsidRDefault="00625DDF" w:rsidP="00625DDF">
      <w:pPr>
        <w:rPr>
          <w:rFonts w:cs="Arial"/>
          <w:sz w:val="18"/>
          <w:lang w:val="de-DE"/>
        </w:rPr>
      </w:pPr>
    </w:p>
    <w:p w:rsidR="00625DDF" w:rsidRPr="00625DDF" w:rsidRDefault="00625DDF" w:rsidP="00625DDF">
      <w:pPr>
        <w:tabs>
          <w:tab w:val="left" w:pos="1134"/>
          <w:tab w:val="left" w:pos="1701"/>
        </w:tabs>
        <w:ind w:left="567" w:right="567"/>
        <w:rPr>
          <w:sz w:val="18"/>
          <w:lang w:val="de-DE"/>
        </w:rPr>
      </w:pPr>
      <w:r w:rsidRPr="00625DDF">
        <w:rPr>
          <w:sz w:val="18"/>
          <w:lang w:val="de-DE"/>
        </w:rPr>
        <w:t>„11.</w:t>
      </w:r>
      <w:r w:rsidRPr="00625DDF">
        <w:rPr>
          <w:sz w:val="18"/>
          <w:lang w:val="de-DE"/>
        </w:rPr>
        <w:tab/>
        <w:t>Das Verfahren der Prüfung von Rechtsvorschriften auf dem Schriftweg wird angewandt, wenn:</w:t>
      </w:r>
    </w:p>
    <w:p w:rsidR="00625DDF" w:rsidRPr="00625DDF" w:rsidRDefault="00625DDF" w:rsidP="00625DDF">
      <w:pPr>
        <w:tabs>
          <w:tab w:val="left" w:pos="1701"/>
        </w:tabs>
        <w:ind w:left="567" w:right="567" w:firstLine="567"/>
        <w:rPr>
          <w:sz w:val="18"/>
          <w:lang w:val="de-DE"/>
        </w:rPr>
      </w:pPr>
    </w:p>
    <w:p w:rsidR="00625DDF" w:rsidRPr="00625DDF" w:rsidRDefault="00625DDF" w:rsidP="00625DDF">
      <w:pPr>
        <w:tabs>
          <w:tab w:val="left" w:pos="1701"/>
        </w:tabs>
        <w:ind w:left="567" w:right="567" w:firstLine="567"/>
        <w:rPr>
          <w:sz w:val="18"/>
          <w:lang w:val="de-DE"/>
        </w:rPr>
      </w:pPr>
      <w:r w:rsidRPr="00625DDF">
        <w:rPr>
          <w:sz w:val="18"/>
          <w:lang w:val="de-DE"/>
        </w:rPr>
        <w:t>i)</w:t>
      </w:r>
      <w:r w:rsidRPr="00625DDF">
        <w:rPr>
          <w:sz w:val="18"/>
          <w:lang w:val="de-DE"/>
        </w:rPr>
        <w:tab/>
      </w:r>
      <w:r w:rsidR="00337E29" w:rsidRPr="00337E29">
        <w:rPr>
          <w:sz w:val="18"/>
          <w:lang w:val="de-DE"/>
        </w:rPr>
        <w:t>das Gesuch weniger als vier Wochen vor der Woche der frühesten ordentlichen Tagung des Rates und mehr als sechs Monate vor dem Datum der darauffolgenden ordentlichen Tagung des Rates eingeht;  und</w:t>
      </w:r>
    </w:p>
    <w:p w:rsidR="00625DDF" w:rsidRPr="00625DDF" w:rsidRDefault="00625DDF" w:rsidP="00625DDF">
      <w:pPr>
        <w:tabs>
          <w:tab w:val="left" w:pos="1701"/>
        </w:tabs>
        <w:ind w:left="567" w:right="567" w:firstLine="567"/>
        <w:rPr>
          <w:sz w:val="18"/>
          <w:lang w:val="de-DE"/>
        </w:rPr>
      </w:pPr>
    </w:p>
    <w:p w:rsidR="00625DDF" w:rsidRPr="00625DDF" w:rsidRDefault="00625DDF" w:rsidP="00625DDF">
      <w:pPr>
        <w:tabs>
          <w:tab w:val="left" w:pos="1701"/>
        </w:tabs>
        <w:ind w:left="567" w:right="567" w:firstLine="567"/>
        <w:rPr>
          <w:sz w:val="18"/>
          <w:lang w:val="de-DE"/>
        </w:rPr>
      </w:pPr>
      <w:r w:rsidRPr="00625DDF">
        <w:rPr>
          <w:sz w:val="18"/>
          <w:lang w:val="de-DE"/>
        </w:rPr>
        <w:t>ii)</w:t>
      </w:r>
      <w:r w:rsidRPr="00625DDF">
        <w:rPr>
          <w:sz w:val="18"/>
          <w:lang w:val="de-DE"/>
        </w:rPr>
        <w:tab/>
      </w:r>
      <w:r w:rsidR="00337E29" w:rsidRPr="00337E29">
        <w:rPr>
          <w:sz w:val="18"/>
          <w:lang w:val="de-DE"/>
        </w:rPr>
        <w:t>die Analyse des Verbandsbüros eine positive Entscheidung erwartet und keine bedeutenden Probleme bezüglich der Vereinbarkeit der Rechtsvorschriften mit dem UPOV-Übereinkommen ermittelt</w:t>
      </w:r>
      <w:r w:rsidRPr="00625DDF">
        <w:rPr>
          <w:sz w:val="18"/>
          <w:lang w:val="de-DE"/>
        </w:rPr>
        <w:t>.“</w:t>
      </w:r>
    </w:p>
    <w:p w:rsidR="00625DDF" w:rsidRPr="00625DDF" w:rsidRDefault="00625DDF" w:rsidP="00625DDF">
      <w:pPr>
        <w:rPr>
          <w:lang w:val="de-DE"/>
        </w:rPr>
      </w:pPr>
    </w:p>
    <w:p w:rsidR="00625DDF" w:rsidRPr="00625DDF" w:rsidRDefault="00625DDF" w:rsidP="00625DDF">
      <w:pPr>
        <w:rPr>
          <w:rFonts w:cs="Arial"/>
          <w:lang w:val="de-DE"/>
        </w:rPr>
      </w:pPr>
      <w:r w:rsidRPr="00625DDF">
        <w:rPr>
          <w:snapToGrid w:val="0"/>
          <w:lang w:val="de-DE"/>
        </w:rPr>
        <w:fldChar w:fldCharType="begin"/>
      </w:r>
      <w:r w:rsidRPr="00625DDF">
        <w:rPr>
          <w:snapToGrid w:val="0"/>
          <w:lang w:val="de-DE"/>
        </w:rPr>
        <w:instrText xml:space="preserve"> AUTONUM  </w:instrText>
      </w:r>
      <w:r w:rsidRPr="00625DDF">
        <w:rPr>
          <w:snapToGrid w:val="0"/>
          <w:lang w:val="de-DE"/>
        </w:rPr>
        <w:fldChar w:fldCharType="end"/>
      </w:r>
      <w:r w:rsidRPr="00625DDF">
        <w:rPr>
          <w:snapToGrid w:val="0"/>
          <w:lang w:val="de-DE"/>
        </w:rPr>
        <w:tab/>
        <w:t>Gemäß Absatz 11 des Dokuments UPOV/INF/13/2 ging das Schreiben mit dem Antrag auf Prüfung des Gesetzentwurfs am 29. April 2019 ein,</w:t>
      </w:r>
      <w:r w:rsidRPr="00625DDF">
        <w:rPr>
          <w:lang w:val="de-DE"/>
        </w:rPr>
        <w:t xml:space="preserve"> </w:t>
      </w:r>
      <w:r w:rsidRPr="00625DDF">
        <w:rPr>
          <w:snapToGrid w:val="0"/>
          <w:lang w:val="de-DE"/>
        </w:rPr>
        <w:t>also mehr als sechs Monate vor dem Datum der dreiundfünfzigsten ordentlichen Tagung des UPOV-Rates. Das Verbandsbüro</w:t>
      </w:r>
      <w:r w:rsidRPr="00625DDF">
        <w:rPr>
          <w:lang w:val="de-DE"/>
        </w:rPr>
        <w:t xml:space="preserve"> erwartet eine positive </w:t>
      </w:r>
      <w:r w:rsidRPr="00625DDF">
        <w:rPr>
          <w:lang w:val="de-DE"/>
        </w:rPr>
        <w:lastRenderedPageBreak/>
        <w:t xml:space="preserve">Entscheidung und hat keine bedeutenden Probleme bezüglich der Vereinbarkeit des </w:t>
      </w:r>
      <w:r w:rsidRPr="00625DDF">
        <w:rPr>
          <w:snapToGrid w:val="0"/>
          <w:lang w:val="de-DE"/>
        </w:rPr>
        <w:t>Gesetzentwurfs</w:t>
      </w:r>
      <w:r w:rsidRPr="00625DDF">
        <w:rPr>
          <w:lang w:val="de-DE"/>
        </w:rPr>
        <w:t xml:space="preserve"> mit dem UPOV-Übereinkommen ermittelt. </w:t>
      </w:r>
    </w:p>
    <w:p w:rsidR="00625DDF" w:rsidRPr="00625DDF" w:rsidRDefault="00625DDF" w:rsidP="00625DDF">
      <w:pPr>
        <w:rPr>
          <w:rFonts w:cs="Arial"/>
          <w:lang w:val="de-DE"/>
        </w:rPr>
      </w:pPr>
    </w:p>
    <w:p w:rsidR="00625DDF" w:rsidRPr="00625DDF" w:rsidRDefault="00625DDF" w:rsidP="00625DDF">
      <w:pPr>
        <w:keepNext/>
        <w:ind w:left="567"/>
        <w:rPr>
          <w:sz w:val="18"/>
          <w:u w:val="single"/>
          <w:lang w:val="de-DE"/>
        </w:rPr>
      </w:pPr>
      <w:r w:rsidRPr="00625DDF">
        <w:rPr>
          <w:sz w:val="18"/>
          <w:u w:val="single"/>
          <w:lang w:val="de-DE"/>
        </w:rPr>
        <w:t xml:space="preserve">Aufnahme des Analysedokuments und des Gesetzentwurfs in die UPOV-Website </w:t>
      </w:r>
    </w:p>
    <w:p w:rsidR="00625DDF" w:rsidRPr="00625DDF" w:rsidRDefault="00625DDF" w:rsidP="00625DDF">
      <w:pPr>
        <w:keepNext/>
        <w:rPr>
          <w:rFonts w:cs="Arial"/>
          <w:lang w:val="de-DE"/>
        </w:rPr>
      </w:pPr>
    </w:p>
    <w:p w:rsidR="00625DDF" w:rsidRPr="00625DDF" w:rsidRDefault="00625DDF" w:rsidP="00625DDF">
      <w:pPr>
        <w:tabs>
          <w:tab w:val="left" w:pos="1701"/>
        </w:tabs>
        <w:ind w:left="567" w:right="567" w:firstLine="567"/>
        <w:rPr>
          <w:sz w:val="18"/>
          <w:lang w:val="de-DE"/>
        </w:rPr>
      </w:pPr>
      <w:r w:rsidRPr="00625DDF">
        <w:rPr>
          <w:sz w:val="18"/>
          <w:lang w:val="de-DE"/>
        </w:rPr>
        <w:t>„14.  […]</w:t>
      </w:r>
    </w:p>
    <w:p w:rsidR="00625DDF" w:rsidRPr="00625DDF" w:rsidRDefault="00625DDF" w:rsidP="00625DDF">
      <w:pPr>
        <w:tabs>
          <w:tab w:val="left" w:pos="1701"/>
        </w:tabs>
        <w:ind w:left="567" w:right="567" w:firstLine="567"/>
        <w:rPr>
          <w:sz w:val="18"/>
          <w:lang w:val="de-DE"/>
        </w:rPr>
      </w:pPr>
    </w:p>
    <w:p w:rsidR="00625DDF" w:rsidRPr="00625DDF" w:rsidRDefault="00625DDF" w:rsidP="00625DDF">
      <w:pPr>
        <w:tabs>
          <w:tab w:val="left" w:pos="1701"/>
        </w:tabs>
        <w:ind w:left="567" w:right="567" w:firstLine="567"/>
        <w:rPr>
          <w:sz w:val="18"/>
          <w:lang w:val="de-DE"/>
        </w:rPr>
      </w:pPr>
      <w:r w:rsidRPr="00625DDF">
        <w:rPr>
          <w:sz w:val="18"/>
          <w:lang w:val="de-DE"/>
        </w:rPr>
        <w:t xml:space="preserve">i) </w:t>
      </w:r>
      <w:r w:rsidRPr="00625DDF">
        <w:rPr>
          <w:sz w:val="18"/>
          <w:lang w:val="de-DE"/>
        </w:rPr>
        <w:tab/>
      </w:r>
      <w:r w:rsidR="00337E29" w:rsidRPr="00337E29">
        <w:rPr>
          <w:sz w:val="18"/>
          <w:lang w:val="de-DE"/>
        </w:rPr>
        <w:t xml:space="preserve">das Analysedokument und das Gesetz werden innerhalb von sechs Wochen nach Eingang des Gesuchs auf der UPOV-Website veröffentlicht und Verbandsmitglieder und der Rat werden entsprechend informiert werden; </w:t>
      </w:r>
      <w:r w:rsidR="00337E29">
        <w:rPr>
          <w:sz w:val="18"/>
          <w:lang w:val="de-DE"/>
        </w:rPr>
        <w:t xml:space="preserve"> </w:t>
      </w:r>
      <w:r w:rsidR="00337E29" w:rsidRPr="00337E29">
        <w:rPr>
          <w:sz w:val="18"/>
          <w:lang w:val="de-DE"/>
        </w:rPr>
        <w:t>und</w:t>
      </w:r>
    </w:p>
    <w:p w:rsidR="00625DDF" w:rsidRPr="00625DDF" w:rsidRDefault="00625DDF" w:rsidP="00625DDF">
      <w:pPr>
        <w:tabs>
          <w:tab w:val="left" w:pos="1701"/>
        </w:tabs>
        <w:ind w:left="567" w:right="567" w:firstLine="567"/>
        <w:rPr>
          <w:sz w:val="18"/>
          <w:lang w:val="de-DE"/>
        </w:rPr>
      </w:pPr>
    </w:p>
    <w:p w:rsidR="00625DDF" w:rsidRPr="00337E29" w:rsidRDefault="00625DDF" w:rsidP="00625DDF">
      <w:pPr>
        <w:tabs>
          <w:tab w:val="left" w:pos="1701"/>
        </w:tabs>
        <w:ind w:left="567" w:right="567" w:firstLine="567"/>
        <w:rPr>
          <w:spacing w:val="-2"/>
          <w:sz w:val="18"/>
          <w:lang w:val="de-DE"/>
        </w:rPr>
      </w:pPr>
      <w:r w:rsidRPr="00337E29">
        <w:rPr>
          <w:spacing w:val="-2"/>
          <w:sz w:val="18"/>
          <w:lang w:val="de-DE"/>
        </w:rPr>
        <w:t xml:space="preserve">ii)  </w:t>
      </w:r>
      <w:r w:rsidRPr="00337E29">
        <w:rPr>
          <w:spacing w:val="-2"/>
          <w:sz w:val="18"/>
          <w:lang w:val="de-DE"/>
        </w:rPr>
        <w:tab/>
      </w:r>
      <w:r w:rsidR="00337E29" w:rsidRPr="00337E29">
        <w:rPr>
          <w:spacing w:val="-2"/>
          <w:sz w:val="18"/>
          <w:lang w:val="de-DE"/>
        </w:rPr>
        <w:t>Verbandsmitglieder und Beobachter werden Gelegenheit zur Stellungnahme innerhalb von 30 Tagen ab dem Datum, an dem das Analysedokument auf der UPOV-Website veröffentlicht wird, haben</w:t>
      </w:r>
      <w:r w:rsidRPr="00337E29">
        <w:rPr>
          <w:spacing w:val="-2"/>
          <w:sz w:val="18"/>
          <w:lang w:val="de-DE"/>
        </w:rPr>
        <w:t>.“</w:t>
      </w:r>
    </w:p>
    <w:p w:rsidR="00625DDF" w:rsidRPr="00625DDF" w:rsidRDefault="00625DDF" w:rsidP="00625DDF">
      <w:pPr>
        <w:rPr>
          <w:rFonts w:cs="Arial"/>
          <w:lang w:val="de-DE"/>
        </w:rPr>
      </w:pPr>
    </w:p>
    <w:p w:rsidR="00625DDF" w:rsidRPr="00625DDF" w:rsidRDefault="00625DDF" w:rsidP="00625DDF">
      <w:pPr>
        <w:rPr>
          <w:rFonts w:cs="Arial"/>
          <w:spacing w:val="-2"/>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r>
      <w:r w:rsidRPr="00625DDF">
        <w:rPr>
          <w:snapToGrid w:val="0"/>
          <w:lang w:val="de-DE"/>
        </w:rPr>
        <w:t>Gemäß Absatz 14 des Dokuments UPOV/INF/13/2 hat das Verbandsbüro das Analysedokument (Dokument C/Analysis/2019/1) betreffend Nigeria veröffentlicht</w:t>
      </w:r>
      <w:r w:rsidRPr="00625DDF">
        <w:rPr>
          <w:lang w:val="de-DE"/>
        </w:rPr>
        <w:t>, um bis zum 2</w:t>
      </w:r>
      <w:r w:rsidR="00463B16">
        <w:rPr>
          <w:lang w:val="de-DE"/>
        </w:rPr>
        <w:t>7</w:t>
      </w:r>
      <w:r w:rsidRPr="00625DDF">
        <w:rPr>
          <w:lang w:val="de-DE"/>
        </w:rPr>
        <w:t>. Juni 2019 Gelegenheit für Bemerkungen von Ratsmitgliedern und Beobachtern zu geben (vergleiche UPOV-Rundschreiben E</w:t>
      </w:r>
      <w:r w:rsidRPr="00793F05">
        <w:rPr>
          <w:lang w:val="de-DE"/>
        </w:rPr>
        <w:t>-19/</w:t>
      </w:r>
      <w:r w:rsidR="00793F05" w:rsidRPr="00793F05">
        <w:rPr>
          <w:lang w:val="de-DE"/>
        </w:rPr>
        <w:t>080</w:t>
      </w:r>
      <w:r w:rsidRPr="00625DDF">
        <w:rPr>
          <w:lang w:val="de-DE"/>
        </w:rPr>
        <w:t xml:space="preserve"> </w:t>
      </w:r>
      <w:r w:rsidR="00463B16">
        <w:rPr>
          <w:lang w:val="de-DE"/>
        </w:rPr>
        <w:t>vom 28</w:t>
      </w:r>
      <w:r w:rsidRPr="00072C85">
        <w:rPr>
          <w:lang w:val="de-DE"/>
        </w:rPr>
        <w:t>. Mai</w:t>
      </w:r>
      <w:r w:rsidR="00072C85" w:rsidRPr="00072C85">
        <w:rPr>
          <w:lang w:val="de-DE"/>
        </w:rPr>
        <w:t xml:space="preserve"> 2019</w:t>
      </w:r>
      <w:r w:rsidRPr="00072C85">
        <w:rPr>
          <w:lang w:val="de-DE"/>
        </w:rPr>
        <w:t>).</w:t>
      </w:r>
      <w:r w:rsidRPr="00625DDF">
        <w:rPr>
          <w:lang w:val="de-DE"/>
        </w:rPr>
        <w:t xml:space="preserve"> Das Analysedokument enthält in Anlage II den Gesetzentwurf von Nigeria.</w:t>
      </w:r>
    </w:p>
    <w:p w:rsidR="00625DDF" w:rsidRPr="00625DDF" w:rsidRDefault="00625DDF" w:rsidP="00625DDF">
      <w:pPr>
        <w:ind w:right="566"/>
        <w:rPr>
          <w:rFonts w:cs="Arial"/>
          <w:lang w:val="de-DE"/>
        </w:rPr>
      </w:pPr>
    </w:p>
    <w:p w:rsidR="00625DDF" w:rsidRPr="00625DDF" w:rsidRDefault="00625DDF" w:rsidP="00625DDF">
      <w:pPr>
        <w:ind w:right="566"/>
        <w:rPr>
          <w:rFonts w:cs="Arial"/>
          <w:lang w:val="de-DE"/>
        </w:rPr>
      </w:pPr>
    </w:p>
    <w:p w:rsidR="00625DDF" w:rsidRPr="00625DDF" w:rsidRDefault="00625DDF" w:rsidP="00625DDF">
      <w:pPr>
        <w:ind w:right="566"/>
        <w:rPr>
          <w:rFonts w:cs="Arial"/>
          <w:lang w:val="de-DE"/>
        </w:rPr>
      </w:pPr>
    </w:p>
    <w:p w:rsidR="00625DDF" w:rsidRPr="00625DDF" w:rsidRDefault="00625DDF" w:rsidP="00625DDF">
      <w:pPr>
        <w:keepNext/>
        <w:outlineLvl w:val="0"/>
        <w:rPr>
          <w:caps/>
          <w:lang w:val="de-DE"/>
        </w:rPr>
      </w:pPr>
      <w:r w:rsidRPr="00625DDF">
        <w:rPr>
          <w:caps/>
          <w:lang w:val="de-DE"/>
        </w:rPr>
        <w:t xml:space="preserve">HINTERGRUND </w:t>
      </w:r>
    </w:p>
    <w:p w:rsidR="00625DDF" w:rsidRPr="00625DDF" w:rsidRDefault="00625DDF" w:rsidP="00625DDF">
      <w:pPr>
        <w:rPr>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Am 23. Juni 2017 ersuchte Herr </w:t>
      </w:r>
      <w:r w:rsidRPr="00625DDF">
        <w:rPr>
          <w:color w:val="000000"/>
          <w:lang w:val="de-DE"/>
        </w:rPr>
        <w:t>Phillip Olosegun Ojo</w:t>
      </w:r>
      <w:r w:rsidRPr="00625DDF">
        <w:rPr>
          <w:lang w:val="de-DE"/>
        </w:rPr>
        <w:t xml:space="preserve">, Generaldirektor, Nationaler Landwirtschaftlicher Saatgutrat (NASC) von Nigeria, um Unterstützung des Verbandsbüros bei der Ausarbeitung von Rechtsvorschriften zum Sortenschutz und beim Verfahren für den Beitritt zur UPOV. Seit 2017 hat das Verbandsbüro mehrere Stellungnahmen zu verschiedenen Versionen von Gesetzentwürfen abgegeben. </w:t>
      </w:r>
    </w:p>
    <w:p w:rsidR="00625DDF" w:rsidRPr="00625DDF" w:rsidRDefault="00625DDF" w:rsidP="00625DDF">
      <w:pPr>
        <w:rPr>
          <w:rFonts w:cs="Arial"/>
          <w:highlight w:val="yellow"/>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Am 17. September 2018 ersuchte Herr Ogbeh um Erteilung des Beobachterstatus für Nigeria beim Rat, beim Verwaltungs- und Rechtsausschuß (CAJ) und beim Technischen Ausschuß (TC) und brachte die Absicht Nigerias, Mitglied der UPOV zu werden, zum Ausdruck. </w:t>
      </w:r>
    </w:p>
    <w:p w:rsidR="00625DDF" w:rsidRPr="00625DDF" w:rsidRDefault="00625DDF" w:rsidP="00625DDF">
      <w:pPr>
        <w:rPr>
          <w:rFonts w:cs="Arial"/>
          <w:lang w:val="de-DE"/>
        </w:rPr>
      </w:pPr>
    </w:p>
    <w:p w:rsidR="00625DDF" w:rsidRPr="00D54ADC" w:rsidRDefault="00625DDF" w:rsidP="00625DDF">
      <w:pPr>
        <w:rPr>
          <w:rFonts w:cs="Arial"/>
          <w:spacing w:val="-2"/>
          <w:lang w:val="de-DE"/>
        </w:rPr>
      </w:pPr>
      <w:r w:rsidRPr="00D54ADC">
        <w:rPr>
          <w:rFonts w:cs="Arial"/>
          <w:spacing w:val="-2"/>
          <w:lang w:val="de-DE"/>
        </w:rPr>
        <w:fldChar w:fldCharType="begin"/>
      </w:r>
      <w:r w:rsidRPr="00D54ADC">
        <w:rPr>
          <w:rFonts w:cs="Arial"/>
          <w:spacing w:val="-2"/>
          <w:lang w:val="de-DE"/>
        </w:rPr>
        <w:instrText xml:space="preserve"> AUTONUM  </w:instrText>
      </w:r>
      <w:r w:rsidRPr="00D54ADC">
        <w:rPr>
          <w:rFonts w:cs="Arial"/>
          <w:spacing w:val="-2"/>
          <w:lang w:val="de-DE"/>
        </w:rPr>
        <w:fldChar w:fldCharType="end"/>
      </w:r>
      <w:r w:rsidRPr="00D54ADC">
        <w:rPr>
          <w:spacing w:val="-2"/>
          <w:lang w:val="de-DE"/>
        </w:rPr>
        <w:tab/>
        <w:t>Vom 28. bis 30. Januar 2019 gab das Verbandsbüro in Genf während der bilateralen Treffen mit der Delegation von Nigeria bei der „Arbeitstagung über die Ausarbeitung von Rechtsvorschriften gemäß dem UPOV-Übereinkommen“ (Arbeitstagung für Rechtsvorschriften) Bemerkungen zu einer früheren Fassung des Gesetzentwurfs ab, in denen diejenigen Bestimmungen aufgeführt w</w:t>
      </w:r>
      <w:r w:rsidR="00D54ADC" w:rsidRPr="00D54ADC">
        <w:rPr>
          <w:spacing w:val="-2"/>
          <w:lang w:val="de-DE"/>
        </w:rPr>
        <w:t>orden waren, die nicht der Akte </w:t>
      </w:r>
      <w:r w:rsidRPr="00D54ADC">
        <w:rPr>
          <w:spacing w:val="-2"/>
          <w:lang w:val="de-DE"/>
        </w:rPr>
        <w:t xml:space="preserve">von </w:t>
      </w:r>
      <w:r w:rsidR="00D54ADC" w:rsidRPr="00D54ADC">
        <w:rPr>
          <w:spacing w:val="-2"/>
          <w:lang w:val="de-DE"/>
        </w:rPr>
        <w:t> </w:t>
      </w:r>
      <w:r w:rsidRPr="00D54ADC">
        <w:rPr>
          <w:spacing w:val="-2"/>
          <w:lang w:val="de-DE"/>
        </w:rPr>
        <w:t xml:space="preserve">1991 entsprachen. </w:t>
      </w:r>
    </w:p>
    <w:p w:rsidR="00625DDF" w:rsidRPr="00625DDF" w:rsidRDefault="00625DDF" w:rsidP="00625DDF">
      <w:pPr>
        <w:rPr>
          <w:rFonts w:cs="Arial"/>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Am 15. April 2019 nahm das Verbandsbüro an der Konferenz „Seed Connect“ in Abuja, Nigeria, und an einer bilateralen Sitzung teil, um die letzten Bemerkungen des Verbandsbüros zu den entsprechenden Bestimmungen der Akte von 1991 zu erläutern. Am 16. April 2019 erhielt das Verbandsbüro die Bestätigung, daß die aktualisierte Fassung des Gesetzentwurfs die letzten vom Verbandsbüro eingebrachten Anmerkungen und die auf der Sitzung in Abuja gezogenen Schlußfolgerungen enthielt.</w:t>
      </w:r>
    </w:p>
    <w:p w:rsidR="00625DDF" w:rsidRPr="00625DDF" w:rsidRDefault="00625DDF" w:rsidP="00625DDF">
      <w:pPr>
        <w:rPr>
          <w:lang w:val="de-DE"/>
        </w:rPr>
      </w:pPr>
    </w:p>
    <w:p w:rsidR="00625DDF" w:rsidRPr="00625DDF" w:rsidRDefault="00625DDF" w:rsidP="00625DDF">
      <w:pPr>
        <w:jc w:val="left"/>
        <w:rPr>
          <w:lang w:val="de-DE"/>
        </w:rPr>
      </w:pPr>
    </w:p>
    <w:p w:rsidR="00625DDF" w:rsidRPr="00625DDF" w:rsidRDefault="00625DDF" w:rsidP="00625DDF">
      <w:pPr>
        <w:jc w:val="left"/>
        <w:rPr>
          <w:lang w:val="de-DE"/>
        </w:rPr>
      </w:pPr>
    </w:p>
    <w:p w:rsidR="00625DDF" w:rsidRPr="00625DDF" w:rsidRDefault="00625DDF" w:rsidP="00625DDF">
      <w:pPr>
        <w:keepNext/>
        <w:outlineLvl w:val="0"/>
        <w:rPr>
          <w:caps/>
          <w:lang w:val="de-DE"/>
        </w:rPr>
      </w:pPr>
      <w:r w:rsidRPr="00625DDF">
        <w:rPr>
          <w:caps/>
          <w:lang w:val="de-DE"/>
        </w:rPr>
        <w:t>GRUNDLAGE FÜR DEN SCHUTZ NEUER PFLANZENSORTEN IN Nigeria</w:t>
      </w:r>
    </w:p>
    <w:p w:rsidR="00625DDF" w:rsidRPr="00625DDF" w:rsidRDefault="00625DDF" w:rsidP="00625DDF">
      <w:pPr>
        <w:rPr>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r>
      <w:r w:rsidR="006F19B1" w:rsidRPr="00884170">
        <w:rPr>
          <w:lang w:val="de-DE"/>
        </w:rPr>
        <w:t xml:space="preserve">In </w:t>
      </w:r>
      <w:r w:rsidR="006F19B1">
        <w:rPr>
          <w:lang w:val="de-DE"/>
        </w:rPr>
        <w:t>Nigeria</w:t>
      </w:r>
      <w:r w:rsidR="006F19B1" w:rsidRPr="00884170">
        <w:rPr>
          <w:lang w:val="de-DE"/>
        </w:rPr>
        <w:t xml:space="preserve"> wird der Schutz von Pflanzenzüchtungen im Einklang mit der Akte von 1991 von dem Gesetzentwurf nach dessen Annahme geregelt werden.</w:t>
      </w:r>
      <w:r w:rsidRPr="00625DDF">
        <w:rPr>
          <w:lang w:val="de-DE"/>
        </w:rPr>
        <w:t xml:space="preserve"> Eine Analyse des Gesetzentwurfs folgt in der Reihenfolge der wesentlichen Rechtsvorschriften der Akte von 1991.</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outlineLvl w:val="1"/>
        <w:rPr>
          <w:u w:val="single"/>
          <w:lang w:val="de-DE"/>
        </w:rPr>
      </w:pPr>
      <w:r w:rsidRPr="00625DDF">
        <w:rPr>
          <w:u w:val="single"/>
          <w:lang w:val="de-DE"/>
        </w:rPr>
        <w:t>Artikel 1 der Akte von 1991: Begriffsbestimmungen</w:t>
      </w:r>
    </w:p>
    <w:p w:rsidR="00625DDF" w:rsidRPr="00625DDF" w:rsidRDefault="00625DDF" w:rsidP="00625DDF">
      <w:pPr>
        <w:keepNext/>
        <w:rPr>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 xml:space="preserve">Artikel 56 des Gesetzentwurfs enthält Begriffsbestimmungen </w:t>
      </w:r>
      <w:r w:rsidR="00B14D30" w:rsidRPr="00884170">
        <w:rPr>
          <w:lang w:val="de-DE"/>
        </w:rPr>
        <w:t>des Züchters und der Sorte, die den in Artikel 1 Nummer iv bzw. vi der Akte von 1991 enthaltenen Begriffsbestimmungen entsprechen</w:t>
      </w:r>
      <w:r w:rsidRPr="00625DDF">
        <w:rPr>
          <w:lang w:val="de-DE"/>
        </w:rPr>
        <w:t>.</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outlineLvl w:val="1"/>
        <w:rPr>
          <w:u w:val="single"/>
          <w:lang w:val="de-DE"/>
        </w:rPr>
      </w:pPr>
      <w:r w:rsidRPr="00625DDF">
        <w:rPr>
          <w:u w:val="single"/>
          <w:lang w:val="de-DE"/>
        </w:rPr>
        <w:t>Artikel 2 der Akte von 1991:  Grundlegende Verpflichtung der Vertragsparteien</w:t>
      </w:r>
    </w:p>
    <w:p w:rsidR="00625DDF" w:rsidRPr="00625DDF" w:rsidRDefault="00625DDF" w:rsidP="00625DDF">
      <w:pPr>
        <w:keepNext/>
        <w:outlineLvl w:val="0"/>
        <w:rPr>
          <w:caps/>
          <w:lang w:val="de-DE"/>
        </w:rPr>
      </w:pPr>
    </w:p>
    <w:p w:rsidR="006719C7" w:rsidRDefault="00625DDF" w:rsidP="006719C7">
      <w:pPr>
        <w:rPr>
          <w:rFonts w:cs="Arial"/>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 xml:space="preserve">Die Abschnitte 1 Buchstabe c und 5 Buchstabe a des Gesetzentwurfs enthalten Bestimmungen, </w:t>
      </w:r>
      <w:r w:rsidR="008676E6" w:rsidRPr="00884170">
        <w:rPr>
          <w:lang w:val="de-DE"/>
        </w:rPr>
        <w:t xml:space="preserve">die der in </w:t>
      </w:r>
      <w:r w:rsidR="008676E6" w:rsidRPr="00884170">
        <w:rPr>
          <w:rFonts w:cs="Arial"/>
          <w:lang w:val="de-DE"/>
        </w:rPr>
        <w:t xml:space="preserve">Artikel 2 der Akte von 1991 vorgesehenen </w:t>
      </w:r>
      <w:r w:rsidR="008676E6" w:rsidRPr="00884170">
        <w:rPr>
          <w:lang w:val="de-DE"/>
        </w:rPr>
        <w:t xml:space="preserve">grundlegenden Verpflichtung </w:t>
      </w:r>
      <w:r w:rsidR="008676E6" w:rsidRPr="00884170">
        <w:rPr>
          <w:rFonts w:cs="Arial"/>
          <w:lang w:val="de-DE"/>
        </w:rPr>
        <w:t>entsprechen.</w:t>
      </w:r>
      <w:r w:rsidR="006719C7">
        <w:rPr>
          <w:rFonts w:cs="Arial"/>
          <w:lang w:val="de-DE"/>
        </w:rPr>
        <w:br w:type="page"/>
      </w:r>
    </w:p>
    <w:p w:rsidR="00625DDF" w:rsidRPr="00625DDF" w:rsidRDefault="00625DDF" w:rsidP="00625DDF">
      <w:pPr>
        <w:keepNext/>
        <w:outlineLvl w:val="1"/>
        <w:rPr>
          <w:u w:val="single"/>
          <w:lang w:val="de-DE"/>
        </w:rPr>
      </w:pPr>
      <w:r w:rsidRPr="00625DDF">
        <w:rPr>
          <w:u w:val="single"/>
          <w:lang w:val="de-DE"/>
        </w:rPr>
        <w:lastRenderedPageBreak/>
        <w:t>Artikel 3 der Akte von 1991:  Gattungen und Arten, die geschützt werden müssen</w:t>
      </w:r>
    </w:p>
    <w:p w:rsidR="00625DDF" w:rsidRPr="00625DDF" w:rsidRDefault="00625DDF" w:rsidP="00625DDF">
      <w:pPr>
        <w:rPr>
          <w:lang w:val="de-DE"/>
        </w:rPr>
      </w:pPr>
    </w:p>
    <w:p w:rsidR="00625DDF" w:rsidRPr="003D59D9" w:rsidRDefault="00625DDF" w:rsidP="00625DDF">
      <w:pPr>
        <w:rPr>
          <w:spacing w:val="-2"/>
          <w:lang w:val="de-DE"/>
        </w:rPr>
      </w:pPr>
      <w:r w:rsidRPr="003D59D9">
        <w:rPr>
          <w:spacing w:val="-2"/>
          <w:lang w:val="de-DE"/>
        </w:rPr>
        <w:fldChar w:fldCharType="begin"/>
      </w:r>
      <w:r w:rsidRPr="003D59D9">
        <w:rPr>
          <w:spacing w:val="-2"/>
          <w:lang w:val="de-DE"/>
        </w:rPr>
        <w:instrText xml:space="preserve"> AUTONUM  </w:instrText>
      </w:r>
      <w:r w:rsidRPr="003D59D9">
        <w:rPr>
          <w:spacing w:val="-2"/>
          <w:lang w:val="de-DE"/>
        </w:rPr>
        <w:fldChar w:fldCharType="end"/>
      </w:r>
      <w:r w:rsidRPr="003D59D9">
        <w:rPr>
          <w:spacing w:val="-2"/>
          <w:lang w:val="de-DE"/>
        </w:rPr>
        <w:tab/>
        <w:t xml:space="preserve">Abschnitt 12 des Gesetzentwurfs sieht vor, daß „(d)er Sortenschutz nach diesem Gesetz für alle Gattungen und Arten gilt“ entsprechend den Bestimmungen von Artikel 3 Absatz 2 Ziffer ii der Akte von 1991. </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keepLines/>
        <w:outlineLvl w:val="1"/>
        <w:rPr>
          <w:u w:val="single"/>
          <w:lang w:val="de-DE"/>
        </w:rPr>
      </w:pPr>
      <w:r w:rsidRPr="00625DDF">
        <w:rPr>
          <w:u w:val="single"/>
          <w:lang w:val="de-DE"/>
        </w:rPr>
        <w:t>Artikel 4 der Akte von 1991:  Inländerbehandlung</w:t>
      </w:r>
    </w:p>
    <w:p w:rsidR="00625DDF" w:rsidRPr="00625DDF" w:rsidRDefault="00625DDF" w:rsidP="00625DDF">
      <w:pPr>
        <w:keepNext/>
        <w:keepLines/>
        <w:rPr>
          <w:lang w:val="de-DE"/>
        </w:rPr>
      </w:pPr>
    </w:p>
    <w:p w:rsidR="00625DDF" w:rsidRPr="00625DDF" w:rsidRDefault="00625DDF" w:rsidP="00625DDF">
      <w:pPr>
        <w:keepLines/>
        <w:rPr>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In Bezug auf die Abschnitte 17, 18 und 20 des Gesetzen</w:t>
      </w:r>
      <w:r w:rsidR="00FE1A14">
        <w:rPr>
          <w:lang w:val="de-DE"/>
        </w:rPr>
        <w:t>t</w:t>
      </w:r>
      <w:r w:rsidRPr="00625DDF">
        <w:rPr>
          <w:lang w:val="de-DE"/>
        </w:rPr>
        <w:t>wurfs betreffend die Antragstellung, enthält der Gesetzentwurf keinerlei Einschränkungen bezüglich der Nationalität, des Wohnsitzes natürlicher Personen oder des Sitzes juristischer Personen. Abschnitt 21 des Gesetzentwurfs über das „Prioritätsrecht“ regelt die Anforderungen an die Verbandsmitglieder. Der Gesetzentwurf entspricht den Anforderungen von Artikel 4 der Akte von 1991.</w:t>
      </w:r>
    </w:p>
    <w:p w:rsidR="00625DDF" w:rsidRPr="00625DDF" w:rsidRDefault="00625DDF" w:rsidP="00625DDF">
      <w:pPr>
        <w:rPr>
          <w:rFonts w:cs="Arial"/>
          <w:lang w:val="de-DE"/>
        </w:rPr>
      </w:pPr>
    </w:p>
    <w:p w:rsidR="00625DDF" w:rsidRPr="00625DDF" w:rsidRDefault="00625DDF" w:rsidP="00625DDF">
      <w:pPr>
        <w:rPr>
          <w:lang w:val="de-DE"/>
        </w:rPr>
      </w:pPr>
    </w:p>
    <w:p w:rsidR="00625DDF" w:rsidRPr="00625DDF" w:rsidRDefault="00625DDF" w:rsidP="00625DDF">
      <w:pPr>
        <w:keepNext/>
        <w:outlineLvl w:val="1"/>
        <w:rPr>
          <w:u w:val="single"/>
          <w:lang w:val="de-DE"/>
        </w:rPr>
      </w:pPr>
      <w:r w:rsidRPr="00625DDF">
        <w:rPr>
          <w:u w:val="single"/>
          <w:lang w:val="de-DE"/>
        </w:rPr>
        <w:t>Artikel 5 bis 9 der Akte von 1991:  Schutzvoraussetzungen, Neuheit, Unterscheidbarkeit, Homogenität, Beständigkeit</w:t>
      </w:r>
    </w:p>
    <w:p w:rsidR="00625DDF" w:rsidRPr="00625DDF" w:rsidRDefault="00625DDF" w:rsidP="00625DDF">
      <w:pPr>
        <w:rPr>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Die Abschnitte 13 bis 16 des Gesetzentwurfs enthalten die Schutzvoraussetzungen, die den Bestimmungen von Artikel 5 bis 9 der Akte von 1991 entsprechen.</w:t>
      </w:r>
    </w:p>
    <w:p w:rsidR="00625DDF" w:rsidRPr="00625DDF" w:rsidRDefault="00625DDF" w:rsidP="00625DDF">
      <w:pPr>
        <w:rPr>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Abschnitt 51 enthält Bestimmungen bezüglich der freigestellten Ausnahme nach Artikel 6 Absatz 2 „vor kurzem gezüchtete Sorten“ der Akte von 1991 wie folgt:</w:t>
      </w:r>
    </w:p>
    <w:p w:rsidR="00625DDF" w:rsidRPr="00625DDF" w:rsidRDefault="00625DDF" w:rsidP="00625DDF">
      <w:pPr>
        <w:keepNext/>
        <w:outlineLvl w:val="1"/>
        <w:rPr>
          <w:u w:val="single"/>
          <w:lang w:val="de-DE"/>
        </w:rPr>
      </w:pPr>
    </w:p>
    <w:p w:rsidR="00625DDF" w:rsidRPr="00625DDF" w:rsidRDefault="00625DDF" w:rsidP="00625DDF">
      <w:pPr>
        <w:ind w:left="567" w:right="567"/>
        <w:rPr>
          <w:rFonts w:cs="Arial"/>
          <w:sz w:val="18"/>
          <w:szCs w:val="18"/>
          <w:lang w:val="de-DE"/>
        </w:rPr>
      </w:pPr>
      <w:r w:rsidRPr="00625DDF">
        <w:rPr>
          <w:sz w:val="18"/>
          <w:szCs w:val="18"/>
          <w:lang w:val="de-DE"/>
        </w:rPr>
        <w:t>„1) Ist dieses Gesetz gemäß Abschn</w:t>
      </w:r>
      <w:r w:rsidR="00895793">
        <w:rPr>
          <w:sz w:val="18"/>
          <w:szCs w:val="18"/>
          <w:lang w:val="de-DE"/>
        </w:rPr>
        <w:t>itt 12 auf eine Pflanzengattung</w:t>
      </w:r>
      <w:r w:rsidRPr="00625DDF">
        <w:rPr>
          <w:sz w:val="18"/>
          <w:szCs w:val="18"/>
          <w:lang w:val="de-DE"/>
        </w:rPr>
        <w:t xml:space="preserve"> oder </w:t>
      </w:r>
      <w:r w:rsidRPr="00625DDF">
        <w:rPr>
          <w:rFonts w:ascii="Cambria Math" w:hAnsi="Cambria Math" w:cs="Cambria Math"/>
          <w:sz w:val="18"/>
          <w:szCs w:val="18"/>
          <w:lang w:val="de-DE"/>
        </w:rPr>
        <w:t>‑</w:t>
      </w:r>
      <w:r w:rsidRPr="00625DDF">
        <w:rPr>
          <w:sz w:val="18"/>
          <w:szCs w:val="18"/>
          <w:lang w:val="de-DE"/>
        </w:rPr>
        <w:t xml:space="preserve">art anwendbar, auf die es zuvor nicht anwendbar war, so werden die Sorten, die dieser Pflanzengattung oder </w:t>
      </w:r>
      <w:r w:rsidRPr="00625DDF">
        <w:rPr>
          <w:rFonts w:ascii="Cambria Math" w:hAnsi="Cambria Math" w:cs="Cambria Math"/>
          <w:sz w:val="18"/>
          <w:szCs w:val="18"/>
          <w:lang w:val="de-DE"/>
        </w:rPr>
        <w:t>‑</w:t>
      </w:r>
      <w:r w:rsidRPr="00625DDF">
        <w:rPr>
          <w:sz w:val="18"/>
          <w:szCs w:val="18"/>
          <w:lang w:val="de-DE"/>
        </w:rPr>
        <w:t>art angeh</w:t>
      </w:r>
      <w:r w:rsidRPr="00625DDF">
        <w:rPr>
          <w:rFonts w:cs="Arial"/>
          <w:sz w:val="18"/>
          <w:szCs w:val="18"/>
          <w:lang w:val="de-DE"/>
        </w:rPr>
        <w:t>ö</w:t>
      </w:r>
      <w:r w:rsidRPr="00625DDF">
        <w:rPr>
          <w:sz w:val="18"/>
          <w:szCs w:val="18"/>
          <w:lang w:val="de-DE"/>
        </w:rPr>
        <w:t>ren, so angesehen, da</w:t>
      </w:r>
      <w:r w:rsidRPr="00625DDF">
        <w:rPr>
          <w:rFonts w:cs="Arial"/>
          <w:sz w:val="18"/>
          <w:szCs w:val="18"/>
          <w:lang w:val="de-DE"/>
        </w:rPr>
        <w:t>ß</w:t>
      </w:r>
      <w:r w:rsidR="00895793">
        <w:rPr>
          <w:sz w:val="18"/>
          <w:szCs w:val="18"/>
          <w:lang w:val="de-DE"/>
        </w:rPr>
        <w:t xml:space="preserve"> sie die in Absatz 1</w:t>
      </w:r>
      <w:r w:rsidRPr="00625DDF">
        <w:rPr>
          <w:sz w:val="18"/>
          <w:szCs w:val="18"/>
          <w:lang w:val="de-DE"/>
        </w:rPr>
        <w:t xml:space="preserve"> von Abschnitt 14 festgelegte Neuheitsvoraussetzung erf</w:t>
      </w:r>
      <w:r w:rsidRPr="00625DDF">
        <w:rPr>
          <w:rFonts w:cs="Arial"/>
          <w:sz w:val="18"/>
          <w:szCs w:val="18"/>
          <w:lang w:val="de-DE"/>
        </w:rPr>
        <w:t>ü</w:t>
      </w:r>
      <w:r w:rsidRPr="00625DDF">
        <w:rPr>
          <w:sz w:val="18"/>
          <w:szCs w:val="18"/>
          <w:lang w:val="de-DE"/>
        </w:rPr>
        <w:t>llen, selbst wenn der Verkauf oder die Abgabe an andere, die in jenem Absatz beschrieben sind, im Hoheitsgebiet von Nigeria innerhalb von vier Jahren vor dem Tag der Einreichung oder, im Fall von Bäumen oder Rebe, innerhalb von sechs Jahren vor dem besagten Tag stattfand.</w:t>
      </w:r>
    </w:p>
    <w:p w:rsidR="00625DDF" w:rsidRPr="00625DDF" w:rsidRDefault="00625DDF" w:rsidP="00625DDF">
      <w:pPr>
        <w:ind w:left="567" w:right="567"/>
        <w:rPr>
          <w:rFonts w:cs="Arial"/>
          <w:sz w:val="18"/>
          <w:szCs w:val="18"/>
          <w:lang w:val="de-DE"/>
        </w:rPr>
      </w:pPr>
    </w:p>
    <w:p w:rsidR="00625DDF" w:rsidRPr="00625DDF" w:rsidRDefault="00625DDF" w:rsidP="00625DDF">
      <w:pPr>
        <w:ind w:left="567" w:right="567"/>
        <w:rPr>
          <w:rFonts w:cs="Arial"/>
          <w:sz w:val="18"/>
          <w:szCs w:val="18"/>
          <w:lang w:val="de-DE"/>
        </w:rPr>
      </w:pPr>
      <w:r w:rsidRPr="00625DDF">
        <w:rPr>
          <w:sz w:val="18"/>
          <w:szCs w:val="18"/>
          <w:lang w:val="de-DE"/>
        </w:rPr>
        <w:t>2) Der Züchter einer bestehenden, vor kurzem gezüchteten Sorte kann beim Registerbeamten innerhalb von zwölf Monaten ab Beginn des Inkrafttretens dieses Gesetzes einen Antrag für diese Sorte stellen, damit die</w:t>
      </w:r>
      <w:r w:rsidR="002431BC">
        <w:rPr>
          <w:sz w:val="18"/>
          <w:szCs w:val="18"/>
          <w:lang w:val="de-DE"/>
        </w:rPr>
        <w:t xml:space="preserve"> Bestimmungen unter Absatz 1</w:t>
      </w:r>
      <w:r w:rsidRPr="00625DDF">
        <w:rPr>
          <w:sz w:val="18"/>
          <w:szCs w:val="18"/>
          <w:lang w:val="de-DE"/>
        </w:rPr>
        <w:t xml:space="preserve"> dieses Abschnittes zur Anwendung gelangen.“</w:t>
      </w:r>
      <w:r w:rsidRPr="00625DDF">
        <w:rPr>
          <w:b/>
          <w:sz w:val="18"/>
          <w:szCs w:val="18"/>
          <w:lang w:val="de-DE"/>
        </w:rPr>
        <w:t xml:space="preserve"> </w:t>
      </w:r>
    </w:p>
    <w:p w:rsidR="00625DDF" w:rsidRPr="00625DDF" w:rsidRDefault="00625DDF" w:rsidP="00625DDF">
      <w:pPr>
        <w:keepNext/>
        <w:outlineLvl w:val="0"/>
        <w:rPr>
          <w:caps/>
          <w:lang w:val="de-DE"/>
        </w:rPr>
      </w:pPr>
    </w:p>
    <w:p w:rsidR="00625DDF" w:rsidRPr="00625DDF" w:rsidRDefault="00625DDF" w:rsidP="00625DDF">
      <w:pPr>
        <w:rPr>
          <w:lang w:val="de-DE"/>
        </w:rPr>
      </w:pPr>
    </w:p>
    <w:p w:rsidR="00625DDF" w:rsidRPr="00625DDF" w:rsidRDefault="00625DDF" w:rsidP="00625DDF">
      <w:pPr>
        <w:keepNext/>
        <w:rPr>
          <w:u w:val="single"/>
          <w:lang w:val="de-DE"/>
        </w:rPr>
      </w:pPr>
      <w:r w:rsidRPr="00625DDF">
        <w:rPr>
          <w:u w:val="single"/>
          <w:lang w:val="de-DE"/>
        </w:rPr>
        <w:t>Artikel 10 der Akte von 1991:  Einreichung von Anträgen</w:t>
      </w:r>
    </w:p>
    <w:p w:rsidR="00625DDF" w:rsidRPr="00625DDF" w:rsidRDefault="00625DDF" w:rsidP="00625DDF">
      <w:pPr>
        <w:keepNext/>
        <w:outlineLvl w:val="1"/>
        <w:rPr>
          <w:u w:val="single"/>
          <w:lang w:val="de-DE"/>
        </w:rPr>
      </w:pPr>
    </w:p>
    <w:p w:rsidR="00625DDF" w:rsidRPr="00D21378" w:rsidRDefault="00625DDF" w:rsidP="00625DDF">
      <w:pPr>
        <w:rPr>
          <w:spacing w:val="-2"/>
          <w:lang w:val="de-DE"/>
        </w:rPr>
      </w:pPr>
      <w:r w:rsidRPr="00D21378">
        <w:rPr>
          <w:spacing w:val="-2"/>
          <w:lang w:val="de-DE"/>
        </w:rPr>
        <w:fldChar w:fldCharType="begin"/>
      </w:r>
      <w:r w:rsidRPr="00D21378">
        <w:rPr>
          <w:spacing w:val="-2"/>
          <w:lang w:val="de-DE"/>
        </w:rPr>
        <w:instrText xml:space="preserve"> AUTONUM  </w:instrText>
      </w:r>
      <w:r w:rsidRPr="00D21378">
        <w:rPr>
          <w:spacing w:val="-2"/>
          <w:lang w:val="de-DE"/>
        </w:rPr>
        <w:fldChar w:fldCharType="end"/>
      </w:r>
      <w:r w:rsidRPr="00D21378">
        <w:rPr>
          <w:spacing w:val="-2"/>
          <w:lang w:val="de-DE"/>
        </w:rPr>
        <w:tab/>
        <w:t>Abschnitt 20 des Gesetzentwurfs enthält Bestimmungen zu</w:t>
      </w:r>
      <w:r w:rsidR="00D21378" w:rsidRPr="00D21378">
        <w:rPr>
          <w:spacing w:val="-2"/>
          <w:lang w:val="de-DE"/>
        </w:rPr>
        <w:t xml:space="preserve">r Einreichung von Anträgen. Der </w:t>
      </w:r>
      <w:r w:rsidRPr="00D21378">
        <w:rPr>
          <w:spacing w:val="-2"/>
          <w:lang w:val="de-DE"/>
        </w:rPr>
        <w:t>Gesetzentwurf scheint keine Bestimmungen zu enthalten, die im Widerspruch zu Artikel 10 der Akte von 1991 stehen.</w:t>
      </w:r>
    </w:p>
    <w:p w:rsidR="00625DDF" w:rsidRPr="00625DDF" w:rsidRDefault="00625DDF" w:rsidP="00625DDF">
      <w:pPr>
        <w:keepNext/>
        <w:outlineLvl w:val="1"/>
        <w:rPr>
          <w:u w:val="single"/>
          <w:lang w:val="de-DE"/>
        </w:rPr>
      </w:pPr>
    </w:p>
    <w:p w:rsidR="00625DDF" w:rsidRPr="00625DDF" w:rsidRDefault="00625DDF" w:rsidP="00625DDF">
      <w:pPr>
        <w:rPr>
          <w:lang w:val="de-DE"/>
        </w:rPr>
      </w:pPr>
    </w:p>
    <w:p w:rsidR="00625DDF" w:rsidRPr="00625DDF" w:rsidRDefault="00625DDF" w:rsidP="00625DDF">
      <w:pPr>
        <w:keepNext/>
        <w:rPr>
          <w:u w:val="single"/>
          <w:lang w:val="de-DE"/>
        </w:rPr>
      </w:pPr>
      <w:r w:rsidRPr="00625DDF">
        <w:rPr>
          <w:u w:val="single"/>
          <w:lang w:val="de-DE"/>
        </w:rPr>
        <w:t>Artikel 11 der Akte von 1991:  Priorität</w:t>
      </w:r>
    </w:p>
    <w:p w:rsidR="00625DDF" w:rsidRPr="00625DDF" w:rsidRDefault="00625DDF" w:rsidP="00625DDF">
      <w:pPr>
        <w:keepNext/>
        <w:outlineLvl w:val="1"/>
        <w:rPr>
          <w:u w:val="single"/>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Abschnitt 21 des Gesetzentwurfs enthält Bestimmungen zum Prioritätsrecht, die den Bestimmungen in Artikel 11 der Akte von 1991 entsprechen.</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rPr>
          <w:u w:val="single"/>
          <w:lang w:val="de-DE"/>
        </w:rPr>
      </w:pPr>
      <w:r w:rsidRPr="00625DDF">
        <w:rPr>
          <w:u w:val="single"/>
          <w:lang w:val="de-DE"/>
        </w:rPr>
        <w:t>Artikel 12 der Akte von 1991:  Prüfung des Antrags</w:t>
      </w:r>
    </w:p>
    <w:p w:rsidR="00625DDF" w:rsidRPr="00625DDF" w:rsidRDefault="00625DDF" w:rsidP="00625DDF">
      <w:pPr>
        <w:keepNext/>
        <w:outlineLvl w:val="0"/>
        <w:rPr>
          <w:caps/>
          <w:lang w:val="de-DE"/>
        </w:rPr>
      </w:pPr>
    </w:p>
    <w:p w:rsidR="00625DDF" w:rsidRPr="00625DDF" w:rsidRDefault="00625DDF" w:rsidP="00625DDF">
      <w:pPr>
        <w:rPr>
          <w:rFonts w:cs="Arial"/>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Artikel 27 des Gesetzentwurfs enthält Bestimmungen über die Prüfung des Antrags, die den Bestimmungen in Artikel 12 der Akte von 1991 entsprechen.</w:t>
      </w:r>
    </w:p>
    <w:p w:rsidR="00625DDF" w:rsidRPr="00625DDF" w:rsidRDefault="00625DDF" w:rsidP="00625DDF">
      <w:pPr>
        <w:rPr>
          <w:lang w:val="de-DE"/>
        </w:rPr>
      </w:pPr>
    </w:p>
    <w:p w:rsidR="002431BC" w:rsidRDefault="002431BC" w:rsidP="00625DDF">
      <w:pPr>
        <w:keepNext/>
        <w:rPr>
          <w:u w:val="single"/>
          <w:lang w:val="de-DE"/>
        </w:rPr>
      </w:pPr>
    </w:p>
    <w:p w:rsidR="00625DDF" w:rsidRPr="00625DDF" w:rsidRDefault="00625DDF" w:rsidP="00625DDF">
      <w:pPr>
        <w:keepNext/>
        <w:rPr>
          <w:u w:val="single"/>
          <w:lang w:val="de-DE"/>
        </w:rPr>
      </w:pPr>
      <w:r w:rsidRPr="00625DDF">
        <w:rPr>
          <w:u w:val="single"/>
          <w:lang w:val="de-DE"/>
        </w:rPr>
        <w:t>Artikel 13 der Akte von 1991:  Vorläufiger Schutz</w:t>
      </w:r>
    </w:p>
    <w:p w:rsidR="00625DDF" w:rsidRPr="00625DDF" w:rsidRDefault="00625DDF" w:rsidP="00625DDF">
      <w:pPr>
        <w:rPr>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Abschnitt 28 des Gesetzentwurfs enthält Bestimmungen über den vorläufigen Schutz, die den Bestimmungen in Artikel 13 der Akte von 1991 entsprechen.</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rPr>
          <w:u w:val="single"/>
          <w:lang w:val="de-DE"/>
        </w:rPr>
      </w:pPr>
      <w:r w:rsidRPr="00625DDF">
        <w:rPr>
          <w:u w:val="single"/>
          <w:lang w:val="de-DE"/>
        </w:rPr>
        <w:lastRenderedPageBreak/>
        <w:t>Artikel 14 der Akte von 1991:  Anwendungsbereich der Züchterrechte</w:t>
      </w:r>
    </w:p>
    <w:p w:rsidR="00625DDF" w:rsidRPr="005514C6" w:rsidRDefault="00625DDF" w:rsidP="00625DDF">
      <w:pPr>
        <w:keepNext/>
        <w:rPr>
          <w:sz w:val="19"/>
          <w:szCs w:val="19"/>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 xml:space="preserve">Abschnitt 29 des Gesetzentwurfs enthält Bestimmungen über den Inhalt des Züchterrechts, die den Bestimmungen in Artikel 14 der Akte von 1991 entsprechen. </w:t>
      </w:r>
    </w:p>
    <w:p w:rsidR="00625DDF" w:rsidRPr="005514C6" w:rsidRDefault="00625DDF" w:rsidP="00625DDF">
      <w:pPr>
        <w:rPr>
          <w:sz w:val="19"/>
          <w:szCs w:val="19"/>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Abschnitt 29 Absatz 3 Buchstabe b des Gesetzentwurfs enthält Bestimmungen bezüglich der freigestellten Ausnahme nach Artikel 14 Absatz 3 „Handlungen in bezug</w:t>
      </w:r>
      <w:r w:rsidR="00D21378">
        <w:rPr>
          <w:lang w:val="de-DE"/>
        </w:rPr>
        <w:t xml:space="preserve"> auf bestimmte Erzeugnisse“ der </w:t>
      </w:r>
      <w:r w:rsidRPr="00625DDF">
        <w:rPr>
          <w:lang w:val="de-DE"/>
        </w:rPr>
        <w:t>Akte von 1991 wie folgt:</w:t>
      </w:r>
    </w:p>
    <w:p w:rsidR="00625DDF" w:rsidRPr="005514C6" w:rsidRDefault="00625DDF" w:rsidP="00625DDF">
      <w:pPr>
        <w:rPr>
          <w:sz w:val="19"/>
          <w:szCs w:val="19"/>
          <w:lang w:val="de-DE"/>
        </w:rPr>
      </w:pPr>
    </w:p>
    <w:p w:rsidR="00625DDF" w:rsidRPr="00625DDF" w:rsidRDefault="00625DDF" w:rsidP="00625DDF">
      <w:pPr>
        <w:ind w:left="567" w:right="567"/>
        <w:rPr>
          <w:rFonts w:cs="Arial"/>
          <w:sz w:val="18"/>
          <w:szCs w:val="18"/>
          <w:lang w:val="de-DE"/>
        </w:rPr>
      </w:pPr>
      <w:r w:rsidRPr="00625DDF">
        <w:rPr>
          <w:sz w:val="18"/>
          <w:szCs w:val="18"/>
          <w:lang w:val="de-DE"/>
        </w:rPr>
        <w:t>„3)</w:t>
      </w:r>
      <w:r w:rsidRPr="00625DDF">
        <w:rPr>
          <w:sz w:val="18"/>
          <w:szCs w:val="18"/>
          <w:lang w:val="de-DE"/>
        </w:rPr>
        <w:tab/>
        <w:t xml:space="preserve"> Vorbehaltlich der Bestimmungen der A</w:t>
      </w:r>
      <w:r w:rsidR="00A430E6">
        <w:rPr>
          <w:sz w:val="18"/>
          <w:szCs w:val="18"/>
          <w:lang w:val="de-DE"/>
        </w:rPr>
        <w:t>bschnitte 30 und 31 dieses Gesetzes</w:t>
      </w:r>
      <w:r w:rsidR="0025752E">
        <w:rPr>
          <w:sz w:val="18"/>
          <w:szCs w:val="18"/>
          <w:lang w:val="de-DE"/>
        </w:rPr>
        <w:t xml:space="preserve"> zu den in den </w:t>
      </w:r>
      <w:r w:rsidRPr="00625DDF">
        <w:rPr>
          <w:sz w:val="18"/>
          <w:szCs w:val="18"/>
          <w:lang w:val="de-DE"/>
        </w:rPr>
        <w:t>Absätze</w:t>
      </w:r>
      <w:r w:rsidR="0025752E">
        <w:rPr>
          <w:sz w:val="18"/>
          <w:szCs w:val="18"/>
          <w:lang w:val="de-DE"/>
        </w:rPr>
        <w:t>n</w:t>
      </w:r>
      <w:r w:rsidRPr="00625DDF">
        <w:rPr>
          <w:sz w:val="18"/>
          <w:szCs w:val="18"/>
          <w:lang w:val="de-DE"/>
        </w:rPr>
        <w:t xml:space="preserve"> a bis g des Unterabschnitt</w:t>
      </w:r>
      <w:r w:rsidR="0025752E">
        <w:rPr>
          <w:sz w:val="18"/>
          <w:szCs w:val="18"/>
          <w:lang w:val="de-DE"/>
        </w:rPr>
        <w:t>es 1 dieses Abschnitts erwähnten Zwecken</w:t>
      </w:r>
      <w:r w:rsidR="00AC7CB2">
        <w:rPr>
          <w:sz w:val="18"/>
          <w:szCs w:val="18"/>
          <w:lang w:val="de-DE"/>
        </w:rPr>
        <w:t>, im Hinblick auf –</w:t>
      </w:r>
    </w:p>
    <w:p w:rsidR="00625DDF" w:rsidRPr="00625DDF" w:rsidRDefault="00625DDF" w:rsidP="00625DDF">
      <w:pPr>
        <w:ind w:left="1134" w:right="567"/>
        <w:rPr>
          <w:rFonts w:cs="Arial"/>
          <w:sz w:val="18"/>
          <w:szCs w:val="18"/>
          <w:lang w:val="de-DE"/>
        </w:rPr>
      </w:pPr>
    </w:p>
    <w:p w:rsidR="00625DDF" w:rsidRPr="00625DDF" w:rsidRDefault="00625DDF" w:rsidP="00625DDF">
      <w:pPr>
        <w:ind w:left="1134" w:right="567"/>
        <w:rPr>
          <w:rFonts w:cs="Arial"/>
          <w:sz w:val="18"/>
          <w:szCs w:val="18"/>
          <w:lang w:val="de-DE"/>
        </w:rPr>
      </w:pPr>
      <w:r w:rsidRPr="00625DDF">
        <w:rPr>
          <w:sz w:val="18"/>
          <w:szCs w:val="18"/>
          <w:lang w:val="de-DE"/>
        </w:rPr>
        <w:t>[…]</w:t>
      </w:r>
    </w:p>
    <w:p w:rsidR="00625DDF" w:rsidRPr="00625DDF" w:rsidRDefault="00625DDF" w:rsidP="00625DDF">
      <w:pPr>
        <w:ind w:left="1134" w:right="567"/>
        <w:rPr>
          <w:rFonts w:cs="Arial"/>
          <w:sz w:val="18"/>
          <w:szCs w:val="18"/>
          <w:lang w:val="de-DE"/>
        </w:rPr>
      </w:pPr>
    </w:p>
    <w:p w:rsidR="00625DDF" w:rsidRPr="00625DDF" w:rsidRDefault="00625DDF" w:rsidP="00625DDF">
      <w:pPr>
        <w:tabs>
          <w:tab w:val="left" w:pos="1701"/>
        </w:tabs>
        <w:ind w:left="1134" w:right="567"/>
        <w:rPr>
          <w:rFonts w:cs="Arial"/>
          <w:sz w:val="18"/>
          <w:szCs w:val="18"/>
          <w:lang w:val="de-DE"/>
        </w:rPr>
      </w:pPr>
      <w:r w:rsidRPr="00625DDF">
        <w:rPr>
          <w:sz w:val="18"/>
          <w:szCs w:val="18"/>
          <w:lang w:val="de-DE"/>
        </w:rPr>
        <w:t>b)</w:t>
      </w:r>
      <w:r w:rsidRPr="00625DDF">
        <w:rPr>
          <w:sz w:val="18"/>
          <w:szCs w:val="18"/>
          <w:lang w:val="de-DE"/>
        </w:rPr>
        <w:tab/>
        <w:t xml:space="preserve">Erzeugnisse, die durch ungenehmigte Benutzung von Erntegut, das unter die Bestimmung von Absatz a dieses Unterabschnitts fällt, </w:t>
      </w:r>
      <w:r w:rsidR="002431BC">
        <w:rPr>
          <w:sz w:val="18"/>
          <w:szCs w:val="18"/>
          <w:lang w:val="de-DE"/>
        </w:rPr>
        <w:t xml:space="preserve">gewonnen wurden, </w:t>
      </w:r>
      <w:r w:rsidRPr="00625DDF">
        <w:rPr>
          <w:sz w:val="18"/>
          <w:szCs w:val="18"/>
          <w:lang w:val="de-DE"/>
        </w:rPr>
        <w:t>erfordern die Zustimmung des Züchters, es sei denn, daß der Züchter angemessene Gelegenheit hatte, sein Recht mit Bezug auf das genannte Erntegut auszuüben.”</w:t>
      </w:r>
    </w:p>
    <w:p w:rsidR="00625DDF" w:rsidRPr="005514C6" w:rsidRDefault="00625DDF" w:rsidP="00625DDF">
      <w:pPr>
        <w:rPr>
          <w:sz w:val="19"/>
          <w:szCs w:val="19"/>
          <w:lang w:val="de-DE"/>
        </w:rPr>
      </w:pPr>
    </w:p>
    <w:p w:rsidR="00625DDF" w:rsidRPr="005514C6" w:rsidRDefault="00625DDF" w:rsidP="00625DDF">
      <w:pPr>
        <w:keepNext/>
        <w:rPr>
          <w:rFonts w:cs="Arial"/>
          <w:sz w:val="19"/>
          <w:szCs w:val="19"/>
          <w:u w:val="single"/>
          <w:lang w:val="de-DE"/>
        </w:rPr>
      </w:pPr>
    </w:p>
    <w:p w:rsidR="00625DDF" w:rsidRPr="00625DDF" w:rsidRDefault="00625DDF" w:rsidP="00625DDF">
      <w:pPr>
        <w:keepNext/>
        <w:rPr>
          <w:rFonts w:cs="Arial"/>
          <w:u w:val="single"/>
          <w:lang w:val="de-DE"/>
        </w:rPr>
      </w:pPr>
      <w:r w:rsidRPr="00625DDF">
        <w:rPr>
          <w:u w:val="single"/>
          <w:lang w:val="de-DE"/>
        </w:rPr>
        <w:t>Artikel 15 der Akte von 1991:  Ausnahmen vom Züchterrecht</w:t>
      </w:r>
    </w:p>
    <w:p w:rsidR="00625DDF" w:rsidRPr="005514C6" w:rsidRDefault="00625DDF" w:rsidP="00625DDF">
      <w:pPr>
        <w:rPr>
          <w:sz w:val="19"/>
          <w:szCs w:val="19"/>
          <w:lang w:val="de-DE"/>
        </w:rPr>
      </w:pPr>
    </w:p>
    <w:p w:rsidR="00BF5879" w:rsidRPr="00884170" w:rsidRDefault="00625DDF" w:rsidP="00BF5879">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Abschnitt 30 Absatz 1 des Gesetzentwurfs </w:t>
      </w:r>
      <w:r w:rsidR="00BF5879" w:rsidRPr="00884170">
        <w:rPr>
          <w:lang w:val="de-DE"/>
        </w:rPr>
        <w:t>enthält Bestimmungen über die verbindlichen Ausnahmen vom Züchterrecht, die den Bestimmungen in Artikel 15 Absatz 1 der Akte von 1991 entsprechen.</w:t>
      </w:r>
    </w:p>
    <w:p w:rsidR="00625DDF" w:rsidRPr="005514C6" w:rsidRDefault="00625DDF" w:rsidP="00625DDF">
      <w:pPr>
        <w:keepNext/>
        <w:outlineLvl w:val="0"/>
        <w:rPr>
          <w:sz w:val="19"/>
          <w:szCs w:val="19"/>
          <w:lang w:val="de-DE"/>
        </w:rPr>
      </w:pPr>
    </w:p>
    <w:p w:rsidR="00625DDF" w:rsidRPr="00625DDF" w:rsidRDefault="00625DDF" w:rsidP="00625DDF">
      <w:pPr>
        <w:keepNext/>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Artikel 30 Absatz 2 und 3 des Gesetzentwurfs enthalten Bestimmungen zur freigestellten Ausnahme nach Artikel 15 Absatz 2 der Akte von 1991 wie folgt: </w:t>
      </w:r>
    </w:p>
    <w:p w:rsidR="00625DDF" w:rsidRPr="00625DDF" w:rsidRDefault="00625DDF" w:rsidP="00625DDF">
      <w:pPr>
        <w:rPr>
          <w:rFonts w:cs="Arial"/>
          <w:sz w:val="18"/>
          <w:szCs w:val="18"/>
          <w:lang w:val="de-DE"/>
        </w:rPr>
      </w:pPr>
    </w:p>
    <w:p w:rsidR="00625DDF" w:rsidRPr="00625DDF" w:rsidRDefault="00625DDF" w:rsidP="00625DDF">
      <w:pPr>
        <w:ind w:left="567" w:right="567"/>
        <w:rPr>
          <w:rFonts w:cs="Arial"/>
          <w:sz w:val="18"/>
          <w:szCs w:val="18"/>
          <w:lang w:val="de-DE"/>
        </w:rPr>
      </w:pPr>
      <w:r w:rsidRPr="00625DDF">
        <w:rPr>
          <w:sz w:val="18"/>
          <w:szCs w:val="18"/>
          <w:lang w:val="de-DE"/>
        </w:rPr>
        <w:t xml:space="preserve">„2) Bezüglich der Liste der vom Minister benannten landwirtschaftlichen Pflanzen gilt das Züchterrecht nicht für Landwirte, die in angemessenem Rahmen und unter Wahrung der berechtigten Interessen des Inhabers des Züchterrechts Erntegut im eigenen Betrieb zum Zwecke der Vermehrung das sie durch Anpflanzen im eigenen Betrieb der geschützten Sorte oder einer aus dem Anbau einer geschützten Sorte oder einer Sorte gemäß Artikel 29 Absatz </w:t>
      </w:r>
      <w:r w:rsidR="00376C6A">
        <w:rPr>
          <w:sz w:val="18"/>
          <w:szCs w:val="18"/>
          <w:lang w:val="de-DE"/>
        </w:rPr>
        <w:t>4 Buchstabe a oder b dieses Gesetzes</w:t>
      </w:r>
      <w:r w:rsidRPr="00625DDF">
        <w:rPr>
          <w:sz w:val="18"/>
          <w:szCs w:val="18"/>
          <w:lang w:val="de-DE"/>
        </w:rPr>
        <w:t xml:space="preserve"> gewonnen haben.</w:t>
      </w:r>
    </w:p>
    <w:p w:rsidR="00625DDF" w:rsidRPr="00625DDF" w:rsidRDefault="00625DDF" w:rsidP="00625DDF">
      <w:pPr>
        <w:ind w:left="567" w:right="567"/>
        <w:rPr>
          <w:rFonts w:cs="Arial"/>
          <w:sz w:val="18"/>
          <w:szCs w:val="18"/>
          <w:lang w:val="de-DE"/>
        </w:rPr>
      </w:pPr>
    </w:p>
    <w:p w:rsidR="00625DDF" w:rsidRPr="00625DDF" w:rsidRDefault="00625DDF" w:rsidP="00625DDF">
      <w:pPr>
        <w:ind w:left="567" w:right="567"/>
        <w:rPr>
          <w:lang w:val="de-DE"/>
        </w:rPr>
      </w:pPr>
      <w:r w:rsidRPr="00625DDF">
        <w:rPr>
          <w:sz w:val="18"/>
          <w:szCs w:val="18"/>
          <w:lang w:val="de-DE"/>
        </w:rPr>
        <w:t xml:space="preserve">3) Der angemessene Rahmen und die Mittel zur Wahrung der berechtigten Interessen des Inhabers des Züchterrechts sind in den </w:t>
      </w:r>
      <w:r w:rsidR="00895793">
        <w:rPr>
          <w:sz w:val="18"/>
          <w:szCs w:val="18"/>
          <w:lang w:val="de-DE"/>
        </w:rPr>
        <w:t xml:space="preserve">auf der Grundlage dieses Gesetzes erlassenen </w:t>
      </w:r>
      <w:r w:rsidRPr="00625DDF">
        <w:rPr>
          <w:sz w:val="18"/>
          <w:szCs w:val="18"/>
          <w:lang w:val="de-DE"/>
        </w:rPr>
        <w:t>Ausführun</w:t>
      </w:r>
      <w:r w:rsidR="00895793">
        <w:rPr>
          <w:sz w:val="18"/>
          <w:szCs w:val="18"/>
          <w:lang w:val="de-DE"/>
        </w:rPr>
        <w:t>gsbestimmungen näher ausgeführt</w:t>
      </w:r>
      <w:r w:rsidRPr="00625DDF">
        <w:rPr>
          <w:sz w:val="18"/>
          <w:szCs w:val="18"/>
          <w:lang w:val="de-DE"/>
        </w:rPr>
        <w:t>.</w:t>
      </w:r>
      <w:r w:rsidR="00CC71EB">
        <w:rPr>
          <w:sz w:val="18"/>
          <w:szCs w:val="18"/>
          <w:lang w:val="de-DE"/>
        </w:rPr>
        <w:t>“</w:t>
      </w:r>
    </w:p>
    <w:p w:rsidR="00625DDF" w:rsidRPr="005514C6" w:rsidRDefault="00625DDF" w:rsidP="00625DDF">
      <w:pPr>
        <w:rPr>
          <w:sz w:val="19"/>
          <w:szCs w:val="19"/>
          <w:lang w:val="de-DE"/>
        </w:rPr>
      </w:pPr>
    </w:p>
    <w:p w:rsidR="00625DDF" w:rsidRPr="005514C6" w:rsidRDefault="00625DDF" w:rsidP="00625DDF">
      <w:pPr>
        <w:rPr>
          <w:sz w:val="19"/>
          <w:szCs w:val="19"/>
          <w:lang w:val="de-DE"/>
        </w:rPr>
      </w:pPr>
    </w:p>
    <w:p w:rsidR="00625DDF" w:rsidRPr="00625DDF" w:rsidRDefault="00625DDF" w:rsidP="00625DDF">
      <w:pPr>
        <w:keepNext/>
        <w:rPr>
          <w:rFonts w:cs="Arial"/>
          <w:u w:val="single"/>
          <w:lang w:val="de-DE"/>
        </w:rPr>
      </w:pPr>
      <w:r w:rsidRPr="00625DDF">
        <w:rPr>
          <w:u w:val="single"/>
          <w:lang w:val="de-DE"/>
        </w:rPr>
        <w:t>Artikel 16 der Akte von 1991:  Erschöpfung des Züchterrechts</w:t>
      </w:r>
    </w:p>
    <w:p w:rsidR="00625DDF" w:rsidRPr="005514C6" w:rsidRDefault="00625DDF" w:rsidP="00625DDF">
      <w:pPr>
        <w:keepNext/>
        <w:rPr>
          <w:rFonts w:cs="Arial"/>
          <w:sz w:val="19"/>
          <w:szCs w:val="19"/>
          <w:u w:val="single"/>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Artikel 31 des Gesetzentwurfs enthält Bestimmungen über die Erschöpfung des Züchterrechts, die den Bestimmungen in Artikel 16 der Akte von 1991 entsprechen.</w:t>
      </w:r>
    </w:p>
    <w:p w:rsidR="00625DDF" w:rsidRPr="005514C6" w:rsidRDefault="00625DDF" w:rsidP="00625DDF">
      <w:pPr>
        <w:rPr>
          <w:sz w:val="19"/>
          <w:szCs w:val="19"/>
          <w:lang w:val="de-DE"/>
        </w:rPr>
      </w:pPr>
    </w:p>
    <w:p w:rsidR="00625DDF" w:rsidRPr="005514C6" w:rsidRDefault="00625DDF" w:rsidP="00625DDF">
      <w:pPr>
        <w:rPr>
          <w:sz w:val="19"/>
          <w:szCs w:val="19"/>
          <w:lang w:val="de-DE"/>
        </w:rPr>
      </w:pPr>
    </w:p>
    <w:p w:rsidR="00625DDF" w:rsidRPr="00625DDF" w:rsidRDefault="00625DDF" w:rsidP="00625DDF">
      <w:pPr>
        <w:keepNext/>
        <w:rPr>
          <w:rFonts w:cs="Arial"/>
          <w:u w:val="single"/>
          <w:lang w:val="de-DE"/>
        </w:rPr>
      </w:pPr>
      <w:r w:rsidRPr="00625DDF">
        <w:rPr>
          <w:u w:val="single"/>
          <w:lang w:val="de-DE"/>
        </w:rPr>
        <w:t>Artikel 17 der Akte von 1991:  Beschränkungen in der Ausübung des Züchterrechts</w:t>
      </w:r>
    </w:p>
    <w:p w:rsidR="00625DDF" w:rsidRPr="005514C6" w:rsidRDefault="00625DDF" w:rsidP="00625DDF">
      <w:pPr>
        <w:keepNext/>
        <w:rPr>
          <w:sz w:val="19"/>
          <w:szCs w:val="19"/>
          <w:lang w:val="de-DE"/>
        </w:rPr>
      </w:pPr>
    </w:p>
    <w:p w:rsidR="00625DDF" w:rsidRPr="00625DDF" w:rsidRDefault="00625DDF" w:rsidP="00625DDF">
      <w:pPr>
        <w:keepNext/>
        <w:rPr>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Artikel 40 des Gesetzentwurfs enthält Bestimmungen über Bes</w:t>
      </w:r>
      <w:r w:rsidR="00D21378">
        <w:rPr>
          <w:lang w:val="de-DE"/>
        </w:rPr>
        <w:t>chränkungen in der Ausübung des </w:t>
      </w:r>
      <w:r w:rsidRPr="00625DDF">
        <w:rPr>
          <w:lang w:val="de-DE"/>
        </w:rPr>
        <w:t>Züchterrechts, die den Bestimmungen in Artikel 17 der Akte von 1991 entsprechen.</w:t>
      </w:r>
    </w:p>
    <w:p w:rsidR="00625DDF" w:rsidRPr="005514C6" w:rsidRDefault="00625DDF" w:rsidP="00625DDF">
      <w:pPr>
        <w:rPr>
          <w:sz w:val="19"/>
          <w:szCs w:val="19"/>
          <w:lang w:val="de-DE"/>
        </w:rPr>
      </w:pPr>
    </w:p>
    <w:p w:rsidR="00625DDF" w:rsidRPr="005514C6" w:rsidRDefault="00625DDF" w:rsidP="00625DDF">
      <w:pPr>
        <w:rPr>
          <w:sz w:val="19"/>
          <w:szCs w:val="19"/>
          <w:lang w:val="de-DE"/>
        </w:rPr>
      </w:pPr>
    </w:p>
    <w:p w:rsidR="00625DDF" w:rsidRPr="00625DDF" w:rsidRDefault="00625DDF" w:rsidP="00625DDF">
      <w:pPr>
        <w:keepNext/>
        <w:rPr>
          <w:rFonts w:cs="Arial"/>
          <w:lang w:val="de-DE"/>
        </w:rPr>
      </w:pPr>
      <w:r w:rsidRPr="00625DDF">
        <w:rPr>
          <w:u w:val="single"/>
          <w:lang w:val="de-DE"/>
        </w:rPr>
        <w:t>Artikel 18 der Akte von 1991:  Maßnahmen zur Regelung des Handels</w:t>
      </w:r>
    </w:p>
    <w:p w:rsidR="00625DDF" w:rsidRPr="005514C6" w:rsidRDefault="00625DDF" w:rsidP="00625DDF">
      <w:pPr>
        <w:rPr>
          <w:sz w:val="19"/>
          <w:szCs w:val="19"/>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Der Gesetzentwurf scheint keine Bestimmungen zu enthalten, die i</w:t>
      </w:r>
      <w:r w:rsidR="00D21378">
        <w:rPr>
          <w:lang w:val="de-DE"/>
        </w:rPr>
        <w:t>m Widerspruch zu Artikel 18 der </w:t>
      </w:r>
      <w:r w:rsidRPr="00625DDF">
        <w:rPr>
          <w:lang w:val="de-DE"/>
        </w:rPr>
        <w:t xml:space="preserve">Akte von 1991 stehen. </w:t>
      </w:r>
    </w:p>
    <w:p w:rsidR="00625DDF" w:rsidRPr="005514C6" w:rsidRDefault="00625DDF" w:rsidP="00625DDF">
      <w:pPr>
        <w:rPr>
          <w:sz w:val="19"/>
          <w:szCs w:val="19"/>
          <w:lang w:val="de-DE"/>
        </w:rPr>
      </w:pPr>
    </w:p>
    <w:p w:rsidR="00625DDF" w:rsidRPr="005514C6" w:rsidRDefault="00625DDF" w:rsidP="00625DDF">
      <w:pPr>
        <w:rPr>
          <w:sz w:val="19"/>
          <w:szCs w:val="19"/>
          <w:lang w:val="de-DE"/>
        </w:rPr>
      </w:pPr>
    </w:p>
    <w:p w:rsidR="00625DDF" w:rsidRPr="00625DDF" w:rsidRDefault="00625DDF" w:rsidP="00625DDF">
      <w:pPr>
        <w:keepNext/>
        <w:rPr>
          <w:rFonts w:cs="Arial"/>
          <w:u w:val="single"/>
          <w:lang w:val="de-DE"/>
        </w:rPr>
      </w:pPr>
      <w:r w:rsidRPr="00625DDF">
        <w:rPr>
          <w:u w:val="single"/>
          <w:lang w:val="de-DE"/>
        </w:rPr>
        <w:t>Artikel 19 der Akte von 1991:  Dauer des Züchterrechts</w:t>
      </w:r>
    </w:p>
    <w:p w:rsidR="00625DDF" w:rsidRPr="005514C6" w:rsidRDefault="00625DDF" w:rsidP="00625DDF">
      <w:pPr>
        <w:keepNext/>
        <w:rPr>
          <w:rFonts w:cs="Arial"/>
          <w:sz w:val="19"/>
          <w:szCs w:val="19"/>
          <w:u w:val="single"/>
          <w:lang w:val="de-DE"/>
        </w:rPr>
      </w:pPr>
    </w:p>
    <w:p w:rsidR="00625DDF" w:rsidRPr="00625DDF" w:rsidRDefault="00625DDF" w:rsidP="00625DDF">
      <w:pPr>
        <w:keepNext/>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Abschnitt 32 des Gesetzentwurfs enthält Bestimmungen über die Dauer des Züchterrechts, die den Bestimmungen in Artikel 19 der Akte von 1991 wie folgt entsprechen: </w:t>
      </w:r>
    </w:p>
    <w:p w:rsidR="00625DDF" w:rsidRPr="005514C6" w:rsidRDefault="00625DDF" w:rsidP="00625DDF">
      <w:pPr>
        <w:keepNext/>
        <w:rPr>
          <w:rFonts w:cs="Arial"/>
          <w:sz w:val="19"/>
          <w:szCs w:val="19"/>
          <w:lang w:val="de-DE"/>
        </w:rPr>
      </w:pPr>
    </w:p>
    <w:p w:rsidR="00762170" w:rsidRDefault="00625DDF" w:rsidP="00762170">
      <w:pPr>
        <w:ind w:left="567" w:right="567"/>
        <w:rPr>
          <w:sz w:val="18"/>
          <w:szCs w:val="18"/>
          <w:lang w:val="de-DE"/>
        </w:rPr>
      </w:pPr>
      <w:r w:rsidRPr="00625DDF">
        <w:rPr>
          <w:sz w:val="18"/>
          <w:szCs w:val="18"/>
          <w:lang w:val="de-DE"/>
        </w:rPr>
        <w:t>„1) Ausgenommen die Best</w:t>
      </w:r>
      <w:r w:rsidR="00CC71EB">
        <w:rPr>
          <w:sz w:val="18"/>
          <w:szCs w:val="18"/>
          <w:lang w:val="de-DE"/>
        </w:rPr>
        <w:t>immungen in Teil VII dieses Gesetzes</w:t>
      </w:r>
      <w:r w:rsidRPr="00625DDF">
        <w:rPr>
          <w:sz w:val="18"/>
          <w:szCs w:val="18"/>
          <w:lang w:val="de-DE"/>
        </w:rPr>
        <w:t xml:space="preserve"> erlöschen die in Einklang mit diesem Gesetz erteilten Züchterrecht</w:t>
      </w:r>
      <w:r w:rsidR="00CC71EB">
        <w:rPr>
          <w:sz w:val="18"/>
          <w:szCs w:val="18"/>
          <w:lang w:val="de-DE"/>
        </w:rPr>
        <w:t>e</w:t>
      </w:r>
      <w:r w:rsidRPr="00625DDF">
        <w:rPr>
          <w:sz w:val="18"/>
          <w:szCs w:val="18"/>
          <w:lang w:val="de-DE"/>
        </w:rPr>
        <w:t xml:space="preserve"> zwanzig Jahre nach dem Datum der Erteilung mit Ausnahme von Bäumen und Reben, für die das Züchterrecht fünfundzwanzig Jahre nach dem Datum der Erteilung des Züchterrechts erlischt.</w:t>
      </w:r>
      <w:r w:rsidR="00762170">
        <w:rPr>
          <w:sz w:val="18"/>
          <w:szCs w:val="18"/>
          <w:lang w:val="de-DE"/>
        </w:rPr>
        <w:br w:type="page"/>
      </w:r>
    </w:p>
    <w:p w:rsidR="00625DDF" w:rsidRPr="00625DDF" w:rsidRDefault="00625DDF" w:rsidP="00625DDF">
      <w:pPr>
        <w:ind w:left="567" w:right="567"/>
        <w:rPr>
          <w:lang w:val="de-DE"/>
        </w:rPr>
      </w:pPr>
      <w:r w:rsidRPr="00625DDF">
        <w:rPr>
          <w:sz w:val="18"/>
          <w:szCs w:val="18"/>
          <w:lang w:val="de-DE"/>
        </w:rPr>
        <w:lastRenderedPageBreak/>
        <w:t>2)</w:t>
      </w:r>
      <w:r w:rsidRPr="00625DDF">
        <w:rPr>
          <w:sz w:val="18"/>
          <w:szCs w:val="18"/>
          <w:lang w:val="de-DE"/>
        </w:rPr>
        <w:tab/>
        <w:t>Der Registerbeam</w:t>
      </w:r>
      <w:r w:rsidR="0028603C">
        <w:rPr>
          <w:sz w:val="18"/>
          <w:szCs w:val="18"/>
          <w:lang w:val="de-DE"/>
        </w:rPr>
        <w:t>te kann die in Unterabschnitt 1</w:t>
      </w:r>
      <w:r w:rsidRPr="00625DDF">
        <w:rPr>
          <w:sz w:val="18"/>
          <w:szCs w:val="18"/>
          <w:lang w:val="de-DE"/>
        </w:rPr>
        <w:t xml:space="preserve"> dieses Abschnittes angeführte Dauer um weitere fünf Jahre verlängern, wenn er vom Inhaber des Züchterrechts sechs Monate vor Ablauf der ursprünglichen Frist eine schriftliche Mitteilung erhält.“</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rPr>
          <w:rFonts w:cs="Arial"/>
          <w:u w:val="single"/>
          <w:lang w:val="de-DE"/>
        </w:rPr>
      </w:pPr>
      <w:r w:rsidRPr="00625DDF">
        <w:rPr>
          <w:u w:val="single"/>
          <w:lang w:val="de-DE"/>
        </w:rPr>
        <w:t>Artikel 20 der Akte von 1991:  Sortenbezeichnung</w:t>
      </w:r>
    </w:p>
    <w:p w:rsidR="00625DDF" w:rsidRPr="00625DDF" w:rsidRDefault="00625DDF" w:rsidP="00625DDF">
      <w:pPr>
        <w:keepNext/>
        <w:rPr>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Abschnitt 19 des Gesetzentwurfs enthält Bestimmungen über Sortenbezeichnungen, die den Bestimmungen von Artikel 20 der Akte von 1991 entsprechen.</w:t>
      </w:r>
    </w:p>
    <w:p w:rsidR="00625DDF" w:rsidRPr="00625DDF" w:rsidRDefault="00625DDF" w:rsidP="00625DDF">
      <w:pPr>
        <w:rPr>
          <w:rFonts w:cs="Arial"/>
          <w:lang w:val="de-DE"/>
        </w:rPr>
      </w:pPr>
    </w:p>
    <w:p w:rsidR="00625DDF" w:rsidRPr="00625DDF" w:rsidRDefault="00625DDF" w:rsidP="00625DDF">
      <w:pPr>
        <w:rPr>
          <w:rFonts w:cs="Arial"/>
          <w:u w:val="single"/>
          <w:lang w:val="de-DE"/>
        </w:rPr>
      </w:pPr>
    </w:p>
    <w:p w:rsidR="00625DDF" w:rsidRPr="00625DDF" w:rsidRDefault="00625DDF" w:rsidP="00625DDF">
      <w:pPr>
        <w:keepNext/>
        <w:rPr>
          <w:rFonts w:cs="Arial"/>
          <w:lang w:val="de-DE"/>
        </w:rPr>
      </w:pPr>
      <w:r w:rsidRPr="00625DDF">
        <w:rPr>
          <w:u w:val="single"/>
          <w:lang w:val="de-DE"/>
        </w:rPr>
        <w:t>Artikel 21 der Akte von 1991:  Nichtigkeit des Züchterrechts</w:t>
      </w:r>
    </w:p>
    <w:p w:rsidR="00625DDF" w:rsidRPr="00625DDF" w:rsidRDefault="00625DDF" w:rsidP="00625DDF">
      <w:pPr>
        <w:keepNext/>
        <w:rPr>
          <w:rFonts w:cs="Arial"/>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Abschnitt 35 des Gesetzentwurfs enthält Bestimmungen über die Nichtigkeit des Züchterrechts, die den Bestimmungen in Artikel 21 der Akte von 1991 entsprechen.</w:t>
      </w:r>
    </w:p>
    <w:p w:rsidR="00625DDF" w:rsidRPr="00625DDF" w:rsidRDefault="00625DDF" w:rsidP="00625DDF">
      <w:pPr>
        <w:rPr>
          <w:rFonts w:cs="Arial"/>
          <w:lang w:val="de-DE"/>
        </w:rPr>
      </w:pPr>
    </w:p>
    <w:p w:rsidR="00625DDF" w:rsidRPr="00625DDF" w:rsidRDefault="00625DDF" w:rsidP="00625DDF">
      <w:pPr>
        <w:rPr>
          <w:rFonts w:cs="Arial"/>
          <w:lang w:val="de-DE"/>
        </w:rPr>
      </w:pPr>
    </w:p>
    <w:p w:rsidR="00625DDF" w:rsidRPr="00625DDF" w:rsidRDefault="00625DDF" w:rsidP="00625DDF">
      <w:pPr>
        <w:keepNext/>
        <w:rPr>
          <w:rFonts w:cs="Arial"/>
          <w:lang w:val="de-DE"/>
        </w:rPr>
      </w:pPr>
      <w:r w:rsidRPr="00625DDF">
        <w:rPr>
          <w:u w:val="single"/>
          <w:lang w:val="de-DE"/>
        </w:rPr>
        <w:t>Artikel 22 der Akte von 1991:  Aufhebung des Züchterrechts</w:t>
      </w:r>
    </w:p>
    <w:p w:rsidR="00625DDF" w:rsidRPr="00625DDF" w:rsidRDefault="00625DDF" w:rsidP="00625DDF">
      <w:pPr>
        <w:keepNext/>
        <w:rPr>
          <w:rFonts w:cs="Arial"/>
          <w:lang w:val="de-DE"/>
        </w:rPr>
      </w:pPr>
    </w:p>
    <w:p w:rsidR="00625DDF" w:rsidRPr="00625DDF" w:rsidRDefault="00625DDF" w:rsidP="00625DDF">
      <w:pPr>
        <w:rPr>
          <w:lang w:val="de-DE"/>
        </w:rPr>
      </w:pPr>
      <w:r w:rsidRPr="00625DDF">
        <w:rPr>
          <w:lang w:val="de-DE"/>
        </w:rPr>
        <w:fldChar w:fldCharType="begin"/>
      </w:r>
      <w:r w:rsidRPr="00625DDF">
        <w:rPr>
          <w:lang w:val="de-DE"/>
        </w:rPr>
        <w:instrText xml:space="preserve"> AUTONUM  </w:instrText>
      </w:r>
      <w:r w:rsidRPr="00625DDF">
        <w:rPr>
          <w:lang w:val="de-DE"/>
        </w:rPr>
        <w:fldChar w:fldCharType="end"/>
      </w:r>
      <w:r w:rsidRPr="00625DDF">
        <w:rPr>
          <w:lang w:val="de-DE"/>
        </w:rPr>
        <w:tab/>
        <w:t>Artikel 36 des Gesetzentwurfs enthält Bestimmungen über die Aufhebung des Züchterrechts, die den Bestimmungen in Artikel 22 der Akte von 1991 entsprechen.</w:t>
      </w:r>
    </w:p>
    <w:p w:rsidR="00625DDF" w:rsidRPr="00625DDF" w:rsidRDefault="00625DDF" w:rsidP="00625DDF">
      <w:pPr>
        <w:rPr>
          <w:lang w:val="de-DE"/>
        </w:rPr>
      </w:pPr>
    </w:p>
    <w:p w:rsidR="00625DDF" w:rsidRPr="00625DDF" w:rsidRDefault="00625DDF" w:rsidP="00625DDF">
      <w:pPr>
        <w:rPr>
          <w:lang w:val="de-DE"/>
        </w:rPr>
      </w:pPr>
    </w:p>
    <w:p w:rsidR="00625DDF" w:rsidRPr="00625DDF" w:rsidRDefault="00625DDF" w:rsidP="00625DDF">
      <w:pPr>
        <w:keepNext/>
        <w:rPr>
          <w:rFonts w:cs="Arial"/>
          <w:u w:val="single"/>
          <w:lang w:val="de-DE"/>
        </w:rPr>
      </w:pPr>
      <w:r w:rsidRPr="00625DDF">
        <w:rPr>
          <w:u w:val="single"/>
          <w:lang w:val="de-DE"/>
        </w:rPr>
        <w:t>Artikel 30 der Akte von 1991:  Anwendung des Übereinkommens</w:t>
      </w:r>
    </w:p>
    <w:p w:rsidR="00625DDF" w:rsidRPr="00625DDF" w:rsidRDefault="00625DDF" w:rsidP="00625DDF">
      <w:pPr>
        <w:keepNext/>
        <w:rPr>
          <w:rFonts w:cs="Arial"/>
          <w:u w:val="single"/>
          <w:lang w:val="de-DE"/>
        </w:rPr>
      </w:pPr>
    </w:p>
    <w:p w:rsidR="00625DDF" w:rsidRPr="00625DDF" w:rsidRDefault="00625DDF" w:rsidP="00625DDF">
      <w:pPr>
        <w:rPr>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Hinsichtlich der Verpflichtung, „geeignete Rechtsmittel [vorzusehen], die eine wirksame Wahrung der Züchterrechte ermöglichen“ (Artikel 30 Absatz 1 Buchstabe i der Akte </w:t>
      </w:r>
      <w:r w:rsidR="00D21378">
        <w:rPr>
          <w:lang w:val="de-DE"/>
        </w:rPr>
        <w:t>von 1991), sieht Artikel 33 des </w:t>
      </w:r>
      <w:r w:rsidRPr="00625DDF">
        <w:rPr>
          <w:lang w:val="de-DE"/>
        </w:rPr>
        <w:t xml:space="preserve">Gesetzentwurfs Folgendes vor: </w:t>
      </w:r>
    </w:p>
    <w:p w:rsidR="00625DDF" w:rsidRPr="00625DDF" w:rsidRDefault="00625DDF" w:rsidP="00625DDF">
      <w:pPr>
        <w:ind w:left="567" w:right="566"/>
        <w:rPr>
          <w:rFonts w:cs="Arial"/>
          <w:sz w:val="18"/>
          <w:szCs w:val="18"/>
          <w:lang w:val="de-DE"/>
        </w:rPr>
      </w:pPr>
    </w:p>
    <w:p w:rsidR="00625DDF" w:rsidRPr="00625DDF" w:rsidRDefault="00625DDF" w:rsidP="00AC7CB2">
      <w:pPr>
        <w:ind w:left="567" w:right="566"/>
        <w:rPr>
          <w:rFonts w:cs="Arial"/>
          <w:sz w:val="18"/>
          <w:szCs w:val="18"/>
          <w:lang w:val="de-DE"/>
        </w:rPr>
      </w:pPr>
      <w:r w:rsidRPr="00625DDF">
        <w:rPr>
          <w:sz w:val="18"/>
          <w:szCs w:val="18"/>
          <w:lang w:val="de-DE"/>
        </w:rPr>
        <w:t>„1) Ein Züchterrecht ist durch im geschriebenen Gesetz festgehaltene zivil- und strafrechtliche Mittel geschützt.</w:t>
      </w:r>
    </w:p>
    <w:p w:rsidR="00625DDF" w:rsidRPr="00625DDF" w:rsidRDefault="00625DDF" w:rsidP="00625DDF">
      <w:pPr>
        <w:ind w:left="567" w:right="566"/>
        <w:rPr>
          <w:rFonts w:cs="Arial"/>
          <w:sz w:val="18"/>
          <w:szCs w:val="18"/>
          <w:lang w:val="de-DE"/>
        </w:rPr>
      </w:pPr>
    </w:p>
    <w:p w:rsidR="00625DDF" w:rsidRPr="00625DDF" w:rsidRDefault="00625DDF" w:rsidP="00625DDF">
      <w:pPr>
        <w:ind w:left="567" w:right="566"/>
        <w:rPr>
          <w:rFonts w:cs="Arial"/>
          <w:sz w:val="18"/>
          <w:szCs w:val="18"/>
          <w:lang w:val="de-DE"/>
        </w:rPr>
      </w:pPr>
      <w:r w:rsidRPr="00625DDF">
        <w:rPr>
          <w:sz w:val="18"/>
          <w:szCs w:val="18"/>
          <w:lang w:val="de-DE"/>
        </w:rPr>
        <w:t>2) Eine Klage durch den Inhaber des Züchterrechts gegen jegliche Person, die das Züchterrecht verletzt, kann bei Gericht eingereicht werden.</w:t>
      </w:r>
      <w:r w:rsidR="00AC7CB2">
        <w:rPr>
          <w:sz w:val="18"/>
          <w:szCs w:val="18"/>
          <w:lang w:val="de-DE"/>
        </w:rPr>
        <w:t>“</w:t>
      </w:r>
    </w:p>
    <w:p w:rsidR="00625DDF" w:rsidRPr="00625DDF" w:rsidRDefault="00625DDF" w:rsidP="00625DDF">
      <w:pPr>
        <w:rPr>
          <w:lang w:val="de-DE"/>
        </w:rPr>
      </w:pPr>
    </w:p>
    <w:p w:rsidR="00625DDF" w:rsidRPr="00625DDF" w:rsidRDefault="00625DDF" w:rsidP="00625DDF">
      <w:pPr>
        <w:keepNext/>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Bezüglich der Verpflichtung nach Artikel 30 Absatz 1 Buchstabe ii der Akte von 1991 heißt es in Abschnitt 5 des Gesetzentwurfs folgendermaßen:</w:t>
      </w:r>
    </w:p>
    <w:p w:rsidR="00625DDF" w:rsidRPr="00625DDF" w:rsidRDefault="00625DDF" w:rsidP="00625DDF">
      <w:pPr>
        <w:keepNext/>
        <w:rPr>
          <w:rFonts w:cs="Arial"/>
          <w:lang w:val="de-DE"/>
        </w:rPr>
      </w:pPr>
    </w:p>
    <w:p w:rsidR="00625DDF" w:rsidRPr="00625DDF" w:rsidRDefault="00625DDF" w:rsidP="00625DDF">
      <w:pPr>
        <w:keepNext/>
        <w:ind w:left="567" w:right="567"/>
        <w:rPr>
          <w:rFonts w:cs="Arial"/>
          <w:sz w:val="18"/>
          <w:szCs w:val="18"/>
          <w:lang w:val="de-DE"/>
        </w:rPr>
      </w:pPr>
      <w:r w:rsidRPr="00625DDF">
        <w:rPr>
          <w:sz w:val="18"/>
          <w:szCs w:val="18"/>
          <w:lang w:val="de-DE"/>
        </w:rPr>
        <w:t>„Die Aufgaben des Amtes sind -</w:t>
      </w:r>
    </w:p>
    <w:p w:rsidR="00625DDF" w:rsidRPr="00625DDF" w:rsidRDefault="00625DDF" w:rsidP="00625DDF">
      <w:pPr>
        <w:keepNext/>
        <w:tabs>
          <w:tab w:val="left" w:pos="1701"/>
        </w:tabs>
        <w:ind w:left="1134" w:right="567"/>
        <w:rPr>
          <w:rFonts w:cs="Arial"/>
          <w:sz w:val="18"/>
          <w:szCs w:val="18"/>
          <w:lang w:val="de-DE"/>
        </w:rPr>
      </w:pPr>
      <w:r w:rsidRPr="00625DDF">
        <w:rPr>
          <w:sz w:val="18"/>
          <w:szCs w:val="18"/>
          <w:lang w:val="de-DE"/>
        </w:rPr>
        <w:t>a)</w:t>
      </w:r>
      <w:r w:rsidRPr="00625DDF">
        <w:rPr>
          <w:sz w:val="18"/>
          <w:szCs w:val="18"/>
          <w:lang w:val="de-DE"/>
        </w:rPr>
        <w:tab/>
        <w:t>Erteilung von Züchterrechten;</w:t>
      </w:r>
    </w:p>
    <w:p w:rsidR="00625DDF" w:rsidRPr="00625DDF" w:rsidRDefault="00625DDF" w:rsidP="00625DDF">
      <w:pPr>
        <w:keepNext/>
        <w:ind w:left="1134" w:right="567"/>
        <w:rPr>
          <w:rFonts w:cs="Arial"/>
          <w:sz w:val="18"/>
          <w:szCs w:val="18"/>
          <w:lang w:val="de-DE"/>
        </w:rPr>
      </w:pPr>
      <w:r w:rsidRPr="00625DDF">
        <w:rPr>
          <w:sz w:val="18"/>
          <w:szCs w:val="18"/>
          <w:lang w:val="de-DE"/>
        </w:rPr>
        <w:t>b)</w:t>
      </w:r>
      <w:r w:rsidRPr="00625DDF">
        <w:rPr>
          <w:sz w:val="18"/>
          <w:szCs w:val="18"/>
          <w:lang w:val="de-DE"/>
        </w:rPr>
        <w:tab/>
        <w:t xml:space="preserve">Führung eines Registers und Bereitstellung von Informationen über in Nigeria erteilte Züchterrechte; </w:t>
      </w:r>
    </w:p>
    <w:p w:rsidR="00625DDF" w:rsidRPr="00625DDF" w:rsidRDefault="00625DDF" w:rsidP="00625DDF">
      <w:pPr>
        <w:ind w:left="1134" w:right="567"/>
        <w:rPr>
          <w:rFonts w:cs="Arial"/>
          <w:sz w:val="18"/>
          <w:szCs w:val="18"/>
          <w:lang w:val="de-DE"/>
        </w:rPr>
      </w:pPr>
      <w:r w:rsidRPr="00625DDF">
        <w:rPr>
          <w:sz w:val="18"/>
          <w:szCs w:val="18"/>
          <w:lang w:val="de-DE"/>
        </w:rPr>
        <w:t>c)</w:t>
      </w:r>
      <w:r w:rsidRPr="00625DDF">
        <w:rPr>
          <w:sz w:val="18"/>
          <w:szCs w:val="18"/>
          <w:lang w:val="de-DE"/>
        </w:rPr>
        <w:tab/>
        <w:t xml:space="preserve">Unterstützung der Übertragung und </w:t>
      </w:r>
      <w:r w:rsidR="00AC7CB2" w:rsidRPr="00625DDF">
        <w:rPr>
          <w:sz w:val="18"/>
          <w:szCs w:val="18"/>
          <w:lang w:val="de-DE"/>
        </w:rPr>
        <w:t>Lizenzierung</w:t>
      </w:r>
      <w:r w:rsidRPr="00625DDF">
        <w:rPr>
          <w:sz w:val="18"/>
          <w:szCs w:val="18"/>
          <w:lang w:val="de-DE"/>
        </w:rPr>
        <w:t xml:space="preserve"> von Züchterrechten;</w:t>
      </w:r>
    </w:p>
    <w:p w:rsidR="00625DDF" w:rsidRPr="00625DDF" w:rsidRDefault="00625DDF" w:rsidP="00625DDF">
      <w:pPr>
        <w:ind w:left="1134" w:right="567"/>
        <w:rPr>
          <w:rFonts w:cs="Arial"/>
          <w:sz w:val="18"/>
          <w:szCs w:val="18"/>
          <w:lang w:val="de-DE"/>
        </w:rPr>
      </w:pPr>
      <w:r w:rsidRPr="00625DDF">
        <w:rPr>
          <w:sz w:val="18"/>
          <w:szCs w:val="18"/>
          <w:lang w:val="de-DE"/>
        </w:rPr>
        <w:t>d)</w:t>
      </w:r>
      <w:r w:rsidRPr="00625DDF">
        <w:rPr>
          <w:sz w:val="18"/>
          <w:szCs w:val="18"/>
          <w:lang w:val="de-DE"/>
        </w:rPr>
        <w:tab/>
        <w:t>Zusammenarbeit mit lokalen und internationalen Gremien, deren Aufgaben sich auf Angelegenheiten der Züchterrechte beziehen;</w:t>
      </w:r>
      <w:r w:rsidRPr="00625DDF">
        <w:rPr>
          <w:sz w:val="18"/>
          <w:szCs w:val="18"/>
          <w:lang w:val="de-DE"/>
        </w:rPr>
        <w:tab/>
        <w:t>und</w:t>
      </w:r>
    </w:p>
    <w:p w:rsidR="00625DDF" w:rsidRPr="00625DDF" w:rsidRDefault="00625DDF" w:rsidP="00625DDF">
      <w:pPr>
        <w:ind w:left="1134" w:right="567"/>
        <w:rPr>
          <w:rFonts w:cs="Arial"/>
          <w:sz w:val="18"/>
          <w:szCs w:val="18"/>
          <w:lang w:val="de-DE"/>
        </w:rPr>
      </w:pPr>
      <w:r w:rsidRPr="00625DDF">
        <w:rPr>
          <w:sz w:val="18"/>
          <w:szCs w:val="18"/>
          <w:lang w:val="de-DE"/>
        </w:rPr>
        <w:t>e)</w:t>
      </w:r>
      <w:r w:rsidRPr="00625DDF">
        <w:rPr>
          <w:sz w:val="18"/>
          <w:szCs w:val="18"/>
          <w:lang w:val="de-DE"/>
        </w:rPr>
        <w:tab/>
        <w:t>Erfüllung aller weiterer Aufgaben, die für die Förderung des Zieles dieses Gesetzes erforderlich sind.“</w:t>
      </w:r>
    </w:p>
    <w:p w:rsidR="00625DDF" w:rsidRPr="00625DDF" w:rsidRDefault="00625DDF" w:rsidP="00625DDF">
      <w:pPr>
        <w:rPr>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 xml:space="preserve">Die Artikel 23 und 27 Absatz 5 Buchstabe c des Gesetzentwurfs entsprechen der Verpflichtung zur Veröffentlichung von Mitteilungen über Anträge auf und Erteilung von Züchterrechten sowie über die vorgeschlagenen und genehmigten Sortenbezeichnungen gemäß Artikel 30 </w:t>
      </w:r>
      <w:r w:rsidR="00D21378">
        <w:rPr>
          <w:lang w:val="de-DE"/>
        </w:rPr>
        <w:t>Absatz 1 Buchstabe iii der </w:t>
      </w:r>
      <w:r w:rsidR="00053F4B">
        <w:rPr>
          <w:lang w:val="de-DE"/>
        </w:rPr>
        <w:t>Akte </w:t>
      </w:r>
      <w:r w:rsidRPr="00625DDF">
        <w:rPr>
          <w:lang w:val="de-DE"/>
        </w:rPr>
        <w:t xml:space="preserve">von 1991. </w:t>
      </w:r>
    </w:p>
    <w:p w:rsidR="00625DDF" w:rsidRPr="00625DDF" w:rsidRDefault="00625DDF" w:rsidP="00625DDF">
      <w:pPr>
        <w:rPr>
          <w:rFonts w:cs="Arial"/>
          <w:lang w:val="de-DE"/>
        </w:rPr>
      </w:pPr>
    </w:p>
    <w:p w:rsidR="00625DDF" w:rsidRPr="00625DDF" w:rsidRDefault="00625DDF" w:rsidP="00625DDF">
      <w:pPr>
        <w:rPr>
          <w:rFonts w:cs="Arial"/>
          <w:lang w:val="de-DE"/>
        </w:rPr>
      </w:pPr>
    </w:p>
    <w:p w:rsidR="00625DDF" w:rsidRPr="00625DDF" w:rsidRDefault="00625DDF" w:rsidP="00625DDF">
      <w:pPr>
        <w:keepNext/>
        <w:rPr>
          <w:rFonts w:cs="Arial"/>
          <w:u w:val="single"/>
          <w:lang w:val="de-DE"/>
        </w:rPr>
      </w:pPr>
      <w:r w:rsidRPr="00625DDF">
        <w:rPr>
          <w:u w:val="single"/>
          <w:lang w:val="de-DE"/>
        </w:rPr>
        <w:t xml:space="preserve">Allgemeine Schlußfolgerung </w:t>
      </w:r>
    </w:p>
    <w:p w:rsidR="00625DDF" w:rsidRPr="00625DDF" w:rsidRDefault="00625DDF" w:rsidP="00625DDF">
      <w:pPr>
        <w:keepNext/>
        <w:rPr>
          <w:rFonts w:cs="Arial"/>
          <w:lang w:val="de-DE"/>
        </w:rPr>
      </w:pPr>
    </w:p>
    <w:p w:rsidR="00625DDF" w:rsidRPr="00625DDF" w:rsidRDefault="00625DDF" w:rsidP="00625DDF">
      <w:pPr>
        <w:rPr>
          <w:rFonts w:cs="Arial"/>
          <w:lang w:val="de-DE"/>
        </w:rPr>
      </w:pPr>
      <w:r w:rsidRPr="00625DDF">
        <w:rPr>
          <w:rFonts w:cs="Arial"/>
          <w:lang w:val="de-DE"/>
        </w:rPr>
        <w:fldChar w:fldCharType="begin"/>
      </w:r>
      <w:r w:rsidRPr="00625DDF">
        <w:rPr>
          <w:rFonts w:cs="Arial"/>
          <w:lang w:val="de-DE"/>
        </w:rPr>
        <w:instrText xml:space="preserve"> AUTONUM  </w:instrText>
      </w:r>
      <w:r w:rsidRPr="00625DDF">
        <w:rPr>
          <w:rFonts w:cs="Arial"/>
          <w:lang w:val="de-DE"/>
        </w:rPr>
        <w:fldChar w:fldCharType="end"/>
      </w:r>
      <w:r w:rsidRPr="00625DDF">
        <w:rPr>
          <w:lang w:val="de-DE"/>
        </w:rPr>
        <w:tab/>
        <w:t>Nach Ansicht des Verbandsbüros enthält der Gesetzesentwurf die wesentlichen Rechtsvorschriften der Akte von 1991. Auf dieser Grundlage, und sobald der Gesetzentwurf ohne zusätzliche Änderungen in Kraft getreten ist, wird Nigeria in der Lage sein, den Bestimmungen der Akte von 1991 „Wirkung zu verleihen“, wie in deren Artikel 30 Absatz 2 vorgeschrieben.</w:t>
      </w:r>
    </w:p>
    <w:p w:rsidR="00625DDF" w:rsidRDefault="00625DDF" w:rsidP="00625DDF">
      <w:pPr>
        <w:rPr>
          <w:lang w:val="de-DE"/>
        </w:rPr>
      </w:pPr>
    </w:p>
    <w:p w:rsidR="00E725C0" w:rsidRDefault="00E725C0" w:rsidP="00625DDF">
      <w:pPr>
        <w:rPr>
          <w:lang w:val="de-DE"/>
        </w:rPr>
      </w:pPr>
    </w:p>
    <w:p w:rsidR="00E725C0" w:rsidRPr="00B90EBC" w:rsidRDefault="00E725C0" w:rsidP="00E725C0">
      <w:pPr>
        <w:jc w:val="right"/>
        <w:rPr>
          <w:lang w:val="de-DE"/>
        </w:rPr>
      </w:pPr>
      <w:r w:rsidRPr="00625DDF">
        <w:rPr>
          <w:lang w:val="de-DE"/>
        </w:rPr>
        <w:t>[Anlagen folgen]</w:t>
      </w:r>
    </w:p>
    <w:p w:rsidR="00E725C0" w:rsidRPr="00625DDF" w:rsidRDefault="00E725C0" w:rsidP="00625DDF">
      <w:pPr>
        <w:rPr>
          <w:lang w:val="de-DE"/>
        </w:rPr>
      </w:pPr>
    </w:p>
    <w:p w:rsidR="00CC5B2D" w:rsidRPr="004C259B" w:rsidRDefault="00CC5B2D" w:rsidP="00625DDF">
      <w:pPr>
        <w:jc w:val="right"/>
        <w:rPr>
          <w:lang w:val="de-DE"/>
        </w:rPr>
        <w:sectPr w:rsidR="00CC5B2D" w:rsidRPr="004C259B" w:rsidSect="00906DDC">
          <w:headerReference w:type="default" r:id="rId10"/>
          <w:pgSz w:w="11907" w:h="16840" w:code="9"/>
          <w:pgMar w:top="510" w:right="1134" w:bottom="1134" w:left="1134" w:header="510" w:footer="680" w:gutter="0"/>
          <w:cols w:space="720"/>
          <w:titlePg/>
        </w:sectPr>
      </w:pPr>
    </w:p>
    <w:p w:rsidR="003F2E69" w:rsidRPr="003F2E69" w:rsidRDefault="003F2E69" w:rsidP="003F2E69">
      <w:pPr>
        <w:tabs>
          <w:tab w:val="left" w:pos="1985"/>
          <w:tab w:val="center" w:pos="7088"/>
        </w:tabs>
        <w:rPr>
          <w:rFonts w:cs="Arial"/>
          <w:szCs w:val="22"/>
          <w:lang w:val="de-DE"/>
        </w:rPr>
      </w:pPr>
      <w:r w:rsidRPr="003F2E69">
        <w:rPr>
          <w:rFonts w:cs="Arial"/>
          <w:b/>
          <w:szCs w:val="22"/>
          <w:lang w:val="de-DE"/>
        </w:rPr>
        <w:lastRenderedPageBreak/>
        <w:t>Übersetzung des Originaldokuments aus dem Englischen</w:t>
      </w:r>
      <w:r>
        <w:rPr>
          <w:rFonts w:cs="Arial"/>
          <w:b/>
          <w:szCs w:val="22"/>
          <w:lang w:val="de-DE"/>
        </w:rPr>
        <w:t xml:space="preserve"> – </w:t>
      </w:r>
      <w:r w:rsidRPr="003F2E69">
        <w:rPr>
          <w:rFonts w:cs="Arial"/>
          <w:b/>
          <w:szCs w:val="22"/>
          <w:lang w:val="de-DE"/>
        </w:rPr>
        <w:t>NASC/FMA/RWHMA/721/UOL.1/L89</w:t>
      </w:r>
      <w:r w:rsidRPr="003F2E69">
        <w:rPr>
          <w:rFonts w:cs="Arial"/>
          <w:b/>
          <w:szCs w:val="22"/>
          <w:lang w:val="de-DE"/>
        </w:rPr>
        <w:tab/>
        <w:t>19. APRIL 2019</w:t>
      </w:r>
      <w:r>
        <w:rPr>
          <w:rFonts w:cs="Arial"/>
          <w:b/>
          <w:szCs w:val="22"/>
          <w:lang w:val="de-DE"/>
        </w:rPr>
        <w:t xml:space="preserve"> </w:t>
      </w:r>
    </w:p>
    <w:p w:rsidR="00EF5346" w:rsidRDefault="00EF5346" w:rsidP="00EF5346">
      <w:pPr>
        <w:pStyle w:val="BodyText"/>
        <w:spacing w:before="3"/>
        <w:rPr>
          <w:b/>
          <w:sz w:val="19"/>
          <w:lang w:val="de-DE"/>
        </w:rPr>
      </w:pPr>
    </w:p>
    <w:p w:rsidR="00EF5346" w:rsidRPr="00EF5346" w:rsidRDefault="00EF5346" w:rsidP="00EF5346">
      <w:pPr>
        <w:pStyle w:val="BodyText"/>
        <w:spacing w:before="3"/>
        <w:rPr>
          <w:b/>
          <w:sz w:val="19"/>
          <w:lang w:val="de-DE"/>
        </w:rPr>
      </w:pPr>
    </w:p>
    <w:p w:rsidR="00EF5346" w:rsidRPr="00EF5346" w:rsidRDefault="00EF5346" w:rsidP="00EF5346">
      <w:pPr>
        <w:pStyle w:val="BodyText"/>
        <w:spacing w:before="3"/>
        <w:rPr>
          <w:b/>
          <w:sz w:val="19"/>
          <w:lang w:val="de-DE"/>
        </w:rPr>
      </w:pPr>
    </w:p>
    <w:p w:rsidR="00EF5346" w:rsidRPr="00A757C0" w:rsidRDefault="00EF5346" w:rsidP="00EF5346">
      <w:pPr>
        <w:tabs>
          <w:tab w:val="left" w:pos="1985"/>
          <w:tab w:val="center" w:pos="7088"/>
        </w:tabs>
        <w:rPr>
          <w:rFonts w:cs="Arial"/>
          <w:szCs w:val="22"/>
          <w:lang w:val="de-DE"/>
        </w:rPr>
      </w:pPr>
      <w:r w:rsidRPr="00EF5346">
        <w:rPr>
          <w:rFonts w:cs="Arial"/>
          <w:b/>
          <w:szCs w:val="22"/>
          <w:lang w:val="de-DE"/>
        </w:rPr>
        <w:t xml:space="preserve">Betreff: </w:t>
      </w:r>
      <w:r w:rsidRPr="00A757C0">
        <w:rPr>
          <w:rFonts w:cs="Arial"/>
          <w:szCs w:val="22"/>
          <w:lang w:val="de-DE"/>
        </w:rPr>
        <w:t>Einreichung eines formellen gesuchs an den Upov-Rat zur Prüfung des entwurfs eines gesetzes über Pflanzenzüchterrechte von Nigeria auf dem Schriftweg</w:t>
      </w:r>
    </w:p>
    <w:p w:rsidR="00EF5346" w:rsidRPr="00EF5346" w:rsidRDefault="00EF5346" w:rsidP="00EF5346">
      <w:pPr>
        <w:pStyle w:val="BodyText"/>
        <w:spacing w:before="3"/>
        <w:rPr>
          <w:b/>
          <w:sz w:val="19"/>
          <w:lang w:val="de-DE"/>
        </w:rPr>
      </w:pPr>
    </w:p>
    <w:p w:rsidR="00EF5346" w:rsidRPr="00EF5346" w:rsidRDefault="00EF5346" w:rsidP="00EF5346">
      <w:pPr>
        <w:pStyle w:val="BodyText"/>
        <w:spacing w:before="3"/>
        <w:rPr>
          <w:b/>
          <w:sz w:val="19"/>
          <w:lang w:val="de-DE"/>
        </w:rPr>
      </w:pPr>
    </w:p>
    <w:p w:rsidR="00EF5346" w:rsidRPr="00EF5346" w:rsidRDefault="004309B0" w:rsidP="00EF5346">
      <w:pPr>
        <w:pStyle w:val="BodyText"/>
        <w:spacing w:before="90"/>
        <w:rPr>
          <w:lang w:val="de-DE"/>
        </w:rPr>
      </w:pPr>
      <w:r>
        <w:rPr>
          <w:color w:val="0C0C0A"/>
          <w:lang w:val="de-DE"/>
        </w:rPr>
        <w:t>19</w:t>
      </w:r>
      <w:r w:rsidR="00EF5346" w:rsidRPr="00EF5346">
        <w:rPr>
          <w:color w:val="0C0C0A"/>
          <w:lang w:val="de-DE"/>
        </w:rPr>
        <w:t>. April 2019</w:t>
      </w:r>
    </w:p>
    <w:p w:rsidR="00EF5346" w:rsidRPr="00EF5346" w:rsidRDefault="00EF5346" w:rsidP="00EF5346">
      <w:pPr>
        <w:pStyle w:val="BodyText"/>
        <w:spacing w:before="7"/>
        <w:rPr>
          <w:sz w:val="26"/>
          <w:lang w:val="de-DE"/>
        </w:rPr>
      </w:pPr>
    </w:p>
    <w:p w:rsidR="00EF5346" w:rsidRPr="00EF5346" w:rsidRDefault="00EF5346" w:rsidP="00EF5346">
      <w:pPr>
        <w:pStyle w:val="BodyText"/>
        <w:spacing w:line="242" w:lineRule="auto"/>
        <w:ind w:right="7335"/>
        <w:rPr>
          <w:lang w:val="de-DE"/>
        </w:rPr>
      </w:pPr>
      <w:r w:rsidRPr="00EF5346">
        <w:rPr>
          <w:color w:val="0C0C0A"/>
          <w:lang w:val="de-DE"/>
        </w:rPr>
        <w:t>Herrn Francis Gurry Generalsekretär</w:t>
      </w:r>
    </w:p>
    <w:p w:rsidR="00EF5346" w:rsidRPr="00EF5346" w:rsidRDefault="00EF5346" w:rsidP="00EF5346">
      <w:pPr>
        <w:pStyle w:val="BodyText"/>
        <w:spacing w:line="242" w:lineRule="auto"/>
        <w:ind w:right="1122"/>
        <w:rPr>
          <w:color w:val="0C0C0A"/>
          <w:w w:val="110"/>
          <w:lang w:val="de-DE"/>
        </w:rPr>
      </w:pPr>
      <w:r w:rsidRPr="00EF5346">
        <w:rPr>
          <w:color w:val="0C0C0A"/>
          <w:lang w:val="de-DE"/>
        </w:rPr>
        <w:t xml:space="preserve">Internationaler Verband zum Schutz von Pflanzenzüchtungen (UPOV) </w:t>
      </w:r>
    </w:p>
    <w:p w:rsidR="00EF5346" w:rsidRPr="00C209FC" w:rsidRDefault="00EF5346" w:rsidP="00EF5346">
      <w:pPr>
        <w:pStyle w:val="BodyText"/>
        <w:spacing w:line="242" w:lineRule="auto"/>
        <w:ind w:right="1122"/>
        <w:rPr>
          <w:lang w:val="de-DE"/>
        </w:rPr>
      </w:pPr>
      <w:r w:rsidRPr="00C209FC">
        <w:rPr>
          <w:color w:val="0C0C0A"/>
          <w:lang w:val="de-DE"/>
        </w:rPr>
        <w:t>34, chemin des Colombettes</w:t>
      </w:r>
    </w:p>
    <w:p w:rsidR="00EF5346" w:rsidRPr="00C209FC" w:rsidRDefault="00EF5346" w:rsidP="00EF5346">
      <w:pPr>
        <w:pStyle w:val="BodyText"/>
        <w:spacing w:before="5" w:line="270" w:lineRule="exact"/>
        <w:rPr>
          <w:lang w:val="de-DE"/>
        </w:rPr>
      </w:pPr>
      <w:r w:rsidRPr="00C209FC">
        <w:rPr>
          <w:color w:val="0C0C0A"/>
          <w:lang w:val="de-DE"/>
        </w:rPr>
        <w:t>1211 Genf 20</w:t>
      </w:r>
    </w:p>
    <w:p w:rsidR="00EF5346" w:rsidRPr="00E00666" w:rsidRDefault="00C209FC" w:rsidP="00EF5346">
      <w:pPr>
        <w:pStyle w:val="Heading1"/>
        <w:ind w:left="0"/>
      </w:pPr>
      <w:r w:rsidRPr="00E00666">
        <w:rPr>
          <w:caps w:val="0"/>
        </w:rPr>
        <w:t>Schweiz</w:t>
      </w:r>
    </w:p>
    <w:p w:rsidR="00EF5346" w:rsidRDefault="00EF5346" w:rsidP="003F2E69">
      <w:pPr>
        <w:tabs>
          <w:tab w:val="left" w:pos="1985"/>
          <w:tab w:val="center" w:pos="7088"/>
        </w:tabs>
        <w:rPr>
          <w:rFonts w:cs="Arial"/>
          <w:szCs w:val="22"/>
          <w:lang w:val="de-DE"/>
        </w:rPr>
      </w:pPr>
    </w:p>
    <w:p w:rsidR="003F2E69" w:rsidRPr="00A757C0" w:rsidRDefault="003F2E69" w:rsidP="003F2E69">
      <w:pPr>
        <w:tabs>
          <w:tab w:val="left" w:pos="1985"/>
          <w:tab w:val="center" w:pos="7088"/>
        </w:tabs>
        <w:rPr>
          <w:rFonts w:cs="Arial"/>
          <w:szCs w:val="22"/>
          <w:lang w:val="de-DE"/>
        </w:rPr>
      </w:pPr>
    </w:p>
    <w:p w:rsidR="003F2E69" w:rsidRPr="00A757C0" w:rsidRDefault="003F2E69" w:rsidP="003F2E69">
      <w:pPr>
        <w:tabs>
          <w:tab w:val="left" w:pos="1985"/>
          <w:tab w:val="center" w:pos="7088"/>
        </w:tabs>
        <w:rPr>
          <w:rFonts w:cs="Arial"/>
          <w:szCs w:val="22"/>
          <w:lang w:val="de-DE"/>
        </w:rPr>
      </w:pPr>
    </w:p>
    <w:p w:rsidR="004F461A" w:rsidRDefault="004F461A" w:rsidP="004F461A">
      <w:pPr>
        <w:rPr>
          <w:rFonts w:cs="Arial"/>
          <w:szCs w:val="22"/>
          <w:lang w:val="de-DE"/>
        </w:rPr>
      </w:pPr>
      <w:r w:rsidRPr="004F461A">
        <w:rPr>
          <w:rFonts w:cs="Arial"/>
          <w:szCs w:val="22"/>
          <w:lang w:val="de-DE"/>
        </w:rPr>
        <w:t>Sehr geehrter Herr Gurry,</w:t>
      </w:r>
    </w:p>
    <w:p w:rsidR="00C209FC" w:rsidRPr="004F461A" w:rsidRDefault="00C209FC" w:rsidP="004F461A">
      <w:pPr>
        <w:rPr>
          <w:rFonts w:cs="Arial"/>
          <w:szCs w:val="22"/>
          <w:lang w:val="de-DE"/>
        </w:rPr>
      </w:pPr>
    </w:p>
    <w:p w:rsidR="004F461A" w:rsidRPr="004F461A" w:rsidRDefault="004F461A" w:rsidP="004F461A">
      <w:pPr>
        <w:rPr>
          <w:rFonts w:cs="Arial"/>
          <w:szCs w:val="22"/>
          <w:lang w:val="de-DE"/>
        </w:rPr>
      </w:pPr>
      <w:r w:rsidRPr="004F461A">
        <w:rPr>
          <w:rFonts w:cs="Arial"/>
          <w:szCs w:val="22"/>
          <w:lang w:val="de-DE"/>
        </w:rPr>
        <w:t xml:space="preserve">ich freue mich, Ihnen mitteilen zu können, dass das Parlament von Nigeria dabei ist, den Gesetzentwurf für ein Gesetz zum Schutz von Pflanzensorten anzunehmen. </w:t>
      </w:r>
    </w:p>
    <w:p w:rsidR="004F461A" w:rsidRPr="004F461A" w:rsidRDefault="004F461A" w:rsidP="004F461A">
      <w:pPr>
        <w:rPr>
          <w:rFonts w:cs="Arial"/>
          <w:szCs w:val="22"/>
          <w:lang w:val="de-DE"/>
        </w:rPr>
      </w:pPr>
    </w:p>
    <w:p w:rsidR="004F461A" w:rsidRPr="004F461A" w:rsidRDefault="004F461A" w:rsidP="004F461A">
      <w:pPr>
        <w:rPr>
          <w:rFonts w:cs="Arial"/>
          <w:szCs w:val="22"/>
          <w:lang w:val="de-DE"/>
        </w:rPr>
      </w:pPr>
      <w:r w:rsidRPr="004F461A">
        <w:rPr>
          <w:rFonts w:cs="Arial"/>
          <w:szCs w:val="22"/>
          <w:lang w:val="de-DE"/>
        </w:rPr>
        <w:t>Nigeria beabsichtigt, das Internationale Übereinkommen zum Schut</w:t>
      </w:r>
      <w:r w:rsidR="00D21378">
        <w:rPr>
          <w:rFonts w:cs="Arial"/>
          <w:szCs w:val="22"/>
          <w:lang w:val="de-DE"/>
        </w:rPr>
        <w:t>z von Pflanzenzüchtungen vom 2. </w:t>
      </w:r>
      <w:bookmarkStart w:id="2" w:name="_GoBack"/>
      <w:bookmarkEnd w:id="2"/>
      <w:r w:rsidRPr="004F461A">
        <w:rPr>
          <w:rFonts w:cs="Arial"/>
          <w:szCs w:val="22"/>
          <w:lang w:val="de-DE"/>
        </w:rPr>
        <w:t>Dezember 1961, revidiert in Genf am 10. November 1972, am 23. Oktober 1978 und am 19. März 1991 (UPOV-Übereinkommen) einzuhalten.</w:t>
      </w:r>
    </w:p>
    <w:p w:rsidR="004F461A" w:rsidRPr="004F461A" w:rsidRDefault="004F461A" w:rsidP="004F461A">
      <w:pPr>
        <w:rPr>
          <w:rFonts w:cs="Arial"/>
          <w:szCs w:val="22"/>
          <w:lang w:val="de-DE"/>
        </w:rPr>
      </w:pPr>
    </w:p>
    <w:p w:rsidR="004F461A" w:rsidRPr="004F461A" w:rsidRDefault="004F461A" w:rsidP="004F461A">
      <w:pPr>
        <w:rPr>
          <w:rFonts w:cs="Arial"/>
          <w:szCs w:val="22"/>
          <w:lang w:val="de-DE"/>
        </w:rPr>
      </w:pPr>
      <w:r w:rsidRPr="004F461A">
        <w:rPr>
          <w:rFonts w:cs="Arial"/>
          <w:szCs w:val="22"/>
          <w:lang w:val="de-DE"/>
        </w:rPr>
        <w:t>Gemäß den Bestimmungen von Art. 34 Absatz 3 des UPOV-Übereinkommens würde ich es sehr schätzen, wenn der Rat der UPOV die Vereinbarkeit des beigefügten Gesetzentwurfs von Nigeria mit den Bestimmungen des UPOV-Übereinkommens prüfen könnte.</w:t>
      </w:r>
    </w:p>
    <w:p w:rsidR="004F461A" w:rsidRPr="004F461A" w:rsidRDefault="004F461A" w:rsidP="004F461A">
      <w:pPr>
        <w:rPr>
          <w:rFonts w:cs="Arial"/>
          <w:szCs w:val="22"/>
          <w:lang w:val="de-DE"/>
        </w:rPr>
      </w:pPr>
    </w:p>
    <w:p w:rsidR="004F461A" w:rsidRPr="004F461A" w:rsidRDefault="004F461A" w:rsidP="004F461A">
      <w:pPr>
        <w:rPr>
          <w:rFonts w:cs="Arial"/>
          <w:szCs w:val="22"/>
          <w:lang w:val="de-DE"/>
        </w:rPr>
      </w:pPr>
      <w:r w:rsidRPr="004F461A">
        <w:rPr>
          <w:rFonts w:cs="Arial"/>
          <w:szCs w:val="22"/>
          <w:lang w:val="de-DE"/>
        </w:rPr>
        <w:t>Mit freundlichen Grüßen</w:t>
      </w:r>
    </w:p>
    <w:p w:rsidR="004F461A" w:rsidRPr="004F461A" w:rsidRDefault="004F461A" w:rsidP="004F461A">
      <w:pPr>
        <w:rPr>
          <w:rFonts w:cs="Arial"/>
          <w:szCs w:val="22"/>
          <w:lang w:val="de-DE"/>
        </w:rPr>
      </w:pPr>
    </w:p>
    <w:p w:rsidR="003F2E69" w:rsidRPr="004F461A" w:rsidRDefault="004F461A" w:rsidP="004F461A">
      <w:pPr>
        <w:rPr>
          <w:rFonts w:cs="Arial"/>
          <w:szCs w:val="22"/>
          <w:lang w:val="de-DE"/>
        </w:rPr>
      </w:pPr>
      <w:r w:rsidRPr="004F461A">
        <w:rPr>
          <w:rFonts w:cs="Arial"/>
          <w:szCs w:val="22"/>
          <w:lang w:val="de-DE"/>
        </w:rPr>
        <w:t>[Unterzeichnet: Audu Ogbeh</w:t>
      </w:r>
      <w:r w:rsidR="00247574">
        <w:rPr>
          <w:rFonts w:cs="Arial"/>
          <w:szCs w:val="22"/>
          <w:lang w:val="de-DE"/>
        </w:rPr>
        <w:t>, OFR</w:t>
      </w:r>
    </w:p>
    <w:p w:rsidR="003F2E69" w:rsidRPr="004F461A" w:rsidRDefault="00247574" w:rsidP="003F2E69">
      <w:pPr>
        <w:rPr>
          <w:rFonts w:cs="Arial"/>
          <w:szCs w:val="22"/>
          <w:lang w:val="de-DE"/>
        </w:rPr>
      </w:pPr>
      <w:r w:rsidRPr="00247574">
        <w:rPr>
          <w:rFonts w:cs="Arial"/>
          <w:szCs w:val="22"/>
          <w:lang w:val="de-DE"/>
        </w:rPr>
        <w:t>Minister für Landwirtschaft</w:t>
      </w:r>
      <w:r w:rsidRPr="004F461A">
        <w:rPr>
          <w:rFonts w:cs="Arial"/>
          <w:szCs w:val="22"/>
          <w:lang w:val="de-DE"/>
        </w:rPr>
        <w:t>]</w:t>
      </w:r>
    </w:p>
    <w:p w:rsidR="003F2E69" w:rsidRPr="004F461A" w:rsidRDefault="003F2E69" w:rsidP="003F2E69">
      <w:pPr>
        <w:rPr>
          <w:rFonts w:cs="Arial"/>
          <w:szCs w:val="22"/>
          <w:lang w:val="de-DE"/>
        </w:rPr>
      </w:pPr>
    </w:p>
    <w:p w:rsidR="003F2E69" w:rsidRPr="004F461A" w:rsidRDefault="003F2E69" w:rsidP="003F2E69">
      <w:pPr>
        <w:jc w:val="right"/>
        <w:rPr>
          <w:lang w:val="de-DE"/>
        </w:rPr>
      </w:pPr>
    </w:p>
    <w:p w:rsidR="004F461A" w:rsidRPr="00793F05" w:rsidRDefault="004F461A" w:rsidP="004F461A">
      <w:pPr>
        <w:jc w:val="right"/>
        <w:rPr>
          <w:lang w:val="de-DE"/>
        </w:rPr>
      </w:pPr>
      <w:r w:rsidRPr="00793F05">
        <w:rPr>
          <w:lang w:val="de-DE"/>
        </w:rPr>
        <w:t>[Anlage II folgt]</w:t>
      </w:r>
    </w:p>
    <w:p w:rsidR="003F2E69" w:rsidRPr="00793F05" w:rsidRDefault="003F2E69" w:rsidP="00B71324">
      <w:pPr>
        <w:jc w:val="right"/>
        <w:rPr>
          <w:lang w:val="de-DE"/>
        </w:rPr>
      </w:pPr>
    </w:p>
    <w:p w:rsidR="00586896" w:rsidRPr="00793F05" w:rsidRDefault="00586896" w:rsidP="00B71324">
      <w:pPr>
        <w:jc w:val="right"/>
        <w:rPr>
          <w:lang w:val="de-DE"/>
        </w:rPr>
      </w:pPr>
    </w:p>
    <w:p w:rsidR="003F2E69" w:rsidRPr="00793F05" w:rsidRDefault="003F2E69" w:rsidP="00B71324">
      <w:pPr>
        <w:jc w:val="right"/>
        <w:rPr>
          <w:lang w:val="de-DE"/>
        </w:rPr>
        <w:sectPr w:rsidR="003F2E69" w:rsidRPr="00793F05" w:rsidSect="00906DDC">
          <w:headerReference w:type="first" r:id="rId11"/>
          <w:pgSz w:w="11907" w:h="16840" w:code="9"/>
          <w:pgMar w:top="510" w:right="1134" w:bottom="1134" w:left="1134" w:header="510" w:footer="680" w:gutter="0"/>
          <w:cols w:space="720"/>
          <w:titlePg/>
        </w:sectPr>
      </w:pPr>
    </w:p>
    <w:p w:rsidR="00910797" w:rsidRPr="00910797" w:rsidRDefault="00910797" w:rsidP="00EF1F0D">
      <w:pPr>
        <w:pStyle w:val="NoSpacing"/>
        <w:spacing w:before="120" w:after="120"/>
        <w:jc w:val="center"/>
        <w:rPr>
          <w:rFonts w:ascii="Arial" w:hAnsi="Arial" w:cs="Arial"/>
          <w:b/>
          <w:sz w:val="20"/>
          <w:szCs w:val="20"/>
        </w:rPr>
      </w:pPr>
      <w:r w:rsidRPr="00910797">
        <w:rPr>
          <w:rFonts w:ascii="Arial" w:hAnsi="Arial" w:cs="Arial"/>
          <w:b/>
          <w:sz w:val="20"/>
          <w:szCs w:val="20"/>
        </w:rPr>
        <w:lastRenderedPageBreak/>
        <w:t>PLANT VARIETY PROTECTION (PVP) BILL, 2019</w:t>
      </w:r>
    </w:p>
    <w:p w:rsidR="00910797" w:rsidRPr="00910797" w:rsidRDefault="00910797" w:rsidP="00EF1F0D">
      <w:pPr>
        <w:pStyle w:val="NoSpacing"/>
        <w:spacing w:before="120" w:after="120"/>
        <w:ind w:left="567"/>
        <w:jc w:val="both"/>
        <w:rPr>
          <w:rFonts w:ascii="Arial" w:hAnsi="Arial" w:cs="Arial"/>
          <w:sz w:val="20"/>
          <w:szCs w:val="20"/>
        </w:rPr>
      </w:pPr>
    </w:p>
    <w:p w:rsidR="00910797" w:rsidRPr="00910797" w:rsidRDefault="00910797" w:rsidP="00F47EF3">
      <w:pPr>
        <w:pStyle w:val="NoSpacing"/>
        <w:numPr>
          <w:ilvl w:val="0"/>
          <w:numId w:val="5"/>
        </w:numPr>
        <w:spacing w:before="120" w:after="120"/>
        <w:ind w:left="567"/>
        <w:jc w:val="both"/>
        <w:rPr>
          <w:rFonts w:ascii="Arial" w:hAnsi="Arial" w:cs="Arial"/>
          <w:spacing w:val="-2"/>
          <w:sz w:val="20"/>
          <w:szCs w:val="20"/>
        </w:rPr>
      </w:pPr>
      <w:r w:rsidRPr="00910797">
        <w:rPr>
          <w:rFonts w:ascii="Arial" w:hAnsi="Arial" w:cs="Arial"/>
          <w:spacing w:val="-2"/>
          <w:sz w:val="20"/>
          <w:szCs w:val="20"/>
        </w:rPr>
        <w:t xml:space="preserve">A bill for an Act for the Protection of Plant Varieties, to establish a Plant Variety Protection office for the promotion of </w:t>
      </w:r>
      <w:r w:rsidRPr="00910797">
        <w:rPr>
          <w:rFonts w:ascii="Arial" w:hAnsi="Arial" w:cs="Arial"/>
          <w:spacing w:val="-2"/>
          <w:sz w:val="20"/>
          <w:szCs w:val="20"/>
          <w:lang w:val="en-US"/>
        </w:rPr>
        <w:t>increased staple crop productivity for smallholder farmers in Nigeria</w:t>
      </w:r>
      <w:r>
        <w:rPr>
          <w:rFonts w:ascii="Arial" w:hAnsi="Arial" w:cs="Arial"/>
          <w:spacing w:val="-2"/>
          <w:sz w:val="20"/>
          <w:szCs w:val="20"/>
          <w:lang w:val="en-US"/>
        </w:rPr>
        <w:t xml:space="preserve"> and for related </w:t>
      </w:r>
      <w:r w:rsidRPr="00910797">
        <w:rPr>
          <w:rFonts w:ascii="Arial" w:hAnsi="Arial" w:cs="Arial"/>
          <w:spacing w:val="-2"/>
          <w:sz w:val="20"/>
          <w:szCs w:val="20"/>
          <w:lang w:val="en-US"/>
        </w:rPr>
        <w:t>matters.</w:t>
      </w:r>
    </w:p>
    <w:p w:rsidR="00910797" w:rsidRPr="00910797" w:rsidRDefault="00910797" w:rsidP="00EF1F0D">
      <w:pPr>
        <w:pStyle w:val="NoSpacing"/>
        <w:spacing w:before="120" w:after="120"/>
        <w:jc w:val="both"/>
        <w:rPr>
          <w:rFonts w:ascii="Arial" w:hAnsi="Arial" w:cs="Arial"/>
          <w:sz w:val="20"/>
          <w:szCs w:val="20"/>
          <w:lang w:val="en-US"/>
        </w:rPr>
      </w:pPr>
    </w:p>
    <w:p w:rsidR="00910797" w:rsidRPr="00910797" w:rsidRDefault="00910797" w:rsidP="00EF1F0D">
      <w:pPr>
        <w:pStyle w:val="NoSpacing"/>
        <w:spacing w:before="120" w:after="120"/>
        <w:jc w:val="center"/>
        <w:rPr>
          <w:rFonts w:ascii="Arial" w:hAnsi="Arial" w:cs="Arial"/>
          <w:sz w:val="20"/>
          <w:szCs w:val="20"/>
        </w:rPr>
      </w:pPr>
    </w:p>
    <w:p w:rsidR="00910797" w:rsidRPr="00910797" w:rsidRDefault="00910797" w:rsidP="00EF1F0D">
      <w:pPr>
        <w:pStyle w:val="NoSpacing"/>
        <w:spacing w:before="120" w:after="120"/>
        <w:jc w:val="center"/>
        <w:rPr>
          <w:rFonts w:ascii="Arial" w:hAnsi="Arial" w:cs="Arial"/>
          <w:sz w:val="20"/>
          <w:szCs w:val="20"/>
        </w:rPr>
      </w:pPr>
      <w:r w:rsidRPr="00910797">
        <w:rPr>
          <w:rFonts w:ascii="Arial" w:hAnsi="Arial" w:cs="Arial"/>
          <w:sz w:val="20"/>
          <w:szCs w:val="20"/>
        </w:rPr>
        <w:t>[          ] Commencement</w:t>
      </w:r>
    </w:p>
    <w:p w:rsidR="00910797" w:rsidRPr="00910797" w:rsidRDefault="00910797" w:rsidP="00EF1F0D">
      <w:pPr>
        <w:pStyle w:val="NoSpacing"/>
        <w:spacing w:before="120" w:after="120"/>
        <w:jc w:val="center"/>
        <w:rPr>
          <w:rFonts w:ascii="Arial" w:hAnsi="Arial" w:cs="Arial"/>
          <w:sz w:val="20"/>
          <w:szCs w:val="20"/>
        </w:rPr>
      </w:pPr>
    </w:p>
    <w:p w:rsidR="00910797" w:rsidRPr="00910797" w:rsidRDefault="00910797" w:rsidP="00EF1F0D">
      <w:pPr>
        <w:pStyle w:val="NoSpacing"/>
        <w:spacing w:before="120" w:after="120"/>
        <w:jc w:val="center"/>
        <w:rPr>
          <w:rFonts w:ascii="Arial" w:hAnsi="Arial" w:cs="Arial"/>
          <w:sz w:val="20"/>
          <w:szCs w:val="20"/>
        </w:rPr>
      </w:pPr>
      <w:r w:rsidRPr="00910797">
        <w:rPr>
          <w:rFonts w:ascii="Arial" w:hAnsi="Arial" w:cs="Arial"/>
          <w:sz w:val="20"/>
          <w:szCs w:val="20"/>
        </w:rPr>
        <w:t>PART I</w:t>
      </w:r>
    </w:p>
    <w:p w:rsidR="00910797" w:rsidRPr="00910797" w:rsidRDefault="00910797" w:rsidP="00EF1F0D">
      <w:pPr>
        <w:pStyle w:val="NoSpacing"/>
        <w:spacing w:before="120" w:after="120"/>
        <w:jc w:val="center"/>
        <w:rPr>
          <w:rFonts w:ascii="Arial" w:hAnsi="Arial" w:cs="Arial"/>
          <w:b/>
          <w:i/>
          <w:sz w:val="20"/>
          <w:szCs w:val="20"/>
        </w:rPr>
      </w:pPr>
      <w:r w:rsidRPr="00910797">
        <w:rPr>
          <w:rFonts w:ascii="Arial" w:hAnsi="Arial" w:cs="Arial"/>
          <w:b/>
          <w:i/>
          <w:sz w:val="20"/>
          <w:szCs w:val="20"/>
        </w:rPr>
        <w:t>Preliminary provisions</w:t>
      </w:r>
    </w:p>
    <w:p w:rsidR="00910797" w:rsidRPr="00910797" w:rsidRDefault="00910797" w:rsidP="00EF1F0D">
      <w:pPr>
        <w:pStyle w:val="NoSpacing"/>
        <w:spacing w:before="120" w:after="120"/>
        <w:ind w:left="426"/>
        <w:jc w:val="both"/>
        <w:rPr>
          <w:rFonts w:ascii="Arial" w:hAnsi="Arial" w:cs="Arial"/>
          <w:b/>
          <w:sz w:val="20"/>
          <w:szCs w:val="20"/>
        </w:rPr>
      </w:pPr>
    </w:p>
    <w:p w:rsidR="00910797" w:rsidRPr="00910797" w:rsidRDefault="00910797" w:rsidP="00F47EF3">
      <w:pPr>
        <w:pStyle w:val="NoSpacing"/>
        <w:numPr>
          <w:ilvl w:val="0"/>
          <w:numId w:val="2"/>
        </w:numPr>
        <w:spacing w:before="120" w:after="120"/>
        <w:ind w:left="426" w:hanging="426"/>
        <w:jc w:val="both"/>
        <w:rPr>
          <w:rFonts w:ascii="Arial" w:hAnsi="Arial" w:cs="Arial"/>
          <w:b/>
          <w:sz w:val="20"/>
          <w:szCs w:val="20"/>
        </w:rPr>
      </w:pPr>
      <w:r w:rsidRPr="00910797">
        <w:rPr>
          <w:rFonts w:ascii="Arial" w:hAnsi="Arial" w:cs="Arial"/>
          <w:b/>
          <w:sz w:val="20"/>
          <w:szCs w:val="20"/>
        </w:rPr>
        <w:t>Objectives</w:t>
      </w:r>
    </w:p>
    <w:p w:rsidR="00910797" w:rsidRPr="00910797" w:rsidRDefault="00910797" w:rsidP="00EF1F0D">
      <w:pPr>
        <w:pStyle w:val="NoSpacing"/>
        <w:spacing w:before="120" w:after="120"/>
        <w:ind w:left="426"/>
        <w:jc w:val="both"/>
        <w:rPr>
          <w:rFonts w:ascii="Arial" w:hAnsi="Arial" w:cs="Arial"/>
          <w:sz w:val="20"/>
          <w:szCs w:val="20"/>
        </w:rPr>
      </w:pPr>
      <w:r w:rsidRPr="00910797">
        <w:rPr>
          <w:rFonts w:ascii="Arial" w:hAnsi="Arial" w:cs="Arial"/>
          <w:sz w:val="20"/>
          <w:szCs w:val="20"/>
        </w:rPr>
        <w:t>The objectives of this Act are to –</w:t>
      </w:r>
    </w:p>
    <w:p w:rsidR="00910797" w:rsidRPr="00910797" w:rsidRDefault="00910797" w:rsidP="00F47EF3">
      <w:pPr>
        <w:pStyle w:val="NoSpacing"/>
        <w:numPr>
          <w:ilvl w:val="0"/>
          <w:numId w:val="3"/>
        </w:numPr>
        <w:spacing w:before="120" w:after="120"/>
        <w:ind w:left="1134" w:hanging="425"/>
        <w:jc w:val="both"/>
        <w:rPr>
          <w:rFonts w:ascii="Arial" w:hAnsi="Arial" w:cs="Arial"/>
          <w:b/>
          <w:sz w:val="20"/>
          <w:szCs w:val="20"/>
        </w:rPr>
      </w:pPr>
      <w:r w:rsidRPr="00910797">
        <w:rPr>
          <w:rFonts w:ascii="Arial" w:hAnsi="Arial" w:cs="Arial"/>
          <w:sz w:val="20"/>
          <w:szCs w:val="20"/>
        </w:rPr>
        <w:t xml:space="preserve">Promote </w:t>
      </w:r>
      <w:r w:rsidRPr="00910797">
        <w:rPr>
          <w:rFonts w:ascii="Arial" w:hAnsi="Arial" w:cs="Arial"/>
          <w:sz w:val="20"/>
          <w:szCs w:val="20"/>
          <w:lang w:val="en-US"/>
        </w:rPr>
        <w:t xml:space="preserve">increased staple crop productivity for smallholder farmers in Nigeria and encourage investment in Plant Breeding and crop variety development </w:t>
      </w:r>
    </w:p>
    <w:p w:rsidR="00910797" w:rsidRPr="00910797" w:rsidRDefault="00910797" w:rsidP="00F47EF3">
      <w:pPr>
        <w:pStyle w:val="NoSpacing"/>
        <w:numPr>
          <w:ilvl w:val="0"/>
          <w:numId w:val="3"/>
        </w:numPr>
        <w:spacing w:before="120" w:after="120"/>
        <w:ind w:left="1134" w:hanging="425"/>
        <w:jc w:val="both"/>
        <w:rPr>
          <w:rFonts w:ascii="Arial" w:hAnsi="Arial" w:cs="Arial"/>
          <w:sz w:val="20"/>
          <w:szCs w:val="20"/>
          <w:lang w:val="en-US"/>
        </w:rPr>
      </w:pPr>
      <w:r w:rsidRPr="00910797">
        <w:rPr>
          <w:rFonts w:ascii="Arial" w:hAnsi="Arial" w:cs="Arial"/>
          <w:sz w:val="20"/>
          <w:szCs w:val="20"/>
          <w:lang w:val="en-US"/>
        </w:rPr>
        <w:t>Promote increased mutual accountability in Seed sector</w:t>
      </w:r>
    </w:p>
    <w:p w:rsidR="00910797" w:rsidRPr="00910797" w:rsidRDefault="00910797" w:rsidP="00F47EF3">
      <w:pPr>
        <w:pStyle w:val="NoSpacing"/>
        <w:numPr>
          <w:ilvl w:val="0"/>
          <w:numId w:val="3"/>
        </w:numPr>
        <w:spacing w:before="120" w:after="120"/>
        <w:ind w:left="1134" w:hanging="425"/>
        <w:jc w:val="both"/>
        <w:rPr>
          <w:rFonts w:ascii="Arial" w:hAnsi="Arial" w:cs="Arial"/>
          <w:sz w:val="20"/>
          <w:szCs w:val="20"/>
        </w:rPr>
      </w:pPr>
      <w:r w:rsidRPr="00910797">
        <w:rPr>
          <w:rFonts w:ascii="Arial" w:hAnsi="Arial" w:cs="Arial"/>
          <w:sz w:val="20"/>
          <w:szCs w:val="20"/>
        </w:rPr>
        <w:t>Protection of new varieties of plants</w:t>
      </w:r>
    </w:p>
    <w:p w:rsidR="00910797" w:rsidRPr="00910797" w:rsidRDefault="00910797" w:rsidP="00EF1F0D">
      <w:pPr>
        <w:pStyle w:val="NoSpacing"/>
        <w:ind w:left="720"/>
        <w:jc w:val="both"/>
        <w:rPr>
          <w:rFonts w:ascii="Arial" w:hAnsi="Arial" w:cs="Arial"/>
          <w:b/>
          <w:sz w:val="20"/>
          <w:szCs w:val="20"/>
        </w:rPr>
      </w:pPr>
    </w:p>
    <w:p w:rsidR="00910797" w:rsidRPr="00910797" w:rsidRDefault="00910797" w:rsidP="00F47EF3">
      <w:pPr>
        <w:pStyle w:val="NoSpacing"/>
        <w:keepNext/>
        <w:keepLines/>
        <w:numPr>
          <w:ilvl w:val="0"/>
          <w:numId w:val="2"/>
        </w:numPr>
        <w:spacing w:before="120" w:after="120"/>
        <w:ind w:left="425" w:hanging="425"/>
        <w:jc w:val="both"/>
        <w:rPr>
          <w:rFonts w:ascii="Arial" w:hAnsi="Arial" w:cs="Arial"/>
          <w:b/>
          <w:sz w:val="20"/>
          <w:szCs w:val="20"/>
        </w:rPr>
      </w:pPr>
      <w:r w:rsidRPr="00910797">
        <w:rPr>
          <w:rFonts w:ascii="Arial" w:hAnsi="Arial" w:cs="Arial"/>
          <w:b/>
          <w:sz w:val="20"/>
          <w:szCs w:val="20"/>
        </w:rPr>
        <w:t>Application</w:t>
      </w:r>
    </w:p>
    <w:p w:rsidR="00910797" w:rsidRPr="00910797" w:rsidRDefault="00910797" w:rsidP="00EF1F0D">
      <w:pPr>
        <w:pStyle w:val="NoSpacing"/>
        <w:keepNext/>
        <w:keepLines/>
        <w:spacing w:before="120" w:after="120"/>
        <w:ind w:left="426"/>
        <w:jc w:val="both"/>
        <w:rPr>
          <w:rFonts w:ascii="Arial" w:hAnsi="Arial" w:cs="Arial"/>
          <w:sz w:val="20"/>
          <w:szCs w:val="20"/>
        </w:rPr>
      </w:pPr>
      <w:r w:rsidRPr="00910797">
        <w:rPr>
          <w:rFonts w:ascii="Arial" w:hAnsi="Arial" w:cs="Arial"/>
          <w:sz w:val="20"/>
          <w:szCs w:val="20"/>
        </w:rPr>
        <w:t>This Act applies to</w:t>
      </w:r>
    </w:p>
    <w:p w:rsidR="00910797" w:rsidRPr="00910797" w:rsidRDefault="00910797" w:rsidP="00F47EF3">
      <w:pPr>
        <w:pStyle w:val="NoSpacing"/>
        <w:numPr>
          <w:ilvl w:val="0"/>
          <w:numId w:val="4"/>
        </w:numPr>
        <w:spacing w:before="120" w:after="120"/>
        <w:ind w:left="1134" w:hanging="425"/>
        <w:jc w:val="both"/>
        <w:rPr>
          <w:rFonts w:ascii="Arial" w:hAnsi="Arial" w:cs="Arial"/>
          <w:sz w:val="20"/>
          <w:szCs w:val="20"/>
        </w:rPr>
      </w:pPr>
      <w:r w:rsidRPr="00910797">
        <w:rPr>
          <w:rFonts w:ascii="Arial" w:hAnsi="Arial" w:cs="Arial"/>
          <w:sz w:val="20"/>
          <w:szCs w:val="20"/>
        </w:rPr>
        <w:t xml:space="preserve">A breeder </w:t>
      </w:r>
    </w:p>
    <w:p w:rsidR="00910797" w:rsidRPr="00910797" w:rsidRDefault="00910797" w:rsidP="00F47EF3">
      <w:pPr>
        <w:pStyle w:val="NoSpacing"/>
        <w:numPr>
          <w:ilvl w:val="0"/>
          <w:numId w:val="4"/>
        </w:numPr>
        <w:spacing w:before="120" w:after="120"/>
        <w:ind w:left="1134" w:hanging="425"/>
        <w:jc w:val="both"/>
        <w:rPr>
          <w:rFonts w:ascii="Arial" w:hAnsi="Arial" w:cs="Arial"/>
          <w:sz w:val="20"/>
          <w:szCs w:val="20"/>
        </w:rPr>
      </w:pPr>
      <w:r w:rsidRPr="00910797">
        <w:rPr>
          <w:rFonts w:ascii="Arial" w:hAnsi="Arial" w:cs="Arial"/>
          <w:sz w:val="20"/>
          <w:szCs w:val="20"/>
        </w:rPr>
        <w:t>Any plant genera and species.</w:t>
      </w:r>
    </w:p>
    <w:p w:rsidR="008220E3" w:rsidRPr="005A3038" w:rsidRDefault="008220E3" w:rsidP="00EF1F0D">
      <w:pPr>
        <w:spacing w:before="120" w:after="120"/>
        <w:rPr>
          <w:rFonts w:cs="Arial"/>
          <w:b/>
          <w:lang w:val="en-GB"/>
        </w:rPr>
      </w:pPr>
    </w:p>
    <w:p w:rsidR="005A3038" w:rsidRPr="005A3038" w:rsidRDefault="005A3038" w:rsidP="00EF1F0D">
      <w:pPr>
        <w:pStyle w:val="NoSpacing"/>
        <w:keepNext/>
        <w:keepLines/>
        <w:spacing w:before="120" w:after="120"/>
        <w:jc w:val="center"/>
        <w:rPr>
          <w:rFonts w:ascii="Arial" w:hAnsi="Arial" w:cs="Arial"/>
          <w:sz w:val="20"/>
          <w:szCs w:val="20"/>
        </w:rPr>
      </w:pPr>
      <w:r w:rsidRPr="005A3038">
        <w:rPr>
          <w:rFonts w:ascii="Arial" w:hAnsi="Arial" w:cs="Arial"/>
          <w:sz w:val="20"/>
          <w:szCs w:val="20"/>
        </w:rPr>
        <w:t>PART II</w:t>
      </w:r>
    </w:p>
    <w:p w:rsidR="005A3038" w:rsidRPr="005A3038" w:rsidRDefault="005A3038" w:rsidP="00EF1F0D">
      <w:pPr>
        <w:pStyle w:val="NoSpacing"/>
        <w:keepNext/>
        <w:keepLines/>
        <w:spacing w:before="120" w:after="120"/>
        <w:jc w:val="center"/>
        <w:rPr>
          <w:rFonts w:ascii="Arial" w:hAnsi="Arial" w:cs="Arial"/>
          <w:b/>
          <w:i/>
          <w:sz w:val="20"/>
          <w:szCs w:val="20"/>
        </w:rPr>
      </w:pPr>
      <w:r w:rsidRPr="005A3038">
        <w:rPr>
          <w:rFonts w:ascii="Arial" w:hAnsi="Arial" w:cs="Arial"/>
          <w:b/>
          <w:i/>
          <w:sz w:val="20"/>
          <w:szCs w:val="20"/>
        </w:rPr>
        <w:t>Plant Variety Protection  Office</w:t>
      </w:r>
    </w:p>
    <w:p w:rsidR="005A3038" w:rsidRPr="005A3038" w:rsidRDefault="005A3038" w:rsidP="00EF1F0D">
      <w:pPr>
        <w:pStyle w:val="NoSpacing"/>
        <w:keepNext/>
        <w:keepLines/>
        <w:spacing w:before="120" w:after="120"/>
        <w:jc w:val="both"/>
        <w:rPr>
          <w:rFonts w:ascii="Arial" w:hAnsi="Arial" w:cs="Arial"/>
          <w:sz w:val="20"/>
          <w:szCs w:val="20"/>
        </w:rPr>
      </w:pPr>
    </w:p>
    <w:p w:rsidR="005A3038" w:rsidRPr="005A3038" w:rsidRDefault="005A3038" w:rsidP="00EF1F0D">
      <w:pPr>
        <w:pStyle w:val="NoSpacing"/>
        <w:keepNext/>
        <w:keepLines/>
        <w:spacing w:before="120" w:after="120"/>
        <w:ind w:left="426" w:hanging="426"/>
        <w:jc w:val="both"/>
        <w:rPr>
          <w:rFonts w:ascii="Arial" w:hAnsi="Arial" w:cs="Arial"/>
          <w:b/>
          <w:sz w:val="20"/>
          <w:szCs w:val="20"/>
        </w:rPr>
      </w:pPr>
      <w:r w:rsidRPr="005A3038">
        <w:rPr>
          <w:rFonts w:ascii="Arial" w:hAnsi="Arial" w:cs="Arial"/>
          <w:b/>
          <w:sz w:val="20"/>
          <w:szCs w:val="20"/>
        </w:rPr>
        <w:t xml:space="preserve">3. </w:t>
      </w:r>
      <w:r w:rsidRPr="005A3038">
        <w:rPr>
          <w:rFonts w:ascii="Arial" w:hAnsi="Arial" w:cs="Arial"/>
          <w:b/>
          <w:sz w:val="20"/>
          <w:szCs w:val="20"/>
        </w:rPr>
        <w:tab/>
        <w:t xml:space="preserve">Establishment of </w:t>
      </w:r>
      <w:r w:rsidRPr="005A3038">
        <w:rPr>
          <w:rFonts w:ascii="Arial" w:hAnsi="Arial" w:cs="Arial"/>
          <w:b/>
          <w:color w:val="000000" w:themeColor="text1"/>
          <w:sz w:val="20"/>
          <w:szCs w:val="20"/>
        </w:rPr>
        <w:t xml:space="preserve">Plant Variety Protection </w:t>
      </w:r>
      <w:r w:rsidRPr="005A3038">
        <w:rPr>
          <w:rFonts w:ascii="Arial" w:hAnsi="Arial" w:cs="Arial"/>
          <w:b/>
          <w:sz w:val="20"/>
          <w:szCs w:val="20"/>
        </w:rPr>
        <w:t>rights office</w:t>
      </w:r>
    </w:p>
    <w:p w:rsidR="005A3038" w:rsidRPr="005A3038" w:rsidRDefault="005A3038" w:rsidP="00EF1F0D">
      <w:pPr>
        <w:pStyle w:val="NoSpacing"/>
        <w:keepNext/>
        <w:keepLines/>
        <w:spacing w:before="120" w:after="120"/>
        <w:ind w:left="425"/>
        <w:jc w:val="both"/>
        <w:rPr>
          <w:rFonts w:ascii="Arial" w:hAnsi="Arial" w:cs="Arial"/>
          <w:sz w:val="20"/>
          <w:szCs w:val="20"/>
        </w:rPr>
      </w:pPr>
      <w:r w:rsidRPr="005A3038">
        <w:rPr>
          <w:rFonts w:ascii="Arial" w:hAnsi="Arial" w:cs="Arial"/>
          <w:sz w:val="20"/>
          <w:szCs w:val="20"/>
        </w:rPr>
        <w:t>There is established an office to be known as the Plant Variety Protection Office (herein after referred to as the Office) which shall be domiciled in the National Agricultural Seeds Council</w:t>
      </w:r>
    </w:p>
    <w:p w:rsidR="005A3038" w:rsidRPr="005A3038" w:rsidRDefault="005A3038" w:rsidP="00EF1F0D">
      <w:pPr>
        <w:pStyle w:val="NoSpacing"/>
        <w:spacing w:before="120" w:after="120"/>
        <w:jc w:val="both"/>
        <w:rPr>
          <w:rFonts w:ascii="Arial" w:hAnsi="Arial" w:cs="Arial"/>
          <w:sz w:val="20"/>
          <w:szCs w:val="20"/>
        </w:rPr>
      </w:pPr>
      <w:r w:rsidRPr="005A3038">
        <w:rPr>
          <w:rFonts w:ascii="Arial" w:hAnsi="Arial" w:cs="Arial"/>
          <w:sz w:val="20"/>
          <w:szCs w:val="20"/>
        </w:rPr>
        <w:tab/>
      </w:r>
      <w:r w:rsidRPr="005A3038">
        <w:rPr>
          <w:rFonts w:ascii="Arial" w:hAnsi="Arial" w:cs="Arial"/>
          <w:sz w:val="20"/>
          <w:szCs w:val="20"/>
        </w:rPr>
        <w:tab/>
      </w:r>
    </w:p>
    <w:p w:rsidR="005A3038" w:rsidRPr="005A3038" w:rsidRDefault="005A3038" w:rsidP="00EF1F0D">
      <w:pPr>
        <w:pStyle w:val="NoSpacing"/>
        <w:keepNext/>
        <w:keepLines/>
        <w:spacing w:before="120" w:after="120"/>
        <w:ind w:left="426" w:hanging="426"/>
        <w:jc w:val="both"/>
        <w:rPr>
          <w:rFonts w:ascii="Arial" w:hAnsi="Arial" w:cs="Arial"/>
          <w:b/>
          <w:sz w:val="20"/>
          <w:szCs w:val="20"/>
        </w:rPr>
      </w:pPr>
      <w:r w:rsidRPr="005A3038">
        <w:rPr>
          <w:rFonts w:ascii="Arial" w:hAnsi="Arial" w:cs="Arial"/>
          <w:b/>
          <w:sz w:val="20"/>
          <w:szCs w:val="20"/>
        </w:rPr>
        <w:t xml:space="preserve">4. </w:t>
      </w:r>
      <w:r w:rsidRPr="005A3038">
        <w:rPr>
          <w:rFonts w:ascii="Arial" w:hAnsi="Arial" w:cs="Arial"/>
          <w:b/>
          <w:sz w:val="20"/>
          <w:szCs w:val="20"/>
        </w:rPr>
        <w:tab/>
        <w:t xml:space="preserve">Appointment of Registrar </w:t>
      </w:r>
    </w:p>
    <w:p w:rsidR="005A3038" w:rsidRPr="005A3038" w:rsidRDefault="005A3038" w:rsidP="00F47EF3">
      <w:pPr>
        <w:pStyle w:val="NoSpacing"/>
        <w:keepNext/>
        <w:keepLines/>
        <w:numPr>
          <w:ilvl w:val="0"/>
          <w:numId w:val="7"/>
        </w:numPr>
        <w:spacing w:before="120" w:after="120"/>
        <w:ind w:left="1134" w:hanging="425"/>
        <w:jc w:val="both"/>
        <w:rPr>
          <w:rFonts w:ascii="Arial" w:hAnsi="Arial" w:cs="Arial"/>
          <w:sz w:val="20"/>
          <w:szCs w:val="20"/>
        </w:rPr>
      </w:pPr>
      <w:r w:rsidRPr="005A3038">
        <w:rPr>
          <w:rFonts w:ascii="Arial" w:hAnsi="Arial" w:cs="Arial"/>
          <w:sz w:val="20"/>
          <w:szCs w:val="20"/>
        </w:rPr>
        <w:t xml:space="preserve">The Director General of the National Agricultural Seeds Council shall be the Registrar of the Plant Variety Protection Office and he shall appoint an officer as Deputy Registrar.  – </w:t>
      </w:r>
    </w:p>
    <w:p w:rsidR="005A3038" w:rsidRPr="005A3038" w:rsidRDefault="005A3038" w:rsidP="00F47EF3">
      <w:pPr>
        <w:pStyle w:val="NoSpacing"/>
        <w:numPr>
          <w:ilvl w:val="0"/>
          <w:numId w:val="6"/>
        </w:numPr>
        <w:spacing w:before="120" w:after="120"/>
        <w:ind w:left="1701" w:hanging="425"/>
        <w:jc w:val="both"/>
        <w:rPr>
          <w:rFonts w:ascii="Arial" w:hAnsi="Arial" w:cs="Arial"/>
          <w:sz w:val="20"/>
          <w:szCs w:val="20"/>
        </w:rPr>
      </w:pPr>
      <w:r w:rsidRPr="005A3038">
        <w:rPr>
          <w:rFonts w:ascii="Arial" w:hAnsi="Arial" w:cs="Arial"/>
          <w:sz w:val="20"/>
          <w:szCs w:val="20"/>
        </w:rPr>
        <w:t>The Deputy Registrar shall have at least a Masters Degree in Plant Breeding, Seed Science, Agronomy or in related fields with a minimum of 7 years cognate experience who shall perform the functions assigned to him by the Registrar ;  and</w:t>
      </w:r>
    </w:p>
    <w:p w:rsidR="005A3038" w:rsidRPr="005A3038" w:rsidRDefault="005A3038" w:rsidP="00F47EF3">
      <w:pPr>
        <w:pStyle w:val="NoSpacing"/>
        <w:numPr>
          <w:ilvl w:val="0"/>
          <w:numId w:val="6"/>
        </w:numPr>
        <w:spacing w:before="120" w:after="120"/>
        <w:ind w:left="1701" w:hanging="425"/>
        <w:jc w:val="both"/>
        <w:rPr>
          <w:rFonts w:ascii="Arial" w:hAnsi="Arial" w:cs="Arial"/>
          <w:sz w:val="20"/>
          <w:szCs w:val="20"/>
        </w:rPr>
      </w:pPr>
      <w:r w:rsidRPr="005A3038">
        <w:rPr>
          <w:rFonts w:ascii="Arial" w:hAnsi="Arial" w:cs="Arial"/>
          <w:sz w:val="20"/>
          <w:szCs w:val="20"/>
        </w:rPr>
        <w:t xml:space="preserve">There shall for the purpose of this Act be appointed such other grades of assistants as the Registrar may consider necessary for the enforcement of the provisions of this Act. </w:t>
      </w:r>
    </w:p>
    <w:p w:rsidR="005A3038" w:rsidRPr="005A3038" w:rsidRDefault="005A3038" w:rsidP="00F47EF3">
      <w:pPr>
        <w:pStyle w:val="NoSpacing"/>
        <w:numPr>
          <w:ilvl w:val="0"/>
          <w:numId w:val="7"/>
        </w:numPr>
        <w:spacing w:before="120" w:after="120"/>
        <w:ind w:left="1134" w:hanging="425"/>
        <w:jc w:val="both"/>
        <w:rPr>
          <w:rFonts w:ascii="Arial" w:hAnsi="Arial" w:cs="Arial"/>
          <w:sz w:val="20"/>
          <w:szCs w:val="20"/>
        </w:rPr>
      </w:pPr>
      <w:r w:rsidRPr="005A3038">
        <w:rPr>
          <w:rFonts w:ascii="Arial" w:hAnsi="Arial" w:cs="Arial"/>
          <w:sz w:val="20"/>
          <w:szCs w:val="20"/>
        </w:rPr>
        <w:t>The Deputy Registrar shall be responsible for the day to day management and administration of the Office and answerable to the Registrar.</w:t>
      </w:r>
    </w:p>
    <w:p w:rsidR="005A3038" w:rsidRPr="005A3038" w:rsidRDefault="005A3038" w:rsidP="00EF1F0D">
      <w:pPr>
        <w:pStyle w:val="NoSpacing"/>
        <w:spacing w:before="120" w:after="120"/>
        <w:ind w:left="1800"/>
        <w:jc w:val="both"/>
        <w:rPr>
          <w:rFonts w:ascii="Arial" w:hAnsi="Arial" w:cs="Arial"/>
          <w:sz w:val="20"/>
          <w:szCs w:val="20"/>
        </w:rPr>
      </w:pPr>
    </w:p>
    <w:p w:rsidR="005A3038" w:rsidRPr="005A3038" w:rsidRDefault="005A3038" w:rsidP="00F47EF3">
      <w:pPr>
        <w:pStyle w:val="NoSpacing"/>
        <w:keepNext/>
        <w:keepLines/>
        <w:numPr>
          <w:ilvl w:val="0"/>
          <w:numId w:val="8"/>
        </w:numPr>
        <w:spacing w:before="120" w:after="120"/>
        <w:ind w:left="426" w:hanging="426"/>
        <w:jc w:val="both"/>
        <w:rPr>
          <w:rFonts w:ascii="Arial" w:hAnsi="Arial" w:cs="Arial"/>
          <w:b/>
          <w:sz w:val="20"/>
          <w:szCs w:val="20"/>
        </w:rPr>
      </w:pPr>
      <w:r w:rsidRPr="005A3038">
        <w:rPr>
          <w:rFonts w:ascii="Arial" w:hAnsi="Arial" w:cs="Arial"/>
          <w:b/>
          <w:sz w:val="20"/>
          <w:szCs w:val="20"/>
        </w:rPr>
        <w:lastRenderedPageBreak/>
        <w:t>Functions of the Office</w:t>
      </w:r>
    </w:p>
    <w:p w:rsidR="005A3038" w:rsidRPr="005A3038" w:rsidRDefault="005A3038" w:rsidP="00EF1F0D">
      <w:pPr>
        <w:pStyle w:val="NoSpacing"/>
        <w:keepNext/>
        <w:keepLines/>
        <w:spacing w:before="120" w:after="120"/>
        <w:ind w:left="426"/>
        <w:jc w:val="both"/>
        <w:rPr>
          <w:rFonts w:ascii="Arial" w:hAnsi="Arial" w:cs="Arial"/>
          <w:sz w:val="20"/>
          <w:szCs w:val="20"/>
        </w:rPr>
      </w:pPr>
      <w:r w:rsidRPr="005A3038">
        <w:rPr>
          <w:rFonts w:ascii="Arial" w:hAnsi="Arial" w:cs="Arial"/>
          <w:sz w:val="20"/>
          <w:szCs w:val="20"/>
        </w:rPr>
        <w:t>The functions of the Office shall be to -</w:t>
      </w:r>
    </w:p>
    <w:p w:rsidR="005A3038" w:rsidRPr="005A3038" w:rsidRDefault="005A3038" w:rsidP="00EF1F0D">
      <w:pPr>
        <w:pStyle w:val="NoSpacing"/>
        <w:keepNext/>
        <w:keepLines/>
        <w:spacing w:before="120" w:after="120"/>
        <w:ind w:left="1134" w:hanging="425"/>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5A3038">
        <w:rPr>
          <w:rFonts w:ascii="Arial" w:hAnsi="Arial" w:cs="Arial"/>
          <w:sz w:val="20"/>
          <w:szCs w:val="20"/>
        </w:rPr>
        <w:t>grant breeders' rights;</w:t>
      </w:r>
    </w:p>
    <w:p w:rsidR="005A3038" w:rsidRPr="005A3038" w:rsidRDefault="005A3038" w:rsidP="00EF1F0D">
      <w:pPr>
        <w:pStyle w:val="NoSpacing"/>
        <w:spacing w:before="120" w:after="120"/>
        <w:ind w:left="1134"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5A3038">
        <w:rPr>
          <w:rFonts w:ascii="Arial" w:hAnsi="Arial" w:cs="Arial"/>
          <w:sz w:val="20"/>
          <w:szCs w:val="20"/>
        </w:rPr>
        <w:t xml:space="preserve">maintain a register and provide information on plant breeders' rights issued in Nigeria; </w:t>
      </w:r>
    </w:p>
    <w:p w:rsidR="005A3038" w:rsidRPr="005A3038" w:rsidRDefault="005A3038" w:rsidP="00EF1F0D">
      <w:pPr>
        <w:pStyle w:val="NoSpacing"/>
        <w:tabs>
          <w:tab w:val="left" w:pos="2835"/>
        </w:tabs>
        <w:spacing w:before="120" w:after="120"/>
        <w:ind w:left="1134" w:hanging="425"/>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5A3038">
        <w:rPr>
          <w:rFonts w:ascii="Arial" w:hAnsi="Arial" w:cs="Arial"/>
          <w:sz w:val="20"/>
          <w:szCs w:val="20"/>
        </w:rPr>
        <w:t>facilitate transfer and licensing of plant breeders' rights;</w:t>
      </w:r>
    </w:p>
    <w:p w:rsidR="005A3038" w:rsidRPr="005A3038" w:rsidRDefault="005A3038" w:rsidP="00EF1F0D">
      <w:pPr>
        <w:pStyle w:val="NoSpacing"/>
        <w:tabs>
          <w:tab w:val="left" w:pos="2835"/>
        </w:tabs>
        <w:spacing w:before="120" w:after="120"/>
        <w:ind w:left="1134" w:hanging="425"/>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5A3038">
        <w:rPr>
          <w:rFonts w:ascii="Arial" w:hAnsi="Arial" w:cs="Arial"/>
          <w:sz w:val="20"/>
          <w:szCs w:val="20"/>
        </w:rPr>
        <w:t>collaborate with local and international bodies whose functions relate to plant breeders' rights matters;  and</w:t>
      </w:r>
    </w:p>
    <w:p w:rsidR="005A3038" w:rsidRPr="005A3038" w:rsidRDefault="005A3038" w:rsidP="00EF1F0D">
      <w:pPr>
        <w:pStyle w:val="NoSpacing"/>
        <w:tabs>
          <w:tab w:val="left" w:pos="2835"/>
        </w:tabs>
        <w:spacing w:before="120" w:after="120"/>
        <w:ind w:left="1134" w:hanging="425"/>
        <w:jc w:val="both"/>
        <w:rPr>
          <w:rFonts w:ascii="Arial" w:hAnsi="Arial" w:cs="Arial"/>
          <w:sz w:val="20"/>
          <w:szCs w:val="20"/>
        </w:rPr>
      </w:pPr>
      <w:r w:rsidRPr="005A3038">
        <w:rPr>
          <w:rFonts w:ascii="Arial" w:hAnsi="Arial" w:cs="Arial"/>
          <w:sz w:val="20"/>
          <w:szCs w:val="20"/>
        </w:rPr>
        <w:t>(e)</w:t>
      </w:r>
      <w:r>
        <w:rPr>
          <w:rFonts w:ascii="Arial" w:hAnsi="Arial" w:cs="Arial"/>
          <w:sz w:val="20"/>
          <w:szCs w:val="20"/>
        </w:rPr>
        <w:tab/>
      </w:r>
      <w:r w:rsidRPr="005A3038">
        <w:rPr>
          <w:rFonts w:ascii="Arial" w:hAnsi="Arial" w:cs="Arial"/>
          <w:sz w:val="20"/>
          <w:szCs w:val="20"/>
        </w:rPr>
        <w:t xml:space="preserve">perform any other functions as are necessary for the furtherance of the objects of this Act. </w:t>
      </w:r>
    </w:p>
    <w:p w:rsidR="005A3038" w:rsidRPr="00DF2937" w:rsidRDefault="005A3038" w:rsidP="00EF1F0D">
      <w:pPr>
        <w:pStyle w:val="NoSpacing"/>
        <w:tabs>
          <w:tab w:val="left" w:pos="1418"/>
        </w:tabs>
        <w:spacing w:before="120" w:after="120"/>
        <w:jc w:val="both"/>
        <w:rPr>
          <w:rFonts w:ascii="Arial" w:hAnsi="Arial" w:cs="Arial"/>
          <w:sz w:val="20"/>
          <w:szCs w:val="20"/>
        </w:rPr>
      </w:pPr>
    </w:p>
    <w:p w:rsidR="00DF2937" w:rsidRPr="00DF2937" w:rsidRDefault="001601DF" w:rsidP="00EF1F0D">
      <w:pPr>
        <w:pStyle w:val="NoSpacing"/>
        <w:keepLines/>
        <w:spacing w:before="120" w:after="120"/>
        <w:ind w:left="426" w:hanging="426"/>
        <w:jc w:val="both"/>
        <w:rPr>
          <w:rFonts w:ascii="Arial" w:hAnsi="Arial" w:cs="Arial"/>
          <w:b/>
          <w:sz w:val="20"/>
          <w:szCs w:val="20"/>
        </w:rPr>
      </w:pPr>
      <w:r>
        <w:rPr>
          <w:rFonts w:ascii="Arial" w:hAnsi="Arial" w:cs="Arial"/>
          <w:b/>
          <w:sz w:val="20"/>
          <w:szCs w:val="20"/>
        </w:rPr>
        <w:t>6.</w:t>
      </w:r>
      <w:r>
        <w:rPr>
          <w:rFonts w:ascii="Arial" w:hAnsi="Arial" w:cs="Arial"/>
          <w:b/>
          <w:sz w:val="20"/>
          <w:szCs w:val="20"/>
        </w:rPr>
        <w:tab/>
      </w:r>
      <w:r w:rsidR="00DF2937" w:rsidRPr="00DF2937">
        <w:rPr>
          <w:rFonts w:ascii="Arial" w:hAnsi="Arial" w:cs="Arial"/>
          <w:b/>
          <w:sz w:val="20"/>
          <w:szCs w:val="20"/>
        </w:rPr>
        <w:t xml:space="preserve">Register of </w:t>
      </w:r>
      <w:r w:rsidR="00DF2937" w:rsidRPr="00DF2937">
        <w:rPr>
          <w:rFonts w:ascii="Arial" w:hAnsi="Arial" w:cs="Arial"/>
          <w:b/>
          <w:color w:val="000000" w:themeColor="text1"/>
          <w:sz w:val="20"/>
          <w:szCs w:val="20"/>
        </w:rPr>
        <w:t>Plant Variety Protections’</w:t>
      </w:r>
      <w:r w:rsidR="00DF2937" w:rsidRPr="00DF2937">
        <w:rPr>
          <w:rFonts w:ascii="Arial" w:hAnsi="Arial" w:cs="Arial"/>
          <w:b/>
          <w:sz w:val="20"/>
          <w:szCs w:val="20"/>
        </w:rPr>
        <w:t xml:space="preserve"> rights </w:t>
      </w:r>
    </w:p>
    <w:p w:rsidR="00DF2937" w:rsidRPr="00DF2937" w:rsidRDefault="00DF2937" w:rsidP="00EF1F0D">
      <w:pPr>
        <w:pStyle w:val="NoSpacing"/>
        <w:keepLines/>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DF2937">
        <w:rPr>
          <w:rFonts w:ascii="Arial" w:hAnsi="Arial" w:cs="Arial"/>
          <w:sz w:val="20"/>
          <w:szCs w:val="20"/>
        </w:rPr>
        <w:t>The Registrar shall maintain a breeders' rights register in which the information required to be registered under this Act shall be entered.</w:t>
      </w:r>
    </w:p>
    <w:p w:rsidR="00DF2937" w:rsidRPr="00DF2937" w:rsidRDefault="00DF2937" w:rsidP="00EF1F0D">
      <w:pPr>
        <w:pStyle w:val="NoSpacing"/>
        <w:tabs>
          <w:tab w:val="left" w:pos="2977"/>
        </w:tabs>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DF2937">
        <w:rPr>
          <w:rFonts w:ascii="Arial" w:hAnsi="Arial" w:cs="Arial"/>
          <w:sz w:val="20"/>
          <w:szCs w:val="20"/>
        </w:rPr>
        <w:t>The information to be listed in the register for each registered variety shall include -</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DF2937">
        <w:rPr>
          <w:rFonts w:ascii="Arial" w:hAnsi="Arial" w:cs="Arial"/>
          <w:sz w:val="20"/>
          <w:szCs w:val="20"/>
        </w:rPr>
        <w:t>the species and denomination of a variety;</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DF2937">
        <w:rPr>
          <w:rFonts w:ascii="Arial" w:hAnsi="Arial" w:cs="Arial"/>
          <w:sz w:val="20"/>
          <w:szCs w:val="20"/>
        </w:rPr>
        <w:t>the full name and address of the -</w:t>
      </w:r>
    </w:p>
    <w:p w:rsidR="00DF2937" w:rsidRPr="00DF2937" w:rsidRDefault="00DF2937" w:rsidP="00EF1F0D">
      <w:pPr>
        <w:pStyle w:val="NoSpacing"/>
        <w:spacing w:before="120" w:after="120"/>
        <w:ind w:left="2268" w:hanging="425"/>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DF2937">
        <w:rPr>
          <w:rFonts w:ascii="Arial" w:hAnsi="Arial" w:cs="Arial"/>
          <w:sz w:val="20"/>
          <w:szCs w:val="20"/>
        </w:rPr>
        <w:t>applicant or holder of the breeder's right,  and</w:t>
      </w:r>
    </w:p>
    <w:p w:rsidR="00DF2937" w:rsidRPr="00DF2937" w:rsidRDefault="00DF2937" w:rsidP="00EF1F0D">
      <w:pPr>
        <w:pStyle w:val="NoSpacing"/>
        <w:spacing w:before="120" w:after="120"/>
        <w:ind w:left="2268" w:hanging="425"/>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DF2937">
        <w:rPr>
          <w:rFonts w:ascii="Arial" w:hAnsi="Arial" w:cs="Arial"/>
          <w:sz w:val="20"/>
          <w:szCs w:val="20"/>
        </w:rPr>
        <w:t xml:space="preserve">person who bred or discovered and developed the variety, in case such person is different from the applicant or holder of the breeder's right; </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DF2937">
        <w:rPr>
          <w:rFonts w:ascii="Arial" w:hAnsi="Arial" w:cs="Arial"/>
          <w:sz w:val="20"/>
          <w:szCs w:val="20"/>
        </w:rPr>
        <w:t xml:space="preserve">the date and time of inception of the breeder's right; </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DF2937">
        <w:rPr>
          <w:rFonts w:ascii="Arial" w:hAnsi="Arial" w:cs="Arial"/>
          <w:sz w:val="20"/>
          <w:szCs w:val="20"/>
        </w:rPr>
        <w:t>any other matter which -</w:t>
      </w:r>
    </w:p>
    <w:p w:rsidR="00DF2937" w:rsidRPr="00DF2937" w:rsidRDefault="00DF2937" w:rsidP="00EF1F0D">
      <w:pPr>
        <w:pStyle w:val="NoSpacing"/>
        <w:spacing w:before="120" w:after="120"/>
        <w:ind w:left="2268" w:hanging="425"/>
        <w:jc w:val="both"/>
        <w:rPr>
          <w:rFonts w:ascii="Arial" w:hAnsi="Arial" w:cs="Arial"/>
          <w:sz w:val="20"/>
          <w:szCs w:val="20"/>
        </w:rPr>
      </w:pPr>
      <w:r w:rsidRPr="00DF2937">
        <w:rPr>
          <w:rFonts w:ascii="Arial" w:hAnsi="Arial" w:cs="Arial"/>
          <w:sz w:val="20"/>
          <w:szCs w:val="20"/>
        </w:rPr>
        <w:t>(i)</w:t>
      </w:r>
      <w:r>
        <w:rPr>
          <w:rFonts w:ascii="Arial" w:hAnsi="Arial" w:cs="Arial"/>
          <w:sz w:val="20"/>
          <w:szCs w:val="20"/>
        </w:rPr>
        <w:tab/>
      </w:r>
      <w:r w:rsidRPr="00DF2937">
        <w:rPr>
          <w:rFonts w:ascii="Arial" w:hAnsi="Arial" w:cs="Arial"/>
          <w:sz w:val="20"/>
          <w:szCs w:val="20"/>
        </w:rPr>
        <w:t>is required by this Act or any other written law to be entered in the Register, and</w:t>
      </w:r>
    </w:p>
    <w:p w:rsidR="00DF2937" w:rsidRPr="00DF2937" w:rsidRDefault="00DF2937" w:rsidP="00EF1F0D">
      <w:pPr>
        <w:pStyle w:val="NoSpacing"/>
        <w:spacing w:before="120" w:after="120"/>
        <w:ind w:left="2268" w:hanging="425"/>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DF2937">
        <w:rPr>
          <w:rFonts w:ascii="Arial" w:hAnsi="Arial" w:cs="Arial"/>
          <w:sz w:val="20"/>
          <w:szCs w:val="20"/>
        </w:rPr>
        <w:t>may affect the validity or ownership of plant breeders' rights;  and</w:t>
      </w:r>
    </w:p>
    <w:p w:rsidR="00DF2937" w:rsidRPr="00DF2937" w:rsidRDefault="00DF2937" w:rsidP="00EF1F0D">
      <w:pPr>
        <w:pStyle w:val="NoSpacing"/>
        <w:spacing w:before="120" w:after="120"/>
        <w:ind w:left="1701" w:hanging="425"/>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DF2937">
        <w:rPr>
          <w:rFonts w:ascii="Arial" w:hAnsi="Arial" w:cs="Arial"/>
          <w:sz w:val="20"/>
          <w:szCs w:val="20"/>
        </w:rPr>
        <w:t xml:space="preserve">any other information which may be required by Regulations made pursuant to this Act. </w:t>
      </w:r>
    </w:p>
    <w:p w:rsidR="00DF2937" w:rsidRPr="00DF2937" w:rsidRDefault="00DF2937" w:rsidP="00EF1F0D">
      <w:pPr>
        <w:pStyle w:val="NoSpacing"/>
        <w:spacing w:before="120" w:after="120"/>
        <w:ind w:left="1134"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DF2937">
        <w:rPr>
          <w:rFonts w:ascii="Arial" w:hAnsi="Arial" w:cs="Arial"/>
          <w:sz w:val="20"/>
          <w:szCs w:val="20"/>
        </w:rPr>
        <w:t xml:space="preserve">The Register shall be a prima facie evidence of any matter entered therein. </w:t>
      </w:r>
    </w:p>
    <w:p w:rsidR="00DF2937" w:rsidRPr="001601DF" w:rsidRDefault="00DF2937" w:rsidP="00EF1F0D">
      <w:pPr>
        <w:pStyle w:val="NoSpacing"/>
        <w:tabs>
          <w:tab w:val="left" w:pos="1418"/>
        </w:tabs>
        <w:spacing w:before="120" w:after="120"/>
        <w:jc w:val="both"/>
        <w:rPr>
          <w:rFonts w:ascii="Arial" w:hAnsi="Arial" w:cs="Arial"/>
          <w:sz w:val="20"/>
          <w:szCs w:val="20"/>
        </w:rPr>
      </w:pPr>
    </w:p>
    <w:p w:rsidR="001601DF" w:rsidRPr="001601DF" w:rsidRDefault="001601DF" w:rsidP="00EF1F0D">
      <w:pPr>
        <w:pStyle w:val="NoSpacing"/>
        <w:keepLines/>
        <w:tabs>
          <w:tab w:val="left" w:pos="426"/>
        </w:tabs>
        <w:spacing w:before="120" w:after="120"/>
        <w:jc w:val="both"/>
        <w:rPr>
          <w:rFonts w:ascii="Arial" w:hAnsi="Arial" w:cs="Arial"/>
          <w:b/>
          <w:sz w:val="20"/>
          <w:szCs w:val="20"/>
        </w:rPr>
      </w:pPr>
      <w:r w:rsidRPr="001601DF">
        <w:rPr>
          <w:rFonts w:ascii="Arial" w:hAnsi="Arial" w:cs="Arial"/>
          <w:b/>
          <w:sz w:val="20"/>
          <w:szCs w:val="20"/>
        </w:rPr>
        <w:t xml:space="preserve">7. </w:t>
      </w:r>
      <w:r>
        <w:rPr>
          <w:rFonts w:ascii="Arial" w:hAnsi="Arial" w:cs="Arial"/>
          <w:b/>
          <w:sz w:val="20"/>
          <w:szCs w:val="20"/>
        </w:rPr>
        <w:tab/>
      </w:r>
      <w:r w:rsidRPr="001601DF">
        <w:rPr>
          <w:rFonts w:ascii="Arial" w:hAnsi="Arial" w:cs="Arial"/>
          <w:b/>
          <w:sz w:val="20"/>
          <w:szCs w:val="20"/>
        </w:rPr>
        <w:t>Register to be evidence</w:t>
      </w:r>
    </w:p>
    <w:p w:rsidR="001601DF" w:rsidRPr="001601DF" w:rsidRDefault="001601DF" w:rsidP="00EF1F0D">
      <w:pPr>
        <w:pStyle w:val="NoSpacing"/>
        <w:keepLines/>
        <w:spacing w:before="120" w:after="120"/>
        <w:ind w:left="1134" w:hanging="425"/>
        <w:jc w:val="both"/>
        <w:rPr>
          <w:rFonts w:ascii="Arial" w:hAnsi="Arial" w:cs="Arial"/>
          <w:sz w:val="20"/>
          <w:szCs w:val="20"/>
        </w:rPr>
      </w:pPr>
      <w:r w:rsidRPr="001601DF">
        <w:rPr>
          <w:rFonts w:ascii="Arial" w:hAnsi="Arial" w:cs="Arial"/>
          <w:sz w:val="20"/>
          <w:szCs w:val="20"/>
        </w:rPr>
        <w:t xml:space="preserve">(1) </w:t>
      </w:r>
      <w:r>
        <w:rPr>
          <w:rFonts w:ascii="Arial" w:hAnsi="Arial" w:cs="Arial"/>
          <w:sz w:val="20"/>
          <w:szCs w:val="20"/>
        </w:rPr>
        <w:tab/>
      </w:r>
      <w:r w:rsidRPr="001601DF">
        <w:rPr>
          <w:rFonts w:ascii="Arial" w:hAnsi="Arial" w:cs="Arial"/>
          <w:sz w:val="20"/>
          <w:szCs w:val="20"/>
        </w:rPr>
        <w:t xml:space="preserve">The register shall be </w:t>
      </w:r>
      <w:r w:rsidRPr="001601DF">
        <w:rPr>
          <w:rFonts w:ascii="Arial" w:hAnsi="Arial" w:cs="Arial"/>
          <w:i/>
          <w:sz w:val="20"/>
          <w:szCs w:val="20"/>
        </w:rPr>
        <w:t>prima facie</w:t>
      </w:r>
      <w:r w:rsidRPr="001601DF">
        <w:rPr>
          <w:rFonts w:ascii="Arial" w:hAnsi="Arial" w:cs="Arial"/>
          <w:sz w:val="20"/>
          <w:szCs w:val="20"/>
        </w:rPr>
        <w:t xml:space="preserve"> evidence of all matters directed or authorized by the Act to be noted therein.</w:t>
      </w:r>
    </w:p>
    <w:p w:rsidR="001601DF" w:rsidRPr="001601DF" w:rsidRDefault="001601DF" w:rsidP="00EF1F0D">
      <w:pPr>
        <w:pStyle w:val="NoSpacing"/>
        <w:spacing w:before="120" w:after="120"/>
        <w:ind w:left="1134" w:hanging="425"/>
        <w:jc w:val="both"/>
        <w:rPr>
          <w:rFonts w:ascii="Arial" w:hAnsi="Arial" w:cs="Arial"/>
          <w:sz w:val="20"/>
          <w:szCs w:val="20"/>
        </w:rPr>
      </w:pPr>
      <w:r w:rsidRPr="001601DF">
        <w:rPr>
          <w:rFonts w:ascii="Arial" w:hAnsi="Arial" w:cs="Arial"/>
          <w:sz w:val="20"/>
          <w:szCs w:val="20"/>
        </w:rPr>
        <w:t xml:space="preserve">(2) </w:t>
      </w:r>
      <w:r>
        <w:rPr>
          <w:rFonts w:ascii="Arial" w:hAnsi="Arial" w:cs="Arial"/>
          <w:sz w:val="20"/>
          <w:szCs w:val="20"/>
        </w:rPr>
        <w:tab/>
      </w:r>
      <w:r w:rsidRPr="001601DF">
        <w:rPr>
          <w:rFonts w:ascii="Arial" w:hAnsi="Arial" w:cs="Arial"/>
          <w:sz w:val="20"/>
          <w:szCs w:val="20"/>
        </w:rPr>
        <w:t xml:space="preserve">A certificate by the registrar to the effect that an entry has or has not been made in the register or that any other thing authorized by this Act to be done, has or has not been done, shall be </w:t>
      </w:r>
      <w:r w:rsidRPr="001601DF">
        <w:rPr>
          <w:rFonts w:ascii="Arial" w:hAnsi="Arial" w:cs="Arial"/>
          <w:i/>
          <w:sz w:val="20"/>
          <w:szCs w:val="20"/>
        </w:rPr>
        <w:t>prima facie</w:t>
      </w:r>
      <w:r w:rsidRPr="001601DF">
        <w:rPr>
          <w:rFonts w:ascii="Arial" w:hAnsi="Arial" w:cs="Arial"/>
          <w:sz w:val="20"/>
          <w:szCs w:val="20"/>
        </w:rPr>
        <w:t xml:space="preserve"> evidence of the matters specified in that certificate.</w:t>
      </w:r>
    </w:p>
    <w:p w:rsidR="001601DF" w:rsidRPr="001601DF" w:rsidRDefault="001601DF" w:rsidP="00EF1F0D">
      <w:pPr>
        <w:pStyle w:val="NoSpacing"/>
        <w:spacing w:before="120" w:after="120"/>
        <w:ind w:left="1134" w:hanging="425"/>
        <w:jc w:val="both"/>
        <w:rPr>
          <w:rFonts w:ascii="Arial" w:hAnsi="Arial" w:cs="Arial"/>
          <w:sz w:val="20"/>
          <w:szCs w:val="20"/>
        </w:rPr>
      </w:pPr>
      <w:r w:rsidRPr="001601DF">
        <w:rPr>
          <w:rFonts w:ascii="Arial" w:hAnsi="Arial" w:cs="Arial"/>
          <w:sz w:val="20"/>
          <w:szCs w:val="20"/>
        </w:rPr>
        <w:t xml:space="preserve">(3) </w:t>
      </w:r>
      <w:r>
        <w:rPr>
          <w:rFonts w:ascii="Arial" w:hAnsi="Arial" w:cs="Arial"/>
          <w:sz w:val="20"/>
          <w:szCs w:val="20"/>
        </w:rPr>
        <w:tab/>
      </w:r>
      <w:r w:rsidRPr="001601DF">
        <w:rPr>
          <w:rFonts w:ascii="Arial" w:hAnsi="Arial" w:cs="Arial"/>
          <w:sz w:val="20"/>
          <w:szCs w:val="20"/>
        </w:rPr>
        <w:t xml:space="preserve">A copy of an entry in the register or an extract from the register, certified by the registrar, shall be admitted in evidence in any court without further proof or production of the register. </w:t>
      </w:r>
    </w:p>
    <w:p w:rsidR="001601DF" w:rsidRPr="001601DF" w:rsidRDefault="001601DF" w:rsidP="00EF1F0D">
      <w:pPr>
        <w:spacing w:before="120" w:after="120"/>
        <w:ind w:left="1134" w:hanging="425"/>
        <w:rPr>
          <w:rFonts w:cs="Arial"/>
        </w:rPr>
      </w:pPr>
    </w:p>
    <w:p w:rsidR="001601DF" w:rsidRPr="001601DF" w:rsidRDefault="001601DF" w:rsidP="00EF1F0D">
      <w:pPr>
        <w:pStyle w:val="NoSpacing"/>
        <w:keepLines/>
        <w:tabs>
          <w:tab w:val="left" w:pos="426"/>
        </w:tabs>
        <w:spacing w:before="120" w:after="120"/>
        <w:jc w:val="both"/>
        <w:rPr>
          <w:rFonts w:ascii="Arial" w:hAnsi="Arial" w:cs="Arial"/>
          <w:b/>
          <w:sz w:val="20"/>
          <w:szCs w:val="20"/>
        </w:rPr>
      </w:pPr>
      <w:r w:rsidRPr="001601DF">
        <w:rPr>
          <w:rFonts w:ascii="Arial" w:hAnsi="Arial" w:cs="Arial"/>
          <w:b/>
          <w:sz w:val="20"/>
          <w:szCs w:val="20"/>
        </w:rPr>
        <w:t xml:space="preserve">8. </w:t>
      </w:r>
      <w:r>
        <w:rPr>
          <w:rFonts w:ascii="Arial" w:hAnsi="Arial" w:cs="Arial"/>
          <w:b/>
          <w:sz w:val="20"/>
          <w:szCs w:val="20"/>
        </w:rPr>
        <w:tab/>
      </w:r>
      <w:r w:rsidRPr="001601DF">
        <w:rPr>
          <w:rFonts w:ascii="Arial" w:hAnsi="Arial" w:cs="Arial"/>
          <w:b/>
          <w:sz w:val="20"/>
          <w:szCs w:val="20"/>
        </w:rPr>
        <w:t xml:space="preserve">Inspection of Register    </w:t>
      </w:r>
    </w:p>
    <w:p w:rsidR="001601DF" w:rsidRPr="001601DF" w:rsidRDefault="001601DF" w:rsidP="00EF1F0D">
      <w:pPr>
        <w:pStyle w:val="NoSpacing"/>
        <w:keepLines/>
        <w:spacing w:before="120" w:after="120"/>
        <w:ind w:left="1134" w:hanging="425"/>
        <w:jc w:val="both"/>
        <w:rPr>
          <w:rFonts w:ascii="Arial" w:hAnsi="Arial" w:cs="Arial"/>
          <w:sz w:val="20"/>
          <w:szCs w:val="20"/>
        </w:rPr>
      </w:pPr>
      <w:r w:rsidRPr="001601DF">
        <w:rPr>
          <w:rFonts w:ascii="Arial" w:hAnsi="Arial" w:cs="Arial"/>
          <w:sz w:val="20"/>
          <w:szCs w:val="20"/>
        </w:rPr>
        <w:t xml:space="preserve">(1) </w:t>
      </w:r>
      <w:r>
        <w:rPr>
          <w:rFonts w:ascii="Arial" w:hAnsi="Arial" w:cs="Arial"/>
          <w:sz w:val="20"/>
          <w:szCs w:val="20"/>
        </w:rPr>
        <w:tab/>
      </w:r>
      <w:r w:rsidRPr="001601DF">
        <w:rPr>
          <w:rFonts w:ascii="Arial" w:hAnsi="Arial" w:cs="Arial"/>
          <w:sz w:val="20"/>
          <w:szCs w:val="20"/>
        </w:rPr>
        <w:t>The Register shall be open for inspection by any member of the public during business hours.</w:t>
      </w:r>
    </w:p>
    <w:p w:rsidR="001601DF" w:rsidRPr="001601DF" w:rsidRDefault="001601DF" w:rsidP="00EF1F0D">
      <w:pPr>
        <w:spacing w:before="120" w:after="120"/>
        <w:ind w:left="1134" w:hanging="425"/>
        <w:rPr>
          <w:rFonts w:cs="Arial"/>
        </w:rPr>
      </w:pPr>
      <w:r w:rsidRPr="001601DF">
        <w:rPr>
          <w:rFonts w:cs="Arial"/>
        </w:rPr>
        <w:t xml:space="preserve">(2) </w:t>
      </w:r>
      <w:r>
        <w:rPr>
          <w:rFonts w:cs="Arial"/>
        </w:rPr>
        <w:tab/>
      </w:r>
      <w:r w:rsidRPr="001601DF">
        <w:rPr>
          <w:rFonts w:cs="Arial"/>
        </w:rPr>
        <w:t>A certified copy of any entry in the Register shall be given upon request and payment of the  fees prescribed in the regulations made pursuant to this Act .</w:t>
      </w:r>
    </w:p>
    <w:p w:rsidR="001601DF" w:rsidRPr="001601DF" w:rsidRDefault="001601DF" w:rsidP="00EF1F0D">
      <w:pPr>
        <w:spacing w:before="120" w:after="120"/>
        <w:rPr>
          <w:rFonts w:cs="Arial"/>
        </w:rPr>
      </w:pPr>
    </w:p>
    <w:p w:rsidR="001601DF" w:rsidRPr="001601DF" w:rsidRDefault="001601DF" w:rsidP="00EF1F0D">
      <w:pPr>
        <w:pStyle w:val="NoSpacing"/>
        <w:keepLines/>
        <w:tabs>
          <w:tab w:val="left" w:pos="426"/>
        </w:tabs>
        <w:spacing w:before="120" w:after="120"/>
        <w:jc w:val="both"/>
        <w:rPr>
          <w:rFonts w:ascii="Arial" w:hAnsi="Arial" w:cs="Arial"/>
          <w:color w:val="FF0000"/>
          <w:sz w:val="20"/>
          <w:szCs w:val="20"/>
        </w:rPr>
      </w:pPr>
      <w:r w:rsidRPr="001601DF">
        <w:rPr>
          <w:rFonts w:ascii="Arial" w:hAnsi="Arial" w:cs="Arial"/>
          <w:b/>
          <w:sz w:val="20"/>
          <w:szCs w:val="20"/>
        </w:rPr>
        <w:t xml:space="preserve">9. </w:t>
      </w:r>
      <w:r>
        <w:rPr>
          <w:rFonts w:ascii="Arial" w:hAnsi="Arial" w:cs="Arial"/>
          <w:b/>
          <w:sz w:val="20"/>
          <w:szCs w:val="20"/>
        </w:rPr>
        <w:tab/>
      </w:r>
      <w:r w:rsidRPr="001601DF">
        <w:rPr>
          <w:rFonts w:ascii="Arial" w:hAnsi="Arial" w:cs="Arial"/>
          <w:b/>
          <w:sz w:val="20"/>
          <w:szCs w:val="20"/>
        </w:rPr>
        <w:t>Plant Variety Protection  Advisory Committee</w:t>
      </w:r>
    </w:p>
    <w:p w:rsidR="001601DF" w:rsidRPr="001601DF" w:rsidRDefault="001601DF" w:rsidP="00EF1F0D">
      <w:pPr>
        <w:keepLines/>
        <w:spacing w:before="120" w:after="120"/>
        <w:ind w:left="1134" w:hanging="425"/>
        <w:rPr>
          <w:rFonts w:cs="Arial"/>
        </w:rPr>
      </w:pPr>
      <w:r w:rsidRPr="001601DF">
        <w:rPr>
          <w:rFonts w:cs="Arial"/>
        </w:rPr>
        <w:t xml:space="preserve">(1) </w:t>
      </w:r>
      <w:r>
        <w:rPr>
          <w:rFonts w:cs="Arial"/>
        </w:rPr>
        <w:tab/>
      </w:r>
      <w:r w:rsidRPr="001601DF">
        <w:rPr>
          <w:rFonts w:cs="Arial"/>
        </w:rPr>
        <w:t>An ad-hoc committee to be known as the Plant Variety Protection’ Advisory Committee (hereinafter referred to as the Committee) may from time to time be established to perform the functions specified in section 10 of this act.</w:t>
      </w:r>
    </w:p>
    <w:p w:rsidR="001601DF" w:rsidRPr="001601DF" w:rsidRDefault="001601DF" w:rsidP="00EF1F0D">
      <w:pPr>
        <w:keepNext/>
        <w:spacing w:before="120" w:after="120"/>
        <w:ind w:left="1134" w:hanging="425"/>
        <w:rPr>
          <w:rFonts w:cs="Arial"/>
        </w:rPr>
      </w:pPr>
      <w:r w:rsidRPr="001601DF">
        <w:rPr>
          <w:rFonts w:cs="Arial"/>
        </w:rPr>
        <w:lastRenderedPageBreak/>
        <w:t xml:space="preserve">(2) </w:t>
      </w:r>
      <w:r>
        <w:rPr>
          <w:rFonts w:cs="Arial"/>
        </w:rPr>
        <w:tab/>
      </w:r>
      <w:r w:rsidRPr="001601DF">
        <w:rPr>
          <w:rFonts w:cs="Arial"/>
        </w:rPr>
        <w:t>The Director General shall, subject to gender consideration, appoint members of the Committee and it shall be composed of one representative each from-</w:t>
      </w:r>
    </w:p>
    <w:p w:rsidR="001601DF" w:rsidRPr="001601DF" w:rsidRDefault="001601DF" w:rsidP="00EF1F0D">
      <w:pPr>
        <w:keepNext/>
        <w:spacing w:before="120" w:after="120"/>
        <w:ind w:left="1701" w:hanging="425"/>
        <w:rPr>
          <w:rFonts w:cs="Arial"/>
        </w:rPr>
      </w:pPr>
      <w:r w:rsidRPr="001601DF">
        <w:rPr>
          <w:rFonts w:cs="Arial"/>
        </w:rPr>
        <w:t xml:space="preserve">(a) </w:t>
      </w:r>
      <w:r w:rsidRPr="001601DF">
        <w:rPr>
          <w:rFonts w:cs="Arial"/>
        </w:rPr>
        <w:tab/>
        <w:t>the Council, who shall be the Chairman of the Committee;</w:t>
      </w:r>
    </w:p>
    <w:p w:rsidR="001601DF" w:rsidRPr="001601DF" w:rsidRDefault="001601DF" w:rsidP="00EF1F0D">
      <w:pPr>
        <w:spacing w:before="120" w:after="120"/>
        <w:ind w:left="1701" w:hanging="425"/>
        <w:rPr>
          <w:rFonts w:cs="Arial"/>
        </w:rPr>
      </w:pPr>
      <w:r w:rsidRPr="001601DF">
        <w:rPr>
          <w:rFonts w:cs="Arial"/>
        </w:rPr>
        <w:t xml:space="preserve">(b)  </w:t>
      </w:r>
      <w:r w:rsidRPr="001601DF">
        <w:rPr>
          <w:rFonts w:cs="Arial"/>
        </w:rPr>
        <w:tab/>
        <w:t>the Ministry;</w:t>
      </w:r>
    </w:p>
    <w:p w:rsidR="001601DF" w:rsidRPr="001601DF" w:rsidRDefault="001601DF" w:rsidP="00EF1F0D">
      <w:pPr>
        <w:spacing w:before="120" w:after="120"/>
        <w:ind w:left="1701" w:hanging="425"/>
        <w:rPr>
          <w:rFonts w:cs="Arial"/>
        </w:rPr>
      </w:pPr>
      <w:r w:rsidRPr="001601DF">
        <w:rPr>
          <w:rFonts w:cs="Arial"/>
        </w:rPr>
        <w:t xml:space="preserve">(c) </w:t>
      </w:r>
      <w:r w:rsidRPr="001601DF">
        <w:rPr>
          <w:rFonts w:cs="Arial"/>
        </w:rPr>
        <w:tab/>
        <w:t>a registered Plant Breeder Association;</w:t>
      </w:r>
    </w:p>
    <w:p w:rsidR="001601DF" w:rsidRPr="001601DF" w:rsidRDefault="001601DF" w:rsidP="00EF1F0D">
      <w:pPr>
        <w:spacing w:before="120" w:after="120"/>
        <w:ind w:left="1701" w:hanging="425"/>
        <w:rPr>
          <w:rFonts w:cs="Arial"/>
        </w:rPr>
      </w:pPr>
      <w:r w:rsidRPr="001601DF">
        <w:rPr>
          <w:rFonts w:cs="Arial"/>
        </w:rPr>
        <w:t xml:space="preserve">(d) </w:t>
      </w:r>
      <w:r w:rsidRPr="001601DF">
        <w:rPr>
          <w:rFonts w:cs="Arial"/>
        </w:rPr>
        <w:tab/>
        <w:t>a registered Seed Traders Association;</w:t>
      </w:r>
    </w:p>
    <w:p w:rsidR="001601DF" w:rsidRPr="001601DF" w:rsidRDefault="001601DF" w:rsidP="00EF1F0D">
      <w:pPr>
        <w:spacing w:before="120" w:after="120"/>
        <w:ind w:left="1701" w:hanging="425"/>
        <w:rPr>
          <w:rFonts w:cs="Arial"/>
        </w:rPr>
      </w:pPr>
      <w:r w:rsidRPr="001601DF">
        <w:rPr>
          <w:rFonts w:cs="Arial"/>
        </w:rPr>
        <w:t xml:space="preserve">(e)  </w:t>
      </w:r>
      <w:r w:rsidRPr="001601DF">
        <w:rPr>
          <w:rFonts w:cs="Arial"/>
        </w:rPr>
        <w:tab/>
        <w:t>the registered farmers’ association;</w:t>
      </w:r>
    </w:p>
    <w:p w:rsidR="001601DF" w:rsidRPr="001601DF" w:rsidRDefault="001601DF" w:rsidP="00EF1F0D">
      <w:pPr>
        <w:spacing w:before="120" w:after="120"/>
        <w:ind w:left="1701" w:hanging="425"/>
        <w:rPr>
          <w:rFonts w:cs="Arial"/>
        </w:rPr>
      </w:pPr>
      <w:r w:rsidRPr="001601DF">
        <w:rPr>
          <w:rFonts w:cs="Arial"/>
        </w:rPr>
        <w:t xml:space="preserve">(f) </w:t>
      </w:r>
      <w:r w:rsidRPr="001601DF">
        <w:rPr>
          <w:rFonts w:cs="Arial"/>
        </w:rPr>
        <w:tab/>
        <w:t>a University offering a course on Plant Breeding;</w:t>
      </w:r>
    </w:p>
    <w:p w:rsidR="001601DF" w:rsidRPr="001601DF" w:rsidRDefault="001601DF" w:rsidP="00EF1F0D">
      <w:pPr>
        <w:spacing w:before="120" w:after="120"/>
        <w:ind w:left="1701" w:hanging="425"/>
        <w:rPr>
          <w:rFonts w:cs="Arial"/>
        </w:rPr>
      </w:pPr>
      <w:r w:rsidRPr="001601DF">
        <w:rPr>
          <w:rFonts w:cs="Arial"/>
        </w:rPr>
        <w:t xml:space="preserve">(g) </w:t>
      </w:r>
      <w:r w:rsidRPr="001601DF">
        <w:rPr>
          <w:rFonts w:cs="Arial"/>
        </w:rPr>
        <w:tab/>
        <w:t xml:space="preserve">the Attorney General of the Federation’s office; </w:t>
      </w:r>
    </w:p>
    <w:p w:rsidR="001601DF" w:rsidRPr="001601DF" w:rsidRDefault="001601DF" w:rsidP="00EF1F0D">
      <w:pPr>
        <w:spacing w:before="120" w:after="120"/>
        <w:ind w:left="1701" w:hanging="425"/>
        <w:rPr>
          <w:rFonts w:cs="Arial"/>
        </w:rPr>
      </w:pPr>
      <w:r w:rsidRPr="001601DF">
        <w:rPr>
          <w:rFonts w:cs="Arial"/>
        </w:rPr>
        <w:t xml:space="preserve">(h) </w:t>
      </w:r>
      <w:r w:rsidRPr="001601DF">
        <w:rPr>
          <w:rFonts w:cs="Arial"/>
        </w:rPr>
        <w:tab/>
        <w:t>the National Office for Technology Acquisition and Promotion;</w:t>
      </w:r>
    </w:p>
    <w:p w:rsidR="001601DF" w:rsidRPr="001601DF" w:rsidRDefault="001601DF" w:rsidP="00EF1F0D">
      <w:pPr>
        <w:spacing w:before="120" w:after="120"/>
        <w:ind w:left="1701" w:hanging="425"/>
        <w:rPr>
          <w:rFonts w:cs="Arial"/>
        </w:rPr>
      </w:pPr>
      <w:r w:rsidRPr="001601DF">
        <w:rPr>
          <w:rFonts w:cs="Arial"/>
        </w:rPr>
        <w:t xml:space="preserve">(i) </w:t>
      </w:r>
      <w:r w:rsidRPr="001601DF">
        <w:rPr>
          <w:rFonts w:cs="Arial"/>
        </w:rPr>
        <w:tab/>
        <w:t>the National Quarantine Services;</w:t>
      </w:r>
    </w:p>
    <w:p w:rsidR="001601DF" w:rsidRPr="001601DF" w:rsidRDefault="001601DF" w:rsidP="00EF1F0D">
      <w:pPr>
        <w:spacing w:before="120" w:after="120"/>
        <w:ind w:left="1701" w:hanging="425"/>
        <w:rPr>
          <w:rFonts w:cs="Arial"/>
        </w:rPr>
      </w:pPr>
      <w:r w:rsidRPr="001601DF">
        <w:rPr>
          <w:rFonts w:cs="Arial"/>
        </w:rPr>
        <w:t>(j)</w:t>
      </w:r>
      <w:r w:rsidRPr="001601DF">
        <w:rPr>
          <w:rFonts w:cs="Arial"/>
        </w:rPr>
        <w:tab/>
        <w:t>the National Biotechnology Development Agency;</w:t>
      </w:r>
    </w:p>
    <w:p w:rsidR="001601DF" w:rsidRPr="001601DF" w:rsidRDefault="001601DF" w:rsidP="00EF1F0D">
      <w:pPr>
        <w:spacing w:before="120" w:after="120"/>
        <w:ind w:left="1701" w:hanging="425"/>
        <w:rPr>
          <w:rFonts w:cs="Arial"/>
        </w:rPr>
      </w:pPr>
      <w:r w:rsidRPr="001601DF">
        <w:rPr>
          <w:rFonts w:cs="Arial"/>
        </w:rPr>
        <w:t xml:space="preserve">(k) </w:t>
      </w:r>
      <w:r w:rsidRPr="001601DF">
        <w:rPr>
          <w:rFonts w:cs="Arial"/>
        </w:rPr>
        <w:tab/>
        <w:t>the National Biosafety Management Agency;</w:t>
      </w:r>
    </w:p>
    <w:p w:rsidR="001601DF" w:rsidRPr="001601DF" w:rsidRDefault="001601DF" w:rsidP="00EF1F0D">
      <w:pPr>
        <w:spacing w:before="120" w:after="120"/>
        <w:ind w:left="1701" w:hanging="425"/>
        <w:rPr>
          <w:rFonts w:cs="Arial"/>
        </w:rPr>
      </w:pPr>
      <w:r w:rsidRPr="001601DF">
        <w:rPr>
          <w:rFonts w:cs="Arial"/>
        </w:rPr>
        <w:t xml:space="preserve">(l) </w:t>
      </w:r>
      <w:r w:rsidRPr="001601DF">
        <w:rPr>
          <w:rFonts w:cs="Arial"/>
        </w:rPr>
        <w:tab/>
        <w:t>the National Crop Variety Release Committee;</w:t>
      </w:r>
    </w:p>
    <w:p w:rsidR="001601DF" w:rsidRPr="001601DF" w:rsidRDefault="001601DF" w:rsidP="00EF1F0D">
      <w:pPr>
        <w:spacing w:before="120" w:after="120"/>
        <w:ind w:left="1701" w:hanging="425"/>
        <w:rPr>
          <w:rFonts w:cs="Arial"/>
        </w:rPr>
      </w:pPr>
      <w:r w:rsidRPr="001601DF">
        <w:rPr>
          <w:rFonts w:cs="Arial"/>
        </w:rPr>
        <w:t xml:space="preserve">(m) </w:t>
      </w:r>
      <w:r w:rsidRPr="001601DF">
        <w:rPr>
          <w:rFonts w:cs="Arial"/>
        </w:rPr>
        <w:tab/>
        <w:t xml:space="preserve">Registrar of Trademarks, </w:t>
      </w:r>
    </w:p>
    <w:p w:rsidR="001601DF" w:rsidRPr="001601DF" w:rsidRDefault="001601DF" w:rsidP="00EF1F0D">
      <w:pPr>
        <w:spacing w:before="120" w:after="120"/>
        <w:ind w:left="1701" w:hanging="425"/>
        <w:rPr>
          <w:rFonts w:cs="Arial"/>
        </w:rPr>
      </w:pPr>
      <w:r w:rsidRPr="001601DF">
        <w:rPr>
          <w:rFonts w:cs="Arial"/>
        </w:rPr>
        <w:t>(n)</w:t>
      </w:r>
      <w:r w:rsidRPr="001601DF">
        <w:rPr>
          <w:rFonts w:cs="Arial"/>
        </w:rPr>
        <w:tab/>
        <w:t>Registrar of Patents and Design; and.</w:t>
      </w:r>
    </w:p>
    <w:p w:rsidR="001601DF" w:rsidRPr="001601DF" w:rsidRDefault="001601DF" w:rsidP="00EF1F0D">
      <w:pPr>
        <w:spacing w:before="120" w:after="120"/>
        <w:ind w:left="1701" w:hanging="425"/>
        <w:rPr>
          <w:rFonts w:cs="Arial"/>
        </w:rPr>
      </w:pPr>
      <w:r w:rsidRPr="001601DF">
        <w:rPr>
          <w:rFonts w:cs="Arial"/>
        </w:rPr>
        <w:t xml:space="preserve">(o) </w:t>
      </w:r>
      <w:r w:rsidRPr="001601DF">
        <w:rPr>
          <w:rFonts w:cs="Arial"/>
        </w:rPr>
        <w:tab/>
        <w:t>the deputy Registrar</w:t>
      </w:r>
    </w:p>
    <w:p w:rsidR="001601DF" w:rsidRPr="001601DF" w:rsidRDefault="001601DF" w:rsidP="00EF1F0D">
      <w:pPr>
        <w:spacing w:before="120" w:after="120"/>
        <w:ind w:left="1134" w:hanging="425"/>
        <w:rPr>
          <w:rFonts w:cs="Arial"/>
        </w:rPr>
      </w:pPr>
      <w:r w:rsidRPr="001601DF">
        <w:rPr>
          <w:rFonts w:cs="Arial"/>
        </w:rPr>
        <w:t xml:space="preserve">(3) </w:t>
      </w:r>
      <w:r>
        <w:rPr>
          <w:rFonts w:cs="Arial"/>
        </w:rPr>
        <w:tab/>
      </w:r>
      <w:r w:rsidRPr="001601DF">
        <w:rPr>
          <w:rFonts w:cs="Arial"/>
        </w:rPr>
        <w:t xml:space="preserve">The Legal unit of the Council shall be the secretary of the Committee. </w:t>
      </w:r>
    </w:p>
    <w:p w:rsidR="005A3038" w:rsidRPr="001601DF" w:rsidRDefault="005A3038" w:rsidP="00EF1F0D">
      <w:pPr>
        <w:spacing w:before="120" w:after="120"/>
        <w:rPr>
          <w:rFonts w:cs="Arial"/>
          <w:b/>
        </w:rPr>
      </w:pPr>
    </w:p>
    <w:p w:rsidR="001601DF" w:rsidRPr="001601DF" w:rsidRDefault="001601DF" w:rsidP="00EF1F0D">
      <w:pPr>
        <w:pStyle w:val="NoSpacing"/>
        <w:keepNext/>
        <w:keepLines/>
        <w:tabs>
          <w:tab w:val="left" w:pos="426"/>
        </w:tabs>
        <w:spacing w:before="120" w:after="120"/>
        <w:jc w:val="both"/>
        <w:rPr>
          <w:rFonts w:ascii="Arial" w:hAnsi="Arial" w:cs="Arial"/>
          <w:b/>
          <w:color w:val="000000" w:themeColor="text1"/>
          <w:sz w:val="20"/>
          <w:szCs w:val="20"/>
        </w:rPr>
      </w:pPr>
      <w:r w:rsidRPr="001601DF">
        <w:rPr>
          <w:rFonts w:ascii="Arial" w:hAnsi="Arial" w:cs="Arial"/>
          <w:b/>
          <w:sz w:val="20"/>
          <w:szCs w:val="20"/>
        </w:rPr>
        <w:t xml:space="preserve">10. </w:t>
      </w:r>
      <w:r>
        <w:rPr>
          <w:rFonts w:ascii="Arial" w:hAnsi="Arial" w:cs="Arial"/>
          <w:b/>
          <w:sz w:val="20"/>
          <w:szCs w:val="20"/>
        </w:rPr>
        <w:tab/>
      </w:r>
      <w:r w:rsidRPr="001601DF">
        <w:rPr>
          <w:rFonts w:ascii="Arial" w:hAnsi="Arial" w:cs="Arial"/>
          <w:b/>
          <w:color w:val="000000" w:themeColor="text1"/>
          <w:sz w:val="20"/>
          <w:szCs w:val="20"/>
        </w:rPr>
        <w:t>Functions of the Committee</w:t>
      </w:r>
    </w:p>
    <w:p w:rsidR="001601DF" w:rsidRPr="001601DF" w:rsidRDefault="001601DF" w:rsidP="00EF1F0D">
      <w:pPr>
        <w:pStyle w:val="NoSpacing"/>
        <w:keepNext/>
        <w:keepLines/>
        <w:spacing w:before="120" w:after="120"/>
        <w:ind w:left="426"/>
        <w:jc w:val="both"/>
        <w:rPr>
          <w:rFonts w:ascii="Arial" w:hAnsi="Arial" w:cs="Arial"/>
          <w:sz w:val="20"/>
          <w:szCs w:val="20"/>
        </w:rPr>
      </w:pPr>
      <w:r w:rsidRPr="001601DF">
        <w:rPr>
          <w:rFonts w:ascii="Arial" w:hAnsi="Arial" w:cs="Arial"/>
          <w:color w:val="161616"/>
          <w:sz w:val="20"/>
          <w:szCs w:val="20"/>
        </w:rPr>
        <w:t xml:space="preserve">The Committee shall - </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(a)</w:t>
      </w:r>
      <w:r>
        <w:rPr>
          <w:rFonts w:ascii="Arial" w:hAnsi="Arial" w:cs="Arial"/>
          <w:color w:val="161616"/>
          <w:sz w:val="20"/>
          <w:szCs w:val="20"/>
        </w:rPr>
        <w:tab/>
      </w:r>
      <w:r w:rsidRPr="001601DF">
        <w:rPr>
          <w:rFonts w:ascii="Arial" w:hAnsi="Arial" w:cs="Arial"/>
          <w:color w:val="161616"/>
          <w:sz w:val="20"/>
          <w:szCs w:val="20"/>
        </w:rPr>
        <w:t>through the Director General of NASC advis</w:t>
      </w:r>
      <w:r w:rsidRPr="001601DF">
        <w:rPr>
          <w:rFonts w:ascii="Arial" w:hAnsi="Arial" w:cs="Arial"/>
          <w:color w:val="303030"/>
          <w:sz w:val="20"/>
          <w:szCs w:val="20"/>
        </w:rPr>
        <w:t xml:space="preserve">e </w:t>
      </w:r>
      <w:r w:rsidRPr="001601DF">
        <w:rPr>
          <w:rFonts w:ascii="Arial" w:hAnsi="Arial" w:cs="Arial"/>
          <w:color w:val="161616"/>
          <w:sz w:val="20"/>
          <w:szCs w:val="20"/>
        </w:rPr>
        <w:t>the Minister on efficient enforcement of this Act;</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(b)</w:t>
      </w:r>
      <w:r>
        <w:rPr>
          <w:rFonts w:ascii="Arial" w:hAnsi="Arial" w:cs="Arial"/>
          <w:color w:val="161616"/>
          <w:sz w:val="20"/>
          <w:szCs w:val="20"/>
        </w:rPr>
        <w:tab/>
      </w:r>
      <w:r w:rsidRPr="001601DF">
        <w:rPr>
          <w:rFonts w:ascii="Arial" w:hAnsi="Arial" w:cs="Arial"/>
          <w:color w:val="161616"/>
          <w:sz w:val="20"/>
          <w:szCs w:val="20"/>
        </w:rPr>
        <w:t>receiv</w:t>
      </w:r>
      <w:r w:rsidRPr="001601DF">
        <w:rPr>
          <w:rFonts w:ascii="Arial" w:hAnsi="Arial" w:cs="Arial"/>
          <w:color w:val="303030"/>
          <w:sz w:val="20"/>
          <w:szCs w:val="20"/>
        </w:rPr>
        <w:t xml:space="preserve">e </w:t>
      </w:r>
      <w:r w:rsidRPr="001601DF">
        <w:rPr>
          <w:rFonts w:ascii="Arial" w:hAnsi="Arial" w:cs="Arial"/>
          <w:color w:val="161616"/>
          <w:sz w:val="20"/>
          <w:szCs w:val="20"/>
        </w:rPr>
        <w:t>reports of plant breeders</w:t>
      </w:r>
      <w:r w:rsidRPr="001601DF">
        <w:rPr>
          <w:rFonts w:ascii="Arial" w:hAnsi="Arial" w:cs="Arial"/>
          <w:color w:val="303030"/>
          <w:sz w:val="20"/>
          <w:szCs w:val="20"/>
        </w:rPr>
        <w:t xml:space="preserve">' </w:t>
      </w:r>
      <w:r w:rsidRPr="001601DF">
        <w:rPr>
          <w:rFonts w:ascii="Arial" w:hAnsi="Arial" w:cs="Arial"/>
          <w:color w:val="161616"/>
          <w:sz w:val="20"/>
          <w:szCs w:val="20"/>
        </w:rPr>
        <w:t>rights applications from the Registrar;</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(c)</w:t>
      </w:r>
      <w:r>
        <w:rPr>
          <w:rFonts w:ascii="Arial" w:hAnsi="Arial" w:cs="Arial"/>
          <w:color w:val="161616"/>
          <w:sz w:val="20"/>
          <w:szCs w:val="20"/>
        </w:rPr>
        <w:tab/>
      </w:r>
      <w:r w:rsidRPr="001601DF">
        <w:rPr>
          <w:rFonts w:ascii="Arial" w:hAnsi="Arial" w:cs="Arial"/>
          <w:color w:val="161616"/>
          <w:sz w:val="20"/>
          <w:szCs w:val="20"/>
        </w:rPr>
        <w:t>receive information on the plant breeders</w:t>
      </w:r>
      <w:r w:rsidRPr="001601DF">
        <w:rPr>
          <w:rFonts w:ascii="Arial" w:hAnsi="Arial" w:cs="Arial"/>
          <w:color w:val="3F3F3F"/>
          <w:sz w:val="20"/>
          <w:szCs w:val="20"/>
        </w:rPr>
        <w:t xml:space="preserve">' </w:t>
      </w:r>
      <w:r w:rsidRPr="001601DF">
        <w:rPr>
          <w:rFonts w:ascii="Arial" w:hAnsi="Arial" w:cs="Arial"/>
          <w:color w:val="161616"/>
          <w:sz w:val="20"/>
          <w:szCs w:val="20"/>
        </w:rPr>
        <w:t xml:space="preserve">rights reports and on the Registrar's tests results; and </w:t>
      </w:r>
    </w:p>
    <w:p w:rsidR="001601DF" w:rsidRPr="001601DF" w:rsidRDefault="001601DF" w:rsidP="00EF1F0D">
      <w:pPr>
        <w:pStyle w:val="NormalWeb"/>
        <w:spacing w:before="120" w:beforeAutospacing="0" w:after="120" w:afterAutospacing="0"/>
        <w:ind w:left="1134" w:hanging="425"/>
        <w:jc w:val="both"/>
        <w:rPr>
          <w:rFonts w:ascii="Arial" w:hAnsi="Arial" w:cs="Arial"/>
          <w:color w:val="161616"/>
          <w:sz w:val="20"/>
          <w:szCs w:val="20"/>
        </w:rPr>
      </w:pPr>
      <w:r>
        <w:rPr>
          <w:rFonts w:ascii="Arial" w:hAnsi="Arial" w:cs="Arial"/>
          <w:color w:val="161616"/>
          <w:sz w:val="20"/>
          <w:szCs w:val="20"/>
        </w:rPr>
        <w:t>(d)</w:t>
      </w:r>
      <w:r>
        <w:rPr>
          <w:rFonts w:ascii="Arial" w:hAnsi="Arial" w:cs="Arial"/>
          <w:color w:val="161616"/>
          <w:sz w:val="20"/>
          <w:szCs w:val="20"/>
        </w:rPr>
        <w:tab/>
      </w:r>
      <w:r w:rsidRPr="001601DF">
        <w:rPr>
          <w:rFonts w:ascii="Arial" w:hAnsi="Arial" w:cs="Arial"/>
          <w:color w:val="161616"/>
          <w:sz w:val="20"/>
          <w:szCs w:val="20"/>
        </w:rPr>
        <w:t>mana</w:t>
      </w:r>
      <w:r w:rsidRPr="001601DF">
        <w:rPr>
          <w:rFonts w:ascii="Arial" w:hAnsi="Arial" w:cs="Arial"/>
          <w:color w:val="303030"/>
          <w:sz w:val="20"/>
          <w:szCs w:val="20"/>
        </w:rPr>
        <w:t xml:space="preserve">ge </w:t>
      </w:r>
      <w:r w:rsidRPr="001601DF">
        <w:rPr>
          <w:rFonts w:ascii="Arial" w:hAnsi="Arial" w:cs="Arial"/>
          <w:color w:val="161616"/>
          <w:sz w:val="20"/>
          <w:szCs w:val="20"/>
        </w:rPr>
        <w:t xml:space="preserve">the operations of the Fund. </w:t>
      </w:r>
    </w:p>
    <w:p w:rsidR="001601DF" w:rsidRPr="001601DF" w:rsidRDefault="001601DF" w:rsidP="00EF1F0D">
      <w:pPr>
        <w:pStyle w:val="NormalWeb"/>
        <w:spacing w:before="120" w:beforeAutospacing="0" w:after="120" w:afterAutospacing="0"/>
        <w:jc w:val="both"/>
        <w:rPr>
          <w:rFonts w:ascii="Arial" w:hAnsi="Arial" w:cs="Arial"/>
          <w:color w:val="161616"/>
          <w:sz w:val="20"/>
          <w:szCs w:val="20"/>
        </w:rPr>
      </w:pPr>
    </w:p>
    <w:p w:rsidR="001601DF" w:rsidRPr="001601DF" w:rsidRDefault="001601DF" w:rsidP="00EF1F0D">
      <w:pPr>
        <w:pStyle w:val="NoSpacing"/>
        <w:keepNext/>
        <w:keepLines/>
        <w:tabs>
          <w:tab w:val="left" w:pos="426"/>
        </w:tabs>
        <w:spacing w:before="120" w:after="120"/>
        <w:jc w:val="both"/>
        <w:rPr>
          <w:rFonts w:ascii="Arial" w:hAnsi="Arial" w:cs="Arial"/>
          <w:b/>
          <w:color w:val="000000" w:themeColor="text1"/>
          <w:sz w:val="20"/>
          <w:szCs w:val="20"/>
        </w:rPr>
      </w:pPr>
      <w:r w:rsidRPr="001601DF">
        <w:rPr>
          <w:rFonts w:ascii="Arial" w:hAnsi="Arial" w:cs="Arial"/>
          <w:b/>
          <w:sz w:val="20"/>
          <w:szCs w:val="20"/>
        </w:rPr>
        <w:t xml:space="preserve">11. </w:t>
      </w:r>
      <w:r>
        <w:rPr>
          <w:rFonts w:ascii="Arial" w:hAnsi="Arial" w:cs="Arial"/>
          <w:b/>
          <w:sz w:val="20"/>
          <w:szCs w:val="20"/>
        </w:rPr>
        <w:tab/>
      </w:r>
      <w:r w:rsidRPr="001601DF">
        <w:rPr>
          <w:rFonts w:ascii="Arial" w:hAnsi="Arial" w:cs="Arial"/>
          <w:b/>
          <w:color w:val="000000" w:themeColor="text1"/>
          <w:sz w:val="20"/>
          <w:szCs w:val="20"/>
        </w:rPr>
        <w:t>Powers of the Committee</w:t>
      </w:r>
    </w:p>
    <w:p w:rsidR="001601DF" w:rsidRPr="001601DF" w:rsidRDefault="001601DF" w:rsidP="00EF1F0D">
      <w:pPr>
        <w:pStyle w:val="NoSpacing"/>
        <w:keepNext/>
        <w:keepLines/>
        <w:spacing w:before="120" w:after="120"/>
        <w:ind w:left="426"/>
        <w:jc w:val="both"/>
        <w:rPr>
          <w:rFonts w:ascii="Arial" w:hAnsi="Arial" w:cs="Arial"/>
          <w:sz w:val="20"/>
          <w:szCs w:val="20"/>
        </w:rPr>
      </w:pPr>
      <w:r w:rsidRPr="001601DF">
        <w:rPr>
          <w:rFonts w:ascii="Arial" w:hAnsi="Arial" w:cs="Arial"/>
          <w:color w:val="161616"/>
          <w:sz w:val="20"/>
          <w:szCs w:val="20"/>
        </w:rPr>
        <w:t xml:space="preserve">The Committee shall - </w:t>
      </w:r>
    </w:p>
    <w:p w:rsidR="001601DF" w:rsidRPr="001601DF" w:rsidRDefault="001601DF" w:rsidP="00F47EF3">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1601DF">
        <w:rPr>
          <w:rFonts w:ascii="Arial" w:hAnsi="Arial" w:cs="Arial"/>
          <w:color w:val="161616"/>
          <w:sz w:val="20"/>
          <w:szCs w:val="20"/>
        </w:rPr>
        <w:t>mak</w:t>
      </w:r>
      <w:r w:rsidRPr="001601DF">
        <w:rPr>
          <w:rFonts w:ascii="Arial" w:hAnsi="Arial" w:cs="Arial"/>
          <w:color w:val="303030"/>
          <w:sz w:val="20"/>
          <w:szCs w:val="20"/>
        </w:rPr>
        <w:t xml:space="preserve">e </w:t>
      </w:r>
      <w:r w:rsidRPr="001601DF">
        <w:rPr>
          <w:rFonts w:ascii="Arial" w:hAnsi="Arial" w:cs="Arial"/>
          <w:color w:val="161616"/>
          <w:sz w:val="20"/>
          <w:szCs w:val="20"/>
        </w:rPr>
        <w:t>its own rules of procedure;</w:t>
      </w:r>
    </w:p>
    <w:p w:rsidR="001601DF" w:rsidRPr="001601DF" w:rsidRDefault="001601DF" w:rsidP="00F47EF3">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1601DF">
        <w:rPr>
          <w:rFonts w:ascii="Arial" w:hAnsi="Arial" w:cs="Arial"/>
          <w:color w:val="161616"/>
          <w:sz w:val="20"/>
          <w:szCs w:val="20"/>
        </w:rPr>
        <w:t>giv</w:t>
      </w:r>
      <w:r w:rsidRPr="001601DF">
        <w:rPr>
          <w:rFonts w:ascii="Arial" w:hAnsi="Arial" w:cs="Arial"/>
          <w:color w:val="303030"/>
          <w:sz w:val="20"/>
          <w:szCs w:val="20"/>
        </w:rPr>
        <w:t xml:space="preserve">e </w:t>
      </w:r>
      <w:r w:rsidRPr="001601DF">
        <w:rPr>
          <w:rFonts w:ascii="Arial" w:hAnsi="Arial" w:cs="Arial"/>
          <w:color w:val="161616"/>
          <w:sz w:val="20"/>
          <w:szCs w:val="20"/>
        </w:rPr>
        <w:t>the Registrar directives of a specific and general nature; and</w:t>
      </w:r>
    </w:p>
    <w:p w:rsidR="001601DF" w:rsidRPr="001601DF" w:rsidRDefault="001601DF" w:rsidP="00EF1F0D">
      <w:pPr>
        <w:pStyle w:val="NormalWeb"/>
        <w:spacing w:before="120" w:beforeAutospacing="0" w:after="120" w:afterAutospacing="0"/>
        <w:ind w:left="426"/>
        <w:jc w:val="both"/>
        <w:rPr>
          <w:rFonts w:ascii="Arial" w:hAnsi="Arial" w:cs="Arial"/>
          <w:color w:val="161616"/>
          <w:sz w:val="20"/>
          <w:szCs w:val="20"/>
        </w:rPr>
      </w:pPr>
      <w:r w:rsidRPr="001601DF">
        <w:rPr>
          <w:rFonts w:ascii="Arial" w:hAnsi="Arial" w:cs="Arial"/>
          <w:color w:val="161616"/>
          <w:sz w:val="20"/>
          <w:szCs w:val="20"/>
        </w:rPr>
        <w:t xml:space="preserve">call on breeders and any other interested person for hearing on plant variety protection matters . </w:t>
      </w:r>
    </w:p>
    <w:p w:rsidR="00DF5D7B" w:rsidRPr="00DF5D7B" w:rsidRDefault="00DF5D7B" w:rsidP="00EF1F0D">
      <w:pPr>
        <w:pStyle w:val="NormalWeb"/>
        <w:spacing w:before="120" w:beforeAutospacing="0" w:after="120" w:afterAutospacing="0"/>
        <w:jc w:val="both"/>
        <w:rPr>
          <w:rFonts w:ascii="Arial" w:hAnsi="Arial" w:cs="Arial"/>
          <w:color w:val="161616"/>
          <w:sz w:val="20"/>
          <w:szCs w:val="20"/>
        </w:rPr>
      </w:pPr>
    </w:p>
    <w:p w:rsidR="00DF5D7B" w:rsidRPr="00DF5D7B" w:rsidRDefault="00DF5D7B" w:rsidP="00EF1F0D">
      <w:pPr>
        <w:pStyle w:val="NormalWeb"/>
        <w:keepNext/>
        <w:keepLines/>
        <w:spacing w:before="120" w:beforeAutospacing="0" w:after="120" w:afterAutospacing="0"/>
        <w:jc w:val="center"/>
        <w:rPr>
          <w:rFonts w:ascii="Arial" w:hAnsi="Arial" w:cs="Arial"/>
          <w:color w:val="161616"/>
          <w:sz w:val="20"/>
          <w:szCs w:val="20"/>
        </w:rPr>
      </w:pPr>
      <w:r w:rsidRPr="00DF5D7B">
        <w:rPr>
          <w:rFonts w:ascii="Arial" w:hAnsi="Arial" w:cs="Arial"/>
          <w:color w:val="161616"/>
          <w:sz w:val="20"/>
          <w:szCs w:val="20"/>
        </w:rPr>
        <w:t>PART III</w:t>
      </w:r>
    </w:p>
    <w:p w:rsidR="00DF5D7B" w:rsidRPr="00DF5D7B" w:rsidRDefault="00DF5D7B" w:rsidP="00EF1F0D">
      <w:pPr>
        <w:pStyle w:val="NormalWeb"/>
        <w:keepNext/>
        <w:keepLines/>
        <w:spacing w:before="120" w:beforeAutospacing="0" w:after="120" w:afterAutospacing="0"/>
        <w:jc w:val="center"/>
        <w:rPr>
          <w:rFonts w:ascii="Arial" w:hAnsi="Arial" w:cs="Arial"/>
          <w:b/>
          <w:i/>
          <w:sz w:val="20"/>
          <w:szCs w:val="20"/>
        </w:rPr>
      </w:pPr>
      <w:r w:rsidRPr="00DF5D7B">
        <w:rPr>
          <w:rFonts w:ascii="Arial" w:hAnsi="Arial" w:cs="Arial"/>
          <w:b/>
          <w:i/>
          <w:color w:val="161616"/>
          <w:sz w:val="20"/>
          <w:szCs w:val="20"/>
        </w:rPr>
        <w:t>Varieties to be protected</w:t>
      </w:r>
    </w:p>
    <w:p w:rsidR="00DF5D7B" w:rsidRPr="00DF5D7B" w:rsidRDefault="00DF5D7B" w:rsidP="00EF1F0D">
      <w:pPr>
        <w:pStyle w:val="NoSpacing"/>
        <w:keepNext/>
        <w:keepLines/>
        <w:spacing w:before="120" w:after="120"/>
        <w:jc w:val="both"/>
        <w:rPr>
          <w:rFonts w:ascii="Arial" w:hAnsi="Arial" w:cs="Arial"/>
          <w:b/>
          <w:sz w:val="20"/>
          <w:szCs w:val="20"/>
        </w:rPr>
      </w:pPr>
    </w:p>
    <w:p w:rsidR="00DF5D7B" w:rsidRPr="00DF5D7B" w:rsidRDefault="00DF5D7B" w:rsidP="00EF1F0D">
      <w:pPr>
        <w:pStyle w:val="NoSpacing"/>
        <w:keepLines/>
        <w:spacing w:before="120" w:after="120"/>
        <w:ind w:left="426" w:hanging="426"/>
        <w:jc w:val="both"/>
        <w:rPr>
          <w:rFonts w:ascii="Arial" w:hAnsi="Arial" w:cs="Arial"/>
          <w:b/>
          <w:color w:val="000000" w:themeColor="text1"/>
          <w:sz w:val="20"/>
          <w:szCs w:val="20"/>
        </w:rPr>
      </w:pPr>
      <w:r w:rsidRPr="00DF5D7B">
        <w:rPr>
          <w:rFonts w:ascii="Arial" w:hAnsi="Arial" w:cs="Arial"/>
          <w:b/>
          <w:sz w:val="20"/>
          <w:szCs w:val="20"/>
        </w:rPr>
        <w:t>12.</w:t>
      </w:r>
      <w:r>
        <w:rPr>
          <w:rFonts w:ascii="Arial" w:hAnsi="Arial" w:cs="Arial"/>
          <w:b/>
          <w:color w:val="000000" w:themeColor="text1"/>
          <w:sz w:val="20"/>
          <w:szCs w:val="20"/>
        </w:rPr>
        <w:tab/>
      </w:r>
      <w:r w:rsidRPr="00DF5D7B">
        <w:rPr>
          <w:rFonts w:ascii="Arial" w:hAnsi="Arial" w:cs="Arial"/>
          <w:b/>
          <w:color w:val="000000" w:themeColor="text1"/>
          <w:sz w:val="20"/>
          <w:szCs w:val="20"/>
        </w:rPr>
        <w:t>Genera and Species to be protected</w:t>
      </w:r>
    </w:p>
    <w:p w:rsidR="00DF5D7B" w:rsidRPr="00DF5D7B" w:rsidRDefault="00DF5D7B" w:rsidP="00EF1F0D">
      <w:pPr>
        <w:pStyle w:val="NoSpacing"/>
        <w:keepLines/>
        <w:spacing w:before="120" w:after="120"/>
        <w:ind w:left="426"/>
        <w:jc w:val="both"/>
        <w:rPr>
          <w:rFonts w:ascii="Arial" w:hAnsi="Arial" w:cs="Arial"/>
          <w:color w:val="303030"/>
          <w:sz w:val="20"/>
          <w:szCs w:val="20"/>
        </w:rPr>
      </w:pPr>
      <w:r w:rsidRPr="00DF5D7B">
        <w:rPr>
          <w:rFonts w:ascii="Arial" w:hAnsi="Arial" w:cs="Arial"/>
          <w:color w:val="161616"/>
          <w:sz w:val="20"/>
          <w:szCs w:val="20"/>
        </w:rPr>
        <w:t>The pr</w:t>
      </w:r>
      <w:r w:rsidRPr="00DF5D7B">
        <w:rPr>
          <w:rFonts w:ascii="Arial" w:hAnsi="Arial" w:cs="Arial"/>
          <w:color w:val="303030"/>
          <w:sz w:val="20"/>
          <w:szCs w:val="20"/>
        </w:rPr>
        <w:t>o</w:t>
      </w:r>
      <w:r w:rsidRPr="00DF5D7B">
        <w:rPr>
          <w:rFonts w:ascii="Arial" w:hAnsi="Arial" w:cs="Arial"/>
          <w:color w:val="161616"/>
          <w:sz w:val="20"/>
          <w:szCs w:val="20"/>
        </w:rPr>
        <w:t>t</w:t>
      </w:r>
      <w:r w:rsidRPr="00DF5D7B">
        <w:rPr>
          <w:rFonts w:ascii="Arial" w:hAnsi="Arial" w:cs="Arial"/>
          <w:color w:val="3F3F3F"/>
          <w:sz w:val="20"/>
          <w:szCs w:val="20"/>
        </w:rPr>
        <w:t>e</w:t>
      </w:r>
      <w:r w:rsidRPr="00DF5D7B">
        <w:rPr>
          <w:rFonts w:ascii="Arial" w:hAnsi="Arial" w:cs="Arial"/>
          <w:color w:val="161616"/>
          <w:sz w:val="20"/>
          <w:szCs w:val="20"/>
        </w:rPr>
        <w:t>ction of varieties under this Act shall apply to all plant genera and speci</w:t>
      </w:r>
      <w:r w:rsidRPr="00DF5D7B">
        <w:rPr>
          <w:rFonts w:ascii="Arial" w:hAnsi="Arial" w:cs="Arial"/>
          <w:color w:val="303030"/>
          <w:sz w:val="20"/>
          <w:szCs w:val="20"/>
        </w:rPr>
        <w:t xml:space="preserve">es. </w:t>
      </w:r>
    </w:p>
    <w:p w:rsidR="00DF5D7B" w:rsidRPr="00DF5D7B" w:rsidRDefault="00DF5D7B" w:rsidP="00EF1F0D">
      <w:pPr>
        <w:pStyle w:val="NoSpacing"/>
        <w:spacing w:before="120" w:after="120"/>
        <w:jc w:val="both"/>
        <w:rPr>
          <w:rFonts w:ascii="Arial" w:hAnsi="Arial" w:cs="Arial"/>
          <w:color w:val="161616"/>
          <w:sz w:val="20"/>
          <w:szCs w:val="20"/>
        </w:rPr>
      </w:pPr>
    </w:p>
    <w:p w:rsidR="00DF5D7B" w:rsidRPr="00DF5D7B" w:rsidRDefault="00DF5D7B" w:rsidP="00EF1F0D">
      <w:pPr>
        <w:pStyle w:val="NormalWeb"/>
        <w:keepLines/>
        <w:spacing w:before="120" w:beforeAutospacing="0" w:after="120" w:afterAutospacing="0"/>
        <w:ind w:left="426" w:hanging="426"/>
        <w:jc w:val="both"/>
        <w:rPr>
          <w:rFonts w:ascii="Arial" w:eastAsiaTheme="minorHAnsi" w:hAnsi="Arial" w:cs="Arial"/>
          <w:b/>
          <w:color w:val="000000" w:themeColor="text1"/>
          <w:sz w:val="20"/>
          <w:szCs w:val="20"/>
          <w:lang w:val="en-GB" w:eastAsia="en-US"/>
        </w:rPr>
      </w:pPr>
      <w:r w:rsidRPr="00DF5D7B">
        <w:rPr>
          <w:rFonts w:ascii="Arial" w:hAnsi="Arial" w:cs="Arial"/>
          <w:b/>
          <w:sz w:val="20"/>
          <w:szCs w:val="20"/>
        </w:rPr>
        <w:t>1</w:t>
      </w:r>
      <w:r>
        <w:rPr>
          <w:rFonts w:ascii="Arial" w:hAnsi="Arial" w:cs="Arial"/>
          <w:b/>
          <w:sz w:val="20"/>
          <w:szCs w:val="20"/>
        </w:rPr>
        <w:t>3.</w:t>
      </w:r>
      <w:r>
        <w:rPr>
          <w:rFonts w:ascii="Arial" w:hAnsi="Arial" w:cs="Arial"/>
          <w:b/>
          <w:sz w:val="20"/>
          <w:szCs w:val="20"/>
        </w:rPr>
        <w:tab/>
      </w:r>
      <w:r w:rsidRPr="00DF5D7B">
        <w:rPr>
          <w:rFonts w:ascii="Arial" w:eastAsiaTheme="minorHAnsi" w:hAnsi="Arial" w:cs="Arial"/>
          <w:b/>
          <w:color w:val="000000" w:themeColor="text1"/>
          <w:sz w:val="20"/>
          <w:szCs w:val="20"/>
          <w:lang w:val="en-GB" w:eastAsia="en-US"/>
        </w:rPr>
        <w:t>Conditions of Protection</w:t>
      </w:r>
    </w:p>
    <w:p w:rsidR="00DF5D7B" w:rsidRPr="00DF5D7B" w:rsidRDefault="00DF5D7B" w:rsidP="00EF1F0D">
      <w:pPr>
        <w:pStyle w:val="NormalWeb"/>
        <w:keepLines/>
        <w:spacing w:before="120" w:beforeAutospacing="0" w:after="120" w:afterAutospacing="0"/>
        <w:ind w:left="1134" w:hanging="425"/>
        <w:jc w:val="both"/>
        <w:rPr>
          <w:rFonts w:ascii="Arial" w:hAnsi="Arial" w:cs="Arial"/>
          <w:color w:val="000000" w:themeColor="text1"/>
          <w:sz w:val="20"/>
          <w:szCs w:val="20"/>
        </w:rPr>
      </w:pPr>
      <w:r>
        <w:rPr>
          <w:rFonts w:ascii="Arial" w:hAnsi="Arial" w:cs="Arial"/>
          <w:color w:val="161616"/>
          <w:sz w:val="20"/>
          <w:szCs w:val="20"/>
        </w:rPr>
        <w:t>(1)</w:t>
      </w:r>
      <w:r>
        <w:rPr>
          <w:rFonts w:ascii="Arial" w:hAnsi="Arial" w:cs="Arial"/>
          <w:color w:val="161616"/>
          <w:sz w:val="20"/>
          <w:szCs w:val="20"/>
        </w:rPr>
        <w:tab/>
      </w:r>
      <w:r w:rsidRPr="00DF5D7B">
        <w:rPr>
          <w:rFonts w:ascii="Arial" w:hAnsi="Arial" w:cs="Arial"/>
          <w:color w:val="000000" w:themeColor="text1"/>
          <w:sz w:val="20"/>
          <w:szCs w:val="20"/>
        </w:rPr>
        <w:t xml:space="preserve">The breeder's right shall be granted with respect to a variety which is new distinct, uniform and stable. </w:t>
      </w:r>
    </w:p>
    <w:p w:rsidR="00DF5D7B" w:rsidRPr="00DF5D7B" w:rsidRDefault="00DF5D7B" w:rsidP="00EF1F0D">
      <w:pPr>
        <w:pStyle w:val="NormalWeb"/>
        <w:spacing w:before="120" w:beforeAutospacing="0" w:after="120" w:afterAutospacing="0"/>
        <w:ind w:left="1134" w:hanging="425"/>
        <w:jc w:val="both"/>
        <w:rPr>
          <w:rFonts w:ascii="Arial" w:hAnsi="Arial" w:cs="Arial"/>
          <w:color w:val="000000" w:themeColor="text1"/>
          <w:sz w:val="20"/>
          <w:szCs w:val="20"/>
        </w:rPr>
      </w:pPr>
      <w:r w:rsidRPr="00DF5D7B">
        <w:rPr>
          <w:rFonts w:ascii="Arial" w:hAnsi="Arial" w:cs="Arial"/>
          <w:color w:val="000000" w:themeColor="text1"/>
          <w:sz w:val="20"/>
          <w:szCs w:val="20"/>
        </w:rPr>
        <w:lastRenderedPageBreak/>
        <w:t>(</w:t>
      </w:r>
      <w:r>
        <w:rPr>
          <w:rFonts w:ascii="Arial" w:hAnsi="Arial" w:cs="Arial"/>
          <w:color w:val="000000" w:themeColor="text1"/>
          <w:sz w:val="20"/>
          <w:szCs w:val="20"/>
        </w:rPr>
        <w:t>2)</w:t>
      </w:r>
      <w:r>
        <w:rPr>
          <w:rFonts w:ascii="Arial" w:hAnsi="Arial" w:cs="Arial"/>
          <w:color w:val="000000" w:themeColor="text1"/>
          <w:sz w:val="20"/>
          <w:szCs w:val="20"/>
        </w:rPr>
        <w:tab/>
      </w:r>
      <w:r w:rsidRPr="00DF5D7B">
        <w:rPr>
          <w:rFonts w:ascii="Arial" w:hAnsi="Arial" w:cs="Arial"/>
          <w:color w:val="000000" w:themeColor="text1"/>
          <w:sz w:val="20"/>
          <w:szCs w:val="20"/>
        </w:rPr>
        <w:t xml:space="preserve">The grant of the breeder's right shall not be subject to any further or different conditions, provided that the – </w:t>
      </w:r>
    </w:p>
    <w:p w:rsidR="00DF5D7B" w:rsidRPr="00DF5D7B" w:rsidRDefault="00DF5D7B" w:rsidP="00EF1F0D">
      <w:pPr>
        <w:pStyle w:val="NormalWeb"/>
        <w:spacing w:before="120" w:beforeAutospacing="0" w:after="120" w:afterAutospacing="0"/>
        <w:ind w:left="1701" w:hanging="425"/>
        <w:jc w:val="both"/>
        <w:rPr>
          <w:rFonts w:ascii="Arial" w:hAnsi="Arial" w:cs="Arial"/>
          <w:color w:val="000000" w:themeColor="text1"/>
          <w:sz w:val="20"/>
          <w:szCs w:val="20"/>
        </w:rPr>
      </w:pPr>
      <w:r>
        <w:rPr>
          <w:rFonts w:ascii="Arial" w:hAnsi="Arial" w:cs="Arial"/>
          <w:color w:val="000000" w:themeColor="text1"/>
          <w:sz w:val="20"/>
          <w:szCs w:val="20"/>
        </w:rPr>
        <w:t>(a)</w:t>
      </w:r>
      <w:r>
        <w:rPr>
          <w:rFonts w:ascii="Arial" w:hAnsi="Arial" w:cs="Arial"/>
          <w:color w:val="000000" w:themeColor="text1"/>
          <w:sz w:val="20"/>
          <w:szCs w:val="20"/>
        </w:rPr>
        <w:tab/>
      </w:r>
      <w:r w:rsidRPr="00DF5D7B">
        <w:rPr>
          <w:rFonts w:ascii="Arial" w:hAnsi="Arial" w:cs="Arial"/>
          <w:color w:val="000000" w:themeColor="text1"/>
          <w:sz w:val="20"/>
          <w:szCs w:val="20"/>
        </w:rPr>
        <w:t xml:space="preserve">variety is designated by a denomination in accordance with the provisions of section 19 of this Act; and </w:t>
      </w:r>
    </w:p>
    <w:p w:rsidR="00DF5D7B" w:rsidRPr="00DF5D7B" w:rsidRDefault="00DF5D7B" w:rsidP="00EF1F0D">
      <w:pPr>
        <w:pStyle w:val="NormalWeb"/>
        <w:spacing w:before="120" w:beforeAutospacing="0" w:after="120" w:afterAutospacing="0"/>
        <w:ind w:left="1701" w:hanging="425"/>
        <w:jc w:val="both"/>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z w:val="20"/>
          <w:szCs w:val="20"/>
        </w:rPr>
        <w:tab/>
      </w:r>
      <w:r w:rsidRPr="00DF5D7B">
        <w:rPr>
          <w:rFonts w:ascii="Arial" w:hAnsi="Arial" w:cs="Arial"/>
          <w:sz w:val="20"/>
          <w:szCs w:val="20"/>
        </w:rPr>
        <w:t>applicant complies with the provisions of this Act and that he pays the fees prescribed in the Regulations made pursuant to this Act.</w:t>
      </w:r>
    </w:p>
    <w:p w:rsidR="00DF5D7B" w:rsidRPr="00DF5D7B" w:rsidRDefault="00DF5D7B" w:rsidP="00EF1F0D">
      <w:pPr>
        <w:pStyle w:val="NoSpacing"/>
        <w:spacing w:before="120" w:after="120"/>
        <w:jc w:val="both"/>
        <w:rPr>
          <w:rFonts w:ascii="Arial" w:hAnsi="Arial" w:cs="Arial"/>
          <w:sz w:val="20"/>
          <w:szCs w:val="20"/>
          <w:lang w:val="en-US"/>
        </w:rPr>
      </w:pPr>
    </w:p>
    <w:p w:rsidR="00DF5D7B" w:rsidRPr="00DF5D7B" w:rsidRDefault="00DF5D7B" w:rsidP="00EF1F0D">
      <w:pPr>
        <w:pStyle w:val="NoSpacing"/>
        <w:keepNext/>
        <w:keepLines/>
        <w:spacing w:before="120" w:after="120"/>
        <w:jc w:val="both"/>
        <w:rPr>
          <w:rFonts w:ascii="Arial" w:hAnsi="Arial" w:cs="Arial"/>
          <w:b/>
          <w:sz w:val="20"/>
          <w:szCs w:val="20"/>
        </w:rPr>
      </w:pPr>
      <w:r w:rsidRPr="00DF5D7B">
        <w:rPr>
          <w:rFonts w:ascii="Arial" w:hAnsi="Arial" w:cs="Arial"/>
          <w:b/>
          <w:sz w:val="20"/>
          <w:szCs w:val="20"/>
        </w:rPr>
        <w:t xml:space="preserve">14. </w:t>
      </w:r>
      <w:r w:rsidRPr="00DF5D7B">
        <w:rPr>
          <w:rFonts w:ascii="Arial" w:hAnsi="Arial" w:cs="Arial"/>
          <w:b/>
          <w:color w:val="000000" w:themeColor="text1"/>
          <w:sz w:val="20"/>
          <w:szCs w:val="20"/>
        </w:rPr>
        <w:t>Novelty</w:t>
      </w:r>
    </w:p>
    <w:p w:rsidR="00DF5D7B" w:rsidRPr="00960F23" w:rsidRDefault="00DF5D7B" w:rsidP="00EF1F0D">
      <w:pPr>
        <w:pStyle w:val="NormalWeb"/>
        <w:keepNext/>
        <w:keepLines/>
        <w:spacing w:before="120" w:beforeAutospacing="0" w:after="120" w:afterAutospacing="0"/>
        <w:ind w:left="1134" w:hanging="425"/>
        <w:jc w:val="both"/>
        <w:rPr>
          <w:rFonts w:ascii="Arial" w:hAnsi="Arial" w:cs="Arial"/>
          <w:spacing w:val="-2"/>
          <w:sz w:val="20"/>
          <w:szCs w:val="20"/>
        </w:rPr>
      </w:pPr>
      <w:r w:rsidRPr="00960F23">
        <w:rPr>
          <w:rFonts w:ascii="Arial" w:hAnsi="Arial" w:cs="Arial"/>
          <w:bCs/>
          <w:color w:val="161616"/>
          <w:spacing w:val="-2"/>
          <w:sz w:val="20"/>
          <w:szCs w:val="20"/>
        </w:rPr>
        <w:t>(1)</w:t>
      </w:r>
      <w:r w:rsidR="00960F23" w:rsidRPr="00960F23">
        <w:rPr>
          <w:rFonts w:ascii="Arial" w:hAnsi="Arial" w:cs="Arial"/>
          <w:b/>
          <w:bCs/>
          <w:color w:val="161616"/>
          <w:spacing w:val="-2"/>
          <w:sz w:val="20"/>
          <w:szCs w:val="20"/>
        </w:rPr>
        <w:tab/>
      </w:r>
      <w:r w:rsidRPr="00960F23">
        <w:rPr>
          <w:rFonts w:ascii="Arial" w:hAnsi="Arial" w:cs="Arial"/>
          <w:color w:val="161616"/>
          <w:spacing w:val="-2"/>
          <w:sz w:val="20"/>
          <w:szCs w:val="20"/>
        </w:rPr>
        <w:t xml:space="preserve">The </w:t>
      </w:r>
      <w:r w:rsidRPr="00960F23">
        <w:rPr>
          <w:rFonts w:ascii="Arial" w:hAnsi="Arial" w:cs="Arial"/>
          <w:color w:val="303030"/>
          <w:spacing w:val="-2"/>
          <w:sz w:val="20"/>
          <w:szCs w:val="20"/>
        </w:rPr>
        <w:t>va</w:t>
      </w:r>
      <w:r w:rsidRPr="00960F23">
        <w:rPr>
          <w:rFonts w:ascii="Arial" w:hAnsi="Arial" w:cs="Arial"/>
          <w:color w:val="161616"/>
          <w:spacing w:val="-2"/>
          <w:sz w:val="20"/>
          <w:szCs w:val="20"/>
        </w:rPr>
        <w:t>ri</w:t>
      </w:r>
      <w:r w:rsidRPr="00960F23">
        <w:rPr>
          <w:rFonts w:ascii="Arial" w:hAnsi="Arial" w:cs="Arial"/>
          <w:color w:val="3F3F3F"/>
          <w:spacing w:val="-2"/>
          <w:sz w:val="20"/>
          <w:szCs w:val="20"/>
        </w:rPr>
        <w:t>e</w:t>
      </w:r>
      <w:r w:rsidRPr="00960F23">
        <w:rPr>
          <w:rFonts w:ascii="Arial" w:hAnsi="Arial" w:cs="Arial"/>
          <w:color w:val="161616"/>
          <w:spacing w:val="-2"/>
          <w:sz w:val="20"/>
          <w:szCs w:val="20"/>
        </w:rPr>
        <w:t>t</w:t>
      </w:r>
      <w:r w:rsidRPr="00960F23">
        <w:rPr>
          <w:rFonts w:ascii="Arial" w:hAnsi="Arial" w:cs="Arial"/>
          <w:color w:val="303030"/>
          <w:spacing w:val="-2"/>
          <w:sz w:val="20"/>
          <w:szCs w:val="20"/>
        </w:rPr>
        <w:t xml:space="preserve">y </w:t>
      </w:r>
      <w:r w:rsidRPr="00960F23">
        <w:rPr>
          <w:rFonts w:ascii="Arial" w:hAnsi="Arial" w:cs="Arial"/>
          <w:color w:val="161616"/>
          <w:spacing w:val="-2"/>
          <w:sz w:val="20"/>
          <w:szCs w:val="20"/>
        </w:rPr>
        <w:t>shall be deemed to be new if, at the date of filing of the applicati</w:t>
      </w:r>
      <w:r w:rsidRPr="00960F23">
        <w:rPr>
          <w:rFonts w:ascii="Arial" w:hAnsi="Arial" w:cs="Arial"/>
          <w:color w:val="303030"/>
          <w:spacing w:val="-2"/>
          <w:sz w:val="20"/>
          <w:szCs w:val="20"/>
        </w:rPr>
        <w:t>o</w:t>
      </w:r>
      <w:r w:rsidRPr="00960F23">
        <w:rPr>
          <w:rFonts w:ascii="Arial" w:hAnsi="Arial" w:cs="Arial"/>
          <w:color w:val="161616"/>
          <w:spacing w:val="-2"/>
          <w:sz w:val="20"/>
          <w:szCs w:val="20"/>
        </w:rPr>
        <w:t>n for a breeder</w:t>
      </w:r>
      <w:r w:rsidRPr="00960F23">
        <w:rPr>
          <w:rFonts w:ascii="Arial" w:hAnsi="Arial" w:cs="Arial"/>
          <w:color w:val="303030"/>
          <w:spacing w:val="-2"/>
          <w:sz w:val="20"/>
          <w:szCs w:val="20"/>
        </w:rPr>
        <w:t>'</w:t>
      </w:r>
      <w:r w:rsidRPr="00960F23">
        <w:rPr>
          <w:rFonts w:ascii="Arial" w:hAnsi="Arial" w:cs="Arial"/>
          <w:color w:val="161616"/>
          <w:spacing w:val="-2"/>
          <w:sz w:val="20"/>
          <w:szCs w:val="20"/>
        </w:rPr>
        <w:t xml:space="preserve">s right, propagating or harvested material of the variety has not been sold or otherwise disposed of to any person by or with the consent of the breeder, for purposes of exploitation of the variety in - </w:t>
      </w:r>
    </w:p>
    <w:p w:rsidR="00DF5D7B" w:rsidRPr="00DF5D7B" w:rsidRDefault="00960F23"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61616"/>
          <w:sz w:val="20"/>
          <w:szCs w:val="20"/>
        </w:rPr>
        <w:t>(a)</w:t>
      </w:r>
      <w:r>
        <w:rPr>
          <w:rFonts w:ascii="Arial" w:hAnsi="Arial" w:cs="Arial"/>
          <w:color w:val="161616"/>
          <w:sz w:val="20"/>
          <w:szCs w:val="20"/>
        </w:rPr>
        <w:tab/>
      </w:r>
      <w:r w:rsidR="00DF5D7B" w:rsidRPr="00DF5D7B">
        <w:rPr>
          <w:rFonts w:ascii="Arial" w:hAnsi="Arial" w:cs="Arial"/>
          <w:color w:val="161616"/>
          <w:sz w:val="20"/>
          <w:szCs w:val="20"/>
        </w:rPr>
        <w:t>Nigeria, earlier than one year before the date of filing the application;  and</w:t>
      </w:r>
    </w:p>
    <w:p w:rsidR="00DF5D7B" w:rsidRPr="00DF5D7B" w:rsidRDefault="00960F23" w:rsidP="00EF1F0D">
      <w:pPr>
        <w:pStyle w:val="NormalWeb"/>
        <w:spacing w:before="120" w:beforeAutospacing="0" w:after="120" w:afterAutospacing="0"/>
        <w:ind w:left="1701" w:hanging="425"/>
        <w:jc w:val="both"/>
        <w:rPr>
          <w:rFonts w:ascii="Arial" w:hAnsi="Arial" w:cs="Arial"/>
          <w:color w:val="161616"/>
          <w:sz w:val="20"/>
          <w:szCs w:val="20"/>
        </w:rPr>
      </w:pPr>
      <w:r>
        <w:rPr>
          <w:rFonts w:ascii="Arial" w:hAnsi="Arial" w:cs="Arial"/>
          <w:color w:val="161616"/>
          <w:sz w:val="20"/>
          <w:szCs w:val="20"/>
        </w:rPr>
        <w:t>(b)</w:t>
      </w:r>
      <w:r>
        <w:rPr>
          <w:rFonts w:ascii="Arial" w:hAnsi="Arial" w:cs="Arial"/>
          <w:color w:val="161616"/>
          <w:sz w:val="20"/>
          <w:szCs w:val="20"/>
        </w:rPr>
        <w:tab/>
      </w:r>
      <w:r w:rsidR="00DF5D7B" w:rsidRPr="00DF5D7B">
        <w:rPr>
          <w:rFonts w:ascii="Arial" w:hAnsi="Arial" w:cs="Arial"/>
          <w:color w:val="161616"/>
          <w:sz w:val="20"/>
          <w:szCs w:val="20"/>
        </w:rPr>
        <w:t xml:space="preserve">a territory other than Nigeria earlier than -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303030"/>
          <w:sz w:val="20"/>
          <w:szCs w:val="20"/>
        </w:rPr>
        <w:t>(i)</w:t>
      </w:r>
      <w:r>
        <w:rPr>
          <w:rFonts w:ascii="Arial" w:hAnsi="Arial" w:cs="Arial"/>
          <w:color w:val="303030"/>
          <w:sz w:val="20"/>
          <w:szCs w:val="20"/>
        </w:rPr>
        <w:tab/>
      </w:r>
      <w:r w:rsidR="00DF5D7B" w:rsidRPr="00DF5D7B">
        <w:rPr>
          <w:rFonts w:ascii="Arial" w:hAnsi="Arial" w:cs="Arial"/>
          <w:color w:val="161616"/>
          <w:sz w:val="20"/>
          <w:szCs w:val="20"/>
        </w:rPr>
        <w:t xml:space="preserve">four years, or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(ii)</w:t>
      </w:r>
      <w:r>
        <w:rPr>
          <w:rFonts w:ascii="Arial" w:hAnsi="Arial" w:cs="Arial"/>
          <w:color w:val="161616"/>
          <w:sz w:val="20"/>
          <w:szCs w:val="20"/>
        </w:rPr>
        <w:tab/>
      </w:r>
      <w:r w:rsidR="00DF5D7B" w:rsidRPr="00DF5D7B">
        <w:rPr>
          <w:rFonts w:ascii="Arial" w:hAnsi="Arial" w:cs="Arial"/>
          <w:color w:val="161616"/>
          <w:sz w:val="20"/>
          <w:szCs w:val="20"/>
        </w:rPr>
        <w:t xml:space="preserve">six years before the said date in the case of a tree or vine. </w:t>
      </w:r>
    </w:p>
    <w:p w:rsidR="00DF5D7B" w:rsidRPr="00DF5D7B" w:rsidRDefault="00960F23" w:rsidP="00EF1F0D">
      <w:pPr>
        <w:pStyle w:val="NormalWeb"/>
        <w:keepNext/>
        <w:spacing w:before="120" w:beforeAutospacing="0" w:after="120" w:afterAutospacing="0"/>
        <w:ind w:left="1134" w:hanging="425"/>
        <w:jc w:val="both"/>
        <w:rPr>
          <w:rFonts w:ascii="Arial" w:hAnsi="Arial" w:cs="Arial"/>
          <w:sz w:val="20"/>
          <w:szCs w:val="20"/>
        </w:rPr>
      </w:pPr>
      <w:r>
        <w:rPr>
          <w:rFonts w:ascii="Arial" w:hAnsi="Arial" w:cs="Arial"/>
          <w:color w:val="161616"/>
          <w:sz w:val="20"/>
          <w:szCs w:val="20"/>
        </w:rPr>
        <w:t>(2)</w:t>
      </w:r>
      <w:r>
        <w:rPr>
          <w:rFonts w:ascii="Arial" w:hAnsi="Arial" w:cs="Arial"/>
          <w:color w:val="161616"/>
          <w:sz w:val="20"/>
          <w:szCs w:val="20"/>
        </w:rPr>
        <w:tab/>
      </w:r>
      <w:r w:rsidR="00DF5D7B" w:rsidRPr="00DF5D7B">
        <w:rPr>
          <w:rFonts w:ascii="Arial" w:hAnsi="Arial" w:cs="Arial"/>
          <w:color w:val="161616"/>
          <w:sz w:val="20"/>
          <w:szCs w:val="20"/>
        </w:rPr>
        <w:t xml:space="preserve">Subject to subsection (1) of this section, the following acts shall not be considered to result in the loss of novelty - </w:t>
      </w:r>
    </w:p>
    <w:p w:rsidR="00DF5D7B" w:rsidRPr="00DF5D7B" w:rsidRDefault="00960F23" w:rsidP="00EF1F0D">
      <w:pPr>
        <w:pStyle w:val="NormalWeb"/>
        <w:keepNext/>
        <w:spacing w:before="120" w:beforeAutospacing="0" w:after="120" w:afterAutospacing="0"/>
        <w:ind w:left="1701" w:hanging="425"/>
        <w:jc w:val="both"/>
        <w:rPr>
          <w:rFonts w:ascii="Arial" w:hAnsi="Arial" w:cs="Arial"/>
          <w:sz w:val="20"/>
          <w:szCs w:val="20"/>
        </w:rPr>
      </w:pPr>
      <w:r>
        <w:rPr>
          <w:rFonts w:ascii="Arial" w:hAnsi="Arial" w:cs="Arial"/>
          <w:color w:val="161616"/>
          <w:sz w:val="20"/>
          <w:szCs w:val="20"/>
        </w:rPr>
        <w:t>(a)</w:t>
      </w:r>
      <w:r>
        <w:rPr>
          <w:rFonts w:ascii="Arial" w:hAnsi="Arial" w:cs="Arial"/>
          <w:color w:val="161616"/>
          <w:sz w:val="20"/>
          <w:szCs w:val="20"/>
        </w:rPr>
        <w:tab/>
      </w:r>
      <w:r w:rsidR="00DF5D7B" w:rsidRPr="00DF5D7B">
        <w:rPr>
          <w:rFonts w:ascii="Arial" w:hAnsi="Arial" w:cs="Arial"/>
          <w:color w:val="161616"/>
          <w:sz w:val="20"/>
          <w:szCs w:val="20"/>
        </w:rPr>
        <w:t xml:space="preserve">a trial of the </w:t>
      </w:r>
      <w:r w:rsidR="00DF5D7B" w:rsidRPr="00DF5D7B">
        <w:rPr>
          <w:rFonts w:ascii="Arial" w:hAnsi="Arial" w:cs="Arial"/>
          <w:color w:val="303030"/>
          <w:sz w:val="20"/>
          <w:szCs w:val="20"/>
        </w:rPr>
        <w:t xml:space="preserve">variety </w:t>
      </w:r>
      <w:r w:rsidR="00DF5D7B" w:rsidRPr="00DF5D7B">
        <w:rPr>
          <w:rFonts w:ascii="Arial" w:hAnsi="Arial" w:cs="Arial"/>
          <w:color w:val="161616"/>
          <w:sz w:val="20"/>
          <w:szCs w:val="20"/>
        </w:rPr>
        <w:t>not involving sale or disposal of to others for purposes of exploitation of the variety; and</w:t>
      </w:r>
    </w:p>
    <w:p w:rsidR="00DF5D7B" w:rsidRPr="00DF5D7B" w:rsidRDefault="00960F23" w:rsidP="00EF1F0D">
      <w:pPr>
        <w:pStyle w:val="NormalWeb"/>
        <w:spacing w:before="120" w:beforeAutospacing="0" w:after="120" w:afterAutospacing="0"/>
        <w:ind w:left="1701" w:hanging="425"/>
        <w:jc w:val="both"/>
        <w:rPr>
          <w:rFonts w:ascii="Arial" w:hAnsi="Arial" w:cs="Arial"/>
          <w:color w:val="161616"/>
          <w:sz w:val="20"/>
          <w:szCs w:val="20"/>
        </w:rPr>
      </w:pPr>
      <w:r>
        <w:rPr>
          <w:rFonts w:ascii="Arial" w:hAnsi="Arial" w:cs="Arial"/>
          <w:color w:val="161616"/>
          <w:sz w:val="20"/>
          <w:szCs w:val="20"/>
        </w:rPr>
        <w:t>(b)</w:t>
      </w:r>
      <w:r>
        <w:rPr>
          <w:rFonts w:ascii="Arial" w:hAnsi="Arial" w:cs="Arial"/>
          <w:color w:val="161616"/>
          <w:sz w:val="20"/>
          <w:szCs w:val="20"/>
        </w:rPr>
        <w:tab/>
      </w:r>
      <w:r w:rsidR="00DF5D7B" w:rsidRPr="00DF5D7B">
        <w:rPr>
          <w:rFonts w:ascii="Arial" w:hAnsi="Arial" w:cs="Arial"/>
          <w:color w:val="161616"/>
          <w:sz w:val="20"/>
          <w:szCs w:val="20"/>
        </w:rPr>
        <w:t xml:space="preserve">sale or disposal of to –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w:t>
      </w:r>
      <w:r>
        <w:rPr>
          <w:rFonts w:ascii="Arial" w:hAnsi="Arial" w:cs="Arial"/>
          <w:color w:val="161616"/>
          <w:sz w:val="20"/>
          <w:szCs w:val="20"/>
        </w:rPr>
        <w:tab/>
      </w:r>
      <w:r w:rsidR="00DF5D7B" w:rsidRPr="00DF5D7B">
        <w:rPr>
          <w:rFonts w:ascii="Arial" w:hAnsi="Arial" w:cs="Arial"/>
          <w:color w:val="161616"/>
          <w:sz w:val="20"/>
          <w:szCs w:val="20"/>
        </w:rPr>
        <w:t xml:space="preserve">others without the consent of the breeder, </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(ii)</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an agreement </w:t>
      </w:r>
      <w:r w:rsidR="00DF5D7B" w:rsidRPr="00DF5D7B">
        <w:rPr>
          <w:rFonts w:ascii="Arial" w:hAnsi="Arial" w:cs="Arial"/>
          <w:color w:val="303030"/>
          <w:sz w:val="20"/>
          <w:szCs w:val="20"/>
        </w:rPr>
        <w:t xml:space="preserve">for </w:t>
      </w:r>
      <w:r w:rsidR="00DF5D7B" w:rsidRPr="00DF5D7B">
        <w:rPr>
          <w:rFonts w:ascii="Arial" w:hAnsi="Arial" w:cs="Arial"/>
          <w:color w:val="161616"/>
          <w:sz w:val="20"/>
          <w:szCs w:val="20"/>
        </w:rPr>
        <w:t>the transfer of rights to the successor in title,</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(iii)</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an agreement under </w:t>
      </w:r>
      <w:r w:rsidR="00DF5D7B" w:rsidRPr="00DF5D7B">
        <w:rPr>
          <w:rFonts w:ascii="Arial" w:hAnsi="Arial" w:cs="Arial"/>
          <w:color w:val="303030"/>
          <w:sz w:val="20"/>
          <w:szCs w:val="20"/>
        </w:rPr>
        <w:t xml:space="preserve">which </w:t>
      </w:r>
      <w:r w:rsidR="00DF5D7B" w:rsidRPr="00DF5D7B">
        <w:rPr>
          <w:rFonts w:ascii="Arial" w:hAnsi="Arial" w:cs="Arial"/>
          <w:color w:val="161616"/>
          <w:sz w:val="20"/>
          <w:szCs w:val="20"/>
        </w:rPr>
        <w:t xml:space="preserve">a person multiplies propagating material of the variety concerned on behalf of the breeder, provided that the property in the multiplied material reverts to the breeder and the multiplied material is not used for the production of </w:t>
      </w:r>
      <w:r w:rsidR="00DF5D7B" w:rsidRPr="00DF5D7B">
        <w:rPr>
          <w:rFonts w:ascii="Arial" w:hAnsi="Arial" w:cs="Arial"/>
          <w:color w:val="303030"/>
          <w:sz w:val="20"/>
          <w:szCs w:val="20"/>
        </w:rPr>
        <w:t xml:space="preserve">another </w:t>
      </w:r>
      <w:r w:rsidR="00DF5D7B" w:rsidRPr="00DF5D7B">
        <w:rPr>
          <w:rFonts w:ascii="Arial" w:hAnsi="Arial" w:cs="Arial"/>
          <w:color w:val="161616"/>
          <w:sz w:val="20"/>
          <w:szCs w:val="20"/>
        </w:rPr>
        <w:t>variety,</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(iv)</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an agreement under </w:t>
      </w:r>
      <w:r w:rsidR="00DF5D7B" w:rsidRPr="00DF5D7B">
        <w:rPr>
          <w:rFonts w:ascii="Arial" w:hAnsi="Arial" w:cs="Arial"/>
          <w:color w:val="303030"/>
          <w:sz w:val="20"/>
          <w:szCs w:val="20"/>
        </w:rPr>
        <w:t xml:space="preserve">which </w:t>
      </w:r>
      <w:r w:rsidR="00DF5D7B" w:rsidRPr="00DF5D7B">
        <w:rPr>
          <w:rFonts w:ascii="Arial" w:hAnsi="Arial" w:cs="Arial"/>
          <w:color w:val="161616"/>
          <w:sz w:val="20"/>
          <w:szCs w:val="20"/>
        </w:rPr>
        <w:t>a person undertakes field tests or laboratory trials, or small-scale processing trials with a view of evaluating the variety,</w:t>
      </w:r>
    </w:p>
    <w:p w:rsidR="00DF5D7B" w:rsidRPr="00DF5D7B" w:rsidRDefault="00960F23" w:rsidP="00EF1F0D">
      <w:pPr>
        <w:pStyle w:val="NormalWeb"/>
        <w:spacing w:before="120" w:beforeAutospacing="0" w:after="120" w:afterAutospacing="0"/>
        <w:ind w:left="2268" w:hanging="425"/>
        <w:jc w:val="both"/>
        <w:rPr>
          <w:rFonts w:ascii="Arial" w:hAnsi="Arial" w:cs="Arial"/>
          <w:sz w:val="20"/>
          <w:szCs w:val="20"/>
        </w:rPr>
      </w:pPr>
      <w:r>
        <w:rPr>
          <w:rFonts w:ascii="Arial" w:hAnsi="Arial" w:cs="Arial"/>
          <w:color w:val="161616"/>
          <w:sz w:val="20"/>
          <w:szCs w:val="20"/>
        </w:rPr>
        <w:t>(v)</w:t>
      </w:r>
      <w:r>
        <w:rPr>
          <w:rFonts w:ascii="Arial" w:hAnsi="Arial" w:cs="Arial"/>
          <w:color w:val="161616"/>
          <w:sz w:val="20"/>
          <w:szCs w:val="20"/>
        </w:rPr>
        <w:tab/>
      </w:r>
      <w:r w:rsidR="00DF5D7B" w:rsidRPr="00DF5D7B">
        <w:rPr>
          <w:rFonts w:ascii="Arial" w:hAnsi="Arial" w:cs="Arial"/>
          <w:color w:val="161616"/>
          <w:sz w:val="20"/>
          <w:szCs w:val="20"/>
        </w:rPr>
        <w:t xml:space="preserve">any person that forms part of the fulfillment of </w:t>
      </w:r>
      <w:r w:rsidR="00DF5D7B" w:rsidRPr="00DF5D7B">
        <w:rPr>
          <w:rFonts w:ascii="Arial" w:hAnsi="Arial" w:cs="Arial"/>
          <w:color w:val="303030"/>
          <w:sz w:val="20"/>
          <w:szCs w:val="20"/>
        </w:rPr>
        <w:t xml:space="preserve">a </w:t>
      </w:r>
      <w:r w:rsidR="00DF5D7B" w:rsidRPr="00DF5D7B">
        <w:rPr>
          <w:rFonts w:ascii="Arial" w:hAnsi="Arial" w:cs="Arial"/>
          <w:color w:val="161616"/>
          <w:sz w:val="20"/>
          <w:szCs w:val="20"/>
        </w:rPr>
        <w:t>statutory or administrative obligation concerning biological security or the entry of varieties in an official catalogue of varieties admitted to trade,</w:t>
      </w:r>
    </w:p>
    <w:p w:rsidR="00DF5D7B" w:rsidRPr="00DF5D7B" w:rsidRDefault="00960F23" w:rsidP="00EF1F0D">
      <w:pPr>
        <w:pStyle w:val="NormalWeb"/>
        <w:spacing w:before="120" w:beforeAutospacing="0" w:after="120" w:afterAutospacing="0"/>
        <w:ind w:left="2268" w:hanging="425"/>
        <w:jc w:val="both"/>
        <w:rPr>
          <w:rFonts w:ascii="Arial" w:hAnsi="Arial" w:cs="Arial"/>
          <w:color w:val="141414"/>
          <w:sz w:val="20"/>
          <w:szCs w:val="20"/>
        </w:rPr>
      </w:pPr>
      <w:r>
        <w:rPr>
          <w:rFonts w:ascii="Arial" w:hAnsi="Arial" w:cs="Arial"/>
          <w:color w:val="161616"/>
          <w:sz w:val="20"/>
          <w:szCs w:val="20"/>
        </w:rPr>
        <w:t>(vi)</w:t>
      </w:r>
      <w:r>
        <w:rPr>
          <w:rFonts w:ascii="Arial" w:hAnsi="Arial" w:cs="Arial"/>
          <w:color w:val="161616"/>
          <w:sz w:val="20"/>
          <w:szCs w:val="20"/>
        </w:rPr>
        <w:tab/>
      </w:r>
      <w:r w:rsidR="00DF5D7B" w:rsidRPr="00DF5D7B">
        <w:rPr>
          <w:rFonts w:ascii="Arial" w:hAnsi="Arial" w:cs="Arial"/>
          <w:color w:val="161616"/>
          <w:sz w:val="20"/>
          <w:szCs w:val="20"/>
        </w:rPr>
        <w:t xml:space="preserve">any person of harvested material which is a by-product or </w:t>
      </w:r>
      <w:r w:rsidR="00DF5D7B" w:rsidRPr="00DF5D7B">
        <w:rPr>
          <w:rFonts w:ascii="Arial" w:hAnsi="Arial" w:cs="Arial"/>
          <w:color w:val="303030"/>
          <w:sz w:val="20"/>
          <w:szCs w:val="20"/>
        </w:rPr>
        <w:t xml:space="preserve">a </w:t>
      </w:r>
      <w:r w:rsidR="00DF5D7B" w:rsidRPr="00DF5D7B">
        <w:rPr>
          <w:rFonts w:ascii="Arial" w:hAnsi="Arial" w:cs="Arial"/>
          <w:color w:val="161616"/>
          <w:sz w:val="20"/>
          <w:szCs w:val="20"/>
        </w:rPr>
        <w:t xml:space="preserve">surplus product of the creation of the variety or of the </w:t>
      </w:r>
      <w:r w:rsidR="00DF5D7B" w:rsidRPr="00DF5D7B">
        <w:rPr>
          <w:rFonts w:ascii="Arial" w:hAnsi="Arial" w:cs="Arial"/>
          <w:color w:val="303030"/>
          <w:sz w:val="20"/>
          <w:szCs w:val="20"/>
        </w:rPr>
        <w:t xml:space="preserve">activities </w:t>
      </w:r>
      <w:r w:rsidR="00DF5D7B" w:rsidRPr="00DF5D7B">
        <w:rPr>
          <w:rFonts w:ascii="Arial" w:hAnsi="Arial" w:cs="Arial"/>
          <w:color w:val="161616"/>
          <w:sz w:val="20"/>
          <w:szCs w:val="20"/>
        </w:rPr>
        <w:t>referred to in paragraphs (iii) to (v) provided</w:t>
      </w:r>
      <w:r w:rsidR="00DF5D7B" w:rsidRPr="00DF5D7B">
        <w:rPr>
          <w:rFonts w:ascii="Arial" w:hAnsi="Arial" w:cs="Arial"/>
          <w:color w:val="141414"/>
          <w:sz w:val="20"/>
          <w:szCs w:val="20"/>
        </w:rPr>
        <w:t xml:space="preserve"> that the </w:t>
      </w:r>
      <w:r w:rsidR="00DF5D7B" w:rsidRPr="00DF5D7B">
        <w:rPr>
          <w:rFonts w:ascii="Arial" w:hAnsi="Arial" w:cs="Arial"/>
          <w:color w:val="232323"/>
          <w:sz w:val="20"/>
          <w:szCs w:val="20"/>
        </w:rPr>
        <w:t xml:space="preserve">said </w:t>
      </w:r>
      <w:r w:rsidR="00DF5D7B" w:rsidRPr="00DF5D7B">
        <w:rPr>
          <w:rFonts w:ascii="Arial" w:hAnsi="Arial" w:cs="Arial"/>
          <w:color w:val="141414"/>
          <w:sz w:val="20"/>
          <w:szCs w:val="20"/>
        </w:rPr>
        <w:t xml:space="preserve">material is sold or disposed of </w:t>
      </w:r>
      <w:r w:rsidR="00DF5D7B" w:rsidRPr="00DF5D7B">
        <w:rPr>
          <w:rFonts w:ascii="Arial" w:hAnsi="Arial" w:cs="Arial"/>
          <w:color w:val="232323"/>
          <w:sz w:val="20"/>
          <w:szCs w:val="20"/>
        </w:rPr>
        <w:t xml:space="preserve">without </w:t>
      </w:r>
      <w:r w:rsidR="00DF5D7B" w:rsidRPr="00DF5D7B">
        <w:rPr>
          <w:rFonts w:ascii="Arial" w:hAnsi="Arial" w:cs="Arial"/>
          <w:color w:val="141414"/>
          <w:sz w:val="20"/>
          <w:szCs w:val="20"/>
        </w:rPr>
        <w:t xml:space="preserve">variety identification </w:t>
      </w:r>
      <w:r w:rsidR="00DF5D7B" w:rsidRPr="00DF5D7B">
        <w:rPr>
          <w:rFonts w:ascii="Arial" w:hAnsi="Arial" w:cs="Arial"/>
          <w:color w:val="232323"/>
          <w:sz w:val="20"/>
          <w:szCs w:val="20"/>
        </w:rPr>
        <w:t xml:space="preserve">for the </w:t>
      </w:r>
      <w:r w:rsidR="00DF5D7B" w:rsidRPr="00DF5D7B">
        <w:rPr>
          <w:rFonts w:ascii="Arial" w:hAnsi="Arial" w:cs="Arial"/>
          <w:color w:val="141414"/>
          <w:sz w:val="20"/>
          <w:szCs w:val="20"/>
        </w:rPr>
        <w:t>purposes of consumption, and</w:t>
      </w:r>
    </w:p>
    <w:p w:rsidR="00DF5D7B" w:rsidRPr="00DF5D7B" w:rsidRDefault="00960F23" w:rsidP="00EF1F0D">
      <w:pPr>
        <w:pStyle w:val="NormalWeb"/>
        <w:spacing w:before="120" w:beforeAutospacing="0" w:after="120" w:afterAutospacing="0"/>
        <w:ind w:left="2268" w:hanging="425"/>
        <w:jc w:val="both"/>
        <w:rPr>
          <w:rFonts w:ascii="Arial" w:hAnsi="Arial" w:cs="Arial"/>
          <w:color w:val="232323"/>
          <w:sz w:val="20"/>
          <w:szCs w:val="20"/>
        </w:rPr>
      </w:pPr>
      <w:r>
        <w:rPr>
          <w:rFonts w:ascii="Arial" w:hAnsi="Arial" w:cs="Arial"/>
          <w:color w:val="141414"/>
          <w:sz w:val="20"/>
          <w:szCs w:val="20"/>
        </w:rPr>
        <w:t>(vii)</w:t>
      </w:r>
      <w:r>
        <w:rPr>
          <w:rFonts w:ascii="Arial" w:hAnsi="Arial" w:cs="Arial"/>
          <w:color w:val="141414"/>
          <w:sz w:val="20"/>
          <w:szCs w:val="20"/>
        </w:rPr>
        <w:tab/>
      </w:r>
      <w:r w:rsidR="00DF5D7B" w:rsidRPr="00DF5D7B">
        <w:rPr>
          <w:rFonts w:ascii="Arial" w:hAnsi="Arial" w:cs="Arial"/>
          <w:color w:val="232323"/>
          <w:sz w:val="20"/>
          <w:szCs w:val="20"/>
        </w:rPr>
        <w:t xml:space="preserve">any </w:t>
      </w:r>
      <w:r w:rsidR="00DF5D7B" w:rsidRPr="00DF5D7B">
        <w:rPr>
          <w:rFonts w:ascii="Arial" w:hAnsi="Arial" w:cs="Arial"/>
          <w:color w:val="141414"/>
          <w:sz w:val="20"/>
          <w:szCs w:val="20"/>
        </w:rPr>
        <w:t>person due to or in consequence of the fact that the br</w:t>
      </w:r>
      <w:r w:rsidR="00DF5D7B" w:rsidRPr="00DF5D7B">
        <w:rPr>
          <w:rFonts w:ascii="Arial" w:hAnsi="Arial" w:cs="Arial"/>
          <w:color w:val="383838"/>
          <w:sz w:val="20"/>
          <w:szCs w:val="20"/>
        </w:rPr>
        <w:t>ee</w:t>
      </w:r>
      <w:r w:rsidR="00DF5D7B" w:rsidRPr="00DF5D7B">
        <w:rPr>
          <w:rFonts w:ascii="Arial" w:hAnsi="Arial" w:cs="Arial"/>
          <w:color w:val="141414"/>
          <w:sz w:val="20"/>
          <w:szCs w:val="20"/>
        </w:rPr>
        <w:t xml:space="preserve">der had displayed the </w:t>
      </w:r>
      <w:r w:rsidR="00DF5D7B" w:rsidRPr="00DF5D7B">
        <w:rPr>
          <w:rFonts w:ascii="Arial" w:hAnsi="Arial" w:cs="Arial"/>
          <w:color w:val="232323"/>
          <w:sz w:val="20"/>
          <w:szCs w:val="20"/>
        </w:rPr>
        <w:t xml:space="preserve">variety </w:t>
      </w:r>
      <w:r w:rsidR="00DF5D7B" w:rsidRPr="00DF5D7B">
        <w:rPr>
          <w:rFonts w:ascii="Arial" w:hAnsi="Arial" w:cs="Arial"/>
          <w:color w:val="141414"/>
          <w:sz w:val="20"/>
          <w:szCs w:val="20"/>
        </w:rPr>
        <w:t xml:space="preserve">at an official or officially recognized </w:t>
      </w:r>
      <w:r w:rsidR="00DF5D7B" w:rsidRPr="00DF5D7B">
        <w:rPr>
          <w:rFonts w:ascii="Arial" w:hAnsi="Arial" w:cs="Arial"/>
          <w:color w:val="232323"/>
          <w:sz w:val="20"/>
          <w:szCs w:val="20"/>
        </w:rPr>
        <w:t xml:space="preserve">exhibition. </w:t>
      </w:r>
    </w:p>
    <w:p w:rsidR="00DF5D7B" w:rsidRPr="00DF5D7B" w:rsidRDefault="00DF5D7B" w:rsidP="00EF1F0D">
      <w:pPr>
        <w:pStyle w:val="NormalWeb"/>
        <w:spacing w:before="120" w:beforeAutospacing="0" w:after="120" w:afterAutospacing="0"/>
        <w:ind w:left="2127" w:hanging="142"/>
        <w:jc w:val="both"/>
        <w:rPr>
          <w:rFonts w:ascii="Arial" w:hAnsi="Arial" w:cs="Arial"/>
          <w:sz w:val="20"/>
          <w:szCs w:val="20"/>
        </w:rPr>
      </w:pPr>
    </w:p>
    <w:p w:rsidR="00DF5D7B" w:rsidRPr="00DF5D7B" w:rsidRDefault="00DF5D7B" w:rsidP="00EF1F0D">
      <w:pPr>
        <w:pStyle w:val="NoSpacing"/>
        <w:keepNext/>
        <w:keepLines/>
        <w:tabs>
          <w:tab w:val="left" w:pos="426"/>
        </w:tabs>
        <w:spacing w:before="120" w:after="120"/>
        <w:jc w:val="both"/>
        <w:rPr>
          <w:rFonts w:ascii="Arial" w:hAnsi="Arial" w:cs="Arial"/>
          <w:b/>
          <w:sz w:val="20"/>
          <w:szCs w:val="20"/>
        </w:rPr>
      </w:pPr>
      <w:r w:rsidRPr="00DF5D7B">
        <w:rPr>
          <w:rFonts w:ascii="Arial" w:hAnsi="Arial" w:cs="Arial"/>
          <w:b/>
          <w:sz w:val="20"/>
          <w:szCs w:val="20"/>
        </w:rPr>
        <w:t>1</w:t>
      </w:r>
      <w:r w:rsidR="00CF5652">
        <w:rPr>
          <w:rFonts w:ascii="Arial" w:hAnsi="Arial" w:cs="Arial"/>
          <w:b/>
          <w:sz w:val="20"/>
          <w:szCs w:val="20"/>
        </w:rPr>
        <w:t>5.</w:t>
      </w:r>
      <w:r w:rsidR="00CF5652">
        <w:rPr>
          <w:rFonts w:ascii="Arial" w:hAnsi="Arial" w:cs="Arial"/>
          <w:b/>
          <w:sz w:val="20"/>
          <w:szCs w:val="20"/>
        </w:rPr>
        <w:tab/>
      </w:r>
      <w:r w:rsidRPr="00DF5D7B">
        <w:rPr>
          <w:rFonts w:ascii="Arial" w:hAnsi="Arial" w:cs="Arial"/>
          <w:b/>
          <w:color w:val="000000" w:themeColor="text1"/>
          <w:sz w:val="20"/>
          <w:szCs w:val="20"/>
        </w:rPr>
        <w:t>Distinctness</w:t>
      </w:r>
    </w:p>
    <w:p w:rsidR="00DF5D7B" w:rsidRPr="00DF5D7B" w:rsidRDefault="00DF5D7B" w:rsidP="00EF1F0D">
      <w:pPr>
        <w:pStyle w:val="NormalWeb"/>
        <w:keepNext/>
        <w:keepLines/>
        <w:spacing w:before="120" w:beforeAutospacing="0" w:after="120" w:afterAutospacing="0"/>
        <w:ind w:left="1134" w:hanging="425"/>
        <w:jc w:val="both"/>
        <w:rPr>
          <w:rFonts w:ascii="Arial" w:hAnsi="Arial" w:cs="Arial"/>
          <w:sz w:val="20"/>
          <w:szCs w:val="20"/>
        </w:rPr>
      </w:pPr>
      <w:r w:rsidRPr="00DF5D7B">
        <w:rPr>
          <w:rFonts w:ascii="Arial" w:hAnsi="Arial" w:cs="Arial"/>
          <w:bCs/>
          <w:color w:val="232323"/>
          <w:sz w:val="20"/>
          <w:szCs w:val="20"/>
        </w:rPr>
        <w:t>(</w:t>
      </w:r>
      <w:r w:rsidR="00CF5652">
        <w:rPr>
          <w:rFonts w:ascii="Arial" w:hAnsi="Arial" w:cs="Arial"/>
          <w:color w:val="141414"/>
          <w:sz w:val="20"/>
          <w:szCs w:val="20"/>
        </w:rPr>
        <w:t>1)</w:t>
      </w:r>
      <w:r w:rsidR="00CF5652">
        <w:rPr>
          <w:rFonts w:ascii="Arial" w:hAnsi="Arial" w:cs="Arial"/>
          <w:color w:val="141414"/>
          <w:sz w:val="20"/>
          <w:szCs w:val="20"/>
        </w:rPr>
        <w:tab/>
      </w:r>
      <w:r w:rsidRPr="00DF5D7B">
        <w:rPr>
          <w:rFonts w:ascii="Arial" w:hAnsi="Arial" w:cs="Arial"/>
          <w:color w:val="232323"/>
          <w:sz w:val="20"/>
          <w:szCs w:val="20"/>
        </w:rPr>
        <w:t xml:space="preserve">A </w:t>
      </w:r>
      <w:r w:rsidRPr="00DF5D7B">
        <w:rPr>
          <w:rFonts w:ascii="Arial" w:hAnsi="Arial" w:cs="Arial"/>
          <w:color w:val="141414"/>
          <w:sz w:val="20"/>
          <w:szCs w:val="20"/>
        </w:rPr>
        <w:t xml:space="preserve">variety </w:t>
      </w:r>
      <w:r w:rsidRPr="00DF5D7B">
        <w:rPr>
          <w:rFonts w:ascii="Arial" w:hAnsi="Arial" w:cs="Arial"/>
          <w:color w:val="232323"/>
          <w:sz w:val="20"/>
          <w:szCs w:val="20"/>
        </w:rPr>
        <w:t xml:space="preserve">shall </w:t>
      </w:r>
      <w:r w:rsidRPr="00DF5D7B">
        <w:rPr>
          <w:rFonts w:ascii="Arial" w:hAnsi="Arial" w:cs="Arial"/>
          <w:color w:val="141414"/>
          <w:sz w:val="20"/>
          <w:szCs w:val="20"/>
        </w:rPr>
        <w:t xml:space="preserve">be deemed to be distinct where it is clearly distinguishable from </w:t>
      </w:r>
      <w:r w:rsidRPr="00DF5D7B">
        <w:rPr>
          <w:rFonts w:ascii="Arial" w:hAnsi="Arial" w:cs="Arial"/>
          <w:color w:val="383838"/>
          <w:sz w:val="20"/>
          <w:szCs w:val="20"/>
        </w:rPr>
        <w:t xml:space="preserve">any </w:t>
      </w:r>
      <w:r w:rsidRPr="00DF5D7B">
        <w:rPr>
          <w:rFonts w:ascii="Arial" w:hAnsi="Arial" w:cs="Arial"/>
          <w:color w:val="232323"/>
          <w:sz w:val="20"/>
          <w:szCs w:val="20"/>
        </w:rPr>
        <w:t xml:space="preserve">other </w:t>
      </w:r>
      <w:r w:rsidRPr="00DF5D7B">
        <w:rPr>
          <w:rFonts w:ascii="Arial" w:hAnsi="Arial" w:cs="Arial"/>
          <w:color w:val="141414"/>
          <w:sz w:val="20"/>
          <w:szCs w:val="20"/>
        </w:rPr>
        <w:t xml:space="preserve">variety whose </w:t>
      </w:r>
      <w:r w:rsidRPr="00DF5D7B">
        <w:rPr>
          <w:rFonts w:ascii="Arial" w:hAnsi="Arial" w:cs="Arial"/>
          <w:color w:val="232323"/>
          <w:sz w:val="20"/>
          <w:szCs w:val="20"/>
        </w:rPr>
        <w:t xml:space="preserve">existence </w:t>
      </w:r>
      <w:r w:rsidRPr="00DF5D7B">
        <w:rPr>
          <w:rFonts w:ascii="Arial" w:hAnsi="Arial" w:cs="Arial"/>
          <w:color w:val="141414"/>
          <w:sz w:val="20"/>
          <w:szCs w:val="20"/>
        </w:rPr>
        <w:t xml:space="preserve">is a matter of </w:t>
      </w:r>
      <w:r w:rsidRPr="00DF5D7B">
        <w:rPr>
          <w:rFonts w:ascii="Arial" w:hAnsi="Arial" w:cs="Arial"/>
          <w:color w:val="232323"/>
          <w:sz w:val="20"/>
          <w:szCs w:val="20"/>
        </w:rPr>
        <w:t xml:space="preserve">common </w:t>
      </w:r>
      <w:r w:rsidRPr="00DF5D7B">
        <w:rPr>
          <w:rFonts w:ascii="Arial" w:hAnsi="Arial" w:cs="Arial"/>
          <w:color w:val="141414"/>
          <w:sz w:val="20"/>
          <w:szCs w:val="20"/>
        </w:rPr>
        <w:t xml:space="preserve">knowledge </w:t>
      </w:r>
      <w:r w:rsidRPr="00DF5D7B">
        <w:rPr>
          <w:rFonts w:ascii="Arial" w:hAnsi="Arial" w:cs="Arial"/>
          <w:color w:val="232323"/>
          <w:sz w:val="20"/>
          <w:szCs w:val="20"/>
        </w:rPr>
        <w:t xml:space="preserve">at the </w:t>
      </w:r>
      <w:r w:rsidRPr="00DF5D7B">
        <w:rPr>
          <w:rFonts w:ascii="Arial" w:hAnsi="Arial" w:cs="Arial"/>
          <w:color w:val="141414"/>
          <w:sz w:val="20"/>
          <w:szCs w:val="20"/>
        </w:rPr>
        <w:t xml:space="preserve">time of the </w:t>
      </w:r>
      <w:r w:rsidRPr="00DF5D7B">
        <w:rPr>
          <w:rFonts w:ascii="Arial" w:hAnsi="Arial" w:cs="Arial"/>
          <w:color w:val="232323"/>
          <w:sz w:val="20"/>
          <w:szCs w:val="20"/>
        </w:rPr>
        <w:t xml:space="preserve">filing </w:t>
      </w:r>
      <w:r w:rsidRPr="00DF5D7B">
        <w:rPr>
          <w:rFonts w:ascii="Arial" w:hAnsi="Arial" w:cs="Arial"/>
          <w:color w:val="141414"/>
          <w:sz w:val="20"/>
          <w:szCs w:val="20"/>
        </w:rPr>
        <w:t xml:space="preserve">of the </w:t>
      </w:r>
      <w:r w:rsidRPr="00DF5D7B">
        <w:rPr>
          <w:rFonts w:ascii="Arial" w:hAnsi="Arial" w:cs="Arial"/>
          <w:color w:val="232323"/>
          <w:sz w:val="20"/>
          <w:szCs w:val="20"/>
        </w:rPr>
        <w:t xml:space="preserve">application. </w:t>
      </w:r>
    </w:p>
    <w:p w:rsidR="00DF5D7B" w:rsidRPr="00DF5D7B" w:rsidRDefault="00CF5652" w:rsidP="00EF1F0D">
      <w:pPr>
        <w:pStyle w:val="NormalWeb"/>
        <w:spacing w:before="120" w:beforeAutospacing="0" w:after="120" w:afterAutospacing="0"/>
        <w:ind w:left="1134" w:hanging="425"/>
        <w:jc w:val="both"/>
        <w:rPr>
          <w:rFonts w:ascii="Arial" w:hAnsi="Arial" w:cs="Arial"/>
          <w:color w:val="232323"/>
          <w:sz w:val="20"/>
          <w:szCs w:val="20"/>
        </w:rPr>
      </w:pPr>
      <w:r>
        <w:rPr>
          <w:rFonts w:ascii="Arial" w:hAnsi="Arial" w:cs="Arial"/>
          <w:color w:val="141414"/>
          <w:sz w:val="20"/>
          <w:szCs w:val="20"/>
        </w:rPr>
        <w:t>(2)</w:t>
      </w:r>
      <w:r>
        <w:rPr>
          <w:rFonts w:ascii="Arial" w:hAnsi="Arial" w:cs="Arial"/>
          <w:color w:val="141414"/>
          <w:sz w:val="20"/>
          <w:szCs w:val="20"/>
        </w:rPr>
        <w:tab/>
      </w:r>
      <w:r w:rsidR="00DF5D7B" w:rsidRPr="00DF5D7B">
        <w:rPr>
          <w:rFonts w:ascii="Arial" w:hAnsi="Arial" w:cs="Arial"/>
          <w:color w:val="232323"/>
          <w:sz w:val="20"/>
          <w:szCs w:val="20"/>
        </w:rPr>
        <w:t xml:space="preserve">For </w:t>
      </w:r>
      <w:r w:rsidR="00DF5D7B" w:rsidRPr="00DF5D7B">
        <w:rPr>
          <w:rFonts w:ascii="Arial" w:hAnsi="Arial" w:cs="Arial"/>
          <w:color w:val="141414"/>
          <w:sz w:val="20"/>
          <w:szCs w:val="20"/>
        </w:rPr>
        <w:t>purpos</w:t>
      </w:r>
      <w:r w:rsidR="00DF5D7B" w:rsidRPr="00DF5D7B">
        <w:rPr>
          <w:rFonts w:ascii="Arial" w:hAnsi="Arial" w:cs="Arial"/>
          <w:color w:val="383838"/>
          <w:sz w:val="20"/>
          <w:szCs w:val="20"/>
        </w:rPr>
        <w:t xml:space="preserve">es </w:t>
      </w:r>
      <w:r w:rsidR="00DF5D7B" w:rsidRPr="00DF5D7B">
        <w:rPr>
          <w:rFonts w:ascii="Arial" w:hAnsi="Arial" w:cs="Arial"/>
          <w:color w:val="232323"/>
          <w:sz w:val="20"/>
          <w:szCs w:val="20"/>
        </w:rPr>
        <w:t xml:space="preserve">of subsection </w:t>
      </w:r>
      <w:r w:rsidR="00DF5D7B" w:rsidRPr="00DF5D7B">
        <w:rPr>
          <w:rFonts w:ascii="Arial" w:hAnsi="Arial" w:cs="Arial"/>
          <w:color w:val="141414"/>
          <w:sz w:val="20"/>
          <w:szCs w:val="20"/>
        </w:rPr>
        <w:t>(1) of this section</w:t>
      </w:r>
      <w:r w:rsidR="00DF5D7B" w:rsidRPr="00DF5D7B">
        <w:rPr>
          <w:rFonts w:ascii="Arial" w:hAnsi="Arial" w:cs="Arial"/>
          <w:color w:val="383838"/>
          <w:sz w:val="20"/>
          <w:szCs w:val="20"/>
        </w:rPr>
        <w:t xml:space="preserve">, </w:t>
      </w:r>
      <w:r w:rsidR="00DF5D7B" w:rsidRPr="00DF5D7B">
        <w:rPr>
          <w:rFonts w:ascii="Arial" w:hAnsi="Arial" w:cs="Arial"/>
          <w:color w:val="141414"/>
          <w:sz w:val="20"/>
          <w:szCs w:val="20"/>
        </w:rPr>
        <w:t>the filing of an application for the granting of breeder</w:t>
      </w:r>
      <w:r w:rsidR="00DF5D7B" w:rsidRPr="00DF5D7B">
        <w:rPr>
          <w:rFonts w:ascii="Arial" w:hAnsi="Arial" w:cs="Arial"/>
          <w:color w:val="383838"/>
          <w:sz w:val="20"/>
          <w:szCs w:val="20"/>
        </w:rPr>
        <w:t xml:space="preserve">'s </w:t>
      </w:r>
      <w:r w:rsidR="00DF5D7B" w:rsidRPr="00DF5D7B">
        <w:rPr>
          <w:rFonts w:ascii="Arial" w:hAnsi="Arial" w:cs="Arial"/>
          <w:color w:val="232323"/>
          <w:sz w:val="20"/>
          <w:szCs w:val="20"/>
        </w:rPr>
        <w:t xml:space="preserve">right </w:t>
      </w:r>
      <w:r w:rsidR="00DF5D7B" w:rsidRPr="00DF5D7B">
        <w:rPr>
          <w:rFonts w:ascii="Arial" w:hAnsi="Arial" w:cs="Arial"/>
          <w:color w:val="141414"/>
          <w:sz w:val="20"/>
          <w:szCs w:val="20"/>
        </w:rPr>
        <w:t xml:space="preserve">or for the </w:t>
      </w:r>
      <w:r w:rsidR="00DF5D7B" w:rsidRPr="00DF5D7B">
        <w:rPr>
          <w:rFonts w:ascii="Arial" w:hAnsi="Arial" w:cs="Arial"/>
          <w:color w:val="232323"/>
          <w:sz w:val="20"/>
          <w:szCs w:val="20"/>
        </w:rPr>
        <w:t xml:space="preserve">entering </w:t>
      </w:r>
      <w:r w:rsidR="00DF5D7B" w:rsidRPr="00DF5D7B">
        <w:rPr>
          <w:rFonts w:ascii="Arial" w:hAnsi="Arial" w:cs="Arial"/>
          <w:color w:val="141414"/>
          <w:sz w:val="20"/>
          <w:szCs w:val="20"/>
        </w:rPr>
        <w:t xml:space="preserve">of another </w:t>
      </w:r>
      <w:r w:rsidR="00DF5D7B" w:rsidRPr="00DF5D7B">
        <w:rPr>
          <w:rFonts w:ascii="Arial" w:hAnsi="Arial" w:cs="Arial"/>
          <w:color w:val="232323"/>
          <w:sz w:val="20"/>
          <w:szCs w:val="20"/>
        </w:rPr>
        <w:t xml:space="preserve">variety </w:t>
      </w:r>
      <w:r w:rsidR="00DF5D7B" w:rsidRPr="00DF5D7B">
        <w:rPr>
          <w:rFonts w:ascii="Arial" w:hAnsi="Arial" w:cs="Arial"/>
          <w:color w:val="141414"/>
          <w:sz w:val="20"/>
          <w:szCs w:val="20"/>
        </w:rPr>
        <w:t xml:space="preserve">in the official register of </w:t>
      </w:r>
      <w:r w:rsidR="00DF5D7B" w:rsidRPr="00DF5D7B">
        <w:rPr>
          <w:rFonts w:ascii="Arial" w:hAnsi="Arial" w:cs="Arial"/>
          <w:color w:val="232323"/>
          <w:sz w:val="20"/>
          <w:szCs w:val="20"/>
        </w:rPr>
        <w:t xml:space="preserve">varieties in </w:t>
      </w:r>
      <w:r w:rsidR="00DF5D7B" w:rsidRPr="00DF5D7B">
        <w:rPr>
          <w:rFonts w:ascii="Arial" w:hAnsi="Arial" w:cs="Arial"/>
          <w:color w:val="141414"/>
          <w:sz w:val="20"/>
          <w:szCs w:val="20"/>
        </w:rPr>
        <w:t xml:space="preserve">any </w:t>
      </w:r>
      <w:r w:rsidR="00DF5D7B" w:rsidRPr="00DF5D7B">
        <w:rPr>
          <w:rFonts w:ascii="Arial" w:hAnsi="Arial" w:cs="Arial"/>
          <w:color w:val="232323"/>
          <w:sz w:val="20"/>
          <w:szCs w:val="20"/>
        </w:rPr>
        <w:t xml:space="preserve">country, </w:t>
      </w:r>
      <w:r w:rsidR="00DF5D7B" w:rsidRPr="00DF5D7B">
        <w:rPr>
          <w:rFonts w:ascii="Arial" w:hAnsi="Arial" w:cs="Arial"/>
          <w:color w:val="141414"/>
          <w:sz w:val="20"/>
          <w:szCs w:val="20"/>
        </w:rPr>
        <w:t xml:space="preserve">shall be deemed to render that other variety </w:t>
      </w:r>
      <w:r w:rsidR="00DF5D7B" w:rsidRPr="00DF5D7B">
        <w:rPr>
          <w:rFonts w:ascii="Arial" w:hAnsi="Arial" w:cs="Arial"/>
          <w:color w:val="232323"/>
          <w:sz w:val="20"/>
          <w:szCs w:val="20"/>
        </w:rPr>
        <w:t xml:space="preserve">a </w:t>
      </w:r>
      <w:r w:rsidR="00DF5D7B" w:rsidRPr="00DF5D7B">
        <w:rPr>
          <w:rFonts w:ascii="Arial" w:hAnsi="Arial" w:cs="Arial"/>
          <w:color w:val="141414"/>
          <w:sz w:val="20"/>
          <w:szCs w:val="20"/>
        </w:rPr>
        <w:t xml:space="preserve">matter of </w:t>
      </w:r>
      <w:r w:rsidR="00DF5D7B" w:rsidRPr="00DF5D7B">
        <w:rPr>
          <w:rFonts w:ascii="Arial" w:hAnsi="Arial" w:cs="Arial"/>
          <w:color w:val="232323"/>
          <w:sz w:val="20"/>
          <w:szCs w:val="20"/>
        </w:rPr>
        <w:t xml:space="preserve">a </w:t>
      </w:r>
      <w:r w:rsidR="00DF5D7B" w:rsidRPr="00DF5D7B">
        <w:rPr>
          <w:rFonts w:ascii="Arial" w:hAnsi="Arial" w:cs="Arial"/>
          <w:color w:val="141414"/>
          <w:sz w:val="20"/>
          <w:szCs w:val="20"/>
        </w:rPr>
        <w:t xml:space="preserve">common knowledge from the date of the </w:t>
      </w:r>
      <w:r w:rsidR="00DF5D7B" w:rsidRPr="00DF5D7B">
        <w:rPr>
          <w:rFonts w:ascii="Arial" w:hAnsi="Arial" w:cs="Arial"/>
          <w:color w:val="232323"/>
          <w:sz w:val="20"/>
          <w:szCs w:val="20"/>
        </w:rPr>
        <w:t xml:space="preserve">application, </w:t>
      </w:r>
      <w:r w:rsidR="00DF5D7B" w:rsidRPr="00DF5D7B">
        <w:rPr>
          <w:rFonts w:ascii="Arial" w:hAnsi="Arial" w:cs="Arial"/>
          <w:color w:val="141414"/>
          <w:sz w:val="20"/>
          <w:szCs w:val="20"/>
        </w:rPr>
        <w:t xml:space="preserve">provided </w:t>
      </w:r>
      <w:r w:rsidR="00DF5D7B" w:rsidRPr="00DF5D7B">
        <w:rPr>
          <w:rFonts w:ascii="Arial" w:hAnsi="Arial" w:cs="Arial"/>
          <w:color w:val="232323"/>
          <w:sz w:val="20"/>
          <w:szCs w:val="20"/>
        </w:rPr>
        <w:t xml:space="preserve">that </w:t>
      </w:r>
      <w:r w:rsidR="00DF5D7B" w:rsidRPr="00DF5D7B">
        <w:rPr>
          <w:rFonts w:ascii="Arial" w:hAnsi="Arial" w:cs="Arial"/>
          <w:color w:val="141414"/>
          <w:sz w:val="20"/>
          <w:szCs w:val="20"/>
        </w:rPr>
        <w:t xml:space="preserve">the </w:t>
      </w:r>
      <w:r w:rsidR="00DF5D7B" w:rsidRPr="00DF5D7B">
        <w:rPr>
          <w:rFonts w:ascii="Arial" w:hAnsi="Arial" w:cs="Arial"/>
          <w:color w:val="232323"/>
          <w:sz w:val="20"/>
          <w:szCs w:val="20"/>
        </w:rPr>
        <w:t xml:space="preserve">application leads </w:t>
      </w:r>
      <w:r w:rsidR="00DF5D7B" w:rsidRPr="00DF5D7B">
        <w:rPr>
          <w:rFonts w:ascii="Arial" w:hAnsi="Arial" w:cs="Arial"/>
          <w:color w:val="141414"/>
          <w:sz w:val="20"/>
          <w:szCs w:val="20"/>
        </w:rPr>
        <w:t xml:space="preserve">to the granting of breeder's </w:t>
      </w:r>
      <w:r w:rsidR="00DF5D7B" w:rsidRPr="00DF5D7B">
        <w:rPr>
          <w:rFonts w:ascii="Arial" w:hAnsi="Arial" w:cs="Arial"/>
          <w:color w:val="232323"/>
          <w:sz w:val="20"/>
          <w:szCs w:val="20"/>
        </w:rPr>
        <w:t xml:space="preserve">right </w:t>
      </w:r>
      <w:r w:rsidR="00DF5D7B" w:rsidRPr="00DF5D7B">
        <w:rPr>
          <w:rFonts w:ascii="Arial" w:hAnsi="Arial" w:cs="Arial"/>
          <w:color w:val="141414"/>
          <w:sz w:val="20"/>
          <w:szCs w:val="20"/>
        </w:rPr>
        <w:t xml:space="preserve">or to the </w:t>
      </w:r>
      <w:r w:rsidR="00DF5D7B" w:rsidRPr="00DF5D7B">
        <w:rPr>
          <w:rFonts w:ascii="Arial" w:hAnsi="Arial" w:cs="Arial"/>
          <w:color w:val="232323"/>
          <w:sz w:val="20"/>
          <w:szCs w:val="20"/>
        </w:rPr>
        <w:t xml:space="preserve">entering of </w:t>
      </w:r>
      <w:r w:rsidR="00DF5D7B" w:rsidRPr="00DF5D7B">
        <w:rPr>
          <w:rFonts w:ascii="Arial" w:hAnsi="Arial" w:cs="Arial"/>
          <w:color w:val="141414"/>
          <w:sz w:val="20"/>
          <w:szCs w:val="20"/>
        </w:rPr>
        <w:t xml:space="preserve">the said other </w:t>
      </w:r>
      <w:r w:rsidR="00DF5D7B" w:rsidRPr="00DF5D7B">
        <w:rPr>
          <w:rFonts w:ascii="Arial" w:hAnsi="Arial" w:cs="Arial"/>
          <w:color w:val="232323"/>
          <w:sz w:val="20"/>
          <w:szCs w:val="20"/>
        </w:rPr>
        <w:t xml:space="preserve">variety </w:t>
      </w:r>
      <w:r w:rsidR="00DF5D7B" w:rsidRPr="00DF5D7B">
        <w:rPr>
          <w:rFonts w:ascii="Arial" w:hAnsi="Arial" w:cs="Arial"/>
          <w:color w:val="141414"/>
          <w:sz w:val="20"/>
          <w:szCs w:val="20"/>
        </w:rPr>
        <w:t xml:space="preserve">in the official register of </w:t>
      </w:r>
      <w:r w:rsidR="00DF5D7B" w:rsidRPr="00DF5D7B">
        <w:rPr>
          <w:rFonts w:ascii="Arial" w:hAnsi="Arial" w:cs="Arial"/>
          <w:color w:val="232323"/>
          <w:sz w:val="20"/>
          <w:szCs w:val="20"/>
        </w:rPr>
        <w:t xml:space="preserve">varieties. </w:t>
      </w:r>
    </w:p>
    <w:p w:rsidR="00DF5D7B" w:rsidRPr="00DF5D7B" w:rsidRDefault="00DF5D7B" w:rsidP="00EF1F0D">
      <w:pPr>
        <w:pStyle w:val="NormalWeb"/>
        <w:spacing w:before="120" w:beforeAutospacing="0" w:after="120" w:afterAutospacing="0"/>
        <w:ind w:left="993" w:hanging="284"/>
        <w:jc w:val="both"/>
        <w:rPr>
          <w:rFonts w:ascii="Arial" w:hAnsi="Arial" w:cs="Arial"/>
          <w:color w:val="232323"/>
          <w:sz w:val="20"/>
          <w:szCs w:val="20"/>
        </w:rPr>
      </w:pPr>
    </w:p>
    <w:p w:rsidR="00DF5D7B" w:rsidRPr="00DF5D7B" w:rsidRDefault="00DF5D7B" w:rsidP="00EF1F0D">
      <w:pPr>
        <w:pStyle w:val="NoSpacing"/>
        <w:keepNext/>
        <w:tabs>
          <w:tab w:val="left" w:pos="426"/>
        </w:tabs>
        <w:spacing w:before="120" w:after="120"/>
        <w:jc w:val="both"/>
        <w:rPr>
          <w:rFonts w:ascii="Arial" w:hAnsi="Arial" w:cs="Arial"/>
          <w:b/>
          <w:sz w:val="20"/>
          <w:szCs w:val="20"/>
        </w:rPr>
      </w:pPr>
      <w:r w:rsidRPr="00DF5D7B">
        <w:rPr>
          <w:rFonts w:ascii="Arial" w:hAnsi="Arial" w:cs="Arial"/>
          <w:b/>
          <w:sz w:val="20"/>
          <w:szCs w:val="20"/>
        </w:rPr>
        <w:lastRenderedPageBreak/>
        <w:t>16.</w:t>
      </w:r>
      <w:r w:rsidR="00CF5652">
        <w:rPr>
          <w:rFonts w:ascii="Arial" w:hAnsi="Arial" w:cs="Arial"/>
          <w:b/>
          <w:color w:val="000000" w:themeColor="text1"/>
          <w:sz w:val="20"/>
          <w:szCs w:val="20"/>
        </w:rPr>
        <w:tab/>
      </w:r>
      <w:r w:rsidRPr="00DF5D7B">
        <w:rPr>
          <w:rFonts w:ascii="Arial" w:hAnsi="Arial" w:cs="Arial"/>
          <w:b/>
          <w:color w:val="000000" w:themeColor="text1"/>
          <w:sz w:val="20"/>
          <w:szCs w:val="20"/>
        </w:rPr>
        <w:t>Uniformity</w:t>
      </w:r>
      <w:r w:rsidRPr="00DF5D7B">
        <w:rPr>
          <w:rFonts w:ascii="Arial" w:hAnsi="Arial" w:cs="Arial"/>
          <w:b/>
          <w:sz w:val="20"/>
          <w:szCs w:val="20"/>
        </w:rPr>
        <w:t xml:space="preserve"> and stability</w:t>
      </w:r>
    </w:p>
    <w:p w:rsidR="00DF5D7B" w:rsidRPr="00DF5D7B" w:rsidRDefault="00DF5D7B" w:rsidP="00EF1F0D">
      <w:pPr>
        <w:pStyle w:val="NormalWeb"/>
        <w:keepNext/>
        <w:spacing w:before="120" w:beforeAutospacing="0" w:after="120" w:afterAutospacing="0"/>
        <w:ind w:left="426"/>
        <w:jc w:val="both"/>
        <w:rPr>
          <w:rFonts w:ascii="Arial" w:hAnsi="Arial" w:cs="Arial"/>
          <w:color w:val="141414"/>
          <w:sz w:val="20"/>
          <w:szCs w:val="20"/>
        </w:rPr>
      </w:pPr>
      <w:r w:rsidRPr="00DF5D7B">
        <w:rPr>
          <w:rFonts w:ascii="Arial" w:hAnsi="Arial" w:cs="Arial"/>
          <w:color w:val="232323"/>
          <w:sz w:val="20"/>
          <w:szCs w:val="20"/>
        </w:rPr>
        <w:t xml:space="preserve">A variety </w:t>
      </w:r>
      <w:r w:rsidRPr="00DF5D7B">
        <w:rPr>
          <w:rFonts w:ascii="Arial" w:hAnsi="Arial" w:cs="Arial"/>
          <w:color w:val="383838"/>
          <w:sz w:val="20"/>
          <w:szCs w:val="20"/>
        </w:rPr>
        <w:t>s</w:t>
      </w:r>
      <w:r w:rsidRPr="00DF5D7B">
        <w:rPr>
          <w:rFonts w:ascii="Arial" w:hAnsi="Arial" w:cs="Arial"/>
          <w:color w:val="141414"/>
          <w:sz w:val="20"/>
          <w:szCs w:val="20"/>
        </w:rPr>
        <w:t xml:space="preserve">hall be deemed </w:t>
      </w:r>
      <w:r w:rsidRPr="00DF5D7B">
        <w:rPr>
          <w:rFonts w:ascii="Arial" w:hAnsi="Arial" w:cs="Arial"/>
          <w:color w:val="232323"/>
          <w:sz w:val="20"/>
          <w:szCs w:val="20"/>
        </w:rPr>
        <w:t xml:space="preserve">to </w:t>
      </w:r>
      <w:r w:rsidRPr="00DF5D7B">
        <w:rPr>
          <w:rFonts w:ascii="Arial" w:hAnsi="Arial" w:cs="Arial"/>
          <w:color w:val="141414"/>
          <w:sz w:val="20"/>
          <w:szCs w:val="20"/>
        </w:rPr>
        <w:t xml:space="preserve">be – </w:t>
      </w:r>
    </w:p>
    <w:p w:rsidR="00DF5D7B" w:rsidRPr="00DF5D7B" w:rsidRDefault="00CF5652" w:rsidP="00EF1F0D">
      <w:pPr>
        <w:pStyle w:val="NormalWeb"/>
        <w:keepNext/>
        <w:keepLines/>
        <w:spacing w:before="120" w:beforeAutospacing="0" w:after="120" w:afterAutospacing="0"/>
        <w:ind w:left="1134" w:hanging="425"/>
        <w:jc w:val="both"/>
        <w:rPr>
          <w:rFonts w:ascii="Arial" w:hAnsi="Arial" w:cs="Arial"/>
          <w:color w:val="141414"/>
          <w:sz w:val="20"/>
          <w:szCs w:val="20"/>
        </w:rPr>
      </w:pPr>
      <w:r>
        <w:rPr>
          <w:rFonts w:ascii="Arial" w:hAnsi="Arial" w:cs="Arial"/>
          <w:color w:val="232323"/>
          <w:sz w:val="20"/>
          <w:szCs w:val="20"/>
        </w:rPr>
        <w:t>(a)</w:t>
      </w:r>
      <w:r>
        <w:rPr>
          <w:rFonts w:ascii="Arial" w:hAnsi="Arial" w:cs="Arial"/>
          <w:color w:val="232323"/>
          <w:sz w:val="20"/>
          <w:szCs w:val="20"/>
        </w:rPr>
        <w:tab/>
      </w:r>
      <w:r w:rsidR="00DF5D7B" w:rsidRPr="00DF5D7B">
        <w:rPr>
          <w:rFonts w:ascii="Arial" w:hAnsi="Arial" w:cs="Arial"/>
          <w:color w:val="141414"/>
          <w:sz w:val="20"/>
          <w:szCs w:val="20"/>
        </w:rPr>
        <w:t xml:space="preserve">uniform if, subject to the </w:t>
      </w:r>
      <w:r w:rsidR="00DF5D7B" w:rsidRPr="00DF5D7B">
        <w:rPr>
          <w:rFonts w:ascii="Arial" w:hAnsi="Arial" w:cs="Arial"/>
          <w:color w:val="232323"/>
          <w:sz w:val="20"/>
          <w:szCs w:val="20"/>
        </w:rPr>
        <w:t xml:space="preserve">variation that </w:t>
      </w:r>
      <w:r w:rsidR="00DF5D7B" w:rsidRPr="00DF5D7B">
        <w:rPr>
          <w:rFonts w:ascii="Arial" w:hAnsi="Arial" w:cs="Arial"/>
          <w:color w:val="141414"/>
          <w:sz w:val="20"/>
          <w:szCs w:val="20"/>
        </w:rPr>
        <w:t>ma</w:t>
      </w:r>
      <w:r w:rsidR="00DF5D7B" w:rsidRPr="00DF5D7B">
        <w:rPr>
          <w:rFonts w:ascii="Arial" w:hAnsi="Arial" w:cs="Arial"/>
          <w:color w:val="383838"/>
          <w:sz w:val="20"/>
          <w:szCs w:val="20"/>
        </w:rPr>
        <w:t xml:space="preserve">y </w:t>
      </w:r>
      <w:r w:rsidR="00DF5D7B" w:rsidRPr="00DF5D7B">
        <w:rPr>
          <w:rFonts w:ascii="Arial" w:hAnsi="Arial" w:cs="Arial"/>
          <w:color w:val="232323"/>
          <w:sz w:val="20"/>
          <w:szCs w:val="20"/>
        </w:rPr>
        <w:t xml:space="preserve">be expected from </w:t>
      </w:r>
      <w:r w:rsidR="00DF5D7B" w:rsidRPr="00DF5D7B">
        <w:rPr>
          <w:rFonts w:ascii="Arial" w:hAnsi="Arial" w:cs="Arial"/>
          <w:color w:val="141414"/>
          <w:sz w:val="20"/>
          <w:szCs w:val="20"/>
        </w:rPr>
        <w:t>the particular features of its propagation</w:t>
      </w:r>
      <w:r w:rsidR="00DF5D7B" w:rsidRPr="00DF5D7B">
        <w:rPr>
          <w:rFonts w:ascii="Arial" w:hAnsi="Arial" w:cs="Arial"/>
          <w:color w:val="383838"/>
          <w:sz w:val="20"/>
          <w:szCs w:val="20"/>
        </w:rPr>
        <w:t xml:space="preserve">, </w:t>
      </w:r>
      <w:r w:rsidR="00DF5D7B" w:rsidRPr="00DF5D7B">
        <w:rPr>
          <w:rFonts w:ascii="Arial" w:hAnsi="Arial" w:cs="Arial"/>
          <w:color w:val="232323"/>
          <w:sz w:val="20"/>
          <w:szCs w:val="20"/>
        </w:rPr>
        <w:t xml:space="preserve">it is sufficiently </w:t>
      </w:r>
      <w:r w:rsidR="00DF5D7B" w:rsidRPr="00DF5D7B">
        <w:rPr>
          <w:rFonts w:ascii="Arial" w:hAnsi="Arial" w:cs="Arial"/>
          <w:color w:val="141414"/>
          <w:sz w:val="20"/>
          <w:szCs w:val="20"/>
        </w:rPr>
        <w:t>uniform in its relevant characteristics; and</w:t>
      </w:r>
    </w:p>
    <w:p w:rsidR="00DF5D7B" w:rsidRPr="00DF5D7B" w:rsidRDefault="00CF5652" w:rsidP="00EF1F0D">
      <w:pPr>
        <w:pStyle w:val="NormalWeb"/>
        <w:keepLines/>
        <w:spacing w:before="120" w:beforeAutospacing="0" w:after="120" w:afterAutospacing="0"/>
        <w:ind w:left="1134" w:hanging="425"/>
        <w:jc w:val="both"/>
        <w:rPr>
          <w:rFonts w:ascii="Arial" w:hAnsi="Arial" w:cs="Arial"/>
          <w:color w:val="141414"/>
          <w:sz w:val="20"/>
          <w:szCs w:val="20"/>
        </w:rPr>
      </w:pPr>
      <w:r>
        <w:rPr>
          <w:rFonts w:ascii="Arial" w:hAnsi="Arial" w:cs="Arial"/>
          <w:color w:val="232323"/>
          <w:sz w:val="20"/>
          <w:szCs w:val="20"/>
        </w:rPr>
        <w:t>(b)</w:t>
      </w:r>
      <w:r>
        <w:rPr>
          <w:rFonts w:ascii="Arial" w:hAnsi="Arial" w:cs="Arial"/>
          <w:color w:val="232323"/>
          <w:sz w:val="20"/>
          <w:szCs w:val="20"/>
        </w:rPr>
        <w:tab/>
      </w:r>
      <w:r w:rsidR="00DF5D7B" w:rsidRPr="00DF5D7B">
        <w:rPr>
          <w:rFonts w:ascii="Arial" w:hAnsi="Arial" w:cs="Arial"/>
          <w:color w:val="232323"/>
          <w:sz w:val="20"/>
          <w:szCs w:val="20"/>
        </w:rPr>
        <w:t xml:space="preserve">stable, </w:t>
      </w:r>
      <w:r w:rsidR="00DF5D7B" w:rsidRPr="00DF5D7B">
        <w:rPr>
          <w:rFonts w:ascii="Arial" w:hAnsi="Arial" w:cs="Arial"/>
          <w:color w:val="141414"/>
          <w:sz w:val="20"/>
          <w:szCs w:val="20"/>
        </w:rPr>
        <w:t xml:space="preserve">where its relevant characteristics remain </w:t>
      </w:r>
      <w:r w:rsidR="00DF5D7B" w:rsidRPr="00DF5D7B">
        <w:rPr>
          <w:rFonts w:ascii="Arial" w:hAnsi="Arial" w:cs="Arial"/>
          <w:color w:val="232323"/>
          <w:sz w:val="20"/>
          <w:szCs w:val="20"/>
        </w:rPr>
        <w:t xml:space="preserve">unchanged after </w:t>
      </w:r>
      <w:r w:rsidR="00DF5D7B" w:rsidRPr="00DF5D7B">
        <w:rPr>
          <w:rFonts w:ascii="Arial" w:hAnsi="Arial" w:cs="Arial"/>
          <w:color w:val="141414"/>
          <w:sz w:val="20"/>
          <w:szCs w:val="20"/>
        </w:rPr>
        <w:t xml:space="preserve">repeated propagation or, in the </w:t>
      </w:r>
      <w:r w:rsidR="00DF5D7B" w:rsidRPr="00DF5D7B">
        <w:rPr>
          <w:rFonts w:ascii="Arial" w:hAnsi="Arial" w:cs="Arial"/>
          <w:color w:val="232323"/>
          <w:sz w:val="20"/>
          <w:szCs w:val="20"/>
        </w:rPr>
        <w:t xml:space="preserve">case of </w:t>
      </w:r>
      <w:r w:rsidR="00DF5D7B" w:rsidRPr="00DF5D7B">
        <w:rPr>
          <w:rFonts w:ascii="Arial" w:hAnsi="Arial" w:cs="Arial"/>
          <w:color w:val="141414"/>
          <w:sz w:val="20"/>
          <w:szCs w:val="20"/>
        </w:rPr>
        <w:t xml:space="preserve">a particular </w:t>
      </w:r>
      <w:r w:rsidR="00DF5D7B" w:rsidRPr="00DF5D7B">
        <w:rPr>
          <w:rFonts w:ascii="Arial" w:hAnsi="Arial" w:cs="Arial"/>
          <w:color w:val="232323"/>
          <w:sz w:val="20"/>
          <w:szCs w:val="20"/>
        </w:rPr>
        <w:t xml:space="preserve">cycle of propagation, at the </w:t>
      </w:r>
      <w:r w:rsidR="00DF5D7B" w:rsidRPr="00DF5D7B">
        <w:rPr>
          <w:rFonts w:ascii="Arial" w:hAnsi="Arial" w:cs="Arial"/>
          <w:color w:val="141414"/>
          <w:sz w:val="20"/>
          <w:szCs w:val="20"/>
        </w:rPr>
        <w:t xml:space="preserve">end of </w:t>
      </w:r>
      <w:r w:rsidR="00DF5D7B" w:rsidRPr="00DF5D7B">
        <w:rPr>
          <w:rFonts w:ascii="Arial" w:hAnsi="Arial" w:cs="Arial"/>
          <w:color w:val="232323"/>
          <w:sz w:val="20"/>
          <w:szCs w:val="20"/>
        </w:rPr>
        <w:t xml:space="preserve">each such </w:t>
      </w:r>
      <w:r w:rsidR="00DF5D7B" w:rsidRPr="00DF5D7B">
        <w:rPr>
          <w:rFonts w:ascii="Arial" w:hAnsi="Arial" w:cs="Arial"/>
          <w:color w:val="141414"/>
          <w:sz w:val="20"/>
          <w:szCs w:val="20"/>
        </w:rPr>
        <w:t xml:space="preserve">cycle. </w:t>
      </w:r>
    </w:p>
    <w:p w:rsidR="001601DF" w:rsidRPr="00CF2205" w:rsidRDefault="001601DF" w:rsidP="00EF1F0D">
      <w:pPr>
        <w:spacing w:before="120" w:after="120"/>
        <w:jc w:val="center"/>
        <w:rPr>
          <w:rFonts w:cs="Arial"/>
          <w:b/>
        </w:rPr>
      </w:pPr>
    </w:p>
    <w:p w:rsidR="00CF2205" w:rsidRPr="00CF2205" w:rsidRDefault="00CF2205" w:rsidP="00EF1F0D">
      <w:pPr>
        <w:pStyle w:val="NormalWeb"/>
        <w:keepNext/>
        <w:keepLines/>
        <w:spacing w:before="120" w:beforeAutospacing="0" w:after="120" w:afterAutospacing="0"/>
        <w:jc w:val="center"/>
        <w:rPr>
          <w:rFonts w:ascii="Arial" w:hAnsi="Arial" w:cs="Arial"/>
          <w:sz w:val="20"/>
          <w:szCs w:val="20"/>
        </w:rPr>
      </w:pPr>
      <w:r w:rsidRPr="00CF2205">
        <w:rPr>
          <w:rFonts w:ascii="Arial" w:hAnsi="Arial" w:cs="Arial"/>
          <w:color w:val="232323"/>
          <w:sz w:val="20"/>
          <w:szCs w:val="20"/>
        </w:rPr>
        <w:t>PART</w:t>
      </w:r>
      <w:r w:rsidRPr="00CF2205">
        <w:rPr>
          <w:rFonts w:ascii="Arial" w:hAnsi="Arial" w:cs="Arial"/>
          <w:color w:val="141414"/>
          <w:sz w:val="20"/>
          <w:szCs w:val="20"/>
        </w:rPr>
        <w:t xml:space="preserve"> IV</w:t>
      </w:r>
      <w:r w:rsidRPr="00CF2205">
        <w:rPr>
          <w:rFonts w:ascii="Arial" w:hAnsi="Arial" w:cs="Arial"/>
          <w:color w:val="141414"/>
          <w:sz w:val="20"/>
          <w:szCs w:val="20"/>
        </w:rPr>
        <w:br/>
      </w:r>
      <w:r w:rsidRPr="00CF2205">
        <w:rPr>
          <w:rFonts w:ascii="Arial" w:hAnsi="Arial" w:cs="Arial"/>
          <w:b/>
          <w:i/>
          <w:color w:val="232323"/>
          <w:sz w:val="20"/>
          <w:szCs w:val="20"/>
        </w:rPr>
        <w:t xml:space="preserve">Application </w:t>
      </w:r>
      <w:r w:rsidRPr="00CF2205">
        <w:rPr>
          <w:rFonts w:ascii="Arial" w:hAnsi="Arial" w:cs="Arial"/>
          <w:b/>
          <w:i/>
          <w:color w:val="383838"/>
          <w:sz w:val="20"/>
          <w:szCs w:val="20"/>
        </w:rPr>
        <w:t xml:space="preserve">for </w:t>
      </w:r>
      <w:r w:rsidRPr="00CF2205">
        <w:rPr>
          <w:rFonts w:ascii="Arial" w:hAnsi="Arial" w:cs="Arial"/>
          <w:b/>
          <w:color w:val="000000" w:themeColor="text1"/>
          <w:sz w:val="20"/>
          <w:szCs w:val="20"/>
        </w:rPr>
        <w:t xml:space="preserve">Plant Variety Protection </w:t>
      </w:r>
      <w:r w:rsidRPr="00CF2205">
        <w:rPr>
          <w:rFonts w:ascii="Arial" w:hAnsi="Arial" w:cs="Arial"/>
          <w:b/>
          <w:i/>
          <w:color w:val="141414"/>
          <w:sz w:val="20"/>
          <w:szCs w:val="20"/>
        </w:rPr>
        <w:t>rights</w:t>
      </w:r>
    </w:p>
    <w:p w:rsidR="00CF2205" w:rsidRPr="00CF2205" w:rsidRDefault="00CF2205" w:rsidP="00EF1F0D">
      <w:pPr>
        <w:pStyle w:val="NoSpacing"/>
        <w:keepNext/>
        <w:keepLines/>
        <w:spacing w:before="120" w:after="120"/>
        <w:jc w:val="both"/>
        <w:rPr>
          <w:rFonts w:ascii="Arial" w:hAnsi="Arial" w:cs="Arial"/>
          <w:b/>
          <w:sz w:val="20"/>
          <w:szCs w:val="20"/>
          <w:lang w:val="en-US"/>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17</w:t>
      </w:r>
      <w:r>
        <w:rPr>
          <w:rFonts w:ascii="Arial" w:hAnsi="Arial" w:cs="Arial"/>
          <w:b/>
          <w:sz w:val="20"/>
          <w:szCs w:val="20"/>
        </w:rPr>
        <w:t>.</w:t>
      </w:r>
      <w:r>
        <w:rPr>
          <w:rFonts w:ascii="Arial" w:hAnsi="Arial" w:cs="Arial"/>
          <w:b/>
          <w:sz w:val="20"/>
          <w:szCs w:val="20"/>
        </w:rPr>
        <w:tab/>
      </w:r>
      <w:r w:rsidRPr="00CF2205">
        <w:rPr>
          <w:rFonts w:ascii="Arial" w:hAnsi="Arial" w:cs="Arial"/>
          <w:b/>
          <w:color w:val="000000" w:themeColor="text1"/>
          <w:sz w:val="20"/>
          <w:szCs w:val="20"/>
        </w:rPr>
        <w:t>Application for Plant Variety Protection’s right</w:t>
      </w:r>
    </w:p>
    <w:p w:rsidR="00CF2205" w:rsidRPr="00CF2205" w:rsidRDefault="00CF2205" w:rsidP="00EF1F0D">
      <w:pPr>
        <w:pStyle w:val="NormalWeb"/>
        <w:keepLines/>
        <w:spacing w:before="120" w:beforeAutospacing="0" w:after="120" w:afterAutospacing="0"/>
        <w:ind w:left="426"/>
        <w:jc w:val="both"/>
        <w:rPr>
          <w:rFonts w:ascii="Arial" w:hAnsi="Arial" w:cs="Arial"/>
          <w:color w:val="141414"/>
          <w:sz w:val="20"/>
          <w:szCs w:val="20"/>
        </w:rPr>
      </w:pPr>
      <w:r w:rsidRPr="00CF2205">
        <w:rPr>
          <w:rFonts w:ascii="Arial" w:hAnsi="Arial" w:cs="Arial"/>
          <w:color w:val="232323"/>
          <w:sz w:val="20"/>
          <w:szCs w:val="20"/>
        </w:rPr>
        <w:t xml:space="preserve">A </w:t>
      </w:r>
      <w:r w:rsidRPr="00CF2205">
        <w:rPr>
          <w:rFonts w:ascii="Arial" w:hAnsi="Arial" w:cs="Arial"/>
          <w:color w:val="141414"/>
          <w:sz w:val="20"/>
          <w:szCs w:val="20"/>
        </w:rPr>
        <w:t>breed</w:t>
      </w:r>
      <w:r w:rsidRPr="00CF2205">
        <w:rPr>
          <w:rFonts w:ascii="Arial" w:hAnsi="Arial" w:cs="Arial"/>
          <w:color w:val="383838"/>
          <w:sz w:val="20"/>
          <w:szCs w:val="20"/>
        </w:rPr>
        <w:t xml:space="preserve">er </w:t>
      </w:r>
      <w:r w:rsidRPr="00CF2205">
        <w:rPr>
          <w:rFonts w:ascii="Arial" w:hAnsi="Arial" w:cs="Arial"/>
          <w:color w:val="232323"/>
          <w:sz w:val="20"/>
          <w:szCs w:val="20"/>
        </w:rPr>
        <w:t xml:space="preserve">of a </w:t>
      </w:r>
      <w:r w:rsidRPr="00CF2205">
        <w:rPr>
          <w:rFonts w:ascii="Arial" w:hAnsi="Arial" w:cs="Arial"/>
          <w:color w:val="141414"/>
          <w:sz w:val="20"/>
          <w:szCs w:val="20"/>
        </w:rPr>
        <w:t xml:space="preserve">new </w:t>
      </w:r>
      <w:r w:rsidRPr="00CF2205">
        <w:rPr>
          <w:rFonts w:ascii="Arial" w:hAnsi="Arial" w:cs="Arial"/>
          <w:color w:val="232323"/>
          <w:sz w:val="20"/>
          <w:szCs w:val="20"/>
        </w:rPr>
        <w:t xml:space="preserve">variety </w:t>
      </w:r>
      <w:r w:rsidRPr="00CF2205">
        <w:rPr>
          <w:rFonts w:ascii="Arial" w:hAnsi="Arial" w:cs="Arial"/>
          <w:color w:val="141414"/>
          <w:sz w:val="20"/>
          <w:szCs w:val="20"/>
        </w:rPr>
        <w:t xml:space="preserve">may </w:t>
      </w:r>
      <w:r w:rsidRPr="00CF2205">
        <w:rPr>
          <w:rFonts w:ascii="Arial" w:hAnsi="Arial" w:cs="Arial"/>
          <w:color w:val="232323"/>
          <w:sz w:val="20"/>
          <w:szCs w:val="20"/>
        </w:rPr>
        <w:t xml:space="preserve">apply </w:t>
      </w:r>
      <w:r w:rsidRPr="00CF2205">
        <w:rPr>
          <w:rFonts w:ascii="Arial" w:hAnsi="Arial" w:cs="Arial"/>
          <w:color w:val="141414"/>
          <w:sz w:val="20"/>
          <w:szCs w:val="20"/>
        </w:rPr>
        <w:t xml:space="preserve">for </w:t>
      </w:r>
      <w:r w:rsidRPr="00CF2205">
        <w:rPr>
          <w:rFonts w:ascii="Arial" w:hAnsi="Arial" w:cs="Arial"/>
          <w:color w:val="232323"/>
          <w:sz w:val="20"/>
          <w:szCs w:val="20"/>
        </w:rPr>
        <w:t xml:space="preserve">the </w:t>
      </w:r>
      <w:r w:rsidRPr="00CF2205">
        <w:rPr>
          <w:rFonts w:ascii="Arial" w:hAnsi="Arial" w:cs="Arial"/>
          <w:color w:val="141414"/>
          <w:sz w:val="20"/>
          <w:szCs w:val="20"/>
        </w:rPr>
        <w:t xml:space="preserve">grant of a breeder's </w:t>
      </w:r>
      <w:r w:rsidRPr="00CF2205">
        <w:rPr>
          <w:rFonts w:ascii="Arial" w:hAnsi="Arial" w:cs="Arial"/>
          <w:color w:val="232323"/>
          <w:sz w:val="20"/>
          <w:szCs w:val="20"/>
        </w:rPr>
        <w:t xml:space="preserve">right for </w:t>
      </w:r>
      <w:r w:rsidRPr="00CF2205">
        <w:rPr>
          <w:rFonts w:ascii="Arial" w:hAnsi="Arial" w:cs="Arial"/>
          <w:color w:val="141414"/>
          <w:sz w:val="20"/>
          <w:szCs w:val="20"/>
        </w:rPr>
        <w:t xml:space="preserve">that </w:t>
      </w:r>
      <w:r w:rsidRPr="00CF2205">
        <w:rPr>
          <w:rFonts w:ascii="Arial" w:hAnsi="Arial" w:cs="Arial"/>
          <w:color w:val="383838"/>
          <w:sz w:val="20"/>
          <w:szCs w:val="20"/>
        </w:rPr>
        <w:t>va</w:t>
      </w:r>
      <w:r w:rsidRPr="00CF2205">
        <w:rPr>
          <w:rFonts w:ascii="Arial" w:hAnsi="Arial" w:cs="Arial"/>
          <w:color w:val="141414"/>
          <w:sz w:val="20"/>
          <w:szCs w:val="20"/>
        </w:rPr>
        <w:t>riety.</w:t>
      </w:r>
    </w:p>
    <w:p w:rsidR="00CF2205" w:rsidRPr="00CF2205" w:rsidRDefault="00CF2205" w:rsidP="00EF1F0D">
      <w:pPr>
        <w:pStyle w:val="NormalWeb"/>
        <w:spacing w:before="120" w:beforeAutospacing="0" w:after="120" w:afterAutospacing="0"/>
        <w:ind w:left="426"/>
        <w:jc w:val="both"/>
        <w:rPr>
          <w:rFonts w:ascii="Arial" w:hAnsi="Arial" w:cs="Arial"/>
          <w:color w:val="232323"/>
          <w:sz w:val="20"/>
          <w:szCs w:val="20"/>
        </w:rPr>
      </w:pPr>
    </w:p>
    <w:p w:rsidR="00CF2205" w:rsidRPr="00CF2205" w:rsidRDefault="00CF2205" w:rsidP="00EF1F0D">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val="en-GB" w:eastAsia="en-US"/>
        </w:rPr>
      </w:pPr>
      <w:r w:rsidRPr="00CF2205">
        <w:rPr>
          <w:rFonts w:ascii="Arial" w:hAnsi="Arial" w:cs="Arial"/>
          <w:b/>
          <w:sz w:val="20"/>
          <w:szCs w:val="20"/>
        </w:rPr>
        <w:t>18</w:t>
      </w:r>
      <w:r>
        <w:rPr>
          <w:rFonts w:ascii="Arial" w:hAnsi="Arial" w:cs="Arial"/>
          <w:b/>
          <w:sz w:val="20"/>
          <w:szCs w:val="20"/>
        </w:rPr>
        <w:t>.</w:t>
      </w:r>
      <w:r>
        <w:rPr>
          <w:rFonts w:ascii="Arial" w:hAnsi="Arial" w:cs="Arial"/>
          <w:b/>
          <w:sz w:val="20"/>
          <w:szCs w:val="20"/>
        </w:rPr>
        <w:tab/>
      </w:r>
      <w:r w:rsidRPr="00CF2205">
        <w:rPr>
          <w:rFonts w:ascii="Arial" w:eastAsiaTheme="minorHAnsi" w:hAnsi="Arial" w:cs="Arial"/>
          <w:b/>
          <w:color w:val="000000" w:themeColor="text1"/>
          <w:sz w:val="20"/>
          <w:szCs w:val="20"/>
          <w:lang w:val="en-GB" w:eastAsia="en-US"/>
        </w:rPr>
        <w:t>The Contents of an application</w:t>
      </w:r>
    </w:p>
    <w:p w:rsidR="00CF2205" w:rsidRPr="00CF2205" w:rsidRDefault="00CF2205" w:rsidP="00EF1F0D">
      <w:pPr>
        <w:pStyle w:val="NormalWeb"/>
        <w:keepNext/>
        <w:keepLines/>
        <w:spacing w:before="120" w:beforeAutospacing="0" w:after="120" w:afterAutospacing="0"/>
        <w:ind w:left="426"/>
        <w:jc w:val="both"/>
        <w:rPr>
          <w:rFonts w:ascii="Arial" w:eastAsiaTheme="minorHAnsi" w:hAnsi="Arial" w:cs="Arial"/>
          <w:color w:val="000000" w:themeColor="text1"/>
          <w:sz w:val="20"/>
          <w:szCs w:val="20"/>
          <w:lang w:val="en-GB" w:eastAsia="en-US"/>
        </w:rPr>
      </w:pPr>
      <w:r w:rsidRPr="00CF2205">
        <w:rPr>
          <w:rFonts w:ascii="Arial" w:eastAsiaTheme="minorHAnsi" w:hAnsi="Arial" w:cs="Arial"/>
          <w:color w:val="000000" w:themeColor="text1"/>
          <w:sz w:val="20"/>
          <w:szCs w:val="20"/>
          <w:lang w:val="en-GB" w:eastAsia="en-US"/>
        </w:rPr>
        <w:t>The application for breeder’s right relating to a variety shall contain -</w:t>
      </w:r>
    </w:p>
    <w:p w:rsidR="00CF2205" w:rsidRPr="00CF2205" w:rsidRDefault="00CF2205" w:rsidP="00F47EF3">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CF2205">
        <w:rPr>
          <w:rFonts w:ascii="Arial" w:hAnsi="Arial" w:cs="Arial"/>
          <w:sz w:val="20"/>
          <w:szCs w:val="20"/>
        </w:rPr>
        <w:t>the name and address of the applicant;</w:t>
      </w:r>
    </w:p>
    <w:p w:rsidR="00CF2205" w:rsidRPr="00CF2205" w:rsidRDefault="00CF2205" w:rsidP="00F47EF3">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CF2205">
        <w:rPr>
          <w:rFonts w:ascii="Arial" w:hAnsi="Arial" w:cs="Arial"/>
          <w:sz w:val="20"/>
          <w:szCs w:val="20"/>
        </w:rPr>
        <w:t>where the applicant is the successor in title of the person who bred, or discovered and developed, the variety: -</w:t>
      </w:r>
    </w:p>
    <w:p w:rsidR="00CF2205" w:rsidRPr="00CF2205" w:rsidRDefault="00CF2205" w:rsidP="00F47EF3">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CF2205">
        <w:rPr>
          <w:rFonts w:ascii="Arial" w:hAnsi="Arial" w:cs="Arial"/>
          <w:sz w:val="20"/>
          <w:szCs w:val="20"/>
        </w:rPr>
        <w:t>proof of title or authority in the form and content satisfactory to the Registrar or as may be specified by Regulations establishing the existence and validity of the assignment or succession; and</w:t>
      </w:r>
    </w:p>
    <w:p w:rsidR="00CF2205" w:rsidRPr="00CF2205" w:rsidRDefault="00CF2205" w:rsidP="00F47EF3">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CF2205">
        <w:rPr>
          <w:rFonts w:ascii="Arial" w:hAnsi="Arial" w:cs="Arial"/>
          <w:sz w:val="20"/>
          <w:szCs w:val="20"/>
        </w:rPr>
        <w:t>the name and address of the person who bred, or discovered and developed, the variety;</w:t>
      </w:r>
    </w:p>
    <w:p w:rsidR="00CF2205" w:rsidRPr="00CF2205" w:rsidRDefault="00CF2205" w:rsidP="00EF1F0D">
      <w:pPr>
        <w:spacing w:before="120" w:after="120"/>
        <w:ind w:left="1134" w:hanging="425"/>
        <w:rPr>
          <w:rFonts w:cs="Arial"/>
        </w:rPr>
      </w:pPr>
      <w:r>
        <w:rPr>
          <w:rFonts w:cs="Arial"/>
        </w:rPr>
        <w:t>(c)</w:t>
      </w:r>
      <w:r>
        <w:rPr>
          <w:rFonts w:cs="Arial"/>
        </w:rPr>
        <w:tab/>
      </w:r>
      <w:r w:rsidRPr="00CF2205">
        <w:rPr>
          <w:rFonts w:cs="Arial"/>
        </w:rPr>
        <w:t>the proposed denomination and the description of the characteristics of the variety as the Registrar may require;</w:t>
      </w:r>
    </w:p>
    <w:p w:rsidR="00CF2205" w:rsidRPr="00CF2205" w:rsidRDefault="00CF2205" w:rsidP="00EF1F0D">
      <w:pPr>
        <w:spacing w:before="120" w:after="120"/>
        <w:ind w:left="1134" w:hanging="425"/>
        <w:rPr>
          <w:rFonts w:cs="Arial"/>
        </w:rPr>
      </w:pPr>
      <w:r>
        <w:rPr>
          <w:rFonts w:cs="Arial"/>
        </w:rPr>
        <w:t>(d)</w:t>
      </w:r>
      <w:r>
        <w:rPr>
          <w:rFonts w:cs="Arial"/>
        </w:rPr>
        <w:tab/>
      </w:r>
      <w:r w:rsidRPr="00CF2205">
        <w:rPr>
          <w:rFonts w:cs="Arial"/>
        </w:rPr>
        <w:t>samples of the propagating material in such quantities as the Registrar may require; and</w:t>
      </w:r>
    </w:p>
    <w:p w:rsidR="00CF2205" w:rsidRPr="00CF2205" w:rsidRDefault="00CF2205" w:rsidP="00EF1F0D">
      <w:pPr>
        <w:spacing w:before="120" w:after="120"/>
        <w:ind w:left="1134" w:hanging="425"/>
        <w:rPr>
          <w:rFonts w:cs="Arial"/>
        </w:rPr>
      </w:pPr>
      <w:r>
        <w:rPr>
          <w:rFonts w:cs="Arial"/>
        </w:rPr>
        <w:t>(e)</w:t>
      </w:r>
      <w:r>
        <w:rPr>
          <w:rFonts w:cs="Arial"/>
        </w:rPr>
        <w:tab/>
      </w:r>
      <w:r w:rsidRPr="00CF2205">
        <w:rPr>
          <w:rFonts w:cs="Arial"/>
        </w:rPr>
        <w:t>any additional information, documents and material that may be required in connection with the application as may be prescribed in the Regulations.</w:t>
      </w:r>
    </w:p>
    <w:p w:rsidR="00CF2205" w:rsidRPr="00CF2205" w:rsidRDefault="00CF2205" w:rsidP="00EF1F0D">
      <w:pPr>
        <w:spacing w:before="120" w:after="120"/>
        <w:ind w:left="993" w:hanging="284"/>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19.</w:t>
      </w:r>
      <w:r>
        <w:rPr>
          <w:rFonts w:ascii="Arial" w:hAnsi="Arial" w:cs="Arial"/>
          <w:b/>
          <w:color w:val="000000" w:themeColor="text1"/>
          <w:sz w:val="20"/>
          <w:szCs w:val="20"/>
        </w:rPr>
        <w:tab/>
      </w:r>
      <w:r w:rsidRPr="00CF2205">
        <w:rPr>
          <w:rFonts w:ascii="Arial" w:hAnsi="Arial" w:cs="Arial"/>
          <w:b/>
          <w:color w:val="000000" w:themeColor="text1"/>
          <w:sz w:val="20"/>
          <w:szCs w:val="20"/>
        </w:rPr>
        <w:t>Variety</w:t>
      </w:r>
      <w:r w:rsidRPr="00CF2205">
        <w:rPr>
          <w:rFonts w:ascii="Arial" w:hAnsi="Arial" w:cs="Arial"/>
          <w:b/>
          <w:sz w:val="20"/>
          <w:szCs w:val="20"/>
        </w:rPr>
        <w:t xml:space="preserve"> </w:t>
      </w:r>
      <w:r w:rsidRPr="00CF2205">
        <w:rPr>
          <w:rFonts w:ascii="Arial" w:hAnsi="Arial" w:cs="Arial"/>
          <w:b/>
          <w:color w:val="000000" w:themeColor="text1"/>
          <w:sz w:val="20"/>
          <w:szCs w:val="20"/>
        </w:rPr>
        <w:t>Denomination</w:t>
      </w:r>
    </w:p>
    <w:p w:rsidR="00CF2205" w:rsidRPr="00CF2205" w:rsidRDefault="00CF2205" w:rsidP="00EF1F0D">
      <w:pPr>
        <w:pStyle w:val="NormalWeb"/>
        <w:keepNext/>
        <w:keepLines/>
        <w:spacing w:before="120" w:beforeAutospacing="0" w:after="120" w:afterAutospacing="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CF2205">
        <w:rPr>
          <w:rFonts w:ascii="Arial" w:hAnsi="Arial" w:cs="Arial"/>
          <w:sz w:val="20"/>
          <w:szCs w:val="20"/>
        </w:rPr>
        <w:t>The variety shall be designated by a denomination which shall be its generic designation.</w:t>
      </w:r>
    </w:p>
    <w:p w:rsidR="00CF2205" w:rsidRPr="00CF2205" w:rsidRDefault="00CF2205" w:rsidP="00EF1F0D">
      <w:pPr>
        <w:pStyle w:val="NormalWeb"/>
        <w:spacing w:before="120" w:beforeAutospacing="0" w:after="120" w:afterAutospacing="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CF2205">
        <w:rPr>
          <w:rFonts w:ascii="Arial" w:hAnsi="Arial" w:cs="Arial"/>
          <w:sz w:val="20"/>
          <w:szCs w:val="20"/>
        </w:rPr>
        <w:t>Subject to subsection (6) of this section, the rights in the designation registered as the denomination of the variety shall not hamper the free use of the denomination in connection with the variety even after the expiration of the breeder’s right.</w:t>
      </w:r>
    </w:p>
    <w:p w:rsidR="00CF2205" w:rsidRPr="00CF2205" w:rsidRDefault="00CF2205" w:rsidP="00EF1F0D">
      <w:pPr>
        <w:spacing w:before="120" w:after="120"/>
        <w:ind w:left="1134" w:hanging="425"/>
        <w:rPr>
          <w:rFonts w:cs="Arial"/>
        </w:rPr>
      </w:pPr>
      <w:r w:rsidRPr="00CF2205">
        <w:rPr>
          <w:rFonts w:cs="Arial"/>
        </w:rPr>
        <w:t>(3</w:t>
      </w:r>
      <w:r>
        <w:rPr>
          <w:rFonts w:cs="Arial"/>
        </w:rPr>
        <w:t>)</w:t>
      </w:r>
      <w:r>
        <w:rPr>
          <w:rFonts w:cs="Arial"/>
        </w:rPr>
        <w:tab/>
      </w:r>
      <w:r w:rsidRPr="00CF2205">
        <w:rPr>
          <w:rFonts w:cs="Arial"/>
        </w:rPr>
        <w:t xml:space="preserve">The denomination - </w:t>
      </w:r>
    </w:p>
    <w:p w:rsidR="00CF2205" w:rsidRPr="00CF2205" w:rsidRDefault="00CF2205" w:rsidP="00EF1F0D">
      <w:pPr>
        <w:spacing w:before="120" w:after="120"/>
        <w:ind w:left="1701" w:hanging="425"/>
        <w:rPr>
          <w:rFonts w:cs="Arial"/>
        </w:rPr>
      </w:pPr>
      <w:r>
        <w:rPr>
          <w:rFonts w:cs="Arial"/>
        </w:rPr>
        <w:t>(a)</w:t>
      </w:r>
      <w:r>
        <w:rPr>
          <w:rFonts w:cs="Arial"/>
        </w:rPr>
        <w:tab/>
      </w:r>
      <w:r w:rsidRPr="00CF2205">
        <w:rPr>
          <w:rFonts w:cs="Arial"/>
        </w:rPr>
        <w:t>shall enable the variety to be identified;</w:t>
      </w:r>
    </w:p>
    <w:p w:rsidR="00CF2205" w:rsidRPr="00CF2205" w:rsidRDefault="00CF2205" w:rsidP="00EF1F0D">
      <w:pPr>
        <w:spacing w:before="120" w:after="120"/>
        <w:ind w:left="1701" w:hanging="425"/>
        <w:rPr>
          <w:rFonts w:cs="Arial"/>
        </w:rPr>
      </w:pPr>
      <w:r>
        <w:rPr>
          <w:rFonts w:cs="Arial"/>
        </w:rPr>
        <w:t>(b)</w:t>
      </w:r>
      <w:r>
        <w:rPr>
          <w:rFonts w:cs="Arial"/>
        </w:rPr>
        <w:tab/>
      </w:r>
      <w:r w:rsidRPr="00CF2205">
        <w:rPr>
          <w:rFonts w:cs="Arial"/>
        </w:rPr>
        <w:t xml:space="preserve">shall not mislead or cause confusion concerning the characteristics, value or identity of the variety or the identity of the breeder;   </w:t>
      </w:r>
    </w:p>
    <w:p w:rsidR="00CF2205" w:rsidRPr="00CF2205" w:rsidRDefault="00CF2205" w:rsidP="00EF1F0D">
      <w:pPr>
        <w:spacing w:before="120" w:after="120"/>
        <w:ind w:left="1701" w:hanging="425"/>
        <w:rPr>
          <w:rFonts w:cs="Arial"/>
        </w:rPr>
      </w:pPr>
      <w:r w:rsidRPr="00CF2205">
        <w:rPr>
          <w:rFonts w:cs="Arial"/>
        </w:rPr>
        <w:t>(c)</w:t>
      </w:r>
      <w:r>
        <w:rPr>
          <w:rFonts w:cs="Arial"/>
        </w:rPr>
        <w:tab/>
      </w:r>
      <w:r w:rsidRPr="00CF2205">
        <w:rPr>
          <w:rFonts w:cs="Arial"/>
        </w:rPr>
        <w:t>shall be different from every denomination which designates, in the territory of any member of an international organization dealing with plant breeders’ rights matters to which Nigeria is a party, an existing variety of the same plant species or of a closely related species; and</w:t>
      </w:r>
    </w:p>
    <w:p w:rsidR="00CF2205" w:rsidRPr="00CF2205" w:rsidRDefault="00CF2205" w:rsidP="00EF1F0D">
      <w:pPr>
        <w:spacing w:before="120" w:after="120"/>
        <w:ind w:left="1701" w:hanging="425"/>
        <w:rPr>
          <w:rFonts w:cs="Arial"/>
        </w:rPr>
      </w:pPr>
      <w:r w:rsidRPr="00CF2205">
        <w:rPr>
          <w:rFonts w:cs="Arial"/>
        </w:rPr>
        <w:t>(d)</w:t>
      </w:r>
      <w:r>
        <w:rPr>
          <w:rFonts w:cs="Arial"/>
        </w:rPr>
        <w:tab/>
      </w:r>
      <w:r w:rsidRPr="00CF2205">
        <w:rPr>
          <w:rFonts w:cs="Arial"/>
        </w:rPr>
        <w:t>may not consist solely of figures except where this is an established practice for designating varieties.</w:t>
      </w:r>
    </w:p>
    <w:p w:rsidR="00CF2205" w:rsidRPr="00CF2205" w:rsidRDefault="00CF2205" w:rsidP="00EF1F0D">
      <w:pPr>
        <w:keepNext/>
        <w:keepLines/>
        <w:spacing w:before="120" w:after="120"/>
        <w:ind w:left="1134" w:hanging="425"/>
        <w:rPr>
          <w:rFonts w:cs="Arial"/>
        </w:rPr>
      </w:pPr>
      <w:r w:rsidRPr="00CF2205">
        <w:rPr>
          <w:rFonts w:cs="Arial"/>
        </w:rPr>
        <w:lastRenderedPageBreak/>
        <w:t>(4</w:t>
      </w:r>
      <w:r>
        <w:rPr>
          <w:rFonts w:cs="Arial"/>
        </w:rPr>
        <w:t>)</w:t>
      </w:r>
      <w:r>
        <w:rPr>
          <w:rFonts w:cs="Arial"/>
        </w:rPr>
        <w:tab/>
      </w:r>
      <w:r w:rsidRPr="00CF2205">
        <w:rPr>
          <w:rFonts w:cs="Arial"/>
        </w:rPr>
        <w:t>The denomination of the variety shall be submitted by the applicant to the Registrar and where the Registrar finds that the denomination does not satisfy the requirements of this section, he shall –</w:t>
      </w:r>
    </w:p>
    <w:p w:rsidR="00CF2205" w:rsidRPr="00CF2205" w:rsidRDefault="00CF2205" w:rsidP="00EF1F0D">
      <w:pPr>
        <w:keepNext/>
        <w:keepLines/>
        <w:spacing w:before="120" w:after="120"/>
        <w:ind w:left="1701" w:hanging="425"/>
        <w:rPr>
          <w:rFonts w:cs="Arial"/>
        </w:rPr>
      </w:pPr>
      <w:r>
        <w:rPr>
          <w:rFonts w:cs="Arial"/>
        </w:rPr>
        <w:t>(a)</w:t>
      </w:r>
      <w:r>
        <w:rPr>
          <w:rFonts w:cs="Arial"/>
        </w:rPr>
        <w:tab/>
      </w:r>
      <w:r w:rsidRPr="00CF2205">
        <w:rPr>
          <w:rFonts w:cs="Arial"/>
        </w:rPr>
        <w:t xml:space="preserve">refuse to register it; and </w:t>
      </w:r>
    </w:p>
    <w:p w:rsidR="00CF2205" w:rsidRPr="00CF2205" w:rsidRDefault="00CF2205" w:rsidP="00EF1F0D">
      <w:pPr>
        <w:spacing w:before="120" w:after="120"/>
        <w:ind w:left="1701" w:hanging="425"/>
        <w:rPr>
          <w:rFonts w:cs="Arial"/>
        </w:rPr>
      </w:pPr>
      <w:r>
        <w:rPr>
          <w:rFonts w:cs="Arial"/>
        </w:rPr>
        <w:t>(b)</w:t>
      </w:r>
      <w:r>
        <w:rPr>
          <w:rFonts w:cs="Arial"/>
        </w:rPr>
        <w:tab/>
      </w:r>
      <w:r w:rsidRPr="00CF2205">
        <w:rPr>
          <w:rFonts w:cs="Arial"/>
        </w:rPr>
        <w:t>direct the applicant to propose another denomination within the period to be prescribed in the Regulations made pursuant to this Act.</w:t>
      </w:r>
    </w:p>
    <w:p w:rsidR="00CF2205" w:rsidRPr="00CF2205" w:rsidRDefault="00CF2205" w:rsidP="00EF1F0D">
      <w:pPr>
        <w:spacing w:before="120" w:after="120"/>
        <w:ind w:left="1134" w:hanging="425"/>
        <w:rPr>
          <w:rFonts w:cs="Arial"/>
        </w:rPr>
      </w:pPr>
      <w:r w:rsidRPr="00CF2205">
        <w:rPr>
          <w:rFonts w:cs="Arial"/>
        </w:rPr>
        <w:t>(5</w:t>
      </w:r>
      <w:r>
        <w:rPr>
          <w:rFonts w:cs="Arial"/>
        </w:rPr>
        <w:t>)</w:t>
      </w:r>
      <w:r>
        <w:rPr>
          <w:rFonts w:cs="Arial"/>
        </w:rPr>
        <w:tab/>
      </w:r>
      <w:r w:rsidRPr="00CF2205">
        <w:rPr>
          <w:rFonts w:cs="Arial"/>
        </w:rPr>
        <w:t>The Registrar shall register the denomination at the time the breeder’s right is granted.</w:t>
      </w:r>
    </w:p>
    <w:p w:rsidR="00CF2205" w:rsidRPr="00CF2205" w:rsidRDefault="00CF2205" w:rsidP="00EF1F0D">
      <w:pPr>
        <w:spacing w:before="120" w:after="120"/>
        <w:ind w:left="1134" w:hanging="425"/>
        <w:rPr>
          <w:rFonts w:cs="Arial"/>
        </w:rPr>
      </w:pPr>
      <w:r w:rsidRPr="00CF2205">
        <w:rPr>
          <w:rFonts w:cs="Arial"/>
        </w:rPr>
        <w:t>(6</w:t>
      </w:r>
      <w:r>
        <w:rPr>
          <w:rFonts w:cs="Arial"/>
        </w:rPr>
        <w:t>)</w:t>
      </w:r>
      <w:r>
        <w:rPr>
          <w:rFonts w:cs="Arial"/>
        </w:rPr>
        <w:tab/>
      </w:r>
      <w:r w:rsidRPr="00CF2205">
        <w:rPr>
          <w:rFonts w:cs="Arial"/>
        </w:rPr>
        <w:t>Prior rights of third persons shall not be affected and where, by reason of a prior right, the use of the denomination of a variety is forbidden to a person who, in accordance with the provisions of subsection (10) of this section, is obliged to use it, the Registrar shall direct the applicant to submit another denomination for the variety.</w:t>
      </w:r>
    </w:p>
    <w:p w:rsidR="00CF2205" w:rsidRPr="00CF2205" w:rsidRDefault="00CF2205" w:rsidP="00EF1F0D">
      <w:pPr>
        <w:spacing w:before="120" w:after="120"/>
        <w:ind w:left="1134" w:hanging="425"/>
        <w:rPr>
          <w:rFonts w:cs="Arial"/>
        </w:rPr>
      </w:pPr>
      <w:r w:rsidRPr="00CF2205">
        <w:rPr>
          <w:rFonts w:cs="Arial"/>
        </w:rPr>
        <w:t>(7</w:t>
      </w:r>
      <w:r>
        <w:rPr>
          <w:rFonts w:cs="Arial"/>
        </w:rPr>
        <w:t>)</w:t>
      </w:r>
      <w:r>
        <w:rPr>
          <w:rFonts w:cs="Arial"/>
        </w:rPr>
        <w:tab/>
      </w:r>
      <w:r w:rsidRPr="00CF2205">
        <w:rPr>
          <w:rFonts w:cs="Arial"/>
        </w:rPr>
        <w:t>Where the variety is already protected by ,a member of an international organization dealing with the plant breeders’ rights matters to which Nigeria is a party or an application for the protection of the same variety is filed in a member of such organisation, the variety denomination which has been proposed or registered in that other member of the organization shall be submitted by the applicant to the Registrar.</w:t>
      </w:r>
    </w:p>
    <w:p w:rsidR="00CF2205" w:rsidRPr="00CF2205" w:rsidRDefault="00CF2205" w:rsidP="00EF1F0D">
      <w:pPr>
        <w:spacing w:before="120" w:after="120"/>
        <w:ind w:left="1134" w:hanging="425"/>
        <w:rPr>
          <w:rFonts w:cs="Arial"/>
        </w:rPr>
      </w:pPr>
      <w:r w:rsidRPr="00CF2205">
        <w:rPr>
          <w:rFonts w:cs="Arial"/>
        </w:rPr>
        <w:t>(8</w:t>
      </w:r>
      <w:r>
        <w:rPr>
          <w:rFonts w:cs="Arial"/>
        </w:rPr>
        <w:t>)</w:t>
      </w:r>
      <w:r>
        <w:rPr>
          <w:rFonts w:cs="Arial"/>
        </w:rPr>
        <w:tab/>
      </w:r>
      <w:r w:rsidRPr="00CF2205">
        <w:rPr>
          <w:rFonts w:cs="Arial"/>
        </w:rPr>
        <w:t>The Registrar shall –</w:t>
      </w:r>
    </w:p>
    <w:p w:rsidR="00CF2205" w:rsidRPr="00CF2205" w:rsidRDefault="00CF2205" w:rsidP="00EF1F0D">
      <w:pPr>
        <w:spacing w:before="120" w:after="120"/>
        <w:ind w:left="1701" w:hanging="425"/>
        <w:rPr>
          <w:rFonts w:cs="Arial"/>
        </w:rPr>
      </w:pPr>
      <w:r w:rsidRPr="00CF2205">
        <w:rPr>
          <w:rFonts w:cs="Arial"/>
        </w:rPr>
        <w:t>(a)</w:t>
      </w:r>
      <w:r>
        <w:rPr>
          <w:rFonts w:cs="Arial"/>
        </w:rPr>
        <w:tab/>
      </w:r>
      <w:r w:rsidRPr="00CF2205">
        <w:rPr>
          <w:rFonts w:cs="Arial"/>
        </w:rPr>
        <w:t>register the denomination submitted, unless he considers the denomination unsuitable within Nigeria; and</w:t>
      </w:r>
    </w:p>
    <w:p w:rsidR="00CF2205" w:rsidRPr="00CF2205" w:rsidRDefault="00CF2205" w:rsidP="00EF1F0D">
      <w:pPr>
        <w:spacing w:before="120" w:after="120"/>
        <w:ind w:left="1701" w:hanging="425"/>
        <w:rPr>
          <w:rFonts w:cs="Arial"/>
          <w:spacing w:val="-2"/>
        </w:rPr>
      </w:pPr>
      <w:r w:rsidRPr="00CF2205">
        <w:rPr>
          <w:rFonts w:cs="Arial"/>
          <w:spacing w:val="-2"/>
        </w:rPr>
        <w:t>(b)</w:t>
      </w:r>
      <w:r w:rsidRPr="00CF2205">
        <w:rPr>
          <w:rFonts w:cs="Arial"/>
          <w:spacing w:val="-2"/>
        </w:rPr>
        <w:tab/>
        <w:t>direct the applicant to submit another denomination where the denomination is unsuitable.</w:t>
      </w:r>
    </w:p>
    <w:p w:rsidR="00CF2205" w:rsidRPr="00CF2205" w:rsidRDefault="00CF2205" w:rsidP="00EF1F0D">
      <w:pPr>
        <w:spacing w:before="120" w:after="120"/>
        <w:ind w:left="1134" w:hanging="425"/>
        <w:rPr>
          <w:rFonts w:cs="Arial"/>
        </w:rPr>
      </w:pPr>
      <w:r w:rsidRPr="00CF2205">
        <w:rPr>
          <w:rFonts w:cs="Arial"/>
        </w:rPr>
        <w:t>(9</w:t>
      </w:r>
      <w:r>
        <w:rPr>
          <w:rFonts w:cs="Arial"/>
        </w:rPr>
        <w:t>)</w:t>
      </w:r>
      <w:r>
        <w:rPr>
          <w:rFonts w:cs="Arial"/>
        </w:rPr>
        <w:tab/>
      </w:r>
      <w:r w:rsidRPr="00CF2205">
        <w:rPr>
          <w:rFonts w:cs="Arial"/>
        </w:rPr>
        <w:t xml:space="preserve">The Registrar shall in writing, inform the authorities of the members of UPOV </w:t>
      </w:r>
      <w:r w:rsidRPr="00CF2205">
        <w:rPr>
          <w:rFonts w:cs="Arial"/>
          <w:color w:val="FF0000"/>
        </w:rPr>
        <w:t xml:space="preserve"> </w:t>
      </w:r>
      <w:r w:rsidRPr="00CF2205">
        <w:rPr>
          <w:rFonts w:cs="Arial"/>
        </w:rPr>
        <w:t>on matters concerning variety denominations, in particular the submission, registration and cancellation of the denominations.</w:t>
      </w:r>
    </w:p>
    <w:p w:rsidR="00CF2205" w:rsidRPr="00CF2205" w:rsidRDefault="00CF2205" w:rsidP="00EF1F0D">
      <w:pPr>
        <w:spacing w:before="120" w:after="120"/>
        <w:ind w:left="1134" w:hanging="425"/>
        <w:rPr>
          <w:rFonts w:cs="Arial"/>
        </w:rPr>
      </w:pPr>
      <w:r w:rsidRPr="00CF2205">
        <w:rPr>
          <w:rFonts w:cs="Arial"/>
        </w:rPr>
        <w:t>(10</w:t>
      </w:r>
      <w:r>
        <w:rPr>
          <w:rFonts w:cs="Arial"/>
        </w:rPr>
        <w:t>)</w:t>
      </w:r>
      <w:r>
        <w:rPr>
          <w:rFonts w:cs="Arial"/>
        </w:rPr>
        <w:tab/>
      </w:r>
      <w:r w:rsidRPr="00CF2205">
        <w:rPr>
          <w:rFonts w:cs="Arial"/>
        </w:rPr>
        <w:t>Any person who, within Nigeria, offers for sale or markets propagating material of a variety protected within the said territory shall be obliged to use the denomination of that variety, even after the expiration of the breeder’s right of that variety, except where prior rights prevent such use.</w:t>
      </w:r>
    </w:p>
    <w:p w:rsidR="00CF2205" w:rsidRPr="00CF2205" w:rsidRDefault="00CF2205" w:rsidP="00EF1F0D">
      <w:pPr>
        <w:spacing w:before="120" w:after="120"/>
        <w:ind w:left="1134" w:hanging="425"/>
        <w:rPr>
          <w:rFonts w:cs="Arial"/>
        </w:rPr>
      </w:pPr>
      <w:r w:rsidRPr="00CF2205">
        <w:rPr>
          <w:rFonts w:cs="Arial"/>
        </w:rPr>
        <w:t>(11</w:t>
      </w:r>
      <w:r>
        <w:rPr>
          <w:rFonts w:cs="Arial"/>
        </w:rPr>
        <w:t>)</w:t>
      </w:r>
      <w:r>
        <w:rPr>
          <w:rFonts w:cs="Arial"/>
        </w:rPr>
        <w:tab/>
      </w:r>
      <w:r w:rsidRPr="00CF2205">
        <w:rPr>
          <w:rFonts w:cs="Arial"/>
        </w:rPr>
        <w:t>When a variety is offered for sale or marketed, it shall be permitted to associate a trademark, trade name or other similar indication with a registered variety denomination and where such an indication is so associated, the denomination shall nevertheless be easily recognizable.</w:t>
      </w:r>
    </w:p>
    <w:p w:rsidR="00CF2205" w:rsidRPr="00CF2205" w:rsidRDefault="00CF2205" w:rsidP="00EF1F0D">
      <w:pPr>
        <w:spacing w:before="120" w:after="120"/>
        <w:ind w:left="2127"/>
        <w:rPr>
          <w:rFonts w:cs="Arial"/>
        </w:rPr>
      </w:pPr>
    </w:p>
    <w:p w:rsidR="00CF2205" w:rsidRPr="00CF2205" w:rsidRDefault="00CF2205" w:rsidP="00EF1F0D">
      <w:pPr>
        <w:keepNext/>
        <w:spacing w:before="120" w:after="120"/>
        <w:ind w:left="1440"/>
        <w:jc w:val="center"/>
        <w:rPr>
          <w:rFonts w:cs="Arial"/>
        </w:rPr>
      </w:pPr>
      <w:r w:rsidRPr="00CF2205">
        <w:rPr>
          <w:rFonts w:cs="Arial"/>
        </w:rPr>
        <w:t>PART V</w:t>
      </w:r>
    </w:p>
    <w:p w:rsidR="00CF2205" w:rsidRDefault="00CF2205" w:rsidP="00EF1F0D">
      <w:pPr>
        <w:keepNext/>
        <w:spacing w:before="120" w:after="120"/>
        <w:ind w:left="1440"/>
        <w:jc w:val="center"/>
        <w:rPr>
          <w:rFonts w:cs="Arial"/>
          <w:b/>
          <w:i/>
        </w:rPr>
      </w:pPr>
      <w:r w:rsidRPr="00CF2205">
        <w:rPr>
          <w:rFonts w:cs="Arial"/>
          <w:b/>
          <w:i/>
        </w:rPr>
        <w:t>Consideration and disposition of application</w:t>
      </w:r>
    </w:p>
    <w:p w:rsidR="00EF1F0D" w:rsidRPr="00EF1F0D" w:rsidRDefault="00EF1F0D" w:rsidP="00EF1F0D">
      <w:pPr>
        <w:keepNext/>
        <w:spacing w:before="120" w:after="120"/>
        <w:ind w:left="1440"/>
        <w:rPr>
          <w:rFonts w:cs="Arial"/>
        </w:rPr>
      </w:pPr>
    </w:p>
    <w:p w:rsidR="00CF2205" w:rsidRPr="00CF2205" w:rsidRDefault="00CF2205" w:rsidP="00EF1F0D">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val="en-GB" w:eastAsia="en-US"/>
        </w:rPr>
      </w:pPr>
      <w:r w:rsidRPr="00CF2205">
        <w:rPr>
          <w:rFonts w:ascii="Arial" w:hAnsi="Arial" w:cs="Arial"/>
          <w:b/>
          <w:sz w:val="20"/>
          <w:szCs w:val="20"/>
        </w:rPr>
        <w:t>20</w:t>
      </w:r>
      <w:r>
        <w:rPr>
          <w:rFonts w:ascii="Arial" w:hAnsi="Arial" w:cs="Arial"/>
          <w:b/>
          <w:sz w:val="20"/>
          <w:szCs w:val="20"/>
        </w:rPr>
        <w:t>.</w:t>
      </w:r>
      <w:r>
        <w:rPr>
          <w:rFonts w:ascii="Arial" w:hAnsi="Arial" w:cs="Arial"/>
          <w:b/>
          <w:sz w:val="20"/>
          <w:szCs w:val="20"/>
        </w:rPr>
        <w:tab/>
      </w:r>
      <w:r w:rsidRPr="00CF2205">
        <w:rPr>
          <w:rFonts w:ascii="Arial" w:eastAsiaTheme="minorHAnsi" w:hAnsi="Arial" w:cs="Arial"/>
          <w:b/>
          <w:color w:val="000000" w:themeColor="text1"/>
          <w:sz w:val="20"/>
          <w:szCs w:val="20"/>
          <w:lang w:val="en-GB" w:eastAsia="en-US"/>
        </w:rPr>
        <w:t>The filling date of an application</w:t>
      </w:r>
    </w:p>
    <w:p w:rsidR="00CF2205" w:rsidRPr="00CF2205" w:rsidRDefault="00CF2205" w:rsidP="00EF1F0D">
      <w:pPr>
        <w:pStyle w:val="NormalWeb"/>
        <w:keepLines/>
        <w:spacing w:before="120" w:beforeAutospacing="0" w:after="120" w:afterAutospacing="0"/>
        <w:ind w:left="1134" w:hanging="425"/>
        <w:jc w:val="both"/>
        <w:rPr>
          <w:rFonts w:ascii="Arial" w:eastAsiaTheme="minorHAnsi" w:hAnsi="Arial" w:cs="Arial"/>
          <w:sz w:val="20"/>
          <w:szCs w:val="20"/>
          <w:lang w:eastAsia="en-US"/>
        </w:rPr>
      </w:pPr>
      <w:r w:rsidRPr="00CF2205">
        <w:rPr>
          <w:rFonts w:ascii="Arial" w:eastAsiaTheme="minorHAnsi" w:hAnsi="Arial" w:cs="Arial"/>
          <w:color w:val="000000" w:themeColor="text1"/>
          <w:sz w:val="20"/>
          <w:szCs w:val="20"/>
          <w:lang w:val="en-GB" w:eastAsia="en-US"/>
        </w:rPr>
        <w:t>(1)</w:t>
      </w:r>
      <w:r>
        <w:rPr>
          <w:rFonts w:ascii="Arial" w:hAnsi="Arial" w:cs="Arial"/>
          <w:sz w:val="20"/>
          <w:szCs w:val="20"/>
        </w:rPr>
        <w:tab/>
      </w:r>
      <w:r w:rsidRPr="00CF2205">
        <w:rPr>
          <w:rFonts w:ascii="Arial" w:eastAsiaTheme="minorHAnsi" w:hAnsi="Arial" w:cs="Arial"/>
          <w:sz w:val="20"/>
          <w:szCs w:val="20"/>
          <w:lang w:eastAsia="en-US"/>
        </w:rPr>
        <w:t>Shall be the date which the application was filed at the Registry by the applicant .</w:t>
      </w:r>
    </w:p>
    <w:p w:rsidR="00CF2205" w:rsidRPr="00CF2205" w:rsidRDefault="00CF2205" w:rsidP="00EF1F0D">
      <w:pPr>
        <w:spacing w:before="120" w:after="120"/>
        <w:ind w:left="1134" w:hanging="425"/>
        <w:rPr>
          <w:rFonts w:cs="Arial"/>
        </w:rPr>
      </w:pPr>
      <w:r>
        <w:rPr>
          <w:rFonts w:cs="Arial"/>
        </w:rPr>
        <w:t>(2)</w:t>
      </w:r>
      <w:r>
        <w:rPr>
          <w:rFonts w:cs="Arial"/>
        </w:rPr>
        <w:tab/>
      </w:r>
      <w:r w:rsidRPr="00CF2205">
        <w:rPr>
          <w:rFonts w:cs="Arial"/>
        </w:rPr>
        <w:t xml:space="preserve">For the purposes of this </w:t>
      </w:r>
      <w:r w:rsidRPr="00CF2205">
        <w:rPr>
          <w:rFonts w:cs="Arial"/>
          <w:lang w:val="en-GB"/>
        </w:rPr>
        <w:t>section</w:t>
      </w:r>
      <w:r w:rsidRPr="00CF2205">
        <w:rPr>
          <w:rFonts w:cs="Arial"/>
        </w:rPr>
        <w:t>, an application shall be deemed to have been submitted in the form prescribed under this Act.</w:t>
      </w:r>
    </w:p>
    <w:p w:rsidR="00CF2205" w:rsidRPr="00CF2205" w:rsidRDefault="00CF2205" w:rsidP="00EF1F0D">
      <w:pPr>
        <w:spacing w:before="120" w:after="120"/>
        <w:ind w:left="1134" w:hanging="425"/>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21</w:t>
      </w:r>
      <w:r>
        <w:rPr>
          <w:rFonts w:ascii="Arial" w:hAnsi="Arial" w:cs="Arial"/>
          <w:b/>
          <w:sz w:val="20"/>
          <w:szCs w:val="20"/>
        </w:rPr>
        <w:t>.</w:t>
      </w:r>
      <w:r>
        <w:rPr>
          <w:rFonts w:ascii="Arial" w:hAnsi="Arial" w:cs="Arial"/>
          <w:b/>
          <w:sz w:val="20"/>
          <w:szCs w:val="20"/>
        </w:rPr>
        <w:tab/>
      </w:r>
      <w:r w:rsidRPr="00CF2205">
        <w:rPr>
          <w:rFonts w:ascii="Arial" w:hAnsi="Arial" w:cs="Arial"/>
          <w:b/>
          <w:color w:val="000000" w:themeColor="text1"/>
          <w:sz w:val="20"/>
          <w:szCs w:val="20"/>
        </w:rPr>
        <w:t>Right of Priority</w:t>
      </w:r>
    </w:p>
    <w:p w:rsidR="00CF2205" w:rsidRPr="00CF2205" w:rsidRDefault="00CF2205" w:rsidP="00EF1F0D">
      <w:pPr>
        <w:pStyle w:val="NormalWeb"/>
        <w:keepNext/>
        <w:keepLines/>
        <w:spacing w:before="120" w:beforeAutospacing="0" w:after="120" w:afterAutospacing="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CF2205">
        <w:rPr>
          <w:rFonts w:ascii="Arial" w:hAnsi="Arial" w:cs="Arial"/>
          <w:sz w:val="20"/>
          <w:szCs w:val="20"/>
        </w:rPr>
        <w:t xml:space="preserve">Any breeder who has duly filed an application for the protection of a variety in one of the members of an international organization dealing with plant breeder’s right matters which Nigeria is a party shall enjoy a right of priority for a maximum period of twelve months. </w:t>
      </w:r>
    </w:p>
    <w:p w:rsidR="00CF2205" w:rsidRPr="00CF2205" w:rsidRDefault="00CF2205" w:rsidP="00EF1F0D">
      <w:pPr>
        <w:pStyle w:val="NormalWeb"/>
        <w:spacing w:before="120" w:beforeAutospacing="0" w:after="120" w:afterAutospacing="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CF2205">
        <w:rPr>
          <w:rFonts w:ascii="Arial" w:hAnsi="Arial" w:cs="Arial"/>
          <w:sz w:val="20"/>
          <w:szCs w:val="20"/>
        </w:rPr>
        <w:t>The period referred to in subsection (1) of this section shall be computed from the date of filing the first application and the day of filing shall not be included in the latter period.</w:t>
      </w:r>
    </w:p>
    <w:p w:rsidR="00CF2205" w:rsidRPr="00CF2205" w:rsidRDefault="00CF2205" w:rsidP="00EF1F0D">
      <w:pPr>
        <w:spacing w:before="120" w:after="120"/>
        <w:ind w:left="1134" w:hanging="425"/>
        <w:rPr>
          <w:rFonts w:cs="Arial"/>
        </w:rPr>
      </w:pPr>
      <w:r w:rsidRPr="00CF2205">
        <w:rPr>
          <w:rFonts w:cs="Arial"/>
        </w:rPr>
        <w:t>(3)</w:t>
      </w:r>
      <w:r>
        <w:rPr>
          <w:rFonts w:cs="Arial"/>
        </w:rPr>
        <w:tab/>
      </w:r>
      <w:r w:rsidRPr="00CF2205">
        <w:rPr>
          <w:rFonts w:cs="Arial"/>
        </w:rPr>
        <w:t>The applicant shall, in order to benefit from the right of priority in the subsequent application in Nigeria, claim within twelve months the priority of the first application.</w:t>
      </w:r>
    </w:p>
    <w:p w:rsidR="00CF2205" w:rsidRPr="00CF2205" w:rsidRDefault="00CF2205" w:rsidP="00EF1F0D">
      <w:pPr>
        <w:spacing w:before="120" w:after="120"/>
        <w:ind w:left="1134" w:hanging="425"/>
        <w:rPr>
          <w:rFonts w:cs="Arial"/>
        </w:rPr>
      </w:pPr>
      <w:r w:rsidRPr="00CF2205">
        <w:rPr>
          <w:rFonts w:cs="Arial"/>
        </w:rPr>
        <w:t>(4</w:t>
      </w:r>
      <w:r>
        <w:rPr>
          <w:rFonts w:cs="Arial"/>
        </w:rPr>
        <w:t>)</w:t>
      </w:r>
      <w:r>
        <w:rPr>
          <w:rFonts w:cs="Arial"/>
        </w:rPr>
        <w:tab/>
      </w:r>
      <w:r w:rsidRPr="00CF2205">
        <w:rPr>
          <w:rFonts w:cs="Arial"/>
        </w:rPr>
        <w:t xml:space="preserve">The Registrar may, direct the applicant to furnish, within a period of not less than three months from the filing date, a certified true copy of the documents which constitute the first application </w:t>
      </w:r>
      <w:r w:rsidRPr="00CF2205">
        <w:rPr>
          <w:rFonts w:cs="Arial"/>
        </w:rPr>
        <w:lastRenderedPageBreak/>
        <w:t>that was filed and samples or other evidence indicating that the variety which is the subject matter of both applications is the same.</w:t>
      </w:r>
    </w:p>
    <w:p w:rsidR="00CF2205" w:rsidRPr="00CF2205" w:rsidRDefault="00CF2205" w:rsidP="00EF1F0D">
      <w:pPr>
        <w:spacing w:before="120" w:after="120"/>
        <w:ind w:left="1134" w:hanging="425"/>
        <w:rPr>
          <w:rFonts w:cs="Arial"/>
        </w:rPr>
      </w:pPr>
      <w:r w:rsidRPr="00CF2205">
        <w:rPr>
          <w:rFonts w:cs="Arial"/>
        </w:rPr>
        <w:t>(5)</w:t>
      </w:r>
      <w:r>
        <w:rPr>
          <w:rFonts w:cs="Arial"/>
        </w:rPr>
        <w:tab/>
      </w:r>
      <w:r w:rsidRPr="00CF2205">
        <w:rPr>
          <w:rFonts w:cs="Arial"/>
        </w:rPr>
        <w:t>The applicant may submit to the Registrar any necessary information, document or material required in this Act for the purpose of the examination within a period of two years after the expiration of the period of priority or a period of six months where the first application is rejected or withdrawn.</w:t>
      </w:r>
    </w:p>
    <w:p w:rsidR="00CF2205" w:rsidRPr="00CF2205" w:rsidRDefault="00CF2205" w:rsidP="00EF1F0D">
      <w:pPr>
        <w:spacing w:before="120" w:after="120"/>
        <w:ind w:left="2127"/>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22</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Amendment of application</w:t>
      </w:r>
    </w:p>
    <w:p w:rsidR="00CF2205" w:rsidRPr="00CF2205" w:rsidRDefault="00CF2205" w:rsidP="00EF1F0D">
      <w:pPr>
        <w:pStyle w:val="NoSpacing"/>
        <w:keepNext/>
        <w:keepLines/>
        <w:spacing w:before="120" w:after="120"/>
        <w:ind w:left="1134" w:hanging="425"/>
        <w:jc w:val="both"/>
        <w:rPr>
          <w:rFonts w:ascii="Arial" w:hAnsi="Arial" w:cs="Arial"/>
          <w:sz w:val="20"/>
          <w:szCs w:val="20"/>
        </w:rPr>
      </w:pPr>
      <w:r w:rsidRPr="00CF2205">
        <w:rPr>
          <w:rFonts w:ascii="Arial" w:hAnsi="Arial" w:cs="Arial"/>
          <w:sz w:val="20"/>
          <w:szCs w:val="20"/>
        </w:rPr>
        <w:t>(1</w:t>
      </w:r>
      <w:r w:rsidR="006B55D8">
        <w:rPr>
          <w:rFonts w:ascii="Arial" w:hAnsi="Arial" w:cs="Arial"/>
          <w:sz w:val="20"/>
          <w:szCs w:val="20"/>
        </w:rPr>
        <w:t>)</w:t>
      </w:r>
      <w:r w:rsidR="006B55D8">
        <w:rPr>
          <w:rFonts w:ascii="Arial" w:hAnsi="Arial" w:cs="Arial"/>
          <w:sz w:val="20"/>
          <w:szCs w:val="20"/>
        </w:rPr>
        <w:tab/>
      </w:r>
      <w:r w:rsidRPr="00CF2205">
        <w:rPr>
          <w:rFonts w:ascii="Arial" w:hAnsi="Arial" w:cs="Arial"/>
          <w:sz w:val="20"/>
          <w:szCs w:val="20"/>
        </w:rPr>
        <w:t xml:space="preserve">An applicant may amend his application for the grant of a breeder's right for a variety at any time without affecting its filing date, provided that the amendment does not affect the variety which is the subject of the application. </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00CF2205" w:rsidRPr="00CF2205">
        <w:rPr>
          <w:rFonts w:ascii="Arial" w:hAnsi="Arial" w:cs="Arial"/>
          <w:sz w:val="20"/>
          <w:szCs w:val="20"/>
        </w:rPr>
        <w:t xml:space="preserve">Where any amendment of an application occurs after publication of a notice under section 23 of this Act, the applicant shall be liable to pay the cost of re-publication. </w:t>
      </w:r>
    </w:p>
    <w:p w:rsidR="00CF2205" w:rsidRPr="00CF2205" w:rsidRDefault="00CF2205" w:rsidP="00EF1F0D">
      <w:pPr>
        <w:spacing w:before="120" w:after="120"/>
        <w:rPr>
          <w:rFonts w:cs="Arial"/>
        </w:rPr>
      </w:pPr>
    </w:p>
    <w:p w:rsidR="00CF2205" w:rsidRPr="00CF2205" w:rsidRDefault="00CF2205" w:rsidP="00EF1F0D">
      <w:pPr>
        <w:pStyle w:val="NoSpacing"/>
        <w:keepNext/>
        <w:keepLines/>
        <w:tabs>
          <w:tab w:val="left" w:pos="426"/>
        </w:tabs>
        <w:spacing w:before="120" w:after="120"/>
        <w:jc w:val="both"/>
        <w:rPr>
          <w:rFonts w:ascii="Arial" w:hAnsi="Arial" w:cs="Arial"/>
          <w:b/>
          <w:sz w:val="20"/>
          <w:szCs w:val="20"/>
        </w:rPr>
      </w:pPr>
      <w:r w:rsidRPr="00CF2205">
        <w:rPr>
          <w:rFonts w:ascii="Arial" w:hAnsi="Arial" w:cs="Arial"/>
          <w:b/>
          <w:sz w:val="20"/>
          <w:szCs w:val="20"/>
        </w:rPr>
        <w:t>23</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Publication of Notice of Application</w:t>
      </w:r>
    </w:p>
    <w:p w:rsidR="00CF2205" w:rsidRPr="00CF2205" w:rsidRDefault="00CF2205" w:rsidP="00EF1F0D">
      <w:pPr>
        <w:pStyle w:val="NoSpacing"/>
        <w:keepNext/>
        <w:keepLines/>
        <w:spacing w:before="120" w:after="120"/>
        <w:ind w:left="426"/>
        <w:jc w:val="both"/>
        <w:rPr>
          <w:rFonts w:ascii="Arial" w:hAnsi="Arial" w:cs="Arial"/>
          <w:sz w:val="20"/>
          <w:szCs w:val="20"/>
        </w:rPr>
      </w:pPr>
      <w:r w:rsidRPr="00CF2205">
        <w:rPr>
          <w:rFonts w:ascii="Arial" w:hAnsi="Arial" w:cs="Arial"/>
          <w:sz w:val="20"/>
          <w:szCs w:val="20"/>
        </w:rPr>
        <w:t>The Registrar shall publish in the Federal Government Gazette or  in two national daily newspapers of wide circulation, a notice of every filed application for plant breeder's right that satisfies the requirements of the Act specifying –</w:t>
      </w:r>
    </w:p>
    <w:p w:rsidR="00CF2205" w:rsidRPr="00CF2205" w:rsidRDefault="00CF2205" w:rsidP="00EF1F0D">
      <w:pPr>
        <w:spacing w:before="120" w:after="120"/>
        <w:ind w:left="1134" w:hanging="425"/>
        <w:rPr>
          <w:rFonts w:cs="Arial"/>
        </w:rPr>
      </w:pPr>
      <w:r w:rsidRPr="00CF2205">
        <w:rPr>
          <w:rFonts w:cs="Arial"/>
        </w:rPr>
        <w:t>(a)</w:t>
      </w:r>
      <w:r w:rsidR="006B55D8">
        <w:rPr>
          <w:rFonts w:cs="Arial"/>
        </w:rPr>
        <w:tab/>
      </w:r>
      <w:r w:rsidRPr="00CF2205">
        <w:rPr>
          <w:rFonts w:cs="Arial"/>
        </w:rPr>
        <w:t xml:space="preserve">the name and address of the applicant; </w:t>
      </w:r>
    </w:p>
    <w:p w:rsidR="00CF2205" w:rsidRPr="00CF2205" w:rsidRDefault="006B55D8" w:rsidP="00EF1F0D">
      <w:pPr>
        <w:spacing w:before="120" w:after="120"/>
        <w:ind w:left="1134" w:hanging="425"/>
        <w:rPr>
          <w:rFonts w:cs="Arial"/>
        </w:rPr>
      </w:pPr>
      <w:r>
        <w:rPr>
          <w:rFonts w:cs="Arial"/>
        </w:rPr>
        <w:t>(b)</w:t>
      </w:r>
      <w:r>
        <w:rPr>
          <w:rFonts w:cs="Arial"/>
        </w:rPr>
        <w:tab/>
      </w:r>
      <w:r w:rsidR="00CF2205" w:rsidRPr="00CF2205">
        <w:rPr>
          <w:rFonts w:cs="Arial"/>
        </w:rPr>
        <w:t xml:space="preserve">the filing date of the application; </w:t>
      </w:r>
    </w:p>
    <w:p w:rsidR="00CF2205" w:rsidRPr="00CF2205" w:rsidRDefault="006B55D8" w:rsidP="00EF1F0D">
      <w:pPr>
        <w:spacing w:before="120" w:after="120"/>
        <w:ind w:left="1134" w:hanging="425"/>
        <w:rPr>
          <w:rFonts w:cs="Arial"/>
        </w:rPr>
      </w:pPr>
      <w:r>
        <w:rPr>
          <w:rFonts w:cs="Arial"/>
        </w:rPr>
        <w:t>(c)</w:t>
      </w:r>
      <w:r>
        <w:rPr>
          <w:rFonts w:cs="Arial"/>
        </w:rPr>
        <w:tab/>
      </w:r>
      <w:r w:rsidR="00CF2205" w:rsidRPr="00CF2205">
        <w:rPr>
          <w:rFonts w:cs="Arial"/>
        </w:rPr>
        <w:t xml:space="preserve">the proposed denomination; and </w:t>
      </w:r>
    </w:p>
    <w:p w:rsidR="00CF2205" w:rsidRPr="00CF2205" w:rsidRDefault="006B55D8" w:rsidP="00EF1F0D">
      <w:pPr>
        <w:spacing w:before="120" w:after="120"/>
        <w:ind w:left="1134" w:hanging="425"/>
        <w:rPr>
          <w:rFonts w:cs="Arial"/>
        </w:rPr>
      </w:pPr>
      <w:r>
        <w:rPr>
          <w:rFonts w:cs="Arial"/>
        </w:rPr>
        <w:t>(d)</w:t>
      </w:r>
      <w:r>
        <w:rPr>
          <w:rFonts w:cs="Arial"/>
        </w:rPr>
        <w:tab/>
      </w:r>
      <w:r w:rsidR="00CF2205" w:rsidRPr="00CF2205">
        <w:rPr>
          <w:rFonts w:cs="Arial"/>
        </w:rPr>
        <w:t xml:space="preserve">such other information as may be specified in the Regulations. </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keepLines/>
        <w:tabs>
          <w:tab w:val="left" w:pos="426"/>
        </w:tabs>
        <w:spacing w:before="120" w:after="120"/>
        <w:jc w:val="both"/>
        <w:rPr>
          <w:rFonts w:ascii="Arial" w:hAnsi="Arial" w:cs="Arial"/>
          <w:b/>
          <w:sz w:val="20"/>
          <w:szCs w:val="20"/>
        </w:rPr>
      </w:pPr>
      <w:r w:rsidRPr="00CF2205">
        <w:rPr>
          <w:rFonts w:ascii="Arial" w:hAnsi="Arial" w:cs="Arial"/>
          <w:b/>
          <w:sz w:val="20"/>
          <w:szCs w:val="20"/>
        </w:rPr>
        <w:t>24</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Objection to the proposed grant of breeder's right</w:t>
      </w:r>
    </w:p>
    <w:p w:rsidR="00CF2205" w:rsidRPr="00CF2205" w:rsidRDefault="006B55D8" w:rsidP="00EF1F0D">
      <w:pPr>
        <w:pStyle w:val="NoSpacing"/>
        <w:keepLines/>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00CF2205" w:rsidRPr="00CF2205">
        <w:rPr>
          <w:rFonts w:ascii="Arial" w:hAnsi="Arial" w:cs="Arial"/>
          <w:sz w:val="20"/>
          <w:szCs w:val="20"/>
        </w:rPr>
        <w:t xml:space="preserve">Any person may submit to the Registrar a written objection to the matter specified in the notice under section 23 of this Act within one month of its publication. </w:t>
      </w:r>
    </w:p>
    <w:p w:rsidR="00CF2205" w:rsidRPr="00CF2205" w:rsidRDefault="00CF2205" w:rsidP="00EF1F0D">
      <w:pPr>
        <w:spacing w:before="120" w:after="120"/>
        <w:ind w:left="1134" w:hanging="425"/>
        <w:rPr>
          <w:rFonts w:cs="Arial"/>
        </w:rPr>
      </w:pPr>
      <w:r w:rsidRPr="00CF2205">
        <w:rPr>
          <w:rFonts w:cs="Arial"/>
        </w:rPr>
        <w:t>(2</w:t>
      </w:r>
      <w:r w:rsidR="006B55D8">
        <w:rPr>
          <w:rFonts w:cs="Arial"/>
        </w:rPr>
        <w:t>)</w:t>
      </w:r>
      <w:r w:rsidR="006B55D8">
        <w:rPr>
          <w:rFonts w:cs="Arial"/>
        </w:rPr>
        <w:tab/>
      </w:r>
      <w:r w:rsidRPr="00CF2205">
        <w:rPr>
          <w:rFonts w:cs="Arial"/>
        </w:rPr>
        <w:t>A notice of objection made under sub-section (1) of this section shall -</w:t>
      </w:r>
    </w:p>
    <w:p w:rsidR="00CF2205" w:rsidRPr="00CF2205" w:rsidRDefault="006B55D8" w:rsidP="00EF1F0D">
      <w:pPr>
        <w:spacing w:before="120" w:after="120"/>
        <w:ind w:left="1701" w:hanging="425"/>
        <w:rPr>
          <w:rFonts w:cs="Arial"/>
        </w:rPr>
      </w:pPr>
      <w:r>
        <w:rPr>
          <w:rFonts w:cs="Arial"/>
        </w:rPr>
        <w:t>(a)</w:t>
      </w:r>
      <w:r>
        <w:rPr>
          <w:rFonts w:cs="Arial"/>
        </w:rPr>
        <w:tab/>
      </w:r>
      <w:r w:rsidR="00CF2205" w:rsidRPr="00CF2205">
        <w:rPr>
          <w:rFonts w:cs="Arial"/>
        </w:rPr>
        <w:t>specify the grounds on which the objection is based;</w:t>
      </w:r>
    </w:p>
    <w:p w:rsidR="00CF2205" w:rsidRPr="00CF2205" w:rsidRDefault="00CF2205" w:rsidP="00EF1F0D">
      <w:pPr>
        <w:spacing w:before="120" w:after="120"/>
        <w:ind w:left="1701" w:hanging="425"/>
        <w:rPr>
          <w:rFonts w:cs="Arial"/>
        </w:rPr>
      </w:pPr>
      <w:r w:rsidRPr="00CF2205">
        <w:rPr>
          <w:rFonts w:cs="Arial"/>
        </w:rPr>
        <w:t>(b)</w:t>
      </w:r>
      <w:r w:rsidR="006B55D8">
        <w:rPr>
          <w:rFonts w:cs="Arial"/>
        </w:rPr>
        <w:tab/>
      </w:r>
      <w:r w:rsidRPr="00CF2205">
        <w:rPr>
          <w:rFonts w:cs="Arial"/>
        </w:rPr>
        <w:t>include a statement of the facts alleged in support of the grounds stated under paragraph (a) of this sub-section; and</w:t>
      </w:r>
    </w:p>
    <w:p w:rsidR="00CF2205" w:rsidRPr="00CF2205" w:rsidRDefault="006B55D8" w:rsidP="00EF1F0D">
      <w:pPr>
        <w:spacing w:before="120" w:after="120"/>
        <w:ind w:left="1701" w:hanging="425"/>
        <w:rPr>
          <w:rFonts w:cs="Arial"/>
        </w:rPr>
      </w:pPr>
      <w:r>
        <w:rPr>
          <w:rFonts w:cs="Arial"/>
        </w:rPr>
        <w:t>(c)</w:t>
      </w:r>
      <w:r>
        <w:rPr>
          <w:rFonts w:cs="Arial"/>
        </w:rPr>
        <w:tab/>
      </w:r>
      <w:r w:rsidR="00CF2205" w:rsidRPr="00CF2205">
        <w:rPr>
          <w:rFonts w:cs="Arial"/>
        </w:rPr>
        <w:t>be supported by an affidavit or other proof, where required by the Registrar.</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keepLines/>
        <w:tabs>
          <w:tab w:val="left" w:pos="426"/>
        </w:tabs>
        <w:spacing w:before="120" w:after="120"/>
        <w:jc w:val="both"/>
        <w:rPr>
          <w:rFonts w:ascii="Arial" w:hAnsi="Arial" w:cs="Arial"/>
          <w:b/>
          <w:sz w:val="20"/>
          <w:szCs w:val="20"/>
        </w:rPr>
      </w:pPr>
      <w:r w:rsidRPr="00CF2205">
        <w:rPr>
          <w:rFonts w:ascii="Arial" w:hAnsi="Arial" w:cs="Arial"/>
          <w:b/>
          <w:sz w:val="20"/>
          <w:szCs w:val="20"/>
        </w:rPr>
        <w:t>25</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 xml:space="preserve">Grounds for Objection </w:t>
      </w:r>
    </w:p>
    <w:p w:rsidR="00CF2205" w:rsidRPr="00CF2205" w:rsidRDefault="00CF2205" w:rsidP="00EF1F0D">
      <w:pPr>
        <w:pStyle w:val="NoSpacing"/>
        <w:keepLines/>
        <w:spacing w:before="120" w:after="120"/>
        <w:ind w:left="426"/>
        <w:jc w:val="both"/>
        <w:rPr>
          <w:rFonts w:ascii="Arial" w:hAnsi="Arial" w:cs="Arial"/>
          <w:sz w:val="20"/>
          <w:szCs w:val="20"/>
        </w:rPr>
      </w:pPr>
      <w:r w:rsidRPr="00CF2205">
        <w:rPr>
          <w:rFonts w:ascii="Arial" w:hAnsi="Arial" w:cs="Arial"/>
          <w:sz w:val="20"/>
          <w:szCs w:val="20"/>
        </w:rPr>
        <w:t>An objection submitted pursuant to section 24 of this Act shall be based on the allegation that the -</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(a)</w:t>
      </w:r>
      <w:r>
        <w:rPr>
          <w:rFonts w:ascii="Arial" w:hAnsi="Arial" w:cs="Arial"/>
          <w:sz w:val="20"/>
          <w:szCs w:val="20"/>
        </w:rPr>
        <w:tab/>
      </w:r>
      <w:r w:rsidR="00CF2205" w:rsidRPr="00CF2205">
        <w:rPr>
          <w:rFonts w:ascii="Arial" w:hAnsi="Arial" w:cs="Arial"/>
          <w:sz w:val="20"/>
          <w:szCs w:val="20"/>
        </w:rPr>
        <w:t xml:space="preserve">applicant is not entitled to file the application; </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CF2205" w:rsidRPr="00CF2205">
        <w:rPr>
          <w:rFonts w:ascii="Arial" w:hAnsi="Arial" w:cs="Arial"/>
          <w:sz w:val="20"/>
          <w:szCs w:val="20"/>
        </w:rPr>
        <w:t>application contains a material misrepresentation; and</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(c)</w:t>
      </w:r>
      <w:r>
        <w:rPr>
          <w:rFonts w:ascii="Arial" w:hAnsi="Arial" w:cs="Arial"/>
          <w:sz w:val="20"/>
          <w:szCs w:val="20"/>
        </w:rPr>
        <w:tab/>
      </w:r>
      <w:r w:rsidR="00CF2205" w:rsidRPr="00CF2205">
        <w:rPr>
          <w:rFonts w:ascii="Arial" w:hAnsi="Arial" w:cs="Arial"/>
          <w:sz w:val="20"/>
          <w:szCs w:val="20"/>
        </w:rPr>
        <w:t>contents of the application do not comply with this Act or the Regulations.</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tabs>
          <w:tab w:val="left" w:pos="426"/>
        </w:tabs>
        <w:spacing w:before="120" w:after="120"/>
        <w:jc w:val="both"/>
        <w:rPr>
          <w:rFonts w:ascii="Arial" w:hAnsi="Arial" w:cs="Arial"/>
          <w:b/>
          <w:sz w:val="20"/>
          <w:szCs w:val="20"/>
        </w:rPr>
      </w:pPr>
      <w:r w:rsidRPr="00CF2205">
        <w:rPr>
          <w:rFonts w:ascii="Arial" w:hAnsi="Arial" w:cs="Arial"/>
          <w:b/>
          <w:sz w:val="20"/>
          <w:szCs w:val="20"/>
        </w:rPr>
        <w:t>26</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 xml:space="preserve">Notice to the applicant and reply to an objection </w:t>
      </w:r>
    </w:p>
    <w:p w:rsidR="00CF2205" w:rsidRPr="00CF2205" w:rsidRDefault="007922A7" w:rsidP="007922A7">
      <w:pPr>
        <w:pStyle w:val="NoSpacing"/>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00CF2205" w:rsidRPr="00CF2205">
        <w:rPr>
          <w:rFonts w:ascii="Arial" w:hAnsi="Arial" w:cs="Arial"/>
          <w:sz w:val="20"/>
          <w:szCs w:val="20"/>
        </w:rPr>
        <w:t>The Registrar shall, within two weeks from the date on which an objection has been filed –</w:t>
      </w:r>
    </w:p>
    <w:p w:rsidR="00CF2205" w:rsidRPr="00CF2205" w:rsidRDefault="00CF2205" w:rsidP="007922A7">
      <w:pPr>
        <w:pStyle w:val="NoSpacing"/>
        <w:numPr>
          <w:ilvl w:val="0"/>
          <w:numId w:val="13"/>
        </w:numPr>
        <w:spacing w:before="120" w:after="120"/>
        <w:ind w:left="1701" w:hanging="425"/>
        <w:jc w:val="both"/>
        <w:rPr>
          <w:rFonts w:ascii="Arial" w:hAnsi="Arial" w:cs="Arial"/>
          <w:sz w:val="20"/>
          <w:szCs w:val="20"/>
        </w:rPr>
      </w:pPr>
      <w:r w:rsidRPr="00CF2205">
        <w:rPr>
          <w:rFonts w:ascii="Arial" w:hAnsi="Arial" w:cs="Arial"/>
          <w:sz w:val="20"/>
          <w:szCs w:val="20"/>
        </w:rPr>
        <w:t xml:space="preserve">notify the applicant that an objection has been made pursuant to section 24 of this Act; and </w:t>
      </w:r>
    </w:p>
    <w:p w:rsidR="00CF2205" w:rsidRPr="00CF2205" w:rsidRDefault="00CF2205" w:rsidP="007922A7">
      <w:pPr>
        <w:pStyle w:val="NoSpacing"/>
        <w:numPr>
          <w:ilvl w:val="0"/>
          <w:numId w:val="13"/>
        </w:numPr>
        <w:spacing w:before="120" w:after="120"/>
        <w:ind w:left="1701" w:hanging="425"/>
        <w:jc w:val="both"/>
        <w:rPr>
          <w:rFonts w:ascii="Arial" w:hAnsi="Arial" w:cs="Arial"/>
          <w:sz w:val="20"/>
          <w:szCs w:val="20"/>
        </w:rPr>
      </w:pPr>
      <w:r w:rsidRPr="00CF2205">
        <w:rPr>
          <w:rFonts w:ascii="Arial" w:hAnsi="Arial" w:cs="Arial"/>
          <w:sz w:val="20"/>
          <w:szCs w:val="20"/>
        </w:rPr>
        <w:t>provide the applicant with a copy of the notice of objection and all the supporting documents that have been submitted with the objection.</w:t>
      </w:r>
    </w:p>
    <w:p w:rsidR="00CF2205" w:rsidRPr="00CF2205" w:rsidRDefault="007922A7" w:rsidP="007922A7">
      <w:pPr>
        <w:pStyle w:val="NoSpacing"/>
        <w:spacing w:before="120" w:after="120"/>
        <w:ind w:left="1134" w:hanging="425"/>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r>
      <w:r w:rsidR="00CF2205" w:rsidRPr="00CF2205">
        <w:rPr>
          <w:rFonts w:ascii="Arial" w:hAnsi="Arial" w:cs="Arial"/>
          <w:sz w:val="20"/>
          <w:szCs w:val="20"/>
        </w:rPr>
        <w:t>The applicant may submit a written response to the objection to the Registrar within two weeks or such further period as the Registrar may allow from the date of the noti</w:t>
      </w:r>
      <w:r>
        <w:rPr>
          <w:rFonts w:ascii="Arial" w:hAnsi="Arial" w:cs="Arial"/>
          <w:sz w:val="20"/>
          <w:szCs w:val="20"/>
        </w:rPr>
        <w:t>fication made under sub-section </w:t>
      </w:r>
      <w:r w:rsidR="00CF2205" w:rsidRPr="00CF2205">
        <w:rPr>
          <w:rFonts w:ascii="Arial" w:hAnsi="Arial" w:cs="Arial"/>
          <w:sz w:val="20"/>
          <w:szCs w:val="20"/>
        </w:rPr>
        <w:t>(1) of this section.</w:t>
      </w:r>
    </w:p>
    <w:p w:rsidR="00CF2205" w:rsidRPr="007922A7" w:rsidRDefault="007922A7" w:rsidP="007922A7">
      <w:pPr>
        <w:pStyle w:val="NoSpacing"/>
        <w:spacing w:before="120" w:after="120"/>
        <w:ind w:left="1134"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00CF2205" w:rsidRPr="007922A7">
        <w:rPr>
          <w:rFonts w:ascii="Arial" w:hAnsi="Arial" w:cs="Arial"/>
          <w:sz w:val="20"/>
          <w:szCs w:val="20"/>
        </w:rPr>
        <w:t>Where the applicant submits a response in pursuance to sub-section (2) of this section, he shall send a copy to the person making the objection.</w:t>
      </w:r>
    </w:p>
    <w:p w:rsidR="00CF2205" w:rsidRPr="00CF2205" w:rsidRDefault="00CF2205" w:rsidP="007922A7">
      <w:pPr>
        <w:pStyle w:val="NoSpacing"/>
        <w:spacing w:before="120" w:after="120"/>
        <w:ind w:left="1134" w:hanging="425"/>
        <w:jc w:val="both"/>
        <w:rPr>
          <w:rFonts w:ascii="Arial" w:hAnsi="Arial" w:cs="Arial"/>
          <w:sz w:val="20"/>
          <w:szCs w:val="20"/>
        </w:rPr>
      </w:pPr>
      <w:r w:rsidRPr="007922A7">
        <w:rPr>
          <w:rFonts w:ascii="Arial" w:hAnsi="Arial" w:cs="Arial"/>
          <w:sz w:val="20"/>
          <w:szCs w:val="20"/>
        </w:rPr>
        <w:t>(4</w:t>
      </w:r>
      <w:r w:rsidR="006B55D8" w:rsidRPr="007922A7">
        <w:rPr>
          <w:rFonts w:ascii="Arial" w:hAnsi="Arial" w:cs="Arial"/>
          <w:sz w:val="20"/>
          <w:szCs w:val="20"/>
        </w:rPr>
        <w:t>)</w:t>
      </w:r>
      <w:r w:rsidR="007922A7" w:rsidRPr="007922A7">
        <w:rPr>
          <w:rFonts w:ascii="Arial" w:hAnsi="Arial" w:cs="Arial"/>
          <w:sz w:val="20"/>
          <w:szCs w:val="20"/>
        </w:rPr>
        <w:tab/>
      </w:r>
      <w:r w:rsidRPr="007922A7">
        <w:rPr>
          <w:rFonts w:ascii="Arial" w:hAnsi="Arial" w:cs="Arial"/>
          <w:sz w:val="20"/>
          <w:szCs w:val="20"/>
        </w:rPr>
        <w:t>The Minister</w:t>
      </w:r>
      <w:r w:rsidRPr="00CF2205">
        <w:rPr>
          <w:rFonts w:ascii="Arial" w:hAnsi="Arial" w:cs="Arial"/>
          <w:sz w:val="20"/>
          <w:szCs w:val="20"/>
        </w:rPr>
        <w:t xml:space="preserve"> may reply to any objection made against the Federal Government. </w:t>
      </w:r>
    </w:p>
    <w:p w:rsidR="00CF2205" w:rsidRPr="00CF2205" w:rsidRDefault="00CF2205" w:rsidP="00EF1F0D">
      <w:pPr>
        <w:pStyle w:val="NoSpacing"/>
        <w:spacing w:before="120" w:after="120"/>
        <w:jc w:val="both"/>
        <w:rPr>
          <w:rFonts w:ascii="Arial" w:hAnsi="Arial" w:cs="Arial"/>
          <w:sz w:val="20"/>
          <w:szCs w:val="20"/>
        </w:rPr>
      </w:pPr>
    </w:p>
    <w:p w:rsidR="00CF2205" w:rsidRPr="00CF2205" w:rsidRDefault="00CF2205" w:rsidP="00EF1F0D">
      <w:pPr>
        <w:pStyle w:val="NoSpacing"/>
        <w:keepNext/>
        <w:tabs>
          <w:tab w:val="left" w:pos="426"/>
        </w:tabs>
        <w:spacing w:before="120" w:after="120"/>
        <w:jc w:val="both"/>
        <w:rPr>
          <w:rFonts w:ascii="Arial" w:hAnsi="Arial" w:cs="Arial"/>
          <w:b/>
          <w:sz w:val="20"/>
          <w:szCs w:val="20"/>
        </w:rPr>
      </w:pPr>
      <w:r w:rsidRPr="00CF2205">
        <w:rPr>
          <w:rFonts w:ascii="Arial" w:hAnsi="Arial" w:cs="Arial"/>
          <w:b/>
          <w:sz w:val="20"/>
          <w:szCs w:val="20"/>
        </w:rPr>
        <w:t>27</w:t>
      </w:r>
      <w:r w:rsidR="006B55D8">
        <w:rPr>
          <w:rFonts w:ascii="Arial" w:hAnsi="Arial" w:cs="Arial"/>
          <w:b/>
          <w:sz w:val="20"/>
          <w:szCs w:val="20"/>
        </w:rPr>
        <w:t>.</w:t>
      </w:r>
      <w:r w:rsidR="006B55D8">
        <w:rPr>
          <w:rFonts w:ascii="Arial" w:hAnsi="Arial" w:cs="Arial"/>
          <w:b/>
          <w:sz w:val="20"/>
          <w:szCs w:val="20"/>
        </w:rPr>
        <w:tab/>
      </w:r>
      <w:r w:rsidRPr="00CF2205">
        <w:rPr>
          <w:rFonts w:ascii="Arial" w:hAnsi="Arial" w:cs="Arial"/>
          <w:b/>
          <w:sz w:val="20"/>
          <w:szCs w:val="20"/>
        </w:rPr>
        <w:t>Disposition of applications</w:t>
      </w:r>
    </w:p>
    <w:p w:rsidR="00CF2205" w:rsidRPr="00CF2205" w:rsidRDefault="00CF2205" w:rsidP="00F47EF3">
      <w:pPr>
        <w:pStyle w:val="NoSpacing"/>
        <w:keepNext/>
        <w:numPr>
          <w:ilvl w:val="0"/>
          <w:numId w:val="14"/>
        </w:numPr>
        <w:spacing w:before="120" w:after="120"/>
        <w:ind w:left="1134" w:hanging="425"/>
        <w:jc w:val="both"/>
        <w:rPr>
          <w:rFonts w:ascii="Arial" w:hAnsi="Arial" w:cs="Arial"/>
          <w:sz w:val="20"/>
          <w:szCs w:val="20"/>
        </w:rPr>
      </w:pPr>
      <w:r w:rsidRPr="00CF2205">
        <w:rPr>
          <w:rFonts w:ascii="Arial" w:hAnsi="Arial" w:cs="Arial"/>
          <w:sz w:val="20"/>
          <w:szCs w:val="20"/>
        </w:rPr>
        <w:t>The Registrar shall examine an application and reply upon –</w:t>
      </w:r>
    </w:p>
    <w:p w:rsidR="00CF2205" w:rsidRPr="00CF2205" w:rsidRDefault="00CF2205" w:rsidP="00F47EF3">
      <w:pPr>
        <w:pStyle w:val="NoSpacing"/>
        <w:keepNext/>
        <w:numPr>
          <w:ilvl w:val="0"/>
          <w:numId w:val="15"/>
        </w:numPr>
        <w:spacing w:before="120" w:after="120"/>
        <w:ind w:left="1701" w:hanging="425"/>
        <w:jc w:val="both"/>
        <w:rPr>
          <w:rFonts w:ascii="Arial" w:hAnsi="Arial" w:cs="Arial"/>
          <w:sz w:val="20"/>
          <w:szCs w:val="20"/>
        </w:rPr>
      </w:pPr>
      <w:r w:rsidRPr="00CF2205">
        <w:rPr>
          <w:rFonts w:ascii="Arial" w:hAnsi="Arial" w:cs="Arial"/>
          <w:sz w:val="20"/>
          <w:szCs w:val="20"/>
        </w:rPr>
        <w:t>completion of the notice requirements under section 23 of this Act; and</w:t>
      </w:r>
    </w:p>
    <w:p w:rsidR="00CF2205" w:rsidRPr="00CF2205" w:rsidRDefault="00CF2205" w:rsidP="00F47EF3">
      <w:pPr>
        <w:pStyle w:val="NoSpacing"/>
        <w:keepNext/>
        <w:numPr>
          <w:ilvl w:val="0"/>
          <w:numId w:val="15"/>
        </w:numPr>
        <w:spacing w:before="120" w:after="120"/>
        <w:ind w:left="1701" w:hanging="425"/>
        <w:jc w:val="both"/>
        <w:rPr>
          <w:rFonts w:ascii="Arial" w:hAnsi="Arial" w:cs="Arial"/>
          <w:sz w:val="20"/>
          <w:szCs w:val="20"/>
        </w:rPr>
      </w:pPr>
      <w:r w:rsidRPr="00CF2205">
        <w:rPr>
          <w:rFonts w:ascii="Arial" w:hAnsi="Arial" w:cs="Arial"/>
          <w:sz w:val="20"/>
          <w:szCs w:val="20"/>
        </w:rPr>
        <w:t>the expiration of time limits for objections and replies.</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00CF2205" w:rsidRPr="00CF2205">
        <w:rPr>
          <w:rFonts w:ascii="Arial" w:hAnsi="Arial" w:cs="Arial"/>
          <w:sz w:val="20"/>
          <w:szCs w:val="20"/>
        </w:rPr>
        <w:t>Upon any decision to grant a breeder's right which require an examination for compliance with the conditions specified under this Act, the Registrar may, in the course of the examination, grow or cause to be grown the Variety or carry out other necessary tests, or take into account the results of growing tests or other trials which have already been carried out.</w:t>
      </w:r>
    </w:p>
    <w:p w:rsidR="00CF2205" w:rsidRPr="00CF2205" w:rsidRDefault="006B55D8" w:rsidP="00EF1F0D">
      <w:pPr>
        <w:pStyle w:val="NoSpacing"/>
        <w:spacing w:before="120" w:after="120"/>
        <w:ind w:left="1134"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00CF2205" w:rsidRPr="00CF2205">
        <w:rPr>
          <w:rFonts w:ascii="Arial" w:hAnsi="Arial" w:cs="Arial"/>
          <w:sz w:val="20"/>
          <w:szCs w:val="20"/>
        </w:rPr>
        <w:t xml:space="preserve">The Registrar may, for the purpose of an examination, direct the breeder to provide the necessary information, document or material. </w:t>
      </w:r>
    </w:p>
    <w:p w:rsidR="00CF2205" w:rsidRPr="00CF2205" w:rsidRDefault="00CF2205" w:rsidP="00EF1F0D">
      <w:pPr>
        <w:pStyle w:val="NoSpacing"/>
        <w:spacing w:before="120" w:after="120"/>
        <w:ind w:left="1134" w:hanging="425"/>
        <w:jc w:val="both"/>
        <w:rPr>
          <w:rFonts w:ascii="Arial" w:hAnsi="Arial" w:cs="Arial"/>
          <w:sz w:val="20"/>
          <w:szCs w:val="20"/>
        </w:rPr>
      </w:pPr>
      <w:r w:rsidRPr="00CF2205">
        <w:rPr>
          <w:rFonts w:ascii="Arial" w:hAnsi="Arial" w:cs="Arial"/>
          <w:sz w:val="20"/>
          <w:szCs w:val="20"/>
        </w:rPr>
        <w:t>(4</w:t>
      </w:r>
      <w:r w:rsidR="006B55D8">
        <w:rPr>
          <w:rFonts w:ascii="Arial" w:hAnsi="Arial" w:cs="Arial"/>
          <w:sz w:val="20"/>
          <w:szCs w:val="20"/>
        </w:rPr>
        <w:t>)</w:t>
      </w:r>
      <w:r w:rsidR="006B55D8">
        <w:rPr>
          <w:rFonts w:ascii="Arial" w:hAnsi="Arial" w:cs="Arial"/>
          <w:sz w:val="20"/>
          <w:szCs w:val="20"/>
        </w:rPr>
        <w:tab/>
      </w:r>
      <w:r w:rsidRPr="00CF2205">
        <w:rPr>
          <w:rFonts w:ascii="Arial" w:hAnsi="Arial" w:cs="Arial"/>
          <w:sz w:val="20"/>
          <w:szCs w:val="20"/>
        </w:rPr>
        <w:t>The Registrar shall grant the breeder’s right where he concludes that -</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(a) </w:t>
      </w:r>
      <w:r w:rsidRPr="00CF2205">
        <w:rPr>
          <w:rFonts w:ascii="Arial" w:hAnsi="Arial" w:cs="Arial"/>
          <w:sz w:val="20"/>
          <w:szCs w:val="20"/>
        </w:rPr>
        <w:tab/>
        <w:t xml:space="preserve">the applicant is entitled to file the application; </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(b) </w:t>
      </w:r>
      <w:r w:rsidRPr="00CF2205">
        <w:rPr>
          <w:rFonts w:ascii="Arial" w:hAnsi="Arial" w:cs="Arial"/>
          <w:sz w:val="20"/>
          <w:szCs w:val="20"/>
        </w:rPr>
        <w:tab/>
        <w:t>the application conforms to the requirements of this Act;</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(c) </w:t>
      </w:r>
      <w:r w:rsidRPr="00CF2205">
        <w:rPr>
          <w:rFonts w:ascii="Arial" w:hAnsi="Arial" w:cs="Arial"/>
          <w:sz w:val="20"/>
          <w:szCs w:val="20"/>
        </w:rPr>
        <w:tab/>
        <w:t>no objection has been filed;</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(d) </w:t>
      </w:r>
      <w:r w:rsidRPr="00CF2205">
        <w:rPr>
          <w:rFonts w:ascii="Arial" w:hAnsi="Arial" w:cs="Arial"/>
          <w:sz w:val="20"/>
          <w:szCs w:val="20"/>
        </w:rPr>
        <w:tab/>
        <w:t xml:space="preserve">where an objection has been filed, there are no grounds for objection; and </w:t>
      </w:r>
    </w:p>
    <w:p w:rsidR="00CF2205" w:rsidRPr="00CF2205" w:rsidRDefault="00CF2205" w:rsidP="00EF1F0D">
      <w:pPr>
        <w:pStyle w:val="NoSpacing"/>
        <w:spacing w:before="120" w:after="120"/>
        <w:ind w:left="1134" w:hanging="425"/>
        <w:jc w:val="both"/>
        <w:rPr>
          <w:rFonts w:ascii="Arial" w:hAnsi="Arial" w:cs="Arial"/>
          <w:sz w:val="20"/>
          <w:szCs w:val="20"/>
        </w:rPr>
      </w:pPr>
      <w:r w:rsidRPr="00CF2205">
        <w:rPr>
          <w:rFonts w:ascii="Arial" w:hAnsi="Arial" w:cs="Arial"/>
          <w:sz w:val="20"/>
          <w:szCs w:val="20"/>
        </w:rPr>
        <w:t>(5) For each variety for which breeder's right is granted, the Registrar shall-</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(a) </w:t>
      </w:r>
      <w:r w:rsidRPr="00CF2205">
        <w:rPr>
          <w:rFonts w:ascii="Arial" w:hAnsi="Arial" w:cs="Arial"/>
          <w:sz w:val="20"/>
          <w:szCs w:val="20"/>
        </w:rPr>
        <w:tab/>
        <w:t xml:space="preserve">issue a certificate of registration to the holder; </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(b) </w:t>
      </w:r>
      <w:r w:rsidRPr="00CF2205">
        <w:rPr>
          <w:rFonts w:ascii="Arial" w:hAnsi="Arial" w:cs="Arial"/>
          <w:sz w:val="20"/>
          <w:szCs w:val="20"/>
        </w:rPr>
        <w:tab/>
        <w:t>enter the variety in the register as provided for under  section 6 of this Act; and</w:t>
      </w:r>
    </w:p>
    <w:p w:rsidR="00CF2205" w:rsidRPr="00CF2205" w:rsidRDefault="00CF2205" w:rsidP="00EF1F0D">
      <w:pPr>
        <w:pStyle w:val="NoSpacing"/>
        <w:spacing w:before="120" w:after="120"/>
        <w:ind w:left="1701" w:hanging="425"/>
        <w:jc w:val="both"/>
        <w:rPr>
          <w:rFonts w:ascii="Arial" w:hAnsi="Arial" w:cs="Arial"/>
          <w:sz w:val="20"/>
          <w:szCs w:val="20"/>
        </w:rPr>
      </w:pPr>
      <w:r w:rsidRPr="00CF2205">
        <w:rPr>
          <w:rFonts w:ascii="Arial" w:hAnsi="Arial" w:cs="Arial"/>
          <w:sz w:val="20"/>
          <w:szCs w:val="20"/>
        </w:rPr>
        <w:t xml:space="preserve">(c) publish a notice of the grant of breeder's right and the approved denomination in the Gazette. </w:t>
      </w:r>
    </w:p>
    <w:p w:rsidR="00CF2205" w:rsidRPr="004D62B9" w:rsidRDefault="00CF2205" w:rsidP="00EF1F0D">
      <w:pPr>
        <w:pStyle w:val="NoSpacing"/>
        <w:spacing w:before="120" w:after="120"/>
        <w:ind w:left="1800"/>
        <w:jc w:val="both"/>
        <w:rPr>
          <w:rFonts w:ascii="Arial" w:hAnsi="Arial" w:cs="Arial"/>
          <w:sz w:val="20"/>
          <w:szCs w:val="20"/>
        </w:rPr>
      </w:pPr>
    </w:p>
    <w:p w:rsidR="004D62B9" w:rsidRPr="004D62B9" w:rsidRDefault="004D62B9" w:rsidP="00EF1F0D">
      <w:pPr>
        <w:keepNext/>
        <w:spacing w:before="120" w:after="120"/>
        <w:jc w:val="center"/>
        <w:rPr>
          <w:rFonts w:cs="Arial"/>
        </w:rPr>
      </w:pPr>
      <w:r w:rsidRPr="004D62B9">
        <w:rPr>
          <w:rFonts w:cs="Arial"/>
        </w:rPr>
        <w:t>PART VI</w:t>
      </w:r>
    </w:p>
    <w:p w:rsidR="004D62B9" w:rsidRDefault="004D62B9" w:rsidP="00EF1F0D">
      <w:pPr>
        <w:keepNext/>
        <w:spacing w:before="120" w:after="120"/>
        <w:jc w:val="center"/>
        <w:rPr>
          <w:rFonts w:cs="Arial"/>
          <w:b/>
          <w:i/>
        </w:rPr>
      </w:pPr>
      <w:r w:rsidRPr="004D62B9">
        <w:rPr>
          <w:rFonts w:cs="Arial"/>
          <w:b/>
          <w:i/>
        </w:rPr>
        <w:t>Provisional and final protection</w:t>
      </w:r>
    </w:p>
    <w:p w:rsidR="004D62B9" w:rsidRPr="004D62B9" w:rsidRDefault="004D62B9" w:rsidP="00EF1F0D">
      <w:pPr>
        <w:keepNext/>
        <w:spacing w:before="120" w:after="120"/>
        <w:rPr>
          <w:rFonts w:cs="Arial"/>
          <w:b/>
          <w:i/>
        </w:rPr>
      </w:pPr>
    </w:p>
    <w:p w:rsidR="004D62B9" w:rsidRPr="004D62B9" w:rsidRDefault="004D62B9" w:rsidP="00EF1F0D">
      <w:pPr>
        <w:keepNext/>
        <w:tabs>
          <w:tab w:val="left" w:pos="426"/>
        </w:tabs>
        <w:spacing w:before="120" w:after="120"/>
        <w:rPr>
          <w:rFonts w:cs="Arial"/>
          <w:b/>
        </w:rPr>
      </w:pPr>
      <w:r w:rsidRPr="004D62B9">
        <w:rPr>
          <w:rFonts w:cs="Arial"/>
          <w:b/>
        </w:rPr>
        <w:t>28</w:t>
      </w:r>
      <w:r>
        <w:rPr>
          <w:rFonts w:cs="Arial"/>
          <w:b/>
        </w:rPr>
        <w:t>.</w:t>
      </w:r>
      <w:r>
        <w:rPr>
          <w:rFonts w:cs="Arial"/>
          <w:b/>
        </w:rPr>
        <w:tab/>
      </w:r>
      <w:r w:rsidRPr="004D62B9">
        <w:rPr>
          <w:rFonts w:cs="Arial"/>
          <w:b/>
        </w:rPr>
        <w:t xml:space="preserve">Provisional protection </w:t>
      </w:r>
    </w:p>
    <w:p w:rsidR="004D62B9" w:rsidRPr="004D62B9" w:rsidRDefault="004D62B9" w:rsidP="00EF1F0D">
      <w:pPr>
        <w:spacing w:before="120" w:after="120"/>
        <w:ind w:left="426"/>
        <w:rPr>
          <w:rFonts w:cs="Arial"/>
        </w:rPr>
      </w:pPr>
      <w:r w:rsidRPr="004D62B9">
        <w:rPr>
          <w:rFonts w:cs="Arial"/>
        </w:rPr>
        <w:t>The holder of a breeder's right shall be entitled to equitable remuneration from any person who, during the period between the publication of the application under section 23 of this Act for the grant of a breeder's right and the date of the grant of that right, has carried out acts which, once the right is granted, require the breeder's authorization as provided for under section 29 of this Act.</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29</w:t>
      </w:r>
      <w:r>
        <w:rPr>
          <w:rFonts w:ascii="Arial" w:hAnsi="Arial" w:cs="Arial"/>
          <w:b/>
          <w:sz w:val="20"/>
          <w:szCs w:val="20"/>
        </w:rPr>
        <w:t>.</w:t>
      </w:r>
      <w:r>
        <w:rPr>
          <w:rFonts w:ascii="Arial" w:hAnsi="Arial" w:cs="Arial"/>
          <w:b/>
          <w:sz w:val="20"/>
          <w:szCs w:val="20"/>
        </w:rPr>
        <w:tab/>
      </w:r>
      <w:r w:rsidRPr="004D62B9">
        <w:rPr>
          <w:rFonts w:ascii="Arial" w:hAnsi="Arial" w:cs="Arial"/>
          <w:b/>
          <w:sz w:val="20"/>
          <w:szCs w:val="20"/>
        </w:rPr>
        <w:t>Scope of the breeder's right, essentially derived and certain other varieties</w:t>
      </w:r>
    </w:p>
    <w:p w:rsidR="004D62B9" w:rsidRPr="004D62B9" w:rsidRDefault="004D62B9" w:rsidP="00EF1F0D">
      <w:pPr>
        <w:pStyle w:val="NoSpacing"/>
        <w:spacing w:before="120" w:after="120"/>
        <w:ind w:left="1134" w:hanging="425"/>
        <w:jc w:val="both"/>
        <w:rPr>
          <w:rFonts w:ascii="Arial" w:hAnsi="Arial" w:cs="Arial"/>
          <w:spacing w:val="-2"/>
          <w:sz w:val="20"/>
          <w:szCs w:val="20"/>
        </w:rPr>
      </w:pPr>
      <w:r w:rsidRPr="004D62B9">
        <w:rPr>
          <w:rFonts w:ascii="Arial" w:hAnsi="Arial" w:cs="Arial"/>
          <w:spacing w:val="-2"/>
          <w:sz w:val="20"/>
          <w:szCs w:val="20"/>
        </w:rPr>
        <w:t>(1)</w:t>
      </w:r>
      <w:r w:rsidRPr="004D62B9">
        <w:rPr>
          <w:rFonts w:ascii="Arial" w:hAnsi="Arial" w:cs="Arial"/>
          <w:spacing w:val="-2"/>
          <w:sz w:val="20"/>
          <w:szCs w:val="20"/>
        </w:rPr>
        <w:tab/>
        <w:t>Subject to sections 30 and 31 of this Act, the following acts in respect of the propagating material of the protected variety shall require the authorization of the holder of the breeder's right-</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(a) </w:t>
      </w:r>
      <w:r>
        <w:rPr>
          <w:rFonts w:ascii="Arial" w:hAnsi="Arial" w:cs="Arial"/>
          <w:sz w:val="20"/>
          <w:szCs w:val="20"/>
        </w:rPr>
        <w:tab/>
      </w:r>
      <w:r w:rsidRPr="004D62B9">
        <w:rPr>
          <w:rFonts w:ascii="Arial" w:hAnsi="Arial" w:cs="Arial"/>
          <w:sz w:val="20"/>
          <w:szCs w:val="20"/>
        </w:rPr>
        <w:t xml:space="preserve">production or reproduction(multiplication); </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(b) </w:t>
      </w:r>
      <w:r>
        <w:rPr>
          <w:rFonts w:ascii="Arial" w:hAnsi="Arial" w:cs="Arial"/>
          <w:sz w:val="20"/>
          <w:szCs w:val="20"/>
        </w:rPr>
        <w:tab/>
      </w:r>
      <w:r w:rsidRPr="004D62B9">
        <w:rPr>
          <w:rFonts w:ascii="Arial" w:hAnsi="Arial" w:cs="Arial"/>
          <w:sz w:val="20"/>
          <w:szCs w:val="20"/>
        </w:rPr>
        <w:t xml:space="preserve">conditioning for the purpose of propagation; </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(c) </w:t>
      </w:r>
      <w:r>
        <w:rPr>
          <w:rFonts w:ascii="Arial" w:hAnsi="Arial" w:cs="Arial"/>
          <w:sz w:val="20"/>
          <w:szCs w:val="20"/>
        </w:rPr>
        <w:tab/>
      </w:r>
      <w:r w:rsidRPr="004D62B9">
        <w:rPr>
          <w:rFonts w:ascii="Arial" w:hAnsi="Arial" w:cs="Arial"/>
          <w:sz w:val="20"/>
          <w:szCs w:val="20"/>
        </w:rPr>
        <w:t xml:space="preserve">offering for sale; </w:t>
      </w:r>
    </w:p>
    <w:p w:rsidR="004D62B9" w:rsidRPr="004D62B9" w:rsidRDefault="004D62B9" w:rsidP="00EF1F0D">
      <w:pPr>
        <w:pStyle w:val="NoSpacing"/>
        <w:spacing w:before="120" w:after="120"/>
        <w:ind w:left="1701" w:hanging="425"/>
        <w:jc w:val="both"/>
        <w:rPr>
          <w:rFonts w:ascii="Arial" w:hAnsi="Arial" w:cs="Arial"/>
          <w:sz w:val="20"/>
          <w:szCs w:val="20"/>
        </w:rPr>
      </w:pPr>
      <w:r w:rsidRPr="004D62B9">
        <w:rPr>
          <w:rFonts w:ascii="Arial" w:hAnsi="Arial" w:cs="Arial"/>
          <w:sz w:val="20"/>
          <w:szCs w:val="20"/>
        </w:rPr>
        <w:t xml:space="preserve">(d) </w:t>
      </w:r>
      <w:r>
        <w:rPr>
          <w:rFonts w:ascii="Arial" w:hAnsi="Arial" w:cs="Arial"/>
          <w:sz w:val="20"/>
          <w:szCs w:val="20"/>
        </w:rPr>
        <w:tab/>
      </w:r>
      <w:r w:rsidRPr="004D62B9">
        <w:rPr>
          <w:rFonts w:ascii="Arial" w:hAnsi="Arial" w:cs="Arial"/>
          <w:sz w:val="20"/>
          <w:szCs w:val="20"/>
        </w:rPr>
        <w:t>selling or marketing;</w:t>
      </w:r>
    </w:p>
    <w:p w:rsidR="004D62B9" w:rsidRPr="004D62B9" w:rsidRDefault="004D62B9" w:rsidP="00EF1F0D">
      <w:pPr>
        <w:spacing w:before="120" w:after="120"/>
        <w:ind w:left="1701" w:hanging="425"/>
        <w:rPr>
          <w:rFonts w:cs="Arial"/>
        </w:rPr>
      </w:pPr>
      <w:r>
        <w:rPr>
          <w:rFonts w:cs="Arial"/>
        </w:rPr>
        <w:t>(e)</w:t>
      </w:r>
      <w:r>
        <w:rPr>
          <w:rFonts w:cs="Arial"/>
        </w:rPr>
        <w:tab/>
      </w:r>
      <w:r w:rsidRPr="004D62B9">
        <w:rPr>
          <w:rFonts w:cs="Arial"/>
        </w:rPr>
        <w:t>exporting;</w:t>
      </w:r>
    </w:p>
    <w:p w:rsidR="004D62B9" w:rsidRPr="004D62B9" w:rsidRDefault="004D62B9" w:rsidP="00EF1F0D">
      <w:pPr>
        <w:spacing w:before="120" w:after="120"/>
        <w:ind w:left="1701" w:hanging="425"/>
        <w:rPr>
          <w:rFonts w:cs="Arial"/>
        </w:rPr>
      </w:pPr>
      <w:r w:rsidRPr="004D62B9">
        <w:rPr>
          <w:rFonts w:cs="Arial"/>
        </w:rPr>
        <w:lastRenderedPageBreak/>
        <w:t xml:space="preserve">(f) </w:t>
      </w:r>
      <w:r>
        <w:rPr>
          <w:rFonts w:cs="Arial"/>
        </w:rPr>
        <w:tab/>
      </w:r>
      <w:r w:rsidRPr="004D62B9">
        <w:rPr>
          <w:rFonts w:cs="Arial"/>
        </w:rPr>
        <w:t xml:space="preserve">importing; and </w:t>
      </w:r>
    </w:p>
    <w:p w:rsidR="004D62B9" w:rsidRPr="004D62B9" w:rsidRDefault="004D62B9" w:rsidP="00EF1F0D">
      <w:pPr>
        <w:spacing w:before="120" w:after="120"/>
        <w:ind w:left="1701" w:hanging="425"/>
        <w:rPr>
          <w:rFonts w:cs="Arial"/>
        </w:rPr>
      </w:pPr>
      <w:r w:rsidRPr="004D62B9">
        <w:rPr>
          <w:rFonts w:cs="Arial"/>
        </w:rPr>
        <w:t xml:space="preserve">(g) </w:t>
      </w:r>
      <w:r>
        <w:rPr>
          <w:rFonts w:cs="Arial"/>
        </w:rPr>
        <w:tab/>
      </w:r>
      <w:r w:rsidRPr="004D62B9">
        <w:rPr>
          <w:rFonts w:cs="Arial"/>
        </w:rPr>
        <w:t>stocking for any purposes mentioned in the paragraphs (a) to (f) of this subsection.</w:t>
      </w:r>
    </w:p>
    <w:p w:rsidR="004D62B9" w:rsidRPr="004D62B9" w:rsidRDefault="004D62B9" w:rsidP="00EF1F0D">
      <w:pPr>
        <w:spacing w:before="120" w:after="120"/>
        <w:ind w:left="1134" w:hanging="425"/>
        <w:rPr>
          <w:rFonts w:cs="Arial"/>
        </w:rPr>
      </w:pPr>
      <w:r w:rsidRPr="004D62B9">
        <w:rPr>
          <w:rFonts w:cs="Arial"/>
        </w:rPr>
        <w:t xml:space="preserve">(2) </w:t>
      </w:r>
      <w:r>
        <w:rPr>
          <w:rFonts w:cs="Arial"/>
        </w:rPr>
        <w:tab/>
      </w:r>
      <w:r w:rsidRPr="004D62B9">
        <w:rPr>
          <w:rFonts w:cs="Arial"/>
        </w:rPr>
        <w:t>The holder of the breeder’s right may give his authorization subject to conditions and limitations.</w:t>
      </w:r>
    </w:p>
    <w:p w:rsidR="004D62B9" w:rsidRPr="004D62B9" w:rsidRDefault="004D62B9" w:rsidP="00EF1F0D">
      <w:pPr>
        <w:spacing w:before="120" w:after="120"/>
        <w:ind w:left="1134" w:hanging="425"/>
        <w:rPr>
          <w:rFonts w:cs="Arial"/>
        </w:rPr>
      </w:pPr>
      <w:r w:rsidRPr="004D62B9">
        <w:rPr>
          <w:rFonts w:cs="Arial"/>
        </w:rPr>
        <w:t xml:space="preserve">(3) </w:t>
      </w:r>
      <w:r>
        <w:rPr>
          <w:rFonts w:cs="Arial"/>
        </w:rPr>
        <w:tab/>
      </w:r>
      <w:r w:rsidRPr="004D62B9">
        <w:rPr>
          <w:rFonts w:cs="Arial"/>
        </w:rPr>
        <w:t>Subject to the provisions of  sections 30 and 31 of this Act, the acts referred to in paragraphs</w:t>
      </w:r>
      <w:r>
        <w:rPr>
          <w:rFonts w:cs="Arial"/>
        </w:rPr>
        <w:t xml:space="preserve"> (a) to (g) of sub-section </w:t>
      </w:r>
      <w:r w:rsidRPr="004D62B9">
        <w:rPr>
          <w:rFonts w:cs="Arial"/>
        </w:rPr>
        <w:t xml:space="preserve">(1) of this section in respect of –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harvested material, including entire plants and parts of plants, obtained through the unauthorized use of propagating material of the protected variety, shall require the authorization of the holder of the breeder’s right, unless the holder of the breeder’s right has had reasonable opportunity to exercise his right in relation to the said propagating material; and</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products made directly from harvested material of the protected variety falling within the provision of paragraph (a) of this subsection through the unauthorized use of the said harvested material, shall require the authorization of the breeder, unless the breeder has had reasonable opportunity to exercise his right in relation to the said harvested material.</w:t>
      </w:r>
    </w:p>
    <w:p w:rsidR="004D62B9" w:rsidRPr="004D62B9" w:rsidRDefault="004D62B9" w:rsidP="00EF1F0D">
      <w:pPr>
        <w:keepNext/>
        <w:spacing w:before="120" w:after="120"/>
        <w:ind w:left="1134" w:hanging="425"/>
        <w:rPr>
          <w:rFonts w:cs="Arial"/>
        </w:rPr>
      </w:pPr>
      <w:r w:rsidRPr="004D62B9">
        <w:rPr>
          <w:rFonts w:cs="Arial"/>
        </w:rPr>
        <w:t xml:space="preserve">(4) </w:t>
      </w:r>
      <w:r>
        <w:rPr>
          <w:rFonts w:cs="Arial"/>
        </w:rPr>
        <w:tab/>
      </w:r>
      <w:r w:rsidRPr="004D62B9">
        <w:rPr>
          <w:rFonts w:cs="Arial"/>
        </w:rPr>
        <w:t>The provisions of sub-sections (1), (2) and (3) of this section shall apply to a variety -</w:t>
      </w:r>
    </w:p>
    <w:p w:rsidR="004D62B9" w:rsidRPr="004D62B9" w:rsidRDefault="004D62B9" w:rsidP="00EF1F0D">
      <w:pPr>
        <w:keepNext/>
        <w:spacing w:before="120" w:after="120"/>
        <w:ind w:left="1701" w:hanging="425"/>
        <w:rPr>
          <w:rFonts w:cs="Arial"/>
        </w:rPr>
      </w:pPr>
      <w:r w:rsidRPr="004D62B9">
        <w:rPr>
          <w:rFonts w:cs="Arial"/>
        </w:rPr>
        <w:t xml:space="preserve">(a) </w:t>
      </w:r>
      <w:r>
        <w:rPr>
          <w:rFonts w:cs="Arial"/>
        </w:rPr>
        <w:tab/>
      </w:r>
      <w:r w:rsidRPr="004D62B9">
        <w:rPr>
          <w:rFonts w:cs="Arial"/>
        </w:rPr>
        <w:t>that is essentially derived from the protected variety, where the protected variety is not itself an essentially derived variety;</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which is not clearly distinguishable in accordance with section 15 of this Act from the protected variety; and</w:t>
      </w:r>
    </w:p>
    <w:p w:rsidR="004D62B9" w:rsidRPr="004D62B9" w:rsidRDefault="004D62B9" w:rsidP="00EF1F0D">
      <w:pPr>
        <w:spacing w:before="120" w:after="120"/>
        <w:ind w:left="1701" w:hanging="425"/>
        <w:rPr>
          <w:rFonts w:cs="Arial"/>
        </w:rPr>
      </w:pPr>
      <w:r w:rsidRPr="004D62B9">
        <w:rPr>
          <w:rFonts w:cs="Arial"/>
        </w:rPr>
        <w:t xml:space="preserve">(c) </w:t>
      </w:r>
      <w:r>
        <w:rPr>
          <w:rFonts w:cs="Arial"/>
        </w:rPr>
        <w:tab/>
      </w:r>
      <w:r w:rsidRPr="004D62B9">
        <w:rPr>
          <w:rFonts w:cs="Arial"/>
        </w:rPr>
        <w:t>whose production requires the repeated use of the protected variety.</w:t>
      </w:r>
    </w:p>
    <w:p w:rsidR="004D62B9" w:rsidRPr="004D62B9" w:rsidRDefault="004D62B9" w:rsidP="00EF1F0D">
      <w:pPr>
        <w:spacing w:before="120" w:after="120"/>
        <w:ind w:left="1134" w:hanging="425"/>
        <w:rPr>
          <w:rFonts w:cs="Arial"/>
        </w:rPr>
      </w:pPr>
      <w:r w:rsidRPr="004D62B9">
        <w:rPr>
          <w:rFonts w:cs="Arial"/>
        </w:rPr>
        <w:t xml:space="preserve">(5) </w:t>
      </w:r>
      <w:r>
        <w:rPr>
          <w:rFonts w:cs="Arial"/>
        </w:rPr>
        <w:tab/>
      </w:r>
      <w:r w:rsidRPr="004D62B9">
        <w:rPr>
          <w:rFonts w:cs="Arial"/>
        </w:rPr>
        <w:t>For the purposes of paragraph (a) of subsection (4), a variety sh</w:t>
      </w:r>
      <w:r>
        <w:rPr>
          <w:rFonts w:cs="Arial"/>
        </w:rPr>
        <w:t>all be deemed to be essentially </w:t>
      </w:r>
      <w:r w:rsidRPr="004D62B9">
        <w:rPr>
          <w:rFonts w:cs="Arial"/>
        </w:rPr>
        <w:t>derived from another variety (initial variety) when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it is predominantly derived from the initial variety, or from a variety that is itself predominantly derived from the initial variety, while retaining the expression of the essential characteristics that result from the genotype or combination of genotype of the initial variety;</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it is clearly distinguishable from the initial variety; and</w:t>
      </w:r>
    </w:p>
    <w:p w:rsidR="004D62B9" w:rsidRPr="004D62B9" w:rsidRDefault="004D62B9" w:rsidP="00EF1F0D">
      <w:pPr>
        <w:spacing w:before="120" w:after="120"/>
        <w:ind w:left="1701" w:hanging="425"/>
        <w:rPr>
          <w:rFonts w:cs="Arial"/>
        </w:rPr>
      </w:pPr>
      <w:r w:rsidRPr="004D62B9">
        <w:rPr>
          <w:rFonts w:cs="Arial"/>
        </w:rPr>
        <w:t xml:space="preserve">(c) </w:t>
      </w:r>
      <w:r>
        <w:rPr>
          <w:rFonts w:cs="Arial"/>
        </w:rPr>
        <w:tab/>
      </w:r>
      <w:r w:rsidRPr="004D62B9">
        <w:rPr>
          <w:rFonts w:cs="Arial"/>
        </w:rPr>
        <w:t>except for the differences which result from the act of derivat</w:t>
      </w:r>
      <w:r>
        <w:rPr>
          <w:rFonts w:cs="Arial"/>
        </w:rPr>
        <w:t>ion, it conforms to the initial </w:t>
      </w:r>
      <w:r w:rsidRPr="004D62B9">
        <w:rPr>
          <w:rFonts w:cs="Arial"/>
        </w:rPr>
        <w:t>variety in the expression of the essential characteristics that result from the genotype or combination of genotypes of the initial variety.</w:t>
      </w:r>
    </w:p>
    <w:p w:rsidR="004D62B9" w:rsidRPr="004D62B9" w:rsidRDefault="004D62B9" w:rsidP="00EF1F0D">
      <w:pPr>
        <w:spacing w:before="120" w:after="120"/>
        <w:ind w:left="1134" w:hanging="425"/>
        <w:rPr>
          <w:rFonts w:cs="Arial"/>
        </w:rPr>
      </w:pPr>
      <w:r w:rsidRPr="004D62B9">
        <w:rPr>
          <w:rFonts w:cs="Arial"/>
        </w:rPr>
        <w:t xml:space="preserve">(6) </w:t>
      </w:r>
      <w:r>
        <w:rPr>
          <w:rFonts w:cs="Arial"/>
        </w:rPr>
        <w:tab/>
      </w:r>
      <w:r w:rsidRPr="004D62B9">
        <w:rPr>
          <w:rFonts w:cs="Arial"/>
        </w:rPr>
        <w:t xml:space="preserve">For the purpose of this section, an essentially derived variety may be obtained through –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the selection of a natural or induced mutant or of somaclonial variant;</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the selection of a variant individual from plants of the initial variety; and</w:t>
      </w:r>
    </w:p>
    <w:p w:rsidR="004D62B9" w:rsidRPr="004D62B9" w:rsidRDefault="004D62B9" w:rsidP="00EF1F0D">
      <w:pPr>
        <w:spacing w:before="120" w:after="120"/>
        <w:ind w:left="1701" w:hanging="425"/>
        <w:rPr>
          <w:rFonts w:cs="Arial"/>
        </w:rPr>
      </w:pPr>
      <w:r w:rsidRPr="004D62B9">
        <w:rPr>
          <w:rFonts w:cs="Arial"/>
        </w:rPr>
        <w:t xml:space="preserve">(c) </w:t>
      </w:r>
      <w:r>
        <w:rPr>
          <w:rFonts w:cs="Arial"/>
        </w:rPr>
        <w:tab/>
      </w:r>
      <w:r w:rsidRPr="004D62B9">
        <w:rPr>
          <w:rFonts w:cs="Arial"/>
        </w:rPr>
        <w:t>backcrossing, or transformation by genetic engineering.</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keepNext/>
        <w:keepLines/>
        <w:tabs>
          <w:tab w:val="left" w:pos="426"/>
        </w:tabs>
        <w:spacing w:before="120" w:after="120"/>
        <w:jc w:val="both"/>
        <w:rPr>
          <w:rFonts w:ascii="Arial" w:hAnsi="Arial" w:cs="Arial"/>
          <w:b/>
          <w:sz w:val="20"/>
          <w:szCs w:val="20"/>
        </w:rPr>
      </w:pPr>
      <w:r w:rsidRPr="004D62B9">
        <w:rPr>
          <w:rFonts w:ascii="Arial" w:hAnsi="Arial" w:cs="Arial"/>
          <w:b/>
          <w:sz w:val="20"/>
          <w:szCs w:val="20"/>
        </w:rPr>
        <w:t xml:space="preserve">30. </w:t>
      </w:r>
      <w:r>
        <w:rPr>
          <w:rFonts w:ascii="Arial" w:hAnsi="Arial" w:cs="Arial"/>
          <w:b/>
          <w:sz w:val="20"/>
          <w:szCs w:val="20"/>
        </w:rPr>
        <w:tab/>
      </w:r>
      <w:r w:rsidRPr="004D62B9">
        <w:rPr>
          <w:rFonts w:ascii="Arial" w:hAnsi="Arial" w:cs="Arial"/>
          <w:b/>
          <w:sz w:val="20"/>
          <w:szCs w:val="20"/>
        </w:rPr>
        <w:t>Exceptions to the breeder’s right</w:t>
      </w:r>
    </w:p>
    <w:p w:rsidR="004D62B9" w:rsidRPr="004D62B9" w:rsidRDefault="004D62B9" w:rsidP="00EF1F0D">
      <w:pPr>
        <w:pStyle w:val="NoSpacing"/>
        <w:keepNext/>
        <w:keepLines/>
        <w:spacing w:before="120" w:after="120"/>
        <w:ind w:left="1134" w:hanging="425"/>
        <w:jc w:val="both"/>
        <w:rPr>
          <w:rFonts w:ascii="Arial" w:hAnsi="Arial" w:cs="Arial"/>
          <w:sz w:val="20"/>
          <w:szCs w:val="20"/>
        </w:rPr>
      </w:pPr>
      <w:r w:rsidRPr="004D62B9">
        <w:rPr>
          <w:rFonts w:ascii="Arial" w:hAnsi="Arial" w:cs="Arial"/>
          <w:sz w:val="20"/>
          <w:szCs w:val="20"/>
        </w:rPr>
        <w:t xml:space="preserve">(1) </w:t>
      </w:r>
      <w:r>
        <w:rPr>
          <w:rFonts w:ascii="Arial" w:hAnsi="Arial" w:cs="Arial"/>
          <w:sz w:val="20"/>
          <w:szCs w:val="20"/>
        </w:rPr>
        <w:tab/>
      </w:r>
      <w:r w:rsidRPr="004D62B9">
        <w:rPr>
          <w:rFonts w:ascii="Arial" w:hAnsi="Arial" w:cs="Arial"/>
          <w:sz w:val="20"/>
          <w:szCs w:val="20"/>
        </w:rPr>
        <w:t>The Breeder’s right shall not extend to any act carried out -</w:t>
      </w:r>
    </w:p>
    <w:p w:rsidR="004D62B9" w:rsidRPr="004D62B9" w:rsidRDefault="004D62B9" w:rsidP="00EF1F0D">
      <w:pPr>
        <w:spacing w:before="120" w:after="120"/>
        <w:ind w:left="1701" w:hanging="425"/>
        <w:rPr>
          <w:rFonts w:cs="Arial"/>
        </w:rPr>
      </w:pPr>
      <w:r w:rsidRPr="004D62B9">
        <w:rPr>
          <w:rFonts w:cs="Arial"/>
        </w:rPr>
        <w:t xml:space="preserve">(a) </w:t>
      </w:r>
      <w:r>
        <w:rPr>
          <w:rFonts w:cs="Arial"/>
        </w:rPr>
        <w:tab/>
      </w:r>
      <w:r w:rsidRPr="004D62B9">
        <w:rPr>
          <w:rFonts w:cs="Arial"/>
        </w:rPr>
        <w:t xml:space="preserve">privately and for non-commercial purposes; </w:t>
      </w:r>
    </w:p>
    <w:p w:rsidR="004D62B9" w:rsidRPr="004D62B9" w:rsidRDefault="004D62B9" w:rsidP="00EF1F0D">
      <w:pPr>
        <w:spacing w:before="120" w:after="120"/>
        <w:ind w:left="1701" w:hanging="425"/>
        <w:rPr>
          <w:rFonts w:cs="Arial"/>
        </w:rPr>
      </w:pPr>
      <w:r w:rsidRPr="004D62B9">
        <w:rPr>
          <w:rFonts w:cs="Arial"/>
        </w:rPr>
        <w:t xml:space="preserve">(b) </w:t>
      </w:r>
      <w:r>
        <w:rPr>
          <w:rFonts w:cs="Arial"/>
        </w:rPr>
        <w:tab/>
      </w:r>
      <w:r w:rsidRPr="004D62B9">
        <w:rPr>
          <w:rFonts w:cs="Arial"/>
        </w:rPr>
        <w:t>for experimental purposes; and</w:t>
      </w:r>
    </w:p>
    <w:p w:rsidR="004D62B9" w:rsidRPr="004D62B9" w:rsidRDefault="004D62B9" w:rsidP="00EF1F0D">
      <w:pPr>
        <w:spacing w:before="120" w:after="120"/>
        <w:ind w:left="1701" w:hanging="425"/>
        <w:rPr>
          <w:rFonts w:cs="Arial"/>
          <w:color w:val="FF0000"/>
        </w:rPr>
      </w:pPr>
      <w:r w:rsidRPr="004D62B9">
        <w:rPr>
          <w:rFonts w:cs="Arial"/>
        </w:rPr>
        <w:t xml:space="preserve">(c) </w:t>
      </w:r>
      <w:r>
        <w:rPr>
          <w:rFonts w:cs="Arial"/>
        </w:rPr>
        <w:tab/>
      </w:r>
      <w:r w:rsidRPr="004D62B9">
        <w:rPr>
          <w:rFonts w:cs="Arial"/>
        </w:rPr>
        <w:t>for the purpose of breeding any other variety, and, except where the provisions of section</w:t>
      </w:r>
      <w:r>
        <w:rPr>
          <w:rFonts w:cs="Arial"/>
        </w:rPr>
        <w:t> </w:t>
      </w:r>
      <w:r w:rsidRPr="004D62B9">
        <w:rPr>
          <w:rFonts w:cs="Arial"/>
        </w:rPr>
        <w:t>29 (4) to (6) of this Act apply, any act referred to in section 29 (1) to (3) in respect of such other varieties.</w:t>
      </w:r>
    </w:p>
    <w:p w:rsidR="004D62B9" w:rsidRPr="004D62B9" w:rsidRDefault="004D62B9" w:rsidP="00EF1F0D">
      <w:pPr>
        <w:spacing w:before="120" w:after="120"/>
        <w:ind w:left="1134" w:hanging="425"/>
        <w:rPr>
          <w:rFonts w:cs="Arial"/>
        </w:rPr>
      </w:pPr>
      <w:r w:rsidRPr="004D62B9">
        <w:rPr>
          <w:rFonts w:cs="Arial"/>
        </w:rPr>
        <w:t xml:space="preserve">(2) </w:t>
      </w:r>
      <w:r>
        <w:rPr>
          <w:rFonts w:cs="Arial"/>
        </w:rPr>
        <w:tab/>
      </w:r>
      <w:r w:rsidRPr="004D62B9">
        <w:rPr>
          <w:rFonts w:cs="Arial"/>
        </w:rPr>
        <w:t xml:space="preserve">For the list of agricultural crops specified by the Minister, the breeder’s right </w:t>
      </w:r>
      <w:r>
        <w:rPr>
          <w:rFonts w:cs="Arial"/>
        </w:rPr>
        <w:t>shall not extend</w:t>
      </w:r>
      <w:r w:rsidRPr="004D62B9">
        <w:rPr>
          <w:rFonts w:cs="Arial"/>
        </w:rPr>
        <w:t xml:space="preserve"> to a farmer who, within reasonable limits and subject to the safeguarding of the legitimate interests of the holder of the breeder’s right, uses for propagating purposes on his own holding, the product of the harvest which he has obtained by planting on his own holding, the protected variety or a variety referred to in section 29 (4)(a) or (b) of this Act.</w:t>
      </w:r>
    </w:p>
    <w:p w:rsidR="004D62B9" w:rsidRPr="004D62B9" w:rsidRDefault="004D62B9" w:rsidP="00EF1F0D">
      <w:pPr>
        <w:spacing w:before="120" w:after="120"/>
        <w:ind w:left="1134" w:hanging="425"/>
        <w:rPr>
          <w:rFonts w:cs="Arial"/>
        </w:rPr>
      </w:pPr>
      <w:r w:rsidRPr="004D62B9">
        <w:rPr>
          <w:rFonts w:cs="Arial"/>
        </w:rPr>
        <w:t xml:space="preserve">(3) </w:t>
      </w:r>
      <w:r>
        <w:rPr>
          <w:rFonts w:cs="Arial"/>
        </w:rPr>
        <w:tab/>
      </w:r>
      <w:r w:rsidRPr="004D62B9">
        <w:rPr>
          <w:rFonts w:cs="Arial"/>
        </w:rPr>
        <w:t>The reasonable limits and the means of safeguarding the legitimate interest of the holder of the breeder’s right shall be specified in the regulations made pursuant to this Act.</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keepNext/>
        <w:keepLines/>
        <w:tabs>
          <w:tab w:val="left" w:pos="426"/>
        </w:tabs>
        <w:spacing w:before="120" w:after="120"/>
        <w:jc w:val="both"/>
        <w:rPr>
          <w:rFonts w:ascii="Arial" w:hAnsi="Arial" w:cs="Arial"/>
          <w:b/>
          <w:sz w:val="20"/>
          <w:szCs w:val="20"/>
        </w:rPr>
      </w:pPr>
      <w:r w:rsidRPr="004D62B9">
        <w:rPr>
          <w:rFonts w:ascii="Arial" w:hAnsi="Arial" w:cs="Arial"/>
          <w:b/>
          <w:sz w:val="20"/>
          <w:szCs w:val="20"/>
        </w:rPr>
        <w:t xml:space="preserve">31. </w:t>
      </w:r>
      <w:r>
        <w:rPr>
          <w:rFonts w:ascii="Arial" w:hAnsi="Arial" w:cs="Arial"/>
          <w:b/>
          <w:sz w:val="20"/>
          <w:szCs w:val="20"/>
        </w:rPr>
        <w:tab/>
      </w:r>
      <w:r w:rsidRPr="004D62B9">
        <w:rPr>
          <w:rFonts w:ascii="Arial" w:hAnsi="Arial" w:cs="Arial"/>
          <w:b/>
          <w:sz w:val="20"/>
          <w:szCs w:val="20"/>
        </w:rPr>
        <w:t xml:space="preserve">Exhaustion of the breeder’s right    </w:t>
      </w:r>
    </w:p>
    <w:p w:rsidR="004D62B9" w:rsidRPr="004D62B9" w:rsidRDefault="004D62B9" w:rsidP="00EF1F0D">
      <w:pPr>
        <w:keepNext/>
        <w:keepLines/>
        <w:spacing w:before="120" w:after="120"/>
        <w:ind w:left="1134" w:hanging="425"/>
        <w:rPr>
          <w:rFonts w:cs="Arial"/>
        </w:rPr>
      </w:pPr>
      <w:r>
        <w:rPr>
          <w:rFonts w:cs="Arial"/>
        </w:rPr>
        <w:t>(1)</w:t>
      </w:r>
      <w:r>
        <w:rPr>
          <w:rFonts w:cs="Arial"/>
        </w:rPr>
        <w:tab/>
      </w:r>
      <w:r w:rsidRPr="004D62B9">
        <w:rPr>
          <w:rFonts w:cs="Arial"/>
        </w:rPr>
        <w:t xml:space="preserve">The breeder’s right shall not extend to an act concerning any material of the protected variety or of a variety covered by the provisions of section 29(4) to (6) of this Act, which has been sold or otherwise marketed by the breeder or with his consent in Nigeria, or any material derived from the said material, unless the act involves- </w:t>
      </w:r>
    </w:p>
    <w:p w:rsidR="004D62B9" w:rsidRPr="004D62B9" w:rsidRDefault="004D62B9" w:rsidP="00EF1F0D">
      <w:pPr>
        <w:spacing w:before="120" w:after="120"/>
        <w:ind w:left="1701" w:hanging="425"/>
        <w:rPr>
          <w:rFonts w:cs="Arial"/>
        </w:rPr>
      </w:pPr>
      <w:r>
        <w:rPr>
          <w:rFonts w:cs="Arial"/>
        </w:rPr>
        <w:t>(a)</w:t>
      </w:r>
      <w:r>
        <w:rPr>
          <w:rFonts w:cs="Arial"/>
        </w:rPr>
        <w:tab/>
      </w:r>
      <w:r w:rsidRPr="004D62B9">
        <w:rPr>
          <w:rFonts w:cs="Arial"/>
        </w:rPr>
        <w:t>further propagation of the variety in question; or</w:t>
      </w:r>
    </w:p>
    <w:p w:rsidR="004D62B9" w:rsidRPr="004D62B9" w:rsidRDefault="004D62B9" w:rsidP="00EF1F0D">
      <w:pPr>
        <w:spacing w:before="120" w:after="120"/>
        <w:ind w:left="1701" w:hanging="425"/>
        <w:rPr>
          <w:rFonts w:cs="Arial"/>
        </w:rPr>
      </w:pPr>
      <w:r>
        <w:rPr>
          <w:rFonts w:cs="Arial"/>
        </w:rPr>
        <w:t>(b)</w:t>
      </w:r>
      <w:r>
        <w:rPr>
          <w:rFonts w:cs="Arial"/>
        </w:rPr>
        <w:tab/>
      </w:r>
      <w:r w:rsidRPr="004D62B9">
        <w:rPr>
          <w:rFonts w:cs="Arial"/>
        </w:rPr>
        <w:t>an export of material of the variety, which enables the propagation of the variety, into a country which does not protect varieties of the plant genius or species to which the variety belongs, except where the exported material is for final consumption purposes.</w:t>
      </w:r>
    </w:p>
    <w:p w:rsidR="004D62B9" w:rsidRPr="004D62B9" w:rsidRDefault="004D62B9" w:rsidP="00EF1F0D">
      <w:pPr>
        <w:spacing w:before="120" w:after="120"/>
        <w:ind w:left="1134" w:hanging="425"/>
        <w:rPr>
          <w:rFonts w:cs="Arial"/>
        </w:rPr>
      </w:pPr>
      <w:r>
        <w:rPr>
          <w:rFonts w:cs="Arial"/>
        </w:rPr>
        <w:t>(2)</w:t>
      </w:r>
      <w:r>
        <w:rPr>
          <w:rFonts w:cs="Arial"/>
        </w:rPr>
        <w:tab/>
      </w:r>
      <w:r w:rsidRPr="004D62B9">
        <w:rPr>
          <w:rFonts w:cs="Arial"/>
        </w:rPr>
        <w:t>In this section “material” means, in relation to a variety-</w:t>
      </w:r>
    </w:p>
    <w:p w:rsidR="004D62B9" w:rsidRPr="004D62B9" w:rsidRDefault="004D62B9" w:rsidP="00EF1F0D">
      <w:pPr>
        <w:spacing w:before="120" w:after="120"/>
        <w:ind w:left="1701" w:hanging="425"/>
        <w:rPr>
          <w:rFonts w:cs="Arial"/>
        </w:rPr>
      </w:pPr>
      <w:r>
        <w:rPr>
          <w:rFonts w:cs="Arial"/>
        </w:rPr>
        <w:t>(a)</w:t>
      </w:r>
      <w:r>
        <w:rPr>
          <w:rFonts w:cs="Arial"/>
        </w:rPr>
        <w:tab/>
      </w:r>
      <w:r w:rsidRPr="004D62B9">
        <w:rPr>
          <w:rFonts w:cs="Arial"/>
        </w:rPr>
        <w:t>propagating material of any kind;</w:t>
      </w:r>
    </w:p>
    <w:p w:rsidR="004D62B9" w:rsidRPr="004D62B9" w:rsidRDefault="004D62B9" w:rsidP="00EF1F0D">
      <w:pPr>
        <w:spacing w:before="120" w:after="120"/>
        <w:ind w:left="1701" w:hanging="425"/>
        <w:rPr>
          <w:rFonts w:cs="Arial"/>
        </w:rPr>
      </w:pPr>
      <w:r w:rsidRPr="004D62B9">
        <w:rPr>
          <w:rFonts w:cs="Arial"/>
        </w:rPr>
        <w:t>(b)</w:t>
      </w:r>
      <w:r>
        <w:rPr>
          <w:rFonts w:cs="Arial"/>
        </w:rPr>
        <w:tab/>
      </w:r>
      <w:r w:rsidRPr="004D62B9">
        <w:rPr>
          <w:rFonts w:cs="Arial"/>
        </w:rPr>
        <w:t xml:space="preserve">harvested material, including entire plants and parts of plants; and </w:t>
      </w:r>
    </w:p>
    <w:p w:rsidR="004D62B9" w:rsidRPr="004D62B9" w:rsidRDefault="004D62B9" w:rsidP="00EF1F0D">
      <w:pPr>
        <w:spacing w:before="120" w:after="120"/>
        <w:ind w:left="1701" w:hanging="425"/>
        <w:rPr>
          <w:rFonts w:cs="Arial"/>
        </w:rPr>
      </w:pPr>
      <w:r>
        <w:rPr>
          <w:rFonts w:cs="Arial"/>
        </w:rPr>
        <w:t>(c)</w:t>
      </w:r>
      <w:r>
        <w:rPr>
          <w:rFonts w:cs="Arial"/>
        </w:rPr>
        <w:tab/>
      </w:r>
      <w:r w:rsidRPr="004D62B9">
        <w:rPr>
          <w:rFonts w:cs="Arial"/>
        </w:rPr>
        <w:t>any product made directly from the harvested material.</w:t>
      </w:r>
    </w:p>
    <w:p w:rsidR="004D62B9" w:rsidRPr="004D62B9" w:rsidRDefault="004D62B9" w:rsidP="00EF1F0D">
      <w:pPr>
        <w:pStyle w:val="NoSpacing"/>
        <w:keepNext/>
        <w:spacing w:before="120" w:after="120"/>
        <w:jc w:val="both"/>
        <w:rPr>
          <w:rFonts w:ascii="Arial" w:hAnsi="Arial" w:cs="Arial"/>
          <w:sz w:val="20"/>
          <w:szCs w:val="20"/>
        </w:rPr>
      </w:pPr>
    </w:p>
    <w:p w:rsidR="004D62B9" w:rsidRPr="004D62B9" w:rsidRDefault="004D62B9" w:rsidP="00EF1F0D">
      <w:pPr>
        <w:tabs>
          <w:tab w:val="left" w:pos="426"/>
        </w:tabs>
        <w:spacing w:before="120" w:after="120"/>
        <w:rPr>
          <w:rFonts w:cs="Arial"/>
          <w:b/>
        </w:rPr>
      </w:pPr>
      <w:r w:rsidRPr="004D62B9">
        <w:rPr>
          <w:rFonts w:cs="Arial"/>
          <w:b/>
        </w:rPr>
        <w:t xml:space="preserve">32. </w:t>
      </w:r>
      <w:r>
        <w:rPr>
          <w:rFonts w:cs="Arial"/>
          <w:b/>
        </w:rPr>
        <w:tab/>
      </w:r>
      <w:r w:rsidRPr="004D62B9">
        <w:rPr>
          <w:rFonts w:cs="Arial"/>
          <w:b/>
        </w:rPr>
        <w:t>Duration of a plant breeders’ right</w:t>
      </w:r>
    </w:p>
    <w:p w:rsidR="004D62B9" w:rsidRPr="004D62B9" w:rsidRDefault="004D62B9" w:rsidP="00EF1F0D">
      <w:pPr>
        <w:spacing w:before="120" w:after="120"/>
        <w:ind w:left="1134" w:hanging="425"/>
        <w:rPr>
          <w:rFonts w:cs="Arial"/>
        </w:rPr>
      </w:pPr>
      <w:r w:rsidRPr="004D62B9">
        <w:rPr>
          <w:rFonts w:cs="Arial"/>
        </w:rPr>
        <w:t xml:space="preserve">(1) </w:t>
      </w:r>
      <w:r>
        <w:rPr>
          <w:rFonts w:cs="Arial"/>
        </w:rPr>
        <w:tab/>
      </w:r>
      <w:r w:rsidRPr="004D62B9">
        <w:rPr>
          <w:rFonts w:cs="Arial"/>
        </w:rPr>
        <w:t>Except as specified in part VII of this Act, the breeders’ rights granted under this Act shall expire after 20 years from the date of the grant except for trees and vines whose breeders’ rights shall expire after 25 years from the date of grant.</w:t>
      </w:r>
    </w:p>
    <w:p w:rsidR="004D62B9" w:rsidRPr="004D62B9" w:rsidRDefault="004D62B9" w:rsidP="00EF1F0D">
      <w:pPr>
        <w:spacing w:before="120" w:after="120"/>
        <w:ind w:left="1134" w:hanging="425"/>
        <w:rPr>
          <w:rFonts w:cs="Arial"/>
        </w:rPr>
      </w:pPr>
      <w:r w:rsidRPr="004D62B9">
        <w:rPr>
          <w:rFonts w:cs="Arial"/>
        </w:rPr>
        <w:t>(2)</w:t>
      </w:r>
      <w:r w:rsidRPr="004D62B9">
        <w:rPr>
          <w:rFonts w:cs="Arial"/>
        </w:rPr>
        <w:tab/>
        <w:t>The Registrar may extend the duration referred to in subsection (1) of this section for an additional five years where he receives a six month written notice from the holder of the Breeder’s Right before the expiration of the original term.</w:t>
      </w:r>
    </w:p>
    <w:p w:rsidR="004D62B9" w:rsidRPr="004D62B9" w:rsidRDefault="004D62B9" w:rsidP="00EF1F0D">
      <w:pPr>
        <w:spacing w:before="120" w:after="120"/>
        <w:rPr>
          <w:rFonts w:cs="Arial"/>
        </w:rPr>
      </w:pPr>
    </w:p>
    <w:p w:rsidR="004D62B9" w:rsidRPr="004D62B9" w:rsidRDefault="004D62B9" w:rsidP="00EF1F0D">
      <w:pPr>
        <w:tabs>
          <w:tab w:val="left" w:pos="426"/>
        </w:tabs>
        <w:spacing w:before="120" w:after="120"/>
        <w:rPr>
          <w:rFonts w:cs="Arial"/>
          <w:b/>
        </w:rPr>
      </w:pPr>
      <w:r w:rsidRPr="004D62B9">
        <w:rPr>
          <w:rFonts w:cs="Arial"/>
          <w:b/>
        </w:rPr>
        <w:t xml:space="preserve">33. </w:t>
      </w:r>
      <w:r>
        <w:rPr>
          <w:rFonts w:cs="Arial"/>
          <w:b/>
        </w:rPr>
        <w:tab/>
      </w:r>
      <w:r w:rsidRPr="004D62B9">
        <w:rPr>
          <w:rFonts w:cs="Arial"/>
          <w:b/>
        </w:rPr>
        <w:t>Protection and damages for infringement of a breeder’s right</w:t>
      </w:r>
    </w:p>
    <w:p w:rsidR="004D62B9" w:rsidRPr="004D62B9" w:rsidRDefault="004D62B9" w:rsidP="00EF1F0D">
      <w:pPr>
        <w:spacing w:before="120" w:after="120"/>
        <w:ind w:left="1134" w:hanging="425"/>
        <w:rPr>
          <w:rFonts w:cs="Arial"/>
        </w:rPr>
      </w:pPr>
      <w:r w:rsidRPr="004D62B9">
        <w:rPr>
          <w:rFonts w:cs="Arial"/>
        </w:rPr>
        <w:t>(1)</w:t>
      </w:r>
      <w:r>
        <w:rPr>
          <w:rFonts w:cs="Arial"/>
        </w:rPr>
        <w:tab/>
      </w:r>
      <w:r w:rsidRPr="004D62B9">
        <w:rPr>
          <w:rFonts w:cs="Arial"/>
        </w:rPr>
        <w:t>A breeder’s right is protected by both civil and criminal measures stipulated in any written law.</w:t>
      </w:r>
    </w:p>
    <w:p w:rsidR="004D62B9" w:rsidRPr="004D62B9" w:rsidRDefault="004D62B9" w:rsidP="00EF1F0D">
      <w:pPr>
        <w:spacing w:before="120" w:after="120"/>
        <w:ind w:left="1134" w:hanging="425"/>
        <w:rPr>
          <w:rFonts w:cs="Arial"/>
        </w:rPr>
      </w:pPr>
      <w:r w:rsidRPr="004D62B9">
        <w:rPr>
          <w:rFonts w:cs="Arial"/>
        </w:rPr>
        <w:t xml:space="preserve">(2) </w:t>
      </w:r>
      <w:r>
        <w:rPr>
          <w:rFonts w:cs="Arial"/>
        </w:rPr>
        <w:tab/>
      </w:r>
      <w:r w:rsidRPr="004D62B9">
        <w:rPr>
          <w:rFonts w:cs="Arial"/>
        </w:rPr>
        <w:t>A suit by the holder of breeder’s right against any person who infringes the breeder’s right may be brought in the  court.</w:t>
      </w:r>
    </w:p>
    <w:p w:rsidR="004D62B9" w:rsidRPr="004D62B9" w:rsidRDefault="004D62B9" w:rsidP="00EF1F0D">
      <w:pPr>
        <w:spacing w:before="120" w:after="120"/>
        <w:ind w:left="2127"/>
        <w:rPr>
          <w:rFonts w:cs="Arial"/>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 xml:space="preserve">34. </w:t>
      </w:r>
      <w:r>
        <w:rPr>
          <w:rFonts w:ascii="Arial" w:hAnsi="Arial" w:cs="Arial"/>
          <w:b/>
          <w:sz w:val="20"/>
          <w:szCs w:val="20"/>
        </w:rPr>
        <w:tab/>
      </w:r>
      <w:r w:rsidRPr="004D62B9">
        <w:rPr>
          <w:rFonts w:ascii="Arial" w:hAnsi="Arial" w:cs="Arial"/>
          <w:b/>
          <w:sz w:val="20"/>
          <w:szCs w:val="20"/>
        </w:rPr>
        <w:t>Fees</w:t>
      </w:r>
    </w:p>
    <w:p w:rsidR="004D62B9" w:rsidRPr="004D62B9" w:rsidRDefault="004D62B9" w:rsidP="00EF1F0D">
      <w:pPr>
        <w:spacing w:before="120" w:after="120"/>
        <w:ind w:left="426"/>
        <w:rPr>
          <w:rFonts w:cs="Arial"/>
        </w:rPr>
      </w:pPr>
      <w:r w:rsidRPr="004D62B9">
        <w:rPr>
          <w:rFonts w:cs="Arial"/>
        </w:rPr>
        <w:t xml:space="preserve">The holder of </w:t>
      </w:r>
      <w:r>
        <w:rPr>
          <w:rFonts w:cs="Arial"/>
        </w:rPr>
        <w:t xml:space="preserve">breeder’s right shall pay </w:t>
      </w:r>
      <w:r w:rsidRPr="004D62B9">
        <w:rPr>
          <w:rFonts w:cs="Arial"/>
        </w:rPr>
        <w:t>fees at time and rate specified in the Regulations made pursuant to this Act.</w:t>
      </w:r>
    </w:p>
    <w:p w:rsidR="004D62B9" w:rsidRPr="004D62B9" w:rsidRDefault="004D62B9" w:rsidP="00EF1F0D">
      <w:pPr>
        <w:spacing w:before="120" w:after="120"/>
        <w:ind w:left="2127" w:hanging="2127"/>
        <w:rPr>
          <w:rFonts w:cs="Arial"/>
        </w:rPr>
      </w:pPr>
    </w:p>
    <w:p w:rsidR="004D62B9" w:rsidRDefault="004D62B9" w:rsidP="00EF1F0D">
      <w:pPr>
        <w:pStyle w:val="NormalWeb"/>
        <w:keepNext/>
        <w:spacing w:before="120" w:beforeAutospacing="0" w:after="120" w:afterAutospacing="0"/>
        <w:jc w:val="center"/>
        <w:rPr>
          <w:rFonts w:ascii="Arial" w:hAnsi="Arial" w:cs="Arial"/>
          <w:b/>
          <w:i/>
          <w:color w:val="141414"/>
          <w:sz w:val="20"/>
          <w:szCs w:val="20"/>
        </w:rPr>
      </w:pPr>
      <w:r w:rsidRPr="004D62B9">
        <w:rPr>
          <w:rFonts w:ascii="Arial" w:hAnsi="Arial" w:cs="Arial"/>
          <w:color w:val="141414"/>
          <w:sz w:val="20"/>
          <w:szCs w:val="20"/>
        </w:rPr>
        <w:t xml:space="preserve">PART </w:t>
      </w:r>
      <w:r w:rsidRPr="004D62B9">
        <w:rPr>
          <w:rFonts w:ascii="Arial" w:hAnsi="Arial" w:cs="Arial"/>
          <w:color w:val="232323"/>
          <w:sz w:val="20"/>
          <w:szCs w:val="20"/>
        </w:rPr>
        <w:t>VII</w:t>
      </w:r>
      <w:r w:rsidRPr="004D62B9">
        <w:rPr>
          <w:rFonts w:ascii="Arial" w:hAnsi="Arial" w:cs="Arial"/>
          <w:color w:val="232323"/>
          <w:sz w:val="20"/>
          <w:szCs w:val="20"/>
        </w:rPr>
        <w:br/>
      </w:r>
      <w:r w:rsidRPr="004D62B9">
        <w:rPr>
          <w:rFonts w:ascii="Arial" w:hAnsi="Arial" w:cs="Arial"/>
          <w:b/>
          <w:i/>
          <w:color w:val="141414"/>
          <w:sz w:val="20"/>
          <w:szCs w:val="20"/>
        </w:rPr>
        <w:t xml:space="preserve">Nullity, </w:t>
      </w:r>
      <w:r w:rsidRPr="004D62B9">
        <w:rPr>
          <w:rFonts w:ascii="Arial" w:hAnsi="Arial" w:cs="Arial"/>
          <w:b/>
          <w:i/>
          <w:color w:val="232323"/>
          <w:sz w:val="20"/>
          <w:szCs w:val="20"/>
        </w:rPr>
        <w:t xml:space="preserve">cancellation </w:t>
      </w:r>
      <w:r w:rsidRPr="004D62B9">
        <w:rPr>
          <w:rFonts w:ascii="Arial" w:hAnsi="Arial" w:cs="Arial"/>
          <w:b/>
          <w:i/>
          <w:color w:val="141414"/>
          <w:sz w:val="20"/>
          <w:szCs w:val="20"/>
        </w:rPr>
        <w:t xml:space="preserve">and surrender of </w:t>
      </w:r>
      <w:r w:rsidRPr="004D62B9">
        <w:rPr>
          <w:rFonts w:ascii="Arial" w:hAnsi="Arial" w:cs="Arial"/>
          <w:b/>
          <w:i/>
          <w:color w:val="232323"/>
          <w:sz w:val="20"/>
          <w:szCs w:val="20"/>
        </w:rPr>
        <w:t xml:space="preserve">breeder's </w:t>
      </w:r>
      <w:r w:rsidRPr="004D62B9">
        <w:rPr>
          <w:rFonts w:ascii="Arial" w:hAnsi="Arial" w:cs="Arial"/>
          <w:b/>
          <w:i/>
          <w:color w:val="141414"/>
          <w:sz w:val="20"/>
          <w:szCs w:val="20"/>
        </w:rPr>
        <w:t>right</w:t>
      </w:r>
    </w:p>
    <w:p w:rsidR="004D62B9" w:rsidRPr="004D62B9" w:rsidRDefault="004D62B9" w:rsidP="00EF1F0D">
      <w:pPr>
        <w:pStyle w:val="NormalWeb"/>
        <w:keepNext/>
        <w:spacing w:before="120" w:beforeAutospacing="0" w:after="120" w:afterAutospacing="0"/>
        <w:jc w:val="both"/>
        <w:rPr>
          <w:rFonts w:ascii="Arial" w:hAnsi="Arial" w:cs="Arial"/>
          <w:sz w:val="20"/>
          <w:szCs w:val="20"/>
        </w:rPr>
      </w:pPr>
    </w:p>
    <w:p w:rsidR="004D62B9" w:rsidRPr="004D62B9" w:rsidRDefault="004D62B9" w:rsidP="00EF1F0D">
      <w:pPr>
        <w:pStyle w:val="NormalWeb"/>
        <w:keepNext/>
        <w:tabs>
          <w:tab w:val="left" w:pos="426"/>
        </w:tabs>
        <w:spacing w:before="120" w:beforeAutospacing="0" w:after="120" w:afterAutospacing="0"/>
        <w:jc w:val="both"/>
        <w:rPr>
          <w:rFonts w:ascii="Arial" w:hAnsi="Arial" w:cs="Arial"/>
          <w:b/>
          <w:sz w:val="20"/>
          <w:szCs w:val="20"/>
        </w:rPr>
      </w:pPr>
      <w:r w:rsidRPr="004D62B9">
        <w:rPr>
          <w:rFonts w:ascii="Arial" w:hAnsi="Arial" w:cs="Arial"/>
          <w:b/>
          <w:sz w:val="20"/>
          <w:szCs w:val="20"/>
        </w:rPr>
        <w:t xml:space="preserve">35. </w:t>
      </w:r>
      <w:r>
        <w:rPr>
          <w:rFonts w:ascii="Arial" w:hAnsi="Arial" w:cs="Arial"/>
          <w:b/>
          <w:sz w:val="20"/>
          <w:szCs w:val="20"/>
        </w:rPr>
        <w:tab/>
      </w:r>
      <w:r w:rsidRPr="004D62B9">
        <w:rPr>
          <w:rFonts w:ascii="Arial" w:hAnsi="Arial" w:cs="Arial"/>
          <w:b/>
          <w:sz w:val="20"/>
          <w:szCs w:val="20"/>
        </w:rPr>
        <w:t>Nullity of the breeder’s right</w:t>
      </w:r>
    </w:p>
    <w:p w:rsidR="004D62B9" w:rsidRPr="004D62B9" w:rsidRDefault="00EF1F0D" w:rsidP="00EF1F0D">
      <w:pPr>
        <w:pStyle w:val="NormalWeb"/>
        <w:keepNext/>
        <w:spacing w:before="120" w:beforeAutospacing="0" w:after="120" w:afterAutospacing="0"/>
        <w:ind w:left="1134" w:hanging="425"/>
        <w:jc w:val="both"/>
        <w:rPr>
          <w:rFonts w:ascii="Arial" w:hAnsi="Arial" w:cs="Arial"/>
          <w:sz w:val="20"/>
          <w:szCs w:val="20"/>
        </w:rPr>
      </w:pPr>
      <w:r>
        <w:rPr>
          <w:rFonts w:ascii="Arial" w:hAnsi="Arial" w:cs="Arial"/>
          <w:color w:val="141414"/>
          <w:sz w:val="20"/>
          <w:szCs w:val="20"/>
        </w:rPr>
        <w:t>(1)</w:t>
      </w:r>
      <w:r>
        <w:rPr>
          <w:rFonts w:ascii="Arial" w:hAnsi="Arial" w:cs="Arial"/>
          <w:color w:val="141414"/>
          <w:sz w:val="20"/>
          <w:szCs w:val="20"/>
        </w:rPr>
        <w:tab/>
      </w:r>
      <w:r w:rsidR="004D62B9" w:rsidRPr="004D62B9">
        <w:rPr>
          <w:rFonts w:ascii="Arial" w:hAnsi="Arial" w:cs="Arial"/>
          <w:color w:val="232323"/>
          <w:sz w:val="20"/>
          <w:szCs w:val="20"/>
        </w:rPr>
        <w:t xml:space="preserve">The </w:t>
      </w:r>
      <w:r w:rsidR="004D62B9" w:rsidRPr="004D62B9">
        <w:rPr>
          <w:rFonts w:ascii="Arial" w:hAnsi="Arial" w:cs="Arial"/>
          <w:color w:val="141414"/>
          <w:sz w:val="20"/>
          <w:szCs w:val="20"/>
        </w:rPr>
        <w:t xml:space="preserve">Registrar </w:t>
      </w:r>
      <w:r w:rsidR="004D62B9" w:rsidRPr="004D62B9">
        <w:rPr>
          <w:rFonts w:ascii="Arial" w:hAnsi="Arial" w:cs="Arial"/>
          <w:color w:val="232323"/>
          <w:sz w:val="20"/>
          <w:szCs w:val="20"/>
        </w:rPr>
        <w:t xml:space="preserve">shall </w:t>
      </w:r>
      <w:r w:rsidR="004D62B9" w:rsidRPr="004D62B9">
        <w:rPr>
          <w:rFonts w:ascii="Arial" w:hAnsi="Arial" w:cs="Arial"/>
          <w:color w:val="141414"/>
          <w:sz w:val="20"/>
          <w:szCs w:val="20"/>
        </w:rPr>
        <w:t>declare a breeder's right granted by him</w:t>
      </w:r>
      <w:r>
        <w:rPr>
          <w:rFonts w:ascii="Arial" w:hAnsi="Arial" w:cs="Arial"/>
          <w:color w:val="141414"/>
          <w:sz w:val="20"/>
          <w:szCs w:val="20"/>
        </w:rPr>
        <w:t xml:space="preserve"> </w:t>
      </w:r>
      <w:r w:rsidR="004D62B9" w:rsidRPr="004D62B9">
        <w:rPr>
          <w:rFonts w:ascii="Arial" w:hAnsi="Arial" w:cs="Arial"/>
          <w:color w:val="141414"/>
          <w:sz w:val="20"/>
          <w:szCs w:val="20"/>
        </w:rPr>
        <w:t xml:space="preserve">null </w:t>
      </w:r>
      <w:r w:rsidR="004D62B9" w:rsidRPr="004D62B9">
        <w:rPr>
          <w:rFonts w:ascii="Arial" w:hAnsi="Arial" w:cs="Arial"/>
          <w:color w:val="232323"/>
          <w:sz w:val="20"/>
          <w:szCs w:val="20"/>
        </w:rPr>
        <w:t xml:space="preserve">and void where it </w:t>
      </w:r>
      <w:r w:rsidR="004D62B9" w:rsidRPr="004D62B9">
        <w:rPr>
          <w:rFonts w:ascii="Arial" w:hAnsi="Arial" w:cs="Arial"/>
          <w:color w:val="141414"/>
          <w:sz w:val="20"/>
          <w:szCs w:val="20"/>
        </w:rPr>
        <w:t xml:space="preserve">is </w:t>
      </w:r>
      <w:r w:rsidR="004D62B9" w:rsidRPr="004D62B9">
        <w:rPr>
          <w:rFonts w:ascii="Arial" w:hAnsi="Arial" w:cs="Arial"/>
          <w:color w:val="232323"/>
          <w:sz w:val="20"/>
          <w:szCs w:val="20"/>
        </w:rPr>
        <w:t xml:space="preserve">established </w:t>
      </w:r>
      <w:r w:rsidR="004D62B9" w:rsidRPr="004D62B9">
        <w:rPr>
          <w:rFonts w:ascii="Arial" w:hAnsi="Arial" w:cs="Arial"/>
          <w:color w:val="141414"/>
          <w:sz w:val="20"/>
          <w:szCs w:val="20"/>
        </w:rPr>
        <w:t xml:space="preserve">that -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(a)</w:t>
      </w:r>
      <w:r>
        <w:rPr>
          <w:rFonts w:ascii="Arial" w:hAnsi="Arial" w:cs="Arial"/>
          <w:color w:val="141414"/>
          <w:sz w:val="20"/>
          <w:szCs w:val="20"/>
        </w:rPr>
        <w:tab/>
      </w:r>
      <w:r w:rsidR="004D62B9" w:rsidRPr="004D62B9">
        <w:rPr>
          <w:rFonts w:ascii="Arial" w:hAnsi="Arial" w:cs="Arial"/>
          <w:color w:val="141414"/>
          <w:sz w:val="20"/>
          <w:szCs w:val="20"/>
        </w:rPr>
        <w:t xml:space="preserve">the variety did not comply with the </w:t>
      </w:r>
      <w:r w:rsidR="004D62B9" w:rsidRPr="004D62B9">
        <w:rPr>
          <w:rFonts w:ascii="Arial" w:hAnsi="Arial" w:cs="Arial"/>
          <w:color w:val="232323"/>
          <w:sz w:val="20"/>
          <w:szCs w:val="20"/>
        </w:rPr>
        <w:t xml:space="preserve">conditions </w:t>
      </w:r>
      <w:r w:rsidR="004D62B9" w:rsidRPr="004D62B9">
        <w:rPr>
          <w:rFonts w:ascii="Arial" w:hAnsi="Arial" w:cs="Arial"/>
          <w:color w:val="141414"/>
          <w:sz w:val="20"/>
          <w:szCs w:val="20"/>
        </w:rPr>
        <w:t xml:space="preserve">specified in sections 14 or 15 </w:t>
      </w:r>
      <w:r w:rsidR="004D62B9" w:rsidRPr="004D62B9">
        <w:rPr>
          <w:rFonts w:ascii="Arial" w:hAnsi="Arial" w:cs="Arial"/>
          <w:color w:val="232323"/>
          <w:sz w:val="20"/>
          <w:szCs w:val="20"/>
        </w:rPr>
        <w:t xml:space="preserve">at </w:t>
      </w:r>
      <w:r w:rsidR="004D62B9" w:rsidRPr="004D62B9">
        <w:rPr>
          <w:rFonts w:ascii="Arial" w:hAnsi="Arial" w:cs="Arial"/>
          <w:color w:val="141414"/>
          <w:sz w:val="20"/>
          <w:szCs w:val="20"/>
        </w:rPr>
        <w:t xml:space="preserve">the time the breeder's right was granted;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(b)</w:t>
      </w:r>
      <w:r>
        <w:rPr>
          <w:rFonts w:ascii="Arial" w:hAnsi="Arial" w:cs="Arial"/>
          <w:color w:val="141414"/>
          <w:sz w:val="20"/>
          <w:szCs w:val="20"/>
        </w:rPr>
        <w:tab/>
      </w:r>
      <w:r w:rsidR="004D62B9" w:rsidRPr="004D62B9">
        <w:rPr>
          <w:rFonts w:ascii="Arial" w:hAnsi="Arial" w:cs="Arial"/>
          <w:color w:val="232323"/>
          <w:sz w:val="20"/>
          <w:szCs w:val="20"/>
        </w:rPr>
        <w:t xml:space="preserve">where the grant </w:t>
      </w:r>
      <w:r w:rsidR="004D62B9" w:rsidRPr="004D62B9">
        <w:rPr>
          <w:rFonts w:ascii="Arial" w:hAnsi="Arial" w:cs="Arial"/>
          <w:color w:val="141414"/>
          <w:sz w:val="20"/>
          <w:szCs w:val="20"/>
        </w:rPr>
        <w:t>of the breeder's right has been essentially bas</w:t>
      </w:r>
      <w:r w:rsidR="004D62B9" w:rsidRPr="004D62B9">
        <w:rPr>
          <w:rFonts w:ascii="Arial" w:hAnsi="Arial" w:cs="Arial"/>
          <w:color w:val="3D3D3D"/>
          <w:sz w:val="20"/>
          <w:szCs w:val="20"/>
        </w:rPr>
        <w:t>e</w:t>
      </w:r>
      <w:r w:rsidR="004D62B9" w:rsidRPr="004D62B9">
        <w:rPr>
          <w:rFonts w:ascii="Arial" w:hAnsi="Arial" w:cs="Arial"/>
          <w:color w:val="141414"/>
          <w:sz w:val="20"/>
          <w:szCs w:val="20"/>
        </w:rPr>
        <w:t xml:space="preserve">d upon information and documents furnished by the </w:t>
      </w:r>
      <w:r w:rsidR="004D62B9" w:rsidRPr="004D62B9">
        <w:rPr>
          <w:rFonts w:ascii="Arial" w:hAnsi="Arial" w:cs="Arial"/>
          <w:color w:val="232323"/>
          <w:sz w:val="20"/>
          <w:szCs w:val="20"/>
        </w:rPr>
        <w:t xml:space="preserve">applicant, </w:t>
      </w:r>
      <w:r w:rsidR="004D62B9" w:rsidRPr="004D62B9">
        <w:rPr>
          <w:rFonts w:ascii="Arial" w:hAnsi="Arial" w:cs="Arial"/>
          <w:color w:val="141414"/>
          <w:sz w:val="20"/>
          <w:szCs w:val="20"/>
        </w:rPr>
        <w:t xml:space="preserve">the </w:t>
      </w:r>
      <w:r w:rsidR="004D62B9" w:rsidRPr="004D62B9">
        <w:rPr>
          <w:rFonts w:ascii="Arial" w:hAnsi="Arial" w:cs="Arial"/>
          <w:color w:val="232323"/>
          <w:sz w:val="20"/>
          <w:szCs w:val="20"/>
        </w:rPr>
        <w:t xml:space="preserve">conditions </w:t>
      </w:r>
      <w:r w:rsidR="004D62B9" w:rsidRPr="004D62B9">
        <w:rPr>
          <w:rFonts w:ascii="Arial" w:hAnsi="Arial" w:cs="Arial"/>
          <w:color w:val="141414"/>
          <w:sz w:val="20"/>
          <w:szCs w:val="20"/>
        </w:rPr>
        <w:t xml:space="preserve">laid down in  paragraphs (a) or (b) of section 16 </w:t>
      </w:r>
      <w:r w:rsidR="004D62B9" w:rsidRPr="004D62B9">
        <w:rPr>
          <w:rFonts w:ascii="Arial" w:hAnsi="Arial" w:cs="Arial"/>
          <w:color w:val="232323"/>
          <w:sz w:val="20"/>
          <w:szCs w:val="20"/>
        </w:rPr>
        <w:t xml:space="preserve">were </w:t>
      </w:r>
      <w:r w:rsidR="004D62B9" w:rsidRPr="004D62B9">
        <w:rPr>
          <w:rFonts w:ascii="Arial" w:hAnsi="Arial" w:cs="Arial"/>
          <w:color w:val="141414"/>
          <w:sz w:val="20"/>
          <w:szCs w:val="20"/>
        </w:rPr>
        <w:t xml:space="preserve">not </w:t>
      </w:r>
      <w:r w:rsidR="004D62B9" w:rsidRPr="004D62B9">
        <w:rPr>
          <w:rFonts w:ascii="Arial" w:hAnsi="Arial" w:cs="Arial"/>
          <w:color w:val="232323"/>
          <w:sz w:val="20"/>
          <w:szCs w:val="20"/>
        </w:rPr>
        <w:t xml:space="preserve">complied with </w:t>
      </w:r>
      <w:r w:rsidR="004D62B9" w:rsidRPr="004D62B9">
        <w:rPr>
          <w:rFonts w:ascii="Arial" w:hAnsi="Arial" w:cs="Arial"/>
          <w:color w:val="141414"/>
          <w:sz w:val="20"/>
          <w:szCs w:val="20"/>
        </w:rPr>
        <w:t xml:space="preserve">at the </w:t>
      </w:r>
      <w:r w:rsidR="004D62B9" w:rsidRPr="004D62B9">
        <w:rPr>
          <w:rFonts w:ascii="Arial" w:hAnsi="Arial" w:cs="Arial"/>
          <w:color w:val="232323"/>
          <w:sz w:val="20"/>
          <w:szCs w:val="20"/>
        </w:rPr>
        <w:t xml:space="preserve">time of </w:t>
      </w:r>
      <w:r w:rsidR="004D62B9" w:rsidRPr="004D62B9">
        <w:rPr>
          <w:rFonts w:ascii="Arial" w:hAnsi="Arial" w:cs="Arial"/>
          <w:color w:val="141414"/>
          <w:sz w:val="20"/>
          <w:szCs w:val="20"/>
        </w:rPr>
        <w:t xml:space="preserve">the grant of the breeder's right; </w:t>
      </w:r>
      <w:r w:rsidR="004D62B9" w:rsidRPr="004D62B9">
        <w:rPr>
          <w:rFonts w:ascii="Arial" w:hAnsi="Arial" w:cs="Arial"/>
          <w:color w:val="232323"/>
          <w:sz w:val="20"/>
          <w:szCs w:val="20"/>
        </w:rPr>
        <w:t xml:space="preserve">or </w:t>
      </w:r>
    </w:p>
    <w:p w:rsidR="004D62B9" w:rsidRPr="004D62B9" w:rsidRDefault="00EF1F0D" w:rsidP="00EF1F0D">
      <w:pPr>
        <w:pStyle w:val="NormalWeb"/>
        <w:spacing w:before="120" w:beforeAutospacing="0" w:after="120" w:afterAutospacing="0"/>
        <w:ind w:left="1701" w:hanging="425"/>
        <w:jc w:val="both"/>
        <w:rPr>
          <w:rFonts w:ascii="Arial" w:hAnsi="Arial" w:cs="Arial"/>
          <w:color w:val="232323"/>
          <w:sz w:val="20"/>
          <w:szCs w:val="20"/>
        </w:rPr>
      </w:pPr>
      <w:r>
        <w:rPr>
          <w:rFonts w:ascii="Arial" w:hAnsi="Arial" w:cs="Arial"/>
          <w:color w:val="141414"/>
          <w:sz w:val="20"/>
          <w:szCs w:val="20"/>
        </w:rPr>
        <w:t>(c)</w:t>
      </w:r>
      <w:r>
        <w:rPr>
          <w:rFonts w:ascii="Arial" w:hAnsi="Arial" w:cs="Arial"/>
          <w:color w:val="141414"/>
          <w:sz w:val="20"/>
          <w:szCs w:val="20"/>
        </w:rPr>
        <w:tab/>
      </w:r>
      <w:r w:rsidR="004D62B9" w:rsidRPr="004D62B9">
        <w:rPr>
          <w:rFonts w:ascii="Arial" w:hAnsi="Arial" w:cs="Arial"/>
          <w:color w:val="141414"/>
          <w:sz w:val="20"/>
          <w:szCs w:val="20"/>
        </w:rPr>
        <w:t xml:space="preserve">the breeder's right has been granted </w:t>
      </w:r>
      <w:r w:rsidR="004D62B9" w:rsidRPr="004D62B9">
        <w:rPr>
          <w:rFonts w:ascii="Arial" w:hAnsi="Arial" w:cs="Arial"/>
          <w:color w:val="232323"/>
          <w:sz w:val="20"/>
          <w:szCs w:val="20"/>
        </w:rPr>
        <w:t xml:space="preserve">to a </w:t>
      </w:r>
      <w:r w:rsidR="004D62B9" w:rsidRPr="004D62B9">
        <w:rPr>
          <w:rFonts w:ascii="Arial" w:hAnsi="Arial" w:cs="Arial"/>
          <w:color w:val="141414"/>
          <w:sz w:val="20"/>
          <w:szCs w:val="20"/>
        </w:rPr>
        <w:t xml:space="preserve">person </w:t>
      </w:r>
      <w:r w:rsidR="004D62B9" w:rsidRPr="004D62B9">
        <w:rPr>
          <w:rFonts w:ascii="Arial" w:hAnsi="Arial" w:cs="Arial"/>
          <w:color w:val="232323"/>
          <w:sz w:val="20"/>
          <w:szCs w:val="20"/>
        </w:rPr>
        <w:t xml:space="preserve">who </w:t>
      </w:r>
      <w:r w:rsidR="004D62B9" w:rsidRPr="004D62B9">
        <w:rPr>
          <w:rFonts w:ascii="Arial" w:hAnsi="Arial" w:cs="Arial"/>
          <w:color w:val="141414"/>
          <w:sz w:val="20"/>
          <w:szCs w:val="20"/>
        </w:rPr>
        <w:t xml:space="preserve">is not </w:t>
      </w:r>
      <w:r w:rsidR="004D62B9" w:rsidRPr="004D62B9">
        <w:rPr>
          <w:rFonts w:ascii="Arial" w:hAnsi="Arial" w:cs="Arial"/>
          <w:color w:val="232323"/>
          <w:sz w:val="20"/>
          <w:szCs w:val="20"/>
        </w:rPr>
        <w:t xml:space="preserve">entitled to </w:t>
      </w:r>
      <w:r w:rsidR="004D62B9" w:rsidRPr="004D62B9">
        <w:rPr>
          <w:rFonts w:ascii="Arial" w:hAnsi="Arial" w:cs="Arial"/>
          <w:color w:val="141414"/>
          <w:sz w:val="20"/>
          <w:szCs w:val="20"/>
        </w:rPr>
        <w:t>it</w:t>
      </w:r>
      <w:r w:rsidR="004D62B9" w:rsidRPr="004D62B9">
        <w:rPr>
          <w:rFonts w:ascii="Arial" w:hAnsi="Arial" w:cs="Arial"/>
          <w:color w:val="232323"/>
          <w:sz w:val="20"/>
          <w:szCs w:val="20"/>
        </w:rPr>
        <w:t>,</w:t>
      </w:r>
      <w:r w:rsidR="004D62B9" w:rsidRPr="004D62B9">
        <w:rPr>
          <w:rFonts w:ascii="Arial" w:hAnsi="Arial" w:cs="Arial"/>
          <w:color w:val="141414"/>
          <w:sz w:val="20"/>
          <w:szCs w:val="20"/>
        </w:rPr>
        <w:t xml:space="preserve"> unless it is transferred to the person </w:t>
      </w:r>
      <w:r w:rsidR="004D62B9" w:rsidRPr="004D62B9">
        <w:rPr>
          <w:rFonts w:ascii="Arial" w:hAnsi="Arial" w:cs="Arial"/>
          <w:color w:val="232323"/>
          <w:sz w:val="20"/>
          <w:szCs w:val="20"/>
        </w:rPr>
        <w:t xml:space="preserve">who </w:t>
      </w:r>
      <w:r w:rsidR="004D62B9" w:rsidRPr="004D62B9">
        <w:rPr>
          <w:rFonts w:ascii="Arial" w:hAnsi="Arial" w:cs="Arial"/>
          <w:color w:val="141414"/>
          <w:sz w:val="20"/>
          <w:szCs w:val="20"/>
        </w:rPr>
        <w:t xml:space="preserve">is so </w:t>
      </w:r>
      <w:r w:rsidR="004D62B9" w:rsidRPr="004D62B9">
        <w:rPr>
          <w:rFonts w:ascii="Arial" w:hAnsi="Arial" w:cs="Arial"/>
          <w:color w:val="232323"/>
          <w:sz w:val="20"/>
          <w:szCs w:val="20"/>
        </w:rPr>
        <w:t xml:space="preserve">entitled. </w:t>
      </w:r>
    </w:p>
    <w:p w:rsidR="004D62B9" w:rsidRPr="004D62B9" w:rsidRDefault="004D62B9" w:rsidP="00EF1F0D">
      <w:pPr>
        <w:pStyle w:val="NormalWeb"/>
        <w:spacing w:before="120" w:beforeAutospacing="0" w:after="120" w:afterAutospacing="0"/>
        <w:jc w:val="both"/>
        <w:rPr>
          <w:rFonts w:ascii="Arial" w:hAnsi="Arial" w:cs="Arial"/>
          <w:sz w:val="20"/>
          <w:szCs w:val="20"/>
        </w:rPr>
      </w:pPr>
    </w:p>
    <w:p w:rsidR="004D62B9" w:rsidRPr="004D62B9" w:rsidRDefault="00EF1F0D" w:rsidP="00EF1F0D">
      <w:pPr>
        <w:pStyle w:val="NormalWeb"/>
        <w:keepNext/>
        <w:tabs>
          <w:tab w:val="left" w:pos="426"/>
        </w:tabs>
        <w:spacing w:before="120" w:beforeAutospacing="0" w:after="120" w:afterAutospacing="0"/>
        <w:jc w:val="both"/>
        <w:rPr>
          <w:rFonts w:ascii="Arial" w:hAnsi="Arial" w:cs="Arial"/>
          <w:b/>
          <w:color w:val="141414"/>
          <w:sz w:val="20"/>
          <w:szCs w:val="20"/>
        </w:rPr>
      </w:pPr>
      <w:r>
        <w:rPr>
          <w:rFonts w:ascii="Arial" w:hAnsi="Arial" w:cs="Arial"/>
          <w:b/>
          <w:sz w:val="20"/>
          <w:szCs w:val="20"/>
        </w:rPr>
        <w:lastRenderedPageBreak/>
        <w:t>36.</w:t>
      </w:r>
      <w:r>
        <w:rPr>
          <w:rFonts w:ascii="Arial" w:hAnsi="Arial" w:cs="Arial"/>
          <w:b/>
          <w:sz w:val="20"/>
          <w:szCs w:val="20"/>
        </w:rPr>
        <w:tab/>
      </w:r>
      <w:r w:rsidR="004D62B9" w:rsidRPr="004D62B9">
        <w:rPr>
          <w:rFonts w:ascii="Arial" w:hAnsi="Arial" w:cs="Arial"/>
          <w:b/>
          <w:color w:val="141414"/>
          <w:sz w:val="20"/>
          <w:szCs w:val="20"/>
        </w:rPr>
        <w:t>Cancellation of the breeder’s right</w:t>
      </w:r>
    </w:p>
    <w:p w:rsidR="004D62B9" w:rsidRPr="004D62B9" w:rsidRDefault="004D62B9" w:rsidP="00EF1F0D">
      <w:pPr>
        <w:pStyle w:val="NormalWeb"/>
        <w:keepNext/>
        <w:spacing w:before="120" w:beforeAutospacing="0" w:after="120" w:afterAutospacing="0"/>
        <w:ind w:left="1134" w:hanging="425"/>
        <w:jc w:val="both"/>
        <w:rPr>
          <w:rFonts w:ascii="Arial" w:hAnsi="Arial" w:cs="Arial"/>
          <w:sz w:val="20"/>
          <w:szCs w:val="20"/>
        </w:rPr>
      </w:pPr>
      <w:r w:rsidRPr="004D62B9">
        <w:rPr>
          <w:rFonts w:ascii="Arial" w:hAnsi="Arial" w:cs="Arial"/>
          <w:color w:val="3D3D3D"/>
          <w:sz w:val="20"/>
          <w:szCs w:val="20"/>
        </w:rPr>
        <w:t>(</w:t>
      </w:r>
      <w:r w:rsidRPr="004D62B9">
        <w:rPr>
          <w:rFonts w:ascii="Arial" w:hAnsi="Arial" w:cs="Arial"/>
          <w:color w:val="141414"/>
          <w:sz w:val="20"/>
          <w:szCs w:val="20"/>
        </w:rPr>
        <w:t xml:space="preserve">1) </w:t>
      </w:r>
      <w:r w:rsidR="00EF1F0D">
        <w:rPr>
          <w:rFonts w:ascii="Arial" w:hAnsi="Arial" w:cs="Arial"/>
          <w:color w:val="141414"/>
          <w:sz w:val="20"/>
          <w:szCs w:val="20"/>
        </w:rPr>
        <w:tab/>
      </w:r>
      <w:r w:rsidRPr="004D62B9">
        <w:rPr>
          <w:rFonts w:ascii="Arial" w:hAnsi="Arial" w:cs="Arial"/>
          <w:color w:val="232323"/>
          <w:sz w:val="20"/>
          <w:szCs w:val="20"/>
        </w:rPr>
        <w:t xml:space="preserve">The Registrar </w:t>
      </w:r>
      <w:r w:rsidRPr="004D62B9">
        <w:rPr>
          <w:rFonts w:ascii="Arial" w:hAnsi="Arial" w:cs="Arial"/>
          <w:color w:val="141414"/>
          <w:sz w:val="20"/>
          <w:szCs w:val="20"/>
        </w:rPr>
        <w:t xml:space="preserve">may cancel a breeder's right granted by him where he has </w:t>
      </w:r>
      <w:r w:rsidRPr="004D62B9">
        <w:rPr>
          <w:rFonts w:ascii="Arial" w:hAnsi="Arial" w:cs="Arial"/>
          <w:color w:val="232323"/>
          <w:sz w:val="20"/>
          <w:szCs w:val="20"/>
        </w:rPr>
        <w:t xml:space="preserve">established that the conditions specified in paragraphs (a) or (b) of section 16 of this Act </w:t>
      </w:r>
      <w:r w:rsidRPr="004D62B9">
        <w:rPr>
          <w:rFonts w:ascii="Arial" w:hAnsi="Arial" w:cs="Arial"/>
          <w:color w:val="141414"/>
          <w:sz w:val="20"/>
          <w:szCs w:val="20"/>
        </w:rPr>
        <w:t xml:space="preserve">are </w:t>
      </w:r>
      <w:r w:rsidRPr="004D62B9">
        <w:rPr>
          <w:rFonts w:ascii="Arial" w:hAnsi="Arial" w:cs="Arial"/>
          <w:color w:val="232323"/>
          <w:sz w:val="20"/>
          <w:szCs w:val="20"/>
        </w:rPr>
        <w:t xml:space="preserve">no </w:t>
      </w:r>
      <w:r w:rsidRPr="004D62B9">
        <w:rPr>
          <w:rFonts w:ascii="Arial" w:hAnsi="Arial" w:cs="Arial"/>
          <w:color w:val="141414"/>
          <w:sz w:val="20"/>
          <w:szCs w:val="20"/>
        </w:rPr>
        <w:t xml:space="preserve">longer </w:t>
      </w:r>
      <w:r w:rsidRPr="004D62B9">
        <w:rPr>
          <w:rFonts w:ascii="Arial" w:hAnsi="Arial" w:cs="Arial"/>
          <w:color w:val="232323"/>
          <w:sz w:val="20"/>
          <w:szCs w:val="20"/>
        </w:rPr>
        <w:t xml:space="preserve">fulfilled. </w:t>
      </w:r>
    </w:p>
    <w:p w:rsidR="004D62B9" w:rsidRPr="004D62B9" w:rsidRDefault="004D62B9" w:rsidP="00EF1F0D">
      <w:pPr>
        <w:pStyle w:val="NormalWeb"/>
        <w:spacing w:before="120" w:beforeAutospacing="0" w:after="120" w:afterAutospacing="0"/>
        <w:ind w:left="1134" w:hanging="425"/>
        <w:jc w:val="both"/>
        <w:rPr>
          <w:rFonts w:ascii="Arial" w:hAnsi="Arial" w:cs="Arial"/>
          <w:sz w:val="20"/>
          <w:szCs w:val="20"/>
        </w:rPr>
      </w:pPr>
      <w:r w:rsidRPr="004D62B9">
        <w:rPr>
          <w:rFonts w:ascii="Arial" w:hAnsi="Arial" w:cs="Arial"/>
          <w:color w:val="141414"/>
          <w:sz w:val="20"/>
          <w:szCs w:val="20"/>
        </w:rPr>
        <w:t xml:space="preserve">(2) </w:t>
      </w:r>
      <w:r w:rsidR="00EF1F0D">
        <w:rPr>
          <w:rFonts w:ascii="Arial" w:hAnsi="Arial" w:cs="Arial"/>
          <w:color w:val="141414"/>
          <w:sz w:val="20"/>
          <w:szCs w:val="20"/>
        </w:rPr>
        <w:tab/>
      </w:r>
      <w:r w:rsidRPr="004D62B9">
        <w:rPr>
          <w:rFonts w:ascii="Arial" w:hAnsi="Arial" w:cs="Arial"/>
          <w:color w:val="141414"/>
          <w:sz w:val="20"/>
          <w:szCs w:val="20"/>
        </w:rPr>
        <w:t xml:space="preserve">Without </w:t>
      </w:r>
      <w:r w:rsidRPr="004D62B9">
        <w:rPr>
          <w:rFonts w:ascii="Arial" w:hAnsi="Arial" w:cs="Arial"/>
          <w:color w:val="232323"/>
          <w:sz w:val="20"/>
          <w:szCs w:val="20"/>
        </w:rPr>
        <w:t xml:space="preserve">prejudice to </w:t>
      </w:r>
      <w:r w:rsidRPr="004D62B9">
        <w:rPr>
          <w:rFonts w:ascii="Arial" w:hAnsi="Arial" w:cs="Arial"/>
          <w:color w:val="141414"/>
          <w:sz w:val="20"/>
          <w:szCs w:val="20"/>
        </w:rPr>
        <w:t xml:space="preserve">sub-section (1) of this section, the Registrar may cancel a breeder's right </w:t>
      </w:r>
      <w:r w:rsidRPr="004D62B9">
        <w:rPr>
          <w:rFonts w:ascii="Arial" w:hAnsi="Arial" w:cs="Arial"/>
          <w:color w:val="232323"/>
          <w:sz w:val="20"/>
          <w:szCs w:val="20"/>
        </w:rPr>
        <w:t xml:space="preserve">granted </w:t>
      </w:r>
      <w:r w:rsidRPr="004D62B9">
        <w:rPr>
          <w:rFonts w:ascii="Arial" w:hAnsi="Arial" w:cs="Arial"/>
          <w:color w:val="141414"/>
          <w:sz w:val="20"/>
          <w:szCs w:val="20"/>
        </w:rPr>
        <w:t>by him</w:t>
      </w:r>
      <w:r w:rsidRPr="004D62B9">
        <w:rPr>
          <w:rFonts w:ascii="Arial" w:hAnsi="Arial" w:cs="Arial"/>
          <w:color w:val="4F4F4F"/>
          <w:sz w:val="20"/>
          <w:szCs w:val="20"/>
        </w:rPr>
        <w:t xml:space="preserve">, </w:t>
      </w:r>
      <w:r w:rsidRPr="004D62B9">
        <w:rPr>
          <w:rFonts w:ascii="Arial" w:hAnsi="Arial" w:cs="Arial"/>
          <w:color w:val="232323"/>
          <w:sz w:val="20"/>
          <w:szCs w:val="20"/>
        </w:rPr>
        <w:t xml:space="preserve">within the </w:t>
      </w:r>
      <w:r w:rsidRPr="004D62B9">
        <w:rPr>
          <w:rFonts w:ascii="Arial" w:hAnsi="Arial" w:cs="Arial"/>
          <w:color w:val="141414"/>
          <w:sz w:val="20"/>
          <w:szCs w:val="20"/>
        </w:rPr>
        <w:t xml:space="preserve">prescribed period provided in the Regulations made pursuant to this Act, </w:t>
      </w:r>
      <w:r w:rsidRPr="004D62B9">
        <w:rPr>
          <w:rFonts w:ascii="Arial" w:hAnsi="Arial" w:cs="Arial"/>
          <w:color w:val="ADAFAA"/>
          <w:sz w:val="20"/>
          <w:szCs w:val="20"/>
        </w:rPr>
        <w:t>·</w:t>
      </w:r>
      <w:r w:rsidRPr="004D62B9">
        <w:rPr>
          <w:rFonts w:ascii="Arial" w:hAnsi="Arial" w:cs="Arial"/>
          <w:color w:val="232323"/>
          <w:sz w:val="20"/>
          <w:szCs w:val="20"/>
        </w:rPr>
        <w:t xml:space="preserve">where the holder of the breeder’s right -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 xml:space="preserve">(a) </w:t>
      </w:r>
      <w:r>
        <w:rPr>
          <w:rFonts w:ascii="Arial" w:hAnsi="Arial" w:cs="Arial"/>
          <w:color w:val="141414"/>
          <w:sz w:val="20"/>
          <w:szCs w:val="20"/>
        </w:rPr>
        <w:tab/>
      </w:r>
      <w:r w:rsidR="004D62B9" w:rsidRPr="004D62B9">
        <w:rPr>
          <w:rFonts w:ascii="Arial" w:hAnsi="Arial" w:cs="Arial"/>
          <w:color w:val="141414"/>
          <w:sz w:val="20"/>
          <w:szCs w:val="20"/>
        </w:rPr>
        <w:t xml:space="preserve">does not provide the Registrar </w:t>
      </w:r>
      <w:r w:rsidR="004D62B9" w:rsidRPr="004D62B9">
        <w:rPr>
          <w:rFonts w:ascii="Arial" w:hAnsi="Arial" w:cs="Arial"/>
          <w:color w:val="232323"/>
          <w:sz w:val="20"/>
          <w:szCs w:val="20"/>
        </w:rPr>
        <w:t xml:space="preserve">with the information, </w:t>
      </w:r>
      <w:r w:rsidR="004D62B9" w:rsidRPr="004D62B9">
        <w:rPr>
          <w:rFonts w:ascii="Arial" w:hAnsi="Arial" w:cs="Arial"/>
          <w:color w:val="141414"/>
          <w:sz w:val="20"/>
          <w:szCs w:val="20"/>
        </w:rPr>
        <w:t xml:space="preserve">documents or materials deemed necessary </w:t>
      </w:r>
      <w:r w:rsidR="004D62B9" w:rsidRPr="004D62B9">
        <w:rPr>
          <w:rFonts w:ascii="Arial" w:hAnsi="Arial" w:cs="Arial"/>
          <w:color w:val="232323"/>
          <w:sz w:val="20"/>
          <w:szCs w:val="20"/>
        </w:rPr>
        <w:t xml:space="preserve">for verifying the </w:t>
      </w:r>
      <w:r w:rsidR="004D62B9" w:rsidRPr="004D62B9">
        <w:rPr>
          <w:rFonts w:ascii="Arial" w:hAnsi="Arial" w:cs="Arial"/>
          <w:color w:val="141414"/>
          <w:sz w:val="20"/>
          <w:szCs w:val="20"/>
        </w:rPr>
        <w:t xml:space="preserve">maintenance of </w:t>
      </w:r>
      <w:r w:rsidR="004D62B9" w:rsidRPr="004D62B9">
        <w:rPr>
          <w:rFonts w:ascii="Arial" w:hAnsi="Arial" w:cs="Arial"/>
          <w:color w:val="232323"/>
          <w:sz w:val="20"/>
          <w:szCs w:val="20"/>
        </w:rPr>
        <w:t xml:space="preserve">the variety;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 xml:space="preserve">(b) </w:t>
      </w:r>
      <w:r>
        <w:rPr>
          <w:rFonts w:ascii="Arial" w:hAnsi="Arial" w:cs="Arial"/>
          <w:color w:val="141414"/>
          <w:sz w:val="20"/>
          <w:szCs w:val="20"/>
        </w:rPr>
        <w:tab/>
      </w:r>
      <w:r w:rsidR="004D62B9" w:rsidRPr="004D62B9">
        <w:rPr>
          <w:rFonts w:ascii="Arial" w:hAnsi="Arial" w:cs="Arial"/>
          <w:color w:val="141414"/>
          <w:sz w:val="20"/>
          <w:szCs w:val="20"/>
        </w:rPr>
        <w:t>fails to pay the fees which may be pa</w:t>
      </w:r>
      <w:r w:rsidR="004D62B9" w:rsidRPr="004D62B9">
        <w:rPr>
          <w:rFonts w:ascii="Arial" w:hAnsi="Arial" w:cs="Arial"/>
          <w:color w:val="3D3D3D"/>
          <w:sz w:val="20"/>
          <w:szCs w:val="20"/>
        </w:rPr>
        <w:t>yab</w:t>
      </w:r>
      <w:r w:rsidR="004D62B9" w:rsidRPr="004D62B9">
        <w:rPr>
          <w:rFonts w:ascii="Arial" w:hAnsi="Arial" w:cs="Arial"/>
          <w:color w:val="020202"/>
          <w:sz w:val="20"/>
          <w:szCs w:val="20"/>
        </w:rPr>
        <w:t>l</w:t>
      </w:r>
      <w:r w:rsidR="004D62B9" w:rsidRPr="004D62B9">
        <w:rPr>
          <w:rFonts w:ascii="Arial" w:hAnsi="Arial" w:cs="Arial"/>
          <w:color w:val="232323"/>
          <w:sz w:val="20"/>
          <w:szCs w:val="20"/>
        </w:rPr>
        <w:t xml:space="preserve">e </w:t>
      </w:r>
      <w:r w:rsidR="004D62B9" w:rsidRPr="004D62B9">
        <w:rPr>
          <w:rFonts w:ascii="Arial" w:hAnsi="Arial" w:cs="Arial"/>
          <w:color w:val="141414"/>
          <w:sz w:val="20"/>
          <w:szCs w:val="20"/>
        </w:rPr>
        <w:t xml:space="preserve">to </w:t>
      </w:r>
      <w:r w:rsidR="004D62B9" w:rsidRPr="004D62B9">
        <w:rPr>
          <w:rFonts w:ascii="Arial" w:hAnsi="Arial" w:cs="Arial"/>
          <w:color w:val="232323"/>
          <w:sz w:val="20"/>
          <w:szCs w:val="20"/>
        </w:rPr>
        <w:t xml:space="preserve">keep </w:t>
      </w:r>
      <w:r w:rsidR="004D62B9" w:rsidRPr="004D62B9">
        <w:rPr>
          <w:rFonts w:ascii="Arial" w:hAnsi="Arial" w:cs="Arial"/>
          <w:color w:val="141414"/>
          <w:sz w:val="20"/>
          <w:szCs w:val="20"/>
        </w:rPr>
        <w:t xml:space="preserve">his right in force; or </w:t>
      </w:r>
    </w:p>
    <w:p w:rsidR="004D62B9" w:rsidRPr="004D62B9" w:rsidRDefault="00EF1F0D" w:rsidP="00EF1F0D">
      <w:pPr>
        <w:pStyle w:val="NormalWeb"/>
        <w:spacing w:before="120" w:beforeAutospacing="0" w:after="120" w:afterAutospacing="0"/>
        <w:ind w:left="1701" w:hanging="425"/>
        <w:jc w:val="both"/>
        <w:rPr>
          <w:rFonts w:ascii="Arial" w:hAnsi="Arial" w:cs="Arial"/>
          <w:sz w:val="20"/>
          <w:szCs w:val="20"/>
        </w:rPr>
      </w:pPr>
      <w:r>
        <w:rPr>
          <w:rFonts w:ascii="Arial" w:hAnsi="Arial" w:cs="Arial"/>
          <w:color w:val="141414"/>
          <w:sz w:val="20"/>
          <w:szCs w:val="20"/>
        </w:rPr>
        <w:t xml:space="preserve">(c) </w:t>
      </w:r>
      <w:r>
        <w:rPr>
          <w:rFonts w:ascii="Arial" w:hAnsi="Arial" w:cs="Arial"/>
          <w:color w:val="141414"/>
          <w:sz w:val="20"/>
          <w:szCs w:val="20"/>
        </w:rPr>
        <w:tab/>
      </w:r>
      <w:r w:rsidR="004D62B9" w:rsidRPr="004D62B9">
        <w:rPr>
          <w:rFonts w:ascii="Arial" w:hAnsi="Arial" w:cs="Arial"/>
          <w:color w:val="141414"/>
          <w:sz w:val="20"/>
          <w:szCs w:val="20"/>
        </w:rPr>
        <w:t>does not propose</w:t>
      </w:r>
      <w:r w:rsidR="004D62B9" w:rsidRPr="004D62B9">
        <w:rPr>
          <w:rFonts w:ascii="Arial" w:hAnsi="Arial" w:cs="Arial"/>
          <w:color w:val="232323"/>
          <w:sz w:val="20"/>
          <w:szCs w:val="20"/>
        </w:rPr>
        <w:t xml:space="preserve"> another suitable </w:t>
      </w:r>
      <w:r w:rsidR="004D62B9" w:rsidRPr="004D62B9">
        <w:rPr>
          <w:rFonts w:ascii="Arial" w:hAnsi="Arial" w:cs="Arial"/>
          <w:color w:val="141414"/>
          <w:sz w:val="20"/>
          <w:szCs w:val="20"/>
        </w:rPr>
        <w:t xml:space="preserve">denomination </w:t>
      </w:r>
      <w:r w:rsidR="004D62B9" w:rsidRPr="004D62B9">
        <w:rPr>
          <w:rFonts w:ascii="Arial" w:hAnsi="Arial" w:cs="Arial"/>
          <w:color w:val="232323"/>
          <w:sz w:val="20"/>
          <w:szCs w:val="20"/>
        </w:rPr>
        <w:t xml:space="preserve">where </w:t>
      </w:r>
      <w:r w:rsidR="004D62B9" w:rsidRPr="004D62B9">
        <w:rPr>
          <w:rFonts w:ascii="Arial" w:hAnsi="Arial" w:cs="Arial"/>
          <w:color w:val="141414"/>
          <w:sz w:val="20"/>
          <w:szCs w:val="20"/>
        </w:rPr>
        <w:t xml:space="preserve">the denomination </w:t>
      </w:r>
      <w:r w:rsidR="004D62B9" w:rsidRPr="004D62B9">
        <w:rPr>
          <w:rFonts w:ascii="Arial" w:hAnsi="Arial" w:cs="Arial"/>
          <w:color w:val="232323"/>
          <w:sz w:val="20"/>
          <w:szCs w:val="20"/>
        </w:rPr>
        <w:t xml:space="preserve">of the </w:t>
      </w:r>
      <w:r w:rsidR="004D62B9" w:rsidRPr="004D62B9">
        <w:rPr>
          <w:rFonts w:ascii="Arial" w:hAnsi="Arial" w:cs="Arial"/>
          <w:color w:val="141414"/>
          <w:sz w:val="20"/>
          <w:szCs w:val="20"/>
        </w:rPr>
        <w:t xml:space="preserve">variety is cancelled after the grant of the right. </w:t>
      </w:r>
    </w:p>
    <w:p w:rsidR="004D62B9" w:rsidRPr="004D62B9" w:rsidRDefault="004D62B9" w:rsidP="00EF1F0D">
      <w:pPr>
        <w:pStyle w:val="NoSpacing"/>
        <w:keepNext/>
        <w:spacing w:before="120" w:after="120"/>
        <w:jc w:val="both"/>
        <w:rPr>
          <w:rFonts w:ascii="Arial" w:hAnsi="Arial" w:cs="Arial"/>
          <w:sz w:val="20"/>
          <w:szCs w:val="20"/>
        </w:rPr>
      </w:pPr>
    </w:p>
    <w:p w:rsidR="004D62B9" w:rsidRPr="004D62B9" w:rsidRDefault="004D62B9" w:rsidP="00EF1F0D">
      <w:pPr>
        <w:pStyle w:val="NoSpacing"/>
        <w:keepNext/>
        <w:tabs>
          <w:tab w:val="left" w:pos="426"/>
        </w:tabs>
        <w:spacing w:before="120" w:after="120"/>
        <w:jc w:val="both"/>
        <w:rPr>
          <w:rFonts w:ascii="Arial" w:hAnsi="Arial" w:cs="Arial"/>
          <w:b/>
          <w:sz w:val="20"/>
          <w:szCs w:val="20"/>
          <w:lang w:val="en-US"/>
        </w:rPr>
      </w:pPr>
      <w:r w:rsidRPr="004D62B9">
        <w:rPr>
          <w:rFonts w:ascii="Arial" w:hAnsi="Arial" w:cs="Arial"/>
          <w:b/>
          <w:sz w:val="20"/>
          <w:szCs w:val="20"/>
        </w:rPr>
        <w:t xml:space="preserve">37. </w:t>
      </w:r>
      <w:r w:rsidR="00EF1F0D">
        <w:rPr>
          <w:rFonts w:ascii="Arial" w:hAnsi="Arial" w:cs="Arial"/>
          <w:b/>
          <w:sz w:val="20"/>
          <w:szCs w:val="20"/>
        </w:rPr>
        <w:tab/>
      </w:r>
      <w:r w:rsidRPr="004D62B9">
        <w:rPr>
          <w:rFonts w:ascii="Arial" w:hAnsi="Arial" w:cs="Arial"/>
          <w:b/>
          <w:sz w:val="20"/>
          <w:szCs w:val="20"/>
          <w:lang w:val="en-US"/>
        </w:rPr>
        <w:t>Notification of nullification and cancellation</w:t>
      </w:r>
    </w:p>
    <w:p w:rsidR="004D62B9" w:rsidRPr="004D62B9" w:rsidRDefault="004D62B9" w:rsidP="00EF1F0D">
      <w:pPr>
        <w:pStyle w:val="NoSpacing"/>
        <w:keepNext/>
        <w:spacing w:before="120" w:after="120"/>
        <w:ind w:left="1134" w:hanging="425"/>
        <w:jc w:val="both"/>
        <w:rPr>
          <w:rFonts w:ascii="Arial" w:hAnsi="Arial" w:cs="Arial"/>
          <w:sz w:val="20"/>
          <w:szCs w:val="20"/>
        </w:rPr>
      </w:pPr>
      <w:r w:rsidRPr="004D62B9">
        <w:rPr>
          <w:rFonts w:ascii="Arial" w:hAnsi="Arial" w:cs="Arial"/>
          <w:sz w:val="20"/>
          <w:szCs w:val="20"/>
        </w:rPr>
        <w:t xml:space="preserve">(1) </w:t>
      </w:r>
      <w:r w:rsidR="00EF1F0D">
        <w:rPr>
          <w:rFonts w:ascii="Arial" w:hAnsi="Arial" w:cs="Arial"/>
          <w:sz w:val="20"/>
          <w:szCs w:val="20"/>
        </w:rPr>
        <w:tab/>
      </w:r>
      <w:r w:rsidRPr="004D62B9">
        <w:rPr>
          <w:rFonts w:ascii="Arial" w:hAnsi="Arial" w:cs="Arial"/>
          <w:sz w:val="20"/>
          <w:szCs w:val="20"/>
        </w:rPr>
        <w:t>The Registrar shall notify the holder of the breeder’s right of any decision made pursuant to sections 35 and 36 of this Act and the grounds for such decision.</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(2) </w:t>
      </w:r>
      <w:r w:rsidR="00EF1F0D">
        <w:rPr>
          <w:rFonts w:ascii="Arial" w:hAnsi="Arial" w:cs="Arial"/>
          <w:sz w:val="20"/>
          <w:szCs w:val="20"/>
        </w:rPr>
        <w:tab/>
      </w:r>
      <w:r w:rsidRPr="004D62B9">
        <w:rPr>
          <w:rFonts w:ascii="Arial" w:hAnsi="Arial" w:cs="Arial"/>
          <w:sz w:val="20"/>
          <w:szCs w:val="20"/>
        </w:rPr>
        <w:t>A person who receives the notice referred to in sub-section (1) of this section may send a written objection to the Registrar within thirty days from the date of receipt of the notification.</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(3) </w:t>
      </w:r>
      <w:r w:rsidR="00EF1F0D">
        <w:rPr>
          <w:rFonts w:ascii="Arial" w:hAnsi="Arial" w:cs="Arial"/>
          <w:sz w:val="20"/>
          <w:szCs w:val="20"/>
        </w:rPr>
        <w:tab/>
      </w:r>
      <w:r w:rsidRPr="004D62B9">
        <w:rPr>
          <w:rFonts w:ascii="Arial" w:hAnsi="Arial" w:cs="Arial"/>
          <w:sz w:val="20"/>
          <w:szCs w:val="20"/>
        </w:rPr>
        <w:t>The Registrar may hold, within a reasonable time after receipt of an objection, a hearing or may decide the matter based on the written submission of the interested parties.</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(4) </w:t>
      </w:r>
      <w:r w:rsidR="00EF1F0D">
        <w:rPr>
          <w:rFonts w:ascii="Arial" w:hAnsi="Arial" w:cs="Arial"/>
          <w:sz w:val="20"/>
          <w:szCs w:val="20"/>
        </w:rPr>
        <w:tab/>
      </w:r>
      <w:r w:rsidRPr="004D62B9">
        <w:rPr>
          <w:rFonts w:ascii="Arial" w:hAnsi="Arial" w:cs="Arial"/>
          <w:sz w:val="20"/>
          <w:szCs w:val="20"/>
        </w:rPr>
        <w:t>Where the Registrar nullifies and cancels any breeder’s right under this section, he shall publish the nullification or cancellation by a notice in</w:t>
      </w:r>
      <w:r w:rsidRPr="004D62B9">
        <w:rPr>
          <w:rFonts w:ascii="Arial" w:hAnsi="Arial" w:cs="Arial"/>
          <w:i/>
          <w:sz w:val="20"/>
          <w:szCs w:val="20"/>
        </w:rPr>
        <w:t xml:space="preserve"> the Gazette or two daily national newspapers of wide circulation,</w:t>
      </w:r>
      <w:r w:rsidRPr="004D62B9">
        <w:rPr>
          <w:rFonts w:ascii="Arial" w:hAnsi="Arial" w:cs="Arial"/>
          <w:sz w:val="20"/>
          <w:szCs w:val="20"/>
        </w:rPr>
        <w:t xml:space="preserve"> after the expiration of thirty days from the date of the decision or following a decision made under sub-section (3) of this section.</w:t>
      </w:r>
    </w:p>
    <w:p w:rsidR="004D62B9" w:rsidRPr="004D62B9" w:rsidRDefault="004D62B9" w:rsidP="00EF1F0D">
      <w:pPr>
        <w:pStyle w:val="NoSpacing"/>
        <w:spacing w:before="120" w:after="120"/>
        <w:ind w:left="1134" w:hanging="425"/>
        <w:jc w:val="both"/>
        <w:rPr>
          <w:rFonts w:ascii="Arial" w:hAnsi="Arial" w:cs="Arial"/>
          <w:sz w:val="20"/>
          <w:szCs w:val="20"/>
        </w:rPr>
      </w:pPr>
      <w:r w:rsidRPr="004D62B9">
        <w:rPr>
          <w:rFonts w:ascii="Arial" w:hAnsi="Arial" w:cs="Arial"/>
          <w:sz w:val="20"/>
          <w:szCs w:val="20"/>
        </w:rPr>
        <w:t xml:space="preserve">(5) </w:t>
      </w:r>
      <w:r w:rsidR="00EF1F0D">
        <w:rPr>
          <w:rFonts w:ascii="Arial" w:hAnsi="Arial" w:cs="Arial"/>
          <w:sz w:val="20"/>
          <w:szCs w:val="20"/>
        </w:rPr>
        <w:tab/>
      </w:r>
      <w:r w:rsidRPr="004D62B9">
        <w:rPr>
          <w:rFonts w:ascii="Arial" w:hAnsi="Arial" w:cs="Arial"/>
          <w:sz w:val="20"/>
          <w:szCs w:val="20"/>
        </w:rPr>
        <w:t>The holder of the breeder’s right shall return to the Registrar any certificate of the grant of a breeder’s right that has been nullified or cancelled under this section.</w:t>
      </w:r>
    </w:p>
    <w:p w:rsidR="004D62B9" w:rsidRPr="004D62B9" w:rsidRDefault="004D62B9" w:rsidP="00EF1F0D">
      <w:pPr>
        <w:pStyle w:val="NoSpacing"/>
        <w:spacing w:before="120" w:after="120"/>
        <w:jc w:val="both"/>
        <w:rPr>
          <w:rFonts w:ascii="Arial" w:hAnsi="Arial" w:cs="Arial"/>
          <w:sz w:val="20"/>
          <w:szCs w:val="20"/>
        </w:rPr>
      </w:pPr>
    </w:p>
    <w:p w:rsidR="004D62B9" w:rsidRPr="004D62B9" w:rsidRDefault="004D62B9" w:rsidP="00EF1F0D">
      <w:pPr>
        <w:pStyle w:val="NoSpacing"/>
        <w:tabs>
          <w:tab w:val="left" w:pos="426"/>
        </w:tabs>
        <w:spacing w:before="120" w:after="120"/>
        <w:jc w:val="both"/>
        <w:rPr>
          <w:rFonts w:ascii="Arial" w:hAnsi="Arial" w:cs="Arial"/>
          <w:b/>
          <w:sz w:val="20"/>
          <w:szCs w:val="20"/>
        </w:rPr>
      </w:pPr>
      <w:r w:rsidRPr="004D62B9">
        <w:rPr>
          <w:rFonts w:ascii="Arial" w:hAnsi="Arial" w:cs="Arial"/>
          <w:b/>
          <w:sz w:val="20"/>
          <w:szCs w:val="20"/>
        </w:rPr>
        <w:t xml:space="preserve">38. </w:t>
      </w:r>
      <w:r w:rsidR="00EF1F0D">
        <w:rPr>
          <w:rFonts w:ascii="Arial" w:hAnsi="Arial" w:cs="Arial"/>
          <w:b/>
          <w:sz w:val="20"/>
          <w:szCs w:val="20"/>
        </w:rPr>
        <w:tab/>
      </w:r>
      <w:r w:rsidRPr="004D62B9">
        <w:rPr>
          <w:rFonts w:ascii="Arial" w:hAnsi="Arial" w:cs="Arial"/>
          <w:b/>
          <w:sz w:val="20"/>
          <w:szCs w:val="20"/>
        </w:rPr>
        <w:t>Surrender of breeder’s right</w:t>
      </w:r>
    </w:p>
    <w:p w:rsidR="004D62B9" w:rsidRPr="004D62B9" w:rsidRDefault="00EF1F0D" w:rsidP="00EF1F0D">
      <w:pPr>
        <w:pStyle w:val="NoSpacing"/>
        <w:spacing w:before="120" w:after="120"/>
        <w:ind w:left="1134"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004D62B9" w:rsidRPr="004D62B9">
        <w:rPr>
          <w:rFonts w:ascii="Arial" w:hAnsi="Arial" w:cs="Arial"/>
          <w:sz w:val="20"/>
          <w:szCs w:val="20"/>
        </w:rPr>
        <w:t>A holder of a breeder’s right may, by written notice to the Registrar, surrender the right.</w:t>
      </w:r>
    </w:p>
    <w:p w:rsidR="004D62B9" w:rsidRPr="004D62B9" w:rsidRDefault="00EF1F0D" w:rsidP="00EF1F0D">
      <w:pPr>
        <w:pStyle w:val="NoSpacing"/>
        <w:spacing w:before="120" w:after="120"/>
        <w:ind w:left="1134"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004D62B9" w:rsidRPr="004D62B9">
        <w:rPr>
          <w:rFonts w:ascii="Arial" w:hAnsi="Arial" w:cs="Arial"/>
          <w:sz w:val="20"/>
          <w:szCs w:val="20"/>
        </w:rPr>
        <w:t>The Registrar shall, within one month from the date of receiving the</w:t>
      </w:r>
      <w:r>
        <w:rPr>
          <w:rFonts w:ascii="Arial" w:hAnsi="Arial" w:cs="Arial"/>
          <w:sz w:val="20"/>
          <w:szCs w:val="20"/>
        </w:rPr>
        <w:t xml:space="preserve"> notice referred to sub</w:t>
      </w:r>
      <w:r>
        <w:rPr>
          <w:rFonts w:ascii="Arial" w:hAnsi="Arial" w:cs="Arial"/>
          <w:sz w:val="20"/>
          <w:szCs w:val="20"/>
        </w:rPr>
        <w:noBreakHyphen/>
        <w:t>section </w:t>
      </w:r>
      <w:r w:rsidR="004D62B9" w:rsidRPr="004D62B9">
        <w:rPr>
          <w:rFonts w:ascii="Arial" w:hAnsi="Arial" w:cs="Arial"/>
          <w:sz w:val="20"/>
          <w:szCs w:val="20"/>
        </w:rPr>
        <w:t xml:space="preserve">(1) of this section, terminate the breeder’s right and publish a notice in the </w:t>
      </w:r>
      <w:r w:rsidR="004D62B9" w:rsidRPr="004D62B9">
        <w:rPr>
          <w:rFonts w:ascii="Arial" w:hAnsi="Arial" w:cs="Arial"/>
          <w:i/>
          <w:sz w:val="20"/>
          <w:szCs w:val="20"/>
        </w:rPr>
        <w:t>Gazette</w:t>
      </w:r>
      <w:r w:rsidR="004D62B9" w:rsidRPr="004D62B9">
        <w:rPr>
          <w:rFonts w:ascii="Arial" w:hAnsi="Arial" w:cs="Arial"/>
          <w:sz w:val="20"/>
          <w:szCs w:val="20"/>
        </w:rPr>
        <w:t xml:space="preserve"> </w:t>
      </w:r>
      <w:r w:rsidR="004D62B9" w:rsidRPr="004D62B9">
        <w:rPr>
          <w:rFonts w:ascii="Arial" w:hAnsi="Arial" w:cs="Arial"/>
          <w:i/>
          <w:sz w:val="20"/>
          <w:szCs w:val="20"/>
        </w:rPr>
        <w:t xml:space="preserve">or two daily national newspapers </w:t>
      </w:r>
      <w:r w:rsidR="004D62B9" w:rsidRPr="004D62B9">
        <w:rPr>
          <w:rFonts w:ascii="Arial" w:hAnsi="Arial" w:cs="Arial"/>
          <w:sz w:val="20"/>
          <w:szCs w:val="20"/>
        </w:rPr>
        <w:t>of the termination.</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4D62B9">
      <w:pPr>
        <w:pStyle w:val="NoSpacing"/>
        <w:spacing w:before="120" w:after="120"/>
        <w:ind w:left="1440" w:hanging="1440"/>
        <w:jc w:val="center"/>
        <w:rPr>
          <w:rFonts w:ascii="Arial" w:hAnsi="Arial" w:cs="Arial"/>
          <w:sz w:val="20"/>
          <w:szCs w:val="20"/>
        </w:rPr>
      </w:pPr>
      <w:r w:rsidRPr="004D62B9">
        <w:rPr>
          <w:rFonts w:ascii="Arial" w:hAnsi="Arial" w:cs="Arial"/>
          <w:sz w:val="20"/>
          <w:szCs w:val="20"/>
        </w:rPr>
        <w:t>PART VIII</w:t>
      </w:r>
    </w:p>
    <w:p w:rsidR="004D62B9" w:rsidRPr="004D62B9" w:rsidRDefault="004D62B9" w:rsidP="004D62B9">
      <w:pPr>
        <w:pStyle w:val="NoSpacing"/>
        <w:spacing w:before="120" w:after="120"/>
        <w:ind w:left="1440" w:hanging="1440"/>
        <w:jc w:val="center"/>
        <w:rPr>
          <w:rFonts w:ascii="Arial" w:hAnsi="Arial" w:cs="Arial"/>
          <w:b/>
          <w:i/>
          <w:sz w:val="20"/>
          <w:szCs w:val="20"/>
        </w:rPr>
      </w:pPr>
      <w:r w:rsidRPr="004D62B9">
        <w:rPr>
          <w:rFonts w:ascii="Arial" w:hAnsi="Arial" w:cs="Arial"/>
          <w:b/>
          <w:i/>
          <w:sz w:val="20"/>
          <w:szCs w:val="20"/>
        </w:rPr>
        <w:t>Authorization and assignments</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EF1F0D">
      <w:pPr>
        <w:pStyle w:val="NoSpacing"/>
        <w:tabs>
          <w:tab w:val="left" w:pos="426"/>
        </w:tabs>
        <w:spacing w:before="120" w:after="120"/>
        <w:ind w:left="1440" w:hanging="1440"/>
        <w:rPr>
          <w:rFonts w:ascii="Arial" w:hAnsi="Arial" w:cs="Arial"/>
          <w:b/>
          <w:sz w:val="20"/>
          <w:szCs w:val="20"/>
        </w:rPr>
      </w:pPr>
      <w:r w:rsidRPr="004D62B9">
        <w:rPr>
          <w:rFonts w:ascii="Arial" w:hAnsi="Arial" w:cs="Arial"/>
          <w:b/>
          <w:sz w:val="20"/>
          <w:szCs w:val="20"/>
        </w:rPr>
        <w:t xml:space="preserve">39. </w:t>
      </w:r>
      <w:r w:rsidR="00EF1F0D">
        <w:rPr>
          <w:rFonts w:ascii="Arial" w:hAnsi="Arial" w:cs="Arial"/>
          <w:b/>
          <w:sz w:val="20"/>
          <w:szCs w:val="20"/>
        </w:rPr>
        <w:tab/>
      </w:r>
      <w:r w:rsidRPr="004D62B9">
        <w:rPr>
          <w:rFonts w:ascii="Arial" w:hAnsi="Arial" w:cs="Arial"/>
          <w:b/>
          <w:sz w:val="20"/>
          <w:szCs w:val="20"/>
        </w:rPr>
        <w:t>Authorization or assignment of breeder’s right</w:t>
      </w:r>
    </w:p>
    <w:p w:rsidR="004D62B9" w:rsidRPr="004D62B9" w:rsidRDefault="004D62B9" w:rsidP="00EF1F0D">
      <w:pPr>
        <w:pStyle w:val="NoSpacing"/>
        <w:spacing w:before="120" w:after="120"/>
        <w:ind w:left="426"/>
        <w:rPr>
          <w:rFonts w:ascii="Arial" w:hAnsi="Arial" w:cs="Arial"/>
          <w:sz w:val="20"/>
          <w:szCs w:val="20"/>
        </w:rPr>
      </w:pPr>
      <w:r w:rsidRPr="004D62B9">
        <w:rPr>
          <w:rFonts w:ascii="Arial" w:hAnsi="Arial" w:cs="Arial"/>
          <w:sz w:val="20"/>
          <w:szCs w:val="20"/>
        </w:rPr>
        <w:t>The holder of breeder’s right may assign or authorize any person, to undertake any activity described or referred to in section 29 of this Act.</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 xml:space="preserve">40. </w:t>
      </w:r>
      <w:r w:rsidR="00EF1F0D">
        <w:rPr>
          <w:rFonts w:ascii="Arial" w:hAnsi="Arial" w:cs="Arial"/>
          <w:b/>
          <w:sz w:val="20"/>
          <w:szCs w:val="20"/>
        </w:rPr>
        <w:tab/>
      </w:r>
      <w:r w:rsidRPr="004D62B9">
        <w:rPr>
          <w:rFonts w:ascii="Arial" w:hAnsi="Arial" w:cs="Arial"/>
          <w:b/>
          <w:sz w:val="20"/>
          <w:szCs w:val="20"/>
        </w:rPr>
        <w:t>Restrictions on the exercise of breeder’s right</w:t>
      </w:r>
    </w:p>
    <w:p w:rsidR="004D62B9" w:rsidRPr="004D62B9" w:rsidRDefault="00EF1F0D" w:rsidP="00EF1F0D">
      <w:pPr>
        <w:pStyle w:val="NoSpacing"/>
        <w:spacing w:before="120" w:after="120"/>
        <w:ind w:left="1134" w:hanging="425"/>
        <w:rPr>
          <w:rFonts w:ascii="Arial" w:hAnsi="Arial" w:cs="Arial"/>
          <w:sz w:val="20"/>
          <w:szCs w:val="20"/>
        </w:rPr>
      </w:pPr>
      <w:r>
        <w:rPr>
          <w:rFonts w:ascii="Arial" w:hAnsi="Arial" w:cs="Arial"/>
          <w:sz w:val="20"/>
          <w:szCs w:val="20"/>
        </w:rPr>
        <w:t>(1)</w:t>
      </w:r>
      <w:r>
        <w:rPr>
          <w:rFonts w:ascii="Arial" w:hAnsi="Arial" w:cs="Arial"/>
          <w:sz w:val="20"/>
          <w:szCs w:val="20"/>
        </w:rPr>
        <w:tab/>
      </w:r>
      <w:r w:rsidR="004D62B9" w:rsidRPr="004D62B9">
        <w:rPr>
          <w:rFonts w:ascii="Arial" w:hAnsi="Arial" w:cs="Arial"/>
          <w:sz w:val="20"/>
          <w:szCs w:val="20"/>
        </w:rPr>
        <w:t>The free exercise of a breeder’s right shall, unless where expressly provided in this Act, not be restricted for reasons other than of public interest.</w:t>
      </w:r>
    </w:p>
    <w:p w:rsidR="004D62B9" w:rsidRPr="004D62B9" w:rsidRDefault="00EF1F0D" w:rsidP="00EF1F0D">
      <w:pPr>
        <w:pStyle w:val="NoSpacing"/>
        <w:spacing w:before="120" w:after="120"/>
        <w:ind w:left="1134" w:hanging="425"/>
        <w:rPr>
          <w:rFonts w:ascii="Arial" w:hAnsi="Arial" w:cs="Arial"/>
          <w:sz w:val="20"/>
          <w:szCs w:val="20"/>
        </w:rPr>
      </w:pPr>
      <w:r>
        <w:rPr>
          <w:rFonts w:ascii="Arial" w:hAnsi="Arial" w:cs="Arial"/>
          <w:sz w:val="20"/>
          <w:szCs w:val="20"/>
        </w:rPr>
        <w:t>(2)</w:t>
      </w:r>
      <w:r>
        <w:rPr>
          <w:rFonts w:ascii="Arial" w:hAnsi="Arial" w:cs="Arial"/>
          <w:sz w:val="20"/>
          <w:szCs w:val="20"/>
        </w:rPr>
        <w:tab/>
      </w:r>
      <w:r w:rsidR="004D62B9" w:rsidRPr="004D62B9">
        <w:rPr>
          <w:rFonts w:ascii="Arial" w:hAnsi="Arial" w:cs="Arial"/>
          <w:sz w:val="20"/>
          <w:szCs w:val="20"/>
        </w:rPr>
        <w:t>When any such restriction has the effect of the Registrar authorizing a third party to perform any act for which the breeder’s authorization is required, the breeder shall receive equitable remuneration.</w:t>
      </w:r>
    </w:p>
    <w:p w:rsidR="004D62B9" w:rsidRPr="004D62B9" w:rsidRDefault="004D62B9" w:rsidP="004D62B9">
      <w:pPr>
        <w:pStyle w:val="NoSpacing"/>
        <w:spacing w:before="120" w:after="120"/>
        <w:rPr>
          <w:rFonts w:ascii="Arial" w:hAnsi="Arial" w:cs="Arial"/>
          <w:sz w:val="20"/>
          <w:szCs w:val="20"/>
        </w:rPr>
      </w:pPr>
    </w:p>
    <w:p w:rsidR="004D62B9" w:rsidRPr="004D62B9" w:rsidRDefault="004D62B9" w:rsidP="00EF1F0D">
      <w:pPr>
        <w:pStyle w:val="NoSpacing"/>
        <w:keepNext/>
        <w:tabs>
          <w:tab w:val="left" w:pos="426"/>
        </w:tabs>
        <w:spacing w:before="120" w:after="120"/>
        <w:ind w:left="3544" w:hanging="3544"/>
        <w:rPr>
          <w:rFonts w:ascii="Arial" w:hAnsi="Arial" w:cs="Arial"/>
          <w:b/>
          <w:sz w:val="20"/>
          <w:szCs w:val="20"/>
        </w:rPr>
      </w:pPr>
      <w:r w:rsidRPr="004D62B9">
        <w:rPr>
          <w:rFonts w:ascii="Arial" w:hAnsi="Arial" w:cs="Arial"/>
          <w:b/>
          <w:sz w:val="20"/>
          <w:szCs w:val="20"/>
        </w:rPr>
        <w:lastRenderedPageBreak/>
        <w:t xml:space="preserve">41. </w:t>
      </w:r>
      <w:r w:rsidR="00EF1F0D">
        <w:rPr>
          <w:rFonts w:ascii="Arial" w:hAnsi="Arial" w:cs="Arial"/>
          <w:b/>
          <w:sz w:val="20"/>
          <w:szCs w:val="20"/>
        </w:rPr>
        <w:tab/>
      </w:r>
      <w:r w:rsidRPr="004D62B9">
        <w:rPr>
          <w:rFonts w:ascii="Arial" w:hAnsi="Arial" w:cs="Arial"/>
          <w:b/>
          <w:sz w:val="20"/>
          <w:szCs w:val="20"/>
        </w:rPr>
        <w:t>Information on authorization or assignment of breeder’s right</w:t>
      </w:r>
    </w:p>
    <w:p w:rsidR="004D62B9" w:rsidRPr="004D62B9" w:rsidRDefault="004D62B9" w:rsidP="00956C1B">
      <w:pPr>
        <w:pStyle w:val="NoSpacing"/>
        <w:keepNext/>
        <w:spacing w:before="120" w:after="120"/>
        <w:ind w:left="1134" w:hanging="425"/>
        <w:rPr>
          <w:rFonts w:ascii="Arial" w:hAnsi="Arial" w:cs="Arial"/>
          <w:sz w:val="20"/>
          <w:szCs w:val="20"/>
        </w:rPr>
      </w:pPr>
      <w:r w:rsidRPr="004D62B9">
        <w:rPr>
          <w:rFonts w:ascii="Arial" w:hAnsi="Arial" w:cs="Arial"/>
          <w:sz w:val="20"/>
          <w:szCs w:val="20"/>
        </w:rPr>
        <w:t xml:space="preserve">(1) </w:t>
      </w:r>
      <w:r w:rsidR="00956C1B">
        <w:rPr>
          <w:rFonts w:ascii="Arial" w:hAnsi="Arial" w:cs="Arial"/>
          <w:sz w:val="20"/>
          <w:szCs w:val="20"/>
        </w:rPr>
        <w:tab/>
      </w:r>
      <w:r w:rsidRPr="004D62B9">
        <w:rPr>
          <w:rFonts w:ascii="Arial" w:hAnsi="Arial" w:cs="Arial"/>
          <w:sz w:val="20"/>
          <w:szCs w:val="20"/>
        </w:rPr>
        <w:t xml:space="preserve">A person authorized under section 39 of this Act may, in not more than sixty days from the effective date of the authorization – </w:t>
      </w:r>
    </w:p>
    <w:p w:rsidR="004D62B9" w:rsidRPr="004D62B9" w:rsidRDefault="004D62B9" w:rsidP="00956C1B">
      <w:pPr>
        <w:pStyle w:val="NoSpacing"/>
        <w:keepNext/>
        <w:spacing w:before="120" w:after="120"/>
        <w:ind w:left="1701" w:hanging="425"/>
        <w:rPr>
          <w:rFonts w:ascii="Arial" w:hAnsi="Arial" w:cs="Arial"/>
          <w:sz w:val="20"/>
          <w:szCs w:val="20"/>
        </w:rPr>
      </w:pPr>
      <w:r w:rsidRPr="004D62B9">
        <w:rPr>
          <w:rFonts w:ascii="Arial" w:hAnsi="Arial" w:cs="Arial"/>
          <w:sz w:val="20"/>
          <w:szCs w:val="20"/>
        </w:rPr>
        <w:t xml:space="preserve">(a) </w:t>
      </w:r>
      <w:r w:rsidR="00956C1B">
        <w:rPr>
          <w:rFonts w:ascii="Arial" w:hAnsi="Arial" w:cs="Arial"/>
          <w:sz w:val="20"/>
          <w:szCs w:val="20"/>
        </w:rPr>
        <w:tab/>
      </w:r>
      <w:r w:rsidRPr="004D62B9">
        <w:rPr>
          <w:rFonts w:ascii="Arial" w:hAnsi="Arial" w:cs="Arial"/>
          <w:sz w:val="20"/>
          <w:szCs w:val="20"/>
        </w:rPr>
        <w:t>notify the Registrar of the transaction; and</w:t>
      </w:r>
    </w:p>
    <w:p w:rsidR="004D62B9" w:rsidRPr="004D62B9" w:rsidRDefault="004D62B9" w:rsidP="00956C1B">
      <w:pPr>
        <w:pStyle w:val="NoSpacing"/>
        <w:keepNext/>
        <w:spacing w:before="120" w:after="120"/>
        <w:ind w:left="1701" w:hanging="425"/>
        <w:rPr>
          <w:rFonts w:ascii="Arial" w:hAnsi="Arial" w:cs="Arial"/>
          <w:sz w:val="20"/>
          <w:szCs w:val="20"/>
        </w:rPr>
      </w:pPr>
      <w:r w:rsidRPr="004D62B9">
        <w:rPr>
          <w:rFonts w:ascii="Arial" w:hAnsi="Arial" w:cs="Arial"/>
          <w:sz w:val="20"/>
          <w:szCs w:val="20"/>
        </w:rPr>
        <w:t xml:space="preserve">(b) </w:t>
      </w:r>
      <w:r w:rsidR="00956C1B">
        <w:rPr>
          <w:rFonts w:ascii="Arial" w:hAnsi="Arial" w:cs="Arial"/>
          <w:sz w:val="20"/>
          <w:szCs w:val="20"/>
        </w:rPr>
        <w:tab/>
      </w:r>
      <w:r w:rsidRPr="004D62B9">
        <w:rPr>
          <w:rFonts w:ascii="Arial" w:hAnsi="Arial" w:cs="Arial"/>
          <w:sz w:val="20"/>
          <w:szCs w:val="20"/>
        </w:rPr>
        <w:t>submit a copy of the authorization agreement to the Registrar.</w:t>
      </w:r>
    </w:p>
    <w:p w:rsidR="004D62B9" w:rsidRPr="004D62B9" w:rsidRDefault="004D62B9" w:rsidP="00956C1B">
      <w:pPr>
        <w:pStyle w:val="NoSpacing"/>
        <w:spacing w:before="120" w:after="120"/>
        <w:ind w:left="1134" w:hanging="425"/>
        <w:rPr>
          <w:rFonts w:ascii="Arial" w:hAnsi="Arial" w:cs="Arial"/>
          <w:sz w:val="20"/>
          <w:szCs w:val="20"/>
        </w:rPr>
      </w:pPr>
      <w:r w:rsidRPr="004D62B9">
        <w:rPr>
          <w:rFonts w:ascii="Arial" w:hAnsi="Arial" w:cs="Arial"/>
          <w:sz w:val="20"/>
          <w:szCs w:val="20"/>
        </w:rPr>
        <w:t xml:space="preserve">(2) </w:t>
      </w:r>
      <w:r w:rsidR="00956C1B">
        <w:rPr>
          <w:rFonts w:ascii="Arial" w:hAnsi="Arial" w:cs="Arial"/>
          <w:sz w:val="20"/>
          <w:szCs w:val="20"/>
        </w:rPr>
        <w:tab/>
      </w:r>
      <w:r w:rsidRPr="004D62B9">
        <w:rPr>
          <w:rFonts w:ascii="Arial" w:hAnsi="Arial" w:cs="Arial"/>
          <w:sz w:val="20"/>
          <w:szCs w:val="20"/>
        </w:rPr>
        <w:t>The Registrar may prescribe the form and manner of the notification to be made under sub-section (1) of this section.</w:t>
      </w:r>
    </w:p>
    <w:p w:rsidR="004D62B9" w:rsidRPr="004D62B9" w:rsidRDefault="004D62B9" w:rsidP="00956C1B">
      <w:pPr>
        <w:pStyle w:val="NoSpacing"/>
        <w:spacing w:before="120" w:after="120"/>
        <w:ind w:left="1134" w:hanging="425"/>
        <w:rPr>
          <w:rFonts w:ascii="Arial" w:hAnsi="Arial" w:cs="Arial"/>
          <w:sz w:val="20"/>
          <w:szCs w:val="20"/>
        </w:rPr>
      </w:pPr>
      <w:r w:rsidRPr="004D62B9">
        <w:rPr>
          <w:rFonts w:ascii="Arial" w:hAnsi="Arial" w:cs="Arial"/>
          <w:sz w:val="20"/>
          <w:szCs w:val="20"/>
        </w:rPr>
        <w:t xml:space="preserve">(3) </w:t>
      </w:r>
      <w:r w:rsidR="00956C1B">
        <w:rPr>
          <w:rFonts w:ascii="Arial" w:hAnsi="Arial" w:cs="Arial"/>
          <w:sz w:val="20"/>
          <w:szCs w:val="20"/>
        </w:rPr>
        <w:tab/>
      </w:r>
      <w:r w:rsidRPr="004D62B9">
        <w:rPr>
          <w:rFonts w:ascii="Arial" w:hAnsi="Arial" w:cs="Arial"/>
          <w:sz w:val="20"/>
          <w:szCs w:val="20"/>
        </w:rPr>
        <w:t>Upon assignment or other transmission of all of a breeder’s right, the assignee or recipient shall notify the Registrar for the purposes of making changes in the Register.</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4D62B9">
      <w:pPr>
        <w:pStyle w:val="NoSpacing"/>
        <w:spacing w:before="120" w:after="120"/>
        <w:ind w:left="1440" w:hanging="1440"/>
        <w:jc w:val="center"/>
        <w:rPr>
          <w:rFonts w:ascii="Arial" w:hAnsi="Arial" w:cs="Arial"/>
          <w:sz w:val="20"/>
          <w:szCs w:val="20"/>
        </w:rPr>
      </w:pPr>
      <w:r w:rsidRPr="004D62B9">
        <w:rPr>
          <w:rFonts w:ascii="Arial" w:hAnsi="Arial" w:cs="Arial"/>
          <w:sz w:val="20"/>
          <w:szCs w:val="20"/>
        </w:rPr>
        <w:t>PART IX</w:t>
      </w:r>
    </w:p>
    <w:p w:rsidR="004D62B9" w:rsidRPr="004D62B9" w:rsidRDefault="004D62B9" w:rsidP="004D62B9">
      <w:pPr>
        <w:pStyle w:val="NoSpacing"/>
        <w:keepLines/>
        <w:spacing w:before="120" w:after="120"/>
        <w:ind w:left="1440" w:hanging="1440"/>
        <w:jc w:val="center"/>
        <w:rPr>
          <w:rFonts w:ascii="Arial" w:hAnsi="Arial" w:cs="Arial"/>
          <w:b/>
          <w:i/>
          <w:sz w:val="20"/>
          <w:szCs w:val="20"/>
        </w:rPr>
      </w:pPr>
      <w:r w:rsidRPr="004D62B9">
        <w:rPr>
          <w:rFonts w:ascii="Arial" w:hAnsi="Arial" w:cs="Arial"/>
          <w:b/>
          <w:i/>
          <w:sz w:val="20"/>
          <w:szCs w:val="20"/>
        </w:rPr>
        <w:t>Appeals</w:t>
      </w:r>
    </w:p>
    <w:p w:rsidR="004D62B9" w:rsidRPr="004D62B9" w:rsidRDefault="004D62B9" w:rsidP="004D62B9">
      <w:pPr>
        <w:pStyle w:val="NoSpacing"/>
        <w:keepLines/>
        <w:spacing w:before="120" w:after="120"/>
        <w:ind w:left="1440" w:hanging="1440"/>
        <w:rPr>
          <w:rFonts w:ascii="Arial" w:hAnsi="Arial" w:cs="Arial"/>
          <w:b/>
          <w:sz w:val="20"/>
          <w:szCs w:val="20"/>
        </w:rPr>
      </w:pPr>
    </w:p>
    <w:p w:rsidR="004D62B9" w:rsidRPr="004D62B9" w:rsidRDefault="004D62B9" w:rsidP="00EF1F0D">
      <w:pPr>
        <w:pStyle w:val="NoSpacing"/>
        <w:keepLines/>
        <w:tabs>
          <w:tab w:val="left" w:pos="426"/>
        </w:tabs>
        <w:spacing w:before="120" w:after="120"/>
        <w:ind w:left="1440" w:hanging="1440"/>
        <w:rPr>
          <w:rFonts w:ascii="Arial" w:hAnsi="Arial" w:cs="Arial"/>
          <w:b/>
          <w:sz w:val="20"/>
          <w:szCs w:val="20"/>
        </w:rPr>
      </w:pPr>
      <w:r w:rsidRPr="004D62B9">
        <w:rPr>
          <w:rFonts w:ascii="Arial" w:hAnsi="Arial" w:cs="Arial"/>
          <w:b/>
          <w:sz w:val="20"/>
          <w:szCs w:val="20"/>
        </w:rPr>
        <w:t xml:space="preserve">42. </w:t>
      </w:r>
      <w:r w:rsidR="00EF1F0D">
        <w:rPr>
          <w:rFonts w:ascii="Arial" w:hAnsi="Arial" w:cs="Arial"/>
          <w:b/>
          <w:sz w:val="20"/>
          <w:szCs w:val="20"/>
        </w:rPr>
        <w:tab/>
      </w:r>
      <w:r w:rsidRPr="004D62B9">
        <w:rPr>
          <w:rFonts w:ascii="Arial" w:hAnsi="Arial" w:cs="Arial"/>
          <w:b/>
          <w:sz w:val="20"/>
          <w:szCs w:val="20"/>
        </w:rPr>
        <w:t>Appeals from decision of Registrar</w:t>
      </w:r>
    </w:p>
    <w:p w:rsidR="004D62B9" w:rsidRPr="004D62B9" w:rsidRDefault="004D62B9" w:rsidP="00956C1B">
      <w:pPr>
        <w:pStyle w:val="NoSpacing"/>
        <w:keepLines/>
        <w:spacing w:before="120" w:after="120"/>
        <w:ind w:left="1134" w:hanging="425"/>
        <w:rPr>
          <w:rFonts w:ascii="Arial" w:hAnsi="Arial" w:cs="Arial"/>
          <w:sz w:val="20"/>
          <w:szCs w:val="20"/>
        </w:rPr>
      </w:pPr>
      <w:r w:rsidRPr="004D62B9">
        <w:rPr>
          <w:rFonts w:ascii="Arial" w:hAnsi="Arial" w:cs="Arial"/>
          <w:sz w:val="20"/>
          <w:szCs w:val="20"/>
        </w:rPr>
        <w:t xml:space="preserve">(1) </w:t>
      </w:r>
      <w:r w:rsidR="00956C1B">
        <w:rPr>
          <w:rFonts w:ascii="Arial" w:hAnsi="Arial" w:cs="Arial"/>
          <w:sz w:val="20"/>
          <w:szCs w:val="20"/>
        </w:rPr>
        <w:tab/>
      </w:r>
      <w:r w:rsidRPr="004D62B9">
        <w:rPr>
          <w:rFonts w:ascii="Arial" w:hAnsi="Arial" w:cs="Arial"/>
          <w:sz w:val="20"/>
          <w:szCs w:val="20"/>
        </w:rPr>
        <w:t>An appeal from the decisions of the Registrar made under this Act shall lie to the Minister.</w:t>
      </w:r>
    </w:p>
    <w:p w:rsidR="004D62B9" w:rsidRPr="004D62B9" w:rsidRDefault="004D62B9" w:rsidP="00956C1B">
      <w:pPr>
        <w:pStyle w:val="NoSpacing"/>
        <w:spacing w:before="120" w:after="120"/>
        <w:ind w:left="1134" w:hanging="425"/>
        <w:rPr>
          <w:rFonts w:ascii="Arial" w:hAnsi="Arial" w:cs="Arial"/>
          <w:sz w:val="20"/>
          <w:szCs w:val="20"/>
        </w:rPr>
      </w:pPr>
      <w:r w:rsidRPr="004D62B9">
        <w:rPr>
          <w:rFonts w:ascii="Arial" w:hAnsi="Arial" w:cs="Arial"/>
          <w:sz w:val="20"/>
          <w:szCs w:val="20"/>
        </w:rPr>
        <w:t xml:space="preserve">(2) </w:t>
      </w:r>
      <w:r w:rsidR="00956C1B">
        <w:rPr>
          <w:rFonts w:ascii="Arial" w:hAnsi="Arial" w:cs="Arial"/>
          <w:sz w:val="20"/>
          <w:szCs w:val="20"/>
        </w:rPr>
        <w:tab/>
      </w:r>
      <w:r w:rsidRPr="004D62B9">
        <w:rPr>
          <w:rFonts w:ascii="Arial" w:hAnsi="Arial" w:cs="Arial"/>
          <w:sz w:val="20"/>
          <w:szCs w:val="20"/>
        </w:rPr>
        <w:t>A person who is aggrieved by any of the decisions of the Registrar may appeal to the Minister by submitting a notice of the appeal within sixty days following the publication or of the receipt of the individual notice of such decision by the person whose interest is the source or subject of the appeal.</w:t>
      </w:r>
    </w:p>
    <w:p w:rsidR="004D62B9" w:rsidRPr="004D62B9" w:rsidRDefault="004D62B9" w:rsidP="004D62B9">
      <w:pPr>
        <w:pStyle w:val="NoSpacing"/>
        <w:spacing w:before="120" w:after="120"/>
        <w:ind w:left="1440" w:hanging="1440"/>
        <w:rPr>
          <w:rFonts w:ascii="Arial" w:hAnsi="Arial" w:cs="Arial"/>
          <w:sz w:val="20"/>
          <w:szCs w:val="20"/>
        </w:rPr>
      </w:pPr>
    </w:p>
    <w:p w:rsidR="004D62B9" w:rsidRPr="004D62B9" w:rsidRDefault="004D62B9" w:rsidP="00EF1F0D">
      <w:pPr>
        <w:pStyle w:val="NoSpacing"/>
        <w:tabs>
          <w:tab w:val="left" w:pos="426"/>
        </w:tabs>
        <w:spacing w:before="120" w:after="120"/>
        <w:ind w:left="1440" w:hanging="1440"/>
        <w:rPr>
          <w:rFonts w:ascii="Arial" w:hAnsi="Arial" w:cs="Arial"/>
          <w:b/>
          <w:sz w:val="20"/>
          <w:szCs w:val="20"/>
        </w:rPr>
      </w:pPr>
      <w:r w:rsidRPr="004D62B9">
        <w:rPr>
          <w:rFonts w:ascii="Arial" w:hAnsi="Arial" w:cs="Arial"/>
          <w:b/>
          <w:sz w:val="20"/>
          <w:szCs w:val="20"/>
        </w:rPr>
        <w:t xml:space="preserve">43. </w:t>
      </w:r>
      <w:r w:rsidR="00EF1F0D">
        <w:rPr>
          <w:rFonts w:ascii="Arial" w:hAnsi="Arial" w:cs="Arial"/>
          <w:b/>
          <w:sz w:val="20"/>
          <w:szCs w:val="20"/>
        </w:rPr>
        <w:tab/>
      </w:r>
      <w:r w:rsidRPr="004D62B9">
        <w:rPr>
          <w:rFonts w:ascii="Arial" w:hAnsi="Arial" w:cs="Arial"/>
          <w:b/>
          <w:sz w:val="20"/>
          <w:szCs w:val="20"/>
        </w:rPr>
        <w:t xml:space="preserve">Decisions of the Minister on Appeals </w:t>
      </w:r>
    </w:p>
    <w:p w:rsidR="004D62B9" w:rsidRPr="004D62B9" w:rsidRDefault="004D62B9" w:rsidP="00F47EF3">
      <w:pPr>
        <w:pStyle w:val="NoSpacing"/>
        <w:numPr>
          <w:ilvl w:val="0"/>
          <w:numId w:val="16"/>
        </w:numPr>
        <w:spacing w:before="120" w:after="120"/>
        <w:ind w:left="1134" w:hanging="425"/>
        <w:rPr>
          <w:rFonts w:ascii="Arial" w:hAnsi="Arial" w:cs="Arial"/>
          <w:sz w:val="20"/>
          <w:szCs w:val="20"/>
        </w:rPr>
      </w:pPr>
      <w:r w:rsidRPr="004D62B9">
        <w:rPr>
          <w:rFonts w:ascii="Arial" w:hAnsi="Arial" w:cs="Arial"/>
          <w:sz w:val="20"/>
          <w:szCs w:val="20"/>
        </w:rPr>
        <w:t>The Minister –</w:t>
      </w:r>
    </w:p>
    <w:p w:rsidR="004D62B9" w:rsidRPr="004D62B9" w:rsidRDefault="004D62B9" w:rsidP="00956C1B">
      <w:pPr>
        <w:pStyle w:val="NoSpacing"/>
        <w:spacing w:before="120" w:after="120"/>
        <w:ind w:left="1701" w:hanging="425"/>
        <w:rPr>
          <w:rFonts w:ascii="Arial" w:hAnsi="Arial" w:cs="Arial"/>
          <w:sz w:val="20"/>
          <w:szCs w:val="20"/>
        </w:rPr>
      </w:pPr>
      <w:r w:rsidRPr="004D62B9">
        <w:rPr>
          <w:rFonts w:ascii="Arial" w:hAnsi="Arial" w:cs="Arial"/>
          <w:sz w:val="20"/>
          <w:szCs w:val="20"/>
        </w:rPr>
        <w:t xml:space="preserve">(a) </w:t>
      </w:r>
      <w:r w:rsidR="00956C1B">
        <w:rPr>
          <w:rFonts w:ascii="Arial" w:hAnsi="Arial" w:cs="Arial"/>
          <w:sz w:val="20"/>
          <w:szCs w:val="20"/>
        </w:rPr>
        <w:tab/>
      </w:r>
      <w:r w:rsidRPr="004D62B9">
        <w:rPr>
          <w:rFonts w:ascii="Arial" w:hAnsi="Arial" w:cs="Arial"/>
          <w:sz w:val="20"/>
          <w:szCs w:val="20"/>
        </w:rPr>
        <w:t>may conduct an investigation, if it deems it necessary to do so, and may hold a hearing of the appeal or make a decision based on written submissions;</w:t>
      </w:r>
    </w:p>
    <w:p w:rsidR="004D62B9" w:rsidRPr="004D62B9" w:rsidRDefault="004D62B9" w:rsidP="00956C1B">
      <w:pPr>
        <w:pStyle w:val="NoSpacing"/>
        <w:spacing w:before="120" w:after="120"/>
        <w:ind w:left="1701" w:hanging="425"/>
        <w:rPr>
          <w:rFonts w:ascii="Arial" w:hAnsi="Arial" w:cs="Arial"/>
          <w:sz w:val="20"/>
          <w:szCs w:val="20"/>
        </w:rPr>
      </w:pPr>
      <w:r w:rsidRPr="004D62B9">
        <w:rPr>
          <w:rFonts w:ascii="Arial" w:hAnsi="Arial" w:cs="Arial"/>
          <w:sz w:val="20"/>
          <w:szCs w:val="20"/>
        </w:rPr>
        <w:t xml:space="preserve">(b) </w:t>
      </w:r>
      <w:r w:rsidR="00956C1B">
        <w:rPr>
          <w:rFonts w:ascii="Arial" w:hAnsi="Arial" w:cs="Arial"/>
          <w:sz w:val="20"/>
          <w:szCs w:val="20"/>
        </w:rPr>
        <w:tab/>
      </w:r>
      <w:r w:rsidRPr="004D62B9">
        <w:rPr>
          <w:rFonts w:ascii="Arial" w:hAnsi="Arial" w:cs="Arial"/>
          <w:sz w:val="20"/>
          <w:szCs w:val="20"/>
        </w:rPr>
        <w:t>may confirm, set aside or vary any decision or action of the Registrar and may order the Registrar to carry out his decision; and</w:t>
      </w:r>
    </w:p>
    <w:p w:rsidR="004D62B9" w:rsidRPr="004D62B9" w:rsidRDefault="004D62B9" w:rsidP="00956C1B">
      <w:pPr>
        <w:pStyle w:val="NoSpacing"/>
        <w:spacing w:before="120" w:after="120"/>
        <w:ind w:left="1701" w:hanging="425"/>
        <w:rPr>
          <w:rFonts w:ascii="Arial" w:hAnsi="Arial" w:cs="Arial"/>
          <w:sz w:val="20"/>
          <w:szCs w:val="20"/>
        </w:rPr>
      </w:pPr>
      <w:r w:rsidRPr="004D62B9">
        <w:rPr>
          <w:rFonts w:ascii="Arial" w:hAnsi="Arial" w:cs="Arial"/>
          <w:sz w:val="20"/>
          <w:szCs w:val="20"/>
        </w:rPr>
        <w:t xml:space="preserve">(c) </w:t>
      </w:r>
      <w:r w:rsidR="00956C1B">
        <w:rPr>
          <w:rFonts w:ascii="Arial" w:hAnsi="Arial" w:cs="Arial"/>
          <w:sz w:val="20"/>
          <w:szCs w:val="20"/>
        </w:rPr>
        <w:tab/>
      </w:r>
      <w:r w:rsidRPr="004D62B9">
        <w:rPr>
          <w:rFonts w:ascii="Arial" w:hAnsi="Arial" w:cs="Arial"/>
          <w:sz w:val="20"/>
          <w:szCs w:val="20"/>
        </w:rPr>
        <w:t>shall give the reasons for his decision in writing, and copies of the decision shall be given to the appellant, the Registrar and any other interested party.</w:t>
      </w:r>
    </w:p>
    <w:p w:rsidR="004D62B9" w:rsidRPr="004D62B9" w:rsidRDefault="004D62B9" w:rsidP="00956C1B">
      <w:pPr>
        <w:spacing w:before="120" w:after="120"/>
        <w:ind w:left="1134" w:hanging="425"/>
        <w:rPr>
          <w:rFonts w:cs="Arial"/>
        </w:rPr>
      </w:pPr>
      <w:r w:rsidRPr="004D62B9">
        <w:rPr>
          <w:rFonts w:cs="Arial"/>
        </w:rPr>
        <w:t xml:space="preserve">(2) </w:t>
      </w:r>
      <w:r w:rsidR="00956C1B">
        <w:rPr>
          <w:rFonts w:cs="Arial"/>
        </w:rPr>
        <w:tab/>
      </w:r>
      <w:r w:rsidRPr="004D62B9">
        <w:rPr>
          <w:rFonts w:cs="Arial"/>
        </w:rPr>
        <w:t xml:space="preserve">Subject to the provisions of this </w:t>
      </w:r>
      <w:r w:rsidRPr="004D62B9">
        <w:rPr>
          <w:rFonts w:cs="Arial"/>
          <w:lang w:val="en-GB"/>
        </w:rPr>
        <w:t>section</w:t>
      </w:r>
      <w:r w:rsidRPr="004D62B9">
        <w:rPr>
          <w:rFonts w:cs="Arial"/>
        </w:rPr>
        <w:t>, a decision of the Minister shall be final.</w:t>
      </w:r>
    </w:p>
    <w:p w:rsidR="004D62B9" w:rsidRPr="004D62B9" w:rsidRDefault="004D62B9" w:rsidP="004D62B9">
      <w:pPr>
        <w:spacing w:before="120" w:after="120"/>
        <w:rPr>
          <w:rFonts w:cs="Arial"/>
        </w:rPr>
      </w:pPr>
    </w:p>
    <w:p w:rsidR="004D62B9" w:rsidRPr="004D62B9" w:rsidRDefault="004D62B9" w:rsidP="004D62B9">
      <w:pPr>
        <w:spacing w:before="120" w:after="120"/>
        <w:jc w:val="center"/>
        <w:rPr>
          <w:rFonts w:cs="Arial"/>
        </w:rPr>
      </w:pPr>
      <w:r w:rsidRPr="004D62B9">
        <w:rPr>
          <w:rFonts w:cs="Arial"/>
        </w:rPr>
        <w:t>PART X</w:t>
      </w:r>
    </w:p>
    <w:p w:rsidR="004D62B9" w:rsidRPr="004D62B9" w:rsidRDefault="004D62B9" w:rsidP="004D62B9">
      <w:pPr>
        <w:spacing w:before="120" w:after="120"/>
        <w:jc w:val="center"/>
        <w:rPr>
          <w:rFonts w:cs="Arial"/>
          <w:b/>
          <w:i/>
        </w:rPr>
      </w:pPr>
      <w:r w:rsidRPr="004D62B9">
        <w:rPr>
          <w:rFonts w:cs="Arial"/>
          <w:b/>
          <w:i/>
        </w:rPr>
        <w:t>Plant breeders’ rights development fund, accounts, audit and annual report</w:t>
      </w:r>
    </w:p>
    <w:p w:rsidR="004D62B9" w:rsidRPr="004D62B9" w:rsidRDefault="004D62B9" w:rsidP="004D62B9">
      <w:pPr>
        <w:spacing w:before="120" w:after="120"/>
        <w:rPr>
          <w:rFonts w:cs="Arial"/>
        </w:rPr>
      </w:pPr>
    </w:p>
    <w:p w:rsidR="004D62B9" w:rsidRPr="004D62B9" w:rsidRDefault="004D62B9" w:rsidP="00EF1F0D">
      <w:pPr>
        <w:tabs>
          <w:tab w:val="left" w:pos="426"/>
        </w:tabs>
        <w:spacing w:before="120" w:after="120"/>
        <w:rPr>
          <w:rFonts w:cs="Arial"/>
          <w:b/>
        </w:rPr>
      </w:pPr>
      <w:r w:rsidRPr="004D62B9">
        <w:rPr>
          <w:rFonts w:cs="Arial"/>
          <w:b/>
        </w:rPr>
        <w:t xml:space="preserve">44. </w:t>
      </w:r>
      <w:r w:rsidR="00EF1F0D">
        <w:rPr>
          <w:rFonts w:cs="Arial"/>
          <w:b/>
        </w:rPr>
        <w:tab/>
      </w:r>
      <w:r w:rsidRPr="004D62B9">
        <w:rPr>
          <w:rFonts w:cs="Arial"/>
          <w:b/>
        </w:rPr>
        <w:t>Plant Breeders Rights Development Fund</w:t>
      </w:r>
    </w:p>
    <w:p w:rsidR="004D62B9" w:rsidRPr="004D62B9" w:rsidRDefault="004D62B9" w:rsidP="00956C1B">
      <w:pPr>
        <w:spacing w:before="120" w:after="120"/>
        <w:ind w:left="1134" w:hanging="425"/>
        <w:rPr>
          <w:rFonts w:cs="Arial"/>
        </w:rPr>
      </w:pPr>
      <w:r w:rsidRPr="004D62B9">
        <w:rPr>
          <w:rFonts w:cs="Arial"/>
        </w:rPr>
        <w:t xml:space="preserve">(1) </w:t>
      </w:r>
      <w:r w:rsidR="00956C1B">
        <w:rPr>
          <w:rFonts w:cs="Arial"/>
        </w:rPr>
        <w:tab/>
      </w:r>
      <w:r w:rsidRPr="004D62B9">
        <w:rPr>
          <w:rFonts w:cs="Arial"/>
        </w:rPr>
        <w:t>The Minister shall, after consultation with the Minister responsible for finance matter,</w:t>
      </w:r>
      <w:r w:rsidRPr="004D62B9">
        <w:rPr>
          <w:rFonts w:cs="Arial"/>
        </w:rPr>
        <w:tab/>
        <w:t xml:space="preserve"> establish a fund to be known as the “Plant Breeders’ Rights Development Fund” into which money realized under this Act shall be kept.</w:t>
      </w:r>
    </w:p>
    <w:p w:rsidR="004D62B9" w:rsidRPr="004D62B9" w:rsidRDefault="004D62B9" w:rsidP="00956C1B">
      <w:pPr>
        <w:spacing w:before="120" w:after="120"/>
        <w:ind w:left="1134" w:hanging="425"/>
        <w:rPr>
          <w:rFonts w:cs="Arial"/>
        </w:rPr>
      </w:pPr>
      <w:r w:rsidRPr="004D62B9">
        <w:rPr>
          <w:rFonts w:cs="Arial"/>
        </w:rPr>
        <w:t xml:space="preserve">(2) </w:t>
      </w:r>
      <w:r w:rsidR="00956C1B">
        <w:rPr>
          <w:rFonts w:cs="Arial"/>
        </w:rPr>
        <w:tab/>
      </w:r>
      <w:r w:rsidRPr="004D62B9">
        <w:rPr>
          <w:rFonts w:cs="Arial"/>
        </w:rPr>
        <w:t xml:space="preserve">The sources of moneys for the fund shall include – </w:t>
      </w:r>
    </w:p>
    <w:p w:rsidR="004D62B9" w:rsidRPr="004D62B9" w:rsidRDefault="004D62B9" w:rsidP="00956C1B">
      <w:pPr>
        <w:spacing w:before="120" w:after="120"/>
        <w:ind w:left="1701" w:hanging="425"/>
        <w:rPr>
          <w:rFonts w:cs="Arial"/>
        </w:rPr>
      </w:pPr>
      <w:r w:rsidRPr="004D62B9">
        <w:rPr>
          <w:rFonts w:cs="Arial"/>
        </w:rPr>
        <w:t xml:space="preserve">(a) </w:t>
      </w:r>
      <w:r w:rsidR="00956C1B">
        <w:rPr>
          <w:rFonts w:cs="Arial"/>
        </w:rPr>
        <w:tab/>
      </w:r>
      <w:r w:rsidRPr="004D62B9">
        <w:rPr>
          <w:rFonts w:cs="Arial"/>
        </w:rPr>
        <w:t>fees payable under this Act; and</w:t>
      </w:r>
    </w:p>
    <w:p w:rsidR="004D62B9" w:rsidRPr="004D62B9" w:rsidRDefault="004D62B9" w:rsidP="00956C1B">
      <w:pPr>
        <w:spacing w:before="120" w:after="120"/>
        <w:ind w:left="1701" w:hanging="425"/>
        <w:rPr>
          <w:rFonts w:cs="Arial"/>
        </w:rPr>
      </w:pPr>
      <w:r w:rsidRPr="004D62B9">
        <w:rPr>
          <w:rFonts w:cs="Arial"/>
        </w:rPr>
        <w:t xml:space="preserve">(b) </w:t>
      </w:r>
      <w:r w:rsidR="00956C1B">
        <w:rPr>
          <w:rFonts w:cs="Arial"/>
        </w:rPr>
        <w:tab/>
      </w:r>
      <w:r w:rsidRPr="004D62B9">
        <w:rPr>
          <w:rFonts w:cs="Arial"/>
        </w:rPr>
        <w:t>any donation or grant from the government or any other person.</w:t>
      </w:r>
    </w:p>
    <w:p w:rsidR="004D62B9" w:rsidRPr="004D62B9" w:rsidRDefault="004D62B9" w:rsidP="00956C1B">
      <w:pPr>
        <w:spacing w:before="120" w:after="120"/>
        <w:ind w:left="1134" w:hanging="425"/>
        <w:rPr>
          <w:rFonts w:cs="Arial"/>
        </w:rPr>
      </w:pPr>
      <w:r w:rsidRPr="004D62B9">
        <w:rPr>
          <w:rFonts w:cs="Arial"/>
        </w:rPr>
        <w:t>(3)</w:t>
      </w:r>
      <w:r w:rsidR="00956C1B">
        <w:rPr>
          <w:rFonts w:cs="Arial"/>
        </w:rPr>
        <w:tab/>
      </w:r>
      <w:r w:rsidRPr="004D62B9">
        <w:rPr>
          <w:rFonts w:cs="Arial"/>
        </w:rPr>
        <w:t>The purposes of the fund shall be for the financing of -</w:t>
      </w:r>
    </w:p>
    <w:p w:rsidR="004D62B9" w:rsidRPr="004D62B9" w:rsidRDefault="004D62B9" w:rsidP="00956C1B">
      <w:pPr>
        <w:spacing w:before="120" w:after="120"/>
        <w:ind w:left="1701" w:hanging="425"/>
        <w:rPr>
          <w:rFonts w:cs="Arial"/>
        </w:rPr>
      </w:pPr>
      <w:r w:rsidRPr="004D62B9">
        <w:rPr>
          <w:rFonts w:cs="Arial"/>
        </w:rPr>
        <w:t xml:space="preserve">(a) </w:t>
      </w:r>
      <w:r w:rsidR="00956C1B">
        <w:rPr>
          <w:rFonts w:cs="Arial"/>
        </w:rPr>
        <w:tab/>
      </w:r>
      <w:r w:rsidRPr="004D62B9">
        <w:rPr>
          <w:rFonts w:cs="Arial"/>
        </w:rPr>
        <w:t>development and promotion of the plant breeders’ rights;</w:t>
      </w:r>
    </w:p>
    <w:p w:rsidR="004D62B9" w:rsidRPr="004D62B9" w:rsidRDefault="004D62B9" w:rsidP="00956C1B">
      <w:pPr>
        <w:spacing w:before="120" w:after="120"/>
        <w:ind w:left="1701" w:hanging="425"/>
        <w:rPr>
          <w:rFonts w:cs="Arial"/>
        </w:rPr>
      </w:pPr>
      <w:r w:rsidRPr="004D62B9">
        <w:rPr>
          <w:rFonts w:cs="Arial"/>
        </w:rPr>
        <w:t xml:space="preserve">(b) </w:t>
      </w:r>
      <w:r w:rsidR="00956C1B">
        <w:rPr>
          <w:rFonts w:cs="Arial"/>
        </w:rPr>
        <w:tab/>
      </w:r>
      <w:r w:rsidRPr="004D62B9">
        <w:rPr>
          <w:rFonts w:cs="Arial"/>
        </w:rPr>
        <w:t>training of plant breeders on matters concerning plant breeders’ rights;</w:t>
      </w:r>
    </w:p>
    <w:p w:rsidR="004D62B9" w:rsidRPr="004D62B9" w:rsidRDefault="004D62B9" w:rsidP="00956C1B">
      <w:pPr>
        <w:spacing w:before="120" w:after="120"/>
        <w:ind w:left="1701" w:hanging="425"/>
        <w:rPr>
          <w:rFonts w:cs="Arial"/>
        </w:rPr>
      </w:pPr>
      <w:r w:rsidRPr="004D62B9">
        <w:rPr>
          <w:rFonts w:cs="Arial"/>
        </w:rPr>
        <w:t xml:space="preserve">(c) </w:t>
      </w:r>
      <w:r w:rsidR="00956C1B">
        <w:rPr>
          <w:rFonts w:cs="Arial"/>
        </w:rPr>
        <w:tab/>
      </w:r>
      <w:r w:rsidRPr="004D62B9">
        <w:rPr>
          <w:rFonts w:cs="Arial"/>
        </w:rPr>
        <w:t xml:space="preserve">establishment and maintenance of the variety collection and data base; and </w:t>
      </w:r>
    </w:p>
    <w:p w:rsidR="004D62B9" w:rsidRPr="004D62B9" w:rsidRDefault="004D62B9" w:rsidP="00956C1B">
      <w:pPr>
        <w:spacing w:before="120" w:after="120"/>
        <w:ind w:left="1701" w:hanging="425"/>
        <w:rPr>
          <w:rFonts w:cs="Arial"/>
        </w:rPr>
      </w:pPr>
      <w:r w:rsidRPr="004D62B9">
        <w:rPr>
          <w:rFonts w:cs="Arial"/>
        </w:rPr>
        <w:lastRenderedPageBreak/>
        <w:t xml:space="preserve">(d) </w:t>
      </w:r>
      <w:r w:rsidR="00956C1B">
        <w:rPr>
          <w:rFonts w:cs="Arial"/>
        </w:rPr>
        <w:tab/>
      </w:r>
      <w:r w:rsidRPr="004D62B9">
        <w:rPr>
          <w:rFonts w:cs="Arial"/>
        </w:rPr>
        <w:t>any other activity relating to administration of the Act.</w:t>
      </w:r>
    </w:p>
    <w:p w:rsidR="004D62B9" w:rsidRPr="004D62B9" w:rsidRDefault="004D62B9" w:rsidP="00956C1B">
      <w:pPr>
        <w:spacing w:before="120" w:after="120"/>
        <w:ind w:left="1134" w:hanging="425"/>
        <w:rPr>
          <w:rFonts w:cs="Arial"/>
        </w:rPr>
      </w:pPr>
      <w:r w:rsidRPr="004D62B9">
        <w:rPr>
          <w:rFonts w:cs="Arial"/>
        </w:rPr>
        <w:t xml:space="preserve">(4) </w:t>
      </w:r>
      <w:r w:rsidR="00956C1B">
        <w:rPr>
          <w:rFonts w:cs="Arial"/>
        </w:rPr>
        <w:tab/>
      </w:r>
      <w:r w:rsidRPr="004D62B9">
        <w:rPr>
          <w:rFonts w:cs="Arial"/>
        </w:rPr>
        <w:t xml:space="preserve">In addition to the functions entrusted to it under section 10 of this Act, the committee shall operate as the fund committee, whereby – </w:t>
      </w:r>
    </w:p>
    <w:p w:rsidR="004D62B9" w:rsidRPr="004D62B9" w:rsidRDefault="004D62B9" w:rsidP="00956C1B">
      <w:pPr>
        <w:spacing w:before="120" w:after="120"/>
        <w:ind w:left="1701" w:hanging="425"/>
        <w:rPr>
          <w:rFonts w:cs="Arial"/>
        </w:rPr>
      </w:pPr>
      <w:r w:rsidRPr="004D62B9">
        <w:rPr>
          <w:rFonts w:cs="Arial"/>
        </w:rPr>
        <w:t xml:space="preserve">(a) </w:t>
      </w:r>
      <w:r w:rsidR="00956C1B">
        <w:rPr>
          <w:rFonts w:cs="Arial"/>
        </w:rPr>
        <w:tab/>
      </w:r>
      <w:r w:rsidRPr="004D62B9">
        <w:rPr>
          <w:rFonts w:cs="Arial"/>
        </w:rPr>
        <w:t>the registrar shall be a member of the fund committee and shall serve as the secretary of the fund; and</w:t>
      </w:r>
    </w:p>
    <w:p w:rsidR="004D62B9" w:rsidRPr="004D62B9" w:rsidRDefault="004D62B9" w:rsidP="00956C1B">
      <w:pPr>
        <w:spacing w:before="120" w:after="120"/>
        <w:ind w:left="1701" w:hanging="425"/>
        <w:rPr>
          <w:rFonts w:cs="Arial"/>
        </w:rPr>
      </w:pPr>
      <w:r w:rsidRPr="004D62B9">
        <w:rPr>
          <w:rFonts w:cs="Arial"/>
        </w:rPr>
        <w:t xml:space="preserve">(b) </w:t>
      </w:r>
      <w:r w:rsidR="00956C1B">
        <w:rPr>
          <w:rFonts w:cs="Arial"/>
        </w:rPr>
        <w:tab/>
      </w:r>
      <w:r w:rsidRPr="004D62B9">
        <w:rPr>
          <w:rFonts w:cs="Arial"/>
        </w:rPr>
        <w:t>the fund committee shall make rules and procedures for the operations and management of the fund provided that such rules and procedures shall not be operative unless approved by the Minister.</w:t>
      </w:r>
    </w:p>
    <w:p w:rsidR="004D62B9" w:rsidRPr="004D62B9" w:rsidRDefault="004D62B9" w:rsidP="00956C1B">
      <w:pPr>
        <w:spacing w:before="120" w:after="120"/>
        <w:ind w:left="1134" w:hanging="425"/>
        <w:rPr>
          <w:rFonts w:cs="Arial"/>
        </w:rPr>
      </w:pPr>
      <w:r w:rsidRPr="004D62B9">
        <w:rPr>
          <w:rFonts w:cs="Arial"/>
        </w:rPr>
        <w:t xml:space="preserve">(5) </w:t>
      </w:r>
      <w:r w:rsidR="00956C1B">
        <w:rPr>
          <w:rFonts w:cs="Arial"/>
        </w:rPr>
        <w:tab/>
      </w:r>
      <w:r w:rsidRPr="004D62B9">
        <w:rPr>
          <w:rFonts w:cs="Arial"/>
        </w:rPr>
        <w:t>Separate books of accounts and other records in respect of the fund shall be kept properly and maintained and be subject to audit.</w:t>
      </w:r>
    </w:p>
    <w:p w:rsidR="004D62B9" w:rsidRPr="004D62B9" w:rsidRDefault="004D62B9" w:rsidP="004D62B9">
      <w:pPr>
        <w:spacing w:before="120" w:after="120"/>
        <w:rPr>
          <w:rFonts w:cs="Arial"/>
        </w:rPr>
      </w:pPr>
    </w:p>
    <w:p w:rsidR="004D62B9" w:rsidRPr="004D62B9" w:rsidRDefault="004D62B9" w:rsidP="00EF1F0D">
      <w:pPr>
        <w:pStyle w:val="NoSpacing"/>
        <w:keepNext/>
        <w:tabs>
          <w:tab w:val="left" w:pos="426"/>
        </w:tabs>
        <w:spacing w:before="120" w:after="120"/>
        <w:jc w:val="both"/>
        <w:rPr>
          <w:rFonts w:ascii="Arial" w:hAnsi="Arial" w:cs="Arial"/>
          <w:b/>
          <w:sz w:val="20"/>
          <w:szCs w:val="20"/>
        </w:rPr>
      </w:pPr>
      <w:r w:rsidRPr="004D62B9">
        <w:rPr>
          <w:rFonts w:ascii="Arial" w:hAnsi="Arial" w:cs="Arial"/>
          <w:b/>
          <w:sz w:val="20"/>
          <w:szCs w:val="20"/>
        </w:rPr>
        <w:t xml:space="preserve">45. </w:t>
      </w:r>
      <w:r w:rsidR="00EF1F0D">
        <w:rPr>
          <w:rFonts w:ascii="Arial" w:hAnsi="Arial" w:cs="Arial"/>
          <w:b/>
          <w:sz w:val="20"/>
          <w:szCs w:val="20"/>
        </w:rPr>
        <w:tab/>
      </w:r>
      <w:r w:rsidRPr="004D62B9">
        <w:rPr>
          <w:rFonts w:ascii="Arial" w:hAnsi="Arial" w:cs="Arial"/>
          <w:b/>
          <w:sz w:val="20"/>
          <w:szCs w:val="20"/>
        </w:rPr>
        <w:t>Accounts and audit</w:t>
      </w:r>
    </w:p>
    <w:p w:rsidR="004D62B9" w:rsidRPr="004D62B9" w:rsidRDefault="004D62B9" w:rsidP="00EF1F0D">
      <w:pPr>
        <w:spacing w:before="120" w:after="120"/>
        <w:ind w:left="1134" w:hanging="425"/>
        <w:rPr>
          <w:rFonts w:cs="Arial"/>
        </w:rPr>
      </w:pPr>
      <w:r w:rsidRPr="004D62B9">
        <w:rPr>
          <w:rFonts w:cs="Arial"/>
        </w:rPr>
        <w:t xml:space="preserve">(1) </w:t>
      </w:r>
      <w:r w:rsidR="00EF1F0D">
        <w:rPr>
          <w:rFonts w:cs="Arial"/>
        </w:rPr>
        <w:tab/>
      </w:r>
      <w:r w:rsidRPr="004D62B9">
        <w:rPr>
          <w:rFonts w:cs="Arial"/>
        </w:rPr>
        <w:t>The plant breeders’ rights office shall cause to be kept and maintain proper books of accounts with respect to –</w:t>
      </w:r>
    </w:p>
    <w:p w:rsidR="004D62B9" w:rsidRPr="004D62B9" w:rsidRDefault="004D62B9" w:rsidP="00EF1F0D">
      <w:pPr>
        <w:spacing w:before="120" w:after="120"/>
        <w:ind w:left="1701" w:hanging="425"/>
        <w:rPr>
          <w:rFonts w:cs="Arial"/>
        </w:rPr>
      </w:pPr>
      <w:r w:rsidRPr="004D62B9">
        <w:rPr>
          <w:rFonts w:cs="Arial"/>
        </w:rPr>
        <w:t xml:space="preserve">(a) </w:t>
      </w:r>
      <w:r w:rsidR="00EF1F0D">
        <w:rPr>
          <w:rFonts w:cs="Arial"/>
        </w:rPr>
        <w:tab/>
      </w:r>
      <w:r w:rsidRPr="004D62B9">
        <w:rPr>
          <w:rFonts w:cs="Arial"/>
        </w:rPr>
        <w:t>all sums of money received and expended by the Plant Breeders’ Rights Office and matters in respect of which the receipt and expenditure take place;</w:t>
      </w:r>
    </w:p>
    <w:p w:rsidR="004D62B9" w:rsidRPr="004D62B9" w:rsidRDefault="004D62B9" w:rsidP="00EF1F0D">
      <w:pPr>
        <w:spacing w:before="120" w:after="120"/>
        <w:ind w:left="1701" w:hanging="425"/>
        <w:rPr>
          <w:rFonts w:cs="Arial"/>
        </w:rPr>
      </w:pPr>
      <w:r w:rsidRPr="004D62B9">
        <w:rPr>
          <w:rFonts w:cs="Arial"/>
        </w:rPr>
        <w:t xml:space="preserve">(b) </w:t>
      </w:r>
      <w:r w:rsidR="00EF1F0D">
        <w:rPr>
          <w:rFonts w:cs="Arial"/>
        </w:rPr>
        <w:tab/>
      </w:r>
      <w:r w:rsidRPr="004D62B9">
        <w:rPr>
          <w:rFonts w:cs="Arial"/>
        </w:rPr>
        <w:t xml:space="preserve">all the assets and liabilities of the Plant Breeders’ Rights Office and the Fund; and </w:t>
      </w:r>
    </w:p>
    <w:p w:rsidR="004D62B9" w:rsidRPr="004D62B9" w:rsidRDefault="00EF1F0D" w:rsidP="00EF1F0D">
      <w:pPr>
        <w:spacing w:before="120" w:after="120"/>
        <w:ind w:left="1701" w:hanging="425"/>
        <w:rPr>
          <w:rFonts w:cs="Arial"/>
        </w:rPr>
      </w:pPr>
      <w:r>
        <w:rPr>
          <w:rFonts w:cs="Arial"/>
        </w:rPr>
        <w:t xml:space="preserve">(c) </w:t>
      </w:r>
      <w:r>
        <w:rPr>
          <w:rFonts w:cs="Arial"/>
        </w:rPr>
        <w:tab/>
      </w:r>
      <w:r w:rsidR="004D62B9" w:rsidRPr="004D62B9">
        <w:rPr>
          <w:rFonts w:cs="Arial"/>
        </w:rPr>
        <w:t xml:space="preserve">the income and expenditure statement of the Plant Breeders Rights Office. </w:t>
      </w:r>
    </w:p>
    <w:p w:rsidR="004D62B9" w:rsidRPr="004D62B9" w:rsidRDefault="004D62B9" w:rsidP="00EF1F0D">
      <w:pPr>
        <w:spacing w:before="120" w:after="120"/>
        <w:ind w:left="1134" w:hanging="425"/>
        <w:rPr>
          <w:rFonts w:cs="Arial"/>
        </w:rPr>
      </w:pPr>
      <w:r w:rsidRPr="004D62B9">
        <w:rPr>
          <w:rFonts w:cs="Arial"/>
        </w:rPr>
        <w:t xml:space="preserve">(2) </w:t>
      </w:r>
      <w:r w:rsidR="00EF1F0D">
        <w:rPr>
          <w:rFonts w:cs="Arial"/>
        </w:rPr>
        <w:tab/>
      </w:r>
      <w:r w:rsidRPr="004D62B9">
        <w:rPr>
          <w:rFonts w:cs="Arial"/>
        </w:rPr>
        <w:t>The financial year of the Plant Breeders Rights Office and the fund shall end on 31</w:t>
      </w:r>
      <w:r w:rsidRPr="004D62B9">
        <w:rPr>
          <w:rFonts w:cs="Arial"/>
          <w:vertAlign w:val="superscript"/>
        </w:rPr>
        <w:t>th</w:t>
      </w:r>
      <w:r w:rsidRPr="004D62B9">
        <w:rPr>
          <w:rFonts w:cs="Arial"/>
        </w:rPr>
        <w:t xml:space="preserve"> December of each year.</w:t>
      </w:r>
    </w:p>
    <w:p w:rsidR="004D62B9" w:rsidRPr="004D62B9" w:rsidRDefault="004D62B9" w:rsidP="00EF1F0D">
      <w:pPr>
        <w:spacing w:before="120" w:after="120"/>
        <w:ind w:left="1134" w:hanging="425"/>
        <w:rPr>
          <w:rFonts w:cs="Arial"/>
        </w:rPr>
      </w:pPr>
      <w:r w:rsidRPr="004D62B9">
        <w:rPr>
          <w:rFonts w:cs="Arial"/>
        </w:rPr>
        <w:t xml:space="preserve">(3) </w:t>
      </w:r>
      <w:r w:rsidR="00EF1F0D">
        <w:rPr>
          <w:rFonts w:cs="Arial"/>
        </w:rPr>
        <w:tab/>
      </w:r>
      <w:r w:rsidRPr="004D62B9">
        <w:rPr>
          <w:rFonts w:cs="Arial"/>
        </w:rPr>
        <w:t xml:space="preserve">The books of accounts of the Plant Breeders’ Rights Office and the Fund shall be audited at the end of each financial year by the Acountant General  and Auditor General. </w:t>
      </w:r>
    </w:p>
    <w:p w:rsidR="004D62B9" w:rsidRPr="004D62B9" w:rsidRDefault="004D62B9" w:rsidP="004D62B9">
      <w:pPr>
        <w:spacing w:before="120" w:after="120"/>
        <w:rPr>
          <w:rFonts w:cs="Arial"/>
        </w:rPr>
      </w:pPr>
    </w:p>
    <w:p w:rsidR="004D62B9" w:rsidRPr="004D62B9" w:rsidRDefault="004D62B9" w:rsidP="00EF1F0D">
      <w:pPr>
        <w:tabs>
          <w:tab w:val="left" w:pos="426"/>
        </w:tabs>
        <w:spacing w:before="120" w:after="120"/>
        <w:rPr>
          <w:rFonts w:cs="Arial"/>
          <w:b/>
        </w:rPr>
      </w:pPr>
      <w:r w:rsidRPr="004D62B9">
        <w:rPr>
          <w:rFonts w:cs="Arial"/>
          <w:b/>
        </w:rPr>
        <w:t xml:space="preserve">46. </w:t>
      </w:r>
      <w:r w:rsidR="00EF1F0D">
        <w:rPr>
          <w:rFonts w:cs="Arial"/>
          <w:b/>
        </w:rPr>
        <w:tab/>
      </w:r>
      <w:r w:rsidRPr="004D62B9">
        <w:rPr>
          <w:rFonts w:cs="Arial"/>
          <w:b/>
        </w:rPr>
        <w:t>Annual report to be submitted to The Minister</w:t>
      </w:r>
    </w:p>
    <w:p w:rsidR="004D62B9" w:rsidRPr="004D62B9" w:rsidRDefault="004D62B9" w:rsidP="00EF1F0D">
      <w:pPr>
        <w:spacing w:before="120" w:after="120"/>
        <w:ind w:left="1134" w:hanging="425"/>
        <w:rPr>
          <w:rFonts w:cs="Arial"/>
        </w:rPr>
      </w:pPr>
      <w:r w:rsidRPr="004D62B9">
        <w:rPr>
          <w:rFonts w:cs="Arial"/>
        </w:rPr>
        <w:t xml:space="preserve">(1) </w:t>
      </w:r>
      <w:r w:rsidR="00EF1F0D">
        <w:rPr>
          <w:rFonts w:cs="Arial"/>
        </w:rPr>
        <w:tab/>
      </w:r>
      <w:r w:rsidRPr="004D62B9">
        <w:rPr>
          <w:rFonts w:cs="Arial"/>
        </w:rPr>
        <w:t>The Registrar shall, submit to the Minister a copy of the audited accounts and annual report on the activities of the Plant Breeders’ Office in respect of that particular year not later than six months after the end of each financial year.</w:t>
      </w:r>
    </w:p>
    <w:p w:rsidR="004D62B9" w:rsidRPr="004D62B9" w:rsidRDefault="004D62B9" w:rsidP="00EF1F0D">
      <w:pPr>
        <w:spacing w:before="120" w:after="120"/>
        <w:ind w:left="1134" w:hanging="425"/>
        <w:rPr>
          <w:rFonts w:cs="Arial"/>
        </w:rPr>
      </w:pPr>
      <w:r w:rsidRPr="004D62B9">
        <w:rPr>
          <w:rFonts w:cs="Arial"/>
        </w:rPr>
        <w:t xml:space="preserve">(2) </w:t>
      </w:r>
      <w:r w:rsidR="00EF1F0D">
        <w:rPr>
          <w:rFonts w:cs="Arial"/>
        </w:rPr>
        <w:tab/>
      </w:r>
      <w:r w:rsidRPr="004D62B9">
        <w:rPr>
          <w:rFonts w:cs="Arial"/>
        </w:rPr>
        <w:t>The Registrar shall, within a period of six months or such longer period as the National Assembly may by resolution appoint after the accounts have been audited, lay the audited accounts and audit report before the National Assembly.</w:t>
      </w:r>
    </w:p>
    <w:p w:rsidR="001601DF" w:rsidRPr="00911401" w:rsidRDefault="001601DF" w:rsidP="00911401">
      <w:pPr>
        <w:spacing w:before="120" w:after="120"/>
        <w:rPr>
          <w:rFonts w:cs="Arial"/>
          <w:b/>
        </w:rPr>
      </w:pPr>
    </w:p>
    <w:p w:rsidR="00911401" w:rsidRPr="00911401" w:rsidRDefault="00911401" w:rsidP="00911401">
      <w:pPr>
        <w:spacing w:before="120" w:after="120"/>
        <w:ind w:left="1440"/>
        <w:jc w:val="center"/>
        <w:rPr>
          <w:rFonts w:cs="Arial"/>
          <w:b/>
        </w:rPr>
      </w:pPr>
      <w:r w:rsidRPr="00911401">
        <w:rPr>
          <w:rFonts w:cs="Arial"/>
          <w:b/>
        </w:rPr>
        <w:t>PART XI</w:t>
      </w:r>
    </w:p>
    <w:p w:rsidR="00911401" w:rsidRPr="00911401" w:rsidRDefault="00911401" w:rsidP="00911401">
      <w:pPr>
        <w:spacing w:before="120" w:after="120"/>
        <w:ind w:left="1440"/>
        <w:jc w:val="center"/>
        <w:rPr>
          <w:rFonts w:cs="Arial"/>
          <w:b/>
          <w:i/>
        </w:rPr>
      </w:pPr>
      <w:r w:rsidRPr="00911401">
        <w:rPr>
          <w:rFonts w:cs="Arial"/>
          <w:b/>
          <w:i/>
        </w:rPr>
        <w:t>Offences and penalties</w:t>
      </w:r>
    </w:p>
    <w:p w:rsidR="00911401" w:rsidRPr="00911401" w:rsidRDefault="00911401" w:rsidP="00911401">
      <w:pPr>
        <w:spacing w:before="120" w:after="120"/>
        <w:rPr>
          <w:rFonts w:cs="Arial"/>
        </w:rPr>
      </w:pPr>
    </w:p>
    <w:p w:rsidR="00911401" w:rsidRPr="00911401" w:rsidRDefault="00911401" w:rsidP="00911401">
      <w:pPr>
        <w:tabs>
          <w:tab w:val="left" w:pos="426"/>
        </w:tabs>
        <w:spacing w:before="120" w:after="120"/>
        <w:rPr>
          <w:rFonts w:cs="Arial"/>
          <w:b/>
          <w:i/>
        </w:rPr>
      </w:pPr>
      <w:r w:rsidRPr="00911401">
        <w:rPr>
          <w:rFonts w:cs="Arial"/>
          <w:b/>
        </w:rPr>
        <w:t xml:space="preserve">47. </w:t>
      </w:r>
      <w:r>
        <w:rPr>
          <w:rFonts w:cs="Arial"/>
          <w:b/>
        </w:rPr>
        <w:tab/>
      </w:r>
      <w:r w:rsidRPr="00911401">
        <w:rPr>
          <w:rFonts w:cs="Arial"/>
          <w:b/>
        </w:rPr>
        <w:t>Offences and penalties</w:t>
      </w:r>
      <w:r w:rsidRPr="00911401">
        <w:rPr>
          <w:rFonts w:cs="Arial"/>
          <w:b/>
          <w:i/>
        </w:rPr>
        <w:t xml:space="preserve"> </w:t>
      </w:r>
    </w:p>
    <w:p w:rsidR="00911401" w:rsidRPr="00911401" w:rsidRDefault="00911401" w:rsidP="00911401">
      <w:pPr>
        <w:spacing w:before="120" w:after="120"/>
        <w:ind w:left="1134" w:hanging="425"/>
        <w:rPr>
          <w:rFonts w:cs="Arial"/>
        </w:rPr>
      </w:pPr>
      <w:r w:rsidRPr="00911401">
        <w:rPr>
          <w:rFonts w:cs="Arial"/>
        </w:rPr>
        <w:t xml:space="preserve">(1) </w:t>
      </w:r>
      <w:r>
        <w:rPr>
          <w:rFonts w:cs="Arial"/>
        </w:rPr>
        <w:tab/>
      </w:r>
      <w:r w:rsidRPr="00911401">
        <w:rPr>
          <w:rFonts w:cs="Arial"/>
        </w:rPr>
        <w:t>Any person who knowingly-</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makes a false entry in the Register;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makes a writing which falsely purports to be a copy of an entry in the Register or of a document lodged with the Registrar;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produces or tenders a false entry of copy as evidence;</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submits a false document or makes a false statement or representation to the Registrar in regard to any action described under this Act;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obstructs or hinders the Registrar or any officer in the exercise of his powers or the carrying out of his functions under this Act;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having been duly summoned to appear at any proceedings under this Act, fails without lawful excuse to appear;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lastRenderedPageBreak/>
        <w:t>having appeared as a witness at any proceedings under this Act, refuses without lawful excuse to be  sworn or to r to produce any document or answer any question which he may be lawfully required to produce or answer;</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contravenes the obligation to use the denomination as required by subsection 10 of section 19 of this Act;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gives false information in any application or makes any false statement in evidence,</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violates breeders  right,</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 xml:space="preserve"> any person who violates the provisions of section 29; and</w:t>
      </w:r>
    </w:p>
    <w:p w:rsidR="00911401" w:rsidRPr="00911401" w:rsidRDefault="00911401" w:rsidP="00F47EF3">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Contravenes any other provisions of this Act</w:t>
      </w:r>
    </w:p>
    <w:p w:rsidR="00911401" w:rsidRPr="00911401" w:rsidRDefault="00911401" w:rsidP="00911401">
      <w:pPr>
        <w:spacing w:before="120" w:after="120"/>
        <w:ind w:left="1134"/>
        <w:rPr>
          <w:rFonts w:cs="Arial"/>
        </w:rPr>
      </w:pPr>
      <w:r w:rsidRPr="00911401">
        <w:rPr>
          <w:rFonts w:cs="Arial"/>
        </w:rPr>
        <w:t>commits an offence.</w:t>
      </w:r>
    </w:p>
    <w:p w:rsidR="00911401" w:rsidRPr="00911401" w:rsidRDefault="00911401" w:rsidP="00F47EF3">
      <w:pPr>
        <w:pStyle w:val="ListParagraph"/>
        <w:numPr>
          <w:ilvl w:val="0"/>
          <w:numId w:val="16"/>
        </w:numPr>
        <w:spacing w:before="120" w:after="120" w:line="240" w:lineRule="auto"/>
        <w:ind w:left="1134" w:hanging="425"/>
        <w:contextualSpacing w:val="0"/>
        <w:jc w:val="both"/>
        <w:rPr>
          <w:rFonts w:ascii="Arial" w:hAnsi="Arial" w:cs="Arial"/>
          <w:sz w:val="20"/>
          <w:szCs w:val="20"/>
        </w:rPr>
      </w:pPr>
      <w:r w:rsidRPr="00911401">
        <w:rPr>
          <w:rFonts w:ascii="Arial" w:hAnsi="Arial" w:cs="Arial"/>
          <w:sz w:val="20"/>
          <w:szCs w:val="20"/>
        </w:rPr>
        <w:t xml:space="preserve">Any person who commits an offence referred to under this Act shall be liable upon conviction </w:t>
      </w:r>
    </w:p>
    <w:p w:rsidR="00911401" w:rsidRPr="00911401" w:rsidRDefault="00911401" w:rsidP="00F47EF3">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as a first offender, to imprisonment for a term not exceeding one year or a fine not exceeding N1,000,000; and</w:t>
      </w:r>
    </w:p>
    <w:p w:rsidR="00911401" w:rsidRPr="00911401" w:rsidRDefault="00911401" w:rsidP="00F47EF3">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 xml:space="preserve">in the event of such person having been previously convicted under this section, he is liable to imprisonment for a term not exceeding two years or a fine of N2,000,000 or both. </w:t>
      </w:r>
    </w:p>
    <w:p w:rsidR="00911401" w:rsidRPr="00911401" w:rsidRDefault="00911401" w:rsidP="00911401">
      <w:pPr>
        <w:spacing w:before="120" w:after="120"/>
        <w:rPr>
          <w:rFonts w:cs="Arial"/>
        </w:rPr>
      </w:pPr>
    </w:p>
    <w:p w:rsidR="00911401" w:rsidRPr="00911401" w:rsidRDefault="00911401" w:rsidP="00911401">
      <w:pPr>
        <w:spacing w:before="120" w:after="120"/>
        <w:ind w:left="1440"/>
        <w:jc w:val="center"/>
        <w:rPr>
          <w:rFonts w:cs="Arial"/>
          <w:b/>
        </w:rPr>
      </w:pPr>
      <w:r w:rsidRPr="00911401">
        <w:rPr>
          <w:rFonts w:cs="Arial"/>
          <w:b/>
        </w:rPr>
        <w:t>PART XII</w:t>
      </w:r>
    </w:p>
    <w:p w:rsidR="00911401" w:rsidRPr="00911401" w:rsidRDefault="00911401" w:rsidP="00911401">
      <w:pPr>
        <w:spacing w:before="120" w:after="120"/>
        <w:ind w:left="1440"/>
        <w:jc w:val="center"/>
        <w:rPr>
          <w:rFonts w:cs="Arial"/>
          <w:b/>
          <w:i/>
        </w:rPr>
      </w:pPr>
      <w:r w:rsidRPr="00911401">
        <w:rPr>
          <w:rFonts w:cs="Arial"/>
          <w:b/>
          <w:i/>
        </w:rPr>
        <w:t>General provisions</w:t>
      </w:r>
    </w:p>
    <w:p w:rsidR="00911401" w:rsidRPr="00911401" w:rsidRDefault="00911401" w:rsidP="00911401">
      <w:pPr>
        <w:spacing w:before="120" w:after="120"/>
        <w:rPr>
          <w:rFonts w:cs="Arial"/>
          <w:b/>
        </w:rPr>
      </w:pPr>
    </w:p>
    <w:p w:rsidR="00911401" w:rsidRPr="00911401" w:rsidRDefault="00911401" w:rsidP="00911401">
      <w:pPr>
        <w:tabs>
          <w:tab w:val="left" w:pos="426"/>
        </w:tabs>
        <w:spacing w:before="120" w:after="120"/>
        <w:rPr>
          <w:rFonts w:cs="Arial"/>
          <w:b/>
        </w:rPr>
      </w:pPr>
      <w:r w:rsidRPr="00911401">
        <w:rPr>
          <w:rFonts w:cs="Arial"/>
          <w:b/>
        </w:rPr>
        <w:t xml:space="preserve">48. </w:t>
      </w:r>
      <w:r>
        <w:rPr>
          <w:rFonts w:cs="Arial"/>
          <w:b/>
        </w:rPr>
        <w:tab/>
      </w:r>
      <w:r w:rsidRPr="00911401">
        <w:rPr>
          <w:rFonts w:cs="Arial"/>
          <w:b/>
        </w:rPr>
        <w:t>Collection of fees</w:t>
      </w:r>
    </w:p>
    <w:p w:rsidR="00911401" w:rsidRPr="00911401" w:rsidRDefault="00911401" w:rsidP="00911401">
      <w:pPr>
        <w:spacing w:before="120" w:after="120"/>
        <w:ind w:left="426"/>
        <w:rPr>
          <w:rFonts w:cs="Arial"/>
        </w:rPr>
      </w:pPr>
      <w:r w:rsidRPr="00911401">
        <w:rPr>
          <w:rFonts w:cs="Arial"/>
        </w:rPr>
        <w:t xml:space="preserve">Notwithstanding any other provision of this Act, the Registrar shall collect fees from the applicant or any other person filling a document or requesting access of administrative action under this Act, for each application, extension, filling, inquiry or other administrative process or service.  </w:t>
      </w:r>
    </w:p>
    <w:p w:rsidR="00911401" w:rsidRPr="00911401" w:rsidRDefault="00911401" w:rsidP="00911401">
      <w:pPr>
        <w:spacing w:before="120" w:after="120"/>
        <w:rPr>
          <w:rFonts w:cs="Arial"/>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49. </w:t>
      </w:r>
      <w:r>
        <w:rPr>
          <w:rFonts w:ascii="Arial" w:hAnsi="Arial" w:cs="Arial"/>
          <w:b/>
          <w:sz w:val="20"/>
          <w:szCs w:val="20"/>
        </w:rPr>
        <w:tab/>
      </w:r>
      <w:r w:rsidRPr="00911401">
        <w:rPr>
          <w:rFonts w:ascii="Arial" w:hAnsi="Arial" w:cs="Arial"/>
          <w:b/>
          <w:sz w:val="20"/>
          <w:szCs w:val="20"/>
        </w:rPr>
        <w:t>Confidentiality and Disclosure</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The contents of any license or assignment shall be confidential unless both parties agreed to permit access to a third party and only to the extent of the permission so granted.</w:t>
      </w:r>
    </w:p>
    <w:p w:rsidR="00911401" w:rsidRPr="00911401" w:rsidRDefault="00911401" w:rsidP="00911401">
      <w:pPr>
        <w:spacing w:before="120" w:after="120"/>
        <w:ind w:left="1134" w:hanging="425"/>
        <w:rPr>
          <w:rFonts w:cs="Arial"/>
        </w:rPr>
      </w:pPr>
      <w:r w:rsidRPr="00911401">
        <w:rPr>
          <w:rFonts w:cs="Arial"/>
        </w:rPr>
        <w:t>(2)</w:t>
      </w:r>
      <w:r w:rsidRPr="00911401">
        <w:rPr>
          <w:rFonts w:cs="Arial"/>
        </w:rPr>
        <w:tab/>
        <w:t>The applicant may declare some portion of the application to be confidential, where declared so, the Registrar shall determine whether the application can be processed without the publication or other violation of that confidentiality, and give the applicant the option of altering his statement of confidentiality or withdraw the application.</w:t>
      </w:r>
    </w:p>
    <w:p w:rsidR="00911401" w:rsidRPr="00911401" w:rsidRDefault="00911401" w:rsidP="00911401">
      <w:pPr>
        <w:spacing w:before="120" w:after="120"/>
        <w:ind w:left="1134" w:hanging="425"/>
        <w:rPr>
          <w:rFonts w:cs="Arial"/>
        </w:rPr>
      </w:pPr>
      <w:r w:rsidRPr="00911401">
        <w:rPr>
          <w:rFonts w:cs="Arial"/>
        </w:rPr>
        <w:t>(3)</w:t>
      </w:r>
      <w:r w:rsidRPr="00911401">
        <w:rPr>
          <w:rFonts w:cs="Arial"/>
        </w:rPr>
        <w:tab/>
        <w:t>Except as otherwise provided for in this Act, any person who discloses any information made available under the Act, except to-</w:t>
      </w:r>
    </w:p>
    <w:p w:rsidR="00911401" w:rsidRPr="00911401" w:rsidRDefault="00911401" w:rsidP="00F47EF3">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Minister, the Registrar or any other person for the purposes of carrying out his duties or the performance of his function under this Act;</w:t>
      </w:r>
      <w:r w:rsidRPr="00911401">
        <w:rPr>
          <w:rFonts w:ascii="Arial" w:hAnsi="Arial" w:cs="Arial"/>
          <w:sz w:val="20"/>
          <w:szCs w:val="20"/>
        </w:rPr>
        <w:tab/>
      </w:r>
    </w:p>
    <w:p w:rsidR="00911401" w:rsidRPr="00911401" w:rsidRDefault="00911401" w:rsidP="00F47EF3">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A police officer for the purposes of an investigation or inquiry relating to the enforcement of the provision of this Act; or</w:t>
      </w:r>
    </w:p>
    <w:p w:rsidR="00911401" w:rsidRPr="00911401" w:rsidRDefault="00911401" w:rsidP="00F47EF3">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Any other person when required to do so by any court or under any written law,</w:t>
      </w:r>
    </w:p>
    <w:p w:rsidR="00911401" w:rsidRPr="00911401" w:rsidRDefault="00911401" w:rsidP="00911401">
      <w:pPr>
        <w:pStyle w:val="ListParagraph"/>
        <w:spacing w:before="120" w:after="120" w:line="240" w:lineRule="auto"/>
        <w:ind w:left="1134"/>
        <w:contextualSpacing w:val="0"/>
        <w:jc w:val="both"/>
        <w:rPr>
          <w:rFonts w:ascii="Arial" w:hAnsi="Arial" w:cs="Arial"/>
          <w:sz w:val="20"/>
          <w:szCs w:val="20"/>
        </w:rPr>
      </w:pPr>
      <w:r w:rsidRPr="00911401">
        <w:rPr>
          <w:rFonts w:ascii="Arial" w:hAnsi="Arial" w:cs="Arial"/>
          <w:sz w:val="20"/>
          <w:szCs w:val="20"/>
        </w:rPr>
        <w:t xml:space="preserve">Commits an offence and upon conviction shall be liable to a fine not exceeding N5,000,000 or an imprisonment for a period not exceeding one year or to both. </w:t>
      </w:r>
    </w:p>
    <w:p w:rsidR="00911401" w:rsidRPr="00911401" w:rsidRDefault="00911401" w:rsidP="00911401">
      <w:pPr>
        <w:pStyle w:val="ListParagraph"/>
        <w:spacing w:before="120" w:after="120" w:line="240" w:lineRule="auto"/>
        <w:ind w:left="993"/>
        <w:contextualSpacing w:val="0"/>
        <w:jc w:val="both"/>
        <w:rPr>
          <w:rFonts w:ascii="Arial" w:hAnsi="Arial" w:cs="Arial"/>
          <w:sz w:val="20"/>
          <w:szCs w:val="20"/>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50. </w:t>
      </w:r>
      <w:r>
        <w:rPr>
          <w:rFonts w:ascii="Arial" w:hAnsi="Arial" w:cs="Arial"/>
          <w:b/>
          <w:sz w:val="20"/>
          <w:szCs w:val="20"/>
        </w:rPr>
        <w:tab/>
      </w:r>
      <w:r w:rsidRPr="00911401">
        <w:rPr>
          <w:rFonts w:ascii="Arial" w:hAnsi="Arial" w:cs="Arial"/>
          <w:b/>
          <w:sz w:val="20"/>
          <w:szCs w:val="20"/>
        </w:rPr>
        <w:t>Action against the state</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Subject to the existing law on taking action against the State, this Act shall be binding on the Government with regard to its applications for breeder’s right and other interests acquired or given in breeder’s right to the same extent and with the same effect as its applies to any other person.</w:t>
      </w:r>
    </w:p>
    <w:p w:rsidR="00911401" w:rsidRPr="00911401" w:rsidRDefault="00911401" w:rsidP="00911401">
      <w:pPr>
        <w:spacing w:before="120" w:after="120"/>
        <w:ind w:left="1134" w:hanging="425"/>
        <w:rPr>
          <w:rFonts w:cs="Arial"/>
        </w:rPr>
      </w:pPr>
      <w:r w:rsidRPr="00911401">
        <w:rPr>
          <w:rFonts w:cs="Arial"/>
        </w:rPr>
        <w:lastRenderedPageBreak/>
        <w:t>(2)</w:t>
      </w:r>
      <w:r w:rsidRPr="00911401">
        <w:rPr>
          <w:rFonts w:cs="Arial"/>
        </w:rPr>
        <w:tab/>
        <w:t>No claim shall lie against the State, the Minister, the Registrar or any other office for anything done in good faith in the discharge of duties under the powers conferred by this Act.</w:t>
      </w:r>
    </w:p>
    <w:p w:rsidR="00911401" w:rsidRPr="00911401" w:rsidRDefault="00911401" w:rsidP="00911401">
      <w:pPr>
        <w:spacing w:before="120" w:after="120"/>
        <w:rPr>
          <w:rFonts w:cs="Arial"/>
        </w:rPr>
      </w:pPr>
    </w:p>
    <w:p w:rsidR="00911401" w:rsidRPr="00911401" w:rsidRDefault="00911401" w:rsidP="00911401">
      <w:pPr>
        <w:tabs>
          <w:tab w:val="left" w:pos="426"/>
        </w:tabs>
        <w:spacing w:before="120" w:after="120"/>
        <w:rPr>
          <w:rFonts w:cs="Arial"/>
          <w:b/>
        </w:rPr>
      </w:pPr>
      <w:r w:rsidRPr="00911401">
        <w:rPr>
          <w:rFonts w:cs="Arial"/>
          <w:b/>
        </w:rPr>
        <w:t xml:space="preserve">51. </w:t>
      </w:r>
      <w:r>
        <w:rPr>
          <w:rFonts w:cs="Arial"/>
          <w:b/>
        </w:rPr>
        <w:tab/>
      </w:r>
      <w:r w:rsidRPr="00911401">
        <w:rPr>
          <w:rFonts w:cs="Arial"/>
          <w:b/>
        </w:rPr>
        <w:t>Breeders right in respect of existing varieties of recent creation</w:t>
      </w:r>
    </w:p>
    <w:p w:rsidR="00911401" w:rsidRPr="00911401" w:rsidRDefault="00911401" w:rsidP="00F47EF3">
      <w:pPr>
        <w:pStyle w:val="NoSpacing"/>
        <w:keepNext/>
        <w:numPr>
          <w:ilvl w:val="0"/>
          <w:numId w:val="24"/>
        </w:numPr>
        <w:spacing w:before="120" w:after="120"/>
        <w:ind w:left="1134" w:hanging="425"/>
        <w:jc w:val="both"/>
        <w:rPr>
          <w:rFonts w:ascii="Arial" w:hAnsi="Arial" w:cs="Arial"/>
          <w:sz w:val="20"/>
          <w:szCs w:val="20"/>
        </w:rPr>
      </w:pPr>
      <w:r w:rsidRPr="00911401">
        <w:rPr>
          <w:rFonts w:ascii="Arial" w:hAnsi="Arial" w:cs="Arial"/>
          <w:sz w:val="20"/>
          <w:szCs w:val="20"/>
        </w:rPr>
        <w:t xml:space="preserve">Where, according to Section 12, this Act applies to a plant genus or species to which it did not previously apply, varieties belonging to such plant genus or species shall be considered to satisfy the condition of novelty defined in paragraph (1) of </w:t>
      </w:r>
      <w:r>
        <w:rPr>
          <w:rFonts w:ascii="Arial" w:hAnsi="Arial" w:cs="Arial"/>
          <w:sz w:val="20"/>
          <w:szCs w:val="20"/>
        </w:rPr>
        <w:t>Section 14</w:t>
      </w:r>
      <w:r w:rsidRPr="00911401">
        <w:rPr>
          <w:rFonts w:ascii="Arial" w:hAnsi="Arial" w:cs="Arial"/>
          <w:sz w:val="20"/>
          <w:szCs w:val="20"/>
        </w:rPr>
        <w:t xml:space="preserve"> even where the sale or disposal of to others described in that paragraph took place in Nigeria within four years before the filing date or, in the case of trees or of vines, within six years before the said date.</w:t>
      </w:r>
    </w:p>
    <w:p w:rsidR="00911401" w:rsidRPr="00911401" w:rsidRDefault="00911401" w:rsidP="00F47EF3">
      <w:pPr>
        <w:pStyle w:val="NoSpacing"/>
        <w:keepNext/>
        <w:numPr>
          <w:ilvl w:val="0"/>
          <w:numId w:val="24"/>
        </w:numPr>
        <w:spacing w:before="120" w:after="120"/>
        <w:ind w:left="1134" w:hanging="425"/>
        <w:jc w:val="both"/>
        <w:rPr>
          <w:rFonts w:ascii="Arial" w:hAnsi="Arial" w:cs="Arial"/>
          <w:sz w:val="20"/>
          <w:szCs w:val="20"/>
        </w:rPr>
      </w:pPr>
      <w:r w:rsidRPr="00911401">
        <w:rPr>
          <w:rFonts w:ascii="Arial" w:hAnsi="Arial" w:cs="Arial"/>
          <w:sz w:val="20"/>
          <w:szCs w:val="20"/>
        </w:rPr>
        <w:t>Within twelve months from the date of commencement of this Act, the breeder of an existing variety of recent creation may apply to the Registrar in respect of that variety to benefit from the provisions under paragraph 1 of this Section</w:t>
      </w:r>
    </w:p>
    <w:p w:rsidR="00911401" w:rsidRPr="00911401" w:rsidRDefault="00911401" w:rsidP="00911401">
      <w:pPr>
        <w:pStyle w:val="NoSpacing"/>
        <w:keepNext/>
        <w:spacing w:before="120" w:after="120"/>
        <w:jc w:val="both"/>
        <w:rPr>
          <w:rFonts w:ascii="Arial" w:hAnsi="Arial" w:cs="Arial"/>
          <w:sz w:val="20"/>
          <w:szCs w:val="20"/>
        </w:rPr>
      </w:pPr>
    </w:p>
    <w:p w:rsidR="00911401" w:rsidRPr="00911401" w:rsidRDefault="00911401" w:rsidP="00911401">
      <w:pPr>
        <w:tabs>
          <w:tab w:val="left" w:pos="426"/>
        </w:tabs>
        <w:spacing w:before="120" w:after="120"/>
        <w:rPr>
          <w:rFonts w:cs="Arial"/>
          <w:b/>
        </w:rPr>
      </w:pPr>
      <w:r w:rsidRPr="00911401">
        <w:rPr>
          <w:rFonts w:cs="Arial"/>
          <w:b/>
        </w:rPr>
        <w:t xml:space="preserve">52. </w:t>
      </w:r>
      <w:r>
        <w:rPr>
          <w:rFonts w:cs="Arial"/>
          <w:b/>
        </w:rPr>
        <w:tab/>
      </w:r>
      <w:r w:rsidRPr="00911401">
        <w:rPr>
          <w:rFonts w:cs="Arial"/>
          <w:b/>
        </w:rPr>
        <w:t xml:space="preserve">Agreement with foreign governments </w:t>
      </w:r>
    </w:p>
    <w:p w:rsidR="00911401" w:rsidRPr="00911401" w:rsidRDefault="00911401" w:rsidP="00911401">
      <w:pPr>
        <w:spacing w:before="120" w:after="120"/>
        <w:ind w:left="426"/>
        <w:rPr>
          <w:rFonts w:cs="Arial"/>
        </w:rPr>
      </w:pPr>
      <w:r w:rsidRPr="00911401">
        <w:rPr>
          <w:rFonts w:cs="Arial"/>
        </w:rPr>
        <w:t>The Minister may enter into bilateral or multilateral agreements with the states and intergovernmental or non-governmental organizations in order to facilitate cooperation in testing.</w:t>
      </w:r>
    </w:p>
    <w:p w:rsidR="00911401" w:rsidRPr="00911401" w:rsidRDefault="00911401" w:rsidP="00911401">
      <w:pPr>
        <w:spacing w:before="120" w:after="120"/>
        <w:ind w:left="2127" w:hanging="2127"/>
        <w:rPr>
          <w:rFonts w:cs="Arial"/>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53. </w:t>
      </w:r>
      <w:r>
        <w:rPr>
          <w:rFonts w:ascii="Arial" w:hAnsi="Arial" w:cs="Arial"/>
          <w:b/>
          <w:sz w:val="20"/>
          <w:szCs w:val="20"/>
        </w:rPr>
        <w:tab/>
      </w:r>
      <w:r w:rsidRPr="00911401">
        <w:rPr>
          <w:rFonts w:ascii="Arial" w:hAnsi="Arial" w:cs="Arial"/>
          <w:b/>
          <w:sz w:val="20"/>
          <w:szCs w:val="20"/>
        </w:rPr>
        <w:t>Agents</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When the breeder is a non-resident or in the case of a corporation, does not have its registered office in Federal  Republic of Nigeria, he shall have an agent who is resident in Federal  Republic of Nigeria.</w:t>
      </w:r>
    </w:p>
    <w:p w:rsidR="00911401" w:rsidRPr="00911401" w:rsidRDefault="00911401" w:rsidP="00911401">
      <w:pPr>
        <w:spacing w:before="120" w:after="120"/>
        <w:ind w:left="1134" w:hanging="425"/>
        <w:rPr>
          <w:rFonts w:cs="Arial"/>
        </w:rPr>
      </w:pPr>
      <w:r w:rsidRPr="00911401">
        <w:rPr>
          <w:rFonts w:cs="Arial"/>
        </w:rPr>
        <w:t>(2)</w:t>
      </w:r>
      <w:r w:rsidRPr="00911401">
        <w:rPr>
          <w:rFonts w:cs="Arial"/>
        </w:rPr>
        <w:tab/>
        <w:t>The Registrar may, for any gross misconduct or prescribed cause or any other reasonable cause considered by the Registrar to be sufficient, refuse to recognize or to continue to recognize any person as authorized by the breeder to act in the capacity of agent.</w:t>
      </w:r>
    </w:p>
    <w:p w:rsidR="00911401" w:rsidRPr="00911401" w:rsidRDefault="00911401" w:rsidP="00911401">
      <w:pPr>
        <w:spacing w:before="120" w:after="120"/>
        <w:rPr>
          <w:rFonts w:cs="Arial"/>
        </w:rPr>
      </w:pPr>
    </w:p>
    <w:p w:rsidR="00911401" w:rsidRPr="00911401" w:rsidRDefault="00911401" w:rsidP="00911401">
      <w:pPr>
        <w:tabs>
          <w:tab w:val="left" w:pos="426"/>
        </w:tabs>
        <w:spacing w:before="120" w:after="120"/>
        <w:rPr>
          <w:rFonts w:cs="Arial"/>
          <w:b/>
        </w:rPr>
      </w:pPr>
      <w:r w:rsidRPr="00911401">
        <w:rPr>
          <w:rFonts w:cs="Arial"/>
          <w:b/>
        </w:rPr>
        <w:t xml:space="preserve">54. </w:t>
      </w:r>
      <w:r>
        <w:rPr>
          <w:rFonts w:cs="Arial"/>
          <w:b/>
        </w:rPr>
        <w:tab/>
      </w:r>
      <w:r w:rsidRPr="00911401">
        <w:rPr>
          <w:rFonts w:cs="Arial"/>
          <w:b/>
        </w:rPr>
        <w:t>Registrar to make guidelines</w:t>
      </w:r>
    </w:p>
    <w:p w:rsidR="00911401" w:rsidRPr="00911401" w:rsidRDefault="00911401" w:rsidP="00911401">
      <w:pPr>
        <w:pStyle w:val="NoSpacing"/>
        <w:keepNext/>
        <w:spacing w:before="120" w:after="120"/>
        <w:ind w:left="426"/>
        <w:jc w:val="both"/>
        <w:rPr>
          <w:rFonts w:ascii="Arial" w:hAnsi="Arial" w:cs="Arial"/>
          <w:sz w:val="20"/>
          <w:szCs w:val="20"/>
        </w:rPr>
      </w:pPr>
      <w:r w:rsidRPr="00911401">
        <w:rPr>
          <w:rFonts w:ascii="Arial" w:hAnsi="Arial" w:cs="Arial"/>
          <w:sz w:val="20"/>
          <w:szCs w:val="20"/>
        </w:rPr>
        <w:t>The Registrar shall make guidelines for the proper implementation of this Act and Regulations made under this Act.</w:t>
      </w:r>
    </w:p>
    <w:p w:rsidR="00911401" w:rsidRPr="00911401" w:rsidRDefault="00911401" w:rsidP="00911401">
      <w:pPr>
        <w:spacing w:before="120" w:after="120"/>
        <w:rPr>
          <w:rFonts w:cs="Arial"/>
        </w:rPr>
      </w:pPr>
    </w:p>
    <w:p w:rsidR="00911401" w:rsidRPr="00911401" w:rsidRDefault="00911401" w:rsidP="00911401">
      <w:pPr>
        <w:pStyle w:val="NoSpacing"/>
        <w:keepNext/>
        <w:tabs>
          <w:tab w:val="left" w:pos="426"/>
        </w:tabs>
        <w:spacing w:before="120" w:after="120"/>
        <w:jc w:val="both"/>
        <w:rPr>
          <w:rFonts w:ascii="Arial" w:hAnsi="Arial" w:cs="Arial"/>
          <w:b/>
          <w:sz w:val="20"/>
          <w:szCs w:val="20"/>
        </w:rPr>
      </w:pPr>
      <w:r w:rsidRPr="00911401">
        <w:rPr>
          <w:rFonts w:ascii="Arial" w:hAnsi="Arial" w:cs="Arial"/>
          <w:b/>
          <w:sz w:val="20"/>
          <w:szCs w:val="20"/>
        </w:rPr>
        <w:t xml:space="preserve">55. </w:t>
      </w:r>
      <w:r>
        <w:rPr>
          <w:rFonts w:ascii="Arial" w:hAnsi="Arial" w:cs="Arial"/>
          <w:b/>
          <w:sz w:val="20"/>
          <w:szCs w:val="20"/>
        </w:rPr>
        <w:tab/>
      </w:r>
      <w:r w:rsidRPr="00911401">
        <w:rPr>
          <w:rFonts w:ascii="Arial" w:hAnsi="Arial" w:cs="Arial"/>
          <w:b/>
          <w:sz w:val="20"/>
          <w:szCs w:val="20"/>
        </w:rPr>
        <w:t>Regulations</w:t>
      </w:r>
    </w:p>
    <w:p w:rsidR="00911401" w:rsidRPr="00911401" w:rsidRDefault="00911401" w:rsidP="00911401">
      <w:pPr>
        <w:spacing w:before="120" w:after="120"/>
        <w:ind w:left="1134" w:hanging="425"/>
        <w:rPr>
          <w:rFonts w:cs="Arial"/>
        </w:rPr>
      </w:pPr>
      <w:r w:rsidRPr="00911401">
        <w:rPr>
          <w:rFonts w:cs="Arial"/>
        </w:rPr>
        <w:t>(1)</w:t>
      </w:r>
      <w:r w:rsidRPr="00911401">
        <w:rPr>
          <w:rFonts w:cs="Arial"/>
        </w:rPr>
        <w:tab/>
        <w:t xml:space="preserve">The Registrar shall with the approval of the </w:t>
      </w:r>
      <w:r>
        <w:rPr>
          <w:rFonts w:cs="Arial"/>
        </w:rPr>
        <w:t xml:space="preserve">Minister </w:t>
      </w:r>
      <w:r w:rsidRPr="00911401">
        <w:rPr>
          <w:rFonts w:cs="Arial"/>
        </w:rPr>
        <w:t>make Regulations under this Act.</w:t>
      </w:r>
    </w:p>
    <w:p w:rsidR="00911401" w:rsidRPr="00911401" w:rsidRDefault="00911401" w:rsidP="00911401">
      <w:pPr>
        <w:spacing w:before="120" w:after="120"/>
        <w:ind w:left="1134" w:hanging="425"/>
        <w:rPr>
          <w:rFonts w:cs="Arial"/>
        </w:rPr>
      </w:pPr>
      <w:r w:rsidRPr="00911401">
        <w:rPr>
          <w:rFonts w:cs="Arial"/>
        </w:rPr>
        <w:t>(2)</w:t>
      </w:r>
      <w:r w:rsidRPr="00911401">
        <w:rPr>
          <w:rFonts w:cs="Arial"/>
        </w:rPr>
        <w:tab/>
        <w:t>Without prejudice to the generality of the sub-section (1) of this section, Regulations made shall prescribe -</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various forms to be used under this Act;</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procedure to be followed in any proceedings before the Registrar;</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specific information and facilities to be provided, and of the propagating and other materials to be submitted with respect to a variety;</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test, trials, examinations and other steps to be taking with respect to a variety, by applicants or by the Registrar and the time within with any such steps are to be taken; and</w:t>
      </w:r>
    </w:p>
    <w:p w:rsidR="00911401" w:rsidRPr="00911401" w:rsidRDefault="00911401" w:rsidP="00F47EF3">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911401">
        <w:rPr>
          <w:rFonts w:ascii="Arial" w:hAnsi="Arial" w:cs="Arial"/>
          <w:sz w:val="20"/>
          <w:szCs w:val="20"/>
        </w:rPr>
        <w:t>the fees to be paid in respect of-</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Application for the grants of breeder’s right, for extension of its terms,</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Maintenance of breeder’s right,</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Request for administrative review, including objections to nullity and cancelation of breeder’s right, appeals from administrative decisions and other administrative actions,</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Technical examination,</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lastRenderedPageBreak/>
        <w:t>The inspection of obtained record in the Registrar or other transaction involving a breeder’s right,</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Provision of certified copy of any entry therein, and</w:t>
      </w:r>
    </w:p>
    <w:p w:rsidR="00911401" w:rsidRPr="00911401" w:rsidRDefault="00911401" w:rsidP="00F47EF3">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911401">
        <w:rPr>
          <w:rFonts w:ascii="Arial" w:hAnsi="Arial" w:cs="Arial"/>
          <w:sz w:val="20"/>
          <w:szCs w:val="20"/>
        </w:rPr>
        <w:t>Any other fees to be paid under this Act.</w:t>
      </w:r>
    </w:p>
    <w:p w:rsidR="00911401" w:rsidRPr="00911401" w:rsidRDefault="00911401" w:rsidP="00911401">
      <w:pPr>
        <w:spacing w:before="120" w:after="120"/>
        <w:rPr>
          <w:rFonts w:cs="Arial"/>
        </w:rPr>
      </w:pPr>
    </w:p>
    <w:p w:rsidR="00911401" w:rsidRPr="00911401" w:rsidRDefault="00911401" w:rsidP="00911401">
      <w:pPr>
        <w:pStyle w:val="NoSpacing"/>
        <w:tabs>
          <w:tab w:val="left" w:pos="426"/>
        </w:tabs>
        <w:spacing w:before="120" w:after="120"/>
        <w:jc w:val="both"/>
        <w:rPr>
          <w:rFonts w:ascii="Arial" w:hAnsi="Arial" w:cs="Arial"/>
          <w:b/>
          <w:sz w:val="20"/>
          <w:szCs w:val="20"/>
        </w:rPr>
      </w:pPr>
      <w:r w:rsidRPr="00911401">
        <w:rPr>
          <w:rFonts w:ascii="Arial" w:hAnsi="Arial" w:cs="Arial"/>
          <w:b/>
          <w:sz w:val="20"/>
          <w:szCs w:val="20"/>
        </w:rPr>
        <w:t>56</w:t>
      </w:r>
      <w:r>
        <w:rPr>
          <w:rFonts w:ascii="Arial" w:hAnsi="Arial" w:cs="Arial"/>
          <w:b/>
          <w:sz w:val="20"/>
          <w:szCs w:val="20"/>
        </w:rPr>
        <w:t>.</w:t>
      </w:r>
      <w:r>
        <w:rPr>
          <w:rFonts w:ascii="Arial" w:hAnsi="Arial" w:cs="Arial"/>
          <w:b/>
          <w:sz w:val="20"/>
          <w:szCs w:val="20"/>
        </w:rPr>
        <w:tab/>
      </w:r>
      <w:r w:rsidRPr="00911401">
        <w:rPr>
          <w:rFonts w:ascii="Arial" w:hAnsi="Arial" w:cs="Arial"/>
          <w:b/>
          <w:sz w:val="20"/>
          <w:szCs w:val="20"/>
        </w:rPr>
        <w:t>Interpretation</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In this Act - </w:t>
      </w:r>
    </w:p>
    <w:p w:rsidR="00911401" w:rsidRPr="00911401" w:rsidRDefault="00911401" w:rsidP="00911401">
      <w:pPr>
        <w:pStyle w:val="NoSpacing"/>
        <w:spacing w:before="120" w:after="120"/>
        <w:jc w:val="both"/>
        <w:rPr>
          <w:rFonts w:ascii="Arial" w:hAnsi="Arial" w:cs="Arial"/>
          <w:sz w:val="20"/>
          <w:szCs w:val="20"/>
        </w:rPr>
      </w:pP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"Agent", in relation to an applicant or a holder of plant breeder's right, means a person who is duly authorized by the applicant or holder to act, on behalf of the applicant or holder;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"Applicant" means the breeder entitled to file an application for the grant of a breeder's right in accordance with the definition of "breeder" provided for in this Act;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"Breeder" means a -</w:t>
      </w:r>
    </w:p>
    <w:p w:rsidR="00911401" w:rsidRPr="00911401" w:rsidRDefault="00911401" w:rsidP="00F47EF3">
      <w:pPr>
        <w:pStyle w:val="NoSpacing"/>
        <w:numPr>
          <w:ilvl w:val="1"/>
          <w:numId w:val="21"/>
        </w:numPr>
        <w:spacing w:before="120" w:after="120"/>
        <w:ind w:left="1701" w:hanging="425"/>
        <w:jc w:val="both"/>
        <w:rPr>
          <w:rFonts w:ascii="Arial" w:hAnsi="Arial" w:cs="Arial"/>
          <w:sz w:val="20"/>
          <w:szCs w:val="20"/>
        </w:rPr>
      </w:pPr>
      <w:r w:rsidRPr="00911401">
        <w:rPr>
          <w:rFonts w:ascii="Arial" w:hAnsi="Arial" w:cs="Arial"/>
          <w:sz w:val="20"/>
          <w:szCs w:val="20"/>
        </w:rPr>
        <w:t xml:space="preserve"> person who bred or discovered and developed a variety, </w:t>
      </w:r>
    </w:p>
    <w:p w:rsidR="00911401" w:rsidRPr="00911401" w:rsidRDefault="00911401" w:rsidP="00F47EF3">
      <w:pPr>
        <w:pStyle w:val="NoSpacing"/>
        <w:numPr>
          <w:ilvl w:val="1"/>
          <w:numId w:val="21"/>
        </w:numPr>
        <w:spacing w:before="120" w:after="120"/>
        <w:ind w:left="1701" w:hanging="425"/>
        <w:jc w:val="both"/>
        <w:rPr>
          <w:rFonts w:ascii="Arial" w:hAnsi="Arial" w:cs="Arial"/>
          <w:sz w:val="20"/>
          <w:szCs w:val="20"/>
        </w:rPr>
      </w:pPr>
      <w:r w:rsidRPr="00911401">
        <w:rPr>
          <w:rFonts w:ascii="Arial" w:hAnsi="Arial" w:cs="Arial"/>
          <w:sz w:val="20"/>
          <w:szCs w:val="20"/>
        </w:rPr>
        <w:t xml:space="preserve">person who is the employer of the person who bred or discovered and developed, a variety or who has commissioned the latter's work, or </w:t>
      </w:r>
    </w:p>
    <w:p w:rsidR="00911401" w:rsidRPr="00911401" w:rsidRDefault="00911401" w:rsidP="00F47EF3">
      <w:pPr>
        <w:pStyle w:val="NoSpacing"/>
        <w:numPr>
          <w:ilvl w:val="1"/>
          <w:numId w:val="21"/>
        </w:numPr>
        <w:spacing w:before="120" w:after="120"/>
        <w:ind w:left="1701" w:hanging="425"/>
        <w:jc w:val="both"/>
        <w:rPr>
          <w:rFonts w:ascii="Arial" w:hAnsi="Arial" w:cs="Arial"/>
          <w:sz w:val="20"/>
          <w:szCs w:val="20"/>
        </w:rPr>
      </w:pPr>
      <w:r w:rsidRPr="00911401">
        <w:rPr>
          <w:rFonts w:ascii="Arial" w:hAnsi="Arial" w:cs="Arial"/>
          <w:sz w:val="20"/>
          <w:szCs w:val="20"/>
        </w:rPr>
        <w:t xml:space="preserve">a successor in title of a person mentioned in paragraph (a) or (b) as the case may be;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"Breeder's right" means the right of the breeder provided for in this Act;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“Business hours’’ means 9am-3pm Mondays –Fridays, excluding public holidays;</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“Council” means the national agricultural seed council (NASC)</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“Director General” means the director general of national agricultural seed council (NASC).</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"Fund" means the Fund established under section 44 of this Act;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“Gazette” means the Federal Government Gazette;</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"Minister" means the Minister responsible for agriculture;</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"Ministry" means the Ministry responsible for Agriculture;</w:t>
      </w:r>
    </w:p>
    <w:p w:rsidR="00911401" w:rsidRPr="007922A7"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 xml:space="preserve">"Register" means the Register of plant breeders' rights kept in terms of </w:t>
      </w:r>
      <w:r w:rsidRPr="007922A7">
        <w:rPr>
          <w:rFonts w:ascii="Arial" w:hAnsi="Arial" w:cs="Arial"/>
          <w:sz w:val="20"/>
          <w:szCs w:val="20"/>
        </w:rPr>
        <w:t xml:space="preserve">section </w:t>
      </w:r>
      <w:r w:rsidR="007922A7" w:rsidRPr="007922A7">
        <w:rPr>
          <w:rFonts w:ascii="Arial" w:hAnsi="Arial" w:cs="Arial"/>
          <w:sz w:val="20"/>
          <w:szCs w:val="20"/>
        </w:rPr>
        <w:t>6</w:t>
      </w:r>
      <w:r w:rsidRPr="007922A7">
        <w:rPr>
          <w:rFonts w:ascii="Arial" w:hAnsi="Arial" w:cs="Arial"/>
          <w:sz w:val="20"/>
          <w:szCs w:val="20"/>
        </w:rPr>
        <w:t xml:space="preserve"> </w:t>
      </w:r>
      <w:r w:rsidR="007922A7">
        <w:rPr>
          <w:rFonts w:ascii="Arial" w:hAnsi="Arial" w:cs="Arial"/>
          <w:sz w:val="20"/>
          <w:szCs w:val="20"/>
        </w:rPr>
        <w:t>of this Act;</w:t>
      </w:r>
    </w:p>
    <w:p w:rsidR="00911401" w:rsidRPr="00911401" w:rsidRDefault="00911401" w:rsidP="00911401">
      <w:pPr>
        <w:pStyle w:val="NoSpacing"/>
        <w:spacing w:before="120" w:after="120"/>
        <w:ind w:left="426"/>
        <w:jc w:val="both"/>
        <w:rPr>
          <w:rFonts w:ascii="Arial" w:hAnsi="Arial" w:cs="Arial"/>
          <w:sz w:val="20"/>
          <w:szCs w:val="20"/>
        </w:rPr>
      </w:pPr>
      <w:r w:rsidRPr="007922A7">
        <w:rPr>
          <w:rFonts w:ascii="Arial" w:hAnsi="Arial" w:cs="Arial"/>
          <w:sz w:val="20"/>
          <w:szCs w:val="20"/>
        </w:rPr>
        <w:t xml:space="preserve">"Registrar" means the Registrar of Plant Breeders' Rights appointed in accordance with section </w:t>
      </w:r>
      <w:r w:rsidR="007922A7" w:rsidRPr="007922A7">
        <w:rPr>
          <w:rFonts w:ascii="Arial" w:hAnsi="Arial" w:cs="Arial"/>
          <w:sz w:val="20"/>
          <w:szCs w:val="20"/>
        </w:rPr>
        <w:t>4</w:t>
      </w:r>
      <w:r w:rsidRPr="007922A7">
        <w:rPr>
          <w:rFonts w:ascii="Arial" w:hAnsi="Arial" w:cs="Arial"/>
          <w:sz w:val="20"/>
          <w:szCs w:val="20"/>
        </w:rPr>
        <w:t xml:space="preserve"> of this</w:t>
      </w:r>
      <w:r w:rsidR="007922A7">
        <w:rPr>
          <w:rFonts w:ascii="Arial" w:hAnsi="Arial" w:cs="Arial"/>
          <w:sz w:val="20"/>
          <w:szCs w:val="20"/>
        </w:rPr>
        <w:t> </w:t>
      </w:r>
      <w:r w:rsidRPr="00911401">
        <w:rPr>
          <w:rFonts w:ascii="Arial" w:hAnsi="Arial" w:cs="Arial"/>
          <w:sz w:val="20"/>
          <w:szCs w:val="20"/>
        </w:rPr>
        <w:t>Act;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“Propagating material" means a plant or part of the plant used to multiply the plant;</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"Sell" means to offer, advertise, keep, expose, transmit, convey, deliver or</w:t>
      </w:r>
    </w:p>
    <w:p w:rsidR="00911401" w:rsidRPr="00911401" w:rsidRDefault="00911401" w:rsidP="00F47EF3">
      <w:pPr>
        <w:pStyle w:val="NoSpacing"/>
        <w:numPr>
          <w:ilvl w:val="0"/>
          <w:numId w:val="23"/>
        </w:numPr>
        <w:spacing w:before="120" w:after="120"/>
        <w:ind w:left="1701" w:hanging="425"/>
        <w:jc w:val="both"/>
        <w:rPr>
          <w:rFonts w:ascii="Arial" w:hAnsi="Arial" w:cs="Arial"/>
          <w:sz w:val="20"/>
          <w:szCs w:val="20"/>
        </w:rPr>
      </w:pPr>
      <w:r w:rsidRPr="00911401">
        <w:rPr>
          <w:rFonts w:ascii="Arial" w:hAnsi="Arial" w:cs="Arial"/>
          <w:sz w:val="20"/>
          <w:szCs w:val="20"/>
        </w:rPr>
        <w:t xml:space="preserve">prepare for sale or exchange or dispose of for any consideration or </w:t>
      </w:r>
    </w:p>
    <w:p w:rsidR="00911401" w:rsidRPr="00911401" w:rsidRDefault="00911401" w:rsidP="00F47EF3">
      <w:pPr>
        <w:pStyle w:val="NoSpacing"/>
        <w:numPr>
          <w:ilvl w:val="0"/>
          <w:numId w:val="23"/>
        </w:numPr>
        <w:spacing w:before="120" w:after="120"/>
        <w:ind w:left="1701" w:hanging="425"/>
        <w:jc w:val="both"/>
        <w:rPr>
          <w:rFonts w:ascii="Arial" w:hAnsi="Arial" w:cs="Arial"/>
          <w:sz w:val="20"/>
          <w:szCs w:val="20"/>
        </w:rPr>
      </w:pPr>
      <w:r w:rsidRPr="00911401">
        <w:rPr>
          <w:rFonts w:ascii="Arial" w:hAnsi="Arial" w:cs="Arial"/>
          <w:sz w:val="20"/>
          <w:szCs w:val="20"/>
        </w:rPr>
        <w:t xml:space="preserve">transmit, convey or deliver in pursuance of the sale; </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"Variety" means a plant grouping within a single botanical taxon of the lowest known rank, which grouping, irrespective of whether the conditions for the grant of a breeder's right are fully met, can be -</w:t>
      </w:r>
    </w:p>
    <w:p w:rsidR="00911401" w:rsidRPr="00911401" w:rsidRDefault="00911401" w:rsidP="00F47EF3">
      <w:pPr>
        <w:pStyle w:val="NoSpacing"/>
        <w:spacing w:before="120" w:after="120"/>
        <w:ind w:left="1701" w:hanging="425"/>
        <w:jc w:val="both"/>
        <w:rPr>
          <w:rFonts w:ascii="Arial" w:hAnsi="Arial" w:cs="Arial"/>
          <w:sz w:val="20"/>
          <w:szCs w:val="20"/>
        </w:rPr>
      </w:pPr>
      <w:r w:rsidRPr="00911401">
        <w:rPr>
          <w:rFonts w:ascii="Arial" w:hAnsi="Arial" w:cs="Arial"/>
          <w:sz w:val="20"/>
          <w:szCs w:val="20"/>
        </w:rPr>
        <w:t xml:space="preserve">(a) </w:t>
      </w:r>
      <w:r>
        <w:rPr>
          <w:rFonts w:ascii="Arial" w:hAnsi="Arial" w:cs="Arial"/>
          <w:sz w:val="20"/>
          <w:szCs w:val="20"/>
        </w:rPr>
        <w:tab/>
      </w:r>
      <w:r w:rsidRPr="00911401">
        <w:rPr>
          <w:rFonts w:ascii="Arial" w:hAnsi="Arial" w:cs="Arial"/>
          <w:sz w:val="20"/>
          <w:szCs w:val="20"/>
        </w:rPr>
        <w:t xml:space="preserve">defined by the expression of the characteristics resulting from a given genotype or combination of genotypes, </w:t>
      </w:r>
    </w:p>
    <w:p w:rsidR="00911401" w:rsidRPr="00911401" w:rsidRDefault="00911401" w:rsidP="00F47EF3">
      <w:pPr>
        <w:pStyle w:val="NoSpacing"/>
        <w:spacing w:before="120" w:after="120"/>
        <w:ind w:left="1701" w:hanging="425"/>
        <w:jc w:val="both"/>
        <w:rPr>
          <w:rFonts w:ascii="Arial" w:hAnsi="Arial" w:cs="Arial"/>
          <w:sz w:val="20"/>
          <w:szCs w:val="20"/>
        </w:rPr>
      </w:pPr>
      <w:r w:rsidRPr="00911401">
        <w:rPr>
          <w:rFonts w:ascii="Arial" w:hAnsi="Arial" w:cs="Arial"/>
          <w:sz w:val="20"/>
          <w:szCs w:val="20"/>
        </w:rPr>
        <w:t xml:space="preserve">b) </w:t>
      </w:r>
      <w:r>
        <w:rPr>
          <w:rFonts w:ascii="Arial" w:hAnsi="Arial" w:cs="Arial"/>
          <w:sz w:val="20"/>
          <w:szCs w:val="20"/>
        </w:rPr>
        <w:tab/>
      </w:r>
      <w:r w:rsidRPr="00911401">
        <w:rPr>
          <w:rFonts w:ascii="Arial" w:hAnsi="Arial" w:cs="Arial"/>
          <w:sz w:val="20"/>
          <w:szCs w:val="20"/>
        </w:rPr>
        <w:t xml:space="preserve">distinguished from any other plant grouping by the expression of at least one of the said characteristics, and </w:t>
      </w:r>
    </w:p>
    <w:p w:rsidR="00911401" w:rsidRPr="00911401" w:rsidRDefault="00911401" w:rsidP="00F47EF3">
      <w:pPr>
        <w:pStyle w:val="NoSpacing"/>
        <w:spacing w:before="120" w:after="120"/>
        <w:ind w:left="1701" w:hanging="425"/>
        <w:jc w:val="both"/>
        <w:rPr>
          <w:rFonts w:ascii="Arial" w:hAnsi="Arial" w:cs="Arial"/>
          <w:sz w:val="20"/>
          <w:szCs w:val="20"/>
        </w:rPr>
      </w:pPr>
      <w:r w:rsidRPr="00911401">
        <w:rPr>
          <w:rFonts w:ascii="Arial" w:hAnsi="Arial" w:cs="Arial"/>
          <w:sz w:val="20"/>
          <w:szCs w:val="20"/>
        </w:rPr>
        <w:t xml:space="preserve">(c) </w:t>
      </w:r>
      <w:r>
        <w:rPr>
          <w:rFonts w:ascii="Arial" w:hAnsi="Arial" w:cs="Arial"/>
          <w:sz w:val="20"/>
          <w:szCs w:val="20"/>
        </w:rPr>
        <w:tab/>
      </w:r>
      <w:r w:rsidRPr="00911401">
        <w:rPr>
          <w:rFonts w:ascii="Arial" w:hAnsi="Arial" w:cs="Arial"/>
          <w:sz w:val="20"/>
          <w:szCs w:val="20"/>
        </w:rPr>
        <w:t>considered as a unit with regard to its suitability for being propagated unchanged.</w:t>
      </w:r>
    </w:p>
    <w:p w:rsidR="00911401" w:rsidRPr="00911401" w:rsidRDefault="00911401" w:rsidP="00911401">
      <w:pPr>
        <w:pStyle w:val="NoSpacing"/>
        <w:spacing w:before="120" w:after="120"/>
        <w:jc w:val="both"/>
        <w:rPr>
          <w:rFonts w:ascii="Arial" w:hAnsi="Arial" w:cs="Arial"/>
          <w:sz w:val="20"/>
          <w:szCs w:val="20"/>
        </w:rPr>
      </w:pPr>
    </w:p>
    <w:p w:rsidR="00911401" w:rsidRPr="00911401" w:rsidRDefault="00911401" w:rsidP="00911401">
      <w:pPr>
        <w:pStyle w:val="NoSpacing"/>
        <w:tabs>
          <w:tab w:val="left" w:pos="426"/>
        </w:tabs>
        <w:spacing w:before="120" w:after="120"/>
        <w:jc w:val="both"/>
        <w:rPr>
          <w:rFonts w:ascii="Arial" w:hAnsi="Arial" w:cs="Arial"/>
          <w:b/>
          <w:sz w:val="20"/>
          <w:szCs w:val="20"/>
        </w:rPr>
      </w:pPr>
      <w:r w:rsidRPr="00911401">
        <w:rPr>
          <w:rFonts w:ascii="Arial" w:hAnsi="Arial" w:cs="Arial"/>
          <w:b/>
          <w:sz w:val="20"/>
          <w:szCs w:val="20"/>
        </w:rPr>
        <w:t xml:space="preserve">57. </w:t>
      </w:r>
      <w:r>
        <w:rPr>
          <w:rFonts w:ascii="Arial" w:hAnsi="Arial" w:cs="Arial"/>
          <w:b/>
          <w:sz w:val="20"/>
          <w:szCs w:val="20"/>
        </w:rPr>
        <w:tab/>
      </w:r>
      <w:r w:rsidRPr="00911401">
        <w:rPr>
          <w:rFonts w:ascii="Arial" w:hAnsi="Arial" w:cs="Arial"/>
          <w:b/>
          <w:sz w:val="20"/>
          <w:szCs w:val="20"/>
        </w:rPr>
        <w:t>Short title</w:t>
      </w:r>
    </w:p>
    <w:p w:rsidR="00911401" w:rsidRPr="00911401" w:rsidRDefault="00911401" w:rsidP="00911401">
      <w:pPr>
        <w:pStyle w:val="NoSpacing"/>
        <w:spacing w:before="120" w:after="120"/>
        <w:ind w:left="426"/>
        <w:jc w:val="both"/>
        <w:rPr>
          <w:rFonts w:ascii="Arial" w:hAnsi="Arial" w:cs="Arial"/>
          <w:sz w:val="20"/>
          <w:szCs w:val="20"/>
        </w:rPr>
      </w:pPr>
      <w:r w:rsidRPr="00911401">
        <w:rPr>
          <w:rFonts w:ascii="Arial" w:hAnsi="Arial" w:cs="Arial"/>
          <w:sz w:val="20"/>
          <w:szCs w:val="20"/>
        </w:rPr>
        <w:t>This Act may be cited as the Plant Varieties Protection Act, 2019.</w:t>
      </w:r>
    </w:p>
    <w:p w:rsidR="002D408F" w:rsidRPr="008220E3" w:rsidRDefault="002D408F" w:rsidP="00586896"/>
    <w:p w:rsidR="00865037" w:rsidRPr="00F47EF3" w:rsidRDefault="00F47EF3" w:rsidP="00865037">
      <w:r>
        <w:rPr>
          <w:noProof/>
        </w:rPr>
        <mc:AlternateContent>
          <mc:Choice Requires="wps">
            <w:drawing>
              <wp:anchor distT="0" distB="0" distL="114300" distR="114300" simplePos="0" relativeHeight="251658240" behindDoc="0" locked="0" layoutInCell="1" allowOverlap="1">
                <wp:simplePos x="0" y="0"/>
                <wp:positionH relativeFrom="column">
                  <wp:posOffset>2908935</wp:posOffset>
                </wp:positionH>
                <wp:positionV relativeFrom="paragraph">
                  <wp:posOffset>31750</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rsidR="00FE1A14" w:rsidRPr="008220E3" w:rsidRDefault="00FE1A14" w:rsidP="00F47EF3">
                            <w:pPr>
                              <w:jc w:val="right"/>
                            </w:pPr>
                            <w:r w:rsidRPr="008220E3">
                              <w:t xml:space="preserve">[End of Annex II and of document / </w:t>
                            </w:r>
                          </w:p>
                          <w:p w:rsidR="00FE1A14" w:rsidRPr="008220E3" w:rsidRDefault="00FE1A14" w:rsidP="00F47EF3">
                            <w:pPr>
                              <w:jc w:val="right"/>
                              <w:rPr>
                                <w:lang w:val="fr-CH"/>
                              </w:rPr>
                            </w:pPr>
                            <w:r w:rsidRPr="008220E3">
                              <w:rPr>
                                <w:lang w:val="fr-CH"/>
                              </w:rPr>
                              <w:t xml:space="preserve">Fin de l’Annexe II et du document / </w:t>
                            </w:r>
                          </w:p>
                          <w:p w:rsidR="00FE1A14" w:rsidRPr="004C2B32" w:rsidRDefault="00FE1A14" w:rsidP="00F47EF3">
                            <w:pPr>
                              <w:jc w:val="right"/>
                              <w:rPr>
                                <w:lang w:val="de-DE"/>
                              </w:rPr>
                            </w:pPr>
                            <w:r w:rsidRPr="004C2B32">
                              <w:rPr>
                                <w:lang w:val="de-DE"/>
                              </w:rPr>
                              <w:t xml:space="preserve">Ende der Anlage II und des Dokuments / </w:t>
                            </w:r>
                          </w:p>
                          <w:p w:rsidR="00FE1A14" w:rsidRPr="00F47EF3" w:rsidRDefault="00FE1A14" w:rsidP="00F47EF3">
                            <w:pPr>
                              <w:jc w:val="right"/>
                              <w:rPr>
                                <w:lang w:val="es-ES"/>
                              </w:rPr>
                            </w:pPr>
                            <w:r w:rsidRPr="008220E3">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05pt;margin-top:2.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" filled="f" stroked="f" strokeweight=".5pt">
                <v:textbox>
                  <w:txbxContent>
                    <w:p w:rsidR="00FE1A14" w:rsidRPr="008220E3" w:rsidRDefault="00FE1A14" w:rsidP="00F47EF3">
                      <w:pPr>
                        <w:jc w:val="right"/>
                      </w:pPr>
                      <w:r w:rsidRPr="008220E3">
                        <w:t xml:space="preserve">[End of Annex II and of document / </w:t>
                      </w:r>
                    </w:p>
                    <w:p w:rsidR="00FE1A14" w:rsidRPr="008220E3" w:rsidRDefault="00FE1A14" w:rsidP="00F47EF3">
                      <w:pPr>
                        <w:jc w:val="right"/>
                        <w:rPr>
                          <w:lang w:val="fr-CH"/>
                        </w:rPr>
                      </w:pPr>
                      <w:r w:rsidRPr="008220E3">
                        <w:rPr>
                          <w:lang w:val="fr-CH"/>
                        </w:rPr>
                        <w:t xml:space="preserve">Fin de l’Annexe II et du document / </w:t>
                      </w:r>
                    </w:p>
                    <w:p w:rsidR="00FE1A14" w:rsidRPr="004C2B32" w:rsidRDefault="00FE1A14" w:rsidP="00F47EF3">
                      <w:pPr>
                        <w:jc w:val="right"/>
                        <w:rPr>
                          <w:lang w:val="de-DE"/>
                        </w:rPr>
                      </w:pPr>
                      <w:r w:rsidRPr="004C2B32">
                        <w:rPr>
                          <w:lang w:val="de-DE"/>
                        </w:rPr>
                        <w:t xml:space="preserve">Ende der Anlage II und des Dokuments / </w:t>
                      </w:r>
                    </w:p>
                    <w:p w:rsidR="00FE1A14" w:rsidRPr="00F47EF3" w:rsidRDefault="00FE1A14" w:rsidP="00F47EF3">
                      <w:pPr>
                        <w:jc w:val="right"/>
                        <w:rPr>
                          <w:lang w:val="es-ES"/>
                        </w:rPr>
                      </w:pPr>
                      <w:r w:rsidRPr="008220E3">
                        <w:rPr>
                          <w:lang w:val="es-ES"/>
                        </w:rPr>
                        <w:t>Fin del Anexo II y del documento]</w:t>
                      </w:r>
                    </w:p>
                  </w:txbxContent>
                </v:textbox>
              </v:shape>
            </w:pict>
          </mc:Fallback>
        </mc:AlternateContent>
      </w:r>
    </w:p>
    <w:sectPr w:rsidR="00865037" w:rsidRPr="00F47EF3" w:rsidSect="006F5E02">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0F" w:rsidRDefault="0025150F" w:rsidP="006655D3">
      <w:r>
        <w:separator/>
      </w:r>
    </w:p>
    <w:p w:rsidR="0025150F" w:rsidRDefault="0025150F" w:rsidP="006655D3"/>
    <w:p w:rsidR="0025150F" w:rsidRDefault="0025150F" w:rsidP="006655D3"/>
  </w:endnote>
  <w:endnote w:type="continuationSeparator" w:id="0">
    <w:p w:rsidR="0025150F" w:rsidRDefault="0025150F" w:rsidP="006655D3">
      <w:r>
        <w:separator/>
      </w:r>
    </w:p>
    <w:p w:rsidR="0025150F" w:rsidRPr="00294751" w:rsidRDefault="0025150F">
      <w:pPr>
        <w:pStyle w:val="Footer"/>
        <w:spacing w:after="60"/>
        <w:rPr>
          <w:sz w:val="18"/>
          <w:lang w:val="fr-FR"/>
        </w:rPr>
      </w:pPr>
      <w:r w:rsidRPr="00294751">
        <w:rPr>
          <w:sz w:val="18"/>
          <w:lang w:val="fr-FR"/>
        </w:rPr>
        <w:t>[Suite de la note de la page précédente]</w:t>
      </w:r>
    </w:p>
    <w:p w:rsidR="0025150F" w:rsidRPr="00294751" w:rsidRDefault="0025150F" w:rsidP="006655D3">
      <w:pPr>
        <w:rPr>
          <w:lang w:val="fr-FR"/>
        </w:rPr>
      </w:pPr>
    </w:p>
    <w:p w:rsidR="0025150F" w:rsidRPr="00294751" w:rsidRDefault="0025150F" w:rsidP="006655D3">
      <w:pPr>
        <w:rPr>
          <w:lang w:val="fr-FR"/>
        </w:rPr>
      </w:pPr>
    </w:p>
  </w:endnote>
  <w:endnote w:type="continuationNotice" w:id="1">
    <w:p w:rsidR="0025150F" w:rsidRPr="00294751" w:rsidRDefault="0025150F" w:rsidP="006655D3">
      <w:pPr>
        <w:rPr>
          <w:lang w:val="fr-FR"/>
        </w:rPr>
      </w:pPr>
      <w:r w:rsidRPr="00294751">
        <w:rPr>
          <w:lang w:val="fr-FR"/>
        </w:rPr>
        <w:t>[Suite de la note page suivante]</w:t>
      </w:r>
    </w:p>
    <w:p w:rsidR="0025150F" w:rsidRPr="00294751" w:rsidRDefault="0025150F" w:rsidP="006655D3">
      <w:pPr>
        <w:rPr>
          <w:lang w:val="fr-FR"/>
        </w:rPr>
      </w:pPr>
    </w:p>
    <w:p w:rsidR="0025150F" w:rsidRPr="00294751" w:rsidRDefault="002515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0F" w:rsidRDefault="0025150F" w:rsidP="006655D3">
      <w:r>
        <w:separator/>
      </w:r>
    </w:p>
  </w:footnote>
  <w:footnote w:type="continuationSeparator" w:id="0">
    <w:p w:rsidR="0025150F" w:rsidRDefault="0025150F" w:rsidP="006655D3">
      <w:r>
        <w:separator/>
      </w:r>
    </w:p>
  </w:footnote>
  <w:footnote w:type="continuationNotice" w:id="1">
    <w:p w:rsidR="0025150F" w:rsidRPr="00AB530F" w:rsidRDefault="0025150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14" w:rsidRPr="00AC7CB2" w:rsidRDefault="00FE1A14" w:rsidP="00FA2CD2">
    <w:pPr>
      <w:pStyle w:val="Header"/>
      <w:rPr>
        <w:rStyle w:val="PageNumber"/>
        <w:lang w:val="de-DE"/>
      </w:rPr>
    </w:pPr>
    <w:r w:rsidRPr="00AC7CB2">
      <w:rPr>
        <w:lang w:val="de-DE"/>
      </w:rPr>
      <w:t>C/Analysis/2019/1</w:t>
    </w:r>
  </w:p>
  <w:p w:rsidR="00FE1A14" w:rsidRPr="00AC7CB2" w:rsidRDefault="00FE1A14" w:rsidP="00EB048E">
    <w:pPr>
      <w:pStyle w:val="Header"/>
      <w:rPr>
        <w:lang w:val="de-DE"/>
      </w:rPr>
    </w:pPr>
    <w:r w:rsidRPr="00AC7CB2">
      <w:rPr>
        <w:lang w:val="de-DE"/>
      </w:rPr>
      <w:t xml:space="preserve">Seite </w:t>
    </w:r>
    <w:r w:rsidRPr="00AC7CB2">
      <w:rPr>
        <w:rStyle w:val="PageNumber"/>
        <w:lang w:val="de-DE"/>
      </w:rPr>
      <w:fldChar w:fldCharType="begin"/>
    </w:r>
    <w:r w:rsidRPr="00AC7CB2">
      <w:rPr>
        <w:rStyle w:val="PageNumber"/>
        <w:lang w:val="de-DE"/>
      </w:rPr>
      <w:instrText xml:space="preserve"> PAGE </w:instrText>
    </w:r>
    <w:r w:rsidRPr="00AC7CB2">
      <w:rPr>
        <w:rStyle w:val="PageNumber"/>
        <w:lang w:val="de-DE"/>
      </w:rPr>
      <w:fldChar w:fldCharType="separate"/>
    </w:r>
    <w:r w:rsidR="00D21378">
      <w:rPr>
        <w:rStyle w:val="PageNumber"/>
        <w:noProof/>
        <w:lang w:val="de-DE"/>
      </w:rPr>
      <w:t>5</w:t>
    </w:r>
    <w:r w:rsidRPr="00AC7CB2">
      <w:rPr>
        <w:rStyle w:val="PageNumber"/>
        <w:lang w:val="de-DE"/>
      </w:rPr>
      <w:fldChar w:fldCharType="end"/>
    </w:r>
  </w:p>
  <w:p w:rsidR="00FE1A14" w:rsidRPr="00C5280D" w:rsidRDefault="00FE1A1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14" w:rsidRDefault="00FE1A14" w:rsidP="00233A02">
    <w:pPr>
      <w:pStyle w:val="Header"/>
      <w:rPr>
        <w:rStyle w:val="PageNumber"/>
        <w:lang w:val="en-US"/>
      </w:rPr>
    </w:pPr>
    <w:r w:rsidRPr="0007753E">
      <w:t>C/</w:t>
    </w:r>
    <w:r>
      <w:t>Analysis/</w:t>
    </w:r>
    <w:r w:rsidRPr="0007753E">
      <w:t>2019/1</w:t>
    </w:r>
  </w:p>
  <w:p w:rsidR="00FE1A14" w:rsidRPr="008415E1" w:rsidRDefault="00FE1A14">
    <w:pPr>
      <w:pStyle w:val="Header"/>
      <w:rPr>
        <w:lang w:val="en-US"/>
      </w:rPr>
    </w:pPr>
  </w:p>
  <w:p w:rsidR="00FE1A14" w:rsidRPr="00390201" w:rsidRDefault="00390201">
    <w:pPr>
      <w:pStyle w:val="Header"/>
      <w:rPr>
        <w:lang w:val="de-DE"/>
      </w:rPr>
    </w:pPr>
    <w:r w:rsidRPr="00390201">
      <w:rPr>
        <w:lang w:val="de-DE"/>
      </w:rPr>
      <w:t>ANLAGE</w:t>
    </w:r>
    <w:r w:rsidR="00FE1A14" w:rsidRPr="00390201">
      <w:rPr>
        <w:lang w:val="de-DE"/>
      </w:rPr>
      <w:t xml:space="preserve"> I</w:t>
    </w:r>
  </w:p>
  <w:p w:rsidR="00FE1A14" w:rsidRPr="008415E1" w:rsidRDefault="00FE1A14">
    <w:pPr>
      <w:pStyle w:val="Header"/>
      <w:rPr>
        <w:lang w:val="en-US"/>
      </w:rPr>
    </w:pPr>
  </w:p>
  <w:p w:rsidR="00FE1A14" w:rsidRPr="008415E1" w:rsidRDefault="00FE1A1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14" w:rsidRDefault="00FE1A14" w:rsidP="00233A02">
    <w:pPr>
      <w:pStyle w:val="Header"/>
      <w:rPr>
        <w:rStyle w:val="PageNumber"/>
        <w:lang w:val="en-US"/>
      </w:rPr>
    </w:pPr>
    <w:r w:rsidRPr="0007753E">
      <w:t>C/</w:t>
    </w:r>
    <w:r>
      <w:t>Analysis/</w:t>
    </w:r>
    <w:r w:rsidRPr="0007753E">
      <w:t>2019/1</w:t>
    </w:r>
  </w:p>
  <w:p w:rsidR="00FE1A14" w:rsidRPr="00A762B4" w:rsidRDefault="00FE1A14"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21378">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21378">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D21378">
      <w:rPr>
        <w:rStyle w:val="PageNumber"/>
        <w:rFonts w:cs="Arial"/>
        <w:noProof/>
        <w:lang w:val="fr-CH"/>
      </w:rPr>
      <w:t>2</w:t>
    </w:r>
    <w:r w:rsidRPr="004B3F6C">
      <w:rPr>
        <w:rStyle w:val="PageNumber"/>
        <w:rFonts w:cs="Arial"/>
      </w:rPr>
      <w:fldChar w:fldCharType="end"/>
    </w:r>
  </w:p>
  <w:p w:rsidR="00FE1A14" w:rsidRPr="006F5E02" w:rsidRDefault="00FE1A14"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14" w:rsidRPr="009C4A3B" w:rsidRDefault="00FE1A14" w:rsidP="00233A02">
    <w:pPr>
      <w:pStyle w:val="Header"/>
      <w:rPr>
        <w:rStyle w:val="PageNumber"/>
        <w:lang w:val="de-DE"/>
      </w:rPr>
    </w:pPr>
    <w:r w:rsidRPr="009C4A3B">
      <w:rPr>
        <w:lang w:val="de-DE"/>
      </w:rPr>
      <w:t>C/Analysis/2019/1</w:t>
    </w:r>
  </w:p>
  <w:p w:rsidR="00FE1A14" w:rsidRPr="009C4A3B" w:rsidRDefault="00FE1A14" w:rsidP="006F5E02">
    <w:pPr>
      <w:pStyle w:val="Header"/>
      <w:rPr>
        <w:lang w:val="de-DE"/>
      </w:rPr>
    </w:pPr>
  </w:p>
  <w:p w:rsidR="00FE1A14" w:rsidRPr="009C4A3B" w:rsidRDefault="00FE1A14" w:rsidP="006F5E02">
    <w:pPr>
      <w:pStyle w:val="Header"/>
      <w:rPr>
        <w:lang w:val="de-DE"/>
      </w:rPr>
    </w:pPr>
    <w:r w:rsidRPr="009C4A3B">
      <w:rPr>
        <w:lang w:val="de-DE"/>
      </w:rPr>
      <w:t>ANNEX II / ANNEXE II / ANLAGE II / ANEXO II</w:t>
    </w:r>
  </w:p>
  <w:p w:rsidR="00FE1A14" w:rsidRPr="004C2B32" w:rsidRDefault="00FE1A14" w:rsidP="006F5E02">
    <w:pPr>
      <w:pStyle w:val="Header"/>
      <w:rPr>
        <w:lang w:val="de-DE"/>
      </w:rPr>
    </w:pPr>
    <w:r w:rsidRPr="004C2B32">
      <w:rPr>
        <w:lang w:val="de-DE"/>
      </w:rPr>
      <w:t>[in English only / en anglais seulement / nur auf Englisch / solamente en inglés]</w:t>
    </w:r>
  </w:p>
  <w:p w:rsidR="00FE1A14" w:rsidRPr="004C2B32" w:rsidRDefault="00FE1A1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A5F52"/>
    <w:multiLevelType w:val="hybridMultilevel"/>
    <w:tmpl w:val="4EEACD70"/>
    <w:lvl w:ilvl="0" w:tplc="CB7A8814">
      <w:start w:val="2"/>
      <w:numFmt w:val="decimal"/>
      <w:lvlText w:val="%1."/>
      <w:lvlJc w:val="left"/>
      <w:pPr>
        <w:ind w:left="589" w:hanging="685"/>
      </w:pPr>
      <w:rPr>
        <w:rFonts w:hint="default"/>
        <w:w w:val="116"/>
      </w:rPr>
    </w:lvl>
    <w:lvl w:ilvl="1" w:tplc="E5FA46E2">
      <w:numFmt w:val="bullet"/>
      <w:lvlText w:val="•"/>
      <w:lvlJc w:val="left"/>
      <w:pPr>
        <w:ind w:left="1518" w:hanging="685"/>
      </w:pPr>
      <w:rPr>
        <w:rFonts w:hint="default"/>
      </w:rPr>
    </w:lvl>
    <w:lvl w:ilvl="2" w:tplc="A6BCED52">
      <w:numFmt w:val="bullet"/>
      <w:lvlText w:val="•"/>
      <w:lvlJc w:val="left"/>
      <w:pPr>
        <w:ind w:left="2456" w:hanging="685"/>
      </w:pPr>
      <w:rPr>
        <w:rFonts w:hint="default"/>
      </w:rPr>
    </w:lvl>
    <w:lvl w:ilvl="3" w:tplc="1E3E742A">
      <w:numFmt w:val="bullet"/>
      <w:lvlText w:val="•"/>
      <w:lvlJc w:val="left"/>
      <w:pPr>
        <w:ind w:left="3394" w:hanging="685"/>
      </w:pPr>
      <w:rPr>
        <w:rFonts w:hint="default"/>
      </w:rPr>
    </w:lvl>
    <w:lvl w:ilvl="4" w:tplc="08AACFC8">
      <w:numFmt w:val="bullet"/>
      <w:lvlText w:val="•"/>
      <w:lvlJc w:val="left"/>
      <w:pPr>
        <w:ind w:left="4332" w:hanging="685"/>
      </w:pPr>
      <w:rPr>
        <w:rFonts w:hint="default"/>
      </w:rPr>
    </w:lvl>
    <w:lvl w:ilvl="5" w:tplc="C994AA4A">
      <w:numFmt w:val="bullet"/>
      <w:lvlText w:val="•"/>
      <w:lvlJc w:val="left"/>
      <w:pPr>
        <w:ind w:left="5270" w:hanging="685"/>
      </w:pPr>
      <w:rPr>
        <w:rFonts w:hint="default"/>
      </w:rPr>
    </w:lvl>
    <w:lvl w:ilvl="6" w:tplc="6FFA4882">
      <w:numFmt w:val="bullet"/>
      <w:lvlText w:val="•"/>
      <w:lvlJc w:val="left"/>
      <w:pPr>
        <w:ind w:left="6208" w:hanging="685"/>
      </w:pPr>
      <w:rPr>
        <w:rFonts w:hint="default"/>
      </w:rPr>
    </w:lvl>
    <w:lvl w:ilvl="7" w:tplc="F5F2EDD2">
      <w:numFmt w:val="bullet"/>
      <w:lvlText w:val="•"/>
      <w:lvlJc w:val="left"/>
      <w:pPr>
        <w:ind w:left="7146" w:hanging="685"/>
      </w:pPr>
      <w:rPr>
        <w:rFonts w:hint="default"/>
      </w:rPr>
    </w:lvl>
    <w:lvl w:ilvl="8" w:tplc="1A940EAE">
      <w:numFmt w:val="bullet"/>
      <w:lvlText w:val="•"/>
      <w:lvlJc w:val="left"/>
      <w:pPr>
        <w:ind w:left="8084" w:hanging="685"/>
      </w:pPr>
      <w:rPr>
        <w:rFonts w:hint="default"/>
      </w:rPr>
    </w:lvl>
  </w:abstractNum>
  <w:abstractNum w:abstractNumId="18"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3"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5"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6"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26"/>
  </w:num>
  <w:num w:numId="5">
    <w:abstractNumId w:val="10"/>
  </w:num>
  <w:num w:numId="6">
    <w:abstractNumId w:val="7"/>
  </w:num>
  <w:num w:numId="7">
    <w:abstractNumId w:val="23"/>
  </w:num>
  <w:num w:numId="8">
    <w:abstractNumId w:val="18"/>
  </w:num>
  <w:num w:numId="9">
    <w:abstractNumId w:val="20"/>
  </w:num>
  <w:num w:numId="10">
    <w:abstractNumId w:val="2"/>
  </w:num>
  <w:num w:numId="11">
    <w:abstractNumId w:val="22"/>
  </w:num>
  <w:num w:numId="12">
    <w:abstractNumId w:val="12"/>
  </w:num>
  <w:num w:numId="13">
    <w:abstractNumId w:val="14"/>
  </w:num>
  <w:num w:numId="14">
    <w:abstractNumId w:val="24"/>
  </w:num>
  <w:num w:numId="15">
    <w:abstractNumId w:val="15"/>
  </w:num>
  <w:num w:numId="16">
    <w:abstractNumId w:val="1"/>
  </w:num>
  <w:num w:numId="17">
    <w:abstractNumId w:val="13"/>
  </w:num>
  <w:num w:numId="18">
    <w:abstractNumId w:val="19"/>
  </w:num>
  <w:num w:numId="19">
    <w:abstractNumId w:val="4"/>
  </w:num>
  <w:num w:numId="20">
    <w:abstractNumId w:val="9"/>
  </w:num>
  <w:num w:numId="21">
    <w:abstractNumId w:val="21"/>
  </w:num>
  <w:num w:numId="22">
    <w:abstractNumId w:val="25"/>
  </w:num>
  <w:num w:numId="23">
    <w:abstractNumId w:val="6"/>
  </w:num>
  <w:num w:numId="24">
    <w:abstractNumId w:val="5"/>
  </w:num>
  <w:num w:numId="25">
    <w:abstractNumId w:val="16"/>
  </w:num>
  <w:num w:numId="26">
    <w:abstractNumId w:val="0"/>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248"/>
    <w:rsid w:val="00004EDB"/>
    <w:rsid w:val="00007EA3"/>
    <w:rsid w:val="00010CF3"/>
    <w:rsid w:val="00011E27"/>
    <w:rsid w:val="000148BC"/>
    <w:rsid w:val="00024AB8"/>
    <w:rsid w:val="00030854"/>
    <w:rsid w:val="00032F3B"/>
    <w:rsid w:val="00036028"/>
    <w:rsid w:val="000432DE"/>
    <w:rsid w:val="00044642"/>
    <w:rsid w:val="000446B9"/>
    <w:rsid w:val="00047E21"/>
    <w:rsid w:val="00050E16"/>
    <w:rsid w:val="00053F4B"/>
    <w:rsid w:val="00063A62"/>
    <w:rsid w:val="000724B6"/>
    <w:rsid w:val="00072587"/>
    <w:rsid w:val="00072C85"/>
    <w:rsid w:val="0007508F"/>
    <w:rsid w:val="0007753E"/>
    <w:rsid w:val="00085505"/>
    <w:rsid w:val="000912B2"/>
    <w:rsid w:val="0009693B"/>
    <w:rsid w:val="000A095C"/>
    <w:rsid w:val="000B6C83"/>
    <w:rsid w:val="000C46B3"/>
    <w:rsid w:val="000C4E25"/>
    <w:rsid w:val="000C5A8D"/>
    <w:rsid w:val="000C7021"/>
    <w:rsid w:val="000C7361"/>
    <w:rsid w:val="000D6BBC"/>
    <w:rsid w:val="000D7780"/>
    <w:rsid w:val="000E3C9F"/>
    <w:rsid w:val="000E636A"/>
    <w:rsid w:val="000F2F11"/>
    <w:rsid w:val="000F5963"/>
    <w:rsid w:val="000F7242"/>
    <w:rsid w:val="000F74FB"/>
    <w:rsid w:val="00105929"/>
    <w:rsid w:val="00106731"/>
    <w:rsid w:val="00107F39"/>
    <w:rsid w:val="00110C36"/>
    <w:rsid w:val="001131D5"/>
    <w:rsid w:val="00141DB8"/>
    <w:rsid w:val="001601DF"/>
    <w:rsid w:val="00164E50"/>
    <w:rsid w:val="00172084"/>
    <w:rsid w:val="0017474A"/>
    <w:rsid w:val="001758C6"/>
    <w:rsid w:val="00182B99"/>
    <w:rsid w:val="0018303C"/>
    <w:rsid w:val="0018337E"/>
    <w:rsid w:val="00185A2A"/>
    <w:rsid w:val="00194DD2"/>
    <w:rsid w:val="0019520B"/>
    <w:rsid w:val="001A36E7"/>
    <w:rsid w:val="001B360C"/>
    <w:rsid w:val="001B726A"/>
    <w:rsid w:val="001C0AD0"/>
    <w:rsid w:val="001C1525"/>
    <w:rsid w:val="001C5E62"/>
    <w:rsid w:val="001D6E34"/>
    <w:rsid w:val="001E1C67"/>
    <w:rsid w:val="001F1A32"/>
    <w:rsid w:val="001F2CEF"/>
    <w:rsid w:val="00202DB5"/>
    <w:rsid w:val="00202E3C"/>
    <w:rsid w:val="00205CA6"/>
    <w:rsid w:val="0021332C"/>
    <w:rsid w:val="00213982"/>
    <w:rsid w:val="00214D23"/>
    <w:rsid w:val="00217A26"/>
    <w:rsid w:val="00220B3B"/>
    <w:rsid w:val="00223E24"/>
    <w:rsid w:val="002330AD"/>
    <w:rsid w:val="00233A02"/>
    <w:rsid w:val="002431BC"/>
    <w:rsid w:val="0024416D"/>
    <w:rsid w:val="002448A2"/>
    <w:rsid w:val="002470EC"/>
    <w:rsid w:val="00247574"/>
    <w:rsid w:val="002510FD"/>
    <w:rsid w:val="0025150F"/>
    <w:rsid w:val="0025752E"/>
    <w:rsid w:val="00271911"/>
    <w:rsid w:val="00272026"/>
    <w:rsid w:val="00273915"/>
    <w:rsid w:val="002762AD"/>
    <w:rsid w:val="00276E6C"/>
    <w:rsid w:val="002800A0"/>
    <w:rsid w:val="002801B3"/>
    <w:rsid w:val="00281060"/>
    <w:rsid w:val="0028603C"/>
    <w:rsid w:val="002940E8"/>
    <w:rsid w:val="00294751"/>
    <w:rsid w:val="002A6E50"/>
    <w:rsid w:val="002B4298"/>
    <w:rsid w:val="002C1A8E"/>
    <w:rsid w:val="002C256A"/>
    <w:rsid w:val="002C7227"/>
    <w:rsid w:val="002D01CB"/>
    <w:rsid w:val="002D408F"/>
    <w:rsid w:val="002E48CC"/>
    <w:rsid w:val="002E5693"/>
    <w:rsid w:val="002E6B8A"/>
    <w:rsid w:val="002E7472"/>
    <w:rsid w:val="002F5625"/>
    <w:rsid w:val="00301410"/>
    <w:rsid w:val="003017E8"/>
    <w:rsid w:val="00305A7F"/>
    <w:rsid w:val="003152FE"/>
    <w:rsid w:val="00322813"/>
    <w:rsid w:val="003231B1"/>
    <w:rsid w:val="00327436"/>
    <w:rsid w:val="00332C64"/>
    <w:rsid w:val="00337E29"/>
    <w:rsid w:val="00343B84"/>
    <w:rsid w:val="00344BD6"/>
    <w:rsid w:val="0035510F"/>
    <w:rsid w:val="0035528D"/>
    <w:rsid w:val="00360D02"/>
    <w:rsid w:val="00361821"/>
    <w:rsid w:val="00361E9E"/>
    <w:rsid w:val="00364791"/>
    <w:rsid w:val="00364C01"/>
    <w:rsid w:val="00376C6A"/>
    <w:rsid w:val="00390201"/>
    <w:rsid w:val="00393CBD"/>
    <w:rsid w:val="003A0453"/>
    <w:rsid w:val="003A6D0E"/>
    <w:rsid w:val="003C1EB0"/>
    <w:rsid w:val="003C5078"/>
    <w:rsid w:val="003C6513"/>
    <w:rsid w:val="003C7FBE"/>
    <w:rsid w:val="003D227C"/>
    <w:rsid w:val="003D2B4D"/>
    <w:rsid w:val="003D59D9"/>
    <w:rsid w:val="003F2E69"/>
    <w:rsid w:val="0041569F"/>
    <w:rsid w:val="004235DC"/>
    <w:rsid w:val="004309B0"/>
    <w:rsid w:val="00436811"/>
    <w:rsid w:val="00444A88"/>
    <w:rsid w:val="00452EA8"/>
    <w:rsid w:val="00460FA9"/>
    <w:rsid w:val="004616CE"/>
    <w:rsid w:val="00463B16"/>
    <w:rsid w:val="00467F8C"/>
    <w:rsid w:val="004736AE"/>
    <w:rsid w:val="00474DA4"/>
    <w:rsid w:val="00476B4D"/>
    <w:rsid w:val="004805FA"/>
    <w:rsid w:val="004823A6"/>
    <w:rsid w:val="00482D92"/>
    <w:rsid w:val="004935D2"/>
    <w:rsid w:val="004B1215"/>
    <w:rsid w:val="004C1FCF"/>
    <w:rsid w:val="004C259B"/>
    <w:rsid w:val="004C2B32"/>
    <w:rsid w:val="004D047D"/>
    <w:rsid w:val="004D62B9"/>
    <w:rsid w:val="004E01FE"/>
    <w:rsid w:val="004E4F98"/>
    <w:rsid w:val="004F1E9E"/>
    <w:rsid w:val="004F305A"/>
    <w:rsid w:val="004F461A"/>
    <w:rsid w:val="005024E6"/>
    <w:rsid w:val="00506BFF"/>
    <w:rsid w:val="00507316"/>
    <w:rsid w:val="005111ED"/>
    <w:rsid w:val="00512164"/>
    <w:rsid w:val="00514C42"/>
    <w:rsid w:val="00520297"/>
    <w:rsid w:val="00527954"/>
    <w:rsid w:val="005300BA"/>
    <w:rsid w:val="005338F9"/>
    <w:rsid w:val="00534698"/>
    <w:rsid w:val="00534EDF"/>
    <w:rsid w:val="0054281C"/>
    <w:rsid w:val="00544581"/>
    <w:rsid w:val="00546EC6"/>
    <w:rsid w:val="00547E80"/>
    <w:rsid w:val="005514C6"/>
    <w:rsid w:val="0055268D"/>
    <w:rsid w:val="00565D97"/>
    <w:rsid w:val="00575888"/>
    <w:rsid w:val="00576BDF"/>
    <w:rsid w:val="00576BE4"/>
    <w:rsid w:val="00577DF5"/>
    <w:rsid w:val="00586896"/>
    <w:rsid w:val="005A3038"/>
    <w:rsid w:val="005A400A"/>
    <w:rsid w:val="005A69D3"/>
    <w:rsid w:val="005D73DE"/>
    <w:rsid w:val="005E1F38"/>
    <w:rsid w:val="005F0612"/>
    <w:rsid w:val="005F6ED9"/>
    <w:rsid w:val="005F7B92"/>
    <w:rsid w:val="006029F9"/>
    <w:rsid w:val="00612379"/>
    <w:rsid w:val="006153B6"/>
    <w:rsid w:val="0061555F"/>
    <w:rsid w:val="00622345"/>
    <w:rsid w:val="006228DE"/>
    <w:rsid w:val="00625DDF"/>
    <w:rsid w:val="00636CA6"/>
    <w:rsid w:val="00641200"/>
    <w:rsid w:val="00645CA8"/>
    <w:rsid w:val="006655D3"/>
    <w:rsid w:val="00667404"/>
    <w:rsid w:val="006719C7"/>
    <w:rsid w:val="00687EB4"/>
    <w:rsid w:val="0069241F"/>
    <w:rsid w:val="00695C56"/>
    <w:rsid w:val="00697610"/>
    <w:rsid w:val="006A00B2"/>
    <w:rsid w:val="006A5CDE"/>
    <w:rsid w:val="006A644A"/>
    <w:rsid w:val="006B05A5"/>
    <w:rsid w:val="006B07C3"/>
    <w:rsid w:val="006B17D2"/>
    <w:rsid w:val="006B55D8"/>
    <w:rsid w:val="006B7EC2"/>
    <w:rsid w:val="006C224E"/>
    <w:rsid w:val="006C25CA"/>
    <w:rsid w:val="006C2C7E"/>
    <w:rsid w:val="006C4535"/>
    <w:rsid w:val="006D780A"/>
    <w:rsid w:val="006F19B1"/>
    <w:rsid w:val="006F28D9"/>
    <w:rsid w:val="006F5E02"/>
    <w:rsid w:val="006F7888"/>
    <w:rsid w:val="0071271E"/>
    <w:rsid w:val="0071566D"/>
    <w:rsid w:val="00717E82"/>
    <w:rsid w:val="00732DEC"/>
    <w:rsid w:val="00735BD5"/>
    <w:rsid w:val="007364A3"/>
    <w:rsid w:val="00751613"/>
    <w:rsid w:val="007556F6"/>
    <w:rsid w:val="00760EEF"/>
    <w:rsid w:val="00762170"/>
    <w:rsid w:val="007657A1"/>
    <w:rsid w:val="0077519B"/>
    <w:rsid w:val="00777EE5"/>
    <w:rsid w:val="00784836"/>
    <w:rsid w:val="0079023E"/>
    <w:rsid w:val="0079075A"/>
    <w:rsid w:val="007922A7"/>
    <w:rsid w:val="007931C3"/>
    <w:rsid w:val="00793F05"/>
    <w:rsid w:val="007A2854"/>
    <w:rsid w:val="007A4AE1"/>
    <w:rsid w:val="007C1D92"/>
    <w:rsid w:val="007C4CB9"/>
    <w:rsid w:val="007D0B9D"/>
    <w:rsid w:val="007D19B0"/>
    <w:rsid w:val="007E4CF0"/>
    <w:rsid w:val="007E6187"/>
    <w:rsid w:val="007F498F"/>
    <w:rsid w:val="008011EE"/>
    <w:rsid w:val="0080232D"/>
    <w:rsid w:val="0080679D"/>
    <w:rsid w:val="008103ED"/>
    <w:rsid w:val="008108B0"/>
    <w:rsid w:val="00811B20"/>
    <w:rsid w:val="0081580A"/>
    <w:rsid w:val="008211B5"/>
    <w:rsid w:val="008220E3"/>
    <w:rsid w:val="0082296E"/>
    <w:rsid w:val="00824099"/>
    <w:rsid w:val="00826812"/>
    <w:rsid w:val="00834728"/>
    <w:rsid w:val="00834959"/>
    <w:rsid w:val="008415E1"/>
    <w:rsid w:val="00846D7C"/>
    <w:rsid w:val="0086492C"/>
    <w:rsid w:val="00865037"/>
    <w:rsid w:val="00865CF8"/>
    <w:rsid w:val="008676E6"/>
    <w:rsid w:val="00867AC1"/>
    <w:rsid w:val="00867F4A"/>
    <w:rsid w:val="00890DF8"/>
    <w:rsid w:val="00895793"/>
    <w:rsid w:val="008A743F"/>
    <w:rsid w:val="008B41FB"/>
    <w:rsid w:val="008C0970"/>
    <w:rsid w:val="008C694E"/>
    <w:rsid w:val="008D0BC5"/>
    <w:rsid w:val="008D2CF7"/>
    <w:rsid w:val="008E0914"/>
    <w:rsid w:val="008F0101"/>
    <w:rsid w:val="008F5CD1"/>
    <w:rsid w:val="00900C26"/>
    <w:rsid w:val="0090197F"/>
    <w:rsid w:val="00903264"/>
    <w:rsid w:val="00906DDC"/>
    <w:rsid w:val="00910797"/>
    <w:rsid w:val="00911401"/>
    <w:rsid w:val="00934E09"/>
    <w:rsid w:val="00936253"/>
    <w:rsid w:val="00940D46"/>
    <w:rsid w:val="00952DD4"/>
    <w:rsid w:val="00956C1B"/>
    <w:rsid w:val="00960F23"/>
    <w:rsid w:val="00965AE7"/>
    <w:rsid w:val="009663EB"/>
    <w:rsid w:val="00967FC5"/>
    <w:rsid w:val="00970FED"/>
    <w:rsid w:val="00992A36"/>
    <w:rsid w:val="00992D82"/>
    <w:rsid w:val="00994E07"/>
    <w:rsid w:val="00997029"/>
    <w:rsid w:val="009A7339"/>
    <w:rsid w:val="009B440E"/>
    <w:rsid w:val="009C4A3B"/>
    <w:rsid w:val="009C5E9E"/>
    <w:rsid w:val="009D690D"/>
    <w:rsid w:val="009E65B6"/>
    <w:rsid w:val="009F6E03"/>
    <w:rsid w:val="009F77CF"/>
    <w:rsid w:val="00A06102"/>
    <w:rsid w:val="00A1769B"/>
    <w:rsid w:val="00A204A6"/>
    <w:rsid w:val="00A20A04"/>
    <w:rsid w:val="00A24C10"/>
    <w:rsid w:val="00A41D36"/>
    <w:rsid w:val="00A41E5C"/>
    <w:rsid w:val="00A42AC3"/>
    <w:rsid w:val="00A430CF"/>
    <w:rsid w:val="00A430E6"/>
    <w:rsid w:val="00A54309"/>
    <w:rsid w:val="00A57418"/>
    <w:rsid w:val="00A71FEA"/>
    <w:rsid w:val="00A757C0"/>
    <w:rsid w:val="00A762B4"/>
    <w:rsid w:val="00A779FF"/>
    <w:rsid w:val="00A8135A"/>
    <w:rsid w:val="00A935DA"/>
    <w:rsid w:val="00A93CEF"/>
    <w:rsid w:val="00AB2B93"/>
    <w:rsid w:val="00AB530F"/>
    <w:rsid w:val="00AB7E5B"/>
    <w:rsid w:val="00AC2883"/>
    <w:rsid w:val="00AC4B9A"/>
    <w:rsid w:val="00AC7CB2"/>
    <w:rsid w:val="00AE03E9"/>
    <w:rsid w:val="00AE0EF1"/>
    <w:rsid w:val="00AE2937"/>
    <w:rsid w:val="00AF6838"/>
    <w:rsid w:val="00B002F1"/>
    <w:rsid w:val="00B010CA"/>
    <w:rsid w:val="00B03642"/>
    <w:rsid w:val="00B06834"/>
    <w:rsid w:val="00B07301"/>
    <w:rsid w:val="00B11F3E"/>
    <w:rsid w:val="00B14D30"/>
    <w:rsid w:val="00B151EE"/>
    <w:rsid w:val="00B165DD"/>
    <w:rsid w:val="00B224DE"/>
    <w:rsid w:val="00B24554"/>
    <w:rsid w:val="00B324D4"/>
    <w:rsid w:val="00B46575"/>
    <w:rsid w:val="00B61777"/>
    <w:rsid w:val="00B71324"/>
    <w:rsid w:val="00B73B68"/>
    <w:rsid w:val="00B760E8"/>
    <w:rsid w:val="00B81A25"/>
    <w:rsid w:val="00B84BBD"/>
    <w:rsid w:val="00B90EBC"/>
    <w:rsid w:val="00BA398C"/>
    <w:rsid w:val="00BA43FB"/>
    <w:rsid w:val="00BB07D0"/>
    <w:rsid w:val="00BB522F"/>
    <w:rsid w:val="00BC127D"/>
    <w:rsid w:val="00BC1FE6"/>
    <w:rsid w:val="00BC2807"/>
    <w:rsid w:val="00BE6F9D"/>
    <w:rsid w:val="00BF0842"/>
    <w:rsid w:val="00BF25DF"/>
    <w:rsid w:val="00BF5879"/>
    <w:rsid w:val="00BF769B"/>
    <w:rsid w:val="00C061B6"/>
    <w:rsid w:val="00C17F59"/>
    <w:rsid w:val="00C209FC"/>
    <w:rsid w:val="00C20C90"/>
    <w:rsid w:val="00C2446C"/>
    <w:rsid w:val="00C26442"/>
    <w:rsid w:val="00C36AE5"/>
    <w:rsid w:val="00C3726E"/>
    <w:rsid w:val="00C41030"/>
    <w:rsid w:val="00C41F17"/>
    <w:rsid w:val="00C473CA"/>
    <w:rsid w:val="00C47A65"/>
    <w:rsid w:val="00C527FA"/>
    <w:rsid w:val="00C5280D"/>
    <w:rsid w:val="00C53EB3"/>
    <w:rsid w:val="00C5791C"/>
    <w:rsid w:val="00C60930"/>
    <w:rsid w:val="00C65080"/>
    <w:rsid w:val="00C66290"/>
    <w:rsid w:val="00C6740B"/>
    <w:rsid w:val="00C70245"/>
    <w:rsid w:val="00C70D42"/>
    <w:rsid w:val="00C72B7A"/>
    <w:rsid w:val="00C95179"/>
    <w:rsid w:val="00C96A6A"/>
    <w:rsid w:val="00C973F2"/>
    <w:rsid w:val="00CA1041"/>
    <w:rsid w:val="00CA193A"/>
    <w:rsid w:val="00CA304C"/>
    <w:rsid w:val="00CA774A"/>
    <w:rsid w:val="00CB5301"/>
    <w:rsid w:val="00CC08D1"/>
    <w:rsid w:val="00CC11B0"/>
    <w:rsid w:val="00CC1A0B"/>
    <w:rsid w:val="00CC20CC"/>
    <w:rsid w:val="00CC2841"/>
    <w:rsid w:val="00CC4D99"/>
    <w:rsid w:val="00CC5B2D"/>
    <w:rsid w:val="00CC71EB"/>
    <w:rsid w:val="00CF1330"/>
    <w:rsid w:val="00CF2205"/>
    <w:rsid w:val="00CF4706"/>
    <w:rsid w:val="00CF4DF6"/>
    <w:rsid w:val="00CF5652"/>
    <w:rsid w:val="00CF7E36"/>
    <w:rsid w:val="00D00CF6"/>
    <w:rsid w:val="00D05194"/>
    <w:rsid w:val="00D10160"/>
    <w:rsid w:val="00D21378"/>
    <w:rsid w:val="00D2692D"/>
    <w:rsid w:val="00D27235"/>
    <w:rsid w:val="00D3708D"/>
    <w:rsid w:val="00D40426"/>
    <w:rsid w:val="00D45080"/>
    <w:rsid w:val="00D51AE4"/>
    <w:rsid w:val="00D54ADC"/>
    <w:rsid w:val="00D57C96"/>
    <w:rsid w:val="00D57D18"/>
    <w:rsid w:val="00D66422"/>
    <w:rsid w:val="00D86975"/>
    <w:rsid w:val="00D91203"/>
    <w:rsid w:val="00D91CDE"/>
    <w:rsid w:val="00D93C81"/>
    <w:rsid w:val="00D95174"/>
    <w:rsid w:val="00DA3ACF"/>
    <w:rsid w:val="00DA3E7D"/>
    <w:rsid w:val="00DA4973"/>
    <w:rsid w:val="00DA6F36"/>
    <w:rsid w:val="00DB08AB"/>
    <w:rsid w:val="00DB596E"/>
    <w:rsid w:val="00DB7773"/>
    <w:rsid w:val="00DB7DC8"/>
    <w:rsid w:val="00DC00EA"/>
    <w:rsid w:val="00DC3802"/>
    <w:rsid w:val="00DD1324"/>
    <w:rsid w:val="00DF2937"/>
    <w:rsid w:val="00DF5D7B"/>
    <w:rsid w:val="00DF5E29"/>
    <w:rsid w:val="00E07D87"/>
    <w:rsid w:val="00E12AD9"/>
    <w:rsid w:val="00E206BF"/>
    <w:rsid w:val="00E32F7E"/>
    <w:rsid w:val="00E379D5"/>
    <w:rsid w:val="00E51BF8"/>
    <w:rsid w:val="00E5267B"/>
    <w:rsid w:val="00E53938"/>
    <w:rsid w:val="00E63C0E"/>
    <w:rsid w:val="00E725C0"/>
    <w:rsid w:val="00E72D49"/>
    <w:rsid w:val="00E7593C"/>
    <w:rsid w:val="00E7678A"/>
    <w:rsid w:val="00E87DE2"/>
    <w:rsid w:val="00E935F1"/>
    <w:rsid w:val="00E94A81"/>
    <w:rsid w:val="00E97D8E"/>
    <w:rsid w:val="00EA1FFB"/>
    <w:rsid w:val="00EA53A1"/>
    <w:rsid w:val="00EB048E"/>
    <w:rsid w:val="00EB4E9C"/>
    <w:rsid w:val="00EB6C40"/>
    <w:rsid w:val="00EC471C"/>
    <w:rsid w:val="00EC7B23"/>
    <w:rsid w:val="00EE0F2E"/>
    <w:rsid w:val="00EE34DF"/>
    <w:rsid w:val="00EE7FD1"/>
    <w:rsid w:val="00EF1F0D"/>
    <w:rsid w:val="00EF2F89"/>
    <w:rsid w:val="00EF5346"/>
    <w:rsid w:val="00F03E98"/>
    <w:rsid w:val="00F1237A"/>
    <w:rsid w:val="00F22CBD"/>
    <w:rsid w:val="00F272F1"/>
    <w:rsid w:val="00F27418"/>
    <w:rsid w:val="00F3468D"/>
    <w:rsid w:val="00F3624A"/>
    <w:rsid w:val="00F45372"/>
    <w:rsid w:val="00F46BDC"/>
    <w:rsid w:val="00F47EF3"/>
    <w:rsid w:val="00F560F7"/>
    <w:rsid w:val="00F5724C"/>
    <w:rsid w:val="00F6334D"/>
    <w:rsid w:val="00F63599"/>
    <w:rsid w:val="00F74ABB"/>
    <w:rsid w:val="00F768CD"/>
    <w:rsid w:val="00F825FC"/>
    <w:rsid w:val="00F87ACF"/>
    <w:rsid w:val="00F9585A"/>
    <w:rsid w:val="00FA2CD2"/>
    <w:rsid w:val="00FA49AB"/>
    <w:rsid w:val="00FA4DD1"/>
    <w:rsid w:val="00FB27EB"/>
    <w:rsid w:val="00FB3490"/>
    <w:rsid w:val="00FC543B"/>
    <w:rsid w:val="00FC75BE"/>
    <w:rsid w:val="00FD0CE4"/>
    <w:rsid w:val="00FD621C"/>
    <w:rsid w:val="00FE1A1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B684FC"/>
  <w15:docId w15:val="{6C38AC9F-60A3-4D24-BA22-BFC32AC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71324"/>
    <w:pPr>
      <w:keepNext/>
      <w:spacing w:before="92" w:line="319" w:lineRule="auto"/>
      <w:ind w:left="567" w:right="1583"/>
      <w:jc w:val="both"/>
      <w:outlineLvl w:val="0"/>
    </w:pPr>
    <w:rPr>
      <w:rFonts w:ascii="Arial" w:hAnsi="Arial" w:cs="Arial"/>
      <w:caps/>
      <w:lang w:val="de-DE"/>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1"/>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nformation_documents/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CD67-885F-486C-BE5F-F04A0543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9041</Words>
  <Characters>51535</Characters>
  <Application>Microsoft Office Word</Application>
  <DocSecurity>0</DocSecurity>
  <Lines>429</Lines>
  <Paragraphs>120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C(Extr.)/34</vt:lpstr>
    </vt:vector>
  </TitlesOfParts>
  <Company>UPOV</Company>
  <LinksUpToDate>false</LinksUpToDate>
  <CharactersWithSpaces>60456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46</cp:revision>
  <cp:lastPrinted>2019-05-06T17:39:00Z</cp:lastPrinted>
  <dcterms:created xsi:type="dcterms:W3CDTF">2019-05-15T12:11:00Z</dcterms:created>
  <dcterms:modified xsi:type="dcterms:W3CDTF">2019-05-28T15:06:00Z</dcterms:modified>
</cp:coreProperties>
</file>