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7691C" w:rsidRPr="00715035" w14:paraId="39DA7BB6" w14:textId="77777777" w:rsidTr="00EB4E9C">
        <w:tc>
          <w:tcPr>
            <w:tcW w:w="6522" w:type="dxa"/>
          </w:tcPr>
          <w:p w14:paraId="5044BCC2" w14:textId="77777777" w:rsidR="00DC3802" w:rsidRPr="00715035" w:rsidRDefault="00DC3802" w:rsidP="00AC2883">
            <w:pPr>
              <w:rPr>
                <w:lang w:val="de-DE"/>
              </w:rPr>
            </w:pPr>
            <w:r w:rsidRPr="00715035">
              <w:rPr>
                <w:lang w:val="de-DE"/>
              </w:rPr>
              <w:drawing>
                <wp:inline distT="0" distB="0" distL="0" distR="0" wp14:anchorId="37C50426" wp14:editId="1C3D01B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80A2FD8" w14:textId="77777777" w:rsidR="00DC3802" w:rsidRPr="00715035" w:rsidRDefault="00284D53" w:rsidP="00284D53">
            <w:pPr>
              <w:pStyle w:val="Lettrine"/>
              <w:rPr>
                <w:lang w:val="de-DE"/>
              </w:rPr>
            </w:pPr>
            <w:r w:rsidRPr="00715035">
              <w:rPr>
                <w:lang w:val="de-DE"/>
              </w:rPr>
              <w:t>G</w:t>
            </w:r>
          </w:p>
        </w:tc>
      </w:tr>
      <w:tr w:rsidR="0067691C" w:rsidRPr="00715035" w14:paraId="093C3906" w14:textId="77777777" w:rsidTr="00645CA8">
        <w:trPr>
          <w:trHeight w:val="219"/>
        </w:trPr>
        <w:tc>
          <w:tcPr>
            <w:tcW w:w="6522" w:type="dxa"/>
          </w:tcPr>
          <w:p w14:paraId="0DC8D3E8" w14:textId="77777777" w:rsidR="00DC3802" w:rsidRPr="00715035" w:rsidRDefault="00284D53" w:rsidP="00284D53">
            <w:pPr>
              <w:pStyle w:val="upove"/>
              <w:rPr>
                <w:lang w:val="de-DE"/>
              </w:rPr>
            </w:pPr>
            <w:r w:rsidRPr="00715035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6C761623" w14:textId="77777777" w:rsidR="00DC3802" w:rsidRPr="00715035" w:rsidRDefault="00DC3802" w:rsidP="00DA4973">
            <w:pPr>
              <w:rPr>
                <w:lang w:val="de-DE"/>
              </w:rPr>
            </w:pPr>
          </w:p>
        </w:tc>
      </w:tr>
    </w:tbl>
    <w:p w14:paraId="66645BD7" w14:textId="77777777" w:rsidR="00284D53" w:rsidRPr="00715035" w:rsidRDefault="00284D53" w:rsidP="00DC3802">
      <w:pPr>
        <w:rPr>
          <w:lang w:val="de-DE"/>
        </w:rPr>
      </w:pPr>
    </w:p>
    <w:p w14:paraId="33243DF1" w14:textId="77777777" w:rsidR="00DA4973" w:rsidRPr="00715035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223D0" w:rsidRPr="00715035" w14:paraId="0B375BA8" w14:textId="77777777" w:rsidTr="00EB4E9C">
        <w:tc>
          <w:tcPr>
            <w:tcW w:w="6512" w:type="dxa"/>
          </w:tcPr>
          <w:p w14:paraId="4B70D549" w14:textId="77777777" w:rsidR="00D223D0" w:rsidRPr="00715035" w:rsidRDefault="00D223D0" w:rsidP="00D223D0">
            <w:pPr>
              <w:pStyle w:val="Sessiontc"/>
              <w:spacing w:line="240" w:lineRule="auto"/>
              <w:rPr>
                <w:lang w:val="de-DE"/>
              </w:rPr>
            </w:pPr>
            <w:r w:rsidRPr="00715035">
              <w:rPr>
                <w:lang w:val="de-DE"/>
              </w:rPr>
              <w:t>Der Rat</w:t>
            </w:r>
          </w:p>
          <w:p w14:paraId="42B33FF7" w14:textId="77777777" w:rsidR="00D223D0" w:rsidRPr="00715035" w:rsidRDefault="00D223D0" w:rsidP="00D223D0">
            <w:pPr>
              <w:pStyle w:val="Sessiontcplacedate"/>
              <w:rPr>
                <w:lang w:val="de-DE"/>
              </w:rPr>
            </w:pPr>
            <w:r w:rsidRPr="00715035">
              <w:rPr>
                <w:lang w:val="de-DE"/>
              </w:rPr>
              <w:t>Dreiundfünfzigste ordentliche Tagung</w:t>
            </w:r>
          </w:p>
          <w:p w14:paraId="2C852892" w14:textId="71A9B687" w:rsidR="00D223D0" w:rsidRPr="00715035" w:rsidRDefault="00D223D0" w:rsidP="00D223D0">
            <w:pPr>
              <w:pStyle w:val="Sessiontcplacedate"/>
              <w:rPr>
                <w:sz w:val="22"/>
                <w:lang w:val="de-DE"/>
              </w:rPr>
            </w:pPr>
            <w:r w:rsidRPr="00715035">
              <w:rPr>
                <w:lang w:val="de-DE"/>
              </w:rPr>
              <w:t>Genf, 1. November 2019</w:t>
            </w:r>
          </w:p>
        </w:tc>
        <w:tc>
          <w:tcPr>
            <w:tcW w:w="3127" w:type="dxa"/>
          </w:tcPr>
          <w:p w14:paraId="355B1C29" w14:textId="28DAF8D0" w:rsidR="00D223D0" w:rsidRPr="00715035" w:rsidRDefault="00D223D0" w:rsidP="00D223D0">
            <w:pPr>
              <w:pStyle w:val="Doccode"/>
              <w:rPr>
                <w:lang w:val="de-DE"/>
              </w:rPr>
            </w:pPr>
            <w:r w:rsidRPr="00715035">
              <w:rPr>
                <w:lang w:val="de-DE"/>
              </w:rPr>
              <w:t>C/53/8</w:t>
            </w:r>
          </w:p>
          <w:p w14:paraId="03541349" w14:textId="77777777" w:rsidR="00D223D0" w:rsidRPr="00715035" w:rsidRDefault="00D223D0" w:rsidP="00D223D0">
            <w:pPr>
              <w:pStyle w:val="Docoriginal"/>
              <w:rPr>
                <w:lang w:val="de-DE"/>
              </w:rPr>
            </w:pPr>
            <w:r w:rsidRPr="00715035">
              <w:rPr>
                <w:lang w:val="de-DE"/>
              </w:rPr>
              <w:t>Original:</w:t>
            </w:r>
            <w:r w:rsidRPr="00715035">
              <w:rPr>
                <w:b w:val="0"/>
                <w:spacing w:val="0"/>
                <w:lang w:val="de-DE"/>
              </w:rPr>
              <w:t xml:space="preserve"> englisch</w:t>
            </w:r>
          </w:p>
          <w:p w14:paraId="071351D7" w14:textId="0604643E" w:rsidR="00D223D0" w:rsidRPr="00715035" w:rsidRDefault="00D223D0" w:rsidP="00715035">
            <w:pPr>
              <w:pStyle w:val="Docoriginal"/>
              <w:rPr>
                <w:lang w:val="de-DE"/>
              </w:rPr>
            </w:pPr>
            <w:r w:rsidRPr="00715035">
              <w:rPr>
                <w:lang w:val="de-DE"/>
              </w:rPr>
              <w:t>Datum:</w:t>
            </w:r>
            <w:r w:rsidRPr="00715035">
              <w:rPr>
                <w:b w:val="0"/>
                <w:lang w:val="de-DE"/>
              </w:rPr>
              <w:t xml:space="preserve"> </w:t>
            </w:r>
            <w:r w:rsidR="00715035" w:rsidRPr="00715035">
              <w:rPr>
                <w:b w:val="0"/>
                <w:lang w:val="de-DE"/>
              </w:rPr>
              <w:t>13</w:t>
            </w:r>
            <w:r w:rsidRPr="00715035">
              <w:rPr>
                <w:b w:val="0"/>
                <w:spacing w:val="0"/>
                <w:lang w:val="de-DE"/>
              </w:rPr>
              <w:t>. August 2019</w:t>
            </w:r>
          </w:p>
        </w:tc>
      </w:tr>
    </w:tbl>
    <w:p w14:paraId="65C3F87F" w14:textId="382A68BB" w:rsidR="00284D53" w:rsidRPr="00715035" w:rsidRDefault="00284D53" w:rsidP="00284D53">
      <w:pPr>
        <w:pStyle w:val="Titleofdoc0"/>
        <w:rPr>
          <w:lang w:val="de-DE"/>
        </w:rPr>
      </w:pPr>
      <w:bookmarkStart w:id="0" w:name="TitleOfDoc"/>
      <w:bookmarkEnd w:id="0"/>
      <w:r w:rsidRPr="00715035">
        <w:rPr>
          <w:lang w:val="de-DE"/>
        </w:rPr>
        <w:t>Tagungskalender für das Jahr 2020</w:t>
      </w:r>
    </w:p>
    <w:p w14:paraId="691EA3ED" w14:textId="77777777" w:rsidR="00D223D0" w:rsidRPr="00715035" w:rsidRDefault="00D223D0" w:rsidP="00D223D0">
      <w:pPr>
        <w:pStyle w:val="preparedby1"/>
        <w:jc w:val="left"/>
        <w:rPr>
          <w:lang w:val="de-DE"/>
        </w:rPr>
      </w:pPr>
      <w:bookmarkStart w:id="1" w:name="Prepared"/>
      <w:bookmarkEnd w:id="1"/>
      <w:r w:rsidRPr="00715035">
        <w:rPr>
          <w:lang w:val="de-DE"/>
        </w:rPr>
        <w:t>vom Verbandsbüro erstelltes Dokument</w:t>
      </w:r>
    </w:p>
    <w:p w14:paraId="5783B78D" w14:textId="77777777" w:rsidR="00D223D0" w:rsidRPr="00715035" w:rsidRDefault="00D223D0" w:rsidP="00D223D0">
      <w:pPr>
        <w:pStyle w:val="Disclaimer"/>
        <w:rPr>
          <w:lang w:val="de-DE"/>
        </w:rPr>
      </w:pPr>
      <w:r w:rsidRPr="00715035">
        <w:rPr>
          <w:lang w:val="de-DE"/>
        </w:rPr>
        <w:t>Haftungsausschluss: dieses Dokument gibt nicht die Grundsätze oder eine Anleitung der UPOV wieder</w:t>
      </w:r>
    </w:p>
    <w:p w14:paraId="720A1178" w14:textId="2939BFD6" w:rsidR="00284D53" w:rsidRPr="00715035" w:rsidRDefault="009345AD" w:rsidP="009345AD">
      <w:pPr>
        <w:rPr>
          <w:lang w:val="de-DE"/>
        </w:rPr>
      </w:pPr>
      <w:r w:rsidRPr="00715035">
        <w:rPr>
          <w:lang w:val="de-DE"/>
        </w:rPr>
        <w:fldChar w:fldCharType="begin"/>
      </w:r>
      <w:r w:rsidRPr="00715035">
        <w:rPr>
          <w:lang w:val="de-DE"/>
        </w:rPr>
        <w:instrText xml:space="preserve"> AUTONUM  </w:instrText>
      </w:r>
      <w:r w:rsidRPr="00715035">
        <w:rPr>
          <w:lang w:val="de-DE"/>
        </w:rPr>
        <w:fldChar w:fldCharType="end"/>
      </w:r>
      <w:r w:rsidRPr="00715035">
        <w:rPr>
          <w:lang w:val="de-DE"/>
        </w:rPr>
        <w:tab/>
      </w:r>
      <w:r w:rsidR="0067691C" w:rsidRPr="00715035">
        <w:rPr>
          <w:lang w:val="de-DE"/>
        </w:rPr>
        <w:t>Die vorgeschlagenen Termine für die UPOV-</w:t>
      </w:r>
      <w:r w:rsidR="00D223D0" w:rsidRPr="00715035">
        <w:rPr>
          <w:lang w:val="de-DE"/>
        </w:rPr>
        <w:t>Tagungen</w:t>
      </w:r>
      <w:r w:rsidR="0067691C" w:rsidRPr="00715035">
        <w:rPr>
          <w:lang w:val="de-DE"/>
        </w:rPr>
        <w:t xml:space="preserve"> in den Jahren 2020, 2021 und 2022 sind in den Anlagen zu diesem Dokument aufgeführt.</w:t>
      </w:r>
    </w:p>
    <w:p w14:paraId="074D1A1D" w14:textId="77777777" w:rsidR="00284D53" w:rsidRPr="00715035" w:rsidRDefault="00284D53" w:rsidP="009345AD">
      <w:pPr>
        <w:rPr>
          <w:lang w:val="de-DE"/>
        </w:rPr>
      </w:pPr>
    </w:p>
    <w:p w14:paraId="33EF8534" w14:textId="77777777" w:rsidR="00284D53" w:rsidRPr="00715035" w:rsidRDefault="009345AD" w:rsidP="00284D53">
      <w:pPr>
        <w:rPr>
          <w:lang w:val="de-DE"/>
        </w:rPr>
      </w:pPr>
      <w:r w:rsidRPr="00715035">
        <w:rPr>
          <w:lang w:val="de-DE"/>
        </w:rPr>
        <w:fldChar w:fldCharType="begin"/>
      </w:r>
      <w:r w:rsidRPr="00715035">
        <w:rPr>
          <w:lang w:val="de-DE"/>
        </w:rPr>
        <w:instrText xml:space="preserve"> AUTONUM  </w:instrText>
      </w:r>
      <w:r w:rsidRPr="00715035">
        <w:rPr>
          <w:lang w:val="de-DE"/>
        </w:rPr>
        <w:fldChar w:fldCharType="end"/>
      </w:r>
      <w:r w:rsidRPr="00715035">
        <w:rPr>
          <w:lang w:val="de-DE"/>
        </w:rPr>
        <w:tab/>
      </w:r>
      <w:r w:rsidR="00284D53" w:rsidRPr="00715035">
        <w:rPr>
          <w:lang w:val="de-DE"/>
        </w:rPr>
        <w:t>Der Vorschlag dieser Termine erfolgt unbeschadet der Entscheidung der entsprechenden Organe der UPOV bezüglich der Durchführung der erwähnten Tagungen oder deren Terminen.</w:t>
      </w:r>
    </w:p>
    <w:p w14:paraId="06D5FE5A" w14:textId="77777777" w:rsidR="00284D53" w:rsidRPr="00715035" w:rsidRDefault="00284D53" w:rsidP="009345AD">
      <w:pPr>
        <w:rPr>
          <w:lang w:val="de-DE"/>
        </w:rPr>
      </w:pPr>
    </w:p>
    <w:p w14:paraId="5A8B69BB" w14:textId="77777777" w:rsidR="00284D53" w:rsidRPr="00715035" w:rsidRDefault="009345AD" w:rsidP="00284D53">
      <w:pPr>
        <w:pStyle w:val="DecisionParagraphs"/>
        <w:rPr>
          <w:lang w:val="de-DE"/>
        </w:rPr>
      </w:pPr>
      <w:r w:rsidRPr="00715035">
        <w:rPr>
          <w:lang w:val="de-DE"/>
        </w:rPr>
        <w:fldChar w:fldCharType="begin"/>
      </w:r>
      <w:r w:rsidRPr="00715035">
        <w:rPr>
          <w:lang w:val="de-DE"/>
        </w:rPr>
        <w:instrText xml:space="preserve"> AUTONUM  </w:instrText>
      </w:r>
      <w:r w:rsidRPr="00715035">
        <w:rPr>
          <w:lang w:val="de-DE"/>
        </w:rPr>
        <w:fldChar w:fldCharType="end"/>
      </w:r>
      <w:r w:rsidRPr="00715035">
        <w:rPr>
          <w:lang w:val="de-DE"/>
        </w:rPr>
        <w:tab/>
      </w:r>
      <w:r w:rsidR="00284D53" w:rsidRPr="00715035">
        <w:rPr>
          <w:lang w:val="de-DE"/>
        </w:rPr>
        <w:t>Der Rat wird ersucht, den Tagungskalender für das Jahr 2020 zu billigen und die vorläufigen Termine der Tagungen in den Jahren 2021 und 2022 zu prüfen.</w:t>
      </w:r>
    </w:p>
    <w:p w14:paraId="31641D20" w14:textId="77777777" w:rsidR="00284D53" w:rsidRPr="00715035" w:rsidRDefault="00284D53" w:rsidP="004B1215">
      <w:pPr>
        <w:rPr>
          <w:lang w:val="de-DE"/>
        </w:rPr>
      </w:pPr>
    </w:p>
    <w:p w14:paraId="68BE2792" w14:textId="77777777" w:rsidR="00284D53" w:rsidRPr="00715035" w:rsidRDefault="00284D53" w:rsidP="00050E16">
      <w:pPr>
        <w:rPr>
          <w:lang w:val="de-DE"/>
        </w:rPr>
      </w:pPr>
    </w:p>
    <w:p w14:paraId="6200E8CC" w14:textId="77777777" w:rsidR="00284D53" w:rsidRPr="00715035" w:rsidRDefault="00284D53">
      <w:pPr>
        <w:jc w:val="left"/>
        <w:rPr>
          <w:lang w:val="de-DE"/>
        </w:rPr>
      </w:pPr>
    </w:p>
    <w:p w14:paraId="57EFD55E" w14:textId="77777777" w:rsidR="00284D53" w:rsidRPr="00715035" w:rsidRDefault="00284D53" w:rsidP="00284D53">
      <w:pPr>
        <w:jc w:val="right"/>
        <w:rPr>
          <w:lang w:val="de-DE"/>
        </w:rPr>
      </w:pPr>
      <w:r w:rsidRPr="00715035">
        <w:rPr>
          <w:lang w:val="de-DE"/>
        </w:rPr>
        <w:t>[Anlagen folgen]</w:t>
      </w:r>
    </w:p>
    <w:p w14:paraId="26D94946" w14:textId="77777777" w:rsidR="00284D53" w:rsidRPr="00715035" w:rsidRDefault="00284D53" w:rsidP="008D61E0">
      <w:pPr>
        <w:jc w:val="left"/>
        <w:rPr>
          <w:lang w:val="de-DE"/>
        </w:rPr>
      </w:pPr>
    </w:p>
    <w:p w14:paraId="78DCB8E6" w14:textId="77777777" w:rsidR="008D61E0" w:rsidRPr="00715035" w:rsidRDefault="008D61E0" w:rsidP="008D61E0">
      <w:pPr>
        <w:jc w:val="left"/>
        <w:rPr>
          <w:lang w:val="de-DE"/>
        </w:rPr>
        <w:sectPr w:rsidR="008D61E0" w:rsidRPr="00715035" w:rsidSect="00906D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46AE51C8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lastRenderedPageBreak/>
        <w:t>C/53/8</w:t>
      </w:r>
    </w:p>
    <w:p w14:paraId="288433CF" w14:textId="77777777" w:rsidR="00284D53" w:rsidRPr="00715035" w:rsidRDefault="00284D53" w:rsidP="008D61E0">
      <w:pPr>
        <w:jc w:val="center"/>
        <w:rPr>
          <w:lang w:val="de-DE"/>
        </w:rPr>
      </w:pPr>
    </w:p>
    <w:p w14:paraId="72C450FB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ANLAGE I</w:t>
      </w:r>
    </w:p>
    <w:p w14:paraId="7063A3A5" w14:textId="77777777" w:rsidR="00284D53" w:rsidRPr="00715035" w:rsidRDefault="00284D53" w:rsidP="008D61E0">
      <w:pPr>
        <w:rPr>
          <w:lang w:val="de-DE"/>
        </w:rPr>
      </w:pPr>
    </w:p>
    <w:p w14:paraId="3989D186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TERMINE DER TAGUNGEN IM JAHR 2020</w:t>
      </w:r>
    </w:p>
    <w:p w14:paraId="7737E0C3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i/>
          <w:lang w:val="de-DE"/>
        </w:rPr>
        <w:t>in Reihenfolge der Organe</w:t>
      </w:r>
    </w:p>
    <w:p w14:paraId="35B685F0" w14:textId="77777777" w:rsidR="00284D53" w:rsidRPr="00715035" w:rsidRDefault="00284D53" w:rsidP="008D61E0">
      <w:pPr>
        <w:rPr>
          <w:lang w:val="de-DE"/>
        </w:rPr>
      </w:pPr>
    </w:p>
    <w:p w14:paraId="363D0DA6" w14:textId="77777777" w:rsidR="00284D53" w:rsidRPr="00715035" w:rsidRDefault="00284D53" w:rsidP="008D61E0">
      <w:pPr>
        <w:rPr>
          <w:lang w:val="de-DE"/>
        </w:rPr>
      </w:pPr>
    </w:p>
    <w:p w14:paraId="5F415B64" w14:textId="77777777" w:rsidR="00284D53" w:rsidRPr="00715035" w:rsidRDefault="00284D53" w:rsidP="00284D53">
      <w:pPr>
        <w:tabs>
          <w:tab w:val="left" w:pos="567"/>
        </w:tabs>
        <w:ind w:left="1843" w:hanging="1843"/>
        <w:rPr>
          <w:szCs w:val="24"/>
          <w:u w:val="single"/>
          <w:lang w:val="de-DE"/>
        </w:rPr>
      </w:pPr>
      <w:r w:rsidRPr="00715035">
        <w:rPr>
          <w:szCs w:val="24"/>
          <w:u w:val="single"/>
          <w:lang w:val="de-DE"/>
        </w:rPr>
        <w:t>Der Rat</w:t>
      </w:r>
    </w:p>
    <w:p w14:paraId="695BED1B" w14:textId="77777777" w:rsidR="00284D53" w:rsidRPr="00715035" w:rsidRDefault="00284D53" w:rsidP="008D61E0">
      <w:pPr>
        <w:tabs>
          <w:tab w:val="left" w:pos="567"/>
        </w:tabs>
        <w:ind w:left="1843" w:hanging="1843"/>
        <w:rPr>
          <w:szCs w:val="24"/>
          <w:u w:val="single"/>
          <w:lang w:val="de-DE"/>
        </w:rPr>
      </w:pPr>
    </w:p>
    <w:p w14:paraId="06A42697" w14:textId="77777777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C/54</w:t>
      </w:r>
      <w:r w:rsidR="00284D53" w:rsidRPr="00715035">
        <w:rPr>
          <w:szCs w:val="24"/>
          <w:lang w:val="de-DE"/>
        </w:rPr>
        <w:tab/>
        <w:t>30. Oktober</w:t>
      </w:r>
    </w:p>
    <w:p w14:paraId="6269130B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740C82EE" w14:textId="767BB0E2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u w:val="single"/>
          <w:lang w:val="de-DE"/>
        </w:rPr>
        <w:t xml:space="preserve">Beratender </w:t>
      </w:r>
      <w:r w:rsidR="00715035" w:rsidRPr="00715035">
        <w:rPr>
          <w:szCs w:val="24"/>
          <w:u w:val="single"/>
          <w:lang w:val="de-DE"/>
        </w:rPr>
        <w:t>Ausschuss</w:t>
      </w:r>
    </w:p>
    <w:p w14:paraId="1F07E0EB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14:paraId="0C4C65F9" w14:textId="77777777" w:rsidR="00284D53" w:rsidRPr="00715035" w:rsidRDefault="008D61E0" w:rsidP="00284D53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CC/97</w:t>
      </w:r>
      <w:r w:rsidR="00284D53" w:rsidRPr="00715035">
        <w:rPr>
          <w:szCs w:val="24"/>
          <w:lang w:val="de-DE"/>
        </w:rPr>
        <w:tab/>
        <w:t>29. Oktober</w:t>
      </w:r>
    </w:p>
    <w:p w14:paraId="69F0C9B0" w14:textId="77777777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[WG-ISC/5</w:t>
      </w:r>
      <w:r w:rsidR="00284D53" w:rsidRPr="00715035">
        <w:rPr>
          <w:szCs w:val="24"/>
          <w:lang w:val="de-DE"/>
        </w:rPr>
        <w:tab/>
        <w:t>28. Oktober (Abend)</w:t>
      </w:r>
      <w:r w:rsidRPr="00715035">
        <w:rPr>
          <w:szCs w:val="24"/>
          <w:lang w:val="de-DE"/>
        </w:rPr>
        <w:t xml:space="preserve"> </w:t>
      </w:r>
    </w:p>
    <w:p w14:paraId="557642AC" w14:textId="0E802606" w:rsidR="00284D53" w:rsidRPr="00715035" w:rsidRDefault="00284D53" w:rsidP="00284D53">
      <w:pPr>
        <w:tabs>
          <w:tab w:val="left" w:pos="567"/>
        </w:tabs>
        <w:ind w:left="3686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>Arbeitsgruppe für ein etwaiges Internationales Kooperationssystem</w:t>
      </w:r>
      <w:r w:rsidR="00D223D0" w:rsidRPr="00715035">
        <w:rPr>
          <w:szCs w:val="24"/>
          <w:lang w:val="de-DE"/>
        </w:rPr>
        <w:t xml:space="preserve"> (WG-ISC)</w:t>
      </w:r>
      <w:r w:rsidRPr="00715035">
        <w:rPr>
          <w:szCs w:val="24"/>
          <w:lang w:val="de-DE"/>
        </w:rPr>
        <w:t>]</w:t>
      </w:r>
      <w:r w:rsidRPr="00715035">
        <w:rPr>
          <w:rStyle w:val="FootnoteReference"/>
          <w:szCs w:val="24"/>
          <w:lang w:val="de-DE"/>
        </w:rPr>
        <w:footnoteReference w:id="2"/>
      </w:r>
    </w:p>
    <w:p w14:paraId="34E8A33E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5BCB446F" w14:textId="2A758E5B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u w:val="single"/>
          <w:lang w:val="de-DE"/>
        </w:rPr>
        <w:t xml:space="preserve">Verwaltungs- und </w:t>
      </w:r>
      <w:r w:rsidR="00715035" w:rsidRPr="00715035">
        <w:rPr>
          <w:szCs w:val="24"/>
          <w:u w:val="single"/>
          <w:lang w:val="de-DE"/>
        </w:rPr>
        <w:t>Rechtsausschuss</w:t>
      </w:r>
    </w:p>
    <w:p w14:paraId="200D3808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14:paraId="362B5F5A" w14:textId="77777777" w:rsidR="00284D53" w:rsidRPr="00715035" w:rsidRDefault="008D61E0" w:rsidP="00284D53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CAJ/77</w:t>
      </w:r>
      <w:r w:rsidR="00284D53" w:rsidRPr="00715035">
        <w:rPr>
          <w:szCs w:val="24"/>
          <w:lang w:val="de-DE"/>
        </w:rPr>
        <w:tab/>
        <w:t>28. Oktober</w:t>
      </w:r>
    </w:p>
    <w:p w14:paraId="38F5CE5F" w14:textId="77777777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EAF/15</w:t>
      </w:r>
      <w:r w:rsidR="00284D53" w:rsidRPr="00715035">
        <w:rPr>
          <w:szCs w:val="24"/>
          <w:lang w:val="de-DE"/>
        </w:rPr>
        <w:tab/>
        <w:t>26. März (Vormittag)</w:t>
      </w:r>
      <w:r w:rsidRPr="00715035">
        <w:rPr>
          <w:szCs w:val="24"/>
          <w:lang w:val="de-DE"/>
        </w:rPr>
        <w:t xml:space="preserve"> </w:t>
      </w:r>
    </w:p>
    <w:p w14:paraId="48FAE1B6" w14:textId="77777777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rFonts w:cs="Arial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EAF/16</w:t>
      </w:r>
      <w:r w:rsidR="00284D53" w:rsidRPr="00715035">
        <w:rPr>
          <w:szCs w:val="24"/>
          <w:lang w:val="de-DE"/>
        </w:rPr>
        <w:tab/>
        <w:t>26. Oktober (Abend)</w:t>
      </w:r>
    </w:p>
    <w:p w14:paraId="5BB1DCBB" w14:textId="6C2503FD" w:rsidR="00284D53" w:rsidRPr="00715035" w:rsidRDefault="008D61E0" w:rsidP="00284D53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Pr="00715035">
        <w:rPr>
          <w:szCs w:val="24"/>
          <w:lang w:val="de-DE"/>
        </w:rPr>
        <w:tab/>
      </w:r>
      <w:r w:rsidR="00D223D0" w:rsidRPr="00715035">
        <w:rPr>
          <w:szCs w:val="24"/>
          <w:lang w:val="de-DE"/>
        </w:rPr>
        <w:t>Tagung</w:t>
      </w:r>
      <w:r w:rsidR="00284D53" w:rsidRPr="00715035">
        <w:rPr>
          <w:szCs w:val="24"/>
          <w:lang w:val="de-DE"/>
        </w:rPr>
        <w:t xml:space="preserve"> zur Ausarbeitung eines elektronischen Antragsformblattes (EAF)</w:t>
      </w:r>
    </w:p>
    <w:p w14:paraId="516DD510" w14:textId="77777777" w:rsidR="00284D53" w:rsidRPr="00715035" w:rsidRDefault="008D61E0" w:rsidP="008D61E0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B578B9" w:rsidRPr="00715035">
        <w:rPr>
          <w:szCs w:val="24"/>
          <w:lang w:val="de-DE"/>
        </w:rPr>
        <w:t>[</w:t>
      </w:r>
      <w:r w:rsidRPr="00715035">
        <w:rPr>
          <w:szCs w:val="24"/>
          <w:lang w:val="de-DE"/>
        </w:rPr>
        <w:t>WG-DEN/</w:t>
      </w:r>
      <w:r w:rsidR="00512975" w:rsidRPr="00715035">
        <w:rPr>
          <w:szCs w:val="24"/>
          <w:lang w:val="de-DE"/>
        </w:rPr>
        <w:t>6</w:t>
      </w: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27. Oktober (Abend)</w:t>
      </w:r>
      <w:r w:rsidRPr="00715035">
        <w:rPr>
          <w:szCs w:val="24"/>
          <w:lang w:val="de-DE"/>
        </w:rPr>
        <w:br/>
      </w:r>
      <w:r w:rsidR="00DB315F" w:rsidRPr="00715035">
        <w:rPr>
          <w:szCs w:val="24"/>
          <w:lang w:val="de-DE"/>
        </w:rPr>
        <w:t>Arbeitsgruppe für Sortenbezeichnungen (WG-DEN)</w:t>
      </w:r>
      <w:r w:rsidR="00B578B9" w:rsidRPr="00715035">
        <w:rPr>
          <w:szCs w:val="24"/>
          <w:lang w:val="de-DE"/>
        </w:rPr>
        <w:t>]</w:t>
      </w:r>
      <w:r w:rsidR="00B578B9" w:rsidRPr="00715035">
        <w:rPr>
          <w:szCs w:val="24"/>
          <w:vertAlign w:val="superscript"/>
          <w:lang w:val="de-DE"/>
        </w:rPr>
        <w:fldChar w:fldCharType="begin"/>
      </w:r>
      <w:r w:rsidR="00B578B9" w:rsidRPr="00715035">
        <w:rPr>
          <w:szCs w:val="24"/>
          <w:vertAlign w:val="superscript"/>
          <w:lang w:val="de-DE"/>
        </w:rPr>
        <w:instrText xml:space="preserve"> NOTEREF _Ref15991065 \h  \* MERGEFORMAT </w:instrText>
      </w:r>
      <w:r w:rsidR="00B578B9" w:rsidRPr="00715035">
        <w:rPr>
          <w:szCs w:val="24"/>
          <w:vertAlign w:val="superscript"/>
          <w:lang w:val="de-DE"/>
        </w:rPr>
      </w:r>
      <w:r w:rsidR="00B578B9" w:rsidRPr="00715035">
        <w:rPr>
          <w:szCs w:val="24"/>
          <w:vertAlign w:val="superscript"/>
          <w:lang w:val="de-DE"/>
        </w:rPr>
        <w:fldChar w:fldCharType="separate"/>
      </w:r>
      <w:r w:rsidR="00B578B9" w:rsidRPr="00715035">
        <w:rPr>
          <w:szCs w:val="24"/>
          <w:vertAlign w:val="superscript"/>
          <w:lang w:val="de-DE"/>
        </w:rPr>
        <w:t>1</w:t>
      </w:r>
      <w:r w:rsidR="00B578B9" w:rsidRPr="00715035">
        <w:rPr>
          <w:szCs w:val="24"/>
          <w:vertAlign w:val="superscript"/>
          <w:lang w:val="de-DE"/>
        </w:rPr>
        <w:fldChar w:fldCharType="end"/>
      </w:r>
    </w:p>
    <w:p w14:paraId="7D93AC90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255003C7" w14:textId="69EDB2C9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  <w:r w:rsidRPr="00715035">
        <w:rPr>
          <w:szCs w:val="24"/>
          <w:u w:val="single"/>
          <w:lang w:val="de-DE"/>
        </w:rPr>
        <w:t xml:space="preserve">Technischer </w:t>
      </w:r>
      <w:r w:rsidR="00715035" w:rsidRPr="00715035">
        <w:rPr>
          <w:szCs w:val="24"/>
          <w:u w:val="single"/>
          <w:lang w:val="de-DE"/>
        </w:rPr>
        <w:t>Ausschuss</w:t>
      </w:r>
    </w:p>
    <w:p w14:paraId="09ADBFB0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14:paraId="699F86F8" w14:textId="77777777" w:rsidR="00284D53" w:rsidRPr="00715035" w:rsidRDefault="008D61E0" w:rsidP="00284D53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TC/56</w:t>
      </w:r>
      <w:r w:rsidR="00284D53" w:rsidRPr="00715035">
        <w:rPr>
          <w:szCs w:val="24"/>
          <w:lang w:val="de-DE"/>
        </w:rPr>
        <w:tab/>
        <w:t>26. und 27. Oktober</w:t>
      </w:r>
    </w:p>
    <w:p w14:paraId="2809D59A" w14:textId="0BF4429E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TC-EDC</w:t>
      </w:r>
      <w:r w:rsidR="00284D53" w:rsidRPr="00715035">
        <w:rPr>
          <w:szCs w:val="24"/>
          <w:lang w:val="de-DE"/>
        </w:rPr>
        <w:tab/>
        <w:t>24. und 25. März; 25. und 26. Oktober (Abend)</w:t>
      </w:r>
      <w:r w:rsidR="00284D53" w:rsidRPr="00715035">
        <w:rPr>
          <w:szCs w:val="24"/>
          <w:lang w:val="de-DE"/>
        </w:rPr>
        <w:br/>
        <w:t>Erweiterter Redaktionsausschu</w:t>
      </w:r>
      <w:r w:rsidR="00715035">
        <w:rPr>
          <w:szCs w:val="24"/>
          <w:lang w:val="de-DE"/>
        </w:rPr>
        <w:t>ss</w:t>
      </w:r>
      <w:r w:rsidR="00284D53" w:rsidRPr="00715035">
        <w:rPr>
          <w:szCs w:val="24"/>
          <w:lang w:val="de-DE"/>
        </w:rPr>
        <w:t xml:space="preserve"> (TC-EDC)</w:t>
      </w:r>
    </w:p>
    <w:p w14:paraId="1C5431F0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650C987B" w14:textId="77777777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715035">
        <w:rPr>
          <w:rFonts w:cs="Arial"/>
          <w:u w:val="single"/>
          <w:lang w:val="de-DE"/>
        </w:rPr>
        <w:t>Technische Arbeitsgruppe für landwirtschaftliche Arten (TWA)</w:t>
      </w:r>
    </w:p>
    <w:p w14:paraId="2F428DC9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27462F76" w14:textId="77777777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lang w:val="de-DE"/>
        </w:rPr>
      </w:pPr>
      <w:r w:rsidRPr="00715035">
        <w:rPr>
          <w:rFonts w:cs="Arial"/>
          <w:lang w:val="de-DE"/>
        </w:rPr>
        <w:tab/>
      </w:r>
      <w:r w:rsidR="00284D53" w:rsidRPr="00715035">
        <w:rPr>
          <w:rFonts w:cs="Arial"/>
          <w:lang w:val="de-DE"/>
        </w:rPr>
        <w:t>TWA/49</w:t>
      </w:r>
      <w:r w:rsidR="00284D53" w:rsidRPr="00715035">
        <w:rPr>
          <w:rFonts w:cs="Arial"/>
          <w:lang w:val="de-DE"/>
        </w:rPr>
        <w:tab/>
        <w:t>(Termin und Tagungsort noch zu vereinbaren)</w:t>
      </w:r>
    </w:p>
    <w:p w14:paraId="4A979ABB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3517E21C" w14:textId="77777777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715035">
        <w:rPr>
          <w:rFonts w:cs="Arial"/>
          <w:u w:val="single"/>
          <w:lang w:val="de-DE"/>
        </w:rPr>
        <w:t>Technische Arbeitsgruppe für Automatisierung und Computerprogramme (TWC)</w:t>
      </w:r>
    </w:p>
    <w:p w14:paraId="704A0E68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64179B7F" w14:textId="77777777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lang w:val="de-DE"/>
        </w:rPr>
      </w:pPr>
      <w:r w:rsidRPr="00715035">
        <w:rPr>
          <w:rFonts w:cs="Arial"/>
          <w:lang w:val="de-DE"/>
        </w:rPr>
        <w:tab/>
      </w:r>
      <w:r w:rsidR="00284D53" w:rsidRPr="00715035">
        <w:rPr>
          <w:rFonts w:cs="Arial"/>
          <w:lang w:val="de-DE"/>
        </w:rPr>
        <w:t>TWC/38</w:t>
      </w:r>
      <w:r w:rsidR="00284D53" w:rsidRPr="00715035">
        <w:rPr>
          <w:rFonts w:cs="Arial"/>
          <w:lang w:val="de-DE"/>
        </w:rPr>
        <w:tab/>
        <w:t>(Termin und Tagungsort noch zu vereinbaren)</w:t>
      </w:r>
    </w:p>
    <w:p w14:paraId="78B550BE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5EE781A8" w14:textId="77777777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715035">
        <w:rPr>
          <w:rFonts w:cs="Arial"/>
          <w:u w:val="single"/>
          <w:lang w:val="de-DE"/>
        </w:rPr>
        <w:t>Technische Arbeitsgruppe für Obstarten (TWF)</w:t>
      </w:r>
    </w:p>
    <w:p w14:paraId="7265F4F3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4C731632" w14:textId="77777777" w:rsidR="00284D53" w:rsidRPr="00715035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lang w:val="de-DE"/>
        </w:rPr>
      </w:pPr>
      <w:r w:rsidRPr="00715035">
        <w:rPr>
          <w:lang w:val="de-DE"/>
        </w:rPr>
        <w:tab/>
        <w:t>TWF/5</w:t>
      </w:r>
      <w:r w:rsidR="00B90BCA" w:rsidRPr="00715035">
        <w:rPr>
          <w:lang w:val="de-DE"/>
        </w:rPr>
        <w:t>1</w:t>
      </w:r>
      <w:r w:rsidRPr="00715035">
        <w:rPr>
          <w:lang w:val="de-DE"/>
        </w:rPr>
        <w:t xml:space="preserve"> </w:t>
      </w:r>
      <w:r w:rsidRPr="00715035">
        <w:rPr>
          <w:lang w:val="de-DE"/>
        </w:rPr>
        <w:tab/>
      </w:r>
      <w:r w:rsidR="00284D53" w:rsidRPr="00715035">
        <w:rPr>
          <w:lang w:val="de-DE"/>
        </w:rPr>
        <w:t>6. bis 10. Juli,</w:t>
      </w:r>
      <w:r w:rsidR="00160DCF" w:rsidRPr="00715035">
        <w:rPr>
          <w:rFonts w:cs="Arial"/>
          <w:lang w:val="de-DE"/>
        </w:rPr>
        <w:t xml:space="preserve"> Nîmes, Fran</w:t>
      </w:r>
      <w:r w:rsidR="00562566" w:rsidRPr="00715035">
        <w:rPr>
          <w:rFonts w:cs="Arial"/>
          <w:lang w:val="de-DE"/>
        </w:rPr>
        <w:t>kreich</w:t>
      </w:r>
    </w:p>
    <w:p w14:paraId="7627692F" w14:textId="77777777" w:rsidR="00D616F9" w:rsidRPr="00715035" w:rsidRDefault="00D616F9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60FB14ED" w14:textId="77777777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715035">
        <w:rPr>
          <w:rFonts w:cs="Arial"/>
          <w:u w:val="single"/>
          <w:lang w:val="de-DE"/>
        </w:rPr>
        <w:t>Technische Arbeitsgruppe für Zierpflanzen und forstliche Baumarten (TWO)</w:t>
      </w:r>
    </w:p>
    <w:p w14:paraId="1B5EB4D2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1B4BA546" w14:textId="77777777" w:rsidR="00284D53" w:rsidRPr="00715035" w:rsidRDefault="008D61E0" w:rsidP="008D61E0">
      <w:pPr>
        <w:tabs>
          <w:tab w:val="left" w:pos="567"/>
        </w:tabs>
        <w:ind w:left="1843" w:hanging="1843"/>
        <w:jc w:val="left"/>
        <w:rPr>
          <w:lang w:val="de-DE"/>
        </w:rPr>
      </w:pPr>
      <w:r w:rsidRPr="00715035">
        <w:rPr>
          <w:lang w:val="de-DE"/>
        </w:rPr>
        <w:tab/>
        <w:t>TWO/5</w:t>
      </w:r>
      <w:r w:rsidR="00B90BCA" w:rsidRPr="00715035">
        <w:rPr>
          <w:lang w:val="de-DE"/>
        </w:rPr>
        <w:t>2</w:t>
      </w:r>
      <w:r w:rsidRPr="00715035">
        <w:rPr>
          <w:lang w:val="de-DE"/>
        </w:rPr>
        <w:tab/>
      </w:r>
      <w:r w:rsidR="00284D53" w:rsidRPr="00715035">
        <w:rPr>
          <w:lang w:val="de-DE"/>
        </w:rPr>
        <w:t>8. bis 12. Juni</w:t>
      </w:r>
      <w:r w:rsidRPr="00715035">
        <w:rPr>
          <w:lang w:val="de-DE"/>
        </w:rPr>
        <w:t xml:space="preserve">, </w:t>
      </w:r>
      <w:r w:rsidR="00C8549E" w:rsidRPr="00715035">
        <w:rPr>
          <w:lang w:val="de-DE"/>
        </w:rPr>
        <w:t xml:space="preserve">Roelofarendsveen, </w:t>
      </w:r>
      <w:r w:rsidR="00562566" w:rsidRPr="00715035">
        <w:rPr>
          <w:lang w:val="de-DE"/>
        </w:rPr>
        <w:t>Niederlande</w:t>
      </w:r>
    </w:p>
    <w:p w14:paraId="40101EC2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4578D863" w14:textId="77777777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715035">
        <w:rPr>
          <w:rFonts w:cs="Arial"/>
          <w:u w:val="single"/>
          <w:lang w:val="de-DE"/>
        </w:rPr>
        <w:t>Technische Arbeitsgruppe für Gemüsearten (TWV)</w:t>
      </w:r>
    </w:p>
    <w:p w14:paraId="4812149F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78ADFC9D" w14:textId="77777777" w:rsidR="00284D53" w:rsidRPr="00715035" w:rsidRDefault="008D61E0" w:rsidP="008D61E0">
      <w:pPr>
        <w:tabs>
          <w:tab w:val="left" w:pos="567"/>
        </w:tabs>
        <w:ind w:left="1843" w:hanging="1843"/>
        <w:jc w:val="left"/>
        <w:rPr>
          <w:lang w:val="de-DE"/>
        </w:rPr>
      </w:pPr>
      <w:r w:rsidRPr="00715035">
        <w:rPr>
          <w:lang w:val="de-DE"/>
        </w:rPr>
        <w:tab/>
        <w:t>TWV/5</w:t>
      </w:r>
      <w:r w:rsidR="00B90BCA" w:rsidRPr="00715035">
        <w:rPr>
          <w:lang w:val="de-DE"/>
        </w:rPr>
        <w:t>4</w:t>
      </w:r>
      <w:r w:rsidRPr="00715035">
        <w:rPr>
          <w:lang w:val="de-DE"/>
        </w:rPr>
        <w:tab/>
      </w:r>
      <w:r w:rsidR="00E53486" w:rsidRPr="00715035">
        <w:rPr>
          <w:rFonts w:cs="Arial"/>
          <w:lang w:val="de-DE"/>
        </w:rPr>
        <w:t>11</w:t>
      </w:r>
      <w:r w:rsidR="00284D53" w:rsidRPr="00715035">
        <w:rPr>
          <w:rFonts w:cs="Arial"/>
          <w:lang w:val="de-DE"/>
        </w:rPr>
        <w:t>.</w:t>
      </w:r>
      <w:r w:rsidR="00E53486" w:rsidRPr="00715035">
        <w:rPr>
          <w:rFonts w:cs="Arial"/>
          <w:lang w:val="de-DE"/>
        </w:rPr>
        <w:t xml:space="preserve"> </w:t>
      </w:r>
      <w:r w:rsidR="00284D53" w:rsidRPr="00715035">
        <w:rPr>
          <w:lang w:val="de-DE"/>
        </w:rPr>
        <w:t>bis</w:t>
      </w:r>
      <w:r w:rsidR="00284D53" w:rsidRPr="00715035">
        <w:rPr>
          <w:rFonts w:cs="Arial"/>
          <w:lang w:val="de-DE"/>
        </w:rPr>
        <w:t xml:space="preserve"> </w:t>
      </w:r>
      <w:r w:rsidR="00E53486" w:rsidRPr="00715035">
        <w:rPr>
          <w:rFonts w:cs="Arial"/>
          <w:lang w:val="de-DE"/>
        </w:rPr>
        <w:t>15</w:t>
      </w:r>
      <w:r w:rsidR="00284D53" w:rsidRPr="00715035">
        <w:rPr>
          <w:lang w:val="de-DE"/>
        </w:rPr>
        <w:t>. Mai</w:t>
      </w:r>
      <w:r w:rsidR="00E53486" w:rsidRPr="00715035">
        <w:rPr>
          <w:rFonts w:cs="Arial"/>
          <w:lang w:val="de-DE"/>
        </w:rPr>
        <w:t xml:space="preserve">, </w:t>
      </w:r>
      <w:r w:rsidR="00562566" w:rsidRPr="00715035">
        <w:rPr>
          <w:rFonts w:cs="Arial"/>
          <w:lang w:val="de-DE"/>
        </w:rPr>
        <w:t>Brasília</w:t>
      </w:r>
      <w:r w:rsidR="00E53486" w:rsidRPr="00715035">
        <w:rPr>
          <w:rFonts w:cs="Arial"/>
          <w:lang w:val="de-DE"/>
        </w:rPr>
        <w:t xml:space="preserve">, </w:t>
      </w:r>
      <w:r w:rsidR="00562566" w:rsidRPr="00715035">
        <w:rPr>
          <w:rFonts w:cs="Arial"/>
          <w:lang w:val="de-DE"/>
        </w:rPr>
        <w:t>Brasilien</w:t>
      </w:r>
    </w:p>
    <w:p w14:paraId="45C0FF9B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181ABECB" w14:textId="77777777" w:rsidR="00D616F9" w:rsidRPr="00715035" w:rsidRDefault="00D616F9" w:rsidP="00D616F9">
      <w:pPr>
        <w:rPr>
          <w:rFonts w:cs="Arial"/>
          <w:lang w:val="de-DE"/>
        </w:rPr>
      </w:pPr>
      <w:r w:rsidRPr="00715035">
        <w:rPr>
          <w:rFonts w:cs="Arial"/>
          <w:u w:val="single"/>
          <w:lang w:val="de-DE"/>
        </w:rPr>
        <w:t>Arbeitsgruppe für biochemische und molekulare Verfahren und insbesondere für DNS-Profilierungsverfahren (BMT)</w:t>
      </w:r>
    </w:p>
    <w:p w14:paraId="55163149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4F6D988F" w14:textId="77777777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rFonts w:cs="Arial"/>
          <w:lang w:val="de-DE"/>
        </w:rPr>
      </w:pPr>
      <w:r w:rsidRPr="00715035">
        <w:rPr>
          <w:rFonts w:cs="Arial"/>
          <w:lang w:val="de-DE"/>
        </w:rPr>
        <w:tab/>
      </w:r>
      <w:r w:rsidR="00284D53" w:rsidRPr="00715035">
        <w:rPr>
          <w:rFonts w:cs="Arial"/>
          <w:lang w:val="de-DE"/>
        </w:rPr>
        <w:t>BMT/19</w:t>
      </w:r>
      <w:r w:rsidR="00284D53" w:rsidRPr="00715035">
        <w:rPr>
          <w:rFonts w:cs="Arial"/>
          <w:lang w:val="de-DE"/>
        </w:rPr>
        <w:tab/>
        <w:t>(Termin und Tagungsort noch zu vereinbaren)</w:t>
      </w:r>
    </w:p>
    <w:p w14:paraId="3A827406" w14:textId="77777777" w:rsidR="00284D53" w:rsidRPr="00715035" w:rsidRDefault="00284D53" w:rsidP="008D61E0">
      <w:pPr>
        <w:ind w:left="1701" w:hanging="1701"/>
        <w:rPr>
          <w:rFonts w:cs="Arial"/>
          <w:lang w:val="de-DE"/>
        </w:rPr>
      </w:pPr>
    </w:p>
    <w:p w14:paraId="39A9EE5C" w14:textId="77777777" w:rsidR="00284D53" w:rsidRPr="00715035" w:rsidRDefault="00284D53" w:rsidP="008D61E0">
      <w:pPr>
        <w:ind w:left="1701" w:hanging="1701"/>
        <w:rPr>
          <w:rFonts w:cs="Arial"/>
          <w:lang w:val="de-DE"/>
        </w:rPr>
      </w:pPr>
    </w:p>
    <w:p w14:paraId="472A13A4" w14:textId="77777777" w:rsidR="00284D53" w:rsidRPr="00715035" w:rsidRDefault="00284D53" w:rsidP="008D61E0">
      <w:pPr>
        <w:ind w:left="1701" w:hanging="1701"/>
        <w:rPr>
          <w:rFonts w:cs="Arial"/>
          <w:lang w:val="de-DE"/>
        </w:rPr>
      </w:pPr>
    </w:p>
    <w:p w14:paraId="34405AB6" w14:textId="77777777" w:rsidR="00284D53" w:rsidRPr="00715035" w:rsidRDefault="00284D53" w:rsidP="00284D53">
      <w:pPr>
        <w:ind w:left="567" w:hanging="567"/>
        <w:jc w:val="right"/>
        <w:rPr>
          <w:lang w:val="de-DE"/>
        </w:rPr>
      </w:pPr>
      <w:r w:rsidRPr="00715035">
        <w:rPr>
          <w:lang w:val="de-DE"/>
        </w:rPr>
        <w:t>[Anlage II folgt]</w:t>
      </w:r>
    </w:p>
    <w:p w14:paraId="23E4D3AE" w14:textId="77777777" w:rsidR="008D61E0" w:rsidRPr="00715035" w:rsidRDefault="008D61E0" w:rsidP="008D61E0">
      <w:pPr>
        <w:rPr>
          <w:lang w:val="de-DE"/>
        </w:rPr>
        <w:sectPr w:rsidR="008D61E0" w:rsidRPr="00715035" w:rsidSect="00857357">
          <w:headerReference w:type="defaul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1C9992B4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lastRenderedPageBreak/>
        <w:t>C/53/8</w:t>
      </w:r>
      <w:r w:rsidR="008D61E0" w:rsidRPr="00715035">
        <w:rPr>
          <w:lang w:val="de-DE"/>
        </w:rPr>
        <w:t xml:space="preserve"> </w:t>
      </w:r>
    </w:p>
    <w:p w14:paraId="4A9DCAB9" w14:textId="77777777" w:rsidR="00284D53" w:rsidRPr="00715035" w:rsidRDefault="00284D53" w:rsidP="008D61E0">
      <w:pPr>
        <w:jc w:val="center"/>
        <w:rPr>
          <w:lang w:val="de-DE"/>
        </w:rPr>
      </w:pPr>
    </w:p>
    <w:p w14:paraId="2276F20D" w14:textId="24E3A736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ANLAGE II</w:t>
      </w:r>
    </w:p>
    <w:p w14:paraId="4830A434" w14:textId="77777777" w:rsidR="00284D53" w:rsidRPr="00715035" w:rsidRDefault="00284D53" w:rsidP="008D61E0">
      <w:pPr>
        <w:rPr>
          <w:lang w:val="de-DE"/>
        </w:rPr>
      </w:pPr>
    </w:p>
    <w:p w14:paraId="0D1843AC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TERMINE DER TAGUNGEN IM JAHR 2020</w:t>
      </w:r>
    </w:p>
    <w:p w14:paraId="76E8DCB9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i/>
          <w:lang w:val="de-DE"/>
        </w:rPr>
        <w:t>in chronologischer Reihenfolge</w:t>
      </w:r>
    </w:p>
    <w:p w14:paraId="5E688ABC" w14:textId="77777777" w:rsidR="00284D53" w:rsidRPr="00715035" w:rsidRDefault="00284D53" w:rsidP="008D61E0">
      <w:pPr>
        <w:tabs>
          <w:tab w:val="left" w:pos="284"/>
          <w:tab w:val="left" w:pos="4253"/>
        </w:tabs>
        <w:ind w:left="4253" w:hanging="4253"/>
        <w:jc w:val="left"/>
        <w:rPr>
          <w:lang w:val="de-DE"/>
        </w:rPr>
      </w:pPr>
    </w:p>
    <w:p w14:paraId="6B9F2CEE" w14:textId="77777777" w:rsidR="00284D53" w:rsidRPr="00715035" w:rsidRDefault="00284D53" w:rsidP="008D61E0">
      <w:pPr>
        <w:tabs>
          <w:tab w:val="left" w:pos="284"/>
          <w:tab w:val="left" w:pos="4253"/>
        </w:tabs>
        <w:ind w:left="4253" w:hanging="4253"/>
        <w:jc w:val="left"/>
        <w:rPr>
          <w:lang w:val="de-DE"/>
        </w:rPr>
      </w:pPr>
    </w:p>
    <w:p w14:paraId="548B901C" w14:textId="77777777" w:rsidR="00284D53" w:rsidRPr="00715035" w:rsidRDefault="00284D53" w:rsidP="00284D5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715035">
        <w:rPr>
          <w:szCs w:val="24"/>
          <w:lang w:val="de-DE"/>
        </w:rPr>
        <w:t>MÄRZ 2020</w:t>
      </w:r>
    </w:p>
    <w:p w14:paraId="09246083" w14:textId="77777777" w:rsidR="00284D53" w:rsidRPr="00715035" w:rsidRDefault="00284D53" w:rsidP="008D61E0">
      <w:pPr>
        <w:ind w:left="4253" w:hanging="4253"/>
        <w:rPr>
          <w:lang w:val="de-DE"/>
        </w:rPr>
      </w:pPr>
    </w:p>
    <w:p w14:paraId="53972900" w14:textId="7C5F68F9" w:rsidR="00284D53" w:rsidRPr="00715035" w:rsidRDefault="008D61E0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Dienstag, 24. und Mittwoch, 25.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TC-EDC</w:t>
      </w:r>
    </w:p>
    <w:p w14:paraId="690CD3AB" w14:textId="3FE2D703" w:rsidR="00284D53" w:rsidRPr="00715035" w:rsidRDefault="008D61E0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Donnerstag, 26. (Vormittag)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EAF/15</w:t>
      </w:r>
    </w:p>
    <w:p w14:paraId="2C212BD4" w14:textId="77777777" w:rsidR="00284D53" w:rsidRPr="00715035" w:rsidRDefault="00284D53" w:rsidP="008D61E0">
      <w:pPr>
        <w:tabs>
          <w:tab w:val="left" w:pos="284"/>
        </w:tabs>
        <w:ind w:left="4253" w:hanging="4253"/>
        <w:jc w:val="left"/>
        <w:rPr>
          <w:highlight w:val="yellow"/>
          <w:lang w:val="de-DE"/>
        </w:rPr>
      </w:pPr>
    </w:p>
    <w:p w14:paraId="0F9B1C4A" w14:textId="77777777" w:rsidR="00284D53" w:rsidRPr="00715035" w:rsidRDefault="00284D53" w:rsidP="008D61E0">
      <w:pPr>
        <w:tabs>
          <w:tab w:val="left" w:pos="284"/>
        </w:tabs>
        <w:ind w:left="4253" w:hanging="4253"/>
        <w:jc w:val="left"/>
        <w:rPr>
          <w:highlight w:val="yellow"/>
          <w:lang w:val="de-DE"/>
        </w:rPr>
      </w:pPr>
    </w:p>
    <w:p w14:paraId="4C99062B" w14:textId="77777777" w:rsidR="00284D53" w:rsidRPr="00715035" w:rsidRDefault="0060656E" w:rsidP="0060656E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>MA</w:t>
      </w:r>
      <w:r w:rsidR="004C364D" w:rsidRPr="00715035">
        <w:rPr>
          <w:szCs w:val="24"/>
          <w:lang w:val="de-DE"/>
        </w:rPr>
        <w:t>I</w:t>
      </w:r>
      <w:r w:rsidRPr="00715035">
        <w:rPr>
          <w:szCs w:val="24"/>
          <w:lang w:val="de-DE"/>
        </w:rPr>
        <w:t xml:space="preserve"> 2020</w:t>
      </w:r>
    </w:p>
    <w:p w14:paraId="258E7DCF" w14:textId="77777777" w:rsidR="00284D53" w:rsidRPr="00715035" w:rsidRDefault="00284D53" w:rsidP="0060656E">
      <w:pPr>
        <w:ind w:left="4253" w:hanging="4253"/>
        <w:rPr>
          <w:lang w:val="de-DE"/>
        </w:rPr>
      </w:pPr>
    </w:p>
    <w:p w14:paraId="667D2E09" w14:textId="292D09EF" w:rsidR="00284D53" w:rsidRPr="00715035" w:rsidRDefault="0060656E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11. bis Freitag, 15.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TWV/54</w:t>
      </w:r>
    </w:p>
    <w:p w14:paraId="6B5C062E" w14:textId="77777777" w:rsidR="00284D53" w:rsidRPr="00715035" w:rsidRDefault="00284D53" w:rsidP="0060656E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14:paraId="4465F6AA" w14:textId="77777777" w:rsidR="00284D53" w:rsidRPr="00715035" w:rsidRDefault="00284D53" w:rsidP="0060656E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14:paraId="16B4BD97" w14:textId="77777777" w:rsidR="00284D53" w:rsidRPr="00715035" w:rsidRDefault="00284D53" w:rsidP="00284D53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>J</w:t>
      </w:r>
      <w:r w:rsidR="004C364D" w:rsidRPr="00715035">
        <w:rPr>
          <w:szCs w:val="24"/>
          <w:lang w:val="de-DE"/>
        </w:rPr>
        <w:t>UNI</w:t>
      </w:r>
      <w:r w:rsidRPr="00715035">
        <w:rPr>
          <w:szCs w:val="24"/>
          <w:lang w:val="de-DE"/>
        </w:rPr>
        <w:t xml:space="preserve"> 2020</w:t>
      </w:r>
    </w:p>
    <w:p w14:paraId="2ED9F790" w14:textId="77777777" w:rsidR="00284D53" w:rsidRPr="00715035" w:rsidRDefault="00284D53" w:rsidP="0060656E">
      <w:pPr>
        <w:ind w:left="4253" w:hanging="4253"/>
        <w:rPr>
          <w:lang w:val="de-DE"/>
        </w:rPr>
      </w:pPr>
    </w:p>
    <w:p w14:paraId="7AFB2181" w14:textId="235FB199" w:rsidR="00284D53" w:rsidRPr="00715035" w:rsidRDefault="0060656E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8. bis Freitag, 12.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TWO/52</w:t>
      </w:r>
    </w:p>
    <w:p w14:paraId="0F415C09" w14:textId="77777777" w:rsidR="00284D53" w:rsidRPr="00715035" w:rsidRDefault="00284D53" w:rsidP="0060656E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14:paraId="597476A5" w14:textId="77777777" w:rsidR="00284D53" w:rsidRPr="00715035" w:rsidRDefault="00284D53" w:rsidP="0060656E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14:paraId="63F88CAE" w14:textId="77777777" w:rsidR="00284D53" w:rsidRPr="00715035" w:rsidRDefault="00284D53" w:rsidP="00284D53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>J</w:t>
      </w:r>
      <w:r w:rsidR="004C364D" w:rsidRPr="00715035">
        <w:rPr>
          <w:szCs w:val="24"/>
          <w:lang w:val="de-DE"/>
        </w:rPr>
        <w:t>ULI</w:t>
      </w:r>
      <w:r w:rsidRPr="00715035">
        <w:rPr>
          <w:szCs w:val="24"/>
          <w:lang w:val="de-DE"/>
        </w:rPr>
        <w:t xml:space="preserve"> 2020</w:t>
      </w:r>
    </w:p>
    <w:p w14:paraId="5139C8E6" w14:textId="77777777" w:rsidR="00284D53" w:rsidRPr="00715035" w:rsidRDefault="00284D53" w:rsidP="008A0771">
      <w:pPr>
        <w:ind w:left="4253" w:hanging="4253"/>
        <w:rPr>
          <w:lang w:val="de-DE"/>
        </w:rPr>
      </w:pPr>
    </w:p>
    <w:p w14:paraId="30DD09A8" w14:textId="40F8C9BA" w:rsidR="00284D53" w:rsidRPr="00715035" w:rsidRDefault="008A0771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6. bis Freitag, 10.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TWF/51</w:t>
      </w:r>
    </w:p>
    <w:p w14:paraId="2AC82D4D" w14:textId="77777777" w:rsidR="00284D53" w:rsidRPr="00715035" w:rsidRDefault="00284D53" w:rsidP="008A0771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14:paraId="5C7EB072" w14:textId="77777777" w:rsidR="00284D53" w:rsidRPr="00715035" w:rsidRDefault="00284D53" w:rsidP="008A0771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14:paraId="0343FE94" w14:textId="77777777" w:rsidR="00284D53" w:rsidRPr="00715035" w:rsidRDefault="00284D53" w:rsidP="00284D53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  <w:lang w:val="de-DE"/>
        </w:rPr>
      </w:pPr>
      <w:r w:rsidRPr="00715035">
        <w:rPr>
          <w:szCs w:val="24"/>
          <w:lang w:val="de-DE"/>
        </w:rPr>
        <w:t>OKTOBER 2020</w:t>
      </w:r>
    </w:p>
    <w:p w14:paraId="628A1C3A" w14:textId="77777777" w:rsidR="00284D53" w:rsidRPr="00715035" w:rsidRDefault="00284D53" w:rsidP="008D61E0">
      <w:pPr>
        <w:ind w:left="4253" w:hanging="4253"/>
        <w:rPr>
          <w:lang w:val="de-DE"/>
        </w:rPr>
      </w:pPr>
    </w:p>
    <w:p w14:paraId="6769BA35" w14:textId="643E315E" w:rsidR="00284D53" w:rsidRPr="00715035" w:rsidRDefault="008D61E0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Sonntag, 25.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TC-EDC</w:t>
      </w:r>
    </w:p>
    <w:p w14:paraId="5E196BA1" w14:textId="2A24E3A6" w:rsidR="00284D53" w:rsidRPr="00715035" w:rsidRDefault="008D61E0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26.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TC/56</w:t>
      </w:r>
    </w:p>
    <w:p w14:paraId="1042DA4E" w14:textId="50C17EA8" w:rsidR="00284D53" w:rsidRPr="00715035" w:rsidRDefault="008D61E0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26. (Abend)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TC-EDC</w:t>
      </w:r>
    </w:p>
    <w:p w14:paraId="6FBD9B81" w14:textId="3184DA8F" w:rsidR="00284D53" w:rsidRPr="00715035" w:rsidRDefault="008D61E0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26. (Abend)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EAF/16</w:t>
      </w:r>
    </w:p>
    <w:p w14:paraId="58039468" w14:textId="49B14A86" w:rsidR="00284D53" w:rsidRPr="00715035" w:rsidRDefault="008D61E0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Dienstag, 27.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TC/56</w:t>
      </w:r>
    </w:p>
    <w:p w14:paraId="1C612D07" w14:textId="40459D53" w:rsidR="00284D53" w:rsidRPr="00715035" w:rsidRDefault="008D61E0" w:rsidP="008D61E0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B578B9" w:rsidRPr="00715035">
        <w:rPr>
          <w:szCs w:val="24"/>
          <w:lang w:val="de-DE"/>
        </w:rPr>
        <w:t>[</w:t>
      </w:r>
      <w:r w:rsidR="004C364D" w:rsidRPr="00715035">
        <w:rPr>
          <w:szCs w:val="24"/>
          <w:lang w:val="de-DE"/>
        </w:rPr>
        <w:t>Dienstag</w:t>
      </w:r>
      <w:r w:rsidRPr="00715035">
        <w:rPr>
          <w:szCs w:val="24"/>
          <w:lang w:val="de-DE"/>
        </w:rPr>
        <w:t>, 2</w:t>
      </w:r>
      <w:r w:rsidR="008A0771" w:rsidRPr="00715035">
        <w:rPr>
          <w:szCs w:val="24"/>
          <w:lang w:val="de-DE"/>
        </w:rPr>
        <w:t>7</w:t>
      </w:r>
      <w:r w:rsidR="00DB315F" w:rsidRPr="00715035">
        <w:rPr>
          <w:szCs w:val="24"/>
          <w:lang w:val="de-DE"/>
        </w:rPr>
        <w:t>.</w:t>
      </w:r>
      <w:r w:rsidRPr="00715035">
        <w:rPr>
          <w:szCs w:val="24"/>
          <w:lang w:val="de-DE"/>
        </w:rPr>
        <w:t xml:space="preserve"> (</w:t>
      </w:r>
      <w:r w:rsidR="00DB315F" w:rsidRPr="00715035">
        <w:rPr>
          <w:szCs w:val="24"/>
          <w:lang w:val="de-DE"/>
        </w:rPr>
        <w:t>Abend</w:t>
      </w:r>
      <w:r w:rsidRPr="00715035">
        <w:rPr>
          <w:szCs w:val="24"/>
          <w:lang w:val="de-DE"/>
        </w:rPr>
        <w:t>)</w:t>
      </w:r>
      <w:r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DB315F" w:rsidRPr="00715035">
        <w:rPr>
          <w:szCs w:val="24"/>
          <w:lang w:val="de-DE"/>
        </w:rPr>
        <w:t>WG-DEN/6]</w:t>
      </w:r>
      <w:bookmarkStart w:id="2" w:name="_Ref15991129"/>
      <w:r w:rsidR="00DB315F" w:rsidRPr="00715035">
        <w:rPr>
          <w:rStyle w:val="FootnoteReference"/>
          <w:szCs w:val="24"/>
          <w:lang w:val="de-DE"/>
        </w:rPr>
        <w:footnoteReference w:id="3"/>
      </w:r>
      <w:bookmarkEnd w:id="2"/>
    </w:p>
    <w:p w14:paraId="570937D0" w14:textId="17695DF1" w:rsidR="00284D53" w:rsidRPr="00715035" w:rsidRDefault="008D61E0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Mittwoch, 28.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CAJ/77</w:t>
      </w:r>
    </w:p>
    <w:p w14:paraId="17AF1157" w14:textId="78740ED1" w:rsidR="00284D53" w:rsidRPr="00715035" w:rsidRDefault="008A0771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4C364D" w:rsidRPr="00715035">
        <w:rPr>
          <w:szCs w:val="24"/>
          <w:lang w:val="de-DE"/>
        </w:rPr>
        <w:t>[</w:t>
      </w:r>
      <w:r w:rsidR="00284D53" w:rsidRPr="00715035">
        <w:rPr>
          <w:szCs w:val="24"/>
          <w:lang w:val="de-DE"/>
        </w:rPr>
        <w:t>Mittwoch, 28. (Abend)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WG-ISC/5</w:t>
      </w:r>
      <w:r w:rsidR="00EA2BD6" w:rsidRPr="00715035">
        <w:rPr>
          <w:szCs w:val="24"/>
          <w:lang w:val="de-DE"/>
        </w:rPr>
        <w:t>]</w:t>
      </w:r>
      <w:r w:rsidR="00B578B9" w:rsidRPr="00715035">
        <w:rPr>
          <w:szCs w:val="24"/>
          <w:vertAlign w:val="superscript"/>
          <w:lang w:val="de-DE"/>
        </w:rPr>
        <w:fldChar w:fldCharType="begin"/>
      </w:r>
      <w:r w:rsidR="00B578B9" w:rsidRPr="00715035">
        <w:rPr>
          <w:szCs w:val="24"/>
          <w:vertAlign w:val="superscript"/>
          <w:lang w:val="de-DE"/>
        </w:rPr>
        <w:instrText xml:space="preserve"> NOTEREF _Ref15991129 \h </w:instrText>
      </w:r>
      <w:r w:rsidR="00EA2BD6" w:rsidRPr="00715035">
        <w:rPr>
          <w:szCs w:val="24"/>
          <w:vertAlign w:val="superscript"/>
          <w:lang w:val="de-DE"/>
        </w:rPr>
        <w:instrText xml:space="preserve"> \* MERGEFORMAT </w:instrText>
      </w:r>
      <w:r w:rsidR="00B578B9" w:rsidRPr="00715035">
        <w:rPr>
          <w:szCs w:val="24"/>
          <w:vertAlign w:val="superscript"/>
          <w:lang w:val="de-DE"/>
        </w:rPr>
      </w:r>
      <w:r w:rsidR="00B578B9" w:rsidRPr="00715035">
        <w:rPr>
          <w:szCs w:val="24"/>
          <w:vertAlign w:val="superscript"/>
          <w:lang w:val="de-DE"/>
        </w:rPr>
        <w:fldChar w:fldCharType="separate"/>
      </w:r>
      <w:r w:rsidR="00B578B9" w:rsidRPr="00715035">
        <w:rPr>
          <w:szCs w:val="24"/>
          <w:vertAlign w:val="superscript"/>
          <w:lang w:val="de-DE"/>
        </w:rPr>
        <w:t>1</w:t>
      </w:r>
      <w:r w:rsidR="00B578B9" w:rsidRPr="00715035">
        <w:rPr>
          <w:szCs w:val="24"/>
          <w:vertAlign w:val="superscript"/>
          <w:lang w:val="de-DE"/>
        </w:rPr>
        <w:fldChar w:fldCharType="end"/>
      </w:r>
    </w:p>
    <w:p w14:paraId="3238E3DD" w14:textId="725D1824" w:rsidR="00284D53" w:rsidRPr="00715035" w:rsidRDefault="008A0771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Donnerstag, 29.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CC/97</w:t>
      </w:r>
    </w:p>
    <w:p w14:paraId="4B8A6409" w14:textId="585FE83C" w:rsidR="00284D53" w:rsidRPr="00715035" w:rsidRDefault="008D61E0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Freitag, 30.</w:t>
      </w:r>
      <w:r w:rsidR="00284D53" w:rsidRPr="00715035">
        <w:rPr>
          <w:szCs w:val="24"/>
          <w:lang w:val="de-DE"/>
        </w:rPr>
        <w:tab/>
      </w:r>
      <w:r w:rsidR="00D10628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C/54</w:t>
      </w:r>
    </w:p>
    <w:p w14:paraId="172C8371" w14:textId="77777777" w:rsidR="00284D53" w:rsidRPr="00715035" w:rsidRDefault="00284D53" w:rsidP="008D61E0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14:paraId="21BB352F" w14:textId="77777777" w:rsidR="00284D53" w:rsidRPr="00715035" w:rsidRDefault="00284D53" w:rsidP="008D61E0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14:paraId="25F40938" w14:textId="1A5B7E28" w:rsidR="00284D53" w:rsidRPr="00715035" w:rsidRDefault="00284D53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>(Termin</w:t>
      </w:r>
      <w:r w:rsidR="00D223D0" w:rsidRPr="00715035">
        <w:rPr>
          <w:szCs w:val="24"/>
          <w:lang w:val="de-DE"/>
        </w:rPr>
        <w:t>e</w:t>
      </w:r>
      <w:r w:rsidRPr="00715035">
        <w:rPr>
          <w:szCs w:val="24"/>
          <w:lang w:val="de-DE"/>
        </w:rPr>
        <w:t xml:space="preserve"> und Tagungsort</w:t>
      </w:r>
      <w:r w:rsidR="00D223D0" w:rsidRPr="00715035">
        <w:rPr>
          <w:szCs w:val="24"/>
          <w:lang w:val="de-DE"/>
        </w:rPr>
        <w:t>e</w:t>
      </w:r>
      <w:r w:rsidRPr="00715035">
        <w:rPr>
          <w:szCs w:val="24"/>
          <w:lang w:val="de-DE"/>
        </w:rPr>
        <w:t xml:space="preserve"> noch zu vereinbaren)</w:t>
      </w:r>
      <w:r w:rsidR="00D223D0" w:rsidRPr="00715035">
        <w:rPr>
          <w:szCs w:val="24"/>
          <w:lang w:val="de-DE"/>
        </w:rPr>
        <w:tab/>
      </w:r>
      <w:r w:rsidR="00DB315F" w:rsidRPr="00715035">
        <w:rPr>
          <w:szCs w:val="24"/>
          <w:lang w:val="de-DE"/>
        </w:rPr>
        <w:t>TWA/49</w:t>
      </w:r>
    </w:p>
    <w:p w14:paraId="1E126537" w14:textId="1C88DE4F" w:rsidR="00284D53" w:rsidRPr="00715035" w:rsidRDefault="008D61E0" w:rsidP="00284D53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Pr="00715035">
        <w:rPr>
          <w:szCs w:val="24"/>
          <w:lang w:val="de-DE"/>
        </w:rPr>
        <w:tab/>
      </w:r>
      <w:r w:rsidR="00D223D0"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TWC/38</w:t>
      </w:r>
    </w:p>
    <w:p w14:paraId="42C1A77A" w14:textId="1BDD86CB" w:rsidR="00284D53" w:rsidRPr="00715035" w:rsidRDefault="005E3E2F" w:rsidP="008D61E0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Pr="00715035">
        <w:rPr>
          <w:szCs w:val="24"/>
          <w:lang w:val="de-DE"/>
        </w:rPr>
        <w:tab/>
      </w:r>
      <w:r w:rsidR="00D223D0" w:rsidRPr="00715035">
        <w:rPr>
          <w:szCs w:val="24"/>
          <w:lang w:val="de-DE"/>
        </w:rPr>
        <w:tab/>
      </w:r>
      <w:r w:rsidRPr="00715035">
        <w:rPr>
          <w:szCs w:val="24"/>
          <w:lang w:val="de-DE"/>
        </w:rPr>
        <w:t>BMT/19</w:t>
      </w:r>
    </w:p>
    <w:p w14:paraId="1A42CB83" w14:textId="77777777" w:rsidR="00284D53" w:rsidRPr="00715035" w:rsidRDefault="00284D53" w:rsidP="008D61E0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14:paraId="0F86326A" w14:textId="77777777" w:rsidR="00284D53" w:rsidRPr="00715035" w:rsidRDefault="00284D53" w:rsidP="008D61E0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14:paraId="2A48CD79" w14:textId="77777777" w:rsidR="00284D53" w:rsidRPr="00715035" w:rsidRDefault="00284D53" w:rsidP="008D61E0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14:paraId="45FF60F1" w14:textId="77777777" w:rsidR="00284D53" w:rsidRPr="00715035" w:rsidRDefault="00284D53" w:rsidP="00284D53">
      <w:pPr>
        <w:tabs>
          <w:tab w:val="left" w:pos="284"/>
          <w:tab w:val="left" w:pos="4253"/>
        </w:tabs>
        <w:ind w:left="4253" w:right="-85" w:hanging="4253"/>
        <w:jc w:val="right"/>
        <w:rPr>
          <w:lang w:val="de-DE"/>
        </w:rPr>
      </w:pPr>
      <w:r w:rsidRPr="00715035">
        <w:rPr>
          <w:lang w:val="de-DE"/>
        </w:rPr>
        <w:t>[Anlage III folgt]</w:t>
      </w:r>
    </w:p>
    <w:p w14:paraId="7136CA0D" w14:textId="77777777" w:rsidR="008D61E0" w:rsidRPr="00715035" w:rsidRDefault="008D61E0" w:rsidP="008D61E0">
      <w:pPr>
        <w:rPr>
          <w:lang w:val="de-DE"/>
        </w:rPr>
        <w:sectPr w:rsidR="008D61E0" w:rsidRPr="00715035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14:paraId="5DF24005" w14:textId="77777777" w:rsidR="00284D53" w:rsidRPr="00715035" w:rsidRDefault="00284D53" w:rsidP="00284D53">
      <w:pPr>
        <w:jc w:val="center"/>
        <w:rPr>
          <w:b/>
          <w:lang w:val="de-DE"/>
        </w:rPr>
      </w:pPr>
      <w:r w:rsidRPr="00715035">
        <w:rPr>
          <w:lang w:val="de-DE"/>
        </w:rPr>
        <w:lastRenderedPageBreak/>
        <w:t>C/53/8</w:t>
      </w:r>
      <w:r w:rsidR="008D61E0" w:rsidRPr="00715035">
        <w:rPr>
          <w:lang w:val="de-DE"/>
        </w:rPr>
        <w:t xml:space="preserve"> </w:t>
      </w:r>
    </w:p>
    <w:p w14:paraId="318EDDDA" w14:textId="77777777" w:rsidR="00284D53" w:rsidRPr="00715035" w:rsidRDefault="00284D53" w:rsidP="008D61E0">
      <w:pPr>
        <w:jc w:val="center"/>
        <w:rPr>
          <w:lang w:val="de-DE"/>
        </w:rPr>
      </w:pPr>
    </w:p>
    <w:p w14:paraId="50E1CC76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ANLAGE III</w:t>
      </w:r>
    </w:p>
    <w:p w14:paraId="016DA3A9" w14:textId="77777777" w:rsidR="00284D53" w:rsidRPr="00715035" w:rsidRDefault="00284D53" w:rsidP="008D61E0">
      <w:pPr>
        <w:jc w:val="center"/>
        <w:rPr>
          <w:lang w:val="de-DE"/>
        </w:rPr>
      </w:pPr>
    </w:p>
    <w:p w14:paraId="662C473C" w14:textId="77777777" w:rsidR="00284D53" w:rsidRPr="00715035" w:rsidRDefault="00284D53" w:rsidP="008D61E0">
      <w:pPr>
        <w:jc w:val="center"/>
        <w:rPr>
          <w:lang w:val="de-DE"/>
        </w:rPr>
      </w:pPr>
    </w:p>
    <w:p w14:paraId="4BB5B585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VORLÄUFIGE TERMINE DER TAGUNGEN IN DEN JAHREN 2021 UND 2022</w:t>
      </w:r>
    </w:p>
    <w:p w14:paraId="150183C3" w14:textId="77777777" w:rsidR="00284D53" w:rsidRPr="00715035" w:rsidRDefault="00284D53" w:rsidP="008D61E0">
      <w:pPr>
        <w:jc w:val="center"/>
        <w:rPr>
          <w:lang w:val="de-DE"/>
        </w:rPr>
      </w:pPr>
    </w:p>
    <w:p w14:paraId="76289E83" w14:textId="77777777" w:rsidR="00284D53" w:rsidRPr="00715035" w:rsidRDefault="00284D53" w:rsidP="008D61E0">
      <w:pPr>
        <w:jc w:val="center"/>
        <w:rPr>
          <w:lang w:val="de-DE"/>
        </w:rPr>
      </w:pPr>
    </w:p>
    <w:p w14:paraId="0F55FD28" w14:textId="77777777" w:rsidR="00284D53" w:rsidRPr="00715035" w:rsidRDefault="00284D53" w:rsidP="008D61E0">
      <w:pPr>
        <w:jc w:val="center"/>
        <w:rPr>
          <w:lang w:val="de-DE"/>
        </w:rPr>
      </w:pPr>
    </w:p>
    <w:p w14:paraId="70DD9ADB" w14:textId="77777777" w:rsidR="00284D53" w:rsidRPr="00715035" w:rsidRDefault="00DB315F" w:rsidP="00DB315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715035">
        <w:rPr>
          <w:szCs w:val="24"/>
          <w:lang w:val="de-DE"/>
        </w:rPr>
        <w:t>MÄRZ 2021</w:t>
      </w:r>
      <w:r w:rsidR="00284D53" w:rsidRPr="00715035">
        <w:rPr>
          <w:szCs w:val="24"/>
          <w:u w:val="none"/>
          <w:lang w:val="de-DE"/>
        </w:rPr>
        <w:t xml:space="preserve"> </w:t>
      </w:r>
      <w:r w:rsidRPr="00715035">
        <w:rPr>
          <w:szCs w:val="24"/>
          <w:u w:val="none"/>
          <w:lang w:val="de-DE"/>
        </w:rPr>
        <w:t>(Woche 13)</w:t>
      </w:r>
    </w:p>
    <w:p w14:paraId="008AADA9" w14:textId="77777777" w:rsidR="00284D53" w:rsidRPr="00715035" w:rsidRDefault="00284D53" w:rsidP="008D61E0">
      <w:pPr>
        <w:rPr>
          <w:lang w:val="de-DE"/>
        </w:rPr>
      </w:pPr>
    </w:p>
    <w:p w14:paraId="6334E7A9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Dienstag, 23. und Mittwoch, 24.</w:t>
      </w:r>
      <w:r w:rsidR="00284D53" w:rsidRPr="00715035">
        <w:rPr>
          <w:szCs w:val="24"/>
          <w:lang w:val="de-DE"/>
        </w:rPr>
        <w:tab/>
        <w:t>TC-EDC</w:t>
      </w:r>
    </w:p>
    <w:p w14:paraId="7FA8323B" w14:textId="77777777" w:rsidR="00284D53" w:rsidRPr="00715035" w:rsidRDefault="00284D53" w:rsidP="008D61E0">
      <w:pPr>
        <w:rPr>
          <w:lang w:val="de-DE"/>
        </w:rPr>
      </w:pPr>
    </w:p>
    <w:p w14:paraId="729C060E" w14:textId="77777777" w:rsidR="00284D53" w:rsidRPr="00715035" w:rsidRDefault="00284D53" w:rsidP="008D61E0">
      <w:pPr>
        <w:rPr>
          <w:lang w:val="de-DE"/>
        </w:rPr>
      </w:pPr>
    </w:p>
    <w:p w14:paraId="66A13467" w14:textId="77777777" w:rsidR="00284D53" w:rsidRPr="00715035" w:rsidRDefault="00DB315F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u w:val="single"/>
          <w:lang w:val="de-DE"/>
        </w:rPr>
        <w:t>OKTOBER 2021</w:t>
      </w:r>
      <w:r w:rsidRPr="00715035">
        <w:rPr>
          <w:szCs w:val="24"/>
          <w:lang w:val="de-DE"/>
        </w:rPr>
        <w:t xml:space="preserve"> (Woche 44)</w:t>
      </w:r>
    </w:p>
    <w:p w14:paraId="51645438" w14:textId="77777777" w:rsidR="00284D53" w:rsidRPr="00715035" w:rsidRDefault="00284D53" w:rsidP="008D61E0">
      <w:pPr>
        <w:ind w:left="3686" w:hanging="3686"/>
        <w:rPr>
          <w:lang w:val="de-DE"/>
        </w:rPr>
      </w:pPr>
    </w:p>
    <w:p w14:paraId="10FFCB67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Sonntag, 24.</w:t>
      </w:r>
      <w:r w:rsidR="00284D53" w:rsidRPr="00715035">
        <w:rPr>
          <w:szCs w:val="24"/>
          <w:lang w:val="de-DE"/>
        </w:rPr>
        <w:tab/>
        <w:t>TC-EDC</w:t>
      </w:r>
    </w:p>
    <w:p w14:paraId="402AE6D7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25.</w:t>
      </w:r>
      <w:r w:rsidR="00284D53" w:rsidRPr="00715035">
        <w:rPr>
          <w:szCs w:val="24"/>
          <w:lang w:val="de-DE"/>
        </w:rPr>
        <w:tab/>
        <w:t>TC/57</w:t>
      </w:r>
    </w:p>
    <w:p w14:paraId="48E69754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25. (Abend)</w:t>
      </w:r>
      <w:r w:rsidR="00284D53" w:rsidRPr="00715035">
        <w:rPr>
          <w:szCs w:val="24"/>
          <w:lang w:val="de-DE"/>
        </w:rPr>
        <w:tab/>
        <w:t>TC-EDC</w:t>
      </w:r>
    </w:p>
    <w:p w14:paraId="51484775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Dienstag, 26.</w:t>
      </w:r>
      <w:r w:rsidR="00284D53" w:rsidRPr="00715035">
        <w:rPr>
          <w:szCs w:val="24"/>
          <w:lang w:val="de-DE"/>
        </w:rPr>
        <w:tab/>
        <w:t>TC/57</w:t>
      </w:r>
    </w:p>
    <w:p w14:paraId="5CEA3A74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Mittwoch, 27.</w:t>
      </w:r>
      <w:r w:rsidR="00284D53" w:rsidRPr="00715035">
        <w:rPr>
          <w:szCs w:val="24"/>
          <w:lang w:val="de-DE"/>
        </w:rPr>
        <w:tab/>
        <w:t>CAJ/78</w:t>
      </w:r>
    </w:p>
    <w:p w14:paraId="20D16403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Donnerstag, 28.</w:t>
      </w:r>
      <w:r w:rsidR="00284D53" w:rsidRPr="00715035">
        <w:rPr>
          <w:szCs w:val="24"/>
          <w:lang w:val="de-DE"/>
        </w:rPr>
        <w:tab/>
        <w:t>CC/98</w:t>
      </w:r>
    </w:p>
    <w:p w14:paraId="1BF681D6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Freitag, 29.</w:t>
      </w:r>
      <w:r w:rsidR="00284D53" w:rsidRPr="00715035">
        <w:rPr>
          <w:szCs w:val="24"/>
          <w:lang w:val="de-DE"/>
        </w:rPr>
        <w:tab/>
        <w:t>C/55</w:t>
      </w:r>
    </w:p>
    <w:p w14:paraId="5ADFB1CD" w14:textId="77777777" w:rsidR="00284D53" w:rsidRPr="00715035" w:rsidRDefault="00284D53" w:rsidP="008D61E0">
      <w:pPr>
        <w:rPr>
          <w:lang w:val="de-DE"/>
        </w:rPr>
      </w:pPr>
    </w:p>
    <w:p w14:paraId="52B4F51D" w14:textId="77777777" w:rsidR="00284D53" w:rsidRPr="00715035" w:rsidRDefault="00284D53" w:rsidP="008D61E0">
      <w:pPr>
        <w:rPr>
          <w:lang w:val="de-DE"/>
        </w:rPr>
      </w:pPr>
    </w:p>
    <w:p w14:paraId="032C4C1B" w14:textId="77777777" w:rsidR="00284D53" w:rsidRPr="00715035" w:rsidRDefault="00284D53" w:rsidP="008D61E0">
      <w:pPr>
        <w:rPr>
          <w:lang w:val="de-DE"/>
        </w:rPr>
      </w:pPr>
    </w:p>
    <w:p w14:paraId="557050DE" w14:textId="77777777" w:rsidR="00284D53" w:rsidRPr="00715035" w:rsidRDefault="00284D53" w:rsidP="008D61E0">
      <w:pPr>
        <w:rPr>
          <w:lang w:val="de-DE"/>
        </w:rPr>
      </w:pPr>
    </w:p>
    <w:p w14:paraId="50DB432B" w14:textId="77777777" w:rsidR="00284D53" w:rsidRPr="00715035" w:rsidRDefault="00DB315F" w:rsidP="00284D5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715035">
        <w:rPr>
          <w:szCs w:val="24"/>
          <w:lang w:val="de-DE"/>
        </w:rPr>
        <w:t>MÄRZ 2022</w:t>
      </w:r>
      <w:r w:rsidRPr="00715035">
        <w:rPr>
          <w:szCs w:val="24"/>
          <w:u w:val="none"/>
          <w:lang w:val="de-DE"/>
        </w:rPr>
        <w:t xml:space="preserve"> (Woche 13)</w:t>
      </w:r>
    </w:p>
    <w:p w14:paraId="06ACB665" w14:textId="77777777" w:rsidR="00284D53" w:rsidRPr="00715035" w:rsidRDefault="00284D53" w:rsidP="008D61E0">
      <w:pPr>
        <w:rPr>
          <w:lang w:val="de-DE"/>
        </w:rPr>
      </w:pPr>
    </w:p>
    <w:p w14:paraId="2ADDF824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Dienstag, 22. und Mittwoch, 23.</w:t>
      </w:r>
      <w:r w:rsidR="00284D53" w:rsidRPr="00715035">
        <w:rPr>
          <w:szCs w:val="24"/>
          <w:lang w:val="de-DE"/>
        </w:rPr>
        <w:tab/>
        <w:t>TC-EDC</w:t>
      </w:r>
    </w:p>
    <w:p w14:paraId="20854071" w14:textId="77777777" w:rsidR="00284D53" w:rsidRPr="00715035" w:rsidRDefault="00284D53" w:rsidP="008D61E0">
      <w:pPr>
        <w:rPr>
          <w:lang w:val="de-DE"/>
        </w:rPr>
      </w:pPr>
    </w:p>
    <w:p w14:paraId="3305EDD8" w14:textId="77777777" w:rsidR="00284D53" w:rsidRPr="00715035" w:rsidRDefault="00284D53" w:rsidP="008D61E0">
      <w:pPr>
        <w:rPr>
          <w:lang w:val="de-DE"/>
        </w:rPr>
      </w:pPr>
    </w:p>
    <w:p w14:paraId="05823331" w14:textId="77777777" w:rsidR="00284D53" w:rsidRPr="00715035" w:rsidRDefault="00DB315F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u w:val="single"/>
          <w:lang w:val="de-DE"/>
        </w:rPr>
        <w:t>OKTOBER 2022</w:t>
      </w:r>
      <w:r w:rsidRPr="00715035">
        <w:rPr>
          <w:szCs w:val="24"/>
          <w:lang w:val="de-DE"/>
        </w:rPr>
        <w:t xml:space="preserve"> (Woche 44)</w:t>
      </w:r>
    </w:p>
    <w:p w14:paraId="6EF2895C" w14:textId="77777777" w:rsidR="00284D53" w:rsidRPr="00715035" w:rsidRDefault="00284D53" w:rsidP="008D61E0">
      <w:pPr>
        <w:ind w:left="3686" w:hanging="3686"/>
        <w:rPr>
          <w:lang w:val="de-DE"/>
        </w:rPr>
      </w:pPr>
    </w:p>
    <w:p w14:paraId="698C6EDA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Sonntag, 23.</w:t>
      </w:r>
      <w:r w:rsidR="00284D53" w:rsidRPr="00715035">
        <w:rPr>
          <w:szCs w:val="24"/>
          <w:lang w:val="de-DE"/>
        </w:rPr>
        <w:tab/>
        <w:t>TC-EDC</w:t>
      </w:r>
    </w:p>
    <w:p w14:paraId="4B8598B5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24.</w:t>
      </w:r>
      <w:r w:rsidR="00284D53" w:rsidRPr="00715035">
        <w:rPr>
          <w:szCs w:val="24"/>
          <w:lang w:val="de-DE"/>
        </w:rPr>
        <w:tab/>
        <w:t>TC/58</w:t>
      </w:r>
    </w:p>
    <w:p w14:paraId="5F4026BA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24. (Abend)</w:t>
      </w:r>
      <w:r w:rsidR="00284D53" w:rsidRPr="00715035">
        <w:rPr>
          <w:szCs w:val="24"/>
          <w:lang w:val="de-DE"/>
        </w:rPr>
        <w:tab/>
        <w:t>TC-EDC</w:t>
      </w:r>
    </w:p>
    <w:p w14:paraId="3B1A98A5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Dienstag, 25.</w:t>
      </w:r>
      <w:r w:rsidR="00284D53" w:rsidRPr="00715035">
        <w:rPr>
          <w:szCs w:val="24"/>
          <w:lang w:val="de-DE"/>
        </w:rPr>
        <w:tab/>
        <w:t>TC/58</w:t>
      </w:r>
    </w:p>
    <w:p w14:paraId="065EBB13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Mittwoch, 26.</w:t>
      </w:r>
      <w:r w:rsidR="00284D53" w:rsidRPr="00715035">
        <w:rPr>
          <w:szCs w:val="24"/>
          <w:lang w:val="de-DE"/>
        </w:rPr>
        <w:tab/>
        <w:t>CAJ/79</w:t>
      </w:r>
    </w:p>
    <w:p w14:paraId="7B3B862A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Donnerstag, 27.</w:t>
      </w:r>
      <w:r w:rsidR="00284D53" w:rsidRPr="00715035">
        <w:rPr>
          <w:szCs w:val="24"/>
          <w:lang w:val="de-DE"/>
        </w:rPr>
        <w:tab/>
        <w:t>CC/99</w:t>
      </w:r>
    </w:p>
    <w:p w14:paraId="3596F74A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Freitag, 28.</w:t>
      </w:r>
      <w:r w:rsidR="00284D53" w:rsidRPr="00715035">
        <w:rPr>
          <w:szCs w:val="24"/>
          <w:lang w:val="de-DE"/>
        </w:rPr>
        <w:tab/>
        <w:t>C/56</w:t>
      </w:r>
    </w:p>
    <w:p w14:paraId="7B999970" w14:textId="77777777" w:rsidR="00284D53" w:rsidRPr="00715035" w:rsidRDefault="00284D53" w:rsidP="008D61E0">
      <w:pPr>
        <w:rPr>
          <w:lang w:val="de-DE"/>
        </w:rPr>
      </w:pPr>
    </w:p>
    <w:p w14:paraId="4EA0496F" w14:textId="77777777" w:rsidR="00284D53" w:rsidRPr="00715035" w:rsidRDefault="00284D53" w:rsidP="008D61E0">
      <w:pPr>
        <w:rPr>
          <w:lang w:val="de-DE"/>
        </w:rPr>
      </w:pPr>
    </w:p>
    <w:p w14:paraId="762E08F4" w14:textId="77777777" w:rsidR="00284D53" w:rsidRPr="00715035" w:rsidRDefault="00284D53" w:rsidP="008D61E0">
      <w:pPr>
        <w:rPr>
          <w:lang w:val="de-DE"/>
        </w:rPr>
      </w:pPr>
    </w:p>
    <w:p w14:paraId="5F1A6C7A" w14:textId="77777777" w:rsidR="00284D53" w:rsidRPr="00715035" w:rsidRDefault="00284D53" w:rsidP="00284D53">
      <w:pPr>
        <w:jc w:val="right"/>
        <w:rPr>
          <w:lang w:val="de-DE"/>
        </w:rPr>
      </w:pPr>
      <w:r w:rsidRPr="00715035">
        <w:rPr>
          <w:lang w:val="de-DE"/>
        </w:rPr>
        <w:t>[Ende der Anlage III und des Dokuments]</w:t>
      </w:r>
    </w:p>
    <w:p w14:paraId="13C07DA2" w14:textId="77777777" w:rsidR="00284D53" w:rsidRPr="00715035" w:rsidRDefault="00284D53" w:rsidP="008D61E0">
      <w:pPr>
        <w:jc w:val="left"/>
        <w:rPr>
          <w:lang w:val="de-DE"/>
        </w:rPr>
      </w:pPr>
    </w:p>
    <w:p w14:paraId="737DAF8F" w14:textId="77777777" w:rsidR="007A3F14" w:rsidRPr="00715035" w:rsidRDefault="007A3F14" w:rsidP="009B440E">
      <w:pPr>
        <w:jc w:val="left"/>
        <w:rPr>
          <w:lang w:val="de-DE"/>
        </w:rPr>
      </w:pPr>
      <w:bookmarkStart w:id="3" w:name="_GoBack"/>
      <w:bookmarkEnd w:id="3"/>
    </w:p>
    <w:sectPr w:rsidR="007A3F14" w:rsidRPr="00715035" w:rsidSect="00906DDC">
      <w:headerReference w:type="default" r:id="rId1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D4D17" w14:textId="77777777" w:rsidR="00806A0A" w:rsidRDefault="00806A0A" w:rsidP="006655D3">
      <w:r>
        <w:separator/>
      </w:r>
    </w:p>
    <w:p w14:paraId="14C3565B" w14:textId="77777777" w:rsidR="00806A0A" w:rsidRDefault="00806A0A" w:rsidP="006655D3"/>
    <w:p w14:paraId="24D4A339" w14:textId="77777777" w:rsidR="00806A0A" w:rsidRDefault="00806A0A" w:rsidP="006655D3"/>
  </w:endnote>
  <w:endnote w:type="continuationSeparator" w:id="0">
    <w:p w14:paraId="1F866403" w14:textId="77777777" w:rsidR="00806A0A" w:rsidRDefault="00806A0A" w:rsidP="006655D3">
      <w:r>
        <w:separator/>
      </w:r>
    </w:p>
    <w:p w14:paraId="01B79206" w14:textId="77777777" w:rsidR="00806A0A" w:rsidRPr="00294751" w:rsidRDefault="00806A0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A6995DE" w14:textId="77777777" w:rsidR="00806A0A" w:rsidRPr="00294751" w:rsidRDefault="00806A0A" w:rsidP="006655D3">
      <w:pPr>
        <w:rPr>
          <w:lang w:val="fr-FR"/>
        </w:rPr>
      </w:pPr>
    </w:p>
    <w:p w14:paraId="3FA74D80" w14:textId="77777777" w:rsidR="00806A0A" w:rsidRPr="00294751" w:rsidRDefault="00806A0A" w:rsidP="006655D3">
      <w:pPr>
        <w:rPr>
          <w:lang w:val="fr-FR"/>
        </w:rPr>
      </w:pPr>
    </w:p>
  </w:endnote>
  <w:endnote w:type="continuationNotice" w:id="1">
    <w:p w14:paraId="2A2C60BE" w14:textId="77777777" w:rsidR="00806A0A" w:rsidRPr="00294751" w:rsidRDefault="00806A0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3881D4A" w14:textId="77777777" w:rsidR="00806A0A" w:rsidRPr="00294751" w:rsidRDefault="00806A0A" w:rsidP="006655D3">
      <w:pPr>
        <w:rPr>
          <w:lang w:val="fr-FR"/>
        </w:rPr>
      </w:pPr>
    </w:p>
    <w:p w14:paraId="17D83F35" w14:textId="77777777" w:rsidR="00806A0A" w:rsidRPr="00294751" w:rsidRDefault="00806A0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009B0" w14:textId="77777777" w:rsidR="00284D53" w:rsidRDefault="00284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B695" w14:textId="77777777" w:rsidR="00284D53" w:rsidRDefault="00284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D4CA9" w14:textId="77777777" w:rsidR="00284D53" w:rsidRDefault="00284D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824F6" w14:textId="77777777" w:rsidR="008D61E0" w:rsidRPr="00D44C7C" w:rsidRDefault="008D61E0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1EFD5" w14:textId="77777777" w:rsidR="00806A0A" w:rsidRDefault="00806A0A" w:rsidP="006655D3">
      <w:r>
        <w:separator/>
      </w:r>
    </w:p>
  </w:footnote>
  <w:footnote w:type="continuationSeparator" w:id="0">
    <w:p w14:paraId="79EA12DB" w14:textId="77777777" w:rsidR="00806A0A" w:rsidRDefault="00806A0A" w:rsidP="006655D3">
      <w:r>
        <w:separator/>
      </w:r>
    </w:p>
  </w:footnote>
  <w:footnote w:type="continuationNotice" w:id="1">
    <w:p w14:paraId="3A9FBF5A" w14:textId="77777777" w:rsidR="00806A0A" w:rsidRPr="00AB530F" w:rsidRDefault="00806A0A" w:rsidP="00AB530F">
      <w:pPr>
        <w:pStyle w:val="Footer"/>
      </w:pPr>
    </w:p>
  </w:footnote>
  <w:footnote w:id="2">
    <w:p w14:paraId="4B0EE8DF" w14:textId="6CD17A93" w:rsidR="00284D53" w:rsidRPr="00734243" w:rsidRDefault="00284D53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734243">
        <w:rPr>
          <w:lang w:val="de-DE"/>
        </w:rPr>
        <w:t xml:space="preserve"> </w:t>
      </w:r>
      <w:r w:rsidRPr="00734243">
        <w:rPr>
          <w:lang w:val="de-DE"/>
        </w:rPr>
        <w:tab/>
      </w:r>
      <w:r w:rsidR="0067691C" w:rsidRPr="00734243">
        <w:rPr>
          <w:lang w:val="de-DE"/>
        </w:rPr>
        <w:t xml:space="preserve">Wenn eine </w:t>
      </w:r>
      <w:r w:rsidR="00D223D0">
        <w:rPr>
          <w:lang w:val="de-DE"/>
        </w:rPr>
        <w:t>Tagung</w:t>
      </w:r>
      <w:r w:rsidR="0067691C" w:rsidRPr="00734243">
        <w:rPr>
          <w:lang w:val="de-DE"/>
        </w:rPr>
        <w:t xml:space="preserve"> erforderlich ist.</w:t>
      </w:r>
    </w:p>
  </w:footnote>
  <w:footnote w:id="3">
    <w:p w14:paraId="1608A08F" w14:textId="1D86F3E6" w:rsidR="00DB315F" w:rsidRPr="00734243" w:rsidRDefault="00DB315F" w:rsidP="00DB315F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734243">
        <w:rPr>
          <w:lang w:val="de-DE"/>
        </w:rPr>
        <w:t xml:space="preserve"> </w:t>
      </w:r>
      <w:r w:rsidRPr="00734243">
        <w:rPr>
          <w:lang w:val="de-DE"/>
        </w:rPr>
        <w:tab/>
      </w:r>
      <w:r w:rsidR="0067691C" w:rsidRPr="00734243">
        <w:rPr>
          <w:lang w:val="de-DE"/>
        </w:rPr>
        <w:t xml:space="preserve">Wenn eine </w:t>
      </w:r>
      <w:r w:rsidR="00D223D0">
        <w:rPr>
          <w:lang w:val="de-DE"/>
        </w:rPr>
        <w:t>Tagung</w:t>
      </w:r>
      <w:r w:rsidR="0067691C" w:rsidRPr="00734243">
        <w:rPr>
          <w:lang w:val="de-DE"/>
        </w:rPr>
        <w:t xml:space="preserve"> erforderlich ist.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63818" w14:textId="77777777" w:rsidR="00284D53" w:rsidRDefault="00284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ECE0E" w14:textId="77777777" w:rsidR="008D61E0" w:rsidRPr="00C5280D" w:rsidRDefault="00284D53" w:rsidP="00284D53">
    <w:pPr>
      <w:pStyle w:val="Header"/>
      <w:rPr>
        <w:rStyle w:val="PageNumber"/>
        <w:lang w:val="en-US"/>
      </w:rPr>
    </w:pPr>
    <w:r w:rsidRPr="00284D53">
      <w:rPr>
        <w:rStyle w:val="PageNumber"/>
        <w:color w:val="008080"/>
        <w:lang w:val="en-US"/>
      </w:rPr>
      <w:t>C/52/</w:t>
    </w:r>
  </w:p>
  <w:p w14:paraId="0513B4C6" w14:textId="77777777" w:rsidR="008D61E0" w:rsidRPr="00C5280D" w:rsidRDefault="00284D53" w:rsidP="00284D53">
    <w:pPr>
      <w:pStyle w:val="Header"/>
      <w:rPr>
        <w:lang w:val="en-US"/>
      </w:rPr>
    </w:pPr>
    <w:r w:rsidRPr="00284D53">
      <w:rPr>
        <w:color w:val="008080"/>
        <w:lang w:val="en-US"/>
      </w:rPr>
      <w:t xml:space="preserve">Seite </w:t>
    </w:r>
    <w:r w:rsidR="008D61E0" w:rsidRPr="00C5280D">
      <w:rPr>
        <w:lang w:val="en-US"/>
      </w:rPr>
      <w:t xml:space="preserve"> </w:t>
    </w:r>
    <w:r w:rsidR="008D61E0" w:rsidRPr="00C5280D">
      <w:rPr>
        <w:rStyle w:val="PageNumber"/>
        <w:lang w:val="en-US"/>
      </w:rPr>
      <w:fldChar w:fldCharType="begin"/>
    </w:r>
    <w:r w:rsidR="008D61E0" w:rsidRPr="00C5280D">
      <w:rPr>
        <w:rStyle w:val="PageNumber"/>
        <w:lang w:val="en-US"/>
      </w:rPr>
      <w:instrText xml:space="preserve"> PAGE </w:instrText>
    </w:r>
    <w:r w:rsidR="008D61E0" w:rsidRPr="00C5280D">
      <w:rPr>
        <w:rStyle w:val="PageNumber"/>
        <w:lang w:val="en-US"/>
      </w:rPr>
      <w:fldChar w:fldCharType="separate"/>
    </w:r>
    <w:r w:rsidR="008D61E0">
      <w:rPr>
        <w:rStyle w:val="PageNumber"/>
        <w:noProof/>
        <w:lang w:val="en-US"/>
      </w:rPr>
      <w:t>1</w:t>
    </w:r>
    <w:r w:rsidR="008D61E0" w:rsidRPr="00C5280D">
      <w:rPr>
        <w:rStyle w:val="PageNumber"/>
        <w:lang w:val="en-US"/>
      </w:rPr>
      <w:fldChar w:fldCharType="end"/>
    </w:r>
  </w:p>
  <w:p w14:paraId="600AC08E" w14:textId="77777777" w:rsidR="008D61E0" w:rsidRPr="00C5280D" w:rsidRDefault="008D61E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1788" w14:textId="77777777" w:rsidR="00284D53" w:rsidRDefault="00284D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6C60A" w14:textId="77777777" w:rsidR="008D61E0" w:rsidRPr="00C5280D" w:rsidRDefault="00284D53" w:rsidP="00284D53">
    <w:pPr>
      <w:pStyle w:val="Header"/>
      <w:rPr>
        <w:rStyle w:val="PageNumber"/>
        <w:lang w:val="en-US"/>
      </w:rPr>
    </w:pPr>
    <w:r w:rsidRPr="00284D53">
      <w:rPr>
        <w:rStyle w:val="PageNumber"/>
        <w:color w:val="008000"/>
        <w:lang w:val="en-US"/>
      </w:rPr>
      <w:t>C/53/8</w:t>
    </w:r>
    <w:r w:rsidR="008D61E0">
      <w:rPr>
        <w:rStyle w:val="PageNumber"/>
        <w:lang w:val="en-US"/>
      </w:rPr>
      <w:t xml:space="preserve"> </w:t>
    </w:r>
  </w:p>
  <w:p w14:paraId="0D5857BC" w14:textId="77777777" w:rsidR="008D61E0" w:rsidRPr="00C5280D" w:rsidRDefault="00284D53" w:rsidP="00284D53">
    <w:pPr>
      <w:pStyle w:val="Header"/>
      <w:rPr>
        <w:lang w:val="en-US"/>
      </w:rPr>
    </w:pPr>
    <w:r w:rsidRPr="00284D53">
      <w:rPr>
        <w:color w:val="800080"/>
        <w:lang w:val="en-US"/>
      </w:rPr>
      <w:t xml:space="preserve">Anlage I, Seite </w:t>
    </w:r>
    <w:r w:rsidR="008D61E0" w:rsidRPr="00C5280D">
      <w:rPr>
        <w:lang w:val="en-US"/>
      </w:rPr>
      <w:t xml:space="preserve"> </w:t>
    </w:r>
    <w:r w:rsidR="008D61E0" w:rsidRPr="00C5280D">
      <w:rPr>
        <w:rStyle w:val="PageNumber"/>
        <w:lang w:val="en-US"/>
      </w:rPr>
      <w:fldChar w:fldCharType="begin"/>
    </w:r>
    <w:r w:rsidR="008D61E0" w:rsidRPr="00C5280D">
      <w:rPr>
        <w:rStyle w:val="PageNumber"/>
        <w:lang w:val="en-US"/>
      </w:rPr>
      <w:instrText xml:space="preserve"> PAGE </w:instrText>
    </w:r>
    <w:r w:rsidR="008D61E0" w:rsidRPr="00C5280D">
      <w:rPr>
        <w:rStyle w:val="PageNumber"/>
        <w:lang w:val="en-US"/>
      </w:rPr>
      <w:fldChar w:fldCharType="separate"/>
    </w:r>
    <w:r w:rsidR="008D61E0">
      <w:rPr>
        <w:rStyle w:val="PageNumber"/>
        <w:noProof/>
        <w:lang w:val="en-US"/>
      </w:rPr>
      <w:t>1</w:t>
    </w:r>
    <w:r w:rsidR="008D61E0" w:rsidRPr="00C5280D">
      <w:rPr>
        <w:rStyle w:val="PageNumber"/>
        <w:lang w:val="en-US"/>
      </w:rPr>
      <w:fldChar w:fldCharType="end"/>
    </w:r>
  </w:p>
  <w:p w14:paraId="112A8291" w14:textId="77777777" w:rsidR="008D61E0" w:rsidRPr="00C5280D" w:rsidRDefault="008D61E0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B2B9" w14:textId="77777777" w:rsidR="00182B99" w:rsidRPr="00C5280D" w:rsidRDefault="00284D53" w:rsidP="00284D53">
    <w:pPr>
      <w:pStyle w:val="Header"/>
      <w:rPr>
        <w:rStyle w:val="PageNumber"/>
        <w:lang w:val="en-US"/>
      </w:rPr>
    </w:pPr>
    <w:r w:rsidRPr="00284D53">
      <w:rPr>
        <w:rStyle w:val="PageNumber"/>
        <w:color w:val="008000"/>
        <w:lang w:val="en-US"/>
      </w:rPr>
      <w:t>C/53/8</w:t>
    </w:r>
  </w:p>
  <w:p w14:paraId="15F83495" w14:textId="77777777" w:rsidR="00182B99" w:rsidRPr="00C5280D" w:rsidRDefault="00284D53" w:rsidP="00284D53">
    <w:pPr>
      <w:pStyle w:val="Header"/>
      <w:rPr>
        <w:lang w:val="en-US"/>
      </w:rPr>
    </w:pPr>
    <w:r w:rsidRPr="00284D53">
      <w:rPr>
        <w:color w:val="008080"/>
        <w:lang w:val="en-US"/>
      </w:rPr>
      <w:t xml:space="preserve">Seite 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14:paraId="6E05F5A4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deu"/>
    <w:docVar w:name="TermBases" w:val="Empty"/>
    <w:docVar w:name="TermBaseURL" w:val="empty"/>
    <w:docVar w:name="TextBases" w:val="TextBase TMs\WorkspaceETS\UPOV\UPOV_ETS"/>
    <w:docVar w:name="TextBaseURL" w:val="empty"/>
    <w:docVar w:name="UILng" w:val="en"/>
  </w:docVars>
  <w:rsids>
    <w:rsidRoot w:val="001B4D3B"/>
    <w:rsid w:val="00004A2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06D3"/>
    <w:rsid w:val="00141DB8"/>
    <w:rsid w:val="00160DCF"/>
    <w:rsid w:val="00172084"/>
    <w:rsid w:val="0017474A"/>
    <w:rsid w:val="001758C6"/>
    <w:rsid w:val="00181330"/>
    <w:rsid w:val="00182B99"/>
    <w:rsid w:val="0018766E"/>
    <w:rsid w:val="001B3564"/>
    <w:rsid w:val="001B4D3B"/>
    <w:rsid w:val="001C1525"/>
    <w:rsid w:val="001F6218"/>
    <w:rsid w:val="0021332C"/>
    <w:rsid w:val="00213982"/>
    <w:rsid w:val="00214C72"/>
    <w:rsid w:val="00242C3B"/>
    <w:rsid w:val="0024416D"/>
    <w:rsid w:val="00254A2C"/>
    <w:rsid w:val="00256BFA"/>
    <w:rsid w:val="00271911"/>
    <w:rsid w:val="002800A0"/>
    <w:rsid w:val="002801B3"/>
    <w:rsid w:val="00281060"/>
    <w:rsid w:val="0028170F"/>
    <w:rsid w:val="00284D53"/>
    <w:rsid w:val="002940E8"/>
    <w:rsid w:val="00294751"/>
    <w:rsid w:val="002A6E50"/>
    <w:rsid w:val="002B4298"/>
    <w:rsid w:val="002C14CE"/>
    <w:rsid w:val="002C256A"/>
    <w:rsid w:val="002E6446"/>
    <w:rsid w:val="0030305D"/>
    <w:rsid w:val="00305A7F"/>
    <w:rsid w:val="003152FE"/>
    <w:rsid w:val="00324DD3"/>
    <w:rsid w:val="00327436"/>
    <w:rsid w:val="00333A17"/>
    <w:rsid w:val="00344BD6"/>
    <w:rsid w:val="0035528D"/>
    <w:rsid w:val="00361821"/>
    <w:rsid w:val="00361E9E"/>
    <w:rsid w:val="0039633A"/>
    <w:rsid w:val="003A013D"/>
    <w:rsid w:val="003B3BF5"/>
    <w:rsid w:val="003C7FBE"/>
    <w:rsid w:val="003D227C"/>
    <w:rsid w:val="003D2B4D"/>
    <w:rsid w:val="003F5F2B"/>
    <w:rsid w:val="00440633"/>
    <w:rsid w:val="00444A88"/>
    <w:rsid w:val="00470C7A"/>
    <w:rsid w:val="00474DA4"/>
    <w:rsid w:val="00476B4D"/>
    <w:rsid w:val="004805FA"/>
    <w:rsid w:val="00484BC7"/>
    <w:rsid w:val="004935D2"/>
    <w:rsid w:val="004A6814"/>
    <w:rsid w:val="004B1215"/>
    <w:rsid w:val="004C364D"/>
    <w:rsid w:val="004D047D"/>
    <w:rsid w:val="004F1E9E"/>
    <w:rsid w:val="004F305A"/>
    <w:rsid w:val="00512164"/>
    <w:rsid w:val="00512975"/>
    <w:rsid w:val="00520297"/>
    <w:rsid w:val="005338F9"/>
    <w:rsid w:val="0053711F"/>
    <w:rsid w:val="0054281C"/>
    <w:rsid w:val="00544581"/>
    <w:rsid w:val="0055268D"/>
    <w:rsid w:val="005571C8"/>
    <w:rsid w:val="00562566"/>
    <w:rsid w:val="00576BE4"/>
    <w:rsid w:val="005A400A"/>
    <w:rsid w:val="005E3E2F"/>
    <w:rsid w:val="005F7B92"/>
    <w:rsid w:val="00603720"/>
    <w:rsid w:val="0060656E"/>
    <w:rsid w:val="00612379"/>
    <w:rsid w:val="006153B6"/>
    <w:rsid w:val="0061555F"/>
    <w:rsid w:val="00622E02"/>
    <w:rsid w:val="00636CA6"/>
    <w:rsid w:val="00641200"/>
    <w:rsid w:val="00645CA8"/>
    <w:rsid w:val="006655D3"/>
    <w:rsid w:val="00667404"/>
    <w:rsid w:val="00670135"/>
    <w:rsid w:val="0067691C"/>
    <w:rsid w:val="00687EB4"/>
    <w:rsid w:val="00695C56"/>
    <w:rsid w:val="006A5CDE"/>
    <w:rsid w:val="006A644A"/>
    <w:rsid w:val="006B17D2"/>
    <w:rsid w:val="006C224E"/>
    <w:rsid w:val="006D780A"/>
    <w:rsid w:val="0071271E"/>
    <w:rsid w:val="00715035"/>
    <w:rsid w:val="00717A8E"/>
    <w:rsid w:val="00732DEC"/>
    <w:rsid w:val="00734243"/>
    <w:rsid w:val="00735BD5"/>
    <w:rsid w:val="007451EC"/>
    <w:rsid w:val="00751613"/>
    <w:rsid w:val="007556F6"/>
    <w:rsid w:val="00760EEF"/>
    <w:rsid w:val="00777EE5"/>
    <w:rsid w:val="00781D7A"/>
    <w:rsid w:val="00782255"/>
    <w:rsid w:val="00784836"/>
    <w:rsid w:val="00787015"/>
    <w:rsid w:val="0079023E"/>
    <w:rsid w:val="00793E36"/>
    <w:rsid w:val="007A2854"/>
    <w:rsid w:val="007A3F14"/>
    <w:rsid w:val="007C1D92"/>
    <w:rsid w:val="007C3C19"/>
    <w:rsid w:val="007C4CB9"/>
    <w:rsid w:val="007D0B9D"/>
    <w:rsid w:val="007D19B0"/>
    <w:rsid w:val="007D4635"/>
    <w:rsid w:val="007F498F"/>
    <w:rsid w:val="0080679D"/>
    <w:rsid w:val="00806A0A"/>
    <w:rsid w:val="008108B0"/>
    <w:rsid w:val="00811B20"/>
    <w:rsid w:val="008211B5"/>
    <w:rsid w:val="0082296E"/>
    <w:rsid w:val="00824099"/>
    <w:rsid w:val="00846D7C"/>
    <w:rsid w:val="00867AC1"/>
    <w:rsid w:val="00890DF8"/>
    <w:rsid w:val="008A0771"/>
    <w:rsid w:val="008A743F"/>
    <w:rsid w:val="008C0970"/>
    <w:rsid w:val="008C19F0"/>
    <w:rsid w:val="008D0BC5"/>
    <w:rsid w:val="008D2CF7"/>
    <w:rsid w:val="008D61E0"/>
    <w:rsid w:val="00900C26"/>
    <w:rsid w:val="0090197F"/>
    <w:rsid w:val="00903264"/>
    <w:rsid w:val="00906DDC"/>
    <w:rsid w:val="00915A77"/>
    <w:rsid w:val="00927A1A"/>
    <w:rsid w:val="009345AD"/>
    <w:rsid w:val="00934E09"/>
    <w:rsid w:val="00936253"/>
    <w:rsid w:val="00940D46"/>
    <w:rsid w:val="00952DD4"/>
    <w:rsid w:val="00965AE7"/>
    <w:rsid w:val="00970FED"/>
    <w:rsid w:val="00992D82"/>
    <w:rsid w:val="00997029"/>
    <w:rsid w:val="009A2C34"/>
    <w:rsid w:val="009A7339"/>
    <w:rsid w:val="009B440E"/>
    <w:rsid w:val="009B46C8"/>
    <w:rsid w:val="009D4866"/>
    <w:rsid w:val="009D5782"/>
    <w:rsid w:val="009D690D"/>
    <w:rsid w:val="009E3517"/>
    <w:rsid w:val="009E65B6"/>
    <w:rsid w:val="009F77CF"/>
    <w:rsid w:val="00A04DAA"/>
    <w:rsid w:val="00A24C10"/>
    <w:rsid w:val="00A3365A"/>
    <w:rsid w:val="00A42AC3"/>
    <w:rsid w:val="00A430CF"/>
    <w:rsid w:val="00A51E51"/>
    <w:rsid w:val="00A54309"/>
    <w:rsid w:val="00A55772"/>
    <w:rsid w:val="00AB22DC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78B9"/>
    <w:rsid w:val="00B61777"/>
    <w:rsid w:val="00B734F8"/>
    <w:rsid w:val="00B84BBD"/>
    <w:rsid w:val="00B90BCA"/>
    <w:rsid w:val="00BA43FB"/>
    <w:rsid w:val="00BC127D"/>
    <w:rsid w:val="00BC1FE6"/>
    <w:rsid w:val="00BD19EB"/>
    <w:rsid w:val="00BF7654"/>
    <w:rsid w:val="00C0502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549E"/>
    <w:rsid w:val="00C973F2"/>
    <w:rsid w:val="00CA1E60"/>
    <w:rsid w:val="00CA304C"/>
    <w:rsid w:val="00CA774A"/>
    <w:rsid w:val="00CB0E4D"/>
    <w:rsid w:val="00CB4F21"/>
    <w:rsid w:val="00CC11B0"/>
    <w:rsid w:val="00CC2841"/>
    <w:rsid w:val="00CF1330"/>
    <w:rsid w:val="00CF7E36"/>
    <w:rsid w:val="00D10628"/>
    <w:rsid w:val="00D223D0"/>
    <w:rsid w:val="00D32A63"/>
    <w:rsid w:val="00D3708D"/>
    <w:rsid w:val="00D40426"/>
    <w:rsid w:val="00D57C96"/>
    <w:rsid w:val="00D57D18"/>
    <w:rsid w:val="00D616F9"/>
    <w:rsid w:val="00D91203"/>
    <w:rsid w:val="00D95174"/>
    <w:rsid w:val="00DA4973"/>
    <w:rsid w:val="00DA6F36"/>
    <w:rsid w:val="00DB2EB5"/>
    <w:rsid w:val="00DB315F"/>
    <w:rsid w:val="00DB596E"/>
    <w:rsid w:val="00DB7773"/>
    <w:rsid w:val="00DC00EA"/>
    <w:rsid w:val="00DC32F2"/>
    <w:rsid w:val="00DC3802"/>
    <w:rsid w:val="00E07D87"/>
    <w:rsid w:val="00E242A0"/>
    <w:rsid w:val="00E32F7E"/>
    <w:rsid w:val="00E5267B"/>
    <w:rsid w:val="00E53486"/>
    <w:rsid w:val="00E57FD3"/>
    <w:rsid w:val="00E63C0E"/>
    <w:rsid w:val="00E72D49"/>
    <w:rsid w:val="00E7593C"/>
    <w:rsid w:val="00E7678A"/>
    <w:rsid w:val="00E935F1"/>
    <w:rsid w:val="00E94A81"/>
    <w:rsid w:val="00EA1FFB"/>
    <w:rsid w:val="00EA2BD6"/>
    <w:rsid w:val="00EB048E"/>
    <w:rsid w:val="00EB4E9C"/>
    <w:rsid w:val="00EE34DF"/>
    <w:rsid w:val="00EF2F89"/>
    <w:rsid w:val="00F03E98"/>
    <w:rsid w:val="00F04E76"/>
    <w:rsid w:val="00F0638D"/>
    <w:rsid w:val="00F1237A"/>
    <w:rsid w:val="00F22CBD"/>
    <w:rsid w:val="00F272F1"/>
    <w:rsid w:val="00F45372"/>
    <w:rsid w:val="00F4673C"/>
    <w:rsid w:val="00F560F7"/>
    <w:rsid w:val="00F6334D"/>
    <w:rsid w:val="00F63599"/>
    <w:rsid w:val="00FA49AB"/>
    <w:rsid w:val="00FB036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76B130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E644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D61E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D61E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D61E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8320-9106-4770-91B3-E5FC1E83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C/53/8</vt:lpstr>
      <vt:lpstr>C/53/8</vt:lpstr>
    </vt:vector>
  </TitlesOfParts>
  <Company>UPOV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C/53/8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2019-08-14T13:29:00Z</dcterms:created>
  <dcterms:modified xsi:type="dcterms:W3CDTF">2019-08-14T13:34:00Z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07468013-9601-4f26-82b8-320173b2e5c8</vt:lpwstr>
  </property>
</Properties>
</file>