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FA4780" w:rsidRPr="00945914" w:rsidTr="00F0153E">
        <w:tc>
          <w:tcPr>
            <w:tcW w:w="6522" w:type="dxa"/>
          </w:tcPr>
          <w:p w:rsidR="00FA4780" w:rsidRPr="00945914" w:rsidRDefault="00FA4780" w:rsidP="00F0153E">
            <w:r w:rsidRPr="00945914">
              <w:rPr>
                <w:noProof/>
                <w:lang w:val="en-US"/>
              </w:rPr>
              <w:drawing>
                <wp:inline distT="0" distB="0" distL="0" distR="0" wp14:anchorId="714A2D2D" wp14:editId="45B40C76">
                  <wp:extent cx="952031" cy="244054"/>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FA4780" w:rsidRPr="00945914" w:rsidRDefault="00FA4780" w:rsidP="00F0153E">
            <w:pPr>
              <w:pStyle w:val="Lettrine"/>
            </w:pPr>
            <w:r w:rsidRPr="00945914">
              <w:t>G</w:t>
            </w:r>
          </w:p>
        </w:tc>
      </w:tr>
      <w:tr w:rsidR="00FA4780" w:rsidRPr="00945914" w:rsidTr="00F0153E">
        <w:trPr>
          <w:trHeight w:val="219"/>
        </w:trPr>
        <w:tc>
          <w:tcPr>
            <w:tcW w:w="6522" w:type="dxa"/>
          </w:tcPr>
          <w:p w:rsidR="00FA4780" w:rsidRPr="00945914" w:rsidRDefault="00FA4780" w:rsidP="00F0153E">
            <w:pPr>
              <w:pStyle w:val="upove"/>
            </w:pPr>
            <w:r w:rsidRPr="00945914">
              <w:t>Internationaler Verband zum Schutz von Pflanzenzüchtungen</w:t>
            </w:r>
          </w:p>
        </w:tc>
        <w:tc>
          <w:tcPr>
            <w:tcW w:w="3117" w:type="dxa"/>
          </w:tcPr>
          <w:p w:rsidR="00FA4780" w:rsidRPr="00945914" w:rsidRDefault="00FA4780" w:rsidP="00F0153E"/>
        </w:tc>
      </w:tr>
    </w:tbl>
    <w:p w:rsidR="00FA4780" w:rsidRPr="00945914" w:rsidRDefault="00FA4780" w:rsidP="00FA4780"/>
    <w:p w:rsidR="00FA4780" w:rsidRPr="00945914" w:rsidRDefault="00FA4780" w:rsidP="00FA4780"/>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FA4780" w:rsidRPr="00945914" w:rsidTr="00F0153E">
        <w:tc>
          <w:tcPr>
            <w:tcW w:w="6512" w:type="dxa"/>
          </w:tcPr>
          <w:p w:rsidR="00FA4780" w:rsidRPr="00945914" w:rsidRDefault="00FA4780" w:rsidP="00F0153E">
            <w:pPr>
              <w:pStyle w:val="Sessiontc"/>
              <w:spacing w:line="240" w:lineRule="auto"/>
            </w:pPr>
            <w:r w:rsidRPr="00945914">
              <w:t>Der Rat</w:t>
            </w:r>
          </w:p>
          <w:p w:rsidR="00FA4780" w:rsidRPr="00945914" w:rsidRDefault="00FA4780" w:rsidP="00F0153E">
            <w:pPr>
              <w:pStyle w:val="Sessiontcplacedate"/>
              <w:rPr>
                <w:sz w:val="22"/>
              </w:rPr>
            </w:pPr>
            <w:r w:rsidRPr="00945914">
              <w:t>Zweiundfünfzigste ordentliche Tagung</w:t>
            </w:r>
            <w:r w:rsidRPr="00945914">
              <w:br/>
              <w:t>Genf, 2. November 2018</w:t>
            </w:r>
          </w:p>
        </w:tc>
        <w:tc>
          <w:tcPr>
            <w:tcW w:w="3127" w:type="dxa"/>
          </w:tcPr>
          <w:p w:rsidR="00FA4780" w:rsidRPr="00945914" w:rsidRDefault="00FA4780" w:rsidP="00F0153E">
            <w:pPr>
              <w:pStyle w:val="Doccode"/>
              <w:rPr>
                <w:lang w:val="de-DE"/>
              </w:rPr>
            </w:pPr>
            <w:r w:rsidRPr="00945914">
              <w:rPr>
                <w:lang w:val="de-DE"/>
              </w:rPr>
              <w:t>C/52/16</w:t>
            </w:r>
          </w:p>
          <w:p w:rsidR="00FA4780" w:rsidRPr="00945914" w:rsidRDefault="00FA4780" w:rsidP="00F0153E">
            <w:pPr>
              <w:pStyle w:val="Docoriginal"/>
            </w:pPr>
            <w:r w:rsidRPr="00945914">
              <w:t>Original:</w:t>
            </w:r>
            <w:r w:rsidRPr="00945914">
              <w:rPr>
                <w:b w:val="0"/>
                <w:spacing w:val="0"/>
              </w:rPr>
              <w:t xml:space="preserve">  englisch</w:t>
            </w:r>
          </w:p>
          <w:p w:rsidR="00FA4780" w:rsidRPr="00945914" w:rsidRDefault="00FA4780" w:rsidP="00FA4780">
            <w:pPr>
              <w:pStyle w:val="Docoriginal"/>
            </w:pPr>
            <w:r w:rsidRPr="00945914">
              <w:t>Datum:</w:t>
            </w:r>
            <w:r w:rsidRPr="00945914">
              <w:rPr>
                <w:b w:val="0"/>
                <w:spacing w:val="0"/>
              </w:rPr>
              <w:t xml:space="preserve">  2. Oktober 2018</w:t>
            </w:r>
          </w:p>
        </w:tc>
      </w:tr>
    </w:tbl>
    <w:p w:rsidR="00ED6115" w:rsidRPr="00945914" w:rsidRDefault="00ED6115" w:rsidP="00ED6115">
      <w:pPr>
        <w:pStyle w:val="Titleofdoc0"/>
      </w:pPr>
      <w:bookmarkStart w:id="0" w:name="TitleOfDoc"/>
      <w:bookmarkEnd w:id="0"/>
      <w:r w:rsidRPr="00945914">
        <w:t>Ergebnisbericht für die Rechnungsperiode 2016-2017</w:t>
      </w:r>
    </w:p>
    <w:p w:rsidR="00ED6115" w:rsidRPr="00945914" w:rsidRDefault="00451CBF" w:rsidP="00ED6115">
      <w:pPr>
        <w:pStyle w:val="preparedby1"/>
        <w:jc w:val="left"/>
      </w:pPr>
      <w:bookmarkStart w:id="1" w:name="Prepared"/>
      <w:bookmarkEnd w:id="1"/>
      <w:r w:rsidRPr="00945914">
        <w:t>v</w:t>
      </w:r>
      <w:r w:rsidR="00ED6115" w:rsidRPr="00945914">
        <w:t>om Verbandsbüro erstelltes Dokument</w:t>
      </w:r>
    </w:p>
    <w:p w:rsidR="00ED6115" w:rsidRPr="00945914" w:rsidRDefault="00ED6115" w:rsidP="00ED6115">
      <w:pPr>
        <w:pStyle w:val="Disclaimer"/>
        <w:rPr>
          <w:lang w:val="de-DE"/>
        </w:rPr>
      </w:pPr>
      <w:r w:rsidRPr="00945914">
        <w:rPr>
          <w:lang w:val="de-DE"/>
        </w:rPr>
        <w:t>Haftungsausschluss:  dieses Dokument gibt nicht die Grundsätze oder eine Anleitung der UPOV wieder</w:t>
      </w:r>
    </w:p>
    <w:p w:rsidR="00ED6115" w:rsidRPr="00945914" w:rsidRDefault="005D309A" w:rsidP="00ED6115">
      <w:r w:rsidRPr="00945914">
        <w:fldChar w:fldCharType="begin"/>
      </w:r>
      <w:r w:rsidRPr="00945914">
        <w:instrText xml:space="preserve"> AUTONUM  </w:instrText>
      </w:r>
      <w:r w:rsidRPr="00945914">
        <w:fldChar w:fldCharType="end"/>
      </w:r>
      <w:r w:rsidRPr="00945914">
        <w:tab/>
      </w:r>
      <w:r w:rsidR="00ED6115" w:rsidRPr="00945914">
        <w:t xml:space="preserve">Dieses Dokument enthält den Ergebnisbericht für die Rechnungsperiode 2016-2017 auf der Grundlage des vom Rat angenommenen Programms und Haushaltsplans für die Finanzperiode 2016-2017 (vergleiche Dokument C/49/4 </w:t>
      </w:r>
      <w:proofErr w:type="spellStart"/>
      <w:r w:rsidR="00451CBF" w:rsidRPr="00945914">
        <w:t>Rev</w:t>
      </w:r>
      <w:proofErr w:type="spellEnd"/>
      <w:r w:rsidR="00451CBF" w:rsidRPr="00945914">
        <w:t xml:space="preserve">. </w:t>
      </w:r>
      <w:r w:rsidR="00ED6115" w:rsidRPr="00945914">
        <w:t>„Programm und Haushaltsplan für die Finanzperiode 2016-2017“).</w:t>
      </w:r>
    </w:p>
    <w:p w:rsidR="00ED6115" w:rsidRPr="00945914" w:rsidRDefault="00ED6115" w:rsidP="005D309A"/>
    <w:p w:rsidR="00ED6115" w:rsidRPr="00945914" w:rsidRDefault="005D309A" w:rsidP="00ED6115">
      <w:r w:rsidRPr="00945914">
        <w:fldChar w:fldCharType="begin"/>
      </w:r>
      <w:r w:rsidRPr="00945914">
        <w:instrText xml:space="preserve"> AUTONUM  </w:instrText>
      </w:r>
      <w:r w:rsidRPr="00945914">
        <w:fldChar w:fldCharType="end"/>
      </w:r>
      <w:r w:rsidRPr="00945914">
        <w:tab/>
      </w:r>
      <w:r w:rsidR="00ED6115" w:rsidRPr="00945914">
        <w:t>Der Ergebnisbericht für die Rechnungsperiode 2016-2017 enthält Informationen bezüglich Ausgaben, die Gesamtanzahl der Posten für das Verbandsbüro sowie die Ergebnisse und Planerfüllungsindikatoren der Unterprogramme auf der Grundlage des vom Rat angenommenen Programms und Haushaltsplans.</w:t>
      </w:r>
      <w:r w:rsidRPr="00945914">
        <w:t xml:space="preserve"> </w:t>
      </w:r>
      <w:r w:rsidR="00ED6115" w:rsidRPr="00945914">
        <w:t>Dieses Dokument enthält ebenfalls Angaben über Entwicklungen im Zeitverlauf.</w:t>
      </w:r>
    </w:p>
    <w:p w:rsidR="00ED6115" w:rsidRPr="00945914" w:rsidRDefault="00ED6115" w:rsidP="005D309A"/>
    <w:p w:rsidR="00ED6115" w:rsidRPr="00945914" w:rsidRDefault="00ED6115" w:rsidP="005D309A"/>
    <w:p w:rsidR="00ED6115" w:rsidRPr="00945914" w:rsidRDefault="00ED6115" w:rsidP="00ED6115">
      <w:r w:rsidRPr="00945914">
        <w:t>ZUSAMMENFASSUNG</w:t>
      </w:r>
    </w:p>
    <w:p w:rsidR="00ED6115" w:rsidRPr="00945914" w:rsidRDefault="00ED6115" w:rsidP="00FA31E7"/>
    <w:p w:rsidR="00ED6115" w:rsidRPr="00945914" w:rsidRDefault="003465F2" w:rsidP="003465F2">
      <w:r w:rsidRPr="00945914">
        <w:fldChar w:fldCharType="begin"/>
      </w:r>
      <w:r w:rsidRPr="00945914">
        <w:instrText xml:space="preserve"> AUTONUM  </w:instrText>
      </w:r>
      <w:r w:rsidRPr="00945914">
        <w:fldChar w:fldCharType="end"/>
      </w:r>
      <w:r w:rsidRPr="00945914">
        <w:tab/>
      </w:r>
      <w:r w:rsidR="006C21D9" w:rsidRPr="00945914">
        <w:t xml:space="preserve">Folgende Karte gibt einen graphischen Überblick über Entwicklungen betreffend den Stand in </w:t>
      </w:r>
      <w:proofErr w:type="spellStart"/>
      <w:r w:rsidR="006C21D9" w:rsidRPr="00945914">
        <w:t>bezug</w:t>
      </w:r>
      <w:proofErr w:type="spellEnd"/>
      <w:r w:rsidR="006C21D9" w:rsidRPr="00945914">
        <w:t xml:space="preserve"> auf die UPOV für die Rechnungsperiode 2016</w:t>
      </w:r>
      <w:r w:rsidR="006C21D9" w:rsidRPr="00945914">
        <w:noBreakHyphen/>
        <w:t>2017</w:t>
      </w:r>
      <w:r w:rsidRPr="00945914">
        <w:t xml:space="preserve">. </w:t>
      </w:r>
    </w:p>
    <w:p w:rsidR="00ED6115" w:rsidRPr="00945914" w:rsidRDefault="00ED6115" w:rsidP="00464B11">
      <w:pPr>
        <w:jc w:val="left"/>
        <w:rPr>
          <w:szCs w:val="18"/>
        </w:rPr>
      </w:pPr>
    </w:p>
    <w:p w:rsidR="00ED6115" w:rsidRPr="00945914" w:rsidRDefault="00464B11" w:rsidP="00464B11">
      <w:pPr>
        <w:jc w:val="left"/>
      </w:pPr>
      <w:r w:rsidRPr="00945914">
        <w:rPr>
          <w:noProof/>
          <w:lang w:val="en-US"/>
        </w:rPr>
        <w:drawing>
          <wp:inline distT="0" distB="0" distL="0" distR="0" wp14:anchorId="04B68449" wp14:editId="68FD9944">
            <wp:extent cx="6123600" cy="31032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1_map_executive_summary.png"/>
                    <pic:cNvPicPr/>
                  </pic:nvPicPr>
                  <pic:blipFill>
                    <a:blip r:embed="rId9">
                      <a:extLst>
                        <a:ext uri="{28A0092B-C50C-407E-A947-70E740481C1C}">
                          <a14:useLocalDpi xmlns:a14="http://schemas.microsoft.com/office/drawing/2010/main" val="0"/>
                        </a:ext>
                      </a:extLst>
                    </a:blip>
                    <a:stretch>
                      <a:fillRect/>
                    </a:stretch>
                  </pic:blipFill>
                  <pic:spPr>
                    <a:xfrm>
                      <a:off x="0" y="0"/>
                      <a:ext cx="6123600" cy="3103200"/>
                    </a:xfrm>
                    <a:prstGeom prst="rect">
                      <a:avLst/>
                    </a:prstGeom>
                    <a:ln>
                      <a:noFill/>
                    </a:ln>
                  </pic:spPr>
                </pic:pic>
              </a:graphicData>
            </a:graphic>
          </wp:inline>
        </w:drawing>
      </w:r>
    </w:p>
    <w:p w:rsidR="00ED6115" w:rsidRPr="00945914" w:rsidRDefault="00ED6115" w:rsidP="00ED6115">
      <w:pPr>
        <w:pStyle w:val="BodyText"/>
        <w:spacing w:after="180"/>
        <w:rPr>
          <w:rFonts w:cs="Arial"/>
          <w:sz w:val="12"/>
          <w:szCs w:val="12"/>
        </w:rPr>
      </w:pPr>
      <w:r w:rsidRPr="00945914">
        <w:rPr>
          <w:rFonts w:cs="Arial"/>
          <w:sz w:val="12"/>
          <w:szCs w:val="12"/>
        </w:rPr>
        <w:t>Die auf dieser Karte gezeigten Grenzen beinhalten keine Stellungnahme seitens der UPOV bezüglich der Rechtsstellung eines Landes oder Hoheitsgebietes</w:t>
      </w:r>
    </w:p>
    <w:p w:rsidR="00ED6115" w:rsidRPr="00945914" w:rsidRDefault="00464B11" w:rsidP="00F46A0B">
      <w:pPr>
        <w:spacing w:after="120"/>
        <w:ind w:left="567" w:hanging="567"/>
        <w:jc w:val="left"/>
        <w:rPr>
          <w:sz w:val="16"/>
          <w:szCs w:val="16"/>
        </w:rPr>
      </w:pPr>
      <w:r w:rsidRPr="00945914">
        <w:rPr>
          <w:noProof/>
          <w:lang w:val="en-US"/>
        </w:rPr>
        <w:drawing>
          <wp:inline distT="0" distB="0" distL="0" distR="0" wp14:anchorId="751EBF06" wp14:editId="37934C28">
            <wp:extent cx="115200" cy="115200"/>
            <wp:effectExtent l="19050" t="19050" r="1841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 cy="115200"/>
                    </a:xfrm>
                    <a:prstGeom prst="rect">
                      <a:avLst/>
                    </a:prstGeom>
                    <a:ln>
                      <a:solidFill>
                        <a:schemeClr val="tx1"/>
                      </a:solidFill>
                    </a:ln>
                  </pic:spPr>
                </pic:pic>
              </a:graphicData>
            </a:graphic>
          </wp:inline>
        </w:drawing>
      </w:r>
      <w:r w:rsidRPr="00945914">
        <w:rPr>
          <w:sz w:val="16"/>
          <w:szCs w:val="16"/>
        </w:rPr>
        <w:tab/>
      </w:r>
      <w:r w:rsidR="00FD43BC" w:rsidRPr="00945914">
        <w:rPr>
          <w:sz w:val="16"/>
          <w:szCs w:val="16"/>
        </w:rPr>
        <w:t xml:space="preserve">Staaten und Organisationen, die im Zeitraum 2016-2017 Verbandsmitglieder </w:t>
      </w:r>
      <w:r w:rsidR="00512710" w:rsidRPr="00945914">
        <w:rPr>
          <w:sz w:val="16"/>
          <w:szCs w:val="16"/>
        </w:rPr>
        <w:t>wurden</w:t>
      </w:r>
      <w:r w:rsidRPr="00945914">
        <w:rPr>
          <w:sz w:val="16"/>
          <w:szCs w:val="16"/>
        </w:rPr>
        <w:t xml:space="preserve"> (</w:t>
      </w:r>
      <w:r w:rsidR="00FD43BC" w:rsidRPr="00945914">
        <w:rPr>
          <w:sz w:val="16"/>
          <w:szCs w:val="16"/>
        </w:rPr>
        <w:t>Bosnien und Herzegowina</w:t>
      </w:r>
      <w:r w:rsidRPr="00945914">
        <w:rPr>
          <w:sz w:val="16"/>
          <w:szCs w:val="16"/>
        </w:rPr>
        <w:t>)</w:t>
      </w:r>
    </w:p>
    <w:p w:rsidR="00ED6115" w:rsidRPr="00945914" w:rsidRDefault="00464B11" w:rsidP="00464B11">
      <w:pPr>
        <w:ind w:left="567" w:hanging="567"/>
        <w:jc w:val="left"/>
        <w:rPr>
          <w:sz w:val="16"/>
          <w:szCs w:val="16"/>
        </w:rPr>
      </w:pPr>
      <w:r w:rsidRPr="00945914">
        <w:rPr>
          <w:noProof/>
          <w:lang w:val="en-US"/>
        </w:rPr>
        <w:drawing>
          <wp:inline distT="0" distB="0" distL="0" distR="0" wp14:anchorId="4FF1D2C6" wp14:editId="0B2FD205">
            <wp:extent cx="115200" cy="115200"/>
            <wp:effectExtent l="19050" t="19050" r="18415"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00" cy="115200"/>
                    </a:xfrm>
                    <a:prstGeom prst="rect">
                      <a:avLst/>
                    </a:prstGeom>
                    <a:ln>
                      <a:solidFill>
                        <a:schemeClr val="tx1"/>
                      </a:solidFill>
                    </a:ln>
                  </pic:spPr>
                </pic:pic>
              </a:graphicData>
            </a:graphic>
          </wp:inline>
        </w:drawing>
      </w:r>
      <w:r w:rsidRPr="00945914">
        <w:rPr>
          <w:sz w:val="16"/>
          <w:szCs w:val="16"/>
        </w:rPr>
        <w:tab/>
      </w:r>
      <w:r w:rsidR="003862AB" w:rsidRPr="00945914">
        <w:rPr>
          <w:sz w:val="16"/>
          <w:szCs w:val="16"/>
        </w:rPr>
        <w:t xml:space="preserve">Staaten und Organisationen, die im Zeitraum 2016-2017 zur Akte von 1991 </w:t>
      </w:r>
      <w:r w:rsidR="00A311D4" w:rsidRPr="00945914">
        <w:rPr>
          <w:sz w:val="16"/>
          <w:szCs w:val="16"/>
        </w:rPr>
        <w:t>des UPOV-Übereinkommens beitra</w:t>
      </w:r>
      <w:r w:rsidR="003862AB" w:rsidRPr="00945914">
        <w:rPr>
          <w:sz w:val="16"/>
          <w:szCs w:val="16"/>
        </w:rPr>
        <w:t xml:space="preserve">ten oder </w:t>
      </w:r>
      <w:r w:rsidR="00A311D4" w:rsidRPr="00945914">
        <w:rPr>
          <w:sz w:val="16"/>
          <w:szCs w:val="16"/>
        </w:rPr>
        <w:t xml:space="preserve">sie </w:t>
      </w:r>
      <w:r w:rsidR="003862AB" w:rsidRPr="00945914">
        <w:rPr>
          <w:sz w:val="16"/>
          <w:szCs w:val="16"/>
        </w:rPr>
        <w:t xml:space="preserve">ratifizierten </w:t>
      </w:r>
      <w:r w:rsidRPr="00945914">
        <w:rPr>
          <w:sz w:val="16"/>
          <w:szCs w:val="16"/>
        </w:rPr>
        <w:t>(Ken</w:t>
      </w:r>
      <w:r w:rsidR="00512710" w:rsidRPr="00945914">
        <w:rPr>
          <w:sz w:val="16"/>
          <w:szCs w:val="16"/>
        </w:rPr>
        <w:t>i</w:t>
      </w:r>
      <w:r w:rsidRPr="00945914">
        <w:rPr>
          <w:sz w:val="16"/>
          <w:szCs w:val="16"/>
        </w:rPr>
        <w:t xml:space="preserve">a </w:t>
      </w:r>
      <w:r w:rsidR="00512710" w:rsidRPr="00945914">
        <w:rPr>
          <w:sz w:val="16"/>
          <w:szCs w:val="16"/>
        </w:rPr>
        <w:t>u</w:t>
      </w:r>
      <w:r w:rsidRPr="00945914">
        <w:rPr>
          <w:sz w:val="16"/>
          <w:szCs w:val="16"/>
        </w:rPr>
        <w:t xml:space="preserve">nd </w:t>
      </w:r>
      <w:r w:rsidR="00512710" w:rsidRPr="00945914">
        <w:rPr>
          <w:sz w:val="16"/>
          <w:szCs w:val="16"/>
        </w:rPr>
        <w:t>Bosnien und Herzegowina</w:t>
      </w:r>
      <w:r w:rsidRPr="00945914">
        <w:rPr>
          <w:sz w:val="16"/>
          <w:szCs w:val="16"/>
        </w:rPr>
        <w:t>)</w:t>
      </w:r>
    </w:p>
    <w:p w:rsidR="00ED6115" w:rsidRPr="00945914" w:rsidRDefault="00464B11" w:rsidP="00464B11">
      <w:pPr>
        <w:ind w:left="567" w:hanging="567"/>
        <w:jc w:val="left"/>
        <w:rPr>
          <w:sz w:val="16"/>
          <w:szCs w:val="16"/>
        </w:rPr>
      </w:pPr>
      <w:r w:rsidRPr="00945914">
        <w:rPr>
          <w:noProof/>
          <w:lang w:val="en-US"/>
        </w:rPr>
        <w:drawing>
          <wp:inline distT="0" distB="0" distL="0" distR="0" wp14:anchorId="33FE8845" wp14:editId="46BE9888">
            <wp:extent cx="115200" cy="115200"/>
            <wp:effectExtent l="19050" t="19050" r="18415" b="184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945914">
        <w:rPr>
          <w:sz w:val="16"/>
          <w:szCs w:val="16"/>
        </w:rPr>
        <w:tab/>
      </w:r>
      <w:r w:rsidR="00512710" w:rsidRPr="00945914">
        <w:rPr>
          <w:sz w:val="16"/>
          <w:szCs w:val="16"/>
        </w:rPr>
        <w:t xml:space="preserve">Staaten und Organisationen, die im Zeitraum 2016-2017 beim Rat der UPOV das Verfahren für den Beitritt zum UPOV-Übereinkommen einleiteten </w:t>
      </w:r>
      <w:r w:rsidRPr="00945914">
        <w:rPr>
          <w:sz w:val="16"/>
          <w:szCs w:val="16"/>
        </w:rPr>
        <w:t>(</w:t>
      </w:r>
      <w:r w:rsidR="00512710" w:rsidRPr="00945914">
        <w:rPr>
          <w:sz w:val="16"/>
          <w:szCs w:val="16"/>
        </w:rPr>
        <w:t>Brunei Darussalam, Guatemala und Myanmar</w:t>
      </w:r>
      <w:r w:rsidRPr="00945914">
        <w:rPr>
          <w:sz w:val="16"/>
          <w:szCs w:val="16"/>
        </w:rPr>
        <w:t>)</w:t>
      </w:r>
    </w:p>
    <w:p w:rsidR="00ED6115" w:rsidRPr="00945914" w:rsidRDefault="00464B11" w:rsidP="00464B11">
      <w:pPr>
        <w:ind w:left="567" w:hanging="567"/>
        <w:jc w:val="left"/>
        <w:rPr>
          <w:sz w:val="16"/>
          <w:szCs w:val="16"/>
        </w:rPr>
      </w:pPr>
      <w:r w:rsidRPr="00945914">
        <w:rPr>
          <w:noProof/>
          <w:lang w:val="en-US"/>
        </w:rPr>
        <w:drawing>
          <wp:inline distT="0" distB="0" distL="0" distR="0" wp14:anchorId="0E15D195" wp14:editId="7615E71D">
            <wp:extent cx="115200" cy="115200"/>
            <wp:effectExtent l="19050" t="19050" r="1841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Pr="00945914">
        <w:rPr>
          <w:sz w:val="16"/>
          <w:szCs w:val="16"/>
        </w:rPr>
        <w:tab/>
      </w:r>
      <w:r w:rsidR="00D75C18" w:rsidRPr="00945914">
        <w:rPr>
          <w:sz w:val="16"/>
          <w:szCs w:val="16"/>
        </w:rPr>
        <w:t>Staaten und Organisationen, die im Zeitraum 2016-2017 das Verbandsbüro um Unterstützung bei der Ausarbeitung von Rechtsvorschriften zum Sortenschutz ersuchten (Ägypten, ARIPO, Aserbaidschan, Barbados, Chile, Demokratische Volksrepublik Laos, Dominikanische Republik, Guatemala, Iran (Islamische Republik), Jamaika, Kambodscha, Kasachstan, Liechtenstein, Malaysia, Mauritius, Mexiko, Myanmar, Neuseeland, Nigeria, Schweiz, Trinidad und Tobago und Vietnam)</w:t>
      </w:r>
    </w:p>
    <w:p w:rsidR="00ED6115" w:rsidRPr="00945914" w:rsidRDefault="003862AB" w:rsidP="001B01B5">
      <w:pPr>
        <w:keepNext/>
        <w:rPr>
          <w:i/>
        </w:rPr>
      </w:pPr>
      <w:r w:rsidRPr="00945914">
        <w:rPr>
          <w:i/>
        </w:rPr>
        <w:lastRenderedPageBreak/>
        <w:t>Allgemeine Sortenschutzpolitik</w:t>
      </w:r>
      <w:r w:rsidR="00FA31E7" w:rsidRPr="00945914">
        <w:rPr>
          <w:i/>
        </w:rPr>
        <w:t xml:space="preserve"> (</w:t>
      </w:r>
      <w:r w:rsidRPr="00945914">
        <w:rPr>
          <w:i/>
        </w:rPr>
        <w:t>Unter</w:t>
      </w:r>
      <w:r w:rsidR="00FA31E7" w:rsidRPr="00945914">
        <w:rPr>
          <w:i/>
        </w:rPr>
        <w:t>program</w:t>
      </w:r>
      <w:r w:rsidRPr="00945914">
        <w:rPr>
          <w:i/>
        </w:rPr>
        <w:t>m</w:t>
      </w:r>
      <w:r w:rsidR="00FA31E7" w:rsidRPr="00945914">
        <w:rPr>
          <w:i/>
        </w:rPr>
        <w:t xml:space="preserve"> UV.1)</w:t>
      </w:r>
    </w:p>
    <w:p w:rsidR="00ED6115" w:rsidRPr="00945914" w:rsidRDefault="00ED6115" w:rsidP="001B01B5">
      <w:pPr>
        <w:keepNext/>
        <w:rPr>
          <w:sz w:val="18"/>
          <w:szCs w:val="18"/>
        </w:rPr>
      </w:pPr>
    </w:p>
    <w:p w:rsidR="00ED6115" w:rsidRPr="00945914" w:rsidRDefault="00FA31E7" w:rsidP="00ED6115">
      <w:r w:rsidRPr="00945914">
        <w:fldChar w:fldCharType="begin"/>
      </w:r>
      <w:r w:rsidRPr="00945914">
        <w:instrText xml:space="preserve"> AUTONUM  </w:instrText>
      </w:r>
      <w:r w:rsidRPr="00945914">
        <w:fldChar w:fldCharType="end"/>
      </w:r>
      <w:r w:rsidRPr="00945914">
        <w:tab/>
      </w:r>
      <w:r w:rsidR="00ED6115" w:rsidRPr="00945914">
        <w:t xml:space="preserve">Dieses Unterprogramm bietet den Rahmen für die </w:t>
      </w:r>
      <w:proofErr w:type="spellStart"/>
      <w:r w:rsidR="00ED6115" w:rsidRPr="00945914">
        <w:t>Beschlußfassung</w:t>
      </w:r>
      <w:proofErr w:type="spellEnd"/>
      <w:r w:rsidR="00ED6115" w:rsidRPr="00945914">
        <w:t>, Verwaltung und Koordinierung aller Tätigkeiten des Hauptprogramms der UPOV, wie vom Rat mit der Anleitung des Beratenden Ausschusses festgelegt.</w:t>
      </w:r>
      <w:r w:rsidR="003378AB" w:rsidRPr="00945914">
        <w:t xml:space="preserve"> In der Rechnungsperiode 2016-2017 traf der Beratende </w:t>
      </w:r>
      <w:proofErr w:type="spellStart"/>
      <w:r w:rsidR="003378AB" w:rsidRPr="00945914">
        <w:t>Ausschuß</w:t>
      </w:r>
      <w:proofErr w:type="spellEnd"/>
      <w:r w:rsidR="003378AB" w:rsidRPr="00945914">
        <w:t xml:space="preserve"> eine Reihe wichtiger Entscheidungen über die Ausrichtung und die Grundsätze des Verbandes, darunter: Einsetzung der Arbeitsgruppe für ein etwaiges Internationales Kooperationssystem (WG-ISC); Einführung des neuen UPOV-Logos auf der UPOV-Website in Verbindung mit der Einführung interessengruppenbezogener Funktionen und der Lancierung des UPOV YouTube-Kanals; Genehmigung eines strategischen Geschäftsplans, um sein Wertschöpfungsportfolio zu diversifizieren und die Nachhaltigkeit bestehender Tätigkeiten und Dienste zu bewahren und zu verbessern; Organisation einer einzigen jährlichen UPOV-Tagungsreihe in Genf; Lancierung des Elektronischen Antragsformblattes (UPOV PRISMA PBR-Antragsinstrument); wechselseitige Beziehungen mit dem ITPGRFA, einschließlich der Organisation eines „Symposiums über mögliche wechselseitige Beziehungen zwischen dem Internationalen Vertrag über pflanzengenetische Ressourcen für Ernährung und Landwirtschaft (ITPGRFA) und dem Übereinkommen für den Schutz von Pflanzenzüchtungen (UPOV-Übereinkommen)“, das im Oktober 2016 in Genf abgehalten wurde; Annahme einer häufig gestellten Frage über den Beitrag des UPOV-Sortenschutzsystems zu den Zielen der nachhaltigen Entwicklung (SDG) der Vereinten Nationen und Genehmigung eines Programmes für die Verwendung der russischen Sprache in der UPOV.</w:t>
      </w:r>
    </w:p>
    <w:p w:rsidR="00ED6115" w:rsidRPr="00945914" w:rsidRDefault="00ED6115" w:rsidP="00FA31E7"/>
    <w:p w:rsidR="00ED6115" w:rsidRPr="00945914" w:rsidRDefault="00ED6115" w:rsidP="00ED6115">
      <w:pPr>
        <w:keepNext/>
        <w:rPr>
          <w:i/>
        </w:rPr>
      </w:pPr>
      <w:r w:rsidRPr="00945914">
        <w:rPr>
          <w:i/>
        </w:rPr>
        <w:t xml:space="preserve">Dienstleistungen für den Verband zur Verbesserung der Wirksamkeit </w:t>
      </w:r>
      <w:r w:rsidR="00945914">
        <w:rPr>
          <w:i/>
        </w:rPr>
        <w:t>des UPOV-Systems (Unterprogramm </w:t>
      </w:r>
      <w:r w:rsidRPr="00945914">
        <w:rPr>
          <w:i/>
        </w:rPr>
        <w:t>UV.2)</w:t>
      </w:r>
    </w:p>
    <w:p w:rsidR="00ED6115" w:rsidRPr="00945914" w:rsidRDefault="00ED6115" w:rsidP="00FA31E7">
      <w:pPr>
        <w:keepNext/>
      </w:pPr>
    </w:p>
    <w:p w:rsidR="00ED6115" w:rsidRPr="00945914" w:rsidRDefault="00FA31E7" w:rsidP="00ED6115">
      <w:r w:rsidRPr="00945914">
        <w:fldChar w:fldCharType="begin"/>
      </w:r>
      <w:r w:rsidRPr="00945914">
        <w:instrText xml:space="preserve"> AUTONUM  </w:instrText>
      </w:r>
      <w:r w:rsidRPr="00945914">
        <w:fldChar w:fldCharType="end"/>
      </w:r>
      <w:r w:rsidRPr="00945914">
        <w:tab/>
      </w:r>
      <w:r w:rsidR="00ED6115" w:rsidRPr="00945914">
        <w:t xml:space="preserve">Dieses Unterprogramm </w:t>
      </w:r>
      <w:proofErr w:type="spellStart"/>
      <w:r w:rsidR="00ED6115" w:rsidRPr="00945914">
        <w:t>umfaßt</w:t>
      </w:r>
      <w:proofErr w:type="spellEnd"/>
      <w:r w:rsidR="00ED6115" w:rsidRPr="00945914">
        <w:t xml:space="preserve"> die Erteilung von Anleitung, Informationen und die Bereitstellung von Mitteln für den Betrieb des UPOV-Sortenschutzsystems, die Unterstützung für die Zusammenarbeit zwischen Verbandsmitgliedern, die Arbeit der maßgeblichen UPOV-Organe und Maßnahmen zur Erleichterung von Züchterrechtsanträgen.</w:t>
      </w:r>
      <w:r w:rsidR="001E3B61" w:rsidRPr="00945914">
        <w:t xml:space="preserve"> Eine wesentliche Entwicklung in der Rechnungsperiode 2016-2017 war die Lancierung des elektronischen Antragsformblattes, das heute als UPOV PRISMA PBR-Antragsinstrument bekannt ist. Ab 2016 wurde die webbasierte Mustervorlage für Prüfungsrichtlinien (TG-Mustervorlage) für das Verfassen von Prüfungsrichtlinien für alle TWP-Tagungen verwendet. Die TG-Mustervorlage ermöglichte auch die rasche Verbreitung von UPOV PRISMA, um alle Pflanzen und Arten jener Verbandsmitglieder zu erfassen, die die UPOV-Prüfungsrichtlinien als Grundlage für die technischen Fragebögen in ihren Antragsformularen verwenden. Die Einführung von UPOV PRISMA unterstreicht die anhaltende und wachsende Bedeutung der UPOV-Prüfungsrichtlinien für die DUS-Prüfung. 2017 </w:t>
      </w:r>
      <w:proofErr w:type="spellStart"/>
      <w:r w:rsidR="001E3B61" w:rsidRPr="00945914">
        <w:t>erfaßten</w:t>
      </w:r>
      <w:proofErr w:type="spellEnd"/>
      <w:r w:rsidR="001E3B61" w:rsidRPr="00945914">
        <w:t xml:space="preserve"> die 321 angenommen Prüfungsrichtlinien 94 % aller Einträge bezüglich Züchterrechten in die Datenbank für Pflanzensorten. Die Integration der Informationen aus UPOV PRISMA, der TG-Mustervorlage, der GENIE-Datenbank und der PLUTO-Datenbank wird ein wichtiges Instrument sein, um in Zukunft effizientere und effektivere Dienste anbieten zu können. Die Annahme überarbeiteter Erläuterungen zu im wesentlichen abgeleiteten Sorten und neuer Erläuterungen zu Vermehrungsmaterial war für ein besseres Verständnis dieser Maßnahmen wichtig.</w:t>
      </w:r>
    </w:p>
    <w:p w:rsidR="00ED6115" w:rsidRPr="00945914" w:rsidRDefault="00ED6115" w:rsidP="00FA31E7"/>
    <w:p w:rsidR="00ED6115" w:rsidRPr="00945914" w:rsidRDefault="003D2BDE" w:rsidP="00ED6115">
      <w:pPr>
        <w:rPr>
          <w:i/>
        </w:rPr>
      </w:pPr>
      <w:r w:rsidRPr="00945914">
        <w:rPr>
          <w:i/>
        </w:rPr>
        <w:t>Unterstützung bei der Einführung und Umsetzung des UPOV-Systems (Unterprogramm UV.3)</w:t>
      </w:r>
    </w:p>
    <w:p w:rsidR="00ED6115" w:rsidRPr="00945914" w:rsidRDefault="00ED6115" w:rsidP="00FA31E7"/>
    <w:p w:rsidR="001E3B61" w:rsidRPr="00945914" w:rsidRDefault="00FA31E7" w:rsidP="001E3B61">
      <w:pPr>
        <w:autoSpaceDE w:val="0"/>
        <w:autoSpaceDN w:val="0"/>
        <w:adjustRightInd w:val="0"/>
        <w:rPr>
          <w:sz w:val="22"/>
        </w:rPr>
      </w:pPr>
      <w:r w:rsidRPr="00945914">
        <w:fldChar w:fldCharType="begin"/>
      </w:r>
      <w:r w:rsidRPr="00945914">
        <w:instrText xml:space="preserve"> AUTONUM  </w:instrText>
      </w:r>
      <w:r w:rsidRPr="00945914">
        <w:fldChar w:fldCharType="end"/>
      </w:r>
      <w:r w:rsidRPr="00945914">
        <w:tab/>
      </w:r>
      <w:r w:rsidR="00ED6115" w:rsidRPr="00945914">
        <w:t xml:space="preserve">Dieses Unterprogramm </w:t>
      </w:r>
      <w:proofErr w:type="spellStart"/>
      <w:r w:rsidR="00ED6115" w:rsidRPr="00945914">
        <w:t>umfaßt</w:t>
      </w:r>
      <w:proofErr w:type="spellEnd"/>
      <w:r w:rsidR="00ED6115" w:rsidRPr="00945914">
        <w:t xml:space="preserve"> die geleistete Unterstützung auf Anfragen von Verbandsmitgliedern und po</w:t>
      </w:r>
      <w:r w:rsidR="001E3B61" w:rsidRPr="00945914">
        <w:t>tentiellen Verbandsmitgliedern.</w:t>
      </w:r>
      <w:r w:rsidR="00ED6115" w:rsidRPr="00945914">
        <w:t xml:space="preserve"> Die Befriedigung der Nachfrage nach Unterstützung bei der Einführung und Umsetzung des UPOV-Systems im Rahmen der verfügbaren Ressourcen hängt von der Nutzung von Fernlehrkursen, Schulung der Ausbilder, dem Einräumen hoher Priorität für Unterstützung durch das Verbandsbüro und der Verwendung externer Ressourcen für Verwaltung, Schulung und Unterstützung gemäß den verfü</w:t>
      </w:r>
      <w:r w:rsidR="001E3B61" w:rsidRPr="00945914">
        <w:t>gbaren finanziellen Mitteln ab.</w:t>
      </w:r>
      <w:r w:rsidR="00ED6115" w:rsidRPr="00945914">
        <w:t xml:space="preserve"> Dieses Unterprogramm wird über den regulären Etat finanziert, doch außeretatmäßige Fonds und Sachleistungen stellen einen wesentlichen Anteil der für Unterstützung aufgewendeten Mittel dar.</w:t>
      </w:r>
      <w:r w:rsidR="005C74A9" w:rsidRPr="00945914">
        <w:rPr>
          <w:rFonts w:cs="Arial"/>
          <w:szCs w:val="19"/>
        </w:rPr>
        <w:t xml:space="preserve"> </w:t>
      </w:r>
      <w:r w:rsidR="00ED6115" w:rsidRPr="00945914">
        <w:rPr>
          <w:rFonts w:cs="Arial"/>
          <w:szCs w:val="19"/>
        </w:rPr>
        <w:t>Um die verfügbaren Mittel so wirksam wie möglich zu verwenden, wird das Verbandsbüro seinen Tätigkeiten auch weiterhin Schwerpunkte einräumen und weiterhin Synergien mit den Verbandsmitgliedern und anderen Partnern für seine Tätigkeiten untersuchen</w:t>
      </w:r>
      <w:r w:rsidR="00D75C18" w:rsidRPr="00945914">
        <w:rPr>
          <w:rFonts w:cs="Arial"/>
          <w:szCs w:val="19"/>
        </w:rPr>
        <w:t xml:space="preserve">. </w:t>
      </w:r>
      <w:r w:rsidR="001E3B61" w:rsidRPr="00945914">
        <w:rPr>
          <w:szCs w:val="19"/>
        </w:rPr>
        <w:t>Die Ausbildungs- und Unterstützungsstrategie gibt die Richtung und die Grundlage für die Gesamtkoordination dieser Arbeit vor. Das Verbandsbüro organisierte oder beteiligte sich in der Rechnungsperiode 2016</w:t>
      </w:r>
      <w:r w:rsidR="001E3B61" w:rsidRPr="00945914">
        <w:rPr>
          <w:szCs w:val="19"/>
        </w:rPr>
        <w:noBreakHyphen/>
        <w:t>2017 an 199 Dienstreisen/Veranstaltungen, bei denen 119 Staaten und 15 Organisationen Informationen über das UPOV-System erteilt wurden. Insgesamt nahmen 1.240 Personen an den Fernlehrgängen der UPOV teil. Am Ende des Jahres 2017 erhielten 16 Staaten und eine Organisation Unterstützung bei der Ausarbeitung von Rechtsvorschriften über Züchterrechte und drei Staaten leiteten das Verfahren für den Beitritt zum Verband ein. Die UPOV-Fernlehrgänge hatten Teilnehmer aus 75 Staaten und fünf Organisationen.</w:t>
      </w:r>
    </w:p>
    <w:p w:rsidR="00ED6115" w:rsidRPr="00945914" w:rsidRDefault="00ED6115" w:rsidP="00FA31E7"/>
    <w:p w:rsidR="00945914" w:rsidRDefault="00945914">
      <w:pPr>
        <w:jc w:val="left"/>
        <w:rPr>
          <w:i/>
        </w:rPr>
      </w:pPr>
      <w:r>
        <w:rPr>
          <w:i/>
        </w:rPr>
        <w:br w:type="page"/>
      </w:r>
    </w:p>
    <w:p w:rsidR="00ED6115" w:rsidRPr="00945914" w:rsidRDefault="00ED6115" w:rsidP="00ED6115">
      <w:pPr>
        <w:rPr>
          <w:i/>
        </w:rPr>
      </w:pPr>
      <w:r w:rsidRPr="00945914">
        <w:rPr>
          <w:i/>
        </w:rPr>
        <w:lastRenderedPageBreak/>
        <w:t>Externe Beziehungen (Unterprogramm UV.4)</w:t>
      </w:r>
    </w:p>
    <w:p w:rsidR="00ED6115" w:rsidRPr="00945914" w:rsidRDefault="00ED6115" w:rsidP="00FA31E7"/>
    <w:p w:rsidR="00ED6115" w:rsidRPr="00945914" w:rsidRDefault="00FA31E7" w:rsidP="00CD6AA5">
      <w:r w:rsidRPr="00945914">
        <w:fldChar w:fldCharType="begin"/>
      </w:r>
      <w:r w:rsidRPr="00945914">
        <w:instrText xml:space="preserve"> AUTONUM  </w:instrText>
      </w:r>
      <w:r w:rsidRPr="00945914">
        <w:fldChar w:fldCharType="end"/>
      </w:r>
      <w:r w:rsidRPr="00945914">
        <w:tab/>
      </w:r>
      <w:r w:rsidR="00ED6115" w:rsidRPr="00945914">
        <w:t>Der Auftrag der UPOV ist die Bereitstellung und Förderung eines wirksamen Sortenschutzsystems mit dem Ziel, die Entwicklung neuer Pflanzensorten zum Nutzen der Gesellscha</w:t>
      </w:r>
      <w:r w:rsidR="0060372D" w:rsidRPr="00945914">
        <w:t>ft zu begünstigen.</w:t>
      </w:r>
      <w:r w:rsidR="00ED6115" w:rsidRPr="00945914">
        <w:t xml:space="preserve"> Ziel dieses Unterprogramms ist es, zu erklären, wie das UPOV-System die Entwicklung neuer Pflanzensorten fördert, welchen Nutzen neue Sorten für die Gesellschaft haben und welche Rolle das UPOV-System im Hinblick auf Agrar- und Wirtschaftspolitik spielt.</w:t>
      </w:r>
      <w:r w:rsidR="00CD6AA5" w:rsidRPr="00945914">
        <w:rPr>
          <w:rFonts w:cs="Arial"/>
          <w:szCs w:val="19"/>
        </w:rPr>
        <w:t xml:space="preserve"> </w:t>
      </w:r>
      <w:r w:rsidR="00CD6AA5" w:rsidRPr="00945914">
        <w:rPr>
          <w:szCs w:val="19"/>
        </w:rPr>
        <w:t>Zu den bemerkenswerten Entwicklungen in der Rechnungsperiode 2016-2017 gehörten die Lancierung des UPOV YouTube-Kanals, die Einführung von interessengruppenbezogenen Funktionen auf der UPOV-Website, die Annahme einer FAQ über den Beitrag des UPOV-Sortenschutzsystems zu den Zielen der nachhaltigen Entwicklung (SDG) der Vereinten Nationen und die Veröffentlichung des folgenden Materials auf der UPOV-Website: „</w:t>
      </w:r>
      <w:r w:rsidR="00CD6AA5" w:rsidRPr="00945914">
        <w:rPr>
          <w:i/>
          <w:iCs/>
          <w:szCs w:val="19"/>
        </w:rPr>
        <w:t xml:space="preserve">The </w:t>
      </w:r>
      <w:proofErr w:type="spellStart"/>
      <w:r w:rsidR="00CD6AA5" w:rsidRPr="00945914">
        <w:rPr>
          <w:i/>
          <w:iCs/>
          <w:szCs w:val="19"/>
        </w:rPr>
        <w:t>socio-economic</w:t>
      </w:r>
      <w:proofErr w:type="spellEnd"/>
      <w:r w:rsidR="00CD6AA5" w:rsidRPr="00945914">
        <w:rPr>
          <w:i/>
          <w:iCs/>
          <w:szCs w:val="19"/>
        </w:rPr>
        <w:t xml:space="preserve"> </w:t>
      </w:r>
      <w:proofErr w:type="spellStart"/>
      <w:r w:rsidR="00CD6AA5" w:rsidRPr="00945914">
        <w:rPr>
          <w:i/>
          <w:iCs/>
          <w:szCs w:val="19"/>
        </w:rPr>
        <w:t>benefits</w:t>
      </w:r>
      <w:proofErr w:type="spellEnd"/>
      <w:r w:rsidR="00CD6AA5" w:rsidRPr="00945914">
        <w:rPr>
          <w:i/>
          <w:iCs/>
          <w:szCs w:val="19"/>
        </w:rPr>
        <w:t xml:space="preserve"> </w:t>
      </w:r>
      <w:proofErr w:type="spellStart"/>
      <w:r w:rsidR="00CD6AA5" w:rsidRPr="00945914">
        <w:rPr>
          <w:i/>
          <w:iCs/>
          <w:szCs w:val="19"/>
        </w:rPr>
        <w:t>of</w:t>
      </w:r>
      <w:proofErr w:type="spellEnd"/>
      <w:r w:rsidR="00CD6AA5" w:rsidRPr="00945914">
        <w:rPr>
          <w:i/>
          <w:iCs/>
          <w:szCs w:val="19"/>
        </w:rPr>
        <w:t xml:space="preserve"> UPOV </w:t>
      </w:r>
      <w:proofErr w:type="spellStart"/>
      <w:r w:rsidR="00CD6AA5" w:rsidRPr="00945914">
        <w:rPr>
          <w:i/>
          <w:iCs/>
          <w:szCs w:val="19"/>
        </w:rPr>
        <w:t>membership</w:t>
      </w:r>
      <w:proofErr w:type="spellEnd"/>
      <w:r w:rsidR="00CD6AA5" w:rsidRPr="00945914">
        <w:rPr>
          <w:i/>
          <w:iCs/>
          <w:szCs w:val="19"/>
        </w:rPr>
        <w:t xml:space="preserve"> in </w:t>
      </w:r>
      <w:proofErr w:type="spellStart"/>
      <w:r w:rsidR="00CD6AA5" w:rsidRPr="00945914">
        <w:rPr>
          <w:i/>
          <w:iCs/>
          <w:szCs w:val="19"/>
        </w:rPr>
        <w:t>Viet</w:t>
      </w:r>
      <w:proofErr w:type="spellEnd"/>
      <w:r w:rsidR="00CD6AA5" w:rsidRPr="00945914">
        <w:rPr>
          <w:i/>
          <w:iCs/>
          <w:szCs w:val="19"/>
        </w:rPr>
        <w:t xml:space="preserve"> Nam; An ex </w:t>
      </w:r>
      <w:proofErr w:type="spellStart"/>
      <w:r w:rsidR="00CD6AA5" w:rsidRPr="00945914">
        <w:rPr>
          <w:i/>
          <w:iCs/>
          <w:szCs w:val="19"/>
        </w:rPr>
        <w:t>post</w:t>
      </w:r>
      <w:proofErr w:type="spellEnd"/>
      <w:r w:rsidR="00CD6AA5" w:rsidRPr="00945914">
        <w:rPr>
          <w:i/>
          <w:iCs/>
          <w:szCs w:val="19"/>
        </w:rPr>
        <w:t xml:space="preserve"> </w:t>
      </w:r>
      <w:proofErr w:type="spellStart"/>
      <w:r w:rsidR="00CD6AA5" w:rsidRPr="00945914">
        <w:rPr>
          <w:i/>
          <w:iCs/>
          <w:szCs w:val="19"/>
        </w:rPr>
        <w:t>assessment</w:t>
      </w:r>
      <w:proofErr w:type="spellEnd"/>
      <w:r w:rsidR="00CD6AA5" w:rsidRPr="00945914">
        <w:rPr>
          <w:i/>
          <w:iCs/>
          <w:szCs w:val="19"/>
        </w:rPr>
        <w:t xml:space="preserve"> on plant </w:t>
      </w:r>
      <w:proofErr w:type="spellStart"/>
      <w:r w:rsidR="00CD6AA5" w:rsidRPr="00945914">
        <w:rPr>
          <w:i/>
          <w:iCs/>
          <w:szCs w:val="19"/>
        </w:rPr>
        <w:t>breeding</w:t>
      </w:r>
      <w:proofErr w:type="spellEnd"/>
      <w:r w:rsidR="00CD6AA5" w:rsidRPr="00945914">
        <w:rPr>
          <w:i/>
          <w:iCs/>
          <w:szCs w:val="19"/>
        </w:rPr>
        <w:t xml:space="preserve"> and </w:t>
      </w:r>
      <w:proofErr w:type="spellStart"/>
      <w:r w:rsidR="00CD6AA5" w:rsidRPr="00945914">
        <w:rPr>
          <w:i/>
          <w:iCs/>
          <w:szCs w:val="19"/>
        </w:rPr>
        <w:t>agricultural</w:t>
      </w:r>
      <w:proofErr w:type="spellEnd"/>
      <w:r w:rsidR="00CD6AA5" w:rsidRPr="00945914">
        <w:rPr>
          <w:i/>
          <w:iCs/>
          <w:szCs w:val="19"/>
        </w:rPr>
        <w:t xml:space="preserve"> </w:t>
      </w:r>
      <w:proofErr w:type="spellStart"/>
      <w:r w:rsidR="00CD6AA5" w:rsidRPr="00945914">
        <w:rPr>
          <w:i/>
          <w:iCs/>
          <w:szCs w:val="19"/>
        </w:rPr>
        <w:t>productivity</w:t>
      </w:r>
      <w:proofErr w:type="spellEnd"/>
      <w:r w:rsidR="00CD6AA5" w:rsidRPr="00945914">
        <w:rPr>
          <w:i/>
          <w:iCs/>
          <w:szCs w:val="19"/>
        </w:rPr>
        <w:t xml:space="preserve"> after 10 </w:t>
      </w:r>
      <w:proofErr w:type="spellStart"/>
      <w:r w:rsidR="00CD6AA5" w:rsidRPr="00945914">
        <w:rPr>
          <w:i/>
          <w:iCs/>
          <w:szCs w:val="19"/>
        </w:rPr>
        <w:t>years</w:t>
      </w:r>
      <w:proofErr w:type="spellEnd"/>
      <w:r w:rsidR="00CD6AA5" w:rsidRPr="00945914">
        <w:rPr>
          <w:szCs w:val="19"/>
        </w:rPr>
        <w:t xml:space="preserve">” [Der sozio-ökonomische Nutzen der UPOV-Mitgliedschaft in Vietnam: eine Ex-post-Bewertung zu Pflanzenzüchtung und landwirtschaftlicher Produktivität nach zehn Jahren] (Korrespondenz-Autor: Steffen </w:t>
      </w:r>
      <w:proofErr w:type="spellStart"/>
      <w:r w:rsidR="00CD6AA5" w:rsidRPr="00945914">
        <w:rPr>
          <w:szCs w:val="19"/>
        </w:rPr>
        <w:t>Noleppa</w:t>
      </w:r>
      <w:proofErr w:type="spellEnd"/>
      <w:r w:rsidR="00CD6AA5" w:rsidRPr="00945914">
        <w:rPr>
          <w:szCs w:val="19"/>
        </w:rPr>
        <w:t>) von der HFFA Research GmbH“; ein Video über Sortenschutz in Ecuador „Die Rolle von Sortenschutz bei der Entwicklung einer neuen Brombeersorte, die die Arbeitsbedingu</w:t>
      </w:r>
      <w:r w:rsidR="00A24CDF" w:rsidRPr="00945914">
        <w:rPr>
          <w:szCs w:val="19"/>
        </w:rPr>
        <w:t>ngen der Landwirte verbessert“;</w:t>
      </w:r>
      <w:r w:rsidR="00CD6AA5" w:rsidRPr="00945914">
        <w:rPr>
          <w:szCs w:val="19"/>
        </w:rPr>
        <w:t xml:space="preserve"> ein Video über Sortenschutz in Uruguay „Wie Sortenschutz einem staatlichen Züchter ermöglichte, die Versorgung der Landwirte mit hochwertigem Zwiebelsaatgut sicherzustellen“</w:t>
      </w:r>
      <w:r w:rsidR="00D75C18" w:rsidRPr="00945914">
        <w:rPr>
          <w:szCs w:val="19"/>
        </w:rPr>
        <w:t>; und</w:t>
      </w:r>
      <w:r w:rsidR="00CD6AA5" w:rsidRPr="00945914">
        <w:rPr>
          <w:szCs w:val="19"/>
        </w:rPr>
        <w:t xml:space="preserve"> ein Video über „Verwendung des UPOV-Systems zugunsten der Hüter einheimischen wilden Keimplasmas in Argentinien“.</w:t>
      </w:r>
    </w:p>
    <w:p w:rsidR="00ED6115" w:rsidRPr="00945914" w:rsidRDefault="00ED6115" w:rsidP="005D309A">
      <w:pPr>
        <w:jc w:val="left"/>
        <w:rPr>
          <w:snapToGrid w:val="0"/>
          <w:color w:val="000000" w:themeColor="text1"/>
        </w:rPr>
      </w:pPr>
    </w:p>
    <w:p w:rsidR="00ED6115" w:rsidRPr="00945914" w:rsidRDefault="00ED6115" w:rsidP="005D309A">
      <w:pPr>
        <w:jc w:val="left"/>
        <w:rPr>
          <w:snapToGrid w:val="0"/>
          <w:color w:val="000000" w:themeColor="text1"/>
        </w:rPr>
      </w:pPr>
    </w:p>
    <w:p w:rsidR="00ED6115" w:rsidRPr="00945914" w:rsidRDefault="00ED6115" w:rsidP="005D309A">
      <w:pPr>
        <w:jc w:val="left"/>
        <w:rPr>
          <w:snapToGrid w:val="0"/>
          <w:color w:val="000000" w:themeColor="text1"/>
        </w:rPr>
      </w:pPr>
    </w:p>
    <w:p w:rsidR="00ED6115" w:rsidRPr="00945914" w:rsidRDefault="005C74A9">
      <w:pPr>
        <w:jc w:val="left"/>
      </w:pPr>
      <w:bookmarkStart w:id="2" w:name="_Toc207186207"/>
      <w:r w:rsidRPr="00945914">
        <w:br w:type="page"/>
      </w:r>
    </w:p>
    <w:bookmarkEnd w:id="2"/>
    <w:p w:rsidR="00ED6115" w:rsidRPr="00945914" w:rsidRDefault="00ED6115" w:rsidP="00ED6115">
      <w:pPr>
        <w:jc w:val="center"/>
      </w:pPr>
      <w:r w:rsidRPr="00945914">
        <w:lastRenderedPageBreak/>
        <w:t>ERGEBNISTABELLE FÜR DIE RECHNUNGSPERIODE 2016-2017</w:t>
      </w:r>
    </w:p>
    <w:p w:rsidR="00ED6115" w:rsidRPr="00945914" w:rsidRDefault="00ED6115" w:rsidP="005D309A">
      <w:pPr>
        <w:jc w:val="center"/>
      </w:pPr>
    </w:p>
    <w:p w:rsidR="00ED6115" w:rsidRPr="00945914" w:rsidRDefault="00ED6115" w:rsidP="005D309A">
      <w:pPr>
        <w:jc w:val="center"/>
      </w:pPr>
    </w:p>
    <w:p w:rsidR="00ED6115" w:rsidRPr="00945914" w:rsidRDefault="00ED6115" w:rsidP="00ED6115">
      <w:pPr>
        <w:jc w:val="center"/>
        <w:rPr>
          <w:u w:val="single"/>
        </w:rPr>
      </w:pPr>
      <w:r w:rsidRPr="00945914">
        <w:rPr>
          <w:u w:val="single"/>
        </w:rPr>
        <w:t>INHALT</w:t>
      </w:r>
    </w:p>
    <w:p w:rsidR="00ED6115" w:rsidRPr="00945914" w:rsidRDefault="00ED6115" w:rsidP="005D309A"/>
    <w:p w:rsidR="00692A8E" w:rsidRDefault="005D309A">
      <w:pPr>
        <w:pStyle w:val="TOC3"/>
        <w:rPr>
          <w:rFonts w:asciiTheme="minorHAnsi" w:hAnsiTheme="minorHAnsi" w:cstheme="minorBidi"/>
          <w:b w:val="0"/>
          <w:noProof/>
          <w:sz w:val="22"/>
          <w:szCs w:val="22"/>
          <w:lang w:val="en-US"/>
        </w:rPr>
      </w:pPr>
      <w:r w:rsidRPr="00945914">
        <w:rPr>
          <w:i/>
          <w:caps/>
          <w:lang w:val="de-DE"/>
        </w:rPr>
        <w:fldChar w:fldCharType="begin"/>
      </w:r>
      <w:r w:rsidRPr="00945914">
        <w:rPr>
          <w:caps/>
          <w:lang w:val="de-DE"/>
        </w:rPr>
        <w:instrText xml:space="preserve"> TOC \o "3-9" \u </w:instrText>
      </w:r>
      <w:r w:rsidRPr="00945914">
        <w:rPr>
          <w:i/>
          <w:caps/>
          <w:lang w:val="de-DE"/>
        </w:rPr>
        <w:fldChar w:fldCharType="separate"/>
      </w:r>
      <w:r w:rsidR="00692A8E" w:rsidRPr="00C75103">
        <w:rPr>
          <w:noProof/>
          <w:lang w:val="de-DE"/>
        </w:rPr>
        <w:t>1.</w:t>
      </w:r>
      <w:r w:rsidR="00692A8E">
        <w:rPr>
          <w:rFonts w:asciiTheme="minorHAnsi" w:hAnsiTheme="minorHAnsi" w:cstheme="minorBidi"/>
          <w:b w:val="0"/>
          <w:noProof/>
          <w:sz w:val="22"/>
          <w:szCs w:val="22"/>
          <w:lang w:val="en-US"/>
        </w:rPr>
        <w:tab/>
      </w:r>
      <w:r w:rsidR="00692A8E" w:rsidRPr="00C75103">
        <w:rPr>
          <w:noProof/>
          <w:lang w:val="de-DE"/>
        </w:rPr>
        <w:t>EINLEITUNG</w:t>
      </w:r>
      <w:r w:rsidR="00692A8E">
        <w:rPr>
          <w:noProof/>
        </w:rPr>
        <w:tab/>
      </w:r>
      <w:r w:rsidR="00692A8E">
        <w:rPr>
          <w:noProof/>
        </w:rPr>
        <w:fldChar w:fldCharType="begin"/>
      </w:r>
      <w:r w:rsidR="00692A8E">
        <w:rPr>
          <w:noProof/>
        </w:rPr>
        <w:instrText xml:space="preserve"> PAGEREF _Toc528353979 \h </w:instrText>
      </w:r>
      <w:r w:rsidR="00692A8E">
        <w:rPr>
          <w:noProof/>
        </w:rPr>
      </w:r>
      <w:r w:rsidR="00692A8E">
        <w:rPr>
          <w:noProof/>
        </w:rPr>
        <w:fldChar w:fldCharType="separate"/>
      </w:r>
      <w:r w:rsidR="00330EBC">
        <w:rPr>
          <w:noProof/>
        </w:rPr>
        <w:t>2</w:t>
      </w:r>
      <w:r w:rsidR="00692A8E">
        <w:rPr>
          <w:noProof/>
        </w:rPr>
        <w:fldChar w:fldCharType="end"/>
      </w:r>
    </w:p>
    <w:p w:rsidR="00692A8E" w:rsidRDefault="00692A8E">
      <w:pPr>
        <w:pStyle w:val="TOC9"/>
        <w:rPr>
          <w:rFonts w:asciiTheme="minorHAnsi" w:hAnsiTheme="minorHAnsi" w:cstheme="minorBidi"/>
          <w:sz w:val="22"/>
          <w:szCs w:val="22"/>
          <w:lang w:val="en-US"/>
        </w:rPr>
      </w:pPr>
      <w:r>
        <w:t>Abbildung 1 - Änderungen des Standes in bezug auf die UPOV für die Rechnungsperiode 2016-2017</w:t>
      </w:r>
      <w:r>
        <w:tab/>
      </w:r>
      <w:r>
        <w:fldChar w:fldCharType="begin"/>
      </w:r>
      <w:r>
        <w:instrText xml:space="preserve"> PAGEREF _Toc528353980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2 - Stand in bezug auf die UPOV zum Ende des Jahres 2017</w:t>
      </w:r>
      <w:r>
        <w:tab/>
      </w:r>
      <w:r>
        <w:fldChar w:fldCharType="begin"/>
      </w:r>
      <w:r>
        <w:instrText xml:space="preserve"> PAGEREF _Toc528353981 \h </w:instrText>
      </w:r>
      <w:r>
        <w:fldChar w:fldCharType="separate"/>
      </w:r>
      <w:r w:rsidR="00330EBC">
        <w:t>2</w:t>
      </w:r>
      <w:r>
        <w:fldChar w:fldCharType="end"/>
      </w:r>
    </w:p>
    <w:p w:rsidR="00692A8E" w:rsidRDefault="00692A8E">
      <w:pPr>
        <w:pStyle w:val="TOC3"/>
        <w:rPr>
          <w:rFonts w:asciiTheme="minorHAnsi" w:hAnsiTheme="minorHAnsi" w:cstheme="minorBidi"/>
          <w:b w:val="0"/>
          <w:noProof/>
          <w:sz w:val="22"/>
          <w:szCs w:val="22"/>
          <w:lang w:val="en-US"/>
        </w:rPr>
      </w:pPr>
      <w:r w:rsidRPr="00C75103">
        <w:rPr>
          <w:noProof/>
          <w:lang w:val="de-DE"/>
        </w:rPr>
        <w:t>2.</w:t>
      </w:r>
      <w:r>
        <w:rPr>
          <w:rFonts w:asciiTheme="minorHAnsi" w:hAnsiTheme="minorHAnsi" w:cstheme="minorBidi"/>
          <w:b w:val="0"/>
          <w:noProof/>
          <w:sz w:val="22"/>
          <w:szCs w:val="22"/>
          <w:lang w:val="en-US"/>
        </w:rPr>
        <w:tab/>
      </w:r>
      <w:r w:rsidRPr="00C75103">
        <w:rPr>
          <w:noProof/>
          <w:lang w:val="de-DE"/>
        </w:rPr>
        <w:t>DURCHFÜHRUNG DES PROGRAMMS</w:t>
      </w:r>
      <w:r>
        <w:rPr>
          <w:noProof/>
        </w:rPr>
        <w:tab/>
      </w:r>
      <w:r>
        <w:rPr>
          <w:noProof/>
        </w:rPr>
        <w:fldChar w:fldCharType="begin"/>
      </w:r>
      <w:r>
        <w:rPr>
          <w:noProof/>
        </w:rPr>
        <w:instrText xml:space="preserve"> PAGEREF _Toc528353982 \h </w:instrText>
      </w:r>
      <w:r>
        <w:rPr>
          <w:noProof/>
        </w:rPr>
      </w:r>
      <w:r>
        <w:rPr>
          <w:noProof/>
        </w:rPr>
        <w:fldChar w:fldCharType="separate"/>
      </w:r>
      <w:r w:rsidR="00330EBC">
        <w:rPr>
          <w:noProof/>
        </w:rPr>
        <w:t>2</w:t>
      </w:r>
      <w:r>
        <w:rPr>
          <w:noProof/>
        </w:rPr>
        <w:fldChar w:fldCharType="end"/>
      </w:r>
    </w:p>
    <w:p w:rsidR="00692A8E" w:rsidRDefault="00692A8E">
      <w:pPr>
        <w:pStyle w:val="TOC4"/>
        <w:rPr>
          <w:rFonts w:asciiTheme="minorHAnsi" w:hAnsiTheme="minorHAnsi" w:cstheme="minorBidi"/>
          <w:b w:val="0"/>
          <w:smallCaps w:val="0"/>
          <w:sz w:val="22"/>
          <w:szCs w:val="22"/>
          <w:lang w:val="en-US"/>
        </w:rPr>
      </w:pPr>
      <w:r w:rsidRPr="00C75103">
        <w:rPr>
          <w:lang w:val="de-DE"/>
        </w:rPr>
        <w:t>2.1</w:t>
      </w:r>
      <w:r>
        <w:rPr>
          <w:rFonts w:asciiTheme="minorHAnsi" w:hAnsiTheme="minorHAnsi" w:cstheme="minorBidi"/>
          <w:b w:val="0"/>
          <w:smallCaps w:val="0"/>
          <w:sz w:val="22"/>
          <w:szCs w:val="22"/>
          <w:lang w:val="en-US"/>
        </w:rPr>
        <w:tab/>
      </w:r>
      <w:r w:rsidRPr="00C75103">
        <w:rPr>
          <w:lang w:val="de-DE"/>
        </w:rPr>
        <w:t>Unterprogramm UV.1:</w:t>
      </w:r>
      <w:r w:rsidRPr="00C75103">
        <w:rPr>
          <w:b w:val="0"/>
          <w:lang w:val="de-DE"/>
        </w:rPr>
        <w:t xml:space="preserve">  </w:t>
      </w:r>
      <w:r w:rsidRPr="00C75103">
        <w:rPr>
          <w:lang w:val="de-DE"/>
        </w:rPr>
        <w:t>Allgemeine Sortenschutzpolitik</w:t>
      </w:r>
      <w:r>
        <w:tab/>
      </w:r>
      <w:r>
        <w:fldChar w:fldCharType="begin"/>
      </w:r>
      <w:r>
        <w:instrText xml:space="preserve"> PAGEREF _Toc528353983 \h </w:instrText>
      </w:r>
      <w:r>
        <w:fldChar w:fldCharType="separate"/>
      </w:r>
      <w:r w:rsidR="00330EBC">
        <w:t>2</w:t>
      </w:r>
      <w:r>
        <w:fldChar w:fldCharType="end"/>
      </w:r>
    </w:p>
    <w:p w:rsidR="00692A8E" w:rsidRDefault="00692A8E">
      <w:pPr>
        <w:pStyle w:val="TOC5"/>
        <w:rPr>
          <w:rFonts w:asciiTheme="minorHAnsi" w:hAnsiTheme="minorHAnsi" w:cstheme="minorBidi"/>
          <w:b w:val="0"/>
          <w:sz w:val="22"/>
          <w:szCs w:val="22"/>
          <w:lang w:val="en-US"/>
        </w:rPr>
      </w:pPr>
      <w:r w:rsidRPr="00C75103">
        <w:rPr>
          <w:lang w:val="de-DE"/>
        </w:rPr>
        <w:t>Ziele:</w:t>
      </w:r>
      <w:r>
        <w:tab/>
      </w:r>
      <w:r>
        <w:fldChar w:fldCharType="begin"/>
      </w:r>
      <w:r>
        <w:instrText xml:space="preserve"> PAGEREF _Toc528353984 \h </w:instrText>
      </w:r>
      <w:r>
        <w:fldChar w:fldCharType="separate"/>
      </w:r>
      <w:r w:rsidR="00330EBC">
        <w:t>2</w:t>
      </w:r>
      <w:r>
        <w:fldChar w:fldCharType="end"/>
      </w:r>
    </w:p>
    <w:p w:rsidR="00692A8E" w:rsidRDefault="00692A8E">
      <w:pPr>
        <w:pStyle w:val="TOC5"/>
        <w:rPr>
          <w:rFonts w:asciiTheme="minorHAnsi" w:hAnsiTheme="minorHAnsi" w:cstheme="minorBidi"/>
          <w:b w:val="0"/>
          <w:sz w:val="22"/>
          <w:szCs w:val="22"/>
          <w:lang w:val="en-US"/>
        </w:rPr>
      </w:pPr>
      <w:r w:rsidRPr="00C75103">
        <w:rPr>
          <w:lang w:val="de-DE"/>
        </w:rPr>
        <w:t>Erzielte Ergebnisse: Ausgewählte Planerfüllungsindikatoren</w:t>
      </w:r>
      <w:r>
        <w:tab/>
      </w:r>
      <w:r>
        <w:fldChar w:fldCharType="begin"/>
      </w:r>
      <w:r>
        <w:instrText xml:space="preserve"> PAGEREF _Toc528353985 \h </w:instrText>
      </w:r>
      <w:r>
        <w:fldChar w:fldCharType="separate"/>
      </w:r>
      <w:r w:rsidR="00330EBC">
        <w:t>2</w:t>
      </w:r>
      <w:r>
        <w:fldChar w:fldCharType="end"/>
      </w:r>
    </w:p>
    <w:p w:rsidR="00692A8E" w:rsidRDefault="00692A8E">
      <w:pPr>
        <w:pStyle w:val="TOC6"/>
        <w:rPr>
          <w:rFonts w:asciiTheme="minorHAnsi" w:hAnsiTheme="minorHAnsi" w:cstheme="minorBidi"/>
          <w:caps w:val="0"/>
          <w:sz w:val="22"/>
          <w:szCs w:val="22"/>
          <w:lang w:val="en-US"/>
        </w:rPr>
      </w:pPr>
      <w:r>
        <w:t>1. Organisation der Tagungen des Rates und des Beratenden Ausschusses</w:t>
      </w:r>
      <w:r>
        <w:tab/>
      </w:r>
      <w:r>
        <w:fldChar w:fldCharType="begin"/>
      </w:r>
      <w:r>
        <w:instrText xml:space="preserve"> PAGEREF _Toc528353986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rsidRPr="00C75103">
        <w:rPr>
          <w:i/>
        </w:rPr>
        <w:t>a) Teilnahme an den Tagungen des Rates und des Beratenden Ausschusses</w:t>
      </w:r>
      <w:r>
        <w:tab/>
      </w:r>
      <w:r>
        <w:fldChar w:fldCharType="begin"/>
      </w:r>
      <w:r>
        <w:instrText xml:space="preserve"> PAGEREF _Toc528353987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3. Teilnahme* an den ordentlichen Tagungen des Rates (Tagungen im Oktober)</w:t>
      </w:r>
      <w:r>
        <w:tab/>
      </w:r>
      <w:r>
        <w:fldChar w:fldCharType="begin"/>
      </w:r>
      <w:r>
        <w:instrText xml:space="preserve"> PAGEREF _Toc528353988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4. Teilnahme* an den außerordentlichen Tagungen des Rates (Tagungen im April)</w:t>
      </w:r>
      <w:r>
        <w:tab/>
      </w:r>
      <w:r>
        <w:fldChar w:fldCharType="begin"/>
      </w:r>
      <w:r>
        <w:instrText xml:space="preserve"> PAGEREF _Toc528353989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 xml:space="preserve">Abbildung 5.  </w:t>
      </w:r>
      <w:r w:rsidRPr="00C75103">
        <w:t>Teilnahme</w:t>
      </w:r>
      <w:r>
        <w:t>* an den Tagungen des Beratenden Ausschusses</w:t>
      </w:r>
      <w:r>
        <w:tab/>
      </w:r>
      <w:r>
        <w:fldChar w:fldCharType="begin"/>
      </w:r>
      <w:r>
        <w:instrText xml:space="preserve"> PAGEREF _Toc528353990 \h </w:instrText>
      </w:r>
      <w:r>
        <w:fldChar w:fldCharType="separate"/>
      </w:r>
      <w:r w:rsidR="00330EBC">
        <w:t>2</w:t>
      </w:r>
      <w:r>
        <w:fldChar w:fldCharType="end"/>
      </w:r>
    </w:p>
    <w:p w:rsidR="00692A8E" w:rsidRDefault="00692A8E">
      <w:pPr>
        <w:pStyle w:val="TOC6"/>
        <w:rPr>
          <w:rFonts w:asciiTheme="minorHAnsi" w:hAnsiTheme="minorHAnsi" w:cstheme="minorBidi"/>
          <w:caps w:val="0"/>
          <w:sz w:val="22"/>
          <w:szCs w:val="22"/>
          <w:lang w:val="en-US"/>
        </w:rPr>
      </w:pPr>
      <w:r>
        <w:t>2. Koordinierung, Überwachung und Ergebnisbewertung des Programms und Haushaltsplans für die Rechnungsperiode 2016-2017</w:t>
      </w:r>
      <w:r>
        <w:tab/>
      </w:r>
      <w:r>
        <w:fldChar w:fldCharType="begin"/>
      </w:r>
      <w:r>
        <w:instrText xml:space="preserve"> PAGEREF _Toc528353991 \h </w:instrText>
      </w:r>
      <w:r>
        <w:fldChar w:fldCharType="separate"/>
      </w:r>
      <w:r w:rsidR="00330EBC">
        <w:t>2</w:t>
      </w:r>
      <w:r>
        <w:fldChar w:fldCharType="end"/>
      </w:r>
    </w:p>
    <w:p w:rsidR="00692A8E" w:rsidRDefault="00692A8E">
      <w:pPr>
        <w:pStyle w:val="TOC8"/>
        <w:tabs>
          <w:tab w:val="left" w:pos="1514"/>
        </w:tabs>
        <w:rPr>
          <w:rFonts w:asciiTheme="minorHAnsi" w:hAnsiTheme="minorHAnsi" w:cstheme="minorBidi"/>
          <w:sz w:val="22"/>
          <w:szCs w:val="22"/>
          <w:lang w:val="en-US"/>
        </w:rPr>
      </w:pPr>
      <w:r>
        <w:t>a)</w:t>
      </w:r>
      <w:r>
        <w:rPr>
          <w:rFonts w:asciiTheme="minorHAnsi" w:hAnsiTheme="minorHAnsi" w:cstheme="minorBidi"/>
          <w:sz w:val="22"/>
          <w:szCs w:val="22"/>
          <w:lang w:val="en-US"/>
        </w:rPr>
        <w:tab/>
      </w:r>
      <w:r>
        <w:t>Abschluß des Programms im Rahmen des Haushaltsplans für die Rechnungsperiode 2016-2017</w:t>
      </w:r>
      <w:r>
        <w:tab/>
      </w:r>
      <w:r>
        <w:fldChar w:fldCharType="begin"/>
      </w:r>
      <w:r>
        <w:instrText xml:space="preserve"> PAGEREF _Toc528353992 \h </w:instrText>
      </w:r>
      <w:r>
        <w:fldChar w:fldCharType="separate"/>
      </w:r>
      <w:r w:rsidR="00330EBC">
        <w:t>2</w:t>
      </w:r>
      <w:r>
        <w:fldChar w:fldCharType="end"/>
      </w:r>
    </w:p>
    <w:p w:rsidR="00692A8E" w:rsidRDefault="00692A8E">
      <w:pPr>
        <w:pStyle w:val="TOC6"/>
        <w:rPr>
          <w:rFonts w:asciiTheme="minorHAnsi" w:hAnsiTheme="minorHAnsi" w:cstheme="minorBidi"/>
          <w:caps w:val="0"/>
          <w:sz w:val="22"/>
          <w:szCs w:val="22"/>
          <w:lang w:val="en-US"/>
        </w:rPr>
      </w:pPr>
      <w:r>
        <w:t>3.  Aufstellung und Annahme des Programms und Haushaltsplans für die Rechnungsperiode 2018-2019</w:t>
      </w:r>
      <w:r>
        <w:tab/>
      </w:r>
      <w:r>
        <w:fldChar w:fldCharType="begin"/>
      </w:r>
      <w:r>
        <w:instrText xml:space="preserve"> PAGEREF _Toc528353993 \h </w:instrText>
      </w:r>
      <w:r>
        <w:fldChar w:fldCharType="separate"/>
      </w:r>
      <w:r w:rsidR="00330EBC">
        <w:t>2</w:t>
      </w:r>
      <w:r>
        <w:fldChar w:fldCharType="end"/>
      </w:r>
    </w:p>
    <w:p w:rsidR="00692A8E" w:rsidRDefault="00692A8E">
      <w:pPr>
        <w:pStyle w:val="TOC8"/>
        <w:tabs>
          <w:tab w:val="left" w:pos="1514"/>
        </w:tabs>
        <w:rPr>
          <w:rFonts w:asciiTheme="minorHAnsi" w:hAnsiTheme="minorHAnsi" w:cstheme="minorBidi"/>
          <w:sz w:val="22"/>
          <w:szCs w:val="22"/>
          <w:lang w:val="en-US"/>
        </w:rPr>
      </w:pPr>
      <w:r w:rsidRPr="00C75103">
        <w:t>a)</w:t>
      </w:r>
      <w:r>
        <w:rPr>
          <w:rFonts w:asciiTheme="minorHAnsi" w:hAnsiTheme="minorHAnsi" w:cstheme="minorBidi"/>
          <w:sz w:val="22"/>
          <w:szCs w:val="22"/>
          <w:lang w:val="en-US"/>
        </w:rPr>
        <w:tab/>
      </w:r>
      <w:r>
        <w:t>Aufstellung und Annahme des Programms und Haushaltsplans für die Rechnungsperiode 2018-2019 gemäß der „Finanzordnung und ihrer Durchführungsbestimmungen der UPOV”</w:t>
      </w:r>
      <w:r>
        <w:tab/>
      </w:r>
      <w:r>
        <w:fldChar w:fldCharType="begin"/>
      </w:r>
      <w:r>
        <w:instrText xml:space="preserve"> PAGEREF _Toc528353994 \h </w:instrText>
      </w:r>
      <w:r>
        <w:fldChar w:fldCharType="separate"/>
      </w:r>
      <w:r w:rsidR="00330EBC">
        <w:t>2</w:t>
      </w:r>
      <w:r>
        <w:fldChar w:fldCharType="end"/>
      </w:r>
    </w:p>
    <w:p w:rsidR="00692A8E" w:rsidRDefault="00692A8E">
      <w:pPr>
        <w:pStyle w:val="TOC6"/>
        <w:rPr>
          <w:rFonts w:asciiTheme="minorHAnsi" w:hAnsiTheme="minorHAnsi" w:cstheme="minorBidi"/>
          <w:caps w:val="0"/>
          <w:sz w:val="22"/>
          <w:szCs w:val="22"/>
          <w:lang w:val="en-US"/>
        </w:rPr>
      </w:pPr>
      <w:r>
        <w:t>4. Beobachtung von Entwicklungen betreffend Anträge und Erteilungen von Züchterrechten</w:t>
      </w:r>
      <w:r>
        <w:tab/>
      </w:r>
      <w:r>
        <w:fldChar w:fldCharType="begin"/>
      </w:r>
      <w:r>
        <w:instrText xml:space="preserve"> PAGEREF _Toc528353995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rsidRPr="00C75103">
        <w:rPr>
          <w:i/>
          <w:lang w:eastAsia="ja-JP"/>
        </w:rPr>
        <w:t>a) Anzahl Anträge auf Erteilung von Züchterrechten</w:t>
      </w:r>
      <w:r>
        <w:tab/>
      </w:r>
      <w:r>
        <w:fldChar w:fldCharType="begin"/>
      </w:r>
      <w:r>
        <w:instrText xml:space="preserve"> PAGEREF _Toc528353996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rsidRPr="00C75103">
        <w:rPr>
          <w:i/>
        </w:rPr>
        <w:t>b) Anzahl erteilter Schutztitel</w:t>
      </w:r>
      <w:r>
        <w:tab/>
      </w:r>
      <w:r>
        <w:fldChar w:fldCharType="begin"/>
      </w:r>
      <w:r>
        <w:instrText xml:space="preserve"> PAGEREF _Toc528353997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c) Anzahl Schutztitel, die in Kraft sind</w:t>
      </w:r>
      <w:r>
        <w:tab/>
      </w:r>
      <w:r>
        <w:fldChar w:fldCharType="begin"/>
      </w:r>
      <w:r>
        <w:instrText xml:space="preserve"> PAGEREF _Toc528353998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6.  Anträge auf Erteilung von Züchterrechten</w:t>
      </w:r>
      <w:r>
        <w:tab/>
      </w:r>
      <w:r>
        <w:fldChar w:fldCharType="begin"/>
      </w:r>
      <w:r>
        <w:instrText xml:space="preserve"> PAGEREF _Toc528353999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7.  Schutztitel, die in Kraft sind</w:t>
      </w:r>
      <w:r>
        <w:tab/>
      </w:r>
      <w:r>
        <w:fldChar w:fldCharType="begin"/>
      </w:r>
      <w:r>
        <w:instrText xml:space="preserve"> PAGEREF _Toc528354000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8.  Anträge auf Erteilung von Züchterrechten nach Ansässigen/Nichtansässigen</w:t>
      </w:r>
      <w:r>
        <w:tab/>
      </w:r>
      <w:r>
        <w:fldChar w:fldCharType="begin"/>
      </w:r>
      <w:r>
        <w:instrText xml:space="preserve"> PAGEREF _Toc528354001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9.  Erteilte Züchterrechtstitel nach Ansässigen/Nichtansässigen</w:t>
      </w:r>
      <w:r>
        <w:tab/>
      </w:r>
      <w:r>
        <w:fldChar w:fldCharType="begin"/>
      </w:r>
      <w:r>
        <w:instrText xml:space="preserve"> PAGEREF _Toc528354002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rsidRPr="00C75103">
        <w:rPr>
          <w:i/>
        </w:rPr>
        <w:t>d) Anzahl Gattungen/Arten, die von den Verbandsmitgliedern geschützt werden</w:t>
      </w:r>
      <w:r>
        <w:tab/>
      </w:r>
      <w:r>
        <w:fldChar w:fldCharType="begin"/>
      </w:r>
      <w:r>
        <w:instrText xml:space="preserve"> PAGEREF _Toc528354003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10.  Schutz von Gattungen und Arten im Jahr 2017</w:t>
      </w:r>
      <w:r>
        <w:tab/>
      </w:r>
      <w:r>
        <w:fldChar w:fldCharType="begin"/>
      </w:r>
      <w:r>
        <w:instrText xml:space="preserve"> PAGEREF _Toc528354004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11.  Entwicklung der Erteilung von Schutz für Pflanzengattungen und -arten</w:t>
      </w:r>
      <w:r>
        <w:tab/>
      </w:r>
      <w:r>
        <w:fldChar w:fldCharType="begin"/>
      </w:r>
      <w:r>
        <w:instrText xml:space="preserve"> PAGEREF _Toc528354005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rsidRPr="00C75103">
        <w:rPr>
          <w:i/>
        </w:rPr>
        <w:t>e) Anzahl Gattungen/Arten, von denen Sorten von den Verbandsmitgliedern geschützt wurden</w:t>
      </w:r>
      <w:r>
        <w:tab/>
      </w:r>
      <w:r>
        <w:fldChar w:fldCharType="begin"/>
      </w:r>
      <w:r>
        <w:instrText xml:space="preserve"> PAGEREF _Toc528354006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rsidRPr="00C75103">
        <w:rPr>
          <w:i/>
        </w:rPr>
        <w:t>f) Analyse nach Pflanzentyp</w:t>
      </w:r>
      <w:r>
        <w:tab/>
      </w:r>
      <w:r>
        <w:fldChar w:fldCharType="begin"/>
      </w:r>
      <w:r>
        <w:instrText xml:space="preserve"> PAGEREF _Toc528354007 \h </w:instrText>
      </w:r>
      <w:r>
        <w:fldChar w:fldCharType="separate"/>
      </w:r>
      <w:r w:rsidR="00330EBC">
        <w:t>2</w:t>
      </w:r>
      <w:r>
        <w:fldChar w:fldCharType="end"/>
      </w:r>
    </w:p>
    <w:p w:rsidR="00692A8E" w:rsidRDefault="00692A8E">
      <w:pPr>
        <w:pStyle w:val="TOC6"/>
        <w:rPr>
          <w:rFonts w:asciiTheme="minorHAnsi" w:hAnsiTheme="minorHAnsi" w:cstheme="minorBidi"/>
          <w:caps w:val="0"/>
          <w:sz w:val="22"/>
          <w:szCs w:val="22"/>
          <w:lang w:val="en-US"/>
        </w:rPr>
      </w:pPr>
      <w:r>
        <w:t>5. Grundsätze des Rates</w:t>
      </w:r>
      <w:r>
        <w:tab/>
      </w:r>
      <w:r>
        <w:fldChar w:fldCharType="begin"/>
      </w:r>
      <w:r>
        <w:instrText xml:space="preserve"> PAGEREF _Toc528354008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a) Empfehlungen durch den Beratenden Ausschuß und Entscheidungen durch den Rat</w:t>
      </w:r>
      <w:r>
        <w:tab/>
      </w:r>
      <w:r>
        <w:fldChar w:fldCharType="begin"/>
      </w:r>
      <w:r>
        <w:instrText xml:space="preserve"> PAGEREF _Toc528354009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b) Andere Entscheidungen des Rates</w:t>
      </w:r>
      <w:r>
        <w:tab/>
      </w:r>
      <w:r>
        <w:fldChar w:fldCharType="begin"/>
      </w:r>
      <w:r>
        <w:instrText xml:space="preserve"> PAGEREF _Toc528354010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c) Sonstige Arbeit des Beratenden Ausschußes</w:t>
      </w:r>
      <w:r>
        <w:tab/>
      </w:r>
      <w:r>
        <w:fldChar w:fldCharType="begin"/>
      </w:r>
      <w:r>
        <w:instrText xml:space="preserve"> PAGEREF _Toc528354011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d) Annahme von Informations- und Positionspapieren durch den Rat</w:t>
      </w:r>
      <w:r>
        <w:tab/>
      </w:r>
      <w:r>
        <w:fldChar w:fldCharType="begin"/>
      </w:r>
      <w:r>
        <w:instrText xml:space="preserve"> PAGEREF _Toc528354012 \h </w:instrText>
      </w:r>
      <w:r>
        <w:fldChar w:fldCharType="separate"/>
      </w:r>
      <w:r w:rsidR="00330EBC">
        <w:t>2</w:t>
      </w:r>
      <w:r>
        <w:fldChar w:fldCharType="end"/>
      </w:r>
    </w:p>
    <w:p w:rsidR="00692A8E" w:rsidRDefault="00692A8E">
      <w:pPr>
        <w:pStyle w:val="TOC4"/>
        <w:rPr>
          <w:rFonts w:asciiTheme="minorHAnsi" w:hAnsiTheme="minorHAnsi" w:cstheme="minorBidi"/>
          <w:b w:val="0"/>
          <w:smallCaps w:val="0"/>
          <w:sz w:val="22"/>
          <w:szCs w:val="22"/>
          <w:lang w:val="en-US"/>
        </w:rPr>
      </w:pPr>
      <w:r w:rsidRPr="00C75103">
        <w:rPr>
          <w:lang w:val="de-DE"/>
        </w:rPr>
        <w:t>2.2</w:t>
      </w:r>
      <w:r>
        <w:rPr>
          <w:rFonts w:asciiTheme="minorHAnsi" w:hAnsiTheme="minorHAnsi" w:cstheme="minorBidi"/>
          <w:b w:val="0"/>
          <w:smallCaps w:val="0"/>
          <w:sz w:val="22"/>
          <w:szCs w:val="22"/>
          <w:lang w:val="en-US"/>
        </w:rPr>
        <w:tab/>
      </w:r>
      <w:r w:rsidRPr="00C75103">
        <w:rPr>
          <w:lang w:val="de-DE"/>
        </w:rPr>
        <w:t>Unterprogramm UV.2:</w:t>
      </w:r>
      <w:r w:rsidRPr="00C75103">
        <w:rPr>
          <w:b w:val="0"/>
          <w:lang w:val="de-DE"/>
        </w:rPr>
        <w:t xml:space="preserve">  </w:t>
      </w:r>
      <w:r w:rsidRPr="00C75103">
        <w:rPr>
          <w:lang w:val="de-DE"/>
        </w:rPr>
        <w:t>Dienstleistungen für den Verband zur Verbesserung der Wirksamkeit des UPOV-Systems</w:t>
      </w:r>
      <w:r>
        <w:tab/>
      </w:r>
      <w:r>
        <w:fldChar w:fldCharType="begin"/>
      </w:r>
      <w:r>
        <w:instrText xml:space="preserve"> PAGEREF _Toc528354013 \h </w:instrText>
      </w:r>
      <w:r>
        <w:fldChar w:fldCharType="separate"/>
      </w:r>
      <w:r w:rsidR="00330EBC">
        <w:t>2</w:t>
      </w:r>
      <w:r>
        <w:fldChar w:fldCharType="end"/>
      </w:r>
    </w:p>
    <w:p w:rsidR="00692A8E" w:rsidRDefault="00692A8E">
      <w:pPr>
        <w:pStyle w:val="TOC5"/>
        <w:rPr>
          <w:rFonts w:asciiTheme="minorHAnsi" w:hAnsiTheme="minorHAnsi" w:cstheme="minorBidi"/>
          <w:b w:val="0"/>
          <w:sz w:val="22"/>
          <w:szCs w:val="22"/>
          <w:lang w:val="en-US"/>
        </w:rPr>
      </w:pPr>
      <w:r w:rsidRPr="00C75103">
        <w:rPr>
          <w:lang w:val="de-DE"/>
        </w:rPr>
        <w:t>Ziele:</w:t>
      </w:r>
      <w:r>
        <w:tab/>
      </w:r>
      <w:r>
        <w:fldChar w:fldCharType="begin"/>
      </w:r>
      <w:r>
        <w:instrText xml:space="preserve"> PAGEREF _Toc528354014 \h </w:instrText>
      </w:r>
      <w:r>
        <w:fldChar w:fldCharType="separate"/>
      </w:r>
      <w:r w:rsidR="00330EBC">
        <w:t>2</w:t>
      </w:r>
      <w:r>
        <w:fldChar w:fldCharType="end"/>
      </w:r>
    </w:p>
    <w:p w:rsidR="00692A8E" w:rsidRDefault="00692A8E">
      <w:pPr>
        <w:pStyle w:val="TOC5"/>
        <w:rPr>
          <w:rFonts w:asciiTheme="minorHAnsi" w:hAnsiTheme="minorHAnsi" w:cstheme="minorBidi"/>
          <w:b w:val="0"/>
          <w:sz w:val="22"/>
          <w:szCs w:val="22"/>
          <w:lang w:val="en-US"/>
        </w:rPr>
      </w:pPr>
      <w:r w:rsidRPr="00C75103">
        <w:rPr>
          <w:lang w:val="de-DE"/>
        </w:rPr>
        <w:t>Erzielte Ergebnisse: Ausgewählte Planerfüllungsindikatoren</w:t>
      </w:r>
      <w:r>
        <w:tab/>
      </w:r>
      <w:r>
        <w:fldChar w:fldCharType="begin"/>
      </w:r>
      <w:r>
        <w:instrText xml:space="preserve"> PAGEREF _Toc528354015 \h </w:instrText>
      </w:r>
      <w:r>
        <w:fldChar w:fldCharType="separate"/>
      </w:r>
      <w:r w:rsidR="00330EBC">
        <w:t>2</w:t>
      </w:r>
      <w:r>
        <w:fldChar w:fldCharType="end"/>
      </w:r>
    </w:p>
    <w:p w:rsidR="00692A8E" w:rsidRDefault="00692A8E">
      <w:pPr>
        <w:pStyle w:val="TOC6"/>
        <w:tabs>
          <w:tab w:val="left" w:pos="1134"/>
        </w:tabs>
        <w:rPr>
          <w:rFonts w:asciiTheme="minorHAnsi" w:hAnsiTheme="minorHAnsi" w:cstheme="minorBidi"/>
          <w:caps w:val="0"/>
          <w:sz w:val="22"/>
          <w:szCs w:val="22"/>
          <w:lang w:val="en-US"/>
        </w:rPr>
      </w:pPr>
      <w:r>
        <w:t>1.</w:t>
      </w:r>
      <w:r>
        <w:rPr>
          <w:rFonts w:asciiTheme="minorHAnsi" w:hAnsiTheme="minorHAnsi" w:cstheme="minorBidi"/>
          <w:caps w:val="0"/>
          <w:sz w:val="22"/>
          <w:szCs w:val="22"/>
          <w:lang w:val="en-US"/>
        </w:rPr>
        <w:tab/>
      </w:r>
      <w:r>
        <w:t>Mitwirkung von Verbandsmitgliedern und Betroffenen an den Tätigkeiten der Organe der UPOV</w:t>
      </w:r>
      <w:r>
        <w:tab/>
      </w:r>
      <w:r>
        <w:fldChar w:fldCharType="begin"/>
      </w:r>
      <w:r>
        <w:instrText xml:space="preserve"> PAGEREF _Toc528354016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a) Teilnahme am Verwaltungs- und Rechtsausschuß</w:t>
      </w:r>
      <w:r>
        <w:tab/>
      </w:r>
      <w:r>
        <w:fldChar w:fldCharType="begin"/>
      </w:r>
      <w:r>
        <w:instrText xml:space="preserve"> PAGEREF _Toc528354017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12.  Zahl der am CAJ teilnehmenden Verbandsmitglieder und Beobachterstaaten/-organisationen</w:t>
      </w:r>
      <w:r>
        <w:tab/>
      </w:r>
      <w:r>
        <w:fldChar w:fldCharType="begin"/>
      </w:r>
      <w:r>
        <w:instrText xml:space="preserve"> PAGEREF _Toc528354018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b) Teilnahme am Technischen Ausschuß</w:t>
      </w:r>
      <w:r>
        <w:tab/>
      </w:r>
      <w:r>
        <w:fldChar w:fldCharType="begin"/>
      </w:r>
      <w:r>
        <w:instrText xml:space="preserve"> PAGEREF _Toc528354019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13.  Zahl der am TC teilnehmenden Verbandsmitglieder und Beobachterstaaten/-organisationen</w:t>
      </w:r>
      <w:r>
        <w:tab/>
      </w:r>
      <w:r>
        <w:fldChar w:fldCharType="begin"/>
      </w:r>
      <w:r>
        <w:instrText xml:space="preserve"> PAGEREF _Toc528354020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c) Teilnahme an den Tagungen der Technischen Arbeitsgruppen</w:t>
      </w:r>
      <w:r>
        <w:tab/>
      </w:r>
      <w:r>
        <w:fldChar w:fldCharType="begin"/>
      </w:r>
      <w:r>
        <w:instrText xml:space="preserve"> PAGEREF _Toc528354021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14.  Zahl der an den TWP teilnehmenden Mitglieder und Beobachterstaaten/-organisationen</w:t>
      </w:r>
      <w:r>
        <w:tab/>
      </w:r>
      <w:r>
        <w:fldChar w:fldCharType="begin"/>
      </w:r>
      <w:r>
        <w:instrText xml:space="preserve"> PAGEREF _Toc528354022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d) Teilnahme an vorbereitenden Arbeitstagungen für die Tagungen der Technischen Arbeitsgruppen</w:t>
      </w:r>
      <w:r>
        <w:tab/>
      </w:r>
      <w:r>
        <w:fldChar w:fldCharType="begin"/>
      </w:r>
      <w:r>
        <w:instrText xml:space="preserve"> PAGEREF _Toc528354023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15</w:t>
      </w:r>
      <w:r>
        <w:tab/>
      </w:r>
      <w:r>
        <w:fldChar w:fldCharType="begin"/>
      </w:r>
      <w:r>
        <w:instrText xml:space="preserve"> PAGEREF _Toc528354024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rsidRPr="00C75103">
        <w:lastRenderedPageBreak/>
        <w:t>i) Anzahl einzelner Teilnehmer an den vorbereitenden Arbeitstagungen: Mitglieder und Beobachter</w:t>
      </w:r>
      <w:r>
        <w:tab/>
      </w:r>
      <w:r>
        <w:fldChar w:fldCharType="begin"/>
      </w:r>
      <w:r>
        <w:instrText xml:space="preserve"> PAGEREF _Toc528354025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rsidRPr="00C75103">
        <w:t>ii) Anzahl einzelner Teilnehmer an den vorbereitenden Arbeitstagungen nach technischer Arbeitsgruppe</w:t>
      </w:r>
      <w:r>
        <w:tab/>
      </w:r>
      <w:r>
        <w:fldChar w:fldCharType="begin"/>
      </w:r>
      <w:r>
        <w:instrText xml:space="preserve"> PAGEREF _Toc528354026 \h </w:instrText>
      </w:r>
      <w:r>
        <w:fldChar w:fldCharType="separate"/>
      </w:r>
      <w:r w:rsidR="00330EBC">
        <w:t>2</w:t>
      </w:r>
      <w:r>
        <w:fldChar w:fldCharType="end"/>
      </w:r>
    </w:p>
    <w:p w:rsidR="00692A8E" w:rsidRDefault="00692A8E">
      <w:pPr>
        <w:pStyle w:val="TOC6"/>
        <w:tabs>
          <w:tab w:val="left" w:pos="1134"/>
        </w:tabs>
        <w:rPr>
          <w:rFonts w:asciiTheme="minorHAnsi" w:hAnsiTheme="minorHAnsi" w:cstheme="minorBidi"/>
          <w:caps w:val="0"/>
          <w:sz w:val="22"/>
          <w:szCs w:val="22"/>
          <w:lang w:val="en-US"/>
        </w:rPr>
      </w:pPr>
      <w:r>
        <w:t>2.</w:t>
      </w:r>
      <w:r>
        <w:rPr>
          <w:rFonts w:asciiTheme="minorHAnsi" w:hAnsiTheme="minorHAnsi" w:cstheme="minorBidi"/>
          <w:caps w:val="0"/>
          <w:sz w:val="22"/>
          <w:szCs w:val="22"/>
          <w:lang w:val="en-US"/>
        </w:rPr>
        <w:tab/>
      </w:r>
      <w:r>
        <w:t>Anleitung zum UPOV-Übereinkommen und ZU seiner Umsetzung sowie Informationen zu seiner Anwendung</w:t>
      </w:r>
      <w:r>
        <w:tab/>
      </w:r>
      <w:r>
        <w:fldChar w:fldCharType="begin"/>
      </w:r>
      <w:r>
        <w:instrText xml:space="preserve"> PAGEREF _Toc528354027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a) Annahme von neuem oder überarbeitetem Informationsmaterial zum UPOV-Übereinkommen</w:t>
      </w:r>
      <w:r>
        <w:tab/>
      </w:r>
      <w:r>
        <w:fldChar w:fldCharType="begin"/>
      </w:r>
      <w:r>
        <w:instrText xml:space="preserve"> PAGEREF _Toc528354028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b) Veröffentlichung von UPOV Gazette und Newsletter</w:t>
      </w:r>
      <w:r>
        <w:tab/>
      </w:r>
      <w:r>
        <w:fldChar w:fldCharType="begin"/>
      </w:r>
      <w:r>
        <w:instrText xml:space="preserve"> PAGEREF _Toc528354029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c) Aufnahme von Gesetzen der Verbandsmitglieder in die UPOV Lex-Datenbank</w:t>
      </w:r>
      <w:r>
        <w:tab/>
      </w:r>
      <w:r>
        <w:fldChar w:fldCharType="begin"/>
      </w:r>
      <w:r>
        <w:instrText xml:space="preserve"> PAGEREF _Toc528354030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UPOV Lex-Datenbank: Besuche auf der UPOV-Webseite im Jahre 2017</w:t>
      </w:r>
      <w:r>
        <w:tab/>
      </w:r>
      <w:r>
        <w:fldChar w:fldCharType="begin"/>
      </w:r>
      <w:r>
        <w:instrText xml:space="preserve"> PAGEREF _Toc528354031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rsidRPr="00C75103">
        <w:rPr>
          <w:i/>
        </w:rPr>
        <w:t>d) Verfügbarkeit von UPOV-Dokumenten und Materialien in zusätzlichen Sprachen zu den Sprachen der UPOV (Englisch, Französisch, Deutsch und Spanisch)</w:t>
      </w:r>
      <w:r>
        <w:tab/>
      </w:r>
      <w:r>
        <w:fldChar w:fldCharType="begin"/>
      </w:r>
      <w:r>
        <w:instrText xml:space="preserve"> PAGEREF _Toc528354032 \h </w:instrText>
      </w:r>
      <w:r>
        <w:fldChar w:fldCharType="separate"/>
      </w:r>
      <w:r w:rsidR="00330EBC">
        <w:t>2</w:t>
      </w:r>
      <w:r>
        <w:fldChar w:fldCharType="end"/>
      </w:r>
    </w:p>
    <w:p w:rsidR="00692A8E" w:rsidRDefault="00692A8E">
      <w:pPr>
        <w:pStyle w:val="TOC6"/>
        <w:tabs>
          <w:tab w:val="left" w:pos="1134"/>
        </w:tabs>
        <w:rPr>
          <w:rFonts w:asciiTheme="minorHAnsi" w:hAnsiTheme="minorHAnsi" w:cstheme="minorBidi"/>
          <w:caps w:val="0"/>
          <w:sz w:val="22"/>
          <w:szCs w:val="22"/>
          <w:lang w:val="en-US"/>
        </w:rPr>
      </w:pPr>
      <w:r>
        <w:t>3.</w:t>
      </w:r>
      <w:r>
        <w:rPr>
          <w:rFonts w:asciiTheme="minorHAnsi" w:hAnsiTheme="minorHAnsi" w:cstheme="minorBidi"/>
          <w:caps w:val="0"/>
          <w:sz w:val="22"/>
          <w:szCs w:val="22"/>
          <w:lang w:val="en-US"/>
        </w:rPr>
        <w:tab/>
      </w:r>
      <w:r>
        <w:t>Anleitung zur Prüfung von Sorten</w:t>
      </w:r>
      <w:r>
        <w:tab/>
      </w:r>
      <w:r>
        <w:fldChar w:fldCharType="begin"/>
      </w:r>
      <w:r>
        <w:instrText xml:space="preserve"> PAGEREF _Toc528354033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rsidRPr="00C75103">
        <w:rPr>
          <w:i/>
        </w:rPr>
        <w:t>a) Annahme von neuen oder überarbeiteten TGP-Dokumenten und Informationsmaterialien</w:t>
      </w:r>
      <w:r>
        <w:tab/>
      </w:r>
      <w:r>
        <w:fldChar w:fldCharType="begin"/>
      </w:r>
      <w:r>
        <w:instrText xml:space="preserve"> PAGEREF _Toc528354034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b) Annahme von neuen oder überarbeiteten Prüfungsrichtlinien</w:t>
      </w:r>
      <w:r>
        <w:tab/>
      </w:r>
      <w:r>
        <w:fldChar w:fldCharType="begin"/>
      </w:r>
      <w:r>
        <w:instrText xml:space="preserve"> PAGEREF _Toc528354035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Prüfungsrichtlinien: Besuche auf der UPOV-Webseite im Jahre 2017</w:t>
      </w:r>
      <w:r>
        <w:tab/>
      </w:r>
      <w:r>
        <w:fldChar w:fldCharType="begin"/>
      </w:r>
      <w:r>
        <w:instrText xml:space="preserve"> PAGEREF _Toc528354036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16.  Annahme von Prüfungsrichtlinien</w:t>
      </w:r>
      <w:r>
        <w:tab/>
      </w:r>
      <w:r>
        <w:fldChar w:fldCharType="begin"/>
      </w:r>
      <w:r>
        <w:instrText xml:space="preserve"> PAGEREF _Toc528354037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17. Entwürfe von Prüfungsrichtlinien, die von den TWP erörtert wurden</w:t>
      </w:r>
      <w:r>
        <w:tab/>
      </w:r>
      <w:r>
        <w:fldChar w:fldCharType="begin"/>
      </w:r>
      <w:r>
        <w:instrText xml:space="preserve"> PAGEREF _Toc528354038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c) Anzahl der Anmeldungen, für die es angenommene Prüfungsrichtlinien gibt</w:t>
      </w:r>
      <w:r>
        <w:tab/>
      </w:r>
      <w:r>
        <w:fldChar w:fldCharType="begin"/>
      </w:r>
      <w:r>
        <w:instrText xml:space="preserve"> PAGEREF _Toc528354039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18. Von Prüfungsrichtlinien erfaßte Züchterrechtseinträge in der Datenbank für Pflanzensorten</w:t>
      </w:r>
      <w:r>
        <w:tab/>
      </w:r>
      <w:r>
        <w:fldChar w:fldCharType="begin"/>
      </w:r>
      <w:r>
        <w:instrText xml:space="preserve"> PAGEREF _Toc528354040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e) Beteiligung an der Erstellung von Prüfungsrichtlinien</w:t>
      </w:r>
      <w:r>
        <w:tab/>
      </w:r>
      <w:r>
        <w:fldChar w:fldCharType="begin"/>
      </w:r>
      <w:r>
        <w:instrText xml:space="preserve"> PAGEREF _Toc528354041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19.  Gesamtzahl angenommener Prüfungsrichtlinien (nach Technischer Arbeitsgruppe)</w:t>
      </w:r>
      <w:r>
        <w:tab/>
      </w:r>
      <w:r>
        <w:fldChar w:fldCharType="begin"/>
      </w:r>
      <w:r>
        <w:instrText xml:space="preserve"> PAGEREF _Toc528354042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rsidRPr="00C75103">
        <w:rPr>
          <w:rFonts w:eastAsia="Times New Roman"/>
        </w:rPr>
        <w:t xml:space="preserve">Abbildung </w:t>
      </w:r>
      <w:r>
        <w:t>20</w:t>
      </w:r>
      <w:r w:rsidRPr="00C75103">
        <w:rPr>
          <w:rFonts w:eastAsia="Times New Roman"/>
        </w:rPr>
        <w:t>.  Gesamtzahl von in Ausarbeitung begriffenen Prüfungsrichtlinien (nach Technischer Arbeitsgruppe)</w:t>
      </w:r>
      <w:r>
        <w:tab/>
      </w:r>
      <w:r>
        <w:fldChar w:fldCharType="begin"/>
      </w:r>
      <w:r>
        <w:instrText xml:space="preserve"> PAGEREF _Toc528354043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21.  Gesamtzahl angenommener Prüfungsrichtlinien (nach Region des führenden Sachverständigen)</w:t>
      </w:r>
      <w:r>
        <w:tab/>
      </w:r>
      <w:r>
        <w:fldChar w:fldCharType="begin"/>
      </w:r>
      <w:r>
        <w:instrText xml:space="preserve"> PAGEREF _Toc528354044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rsidRPr="00C75103">
        <w:rPr>
          <w:rFonts w:eastAsia="Times New Roman"/>
        </w:rPr>
        <w:t xml:space="preserve">Abbildung </w:t>
      </w:r>
      <w:r>
        <w:t>22</w:t>
      </w:r>
      <w:r w:rsidRPr="00C75103">
        <w:rPr>
          <w:rFonts w:eastAsia="Times New Roman"/>
        </w:rPr>
        <w:t>.  Gesamtzahl von in Ausarbeitung begriffenen Prüfungsrichtlinien (nach Region des führenden Sachverständigen)</w:t>
      </w:r>
      <w:r>
        <w:tab/>
      </w:r>
      <w:r>
        <w:fldChar w:fldCharType="begin"/>
      </w:r>
      <w:r>
        <w:instrText xml:space="preserve"> PAGEREF _Toc528354045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23.  Zahl der an der Erstellung von Prüfungsrichtlinien beteiligten Verbandsmitglieder</w:t>
      </w:r>
      <w:r>
        <w:tab/>
      </w:r>
      <w:r>
        <w:fldChar w:fldCharType="begin"/>
      </w:r>
      <w:r>
        <w:instrText xml:space="preserve"> PAGEREF _Toc528354046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rsidRPr="00C75103">
        <w:rPr>
          <w:i/>
        </w:rPr>
        <w:t>f) Entwicklung einer webbasierten Vorlage für Prüfungsrichtlinien (TG-Vorlage) mit der Möglichkeit zur:</w:t>
      </w:r>
      <w:r>
        <w:tab/>
      </w:r>
      <w:r>
        <w:fldChar w:fldCharType="begin"/>
      </w:r>
      <w:r>
        <w:instrText xml:space="preserve"> PAGEREF _Toc528354047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1. Übersetzung in UPOV-Sprachen</w:t>
      </w:r>
      <w:r>
        <w:tab/>
      </w:r>
      <w:r>
        <w:fldChar w:fldCharType="begin"/>
      </w:r>
      <w:r>
        <w:instrText xml:space="preserve"> PAGEREF _Toc528354048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2. Verwendung durch Verbandsmitglieder beim Verfassen von Prüfungsrichtlinien einzelner Behörden</w:t>
      </w:r>
      <w:r>
        <w:tab/>
      </w:r>
      <w:r>
        <w:fldChar w:fldCharType="begin"/>
      </w:r>
      <w:r>
        <w:instrText xml:space="preserve"> PAGEREF _Toc528354049 \h </w:instrText>
      </w:r>
      <w:r>
        <w:fldChar w:fldCharType="separate"/>
      </w:r>
      <w:r w:rsidR="00330EBC">
        <w:t>2</w:t>
      </w:r>
      <w:r>
        <w:fldChar w:fldCharType="end"/>
      </w:r>
    </w:p>
    <w:p w:rsidR="00692A8E" w:rsidRDefault="00692A8E">
      <w:pPr>
        <w:pStyle w:val="TOC6"/>
        <w:rPr>
          <w:rFonts w:asciiTheme="minorHAnsi" w:hAnsiTheme="minorHAnsi" w:cstheme="minorBidi"/>
          <w:caps w:val="0"/>
          <w:sz w:val="22"/>
          <w:szCs w:val="22"/>
          <w:lang w:val="en-US"/>
        </w:rPr>
      </w:pPr>
      <w:r>
        <w:t>4. Zusammenarbeit bei der DUS-Prüfung</w:t>
      </w:r>
      <w:r>
        <w:tab/>
      </w:r>
      <w:r>
        <w:fldChar w:fldCharType="begin"/>
      </w:r>
      <w:r>
        <w:instrText xml:space="preserve"> PAGEREF _Toc528354050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GENIE-Datenbank: Besuche auf der UPOV-Webseite im Jahre 2017</w:t>
      </w:r>
      <w:r>
        <w:tab/>
      </w:r>
      <w:r>
        <w:fldChar w:fldCharType="begin"/>
      </w:r>
      <w:r>
        <w:instrText xml:space="preserve"> PAGEREF _Toc528354051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a) In der GENIE-Datenbank enthaltene Gattungen und Arten, für die Verbandsmitglieder über praktische Erfahrung verfügen</w:t>
      </w:r>
      <w:r>
        <w:tab/>
      </w:r>
      <w:r>
        <w:fldChar w:fldCharType="begin"/>
      </w:r>
      <w:r>
        <w:instrText xml:space="preserve"> PAGEREF _Toc528354052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24.  Pflanzengattungen/-arten mit Vereinbarungen über Zusammenarbeit, praktischer Erfahrung und Züchterrechtseinträgen in der Datenbank für Pflanzensorten</w:t>
      </w:r>
      <w:r>
        <w:tab/>
      </w:r>
      <w:r>
        <w:fldChar w:fldCharType="begin"/>
      </w:r>
      <w:r>
        <w:instrText xml:space="preserve"> PAGEREF _Toc528354053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b) Gattungen und Arten, für die Verbandsmitglieder bei der DUS-Prüfung zusammenarbeiten, wie in der GENIE</w:t>
      </w:r>
      <w:r w:rsidRPr="00C75103">
        <w:rPr>
          <w:rFonts w:ascii="Cambria Math" w:hAnsi="Cambria Math" w:cs="Cambria Math"/>
        </w:rPr>
        <w:t>‑</w:t>
      </w:r>
      <w:r>
        <w:t>Datenbank angegeben</w:t>
      </w:r>
      <w:r>
        <w:tab/>
      </w:r>
      <w:r>
        <w:fldChar w:fldCharType="begin"/>
      </w:r>
      <w:r>
        <w:instrText xml:space="preserve"> PAGEREF _Toc528354054 \h </w:instrText>
      </w:r>
      <w:r>
        <w:fldChar w:fldCharType="separate"/>
      </w:r>
      <w:r w:rsidR="00330EBC">
        <w:t>2</w:t>
      </w:r>
      <w:r>
        <w:fldChar w:fldCharType="end"/>
      </w:r>
    </w:p>
    <w:p w:rsidR="00692A8E" w:rsidRDefault="00692A8E">
      <w:pPr>
        <w:pStyle w:val="TOC6"/>
        <w:rPr>
          <w:rFonts w:asciiTheme="minorHAnsi" w:hAnsiTheme="minorHAnsi" w:cstheme="minorBidi"/>
          <w:caps w:val="0"/>
          <w:sz w:val="22"/>
          <w:szCs w:val="22"/>
          <w:lang w:val="en-US"/>
        </w:rPr>
      </w:pPr>
      <w:r>
        <w:t>5. Zusammenarbeit bei der Prüfung von Sorten-bezeichnungen</w:t>
      </w:r>
      <w:r>
        <w:tab/>
      </w:r>
      <w:r>
        <w:fldChar w:fldCharType="begin"/>
      </w:r>
      <w:r>
        <w:instrText xml:space="preserve"> PAGEREF _Toc528354055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PLUTO-Datenbank: Besuche auf der UPOV-Webseite im Jahre 2017</w:t>
      </w:r>
      <w:r>
        <w:tab/>
      </w:r>
      <w:r>
        <w:fldChar w:fldCharType="begin"/>
      </w:r>
      <w:r>
        <w:instrText xml:space="preserve"> PAGEREF _Toc528354056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a) Menge und Qualität der in der PLUTO-Datenbank enthaltenen Daten</w:t>
      </w:r>
      <w:r>
        <w:tab/>
      </w:r>
      <w:r>
        <w:fldChar w:fldCharType="begin"/>
      </w:r>
      <w:r>
        <w:instrText xml:space="preserve"> PAGEREF _Toc528354057 \h </w:instrText>
      </w:r>
      <w:r>
        <w:fldChar w:fldCharType="separate"/>
      </w:r>
      <w:r w:rsidR="00330EBC">
        <w:t>2</w:t>
      </w:r>
      <w:r>
        <w:fldChar w:fldCharType="end"/>
      </w:r>
    </w:p>
    <w:p w:rsidR="00692A8E" w:rsidRDefault="00692A8E">
      <w:pPr>
        <w:pStyle w:val="TOC9"/>
        <w:tabs>
          <w:tab w:val="left" w:pos="1788"/>
        </w:tabs>
        <w:rPr>
          <w:rFonts w:asciiTheme="minorHAnsi" w:hAnsiTheme="minorHAnsi" w:cstheme="minorBidi"/>
          <w:sz w:val="22"/>
          <w:szCs w:val="22"/>
          <w:lang w:val="en-US"/>
        </w:rPr>
      </w:pPr>
      <w:r>
        <w:t>1.</w:t>
      </w:r>
      <w:r>
        <w:rPr>
          <w:rFonts w:asciiTheme="minorHAnsi" w:hAnsiTheme="minorHAnsi" w:cstheme="minorBidi"/>
          <w:sz w:val="22"/>
          <w:szCs w:val="22"/>
          <w:lang w:val="en-US"/>
        </w:rPr>
        <w:tab/>
      </w:r>
      <w:r>
        <w:t>Anzahl der Beitragsleistenden</w:t>
      </w:r>
      <w:r>
        <w:tab/>
      </w:r>
      <w:r>
        <w:fldChar w:fldCharType="begin"/>
      </w:r>
      <w:r>
        <w:instrText xml:space="preserve"> PAGEREF _Toc528354058 \h </w:instrText>
      </w:r>
      <w:r>
        <w:fldChar w:fldCharType="separate"/>
      </w:r>
      <w:r w:rsidR="00330EBC">
        <w:t>2</w:t>
      </w:r>
      <w:r>
        <w:fldChar w:fldCharType="end"/>
      </w:r>
    </w:p>
    <w:p w:rsidR="00692A8E" w:rsidRDefault="00692A8E">
      <w:pPr>
        <w:pStyle w:val="TOC9"/>
        <w:tabs>
          <w:tab w:val="left" w:pos="1788"/>
        </w:tabs>
        <w:rPr>
          <w:rFonts w:asciiTheme="minorHAnsi" w:hAnsiTheme="minorHAnsi" w:cstheme="minorBidi"/>
          <w:sz w:val="22"/>
          <w:szCs w:val="22"/>
          <w:lang w:val="en-US"/>
        </w:rPr>
      </w:pPr>
      <w:r>
        <w:t>2.</w:t>
      </w:r>
      <w:r>
        <w:rPr>
          <w:rFonts w:asciiTheme="minorHAnsi" w:hAnsiTheme="minorHAnsi" w:cstheme="minorBidi"/>
          <w:sz w:val="22"/>
          <w:szCs w:val="22"/>
          <w:lang w:val="en-US"/>
        </w:rPr>
        <w:tab/>
      </w:r>
      <w:r>
        <w:t>Anzahl neuer Beiträge</w:t>
      </w:r>
      <w:r>
        <w:tab/>
      </w:r>
      <w:r>
        <w:fldChar w:fldCharType="begin"/>
      </w:r>
      <w:r>
        <w:instrText xml:space="preserve"> PAGEREF _Toc528354059 \h </w:instrText>
      </w:r>
      <w:r>
        <w:fldChar w:fldCharType="separate"/>
      </w:r>
      <w:r w:rsidR="00330EBC">
        <w:t>2</w:t>
      </w:r>
      <w:r>
        <w:fldChar w:fldCharType="end"/>
      </w:r>
    </w:p>
    <w:p w:rsidR="00692A8E" w:rsidRDefault="00692A8E">
      <w:pPr>
        <w:pStyle w:val="TOC9"/>
        <w:tabs>
          <w:tab w:val="left" w:pos="1788"/>
        </w:tabs>
        <w:rPr>
          <w:rFonts w:asciiTheme="minorHAnsi" w:hAnsiTheme="minorHAnsi" w:cstheme="minorBidi"/>
          <w:sz w:val="22"/>
          <w:szCs w:val="22"/>
          <w:lang w:val="en-US"/>
        </w:rPr>
      </w:pPr>
      <w:r>
        <w:t>3.</w:t>
      </w:r>
      <w:r>
        <w:rPr>
          <w:rFonts w:asciiTheme="minorHAnsi" w:hAnsiTheme="minorHAnsi" w:cstheme="minorBidi"/>
          <w:sz w:val="22"/>
          <w:szCs w:val="22"/>
          <w:lang w:val="en-US"/>
        </w:rPr>
        <w:tab/>
      </w:r>
      <w:r>
        <w:t>Anzahl der Einträge</w:t>
      </w:r>
      <w:r>
        <w:tab/>
      </w:r>
      <w:r>
        <w:fldChar w:fldCharType="begin"/>
      </w:r>
      <w:r>
        <w:instrText xml:space="preserve"> PAGEREF _Toc528354060 \h </w:instrText>
      </w:r>
      <w:r>
        <w:fldChar w:fldCharType="separate"/>
      </w:r>
      <w:r w:rsidR="00330EBC">
        <w:t>2</w:t>
      </w:r>
      <w:r>
        <w:fldChar w:fldCharType="end"/>
      </w:r>
    </w:p>
    <w:p w:rsidR="00692A8E" w:rsidRDefault="00692A8E">
      <w:pPr>
        <w:pStyle w:val="TOC6"/>
        <w:rPr>
          <w:rFonts w:asciiTheme="minorHAnsi" w:hAnsiTheme="minorHAnsi" w:cstheme="minorBidi"/>
          <w:caps w:val="0"/>
          <w:sz w:val="22"/>
          <w:szCs w:val="22"/>
          <w:lang w:val="en-US"/>
        </w:rPr>
      </w:pPr>
      <w:r>
        <w:t>6. Erleichterung der Anträge auf Erteilung von Züchterrechten</w:t>
      </w:r>
      <w:r>
        <w:tab/>
      </w:r>
      <w:r>
        <w:fldChar w:fldCharType="begin"/>
      </w:r>
      <w:r>
        <w:instrText xml:space="preserve"> PAGEREF _Toc528354061 \h </w:instrText>
      </w:r>
      <w:r>
        <w:fldChar w:fldCharType="separate"/>
      </w:r>
      <w:r w:rsidR="00330EBC">
        <w:t>2</w:t>
      </w:r>
      <w:r>
        <w:fldChar w:fldCharType="end"/>
      </w:r>
    </w:p>
    <w:p w:rsidR="00692A8E" w:rsidRDefault="00692A8E">
      <w:pPr>
        <w:pStyle w:val="TOC8"/>
        <w:tabs>
          <w:tab w:val="left" w:pos="1514"/>
        </w:tabs>
        <w:rPr>
          <w:rFonts w:asciiTheme="minorHAnsi" w:hAnsiTheme="minorHAnsi" w:cstheme="minorBidi"/>
          <w:sz w:val="22"/>
          <w:szCs w:val="22"/>
          <w:lang w:val="en-US"/>
        </w:rPr>
      </w:pPr>
      <w:r>
        <w:t>a)</w:t>
      </w:r>
      <w:r>
        <w:rPr>
          <w:rFonts w:asciiTheme="minorHAnsi" w:hAnsiTheme="minorHAnsi" w:cstheme="minorBidi"/>
          <w:sz w:val="22"/>
          <w:szCs w:val="22"/>
          <w:lang w:val="en-US"/>
        </w:rPr>
        <w:tab/>
      </w:r>
      <w:r>
        <w:t>Entwicklung und Billigung durch den Rat eines elektronischen Systems für die Einreichung von Anträgen für ausgewählte Arten und Sprachen, das Züchtern ermöglichen wird, Informationen für Anträge auf Erteilung von Züchterrechten für mitwirkende Verbandsmitglieder über die UPOV-Website einzureichen.</w:t>
      </w:r>
      <w:r>
        <w:tab/>
      </w:r>
      <w:r>
        <w:fldChar w:fldCharType="begin"/>
      </w:r>
      <w:r>
        <w:instrText xml:space="preserve"> PAGEREF _Toc528354062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Einführung des UPOV PRISMA PBR-Antragsinstruments</w:t>
      </w:r>
      <w:r>
        <w:tab/>
      </w:r>
      <w:r>
        <w:fldChar w:fldCharType="begin"/>
      </w:r>
      <w:r>
        <w:instrText xml:space="preserve"> PAGEREF _Toc528354063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Nutzung von UPOV PRISMA in 2017</w:t>
      </w:r>
      <w:r>
        <w:tab/>
      </w:r>
      <w:r>
        <w:fldChar w:fldCharType="begin"/>
      </w:r>
      <w:r>
        <w:instrText xml:space="preserve"> PAGEREF _Toc528354064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b) Zuordnung eines/von Pflanzentyps/en zu UPOV-Codes und Änderung der Datenbanken GENIE und PLUTO, so daß Statistiken nach Pflanzentyp bereitgestellt werden können (landwirtschaftliche Arten, Obstarten, Zierarten, Gemüsearten und forstliche Baumarten)</w:t>
      </w:r>
      <w:r>
        <w:tab/>
      </w:r>
      <w:r>
        <w:fldChar w:fldCharType="begin"/>
      </w:r>
      <w:r>
        <w:instrText xml:space="preserve"> PAGEREF _Toc528354065 \h </w:instrText>
      </w:r>
      <w:r>
        <w:fldChar w:fldCharType="separate"/>
      </w:r>
      <w:r w:rsidR="00330EBC">
        <w:t>2</w:t>
      </w:r>
      <w:r>
        <w:fldChar w:fldCharType="end"/>
      </w:r>
    </w:p>
    <w:p w:rsidR="00692A8E" w:rsidRDefault="00692A8E">
      <w:pPr>
        <w:pStyle w:val="TOC4"/>
        <w:rPr>
          <w:rFonts w:asciiTheme="minorHAnsi" w:hAnsiTheme="minorHAnsi" w:cstheme="minorBidi"/>
          <w:b w:val="0"/>
          <w:smallCaps w:val="0"/>
          <w:sz w:val="22"/>
          <w:szCs w:val="22"/>
          <w:lang w:val="en-US"/>
        </w:rPr>
      </w:pPr>
      <w:r w:rsidRPr="00C75103">
        <w:rPr>
          <w:lang w:val="de-DE"/>
        </w:rPr>
        <w:t>2.3</w:t>
      </w:r>
      <w:r>
        <w:rPr>
          <w:rFonts w:asciiTheme="minorHAnsi" w:hAnsiTheme="minorHAnsi" w:cstheme="minorBidi"/>
          <w:b w:val="0"/>
          <w:smallCaps w:val="0"/>
          <w:sz w:val="22"/>
          <w:szCs w:val="22"/>
          <w:lang w:val="en-US"/>
        </w:rPr>
        <w:tab/>
      </w:r>
      <w:r w:rsidRPr="00C75103">
        <w:rPr>
          <w:lang w:val="de-DE"/>
        </w:rPr>
        <w:t xml:space="preserve">Unterprogramm UV.3: </w:t>
      </w:r>
      <w:r w:rsidRPr="00C75103">
        <w:rPr>
          <w:b w:val="0"/>
          <w:lang w:val="de-DE"/>
        </w:rPr>
        <w:t xml:space="preserve">  </w:t>
      </w:r>
      <w:r w:rsidRPr="00C75103">
        <w:rPr>
          <w:lang w:val="de-DE"/>
        </w:rPr>
        <w:t>Unterstützung bei der Einführung und Umsetzung des UPOV-Systems</w:t>
      </w:r>
      <w:r>
        <w:tab/>
      </w:r>
      <w:r>
        <w:fldChar w:fldCharType="begin"/>
      </w:r>
      <w:r>
        <w:instrText xml:space="preserve"> PAGEREF _Toc528354066 \h </w:instrText>
      </w:r>
      <w:r>
        <w:fldChar w:fldCharType="separate"/>
      </w:r>
      <w:r w:rsidR="00330EBC">
        <w:t>2</w:t>
      </w:r>
      <w:r>
        <w:fldChar w:fldCharType="end"/>
      </w:r>
    </w:p>
    <w:p w:rsidR="00692A8E" w:rsidRDefault="00692A8E">
      <w:pPr>
        <w:pStyle w:val="TOC5"/>
        <w:rPr>
          <w:rFonts w:asciiTheme="minorHAnsi" w:hAnsiTheme="minorHAnsi" w:cstheme="minorBidi"/>
          <w:b w:val="0"/>
          <w:sz w:val="22"/>
          <w:szCs w:val="22"/>
          <w:lang w:val="en-US"/>
        </w:rPr>
      </w:pPr>
      <w:r w:rsidRPr="00C75103">
        <w:rPr>
          <w:lang w:val="de-DE"/>
        </w:rPr>
        <w:t>Ziele:</w:t>
      </w:r>
      <w:r>
        <w:tab/>
      </w:r>
      <w:r>
        <w:fldChar w:fldCharType="begin"/>
      </w:r>
      <w:r>
        <w:instrText xml:space="preserve"> PAGEREF _Toc528354067 \h </w:instrText>
      </w:r>
      <w:r>
        <w:fldChar w:fldCharType="separate"/>
      </w:r>
      <w:r w:rsidR="00330EBC">
        <w:t>2</w:t>
      </w:r>
      <w:r>
        <w:fldChar w:fldCharType="end"/>
      </w:r>
    </w:p>
    <w:p w:rsidR="00692A8E" w:rsidRDefault="00692A8E">
      <w:pPr>
        <w:pStyle w:val="TOC5"/>
        <w:rPr>
          <w:rFonts w:asciiTheme="minorHAnsi" w:hAnsiTheme="minorHAnsi" w:cstheme="minorBidi"/>
          <w:b w:val="0"/>
          <w:sz w:val="22"/>
          <w:szCs w:val="22"/>
          <w:lang w:val="en-US"/>
        </w:rPr>
      </w:pPr>
      <w:r w:rsidRPr="00C75103">
        <w:rPr>
          <w:lang w:val="de-DE"/>
        </w:rPr>
        <w:t>Erzielte Ergebnisse: Ausgewählte Planerfüllungsindikatoren</w:t>
      </w:r>
      <w:r>
        <w:tab/>
      </w:r>
      <w:r>
        <w:fldChar w:fldCharType="begin"/>
      </w:r>
      <w:r>
        <w:instrText xml:space="preserve"> PAGEREF _Toc528354068 \h </w:instrText>
      </w:r>
      <w:r>
        <w:fldChar w:fldCharType="separate"/>
      </w:r>
      <w:r w:rsidR="00330EBC">
        <w:t>2</w:t>
      </w:r>
      <w:r>
        <w:fldChar w:fldCharType="end"/>
      </w:r>
    </w:p>
    <w:p w:rsidR="00692A8E" w:rsidRDefault="00692A8E">
      <w:pPr>
        <w:pStyle w:val="TOC6"/>
        <w:rPr>
          <w:rFonts w:asciiTheme="minorHAnsi" w:hAnsiTheme="minorHAnsi" w:cstheme="minorBidi"/>
          <w:caps w:val="0"/>
          <w:sz w:val="22"/>
          <w:szCs w:val="22"/>
          <w:lang w:val="en-US"/>
        </w:rPr>
      </w:pPr>
      <w:r>
        <w:t>1. Sensibilisierung für die Bedeutung von Sortenschutzes gemäSS dem UPOV-Übereinkommen</w:t>
      </w:r>
      <w:r>
        <w:tab/>
      </w:r>
      <w:r>
        <w:fldChar w:fldCharType="begin"/>
      </w:r>
      <w:r>
        <w:instrText xml:space="preserve"> PAGEREF _Toc528354069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a) Erteilte Auskünfte an Staaten und Organisationen bei Veranstaltungen der UPOV</w:t>
      </w:r>
      <w:r>
        <w:tab/>
      </w:r>
      <w:r>
        <w:fldChar w:fldCharType="begin"/>
      </w:r>
      <w:r>
        <w:instrText xml:space="preserve"> PAGEREF _Toc528354070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lastRenderedPageBreak/>
        <w:t>Abbildung 25.  Erteilte Auskünfte an Staaten bei Veranstaltungen der UPOV:</w:t>
      </w:r>
      <w:r>
        <w:tab/>
      </w:r>
      <w:r>
        <w:fldChar w:fldCharType="begin"/>
      </w:r>
      <w:r>
        <w:instrText xml:space="preserve"> PAGEREF _Toc528354071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26.  Orte der UPOV-Veranstaltungen</w:t>
      </w:r>
      <w:r>
        <w:tab/>
      </w:r>
      <w:r>
        <w:fldChar w:fldCharType="begin"/>
      </w:r>
      <w:r>
        <w:instrText xml:space="preserve"> PAGEREF _Toc528354072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b) Staaten und Organisationen, die das Verbandsbüro um Unterstützung bei der Ausarbeitung von Rechtsvorschriften zum Sortenschutz ersucht haben</w:t>
      </w:r>
      <w:r>
        <w:tab/>
      </w:r>
      <w:r>
        <w:fldChar w:fldCharType="begin"/>
      </w:r>
      <w:r>
        <w:instrText xml:space="preserve"> PAGEREF _Toc528354073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c) Staaten und Organisationen, die beim Rat der UPOV das Verfahren für den Beitritt zum UPOV-Übereinkommen eingeleitet haben</w:t>
      </w:r>
      <w:r>
        <w:tab/>
      </w:r>
      <w:r>
        <w:fldChar w:fldCharType="begin"/>
      </w:r>
      <w:r>
        <w:instrText xml:space="preserve"> PAGEREF _Toc528354074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27.  Staaten und Organisationen, die das Verbandsbüro um Unterstützung bei der Ausarbeitung von Rechtsvorschriften zum Sortenschutz ersuchten und Staaten und Organisationen, die beim Rat der UPOV das Verfahren für den Beitritt zum UPOV-Übereinkommen eingeleitet haben</w:t>
      </w:r>
      <w:r>
        <w:tab/>
      </w:r>
      <w:r>
        <w:fldChar w:fldCharType="begin"/>
      </w:r>
      <w:r>
        <w:instrText xml:space="preserve"> PAGEREF _Toc528354075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d) Teilnahme an Sensibilisierungsveranstaltungen der UPOV oder Veranstaltungen mit beteiligtem Personal der UPOV oder UPOV-Ausbildern im Namen von Personal der UPOV</w:t>
      </w:r>
      <w:r>
        <w:tab/>
      </w:r>
      <w:r>
        <w:fldChar w:fldCharType="begin"/>
      </w:r>
      <w:r>
        <w:instrText xml:space="preserve"> PAGEREF _Toc528354076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28.  Orte der Veranstaltungen/Tagungen, bei denen die UPOV Referate gehalten hat</w:t>
      </w:r>
      <w:r>
        <w:tab/>
      </w:r>
      <w:r>
        <w:fldChar w:fldCharType="begin"/>
      </w:r>
      <w:r>
        <w:instrText xml:space="preserve"> PAGEREF _Toc528354077 \h </w:instrText>
      </w:r>
      <w:r>
        <w:fldChar w:fldCharType="separate"/>
      </w:r>
      <w:r w:rsidR="00330EBC">
        <w:t>2</w:t>
      </w:r>
      <w:r>
        <w:fldChar w:fldCharType="end"/>
      </w:r>
    </w:p>
    <w:p w:rsidR="00692A8E" w:rsidRDefault="00692A8E">
      <w:pPr>
        <w:pStyle w:val="TOC6"/>
        <w:rPr>
          <w:rFonts w:asciiTheme="minorHAnsi" w:hAnsiTheme="minorHAnsi" w:cstheme="minorBidi"/>
          <w:caps w:val="0"/>
          <w:sz w:val="22"/>
          <w:szCs w:val="22"/>
          <w:lang w:val="en-US"/>
        </w:rPr>
      </w:pPr>
      <w:r>
        <w:t>2. Unterstützung bei der Ausarbeitung von Rechtsvorschriften zum Sortenschutz gemäSS der Akte von 1991 des UPOV-Übereinkommens</w:t>
      </w:r>
      <w:r>
        <w:tab/>
      </w:r>
      <w:r>
        <w:fldChar w:fldCharType="begin"/>
      </w:r>
      <w:r>
        <w:instrText xml:space="preserve"> PAGEREF _Toc528354078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a) Staaten und Organisationen, die Kommentare zu Rechtsvorschriften erhalten haben</w:t>
      </w:r>
      <w:r>
        <w:tab/>
      </w:r>
      <w:r>
        <w:fldChar w:fldCharType="begin"/>
      </w:r>
      <w:r>
        <w:instrText xml:space="preserve"> PAGEREF _Toc528354079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b) Staaten und Organisationen, die eine positive Stellungnahme des Rates der UPOV erwirkt haben</w:t>
      </w:r>
      <w:r>
        <w:tab/>
      </w:r>
      <w:r>
        <w:fldChar w:fldCharType="begin"/>
      </w:r>
      <w:r>
        <w:instrText xml:space="preserve"> PAGEREF _Toc528354080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c) Sitzungen mit Regierungsbeamten</w:t>
      </w:r>
      <w:r>
        <w:tab/>
      </w:r>
      <w:r>
        <w:fldChar w:fldCharType="begin"/>
      </w:r>
      <w:r>
        <w:instrText xml:space="preserve"> PAGEREF _Toc528354081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29.  Unterstützung, die für die Ausarbeitung von Rechtsvorschriften zum Sortenschutz erteilt wurde</w:t>
      </w:r>
      <w:r>
        <w:tab/>
      </w:r>
      <w:r>
        <w:fldChar w:fldCharType="begin"/>
      </w:r>
      <w:r>
        <w:instrText xml:space="preserve"> PAGEREF _Toc528354082 \h </w:instrText>
      </w:r>
      <w:r>
        <w:fldChar w:fldCharType="separate"/>
      </w:r>
      <w:r w:rsidR="00330EBC">
        <w:t>2</w:t>
      </w:r>
      <w:r>
        <w:fldChar w:fldCharType="end"/>
      </w:r>
    </w:p>
    <w:p w:rsidR="00692A8E" w:rsidRDefault="00692A8E">
      <w:pPr>
        <w:pStyle w:val="TOC6"/>
        <w:rPr>
          <w:rFonts w:asciiTheme="minorHAnsi" w:hAnsiTheme="minorHAnsi" w:cstheme="minorBidi"/>
          <w:caps w:val="0"/>
          <w:sz w:val="22"/>
          <w:szCs w:val="22"/>
          <w:lang w:val="en-US"/>
        </w:rPr>
      </w:pPr>
      <w:r>
        <w:t>3. Unterstützung von Staaten und Organisationen beim Beitritt zur Akte von 1991 des UPOV-Übereinkommens</w:t>
      </w:r>
      <w:r>
        <w:tab/>
      </w:r>
      <w:r>
        <w:fldChar w:fldCharType="begin"/>
      </w:r>
      <w:r>
        <w:instrText xml:space="preserve"> PAGEREF _Toc528354083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a) Staaten, die zur Akte von 1991 des UPOV-Übereinkommens beigetreten sind oder sie ratifiziert haben</w:t>
      </w:r>
      <w:r>
        <w:tab/>
      </w:r>
      <w:r>
        <w:fldChar w:fldCharType="begin"/>
      </w:r>
      <w:r>
        <w:instrText xml:space="preserve"> PAGEREF _Toc528354084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b) Staaten und Organisationen, die Verbandsmitglieder geworden sind</w:t>
      </w:r>
      <w:r>
        <w:tab/>
      </w:r>
      <w:r>
        <w:fldChar w:fldCharType="begin"/>
      </w:r>
      <w:r>
        <w:instrText xml:space="preserve"> PAGEREF _Toc528354085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30.   Staaten/Organisationen, die Kommentare zu Rechtsvorschriften erhalten haben</w:t>
      </w:r>
      <w:r>
        <w:tab/>
      </w:r>
      <w:r>
        <w:fldChar w:fldCharType="begin"/>
      </w:r>
      <w:r>
        <w:instrText xml:space="preserve"> PAGEREF _Toc528354086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31.   Staaten/Organisationen, die eine positive Stellungnahme des Rates erwirkt haben</w:t>
      </w:r>
      <w:r>
        <w:tab/>
      </w:r>
      <w:r>
        <w:fldChar w:fldCharType="begin"/>
      </w:r>
      <w:r>
        <w:instrText xml:space="preserve"> PAGEREF _Toc528354087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32.  Neue Verbandsmitglieder</w:t>
      </w:r>
      <w:r>
        <w:tab/>
      </w:r>
      <w:r>
        <w:fldChar w:fldCharType="begin"/>
      </w:r>
      <w:r>
        <w:instrText xml:space="preserve"> PAGEREF _Toc528354088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33.  Beitritt zur/Ratifizierung der Akte von 1991</w:t>
      </w:r>
      <w:r>
        <w:tab/>
      </w:r>
      <w:r>
        <w:fldChar w:fldCharType="begin"/>
      </w:r>
      <w:r>
        <w:instrText xml:space="preserve"> PAGEREF _Toc528354089 \h </w:instrText>
      </w:r>
      <w:r>
        <w:fldChar w:fldCharType="separate"/>
      </w:r>
      <w:r w:rsidR="00330EBC">
        <w:t>2</w:t>
      </w:r>
      <w:r>
        <w:fldChar w:fldCharType="end"/>
      </w:r>
    </w:p>
    <w:p w:rsidR="00692A8E" w:rsidRDefault="00692A8E">
      <w:pPr>
        <w:pStyle w:val="TOC6"/>
        <w:rPr>
          <w:rFonts w:asciiTheme="minorHAnsi" w:hAnsiTheme="minorHAnsi" w:cstheme="minorBidi"/>
          <w:caps w:val="0"/>
          <w:sz w:val="22"/>
          <w:szCs w:val="22"/>
          <w:lang w:val="en-US"/>
        </w:rPr>
      </w:pPr>
      <w:r>
        <w:t>4. Unterstützung bei der Umsetzung wirksamer Sortenschutzsysteme gemäSS dem UPOV-Übereinkommen</w:t>
      </w:r>
      <w:r>
        <w:tab/>
      </w:r>
      <w:r>
        <w:fldChar w:fldCharType="begin"/>
      </w:r>
      <w:r>
        <w:instrText xml:space="preserve"> PAGEREF _Toc528354090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a) Teilnahme an Fernlehrgängen</w:t>
      </w:r>
      <w:r>
        <w:tab/>
      </w:r>
      <w:r>
        <w:fldChar w:fldCharType="begin"/>
      </w:r>
      <w:r>
        <w:instrText xml:space="preserve"> PAGEREF _Toc528354091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34.  UPOV-Fernlehrgänge DL-205, DL-305, DL-305A und DL-305B:   Teilnahme 2016 und 2017</w:t>
      </w:r>
      <w:r>
        <w:tab/>
      </w:r>
      <w:r>
        <w:fldChar w:fldCharType="begin"/>
      </w:r>
      <w:r>
        <w:instrText xml:space="preserve"> PAGEREF _Toc528354092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35.  Teilnehmer an den Hauptsitzungen des DL-205-Lehrgangs nach Anmeldekategorie</w:t>
      </w:r>
      <w:r>
        <w:tab/>
      </w:r>
      <w:r>
        <w:fldChar w:fldCharType="begin"/>
      </w:r>
      <w:r>
        <w:instrText xml:space="preserve"> PAGEREF _Toc528354093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36.  Teilnehmer an den Hauptsitzungen des DL-205-Lehrgangs nach Sprache</w:t>
      </w:r>
      <w:r>
        <w:tab/>
      </w:r>
      <w:r>
        <w:fldChar w:fldCharType="begin"/>
      </w:r>
      <w:r>
        <w:instrText xml:space="preserve"> PAGEREF _Toc528354094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37.  Teilnehmer an den Hauptsitzungen der Lehrgänge DL-305, 305A, 305B nach Anmeldekategorie</w:t>
      </w:r>
      <w:r>
        <w:tab/>
      </w:r>
      <w:r>
        <w:fldChar w:fldCharType="begin"/>
      </w:r>
      <w:r>
        <w:instrText xml:space="preserve"> PAGEREF _Toc528354095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Abbildung 38.  Teilnehmer an den Hauptsitzungen der Lehrgänge DL</w:t>
      </w:r>
      <w:r>
        <w:noBreakHyphen/>
        <w:t>305, 305A, 305B nach Sprache</w:t>
      </w:r>
      <w:r>
        <w:tab/>
      </w:r>
      <w:r>
        <w:fldChar w:fldCharType="begin"/>
      </w:r>
      <w:r>
        <w:instrText xml:space="preserve"> PAGEREF _Toc528354096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b)   Schulung von Ausbildern</w:t>
      </w:r>
      <w:r>
        <w:tab/>
      </w:r>
      <w:r>
        <w:fldChar w:fldCharType="begin"/>
      </w:r>
      <w:r>
        <w:instrText xml:space="preserve"> PAGEREF _Toc528354097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c)   Zusammen mit der UPOV entwickelte Ausbildungstätigkeiten</w:t>
      </w:r>
      <w:r>
        <w:tab/>
      </w:r>
      <w:r>
        <w:fldChar w:fldCharType="begin"/>
      </w:r>
      <w:r>
        <w:instrText xml:space="preserve"> PAGEREF _Toc528354098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d) Teilnahme von Beobachterstaaten und -Organisationen an CAJ, TC, TWP und den damit verbundenen vorbereitenden Arbeitstagungen</w:t>
      </w:r>
      <w:r>
        <w:tab/>
      </w:r>
      <w:r>
        <w:fldChar w:fldCharType="begin"/>
      </w:r>
      <w:r>
        <w:instrText xml:space="preserve"> PAGEREF _Toc528354099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e) Teilnahme an Veranstaltungen der UPOV</w:t>
      </w:r>
      <w:r>
        <w:tab/>
      </w:r>
      <w:r>
        <w:fldChar w:fldCharType="begin"/>
      </w:r>
      <w:r>
        <w:instrText xml:space="preserve"> PAGEREF _Toc528354100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f)  Teilnahme an Veranstaltungen mit beteiligtem Personal der UPOV oder UPOV-Ausbildern im Namen der UPOV</w:t>
      </w:r>
      <w:r>
        <w:tab/>
      </w:r>
      <w:r>
        <w:fldChar w:fldCharType="begin"/>
      </w:r>
      <w:r>
        <w:instrText xml:space="preserve"> PAGEREF _Toc528354101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g) Akademische Lehrgänge über das UPOV-Sortenschutzsystem</w:t>
      </w:r>
      <w:r>
        <w:tab/>
      </w:r>
      <w:r>
        <w:fldChar w:fldCharType="begin"/>
      </w:r>
      <w:r>
        <w:instrText xml:space="preserve"> PAGEREF _Toc528354102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f) Durchführung von Projekten mit Partnerorganisationen und Gebern</w:t>
      </w:r>
      <w:r>
        <w:tab/>
      </w:r>
      <w:r>
        <w:fldChar w:fldCharType="begin"/>
      </w:r>
      <w:r>
        <w:instrText xml:space="preserve"> PAGEREF _Toc528354103 \h </w:instrText>
      </w:r>
      <w:r>
        <w:fldChar w:fldCharType="separate"/>
      </w:r>
      <w:r w:rsidR="00330EBC">
        <w:t>2</w:t>
      </w:r>
      <w:r>
        <w:fldChar w:fldCharType="end"/>
      </w:r>
    </w:p>
    <w:p w:rsidR="00692A8E" w:rsidRDefault="00692A8E">
      <w:pPr>
        <w:pStyle w:val="TOC4"/>
        <w:rPr>
          <w:rFonts w:asciiTheme="minorHAnsi" w:hAnsiTheme="minorHAnsi" w:cstheme="minorBidi"/>
          <w:b w:val="0"/>
          <w:smallCaps w:val="0"/>
          <w:sz w:val="22"/>
          <w:szCs w:val="22"/>
          <w:lang w:val="en-US"/>
        </w:rPr>
      </w:pPr>
      <w:r w:rsidRPr="00C75103">
        <w:rPr>
          <w:lang w:val="de-DE"/>
        </w:rPr>
        <w:t>2.4</w:t>
      </w:r>
      <w:r>
        <w:rPr>
          <w:rFonts w:asciiTheme="minorHAnsi" w:hAnsiTheme="minorHAnsi" w:cstheme="minorBidi"/>
          <w:b w:val="0"/>
          <w:smallCaps w:val="0"/>
          <w:sz w:val="22"/>
          <w:szCs w:val="22"/>
          <w:lang w:val="en-US"/>
        </w:rPr>
        <w:tab/>
      </w:r>
      <w:r w:rsidRPr="00C75103">
        <w:rPr>
          <w:lang w:val="de-DE"/>
        </w:rPr>
        <w:t>Unterprogramm UV.4:</w:t>
      </w:r>
      <w:r w:rsidRPr="00C75103">
        <w:rPr>
          <w:b w:val="0"/>
          <w:lang w:val="de-DE"/>
        </w:rPr>
        <w:t xml:space="preserve">  </w:t>
      </w:r>
      <w:r w:rsidRPr="00C75103">
        <w:rPr>
          <w:lang w:val="de-DE"/>
        </w:rPr>
        <w:t>Externe Beziehungen</w:t>
      </w:r>
      <w:r>
        <w:tab/>
      </w:r>
      <w:r>
        <w:fldChar w:fldCharType="begin"/>
      </w:r>
      <w:r>
        <w:instrText xml:space="preserve"> PAGEREF _Toc528354104 \h </w:instrText>
      </w:r>
      <w:r>
        <w:fldChar w:fldCharType="separate"/>
      </w:r>
      <w:r w:rsidR="00330EBC">
        <w:t>2</w:t>
      </w:r>
      <w:r>
        <w:fldChar w:fldCharType="end"/>
      </w:r>
    </w:p>
    <w:p w:rsidR="00692A8E" w:rsidRDefault="00692A8E">
      <w:pPr>
        <w:pStyle w:val="TOC5"/>
        <w:rPr>
          <w:rFonts w:asciiTheme="minorHAnsi" w:hAnsiTheme="minorHAnsi" w:cstheme="minorBidi"/>
          <w:b w:val="0"/>
          <w:sz w:val="22"/>
          <w:szCs w:val="22"/>
          <w:lang w:val="en-US"/>
        </w:rPr>
      </w:pPr>
      <w:r w:rsidRPr="00C75103">
        <w:rPr>
          <w:lang w:val="de-DE"/>
        </w:rPr>
        <w:t>Ziele:</w:t>
      </w:r>
      <w:r>
        <w:tab/>
      </w:r>
      <w:r>
        <w:fldChar w:fldCharType="begin"/>
      </w:r>
      <w:r>
        <w:instrText xml:space="preserve"> PAGEREF _Toc528354105 \h </w:instrText>
      </w:r>
      <w:r>
        <w:fldChar w:fldCharType="separate"/>
      </w:r>
      <w:r w:rsidR="00330EBC">
        <w:t>2</w:t>
      </w:r>
      <w:r>
        <w:fldChar w:fldCharType="end"/>
      </w:r>
    </w:p>
    <w:p w:rsidR="00692A8E" w:rsidRDefault="00692A8E">
      <w:pPr>
        <w:pStyle w:val="TOC5"/>
        <w:rPr>
          <w:rFonts w:asciiTheme="minorHAnsi" w:hAnsiTheme="minorHAnsi" w:cstheme="minorBidi"/>
          <w:b w:val="0"/>
          <w:sz w:val="22"/>
          <w:szCs w:val="22"/>
          <w:lang w:val="en-US"/>
        </w:rPr>
      </w:pPr>
      <w:r w:rsidRPr="00C75103">
        <w:rPr>
          <w:lang w:val="de-DE"/>
        </w:rPr>
        <w:t>Erzielte Ergebnisse: Ausgewählte Planerfüllungsindikatoren</w:t>
      </w:r>
      <w:r>
        <w:tab/>
      </w:r>
      <w:r>
        <w:fldChar w:fldCharType="begin"/>
      </w:r>
      <w:r>
        <w:instrText xml:space="preserve"> PAGEREF _Toc528354106 \h </w:instrText>
      </w:r>
      <w:r>
        <w:fldChar w:fldCharType="separate"/>
      </w:r>
      <w:r w:rsidR="00330EBC">
        <w:t>2</w:t>
      </w:r>
      <w:r>
        <w:fldChar w:fldCharType="end"/>
      </w:r>
    </w:p>
    <w:p w:rsidR="00692A8E" w:rsidRDefault="00692A8E">
      <w:pPr>
        <w:pStyle w:val="TOC6"/>
        <w:rPr>
          <w:rFonts w:asciiTheme="minorHAnsi" w:hAnsiTheme="minorHAnsi" w:cstheme="minorBidi"/>
          <w:caps w:val="0"/>
          <w:sz w:val="22"/>
          <w:szCs w:val="22"/>
          <w:lang w:val="en-US"/>
        </w:rPr>
      </w:pPr>
      <w:r>
        <w:t>1. Vertiefung des öffentlichen Verständnisses der Rolle und Tätigkeit der UPOV</w:t>
      </w:r>
      <w:r>
        <w:tab/>
      </w:r>
      <w:r>
        <w:fldChar w:fldCharType="begin"/>
      </w:r>
      <w:r>
        <w:instrText xml:space="preserve"> PAGEREF _Toc528354107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a)   Verfügbarkeit geeigneter Informationen und Materialien für die allgemeine Öffentlichkeit über die UPOV-Website und andere Medien</w:t>
      </w:r>
      <w:r>
        <w:tab/>
      </w:r>
      <w:r>
        <w:fldChar w:fldCharType="begin"/>
      </w:r>
      <w:r>
        <w:instrText xml:space="preserve"> PAGEREF _Toc528354108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Zahl der Besucher der UPOV-Website</w:t>
      </w:r>
      <w:r>
        <w:tab/>
      </w:r>
      <w:r>
        <w:fldChar w:fldCharType="begin"/>
      </w:r>
      <w:r>
        <w:instrText xml:space="preserve"> PAGEREF _Toc528354109 \h </w:instrText>
      </w:r>
      <w:r>
        <w:fldChar w:fldCharType="separate"/>
      </w:r>
      <w:r w:rsidR="00330EBC">
        <w:t>2</w:t>
      </w:r>
      <w:r>
        <w:fldChar w:fldCharType="end"/>
      </w:r>
    </w:p>
    <w:p w:rsidR="00692A8E" w:rsidRDefault="00692A8E">
      <w:pPr>
        <w:pStyle w:val="TOC6"/>
        <w:rPr>
          <w:rFonts w:asciiTheme="minorHAnsi" w:hAnsiTheme="minorHAnsi" w:cstheme="minorBidi"/>
          <w:caps w:val="0"/>
          <w:sz w:val="22"/>
          <w:szCs w:val="22"/>
          <w:lang w:val="en-US"/>
        </w:rPr>
      </w:pPr>
      <w:r>
        <w:t>2. Vertiefung des Verständnisses der Rolle und der Tätigkeiten der UPOV für Interessengruppen</w:t>
      </w:r>
      <w:r>
        <w:tab/>
      </w:r>
      <w:r>
        <w:fldChar w:fldCharType="begin"/>
      </w:r>
      <w:r>
        <w:instrText xml:space="preserve"> PAGEREF _Toc528354110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a) Verfügbarkeit geeigneter Informationen und Materialien für Züchter, Saatgutproduzenten/Pflanzenvermehrer, Landwirte, Aufbereitungsunternehmen/Einzel-/Großhändler und politische Entscheidungsträger über die UPOV-Webseite und andere Medien</w:t>
      </w:r>
      <w:r>
        <w:tab/>
      </w:r>
      <w:r>
        <w:fldChar w:fldCharType="begin"/>
      </w:r>
      <w:r>
        <w:instrText xml:space="preserve"> PAGEREF _Toc528354111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t>b) Artikel in einschlägigen Publikationen, zu denen die UPOV beigetragen hat</w:t>
      </w:r>
      <w:r>
        <w:tab/>
      </w:r>
      <w:r>
        <w:fldChar w:fldCharType="begin"/>
      </w:r>
      <w:r>
        <w:instrText xml:space="preserve"> PAGEREF _Toc528354112 \h </w:instrText>
      </w:r>
      <w:r>
        <w:fldChar w:fldCharType="separate"/>
      </w:r>
      <w:r w:rsidR="00330EBC">
        <w:t>2</w:t>
      </w:r>
      <w:r>
        <w:fldChar w:fldCharType="end"/>
      </w:r>
    </w:p>
    <w:p w:rsidR="00692A8E" w:rsidRDefault="00692A8E">
      <w:pPr>
        <w:pStyle w:val="TOC8"/>
        <w:rPr>
          <w:rFonts w:asciiTheme="minorHAnsi" w:hAnsiTheme="minorHAnsi" w:cstheme="minorBidi"/>
          <w:sz w:val="22"/>
          <w:szCs w:val="22"/>
          <w:lang w:val="en-US"/>
        </w:rPr>
      </w:pPr>
      <w:r w:rsidRPr="00C75103">
        <w:rPr>
          <w:i/>
        </w:rPr>
        <w:t>c) Interessengruppenbezogene Funktionen auf der UPOV-Website</w:t>
      </w:r>
      <w:r>
        <w:tab/>
      </w:r>
      <w:r>
        <w:fldChar w:fldCharType="begin"/>
      </w:r>
      <w:r>
        <w:instrText xml:space="preserve"> PAGEREF _Toc528354113 \h </w:instrText>
      </w:r>
      <w:r>
        <w:fldChar w:fldCharType="separate"/>
      </w:r>
      <w:r w:rsidR="00330EBC">
        <w:t>2</w:t>
      </w:r>
      <w:r>
        <w:fldChar w:fldCharType="end"/>
      </w:r>
    </w:p>
    <w:p w:rsidR="00692A8E" w:rsidRDefault="00692A8E">
      <w:pPr>
        <w:pStyle w:val="TOC9"/>
        <w:rPr>
          <w:rFonts w:asciiTheme="minorHAnsi" w:hAnsiTheme="minorHAnsi" w:cstheme="minorBidi"/>
          <w:sz w:val="22"/>
          <w:szCs w:val="22"/>
          <w:lang w:val="en-US"/>
        </w:rPr>
      </w:pPr>
      <w:r>
        <w:t>Aufrufe der interessengruppenbezogenen Funktionen auf der UPOV-Website im Jahr 2017</w:t>
      </w:r>
      <w:r>
        <w:tab/>
      </w:r>
      <w:r>
        <w:fldChar w:fldCharType="begin"/>
      </w:r>
      <w:r>
        <w:instrText xml:space="preserve"> PAGEREF _Toc528354114 \h </w:instrText>
      </w:r>
      <w:r>
        <w:fldChar w:fldCharType="separate"/>
      </w:r>
      <w:r w:rsidR="00330EBC">
        <w:t>2</w:t>
      </w:r>
      <w:r>
        <w:fldChar w:fldCharType="end"/>
      </w:r>
    </w:p>
    <w:p w:rsidR="00692A8E" w:rsidRDefault="00692A8E">
      <w:pPr>
        <w:pStyle w:val="TOC8"/>
        <w:tabs>
          <w:tab w:val="left" w:pos="1514"/>
        </w:tabs>
        <w:rPr>
          <w:rFonts w:asciiTheme="minorHAnsi" w:hAnsiTheme="minorHAnsi" w:cstheme="minorBidi"/>
          <w:sz w:val="22"/>
          <w:szCs w:val="22"/>
          <w:lang w:val="en-US"/>
        </w:rPr>
      </w:pPr>
      <w:r w:rsidRPr="00C75103">
        <w:rPr>
          <w:i/>
        </w:rPr>
        <w:lastRenderedPageBreak/>
        <w:t>d)</w:t>
      </w:r>
      <w:r>
        <w:rPr>
          <w:rFonts w:asciiTheme="minorHAnsi" w:hAnsiTheme="minorHAnsi" w:cstheme="minorBidi"/>
          <w:sz w:val="22"/>
          <w:szCs w:val="22"/>
          <w:lang w:val="en-US"/>
        </w:rPr>
        <w:tab/>
      </w:r>
      <w:r w:rsidRPr="00C75103">
        <w:rPr>
          <w:i/>
        </w:rPr>
        <w:t>Teilnahme von Interessenvertretern an Seminaren und Symposien</w:t>
      </w:r>
      <w:r>
        <w:tab/>
      </w:r>
      <w:r>
        <w:fldChar w:fldCharType="begin"/>
      </w:r>
      <w:r>
        <w:instrText xml:space="preserve"> PAGEREF _Toc528354115 \h </w:instrText>
      </w:r>
      <w:r>
        <w:fldChar w:fldCharType="separate"/>
      </w:r>
      <w:r w:rsidR="00330EBC">
        <w:t>2</w:t>
      </w:r>
      <w:r>
        <w:fldChar w:fldCharType="end"/>
      </w:r>
    </w:p>
    <w:p w:rsidR="00692A8E" w:rsidRDefault="00692A8E">
      <w:pPr>
        <w:pStyle w:val="TOC8"/>
        <w:tabs>
          <w:tab w:val="left" w:pos="1564"/>
        </w:tabs>
        <w:rPr>
          <w:rFonts w:asciiTheme="minorHAnsi" w:hAnsiTheme="minorHAnsi" w:cstheme="minorBidi"/>
          <w:sz w:val="22"/>
          <w:szCs w:val="22"/>
          <w:lang w:val="en-US"/>
        </w:rPr>
      </w:pPr>
      <w:r>
        <w:t xml:space="preserve">e) </w:t>
      </w:r>
      <w:r>
        <w:rPr>
          <w:rFonts w:asciiTheme="minorHAnsi" w:hAnsiTheme="minorHAnsi" w:cstheme="minorBidi"/>
          <w:sz w:val="22"/>
          <w:szCs w:val="22"/>
          <w:lang w:val="en-US"/>
        </w:rPr>
        <w:tab/>
      </w:r>
      <w:r>
        <w:t>Teilnahme an Sitzungen von und mit maßgeblichen Interessenvertretern</w:t>
      </w:r>
      <w:r>
        <w:tab/>
      </w:r>
      <w:r>
        <w:fldChar w:fldCharType="begin"/>
      </w:r>
      <w:r>
        <w:instrText xml:space="preserve"> PAGEREF _Toc528354116 \h </w:instrText>
      </w:r>
      <w:r>
        <w:fldChar w:fldCharType="separate"/>
      </w:r>
      <w:r w:rsidR="00330EBC">
        <w:t>2</w:t>
      </w:r>
      <w:r>
        <w:fldChar w:fldCharType="end"/>
      </w:r>
    </w:p>
    <w:p w:rsidR="00692A8E" w:rsidRDefault="00692A8E">
      <w:pPr>
        <w:pStyle w:val="TOC6"/>
        <w:rPr>
          <w:rFonts w:asciiTheme="minorHAnsi" w:hAnsiTheme="minorHAnsi" w:cstheme="minorBidi"/>
          <w:caps w:val="0"/>
          <w:sz w:val="22"/>
          <w:szCs w:val="22"/>
          <w:lang w:val="en-US"/>
        </w:rPr>
      </w:pPr>
      <w:r>
        <w:t>3. Vertiefung des Verständnisses der Rolle und der Tätigkeit der UPOV bei anderen Organisationen</w:t>
      </w:r>
      <w:r>
        <w:tab/>
      </w:r>
      <w:r>
        <w:fldChar w:fldCharType="begin"/>
      </w:r>
      <w:r>
        <w:instrText xml:space="preserve"> PAGEREF _Toc528354117 \h </w:instrText>
      </w:r>
      <w:r>
        <w:fldChar w:fldCharType="separate"/>
      </w:r>
      <w:r w:rsidR="00330EBC">
        <w:t>2</w:t>
      </w:r>
      <w:r>
        <w:fldChar w:fldCharType="end"/>
      </w:r>
    </w:p>
    <w:p w:rsidR="00692A8E" w:rsidRDefault="00692A8E">
      <w:pPr>
        <w:pStyle w:val="TOC8"/>
        <w:tabs>
          <w:tab w:val="left" w:pos="1514"/>
        </w:tabs>
        <w:rPr>
          <w:rFonts w:asciiTheme="minorHAnsi" w:hAnsiTheme="minorHAnsi" w:cstheme="minorBidi"/>
          <w:sz w:val="22"/>
          <w:szCs w:val="22"/>
          <w:lang w:val="en-US"/>
        </w:rPr>
      </w:pPr>
      <w:r>
        <w:t>a)</w:t>
      </w:r>
      <w:r>
        <w:rPr>
          <w:rFonts w:asciiTheme="minorHAnsi" w:hAnsiTheme="minorHAnsi" w:cstheme="minorBidi"/>
          <w:sz w:val="22"/>
          <w:szCs w:val="22"/>
          <w:lang w:val="en-US"/>
        </w:rPr>
        <w:tab/>
      </w:r>
      <w:r>
        <w:t>Teilnahme an Sitzungen von und mit einschlägigen Interessenvertretern</w:t>
      </w:r>
      <w:r>
        <w:tab/>
      </w:r>
      <w:r>
        <w:fldChar w:fldCharType="begin"/>
      </w:r>
      <w:r>
        <w:instrText xml:space="preserve"> PAGEREF _Toc528354118 \h </w:instrText>
      </w:r>
      <w:r>
        <w:fldChar w:fldCharType="separate"/>
      </w:r>
      <w:r w:rsidR="00330EBC">
        <w:t>2</w:t>
      </w:r>
      <w:r>
        <w:fldChar w:fldCharType="end"/>
      </w:r>
    </w:p>
    <w:p w:rsidR="00692A8E" w:rsidRDefault="00692A8E">
      <w:pPr>
        <w:pStyle w:val="TOC3"/>
        <w:rPr>
          <w:rFonts w:asciiTheme="minorHAnsi" w:hAnsiTheme="minorHAnsi" w:cstheme="minorBidi"/>
          <w:b w:val="0"/>
          <w:noProof/>
          <w:sz w:val="22"/>
          <w:szCs w:val="22"/>
          <w:lang w:val="en-US"/>
        </w:rPr>
      </w:pPr>
      <w:r w:rsidRPr="00C75103">
        <w:rPr>
          <w:noProof/>
          <w:lang w:val="de-DE"/>
        </w:rPr>
        <w:t>3.</w:t>
      </w:r>
      <w:r>
        <w:rPr>
          <w:rFonts w:asciiTheme="minorHAnsi" w:hAnsiTheme="minorHAnsi" w:cstheme="minorBidi"/>
          <w:b w:val="0"/>
          <w:noProof/>
          <w:sz w:val="22"/>
          <w:szCs w:val="22"/>
          <w:lang w:val="en-US"/>
        </w:rPr>
        <w:tab/>
      </w:r>
      <w:r w:rsidRPr="00C75103">
        <w:rPr>
          <w:noProof/>
          <w:lang w:val="de-DE"/>
        </w:rPr>
        <w:t>BETRIEBSERGEBNIS</w:t>
      </w:r>
      <w:r>
        <w:rPr>
          <w:noProof/>
        </w:rPr>
        <w:tab/>
      </w:r>
      <w:r>
        <w:rPr>
          <w:noProof/>
        </w:rPr>
        <w:fldChar w:fldCharType="begin"/>
      </w:r>
      <w:r>
        <w:rPr>
          <w:noProof/>
        </w:rPr>
        <w:instrText xml:space="preserve"> PAGEREF _Toc528354119 \h </w:instrText>
      </w:r>
      <w:r>
        <w:rPr>
          <w:noProof/>
        </w:rPr>
      </w:r>
      <w:r>
        <w:rPr>
          <w:noProof/>
        </w:rPr>
        <w:fldChar w:fldCharType="separate"/>
      </w:r>
      <w:r w:rsidR="00330EBC">
        <w:rPr>
          <w:noProof/>
        </w:rPr>
        <w:t>2</w:t>
      </w:r>
      <w:r>
        <w:rPr>
          <w:noProof/>
        </w:rPr>
        <w:fldChar w:fldCharType="end"/>
      </w:r>
    </w:p>
    <w:p w:rsidR="00ED6115" w:rsidRPr="00945914" w:rsidRDefault="005D309A" w:rsidP="005D309A">
      <w:r w:rsidRPr="00945914">
        <w:fldChar w:fldCharType="end"/>
      </w:r>
    </w:p>
    <w:p w:rsidR="00ED6115" w:rsidRPr="00945914" w:rsidRDefault="00ED6115" w:rsidP="00ED6115">
      <w:pPr>
        <w:rPr>
          <w:sz w:val="18"/>
        </w:rPr>
      </w:pPr>
      <w:r w:rsidRPr="00945914">
        <w:rPr>
          <w:sz w:val="18"/>
        </w:rPr>
        <w:t>Anhang:</w:t>
      </w:r>
      <w:r w:rsidRPr="00945914">
        <w:rPr>
          <w:sz w:val="18"/>
        </w:rPr>
        <w:tab/>
        <w:t>Akronyme und Abkürzungen</w:t>
      </w:r>
    </w:p>
    <w:p w:rsidR="00692A8E" w:rsidRPr="00692A8E" w:rsidRDefault="00692A8E" w:rsidP="00692A8E"/>
    <w:p w:rsidR="00ED6115" w:rsidRPr="00692A8E" w:rsidRDefault="005D309A" w:rsidP="00692A8E">
      <w:r w:rsidRPr="00945914">
        <w:br w:type="page"/>
      </w:r>
    </w:p>
    <w:p w:rsidR="00ED6115" w:rsidRPr="00945914" w:rsidRDefault="00C8204E" w:rsidP="00C8204E">
      <w:pPr>
        <w:pStyle w:val="Heading3"/>
      </w:pPr>
      <w:bookmarkStart w:id="3" w:name="_Toc528353979"/>
      <w:r>
        <w:lastRenderedPageBreak/>
        <w:t>1.</w:t>
      </w:r>
      <w:r>
        <w:tab/>
      </w:r>
      <w:r w:rsidR="00ED6115" w:rsidRPr="00945914">
        <w:t>EINLEITUNG</w:t>
      </w:r>
      <w:bookmarkEnd w:id="3"/>
    </w:p>
    <w:p w:rsidR="00ED6115" w:rsidRPr="00945914" w:rsidRDefault="00ED6115" w:rsidP="005D309A">
      <w:pPr>
        <w:rPr>
          <w:caps/>
        </w:rPr>
      </w:pPr>
    </w:p>
    <w:p w:rsidR="00ED6115" w:rsidRPr="00945914" w:rsidRDefault="00BD7413" w:rsidP="00ED6115">
      <w:r w:rsidRPr="00945914">
        <w:fldChar w:fldCharType="begin"/>
      </w:r>
      <w:r w:rsidRPr="00945914">
        <w:instrText xml:space="preserve"> AUTONUM  </w:instrText>
      </w:r>
      <w:r w:rsidRPr="00945914">
        <w:fldChar w:fldCharType="end"/>
      </w:r>
      <w:r w:rsidRPr="00945914">
        <w:tab/>
      </w:r>
      <w:r w:rsidR="00ED6115" w:rsidRPr="00945914">
        <w:t>Dieses Dokument enthält den Ergebnisbericht für die Rechnungsperiode 2016-2017 auf der Grund</w:t>
      </w:r>
      <w:r w:rsidR="00E815CB" w:rsidRPr="00945914">
        <w:t>lage des vom Rat auf seiner neun</w:t>
      </w:r>
      <w:r w:rsidR="00ED6115" w:rsidRPr="00945914">
        <w:t>undvierzigsten ordentlichen Tagung am 29. Oktober 2015 in Genf angenommenen Programms und Haushaltsplans für die Finanzperiode 2016-2017 (vergleiche Dokument C/49/4</w:t>
      </w:r>
      <w:r w:rsidR="00E815CB" w:rsidRPr="00945914">
        <w:t xml:space="preserve"> </w:t>
      </w:r>
      <w:proofErr w:type="spellStart"/>
      <w:r w:rsidR="00E815CB" w:rsidRPr="00945914">
        <w:t>Rev</w:t>
      </w:r>
      <w:proofErr w:type="spellEnd"/>
      <w:r w:rsidR="00E815CB" w:rsidRPr="00945914">
        <w:t>.</w:t>
      </w:r>
      <w:r w:rsidR="00ED6115" w:rsidRPr="00945914">
        <w:t xml:space="preserve"> „Programm und Haushaltsplan für die Finanzperiode 2016-2017“).</w:t>
      </w:r>
    </w:p>
    <w:p w:rsidR="00ED6115" w:rsidRPr="00945914" w:rsidRDefault="00ED6115" w:rsidP="005D309A"/>
    <w:p w:rsidR="00ED6115" w:rsidRPr="00945914" w:rsidRDefault="00BD7413" w:rsidP="00ED6115">
      <w:pPr>
        <w:rPr>
          <w:snapToGrid w:val="0"/>
        </w:rPr>
      </w:pPr>
      <w:r w:rsidRPr="00945914">
        <w:fldChar w:fldCharType="begin"/>
      </w:r>
      <w:r w:rsidRPr="00945914">
        <w:instrText xml:space="preserve"> AUTONUM  </w:instrText>
      </w:r>
      <w:r w:rsidRPr="00945914">
        <w:fldChar w:fldCharType="end"/>
      </w:r>
      <w:r w:rsidRPr="00945914">
        <w:tab/>
      </w:r>
      <w:r w:rsidR="00ED6115" w:rsidRPr="00945914">
        <w:t>Der Ergebnisbericht für die Finanzperiode 2016-2017 liefert einen Überblick über die Ergebnisse der UPOV aufgrund von Informationen aus folgenden Dokumenten, die weitere detaillierte Informationen enthalten:</w:t>
      </w:r>
    </w:p>
    <w:p w:rsidR="00ED6115" w:rsidRPr="00945914" w:rsidRDefault="00ED6115" w:rsidP="005D309A">
      <w:pPr>
        <w:rPr>
          <w:snapToGrid w:val="0"/>
        </w:rPr>
      </w:pPr>
    </w:p>
    <w:p w:rsidR="00ED6115" w:rsidRPr="00945914" w:rsidRDefault="00ED6115" w:rsidP="00692A8E">
      <w:pPr>
        <w:spacing w:after="120"/>
        <w:ind w:left="1134" w:hanging="567"/>
        <w:rPr>
          <w:snapToGrid w:val="0"/>
        </w:rPr>
      </w:pPr>
      <w:r w:rsidRPr="00945914">
        <w:rPr>
          <w:snapToGrid w:val="0"/>
        </w:rPr>
        <w:t>a)</w:t>
      </w:r>
      <w:r w:rsidRPr="00945914">
        <w:rPr>
          <w:snapToGrid w:val="0"/>
        </w:rPr>
        <w:tab/>
        <w:t>Dokument C/49/4</w:t>
      </w:r>
      <w:r w:rsidR="00E815CB" w:rsidRPr="00945914">
        <w:rPr>
          <w:snapToGrid w:val="0"/>
        </w:rPr>
        <w:t xml:space="preserve"> </w:t>
      </w:r>
      <w:proofErr w:type="spellStart"/>
      <w:r w:rsidR="00E815CB" w:rsidRPr="00945914">
        <w:rPr>
          <w:snapToGrid w:val="0"/>
        </w:rPr>
        <w:t>Rev</w:t>
      </w:r>
      <w:proofErr w:type="spellEnd"/>
      <w:r w:rsidR="00E815CB" w:rsidRPr="00945914">
        <w:rPr>
          <w:snapToGrid w:val="0"/>
        </w:rPr>
        <w:t>.</w:t>
      </w:r>
      <w:r w:rsidRPr="00945914">
        <w:rPr>
          <w:snapToGrid w:val="0"/>
        </w:rPr>
        <w:t xml:space="preserve"> „Programm und Haushaltsplan des Verbandes für die Finanzperiode 2016-2017“;</w:t>
      </w:r>
    </w:p>
    <w:p w:rsidR="00ED6115" w:rsidRPr="00945914" w:rsidRDefault="00ED6115" w:rsidP="00ED6115">
      <w:pPr>
        <w:spacing w:after="120"/>
        <w:ind w:left="567"/>
        <w:rPr>
          <w:snapToGrid w:val="0"/>
        </w:rPr>
      </w:pPr>
      <w:r w:rsidRPr="00945914">
        <w:rPr>
          <w:snapToGrid w:val="0"/>
        </w:rPr>
        <w:t>b)</w:t>
      </w:r>
      <w:r w:rsidRPr="00945914">
        <w:rPr>
          <w:snapToGrid w:val="0"/>
        </w:rPr>
        <w:tab/>
        <w:t>Dokument C/51/2 „Jahresbericht des Generalsekretärs für 2016“;</w:t>
      </w:r>
    </w:p>
    <w:p w:rsidR="00ED6115" w:rsidRPr="00945914" w:rsidRDefault="00E815CB" w:rsidP="00ED6115">
      <w:pPr>
        <w:spacing w:after="120"/>
        <w:ind w:left="567"/>
        <w:rPr>
          <w:snapToGrid w:val="0"/>
        </w:rPr>
      </w:pPr>
      <w:r w:rsidRPr="00945914">
        <w:rPr>
          <w:snapToGrid w:val="0"/>
        </w:rPr>
        <w:t>c</w:t>
      </w:r>
      <w:r w:rsidR="00ED6115" w:rsidRPr="00945914">
        <w:rPr>
          <w:snapToGrid w:val="0"/>
        </w:rPr>
        <w:t>)</w:t>
      </w:r>
      <w:r w:rsidR="00ED6115" w:rsidRPr="00945914">
        <w:rPr>
          <w:snapToGrid w:val="0"/>
        </w:rPr>
        <w:tab/>
        <w:t>Dokument C/52/2 „Jahresbericht</w:t>
      </w:r>
      <w:r w:rsidR="003C3455" w:rsidRPr="00945914">
        <w:rPr>
          <w:snapToGrid w:val="0"/>
        </w:rPr>
        <w:t xml:space="preserve"> des Generalsekretärs für 2017“</w:t>
      </w:r>
      <w:r w:rsidR="00ED6115" w:rsidRPr="00945914">
        <w:rPr>
          <w:snapToGrid w:val="0"/>
        </w:rPr>
        <w:t xml:space="preserve"> und</w:t>
      </w:r>
    </w:p>
    <w:p w:rsidR="00ED6115" w:rsidRPr="00945914" w:rsidRDefault="00ED6115" w:rsidP="00ED6115">
      <w:pPr>
        <w:spacing w:after="120"/>
        <w:ind w:left="567"/>
        <w:rPr>
          <w:snapToGrid w:val="0"/>
        </w:rPr>
      </w:pPr>
      <w:r w:rsidRPr="00945914">
        <w:rPr>
          <w:snapToGrid w:val="0"/>
        </w:rPr>
        <w:t>d)</w:t>
      </w:r>
      <w:r w:rsidRPr="00945914">
        <w:rPr>
          <w:snapToGrid w:val="0"/>
        </w:rPr>
        <w:tab/>
        <w:t>Dokument C/52/4 „Finanzverwaltungsbericht für die Rechnungsperiode 2016-2017“.</w:t>
      </w:r>
    </w:p>
    <w:p w:rsidR="00ED6115" w:rsidRPr="00945914" w:rsidRDefault="00ED6115" w:rsidP="005D309A"/>
    <w:p w:rsidR="00ED6115" w:rsidRPr="00945914" w:rsidRDefault="00BD7413" w:rsidP="00ED6115">
      <w:r w:rsidRPr="00945914">
        <w:fldChar w:fldCharType="begin"/>
      </w:r>
      <w:r w:rsidRPr="00945914">
        <w:instrText xml:space="preserve"> AUTONUM  </w:instrText>
      </w:r>
      <w:r w:rsidRPr="00945914">
        <w:fldChar w:fldCharType="end"/>
      </w:r>
      <w:r w:rsidRPr="00945914">
        <w:tab/>
      </w:r>
      <w:r w:rsidR="00ED6115" w:rsidRPr="00945914">
        <w:t>Abschnitt 2 „Programmerfüllung“ liefert eine kurze Zusammenfassung über den im Hinblick auf den bei der Verwirklichung der Ziele auf Ebene der Unterprogramme erzielten Fortschritt, gefolgt von Tabellen mit Zusammenfassungen der Informationen über Zielsetzungen, erwartete Ergebnisse und Planerfüllungsindikatoren</w:t>
      </w:r>
      <w:r w:rsidR="00D75C18" w:rsidRPr="00945914">
        <w:t xml:space="preserve">. </w:t>
      </w:r>
      <w:r w:rsidR="00ED6115" w:rsidRPr="00945914">
        <w:t xml:space="preserve">Abschnitt 3 „Finanzergebnis“ liefert einen Überblick über das Finanzergebnis in </w:t>
      </w:r>
      <w:proofErr w:type="spellStart"/>
      <w:r w:rsidR="00ED6115" w:rsidRPr="00945914">
        <w:t>bezug</w:t>
      </w:r>
      <w:proofErr w:type="spellEnd"/>
      <w:r w:rsidR="00ED6115" w:rsidRPr="00945914">
        <w:t xml:space="preserve"> zum Programm und Haushaltsplan für die Rechnungsperiode </w:t>
      </w:r>
      <w:r w:rsidR="00EE6961" w:rsidRPr="00945914">
        <w:t>2016-2017</w:t>
      </w:r>
      <w:r w:rsidR="00ED6115" w:rsidRPr="00945914">
        <w:t>.</w:t>
      </w:r>
      <w:r w:rsidR="005D309A" w:rsidRPr="00945914">
        <w:t xml:space="preserve"> </w:t>
      </w:r>
    </w:p>
    <w:p w:rsidR="00ED6115" w:rsidRPr="00945914" w:rsidRDefault="00ED6115" w:rsidP="005D309A"/>
    <w:p w:rsidR="00ED6115" w:rsidRPr="00945914" w:rsidRDefault="00BD7413" w:rsidP="00403BC9">
      <w:r w:rsidRPr="00945914">
        <w:fldChar w:fldCharType="begin"/>
      </w:r>
      <w:r w:rsidRPr="00945914">
        <w:instrText xml:space="preserve"> AUTONUM  </w:instrText>
      </w:r>
      <w:r w:rsidRPr="00945914">
        <w:fldChar w:fldCharType="end"/>
      </w:r>
      <w:r w:rsidRPr="00945914">
        <w:tab/>
      </w:r>
      <w:r w:rsidR="006C21D9" w:rsidRPr="00945914">
        <w:t xml:space="preserve">Folgende Karte gibt einen graphischen Überblick über Entwicklungen betreffend den Stand in </w:t>
      </w:r>
      <w:proofErr w:type="spellStart"/>
      <w:r w:rsidR="006C21D9" w:rsidRPr="00945914">
        <w:t>bezug</w:t>
      </w:r>
      <w:proofErr w:type="spellEnd"/>
      <w:r w:rsidR="006C21D9" w:rsidRPr="00945914">
        <w:t xml:space="preserve"> auf die UPOV für die Rechnungsperiode 2016</w:t>
      </w:r>
      <w:r w:rsidR="006C21D9" w:rsidRPr="00945914">
        <w:noBreakHyphen/>
        <w:t>2017</w:t>
      </w:r>
      <w:r w:rsidR="00127A3E" w:rsidRPr="00945914">
        <w:t>.</w:t>
      </w:r>
    </w:p>
    <w:p w:rsidR="00ED6115" w:rsidRPr="00945914" w:rsidRDefault="00ED6115" w:rsidP="001046E3">
      <w:pPr>
        <w:jc w:val="left"/>
        <w:rPr>
          <w:szCs w:val="18"/>
        </w:rPr>
      </w:pPr>
    </w:p>
    <w:p w:rsidR="00ED6115" w:rsidRPr="00945914" w:rsidRDefault="00ED6115" w:rsidP="00ED6115">
      <w:pPr>
        <w:pStyle w:val="Caption"/>
      </w:pPr>
      <w:bookmarkStart w:id="4" w:name="_Toc528353980"/>
      <w:r w:rsidRPr="00945914">
        <w:t>Abbildung</w:t>
      </w:r>
      <w:r w:rsidR="000D739A" w:rsidRPr="00945914">
        <w:t xml:space="preserve"> </w:t>
      </w:r>
      <w:r w:rsidR="000367F1" w:rsidRPr="00945914">
        <w:fldChar w:fldCharType="begin"/>
      </w:r>
      <w:r w:rsidR="000367F1" w:rsidRPr="00945914">
        <w:instrText xml:space="preserve"> SEQ Figure \* ARABIC </w:instrText>
      </w:r>
      <w:r w:rsidR="000367F1" w:rsidRPr="00945914">
        <w:fldChar w:fldCharType="separate"/>
      </w:r>
      <w:r w:rsidR="00330EBC">
        <w:rPr>
          <w:noProof/>
        </w:rPr>
        <w:t>1</w:t>
      </w:r>
      <w:r w:rsidR="000367F1" w:rsidRPr="00945914">
        <w:fldChar w:fldCharType="end"/>
      </w:r>
      <w:r w:rsidR="000D739A" w:rsidRPr="00945914">
        <w:t xml:space="preserve"> - </w:t>
      </w:r>
      <w:r w:rsidR="004E20FD" w:rsidRPr="00945914">
        <w:t>Änderungen des</w:t>
      </w:r>
      <w:r w:rsidR="000D739A" w:rsidRPr="00945914">
        <w:t xml:space="preserve"> </w:t>
      </w:r>
      <w:r w:rsidR="00F565E6" w:rsidRPr="00945914">
        <w:t>Standes</w:t>
      </w:r>
      <w:r w:rsidR="004E20FD" w:rsidRPr="00945914">
        <w:t xml:space="preserve"> in </w:t>
      </w:r>
      <w:proofErr w:type="spellStart"/>
      <w:r w:rsidR="004E20FD" w:rsidRPr="00945914">
        <w:t>bezug</w:t>
      </w:r>
      <w:proofErr w:type="spellEnd"/>
      <w:r w:rsidR="004E20FD" w:rsidRPr="00945914">
        <w:t xml:space="preserve"> auf die UPOV</w:t>
      </w:r>
      <w:r w:rsidR="000D739A" w:rsidRPr="00945914">
        <w:t xml:space="preserve"> </w:t>
      </w:r>
      <w:r w:rsidR="004E20FD" w:rsidRPr="00945914">
        <w:t>für die Rechnungsperiode 2016-2017</w:t>
      </w:r>
      <w:bookmarkEnd w:id="4"/>
    </w:p>
    <w:p w:rsidR="00ED6115" w:rsidRPr="00945914" w:rsidRDefault="001903E3" w:rsidP="001903E3">
      <w:pPr>
        <w:jc w:val="left"/>
      </w:pPr>
      <w:r w:rsidRPr="00945914">
        <w:rPr>
          <w:noProof/>
          <w:lang w:val="en-US"/>
        </w:rPr>
        <w:drawing>
          <wp:inline distT="0" distB="0" distL="0" distR="0" wp14:anchorId="63DA4382" wp14:editId="475CC9BD">
            <wp:extent cx="6123600" cy="310320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1_map_executive_summary.png"/>
                    <pic:cNvPicPr/>
                  </pic:nvPicPr>
                  <pic:blipFill>
                    <a:blip r:embed="rId9">
                      <a:extLst>
                        <a:ext uri="{28A0092B-C50C-407E-A947-70E740481C1C}">
                          <a14:useLocalDpi xmlns:a14="http://schemas.microsoft.com/office/drawing/2010/main" val="0"/>
                        </a:ext>
                      </a:extLst>
                    </a:blip>
                    <a:stretch>
                      <a:fillRect/>
                    </a:stretch>
                  </pic:blipFill>
                  <pic:spPr>
                    <a:xfrm>
                      <a:off x="0" y="0"/>
                      <a:ext cx="6123600" cy="3103200"/>
                    </a:xfrm>
                    <a:prstGeom prst="rect">
                      <a:avLst/>
                    </a:prstGeom>
                    <a:ln>
                      <a:noFill/>
                    </a:ln>
                  </pic:spPr>
                </pic:pic>
              </a:graphicData>
            </a:graphic>
          </wp:inline>
        </w:drawing>
      </w:r>
    </w:p>
    <w:p w:rsidR="00ED6115" w:rsidRPr="00945914" w:rsidRDefault="00ED6115" w:rsidP="00ED6115">
      <w:pPr>
        <w:pStyle w:val="BodyText"/>
        <w:spacing w:after="180"/>
        <w:rPr>
          <w:rFonts w:cs="Arial"/>
          <w:sz w:val="12"/>
          <w:szCs w:val="12"/>
        </w:rPr>
      </w:pPr>
      <w:r w:rsidRPr="00945914">
        <w:rPr>
          <w:rFonts w:cs="Arial"/>
          <w:sz w:val="12"/>
          <w:szCs w:val="12"/>
        </w:rPr>
        <w:t>Die auf dieser Karte gezeigten Grenzen beinhalten keine Stellungnahme seitens der UPOV bezüglich der Rechtsstellung eines Landes oder Hoheitsgebietes</w:t>
      </w:r>
    </w:p>
    <w:p w:rsidR="00ED6115" w:rsidRPr="00945914" w:rsidRDefault="001903E3" w:rsidP="001903E3">
      <w:pPr>
        <w:spacing w:after="120"/>
        <w:ind w:left="567" w:hanging="567"/>
        <w:jc w:val="left"/>
        <w:rPr>
          <w:sz w:val="16"/>
          <w:szCs w:val="16"/>
        </w:rPr>
      </w:pPr>
      <w:r w:rsidRPr="00945914">
        <w:rPr>
          <w:noProof/>
          <w:lang w:val="en-US"/>
        </w:rPr>
        <w:drawing>
          <wp:inline distT="0" distB="0" distL="0" distR="0" wp14:anchorId="4DB426A2" wp14:editId="133AFFED">
            <wp:extent cx="115200" cy="115200"/>
            <wp:effectExtent l="19050" t="19050" r="18415" b="184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 cy="115200"/>
                    </a:xfrm>
                    <a:prstGeom prst="rect">
                      <a:avLst/>
                    </a:prstGeom>
                    <a:ln>
                      <a:solidFill>
                        <a:schemeClr val="tx1"/>
                      </a:solidFill>
                    </a:ln>
                  </pic:spPr>
                </pic:pic>
              </a:graphicData>
            </a:graphic>
          </wp:inline>
        </w:drawing>
      </w:r>
      <w:r w:rsidRPr="00945914">
        <w:rPr>
          <w:sz w:val="16"/>
          <w:szCs w:val="16"/>
        </w:rPr>
        <w:tab/>
      </w:r>
      <w:r w:rsidR="00836500" w:rsidRPr="00945914">
        <w:rPr>
          <w:sz w:val="16"/>
          <w:szCs w:val="16"/>
        </w:rPr>
        <w:t>Staaten und Organisationen, die im Zeitraum 2016-2017 Verbandsmitglieder wurden (Bosnien und Herzegowina)</w:t>
      </w:r>
    </w:p>
    <w:p w:rsidR="00ED6115" w:rsidRPr="00945914" w:rsidRDefault="001903E3" w:rsidP="001903E3">
      <w:pPr>
        <w:ind w:left="567" w:hanging="567"/>
        <w:jc w:val="left"/>
        <w:rPr>
          <w:sz w:val="16"/>
          <w:szCs w:val="16"/>
        </w:rPr>
      </w:pPr>
      <w:r w:rsidRPr="00945914">
        <w:rPr>
          <w:noProof/>
          <w:lang w:val="en-US"/>
        </w:rPr>
        <w:drawing>
          <wp:inline distT="0" distB="0" distL="0" distR="0" wp14:anchorId="5978F03A" wp14:editId="0FA4C5B4">
            <wp:extent cx="115200" cy="115200"/>
            <wp:effectExtent l="19050" t="19050" r="18415" b="1841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00" cy="115200"/>
                    </a:xfrm>
                    <a:prstGeom prst="rect">
                      <a:avLst/>
                    </a:prstGeom>
                    <a:ln>
                      <a:solidFill>
                        <a:schemeClr val="tx1"/>
                      </a:solidFill>
                    </a:ln>
                  </pic:spPr>
                </pic:pic>
              </a:graphicData>
            </a:graphic>
          </wp:inline>
        </w:drawing>
      </w:r>
      <w:r w:rsidRPr="00945914">
        <w:rPr>
          <w:sz w:val="16"/>
          <w:szCs w:val="16"/>
        </w:rPr>
        <w:tab/>
      </w:r>
      <w:r w:rsidR="00836500" w:rsidRPr="00945914">
        <w:rPr>
          <w:sz w:val="16"/>
          <w:szCs w:val="16"/>
        </w:rPr>
        <w:t xml:space="preserve">Staaten und Organisationen, die im Zeitraum 2016-2017 zur Akte von 1991 des </w:t>
      </w:r>
      <w:r w:rsidR="00E815CB" w:rsidRPr="00945914">
        <w:rPr>
          <w:sz w:val="16"/>
          <w:szCs w:val="16"/>
        </w:rPr>
        <w:t>UPOV-Übereinkommens beitraten</w:t>
      </w:r>
      <w:r w:rsidR="00836500" w:rsidRPr="00945914">
        <w:rPr>
          <w:sz w:val="16"/>
          <w:szCs w:val="16"/>
        </w:rPr>
        <w:t xml:space="preserve"> oder</w:t>
      </w:r>
      <w:r w:rsidR="00E815CB" w:rsidRPr="00945914">
        <w:rPr>
          <w:sz w:val="16"/>
          <w:szCs w:val="16"/>
        </w:rPr>
        <w:t xml:space="preserve"> sie</w:t>
      </w:r>
      <w:r w:rsidR="00836500" w:rsidRPr="00945914">
        <w:rPr>
          <w:sz w:val="16"/>
          <w:szCs w:val="16"/>
        </w:rPr>
        <w:t xml:space="preserve"> ratifizierten (Kenia und Bosnien und Herzegowina)</w:t>
      </w:r>
    </w:p>
    <w:p w:rsidR="00ED6115" w:rsidRPr="00945914" w:rsidRDefault="001903E3" w:rsidP="001903E3">
      <w:pPr>
        <w:ind w:left="567" w:hanging="567"/>
        <w:jc w:val="left"/>
        <w:rPr>
          <w:sz w:val="16"/>
          <w:szCs w:val="16"/>
        </w:rPr>
      </w:pPr>
      <w:r w:rsidRPr="00945914">
        <w:rPr>
          <w:noProof/>
          <w:lang w:val="en-US"/>
        </w:rPr>
        <w:drawing>
          <wp:inline distT="0" distB="0" distL="0" distR="0" wp14:anchorId="3F413BB2" wp14:editId="449BE312">
            <wp:extent cx="115200" cy="115200"/>
            <wp:effectExtent l="19050" t="19050" r="18415" b="1841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945914">
        <w:rPr>
          <w:sz w:val="16"/>
          <w:szCs w:val="16"/>
        </w:rPr>
        <w:tab/>
      </w:r>
      <w:r w:rsidR="001E01E3" w:rsidRPr="00945914">
        <w:rPr>
          <w:sz w:val="16"/>
          <w:szCs w:val="16"/>
        </w:rPr>
        <w:t>Staaten und Organisationen, die im Zeitraum 2016-2017 beim Rat der UPOV das Verfahren für den Beitritt zum UPOV-Übereinkommen einleiteten (Brunei Darussalam, Guatemala und Myanmar)</w:t>
      </w:r>
    </w:p>
    <w:p w:rsidR="00ED6115" w:rsidRPr="00945914" w:rsidRDefault="001903E3" w:rsidP="001E01E3">
      <w:pPr>
        <w:ind w:left="567" w:hanging="567"/>
        <w:jc w:val="left"/>
      </w:pPr>
      <w:r w:rsidRPr="00945914">
        <w:rPr>
          <w:noProof/>
          <w:lang w:val="en-US"/>
        </w:rPr>
        <w:drawing>
          <wp:inline distT="0" distB="0" distL="0" distR="0" wp14:anchorId="2B63075A" wp14:editId="111DCB0F">
            <wp:extent cx="115200" cy="115200"/>
            <wp:effectExtent l="19050" t="19050" r="18415" b="1841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Pr="00945914">
        <w:rPr>
          <w:sz w:val="16"/>
          <w:szCs w:val="16"/>
        </w:rPr>
        <w:tab/>
      </w:r>
      <w:r w:rsidR="00D75C18" w:rsidRPr="00945914">
        <w:rPr>
          <w:sz w:val="16"/>
          <w:szCs w:val="16"/>
        </w:rPr>
        <w:t>Staaten und Organisationen, die im Zeitraum 2016-2017 das Verbandsbüro um Unterstützung bei der Ausarbeitung von Rechtsvorschriften zum Sortenschutz ersuchten (Ägypten, ARIPO, Aserbaidschan, Barbados, Chile, Demokratische Volksrepublik Laos, Dominikanische Republik, Guatemala, Iran (Islamische Republik), Jamaika, Kambodscha, Kasachstan, Liechtenstein, Malaysia, Mauritius, Mexiko, Myanmar, Neuseeland, Nigeria, Schweiz, Trinidad und Tobago und Vietnam)</w:t>
      </w:r>
      <w:r w:rsidR="00D75C18" w:rsidRPr="00945914">
        <w:br w:type="page"/>
      </w:r>
    </w:p>
    <w:p w:rsidR="00ED6115" w:rsidRPr="00945914" w:rsidRDefault="00BD7413" w:rsidP="00ED6115">
      <w:r w:rsidRPr="00945914">
        <w:lastRenderedPageBreak/>
        <w:fldChar w:fldCharType="begin"/>
      </w:r>
      <w:r w:rsidRPr="00945914">
        <w:instrText xml:space="preserve"> AUTONUM  </w:instrText>
      </w:r>
      <w:r w:rsidRPr="00945914">
        <w:fldChar w:fldCharType="end"/>
      </w:r>
      <w:r w:rsidRPr="00945914">
        <w:tab/>
      </w:r>
      <w:r w:rsidR="00ED6115" w:rsidRPr="00945914">
        <w:tab/>
        <w:t xml:space="preserve">Folgende Karte gibt einen graphischen Überblick über den Stand in </w:t>
      </w:r>
      <w:proofErr w:type="spellStart"/>
      <w:r w:rsidR="00ED6115" w:rsidRPr="00945914">
        <w:t>bezug</w:t>
      </w:r>
      <w:proofErr w:type="spellEnd"/>
      <w:r w:rsidR="00ED6115" w:rsidRPr="00945914">
        <w:t xml:space="preserve"> auf die UPOV zum Ende </w:t>
      </w:r>
      <w:r w:rsidR="001E01E3" w:rsidRPr="00945914">
        <w:t>des Jahres 2017.</w:t>
      </w:r>
    </w:p>
    <w:p w:rsidR="00ED6115" w:rsidRPr="00945914" w:rsidRDefault="00ED6115" w:rsidP="005D309A"/>
    <w:p w:rsidR="00ED6115" w:rsidRPr="00945914" w:rsidRDefault="00ED6115" w:rsidP="00ED6115">
      <w:pPr>
        <w:pStyle w:val="Caption"/>
      </w:pPr>
      <w:bookmarkStart w:id="5" w:name="_Toc528353981"/>
      <w:r w:rsidRPr="00945914">
        <w:t>Abbildung</w:t>
      </w:r>
      <w:r w:rsidR="000D739A" w:rsidRPr="00945914">
        <w:t xml:space="preserve"> </w:t>
      </w:r>
      <w:r w:rsidR="000367F1" w:rsidRPr="00945914">
        <w:fldChar w:fldCharType="begin"/>
      </w:r>
      <w:r w:rsidR="000367F1" w:rsidRPr="00945914">
        <w:instrText xml:space="preserve"> SEQ Figure \* ARABIC </w:instrText>
      </w:r>
      <w:r w:rsidR="000367F1" w:rsidRPr="00945914">
        <w:fldChar w:fldCharType="separate"/>
      </w:r>
      <w:r w:rsidR="00330EBC">
        <w:rPr>
          <w:noProof/>
        </w:rPr>
        <w:t>2</w:t>
      </w:r>
      <w:r w:rsidR="000367F1" w:rsidRPr="00945914">
        <w:fldChar w:fldCharType="end"/>
      </w:r>
      <w:r w:rsidR="000D739A" w:rsidRPr="00945914">
        <w:t xml:space="preserve"> - </w:t>
      </w:r>
      <w:r w:rsidR="001E01E3" w:rsidRPr="00945914">
        <w:t xml:space="preserve">Stand in </w:t>
      </w:r>
      <w:proofErr w:type="spellStart"/>
      <w:r w:rsidR="001E01E3" w:rsidRPr="00945914">
        <w:t>bezug</w:t>
      </w:r>
      <w:proofErr w:type="spellEnd"/>
      <w:r w:rsidR="001E01E3" w:rsidRPr="00945914">
        <w:t xml:space="preserve"> auf die UPOV zum Ende des Jahres 2017</w:t>
      </w:r>
      <w:bookmarkEnd w:id="5"/>
    </w:p>
    <w:p w:rsidR="00ED6115" w:rsidRPr="00945914" w:rsidRDefault="00BC7A21" w:rsidP="005D309A">
      <w:pPr>
        <w:rPr>
          <w:rFonts w:cs="Arial"/>
          <w:spacing w:val="-2"/>
        </w:rPr>
      </w:pPr>
      <w:r w:rsidRPr="00945914">
        <w:rPr>
          <w:rFonts w:cs="Arial"/>
          <w:noProof/>
          <w:spacing w:val="-2"/>
          <w:lang w:val="en-US"/>
        </w:rPr>
        <w:drawing>
          <wp:inline distT="0" distB="0" distL="0" distR="0" wp14:anchorId="3F03BD3D" wp14:editId="0D7FAF3F">
            <wp:extent cx="6120765" cy="31013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_status_end_2017(TW_included).png"/>
                    <pic:cNvPicPr/>
                  </pic:nvPicPr>
                  <pic:blipFill>
                    <a:blip r:embed="rId14">
                      <a:extLst>
                        <a:ext uri="{28A0092B-C50C-407E-A947-70E740481C1C}">
                          <a14:useLocalDpi xmlns:a14="http://schemas.microsoft.com/office/drawing/2010/main" val="0"/>
                        </a:ext>
                      </a:extLst>
                    </a:blip>
                    <a:stretch>
                      <a:fillRect/>
                    </a:stretch>
                  </pic:blipFill>
                  <pic:spPr>
                    <a:xfrm>
                      <a:off x="0" y="0"/>
                      <a:ext cx="6120765" cy="3101340"/>
                    </a:xfrm>
                    <a:prstGeom prst="rect">
                      <a:avLst/>
                    </a:prstGeom>
                  </pic:spPr>
                </pic:pic>
              </a:graphicData>
            </a:graphic>
          </wp:inline>
        </w:drawing>
      </w:r>
    </w:p>
    <w:p w:rsidR="00ED6115" w:rsidRPr="00945914" w:rsidRDefault="00ED6115" w:rsidP="00ED6115">
      <w:pPr>
        <w:pStyle w:val="BodyText"/>
        <w:spacing w:after="180"/>
        <w:rPr>
          <w:rFonts w:cs="Arial"/>
          <w:sz w:val="12"/>
          <w:szCs w:val="12"/>
        </w:rPr>
      </w:pPr>
      <w:r w:rsidRPr="00945914">
        <w:rPr>
          <w:rFonts w:cs="Arial"/>
          <w:sz w:val="12"/>
          <w:szCs w:val="12"/>
        </w:rPr>
        <w:t>Die auf dieser Karte gezeigten Grenzen beinhalten keine Stellungnahme seitens der UPOV bezüglich der Rechtsstellung eines Landes oder Hoheitsgebietes</w:t>
      </w:r>
    </w:p>
    <w:p w:rsidR="00ED6115" w:rsidRPr="00945914" w:rsidRDefault="001046E3" w:rsidP="001046E3">
      <w:pPr>
        <w:spacing w:after="120"/>
        <w:ind w:left="567" w:hanging="567"/>
        <w:jc w:val="left"/>
        <w:rPr>
          <w:sz w:val="18"/>
          <w:szCs w:val="16"/>
        </w:rPr>
      </w:pPr>
      <w:r w:rsidRPr="00945914">
        <w:rPr>
          <w:noProof/>
          <w:sz w:val="22"/>
          <w:lang w:val="en-US"/>
        </w:rPr>
        <w:drawing>
          <wp:inline distT="0" distB="0" distL="0" distR="0" wp14:anchorId="7672AE71" wp14:editId="289B2BD9">
            <wp:extent cx="115200" cy="115200"/>
            <wp:effectExtent l="19050" t="1905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 cy="115200"/>
                    </a:xfrm>
                    <a:prstGeom prst="rect">
                      <a:avLst/>
                    </a:prstGeom>
                    <a:ln>
                      <a:solidFill>
                        <a:schemeClr val="tx1"/>
                      </a:solidFill>
                    </a:ln>
                  </pic:spPr>
                </pic:pic>
              </a:graphicData>
            </a:graphic>
          </wp:inline>
        </w:drawing>
      </w:r>
      <w:r w:rsidRPr="00945914">
        <w:rPr>
          <w:sz w:val="18"/>
          <w:szCs w:val="16"/>
        </w:rPr>
        <w:tab/>
      </w:r>
      <w:r w:rsidR="006C21D9" w:rsidRPr="00945914">
        <w:rPr>
          <w:sz w:val="18"/>
        </w:rPr>
        <w:t>75 Verbandsmitglieder, die zum Ende des Jahres 2017 94 Staaten erfassen.</w:t>
      </w:r>
    </w:p>
    <w:p w:rsidR="00ED6115" w:rsidRPr="00945914" w:rsidRDefault="001046E3" w:rsidP="001046E3">
      <w:pPr>
        <w:spacing w:after="120"/>
        <w:ind w:left="567" w:hanging="567"/>
        <w:jc w:val="left"/>
        <w:rPr>
          <w:sz w:val="18"/>
          <w:szCs w:val="16"/>
        </w:rPr>
      </w:pPr>
      <w:r w:rsidRPr="00945914">
        <w:rPr>
          <w:noProof/>
          <w:sz w:val="22"/>
          <w:lang w:val="en-US"/>
        </w:rPr>
        <w:drawing>
          <wp:inline distT="0" distB="0" distL="0" distR="0" wp14:anchorId="63EDF4FA" wp14:editId="3ADC1029">
            <wp:extent cx="115200" cy="115200"/>
            <wp:effectExtent l="19050" t="19050" r="18415" b="184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945914">
        <w:rPr>
          <w:sz w:val="18"/>
          <w:szCs w:val="16"/>
        </w:rPr>
        <w:tab/>
      </w:r>
      <w:r w:rsidR="001E01E3" w:rsidRPr="00945914">
        <w:rPr>
          <w:sz w:val="18"/>
        </w:rPr>
        <w:t>16 Staaten</w:t>
      </w:r>
      <w:r w:rsidRPr="00945914">
        <w:rPr>
          <w:sz w:val="18"/>
        </w:rPr>
        <w:t xml:space="preserve"> </w:t>
      </w:r>
      <w:r w:rsidR="001E01E3" w:rsidRPr="00945914">
        <w:rPr>
          <w:sz w:val="18"/>
        </w:rPr>
        <w:t>und 1 zwischenstaatliche Organisation, die zum Ende d</w:t>
      </w:r>
      <w:r w:rsidR="00CE711C" w:rsidRPr="00945914">
        <w:rPr>
          <w:sz w:val="18"/>
        </w:rPr>
        <w:t>e</w:t>
      </w:r>
      <w:r w:rsidR="001E01E3" w:rsidRPr="00945914">
        <w:rPr>
          <w:sz w:val="18"/>
        </w:rPr>
        <w:t>s Jahres 2017 das Verfahren für den Beitritt zum UPOV-Übereinkommen eingeleitet haben</w:t>
      </w:r>
    </w:p>
    <w:p w:rsidR="00ED6115" w:rsidRPr="00945914" w:rsidRDefault="001046E3" w:rsidP="00ED6115">
      <w:pPr>
        <w:spacing w:after="120"/>
        <w:ind w:left="567" w:hanging="567"/>
        <w:jc w:val="left"/>
        <w:rPr>
          <w:sz w:val="18"/>
          <w:szCs w:val="16"/>
        </w:rPr>
      </w:pPr>
      <w:r w:rsidRPr="00945914">
        <w:rPr>
          <w:noProof/>
          <w:sz w:val="22"/>
          <w:lang w:val="en-US"/>
        </w:rPr>
        <w:drawing>
          <wp:inline distT="0" distB="0" distL="0" distR="0" wp14:anchorId="2764B99B" wp14:editId="5E313870">
            <wp:extent cx="115200" cy="115200"/>
            <wp:effectExtent l="19050" t="19050" r="18415" b="184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Pr="00945914">
        <w:rPr>
          <w:sz w:val="18"/>
          <w:szCs w:val="16"/>
        </w:rPr>
        <w:tab/>
      </w:r>
      <w:r w:rsidR="00ED6115" w:rsidRPr="00945914">
        <w:rPr>
          <w:sz w:val="18"/>
          <w:szCs w:val="16"/>
        </w:rPr>
        <w:t>24 Staaten und 1 zwischenstaatliche Organisation, die im Hinblick auf Unterstützung bei der Ausarbeitung von Rechtsvorschriften aufgrund des UPOV-Übereinkommens mit dem Verbandsbüro in Verbindung standen</w:t>
      </w:r>
    </w:p>
    <w:p w:rsidR="00ED6115" w:rsidRPr="00945914" w:rsidRDefault="00ED6115" w:rsidP="001046E3"/>
    <w:p w:rsidR="00ED6115" w:rsidRPr="00945914" w:rsidRDefault="005D309A" w:rsidP="005D309A">
      <w:pPr>
        <w:jc w:val="left"/>
      </w:pPr>
      <w:r w:rsidRPr="00945914">
        <w:br w:type="page"/>
      </w:r>
    </w:p>
    <w:p w:rsidR="00ED6115" w:rsidRDefault="00BD7413" w:rsidP="00ED6115">
      <w:pPr>
        <w:jc w:val="left"/>
      </w:pPr>
      <w:r w:rsidRPr="00945914">
        <w:lastRenderedPageBreak/>
        <w:fldChar w:fldCharType="begin"/>
      </w:r>
      <w:r w:rsidRPr="00945914">
        <w:instrText xml:space="preserve"> AUTONUM  </w:instrText>
      </w:r>
      <w:r w:rsidRPr="00945914">
        <w:fldChar w:fldCharType="end"/>
      </w:r>
      <w:r w:rsidRPr="00945914">
        <w:tab/>
      </w:r>
      <w:r w:rsidR="00E815CB" w:rsidRPr="00945914">
        <w:t>Folgende Tabelle enthält det</w:t>
      </w:r>
      <w:r w:rsidR="00ED6115" w:rsidRPr="00945914">
        <w:t xml:space="preserve">aillierte Information über </w:t>
      </w:r>
      <w:r w:rsidR="00E815CB" w:rsidRPr="00945914">
        <w:t xml:space="preserve">den Stand in </w:t>
      </w:r>
      <w:proofErr w:type="spellStart"/>
      <w:r w:rsidR="00E815CB" w:rsidRPr="00945914">
        <w:t>bezug</w:t>
      </w:r>
      <w:proofErr w:type="spellEnd"/>
      <w:r w:rsidR="00E815CB" w:rsidRPr="00945914">
        <w:t xml:space="preserve"> auf die UPOV</w:t>
      </w:r>
      <w:r w:rsidR="00692A8E">
        <w:t>.</w:t>
      </w:r>
    </w:p>
    <w:p w:rsidR="00692A8E" w:rsidRDefault="00692A8E" w:rsidP="00ED6115">
      <w:pPr>
        <w:jc w:val="left"/>
      </w:pPr>
    </w:p>
    <w:p w:rsidR="00692A8E" w:rsidRPr="00EA72FA" w:rsidRDefault="00692A8E" w:rsidP="00692A8E">
      <w:pPr>
        <w:pStyle w:val="BodyText"/>
        <w:jc w:val="center"/>
        <w:rPr>
          <w:rFonts w:cs="Arial"/>
          <w:b/>
          <w:sz w:val="18"/>
          <w:szCs w:val="16"/>
        </w:rPr>
      </w:pPr>
      <w:r w:rsidRPr="00EA72FA">
        <w:rPr>
          <w:b/>
          <w:sz w:val="18"/>
          <w:szCs w:val="16"/>
        </w:rPr>
        <w:t>UPOV-Mitglieder</w:t>
      </w:r>
    </w:p>
    <w:p w:rsidR="00ED6115" w:rsidRDefault="00ED6115" w:rsidP="008C24A1"/>
    <w:p w:rsidR="00692A8E" w:rsidRDefault="00692A8E" w:rsidP="008C24A1">
      <w:pPr>
        <w:sectPr w:rsidR="00692A8E" w:rsidSect="00FA4780">
          <w:headerReference w:type="default" r:id="rId15"/>
          <w:endnotePr>
            <w:numFmt w:val="lowerLetter"/>
          </w:endnotePr>
          <w:type w:val="continuous"/>
          <w:pgSz w:w="11907" w:h="16840" w:code="9"/>
          <w:pgMar w:top="510" w:right="1134" w:bottom="709" w:left="1134" w:header="510" w:footer="680" w:gutter="0"/>
          <w:cols w:space="720"/>
          <w:titlePg/>
          <w:docGrid w:linePitch="272"/>
        </w:sectPr>
      </w:pPr>
    </w:p>
    <w:p w:rsidR="00692A8E" w:rsidRPr="00EA72FA" w:rsidRDefault="00692A8E" w:rsidP="00692A8E">
      <w:pPr>
        <w:spacing w:after="4"/>
        <w:ind w:hanging="57"/>
        <w:jc w:val="left"/>
        <w:rPr>
          <w:rFonts w:cs="Arial"/>
          <w:sz w:val="16"/>
          <w:szCs w:val="16"/>
        </w:rPr>
      </w:pPr>
      <w:r w:rsidRPr="00EA72FA">
        <w:rPr>
          <w:rFonts w:cs="Arial"/>
          <w:sz w:val="16"/>
          <w:szCs w:val="16"/>
        </w:rPr>
        <w:t>Afrikanische Organisation für geistiges Eigentum</w:t>
      </w:r>
      <w:r>
        <w:rPr>
          <w:rFonts w:cs="Arial"/>
          <w:sz w:val="16"/>
          <w:szCs w:val="16"/>
          <w:vertAlign w:val="superscript"/>
        </w:rPr>
        <w:t>3</w:t>
      </w:r>
      <w:r w:rsidRPr="00EA72FA">
        <w:rPr>
          <w:rFonts w:cs="Arial"/>
          <w:sz w:val="16"/>
          <w:szCs w:val="16"/>
          <w:vertAlign w:val="superscript"/>
        </w:rPr>
        <w:t>, 5</w:t>
      </w:r>
    </w:p>
    <w:p w:rsidR="00692A8E" w:rsidRPr="00EA72FA" w:rsidRDefault="00692A8E" w:rsidP="00692A8E">
      <w:pPr>
        <w:spacing w:after="4"/>
        <w:ind w:hanging="57"/>
        <w:jc w:val="left"/>
        <w:rPr>
          <w:rFonts w:cs="Arial"/>
          <w:sz w:val="16"/>
          <w:szCs w:val="16"/>
        </w:rPr>
      </w:pPr>
      <w:r w:rsidRPr="00EA72FA">
        <w:rPr>
          <w:rFonts w:cs="Arial"/>
          <w:sz w:val="16"/>
          <w:szCs w:val="16"/>
        </w:rPr>
        <w:t>Albanien</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Argentinien</w:t>
      </w:r>
      <w:r>
        <w:rPr>
          <w:rStyle w:val="FootnoteReference"/>
          <w:rFonts w:cs="Arial"/>
          <w:sz w:val="16"/>
          <w:szCs w:val="16"/>
        </w:rPr>
        <w:t>2</w:t>
      </w:r>
    </w:p>
    <w:p w:rsidR="00692A8E" w:rsidRPr="00EA72FA" w:rsidRDefault="00692A8E" w:rsidP="00692A8E">
      <w:pPr>
        <w:spacing w:after="4"/>
        <w:ind w:hanging="57"/>
        <w:jc w:val="left"/>
        <w:rPr>
          <w:rFonts w:cs="Arial"/>
          <w:sz w:val="16"/>
          <w:szCs w:val="16"/>
        </w:rPr>
      </w:pPr>
      <w:r w:rsidRPr="00EA72FA">
        <w:rPr>
          <w:rFonts w:cs="Arial"/>
          <w:sz w:val="16"/>
          <w:szCs w:val="16"/>
        </w:rPr>
        <w:t>Aserbaidschan</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Australien</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Belarus</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Belgien</w:t>
      </w:r>
      <w:r w:rsidRPr="00EA72FA">
        <w:rPr>
          <w:rStyle w:val="FootnoteReference"/>
          <w:rFonts w:cs="Arial"/>
          <w:sz w:val="16"/>
          <w:szCs w:val="16"/>
        </w:rPr>
        <w:t>1</w:t>
      </w:r>
    </w:p>
    <w:p w:rsidR="00692A8E" w:rsidRDefault="00692A8E" w:rsidP="00692A8E">
      <w:pPr>
        <w:spacing w:after="4"/>
        <w:ind w:hanging="57"/>
        <w:jc w:val="left"/>
        <w:rPr>
          <w:rFonts w:cs="Arial"/>
          <w:sz w:val="16"/>
          <w:szCs w:val="16"/>
          <w:vertAlign w:val="superscript"/>
        </w:rPr>
      </w:pPr>
      <w:r w:rsidRPr="00EA72FA">
        <w:rPr>
          <w:rFonts w:cs="Arial"/>
          <w:sz w:val="16"/>
          <w:szCs w:val="16"/>
        </w:rPr>
        <w:t>Bolivien (Plurinationaler Staat)</w:t>
      </w:r>
      <w:r>
        <w:rPr>
          <w:rFonts w:cs="Arial"/>
          <w:sz w:val="16"/>
          <w:szCs w:val="16"/>
          <w:vertAlign w:val="superscript"/>
        </w:rPr>
        <w:t>2</w:t>
      </w:r>
    </w:p>
    <w:p w:rsidR="00692A8E" w:rsidRPr="00EA72FA" w:rsidRDefault="00692A8E" w:rsidP="00692A8E">
      <w:pPr>
        <w:spacing w:after="4"/>
        <w:ind w:hanging="57"/>
        <w:jc w:val="left"/>
        <w:rPr>
          <w:rFonts w:cs="Arial"/>
          <w:sz w:val="16"/>
          <w:szCs w:val="16"/>
        </w:rPr>
      </w:pPr>
      <w:r>
        <w:rPr>
          <w:rFonts w:cs="Arial"/>
          <w:sz w:val="16"/>
          <w:szCs w:val="16"/>
        </w:rPr>
        <w:t>Bosnien und</w:t>
      </w:r>
      <w:r>
        <w:rPr>
          <w:rFonts w:cs="Arial"/>
          <w:sz w:val="16"/>
          <w:szCs w:val="16"/>
        </w:rPr>
        <w:br/>
      </w:r>
      <w:r w:rsidRPr="00AD2594">
        <w:rPr>
          <w:rFonts w:cs="Arial"/>
          <w:sz w:val="16"/>
          <w:szCs w:val="16"/>
        </w:rPr>
        <w:t>Herzegowina</w:t>
      </w:r>
      <w:r w:rsidRPr="00AD2594">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Brasilien</w:t>
      </w:r>
      <w:r>
        <w:rPr>
          <w:rFonts w:cs="Arial"/>
          <w:sz w:val="16"/>
          <w:szCs w:val="16"/>
          <w:vertAlign w:val="superscript"/>
        </w:rPr>
        <w:t>2</w:t>
      </w:r>
    </w:p>
    <w:p w:rsidR="00692A8E" w:rsidRPr="00EA72FA" w:rsidRDefault="00692A8E" w:rsidP="00692A8E">
      <w:pPr>
        <w:spacing w:after="4"/>
        <w:ind w:hanging="57"/>
        <w:jc w:val="left"/>
        <w:rPr>
          <w:rFonts w:cs="Arial"/>
          <w:sz w:val="16"/>
          <w:szCs w:val="16"/>
        </w:rPr>
      </w:pPr>
      <w:r w:rsidRPr="00EA72FA">
        <w:rPr>
          <w:rFonts w:cs="Arial"/>
          <w:sz w:val="16"/>
          <w:szCs w:val="16"/>
        </w:rPr>
        <w:t>Bulgarien</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Chile</w:t>
      </w:r>
      <w:r>
        <w:rPr>
          <w:rStyle w:val="FootnoteReference"/>
          <w:rFonts w:cs="Arial"/>
          <w:sz w:val="16"/>
          <w:szCs w:val="16"/>
        </w:rPr>
        <w:t>2</w:t>
      </w:r>
    </w:p>
    <w:p w:rsidR="00692A8E" w:rsidRPr="00EA72FA" w:rsidRDefault="00692A8E" w:rsidP="00692A8E">
      <w:pPr>
        <w:spacing w:after="4"/>
        <w:ind w:hanging="57"/>
        <w:jc w:val="left"/>
        <w:rPr>
          <w:rFonts w:cs="Arial"/>
          <w:sz w:val="16"/>
          <w:szCs w:val="16"/>
        </w:rPr>
      </w:pPr>
      <w:r w:rsidRPr="00EA72FA">
        <w:rPr>
          <w:rFonts w:cs="Arial"/>
          <w:sz w:val="16"/>
          <w:szCs w:val="16"/>
        </w:rPr>
        <w:t>China</w:t>
      </w:r>
      <w:r>
        <w:rPr>
          <w:rFonts w:cs="Arial"/>
          <w:sz w:val="16"/>
          <w:szCs w:val="16"/>
          <w:vertAlign w:val="superscript"/>
        </w:rPr>
        <w:t>2</w:t>
      </w:r>
    </w:p>
    <w:p w:rsidR="00692A8E" w:rsidRPr="00EA72FA" w:rsidRDefault="00692A8E" w:rsidP="00692A8E">
      <w:pPr>
        <w:spacing w:after="4"/>
        <w:ind w:hanging="57"/>
        <w:jc w:val="left"/>
        <w:rPr>
          <w:rFonts w:cs="Arial"/>
          <w:sz w:val="16"/>
          <w:szCs w:val="16"/>
        </w:rPr>
      </w:pPr>
      <w:r w:rsidRPr="00EA72FA">
        <w:rPr>
          <w:rFonts w:cs="Arial"/>
          <w:sz w:val="16"/>
          <w:szCs w:val="16"/>
        </w:rPr>
        <w:t>Costa Rica</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Dänemark</w:t>
      </w:r>
      <w:r>
        <w:rPr>
          <w:rStyle w:val="FootnoteReference"/>
          <w:rFonts w:cs="Arial"/>
          <w:sz w:val="16"/>
          <w:szCs w:val="16"/>
        </w:rPr>
        <w:t>3</w:t>
      </w:r>
    </w:p>
    <w:p w:rsidR="00692A8E" w:rsidRPr="00EA72FA" w:rsidRDefault="00692A8E" w:rsidP="00692A8E">
      <w:pPr>
        <w:spacing w:after="4"/>
        <w:ind w:hanging="57"/>
        <w:jc w:val="left"/>
        <w:rPr>
          <w:rFonts w:cs="Arial"/>
          <w:sz w:val="16"/>
          <w:szCs w:val="16"/>
        </w:rPr>
      </w:pPr>
      <w:r w:rsidRPr="00EA72FA">
        <w:rPr>
          <w:rFonts w:cs="Arial"/>
          <w:sz w:val="16"/>
          <w:szCs w:val="16"/>
        </w:rPr>
        <w:t>Deutschland</w:t>
      </w:r>
      <w:r>
        <w:rPr>
          <w:rStyle w:val="FootnoteReference"/>
          <w:rFonts w:cs="Arial"/>
          <w:sz w:val="16"/>
          <w:szCs w:val="16"/>
        </w:rPr>
        <w:t>3</w:t>
      </w:r>
    </w:p>
    <w:p w:rsidR="00692A8E" w:rsidRPr="00EA72FA" w:rsidRDefault="00692A8E" w:rsidP="00692A8E">
      <w:pPr>
        <w:spacing w:after="4"/>
        <w:ind w:hanging="57"/>
        <w:jc w:val="left"/>
        <w:rPr>
          <w:rFonts w:cs="Arial"/>
          <w:sz w:val="16"/>
          <w:szCs w:val="16"/>
        </w:rPr>
      </w:pPr>
      <w:r w:rsidRPr="00EA72FA">
        <w:rPr>
          <w:rFonts w:cs="Arial"/>
          <w:sz w:val="16"/>
          <w:szCs w:val="16"/>
        </w:rPr>
        <w:t>Dominikanische Republik</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Ecuador</w:t>
      </w:r>
      <w:r>
        <w:rPr>
          <w:rFonts w:cs="Arial"/>
          <w:sz w:val="16"/>
          <w:szCs w:val="16"/>
          <w:vertAlign w:val="superscript"/>
        </w:rPr>
        <w:t>2</w:t>
      </w:r>
    </w:p>
    <w:p w:rsidR="00692A8E" w:rsidRPr="00EA72FA" w:rsidRDefault="00692A8E" w:rsidP="00692A8E">
      <w:pPr>
        <w:spacing w:after="4"/>
        <w:ind w:hanging="57"/>
        <w:jc w:val="left"/>
        <w:rPr>
          <w:rFonts w:cs="Arial"/>
          <w:sz w:val="16"/>
          <w:szCs w:val="16"/>
        </w:rPr>
      </w:pPr>
      <w:r w:rsidRPr="00EA72FA">
        <w:rPr>
          <w:rFonts w:cs="Arial"/>
          <w:sz w:val="16"/>
          <w:szCs w:val="16"/>
        </w:rPr>
        <w:t>Ehemalige jugoslawische Republik Mazedonien</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Estland</w:t>
      </w:r>
      <w:r>
        <w:rPr>
          <w:rFonts w:cs="Arial"/>
          <w:sz w:val="16"/>
          <w:szCs w:val="16"/>
          <w:vertAlign w:val="superscript"/>
        </w:rPr>
        <w:t>3</w:t>
      </w:r>
    </w:p>
    <w:p w:rsidR="00692A8E" w:rsidRPr="00EA72FA" w:rsidRDefault="00692A8E" w:rsidP="00692A8E">
      <w:pPr>
        <w:spacing w:after="4"/>
        <w:ind w:hanging="57"/>
        <w:jc w:val="left"/>
        <w:rPr>
          <w:rFonts w:cs="Arial"/>
          <w:sz w:val="16"/>
          <w:szCs w:val="16"/>
          <w:vertAlign w:val="superscript"/>
        </w:rPr>
      </w:pPr>
      <w:r w:rsidRPr="00EA72FA">
        <w:rPr>
          <w:rFonts w:cs="Arial"/>
          <w:sz w:val="16"/>
          <w:szCs w:val="16"/>
        </w:rPr>
        <w:t>Europäische Union</w:t>
      </w:r>
      <w:r>
        <w:rPr>
          <w:rFonts w:cs="Arial"/>
          <w:sz w:val="16"/>
          <w:szCs w:val="16"/>
          <w:vertAlign w:val="superscript"/>
        </w:rPr>
        <w:t>3</w:t>
      </w:r>
      <w:r w:rsidRPr="00EA72FA">
        <w:rPr>
          <w:rFonts w:cs="Arial"/>
          <w:sz w:val="16"/>
          <w:szCs w:val="16"/>
          <w:vertAlign w:val="superscript"/>
        </w:rPr>
        <w:t>, 4</w:t>
      </w:r>
    </w:p>
    <w:p w:rsidR="00692A8E" w:rsidRPr="00EA72FA" w:rsidRDefault="00692A8E" w:rsidP="00692A8E">
      <w:pPr>
        <w:spacing w:after="4"/>
        <w:ind w:hanging="57"/>
        <w:jc w:val="left"/>
        <w:rPr>
          <w:rFonts w:cs="Arial"/>
          <w:sz w:val="16"/>
          <w:szCs w:val="16"/>
          <w:vertAlign w:val="superscript"/>
        </w:rPr>
      </w:pPr>
      <w:r w:rsidRPr="00EA72FA">
        <w:rPr>
          <w:rFonts w:cs="Arial"/>
          <w:sz w:val="16"/>
          <w:szCs w:val="16"/>
        </w:rPr>
        <w:t>Finnland</w:t>
      </w:r>
      <w:r>
        <w:rPr>
          <w:rStyle w:val="FootnoteReference"/>
          <w:rFonts w:cs="Arial"/>
          <w:sz w:val="16"/>
          <w:szCs w:val="16"/>
        </w:rPr>
        <w:t>3</w:t>
      </w:r>
    </w:p>
    <w:p w:rsidR="00692A8E" w:rsidRPr="00EA72FA" w:rsidRDefault="00692A8E" w:rsidP="00692A8E">
      <w:pPr>
        <w:spacing w:after="4"/>
        <w:ind w:hanging="57"/>
        <w:jc w:val="left"/>
        <w:rPr>
          <w:rFonts w:cs="Arial"/>
          <w:sz w:val="16"/>
          <w:szCs w:val="16"/>
        </w:rPr>
      </w:pPr>
      <w:r w:rsidRPr="00EA72FA">
        <w:rPr>
          <w:rFonts w:cs="Arial"/>
          <w:sz w:val="16"/>
          <w:szCs w:val="16"/>
        </w:rPr>
        <w:t>Frankreich</w:t>
      </w:r>
      <w:r>
        <w:rPr>
          <w:rStyle w:val="FootnoteReference"/>
          <w:rFonts w:cs="Arial"/>
          <w:sz w:val="16"/>
          <w:szCs w:val="16"/>
        </w:rPr>
        <w:t>3</w:t>
      </w:r>
    </w:p>
    <w:p w:rsidR="00692A8E" w:rsidRPr="00EA72FA" w:rsidRDefault="00692A8E" w:rsidP="00692A8E">
      <w:pPr>
        <w:spacing w:after="4"/>
        <w:ind w:hanging="57"/>
        <w:jc w:val="left"/>
        <w:rPr>
          <w:rFonts w:cs="Arial"/>
          <w:sz w:val="16"/>
          <w:szCs w:val="16"/>
        </w:rPr>
      </w:pPr>
      <w:r w:rsidRPr="00EA72FA">
        <w:rPr>
          <w:rFonts w:cs="Arial"/>
          <w:sz w:val="16"/>
          <w:szCs w:val="16"/>
        </w:rPr>
        <w:t>Georgien</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Irland</w:t>
      </w:r>
      <w:r>
        <w:rPr>
          <w:rStyle w:val="FootnoteReference"/>
          <w:rFonts w:cs="Arial"/>
          <w:sz w:val="16"/>
          <w:szCs w:val="16"/>
        </w:rPr>
        <w:t>3</w:t>
      </w:r>
    </w:p>
    <w:p w:rsidR="00692A8E" w:rsidRPr="00EA72FA" w:rsidRDefault="00692A8E" w:rsidP="00692A8E">
      <w:pPr>
        <w:spacing w:after="4"/>
        <w:ind w:hanging="57"/>
        <w:jc w:val="left"/>
        <w:rPr>
          <w:rFonts w:cs="Arial"/>
          <w:sz w:val="16"/>
          <w:szCs w:val="16"/>
        </w:rPr>
      </w:pPr>
      <w:r w:rsidRPr="00EA72FA">
        <w:rPr>
          <w:rFonts w:cs="Arial"/>
          <w:sz w:val="16"/>
          <w:szCs w:val="16"/>
        </w:rPr>
        <w:t>Island</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Israel</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Italien</w:t>
      </w:r>
      <w:r>
        <w:rPr>
          <w:rStyle w:val="FootnoteReference"/>
          <w:rFonts w:cs="Arial"/>
          <w:sz w:val="16"/>
          <w:szCs w:val="16"/>
        </w:rPr>
        <w:t>2</w:t>
      </w:r>
    </w:p>
    <w:p w:rsidR="00692A8E" w:rsidRPr="00EA72FA" w:rsidRDefault="00692A8E" w:rsidP="00692A8E">
      <w:pPr>
        <w:spacing w:after="4"/>
        <w:ind w:hanging="57"/>
        <w:jc w:val="left"/>
        <w:rPr>
          <w:rFonts w:cs="Arial"/>
          <w:sz w:val="16"/>
          <w:szCs w:val="16"/>
        </w:rPr>
      </w:pPr>
      <w:r w:rsidRPr="00EA72FA">
        <w:rPr>
          <w:rFonts w:cs="Arial"/>
          <w:sz w:val="16"/>
          <w:szCs w:val="16"/>
        </w:rPr>
        <w:t>Japan</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Jordanien</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Kanada</w:t>
      </w:r>
      <w:r>
        <w:rPr>
          <w:rStyle w:val="FootnoteReference"/>
          <w:rFonts w:cs="Arial"/>
          <w:sz w:val="16"/>
          <w:szCs w:val="16"/>
        </w:rPr>
        <w:t>3</w:t>
      </w:r>
    </w:p>
    <w:p w:rsidR="00692A8E" w:rsidRPr="00EA72FA" w:rsidRDefault="00692A8E" w:rsidP="00692A8E">
      <w:pPr>
        <w:spacing w:after="4"/>
        <w:ind w:hanging="57"/>
        <w:jc w:val="left"/>
        <w:rPr>
          <w:rFonts w:cs="Arial"/>
          <w:sz w:val="16"/>
          <w:szCs w:val="16"/>
        </w:rPr>
      </w:pPr>
      <w:r w:rsidRPr="00EA72FA">
        <w:rPr>
          <w:rFonts w:cs="Arial"/>
          <w:sz w:val="16"/>
          <w:szCs w:val="16"/>
        </w:rPr>
        <w:t>Kenia</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Kirgisistan</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Kolumbien</w:t>
      </w:r>
      <w:r>
        <w:rPr>
          <w:rFonts w:cs="Arial"/>
          <w:sz w:val="16"/>
          <w:szCs w:val="16"/>
          <w:vertAlign w:val="superscript"/>
        </w:rPr>
        <w:t>2</w:t>
      </w:r>
    </w:p>
    <w:p w:rsidR="00692A8E" w:rsidRPr="00EA72FA" w:rsidRDefault="00692A8E" w:rsidP="00692A8E">
      <w:pPr>
        <w:spacing w:after="4"/>
        <w:ind w:hanging="57"/>
        <w:jc w:val="left"/>
        <w:rPr>
          <w:rFonts w:cs="Arial"/>
          <w:sz w:val="16"/>
          <w:szCs w:val="16"/>
        </w:rPr>
      </w:pPr>
      <w:r w:rsidRPr="00EA72FA">
        <w:rPr>
          <w:rFonts w:cs="Arial"/>
          <w:sz w:val="16"/>
          <w:szCs w:val="16"/>
        </w:rPr>
        <w:t>Kroatien</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Lettland</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Litauen</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Marokko</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Mexiko</w:t>
      </w:r>
      <w:r>
        <w:rPr>
          <w:rFonts w:cs="Arial"/>
          <w:sz w:val="16"/>
          <w:szCs w:val="16"/>
          <w:vertAlign w:val="superscript"/>
        </w:rPr>
        <w:t>2</w:t>
      </w:r>
    </w:p>
    <w:p w:rsidR="00692A8E" w:rsidRPr="00EA72FA" w:rsidRDefault="00692A8E" w:rsidP="00692A8E">
      <w:pPr>
        <w:spacing w:after="4"/>
        <w:ind w:hanging="57"/>
        <w:jc w:val="left"/>
        <w:rPr>
          <w:rFonts w:cs="Arial"/>
          <w:sz w:val="16"/>
          <w:szCs w:val="16"/>
        </w:rPr>
      </w:pPr>
      <w:r w:rsidRPr="00EA72FA">
        <w:rPr>
          <w:rFonts w:cs="Arial"/>
          <w:sz w:val="16"/>
          <w:szCs w:val="16"/>
        </w:rPr>
        <w:t>Montenegro</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Neuseeland</w:t>
      </w:r>
      <w:r>
        <w:rPr>
          <w:rStyle w:val="FootnoteReference"/>
          <w:rFonts w:cs="Arial"/>
          <w:sz w:val="16"/>
          <w:szCs w:val="16"/>
        </w:rPr>
        <w:t>2</w:t>
      </w:r>
    </w:p>
    <w:p w:rsidR="00692A8E" w:rsidRPr="00EA72FA" w:rsidRDefault="00692A8E" w:rsidP="00692A8E">
      <w:pPr>
        <w:spacing w:after="4"/>
        <w:ind w:hanging="57"/>
        <w:jc w:val="left"/>
        <w:rPr>
          <w:rFonts w:cs="Arial"/>
          <w:sz w:val="16"/>
          <w:szCs w:val="16"/>
        </w:rPr>
      </w:pPr>
      <w:r w:rsidRPr="00EA72FA">
        <w:rPr>
          <w:rFonts w:cs="Arial"/>
          <w:sz w:val="16"/>
          <w:szCs w:val="16"/>
        </w:rPr>
        <w:t>Nicaragua</w:t>
      </w:r>
      <w:r>
        <w:rPr>
          <w:rFonts w:cs="Arial"/>
          <w:sz w:val="16"/>
          <w:szCs w:val="16"/>
          <w:vertAlign w:val="superscript"/>
        </w:rPr>
        <w:t>2</w:t>
      </w:r>
    </w:p>
    <w:p w:rsidR="00692A8E" w:rsidRPr="00EA72FA" w:rsidRDefault="00692A8E" w:rsidP="00692A8E">
      <w:pPr>
        <w:spacing w:after="4"/>
        <w:ind w:hanging="57"/>
        <w:jc w:val="left"/>
        <w:rPr>
          <w:rFonts w:cs="Arial"/>
          <w:sz w:val="16"/>
          <w:szCs w:val="16"/>
        </w:rPr>
      </w:pPr>
      <w:r w:rsidRPr="00EA72FA">
        <w:rPr>
          <w:rFonts w:cs="Arial"/>
          <w:sz w:val="16"/>
          <w:szCs w:val="16"/>
        </w:rPr>
        <w:t>Niederlande</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Norwegen</w:t>
      </w:r>
      <w:r>
        <w:rPr>
          <w:rStyle w:val="FootnoteReference"/>
          <w:rFonts w:cs="Arial"/>
          <w:sz w:val="16"/>
          <w:szCs w:val="16"/>
        </w:rPr>
        <w:t>2</w:t>
      </w:r>
    </w:p>
    <w:p w:rsidR="00692A8E" w:rsidRPr="00EA72FA" w:rsidRDefault="00692A8E" w:rsidP="00692A8E">
      <w:pPr>
        <w:spacing w:after="4"/>
        <w:ind w:hanging="57"/>
        <w:jc w:val="left"/>
        <w:rPr>
          <w:rFonts w:cs="Arial"/>
          <w:sz w:val="16"/>
          <w:szCs w:val="16"/>
        </w:rPr>
      </w:pPr>
      <w:r w:rsidRPr="00EA72FA">
        <w:rPr>
          <w:rFonts w:cs="Arial"/>
          <w:sz w:val="16"/>
          <w:szCs w:val="16"/>
        </w:rPr>
        <w:t>Oman</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Österreich</w:t>
      </w:r>
      <w:r>
        <w:rPr>
          <w:rStyle w:val="FootnoteReference"/>
          <w:rFonts w:cs="Arial"/>
          <w:sz w:val="16"/>
          <w:szCs w:val="16"/>
        </w:rPr>
        <w:t>3</w:t>
      </w:r>
    </w:p>
    <w:p w:rsidR="00692A8E" w:rsidRPr="00EA72FA" w:rsidRDefault="00692A8E" w:rsidP="00692A8E">
      <w:pPr>
        <w:spacing w:after="4"/>
        <w:ind w:hanging="57"/>
        <w:jc w:val="left"/>
        <w:rPr>
          <w:rFonts w:cs="Arial"/>
          <w:sz w:val="16"/>
          <w:szCs w:val="16"/>
        </w:rPr>
      </w:pPr>
      <w:r w:rsidRPr="00EA72FA">
        <w:rPr>
          <w:rFonts w:cs="Arial"/>
          <w:sz w:val="16"/>
          <w:szCs w:val="16"/>
        </w:rPr>
        <w:t>Panama</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Paraguay</w:t>
      </w:r>
      <w:r>
        <w:rPr>
          <w:rFonts w:cs="Arial"/>
          <w:sz w:val="16"/>
          <w:szCs w:val="16"/>
          <w:vertAlign w:val="superscript"/>
        </w:rPr>
        <w:t>2</w:t>
      </w:r>
    </w:p>
    <w:p w:rsidR="00692A8E" w:rsidRPr="00EA72FA" w:rsidRDefault="00692A8E" w:rsidP="00692A8E">
      <w:pPr>
        <w:spacing w:after="4"/>
        <w:ind w:hanging="57"/>
        <w:jc w:val="left"/>
        <w:rPr>
          <w:rFonts w:cs="Arial"/>
          <w:sz w:val="16"/>
          <w:szCs w:val="16"/>
          <w:vertAlign w:val="superscript"/>
        </w:rPr>
      </w:pPr>
      <w:r w:rsidRPr="00EA72FA">
        <w:rPr>
          <w:rFonts w:cs="Arial"/>
          <w:sz w:val="16"/>
          <w:szCs w:val="16"/>
        </w:rPr>
        <w:t>Peru</w:t>
      </w:r>
      <w:r>
        <w:rPr>
          <w:rStyle w:val="FootnoteReference"/>
          <w:rFonts w:cs="Arial"/>
          <w:sz w:val="16"/>
          <w:szCs w:val="16"/>
        </w:rPr>
        <w:t>3</w:t>
      </w:r>
    </w:p>
    <w:p w:rsidR="00692A8E" w:rsidRPr="00EA72FA" w:rsidRDefault="00692A8E" w:rsidP="00692A8E">
      <w:pPr>
        <w:spacing w:after="4"/>
        <w:ind w:hanging="57"/>
        <w:jc w:val="left"/>
        <w:rPr>
          <w:rFonts w:cs="Arial"/>
          <w:sz w:val="16"/>
          <w:szCs w:val="16"/>
          <w:vertAlign w:val="superscript"/>
        </w:rPr>
      </w:pPr>
      <w:r w:rsidRPr="00EA72FA">
        <w:rPr>
          <w:rFonts w:cs="Arial"/>
          <w:sz w:val="16"/>
          <w:szCs w:val="16"/>
        </w:rPr>
        <w:t>Polen</w:t>
      </w:r>
      <w:r>
        <w:rPr>
          <w:rStyle w:val="FootnoteReference"/>
          <w:rFonts w:cs="Arial"/>
          <w:sz w:val="16"/>
          <w:szCs w:val="16"/>
        </w:rPr>
        <w:t>3</w:t>
      </w:r>
    </w:p>
    <w:p w:rsidR="00692A8E" w:rsidRPr="00EA72FA" w:rsidRDefault="00692A8E" w:rsidP="00692A8E">
      <w:pPr>
        <w:spacing w:after="4"/>
        <w:ind w:hanging="57"/>
        <w:jc w:val="left"/>
        <w:rPr>
          <w:rFonts w:cs="Arial"/>
          <w:sz w:val="16"/>
          <w:szCs w:val="16"/>
        </w:rPr>
      </w:pPr>
      <w:r w:rsidRPr="00EA72FA">
        <w:rPr>
          <w:rFonts w:cs="Arial"/>
          <w:sz w:val="16"/>
          <w:szCs w:val="16"/>
        </w:rPr>
        <w:t>Portugal</w:t>
      </w:r>
      <w:r>
        <w:rPr>
          <w:rFonts w:cs="Arial"/>
          <w:sz w:val="16"/>
          <w:szCs w:val="16"/>
          <w:vertAlign w:val="superscript"/>
        </w:rPr>
        <w:t>2</w:t>
      </w:r>
    </w:p>
    <w:p w:rsidR="00692A8E" w:rsidRPr="00EA72FA" w:rsidRDefault="00692A8E" w:rsidP="00692A8E">
      <w:pPr>
        <w:spacing w:after="4"/>
        <w:ind w:hanging="57"/>
        <w:jc w:val="left"/>
        <w:rPr>
          <w:rFonts w:cs="Arial"/>
          <w:sz w:val="16"/>
          <w:szCs w:val="16"/>
        </w:rPr>
      </w:pPr>
      <w:r w:rsidRPr="00EA72FA">
        <w:rPr>
          <w:rFonts w:cs="Arial"/>
          <w:sz w:val="16"/>
          <w:szCs w:val="16"/>
        </w:rPr>
        <w:t>Republik Korea</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Republik Moldau</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Rumänien</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Russische Föderation</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Schweden</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Schweiz</w:t>
      </w:r>
      <w:r>
        <w:rPr>
          <w:rStyle w:val="FootnoteReference"/>
          <w:rFonts w:cs="Arial"/>
          <w:sz w:val="16"/>
          <w:szCs w:val="16"/>
        </w:rPr>
        <w:t>3</w:t>
      </w:r>
    </w:p>
    <w:p w:rsidR="00692A8E" w:rsidRPr="00EA72FA" w:rsidRDefault="00692A8E" w:rsidP="00692A8E">
      <w:pPr>
        <w:spacing w:after="4"/>
        <w:ind w:hanging="57"/>
        <w:jc w:val="left"/>
        <w:rPr>
          <w:rFonts w:cs="Arial"/>
          <w:sz w:val="16"/>
          <w:szCs w:val="16"/>
        </w:rPr>
      </w:pPr>
      <w:r w:rsidRPr="00EA72FA">
        <w:rPr>
          <w:rFonts w:cs="Arial"/>
          <w:sz w:val="16"/>
          <w:szCs w:val="16"/>
        </w:rPr>
        <w:t>Serbien</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Singapur</w:t>
      </w:r>
      <w:r>
        <w:rPr>
          <w:rFonts w:cs="Arial"/>
          <w:sz w:val="16"/>
          <w:szCs w:val="16"/>
          <w:vertAlign w:val="superscript"/>
        </w:rPr>
        <w:t>3</w:t>
      </w:r>
    </w:p>
    <w:p w:rsidR="00692A8E" w:rsidRPr="00EA72FA" w:rsidRDefault="00692A8E" w:rsidP="00692A8E">
      <w:pPr>
        <w:spacing w:after="4"/>
        <w:ind w:hanging="57"/>
        <w:jc w:val="left"/>
        <w:rPr>
          <w:rFonts w:cs="Arial"/>
          <w:sz w:val="16"/>
          <w:szCs w:val="16"/>
          <w:vertAlign w:val="superscript"/>
        </w:rPr>
      </w:pPr>
      <w:r w:rsidRPr="00EA72FA">
        <w:rPr>
          <w:rFonts w:cs="Arial"/>
          <w:sz w:val="16"/>
          <w:szCs w:val="16"/>
        </w:rPr>
        <w:t>Slowakei</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Slowenien</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Spanien</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Südafrika</w:t>
      </w:r>
      <w:r>
        <w:rPr>
          <w:rFonts w:cs="Arial"/>
          <w:sz w:val="16"/>
          <w:szCs w:val="16"/>
          <w:vertAlign w:val="superscript"/>
        </w:rPr>
        <w:t>2</w:t>
      </w:r>
    </w:p>
    <w:p w:rsidR="00692A8E" w:rsidRPr="00EA72FA" w:rsidRDefault="00692A8E" w:rsidP="00692A8E">
      <w:pPr>
        <w:spacing w:after="4"/>
        <w:ind w:hanging="57"/>
        <w:jc w:val="left"/>
        <w:rPr>
          <w:rFonts w:cs="Arial"/>
          <w:sz w:val="16"/>
          <w:szCs w:val="16"/>
        </w:rPr>
      </w:pPr>
      <w:r w:rsidRPr="00EA72FA">
        <w:rPr>
          <w:rFonts w:cs="Arial"/>
          <w:sz w:val="16"/>
          <w:szCs w:val="16"/>
        </w:rPr>
        <w:t>Trinidad und Tobago</w:t>
      </w:r>
      <w:r>
        <w:rPr>
          <w:rFonts w:cs="Arial"/>
          <w:sz w:val="16"/>
          <w:szCs w:val="16"/>
          <w:vertAlign w:val="superscript"/>
        </w:rPr>
        <w:t>2</w:t>
      </w:r>
    </w:p>
    <w:p w:rsidR="00692A8E" w:rsidRPr="00EA72FA" w:rsidRDefault="00692A8E" w:rsidP="00692A8E">
      <w:pPr>
        <w:spacing w:after="4"/>
        <w:ind w:hanging="57"/>
        <w:jc w:val="left"/>
        <w:rPr>
          <w:rFonts w:cs="Arial"/>
          <w:sz w:val="16"/>
          <w:szCs w:val="16"/>
          <w:vertAlign w:val="superscript"/>
        </w:rPr>
      </w:pPr>
      <w:r w:rsidRPr="00EA72FA">
        <w:rPr>
          <w:rFonts w:cs="Arial"/>
          <w:sz w:val="16"/>
          <w:szCs w:val="16"/>
        </w:rPr>
        <w:t>Tschechische Republik</w:t>
      </w:r>
      <w:r>
        <w:rPr>
          <w:rStyle w:val="FootnoteReference"/>
          <w:rFonts w:cs="Arial"/>
          <w:sz w:val="16"/>
          <w:szCs w:val="16"/>
        </w:rPr>
        <w:t>3</w:t>
      </w:r>
    </w:p>
    <w:p w:rsidR="00692A8E" w:rsidRPr="00EA72FA" w:rsidRDefault="00692A8E" w:rsidP="00692A8E">
      <w:pPr>
        <w:spacing w:after="4"/>
        <w:ind w:hanging="57"/>
        <w:jc w:val="left"/>
        <w:rPr>
          <w:rFonts w:cs="Arial"/>
        </w:rPr>
      </w:pPr>
      <w:r w:rsidRPr="00EA72FA">
        <w:rPr>
          <w:rFonts w:cs="Arial"/>
          <w:sz w:val="16"/>
        </w:rPr>
        <w:t>Tunesien</w:t>
      </w:r>
      <w:r>
        <w:rPr>
          <w:rFonts w:cs="Arial"/>
          <w:sz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Türkei</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Ukraine</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Ungarn</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Uruguay</w:t>
      </w:r>
      <w:r>
        <w:rPr>
          <w:rStyle w:val="FootnoteReference"/>
          <w:rFonts w:cs="Arial"/>
          <w:sz w:val="16"/>
          <w:szCs w:val="16"/>
        </w:rPr>
        <w:t>2</w:t>
      </w:r>
    </w:p>
    <w:p w:rsidR="00692A8E" w:rsidRPr="00EA72FA" w:rsidRDefault="00692A8E" w:rsidP="00692A8E">
      <w:pPr>
        <w:spacing w:after="4"/>
        <w:ind w:hanging="57"/>
        <w:jc w:val="left"/>
        <w:rPr>
          <w:rFonts w:cs="Arial"/>
          <w:sz w:val="16"/>
          <w:szCs w:val="16"/>
        </w:rPr>
      </w:pPr>
      <w:r w:rsidRPr="00EA72FA">
        <w:rPr>
          <w:rFonts w:cs="Arial"/>
          <w:sz w:val="16"/>
          <w:szCs w:val="16"/>
        </w:rPr>
        <w:t>Usbekistan</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Vereinigte Republik Tansania</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Vereinigte Staaten von Amerika</w:t>
      </w:r>
      <w:r>
        <w:rPr>
          <w:rFonts w:cs="Arial"/>
          <w:sz w:val="16"/>
          <w:szCs w:val="16"/>
          <w:vertAlign w:val="superscript"/>
        </w:rPr>
        <w:t>3</w:t>
      </w:r>
    </w:p>
    <w:p w:rsidR="00692A8E" w:rsidRPr="00EA72FA" w:rsidRDefault="00692A8E" w:rsidP="00692A8E">
      <w:pPr>
        <w:spacing w:after="4"/>
        <w:ind w:hanging="57"/>
        <w:jc w:val="left"/>
        <w:rPr>
          <w:rFonts w:cs="Arial"/>
          <w:sz w:val="16"/>
          <w:szCs w:val="16"/>
        </w:rPr>
      </w:pPr>
      <w:r w:rsidRPr="00EA72FA">
        <w:rPr>
          <w:rFonts w:cs="Arial"/>
          <w:sz w:val="16"/>
          <w:szCs w:val="16"/>
        </w:rPr>
        <w:t>Vereinigtes Königreich</w:t>
      </w:r>
      <w:r>
        <w:rPr>
          <w:rStyle w:val="FootnoteReference"/>
          <w:rFonts w:cs="Arial"/>
          <w:sz w:val="16"/>
          <w:szCs w:val="16"/>
        </w:rPr>
        <w:t>3</w:t>
      </w:r>
    </w:p>
    <w:p w:rsidR="00692A8E" w:rsidRDefault="00692A8E" w:rsidP="00692A8E">
      <w:pPr>
        <w:spacing w:after="4"/>
        <w:ind w:hanging="57"/>
        <w:jc w:val="left"/>
        <w:rPr>
          <w:rFonts w:cs="Arial"/>
          <w:sz w:val="16"/>
          <w:szCs w:val="16"/>
        </w:rPr>
      </w:pPr>
      <w:r w:rsidRPr="00EA72FA">
        <w:rPr>
          <w:rFonts w:cs="Arial"/>
          <w:sz w:val="16"/>
          <w:szCs w:val="16"/>
        </w:rPr>
        <w:t>Vietnam</w:t>
      </w:r>
      <w:r>
        <w:rPr>
          <w:rFonts w:cs="Arial"/>
          <w:sz w:val="16"/>
          <w:szCs w:val="16"/>
          <w:vertAlign w:val="superscript"/>
        </w:rPr>
        <w:t>3</w:t>
      </w:r>
    </w:p>
    <w:p w:rsidR="00692A8E" w:rsidRDefault="00692A8E" w:rsidP="00692A8E">
      <w:pPr>
        <w:spacing w:before="40"/>
        <w:jc w:val="left"/>
        <w:rPr>
          <w:rFonts w:cs="Arial"/>
          <w:sz w:val="16"/>
          <w:szCs w:val="16"/>
        </w:rPr>
      </w:pPr>
    </w:p>
    <w:p w:rsidR="00692A8E" w:rsidRPr="00EA72FA" w:rsidRDefault="00692A8E" w:rsidP="00692A8E">
      <w:pPr>
        <w:spacing w:before="40"/>
        <w:jc w:val="left"/>
        <w:rPr>
          <w:rFonts w:cs="Arial"/>
          <w:sz w:val="16"/>
          <w:szCs w:val="16"/>
        </w:rPr>
      </w:pPr>
    </w:p>
    <w:p w:rsidR="00692A8E" w:rsidRDefault="00692A8E" w:rsidP="00692A8E">
      <w:pPr>
        <w:jc w:val="left"/>
      </w:pPr>
      <w:r w:rsidRPr="00EA72FA">
        <w:rPr>
          <w:rFonts w:cs="Arial"/>
          <w:sz w:val="16"/>
          <w:szCs w:val="16"/>
        </w:rPr>
        <w:t>(Insgesamt: 7</w:t>
      </w:r>
      <w:r>
        <w:rPr>
          <w:rFonts w:cs="Arial"/>
          <w:sz w:val="16"/>
          <w:szCs w:val="16"/>
        </w:rPr>
        <w:t>5</w:t>
      </w:r>
      <w:r w:rsidRPr="00EA72FA">
        <w:rPr>
          <w:rFonts w:cs="Arial"/>
          <w:sz w:val="16"/>
          <w:szCs w:val="16"/>
        </w:rPr>
        <w:t>)</w:t>
      </w:r>
    </w:p>
    <w:p w:rsidR="00692A8E" w:rsidRDefault="00692A8E" w:rsidP="008C24A1">
      <w:pPr>
        <w:sectPr w:rsidR="00692A8E" w:rsidSect="00692A8E">
          <w:endnotePr>
            <w:numFmt w:val="lowerLetter"/>
          </w:endnotePr>
          <w:type w:val="continuous"/>
          <w:pgSz w:w="11907" w:h="16840" w:code="9"/>
          <w:pgMar w:top="510" w:right="1134" w:bottom="709" w:left="1134" w:header="510" w:footer="680" w:gutter="0"/>
          <w:cols w:num="5" w:space="510"/>
          <w:titlePg/>
          <w:docGrid w:linePitch="272"/>
        </w:sectPr>
      </w:pPr>
    </w:p>
    <w:p w:rsidR="00692A8E" w:rsidRDefault="00692A8E" w:rsidP="008C24A1"/>
    <w:p w:rsidR="00692A8E" w:rsidRDefault="00692A8E" w:rsidP="008C24A1">
      <w:pPr>
        <w:sectPr w:rsidR="00692A8E" w:rsidSect="00FA4780">
          <w:endnotePr>
            <w:numFmt w:val="lowerLetter"/>
          </w:endnotePr>
          <w:type w:val="continuous"/>
          <w:pgSz w:w="11907" w:h="16840" w:code="9"/>
          <w:pgMar w:top="510" w:right="1134" w:bottom="709" w:left="1134" w:header="510" w:footer="680" w:gutter="0"/>
          <w:cols w:space="720"/>
          <w:titlePg/>
          <w:docGrid w:linePitch="272"/>
        </w:sectPr>
      </w:pPr>
    </w:p>
    <w:p w:rsidR="00D91C9C" w:rsidRPr="007972E6" w:rsidRDefault="00D91C9C" w:rsidP="00D91C9C">
      <w:pPr>
        <w:spacing w:before="40" w:after="120"/>
        <w:jc w:val="left"/>
        <w:rPr>
          <w:sz w:val="16"/>
          <w:u w:val="single"/>
        </w:rPr>
      </w:pPr>
      <w:r>
        <w:rPr>
          <w:sz w:val="16"/>
          <w:u w:val="single"/>
        </w:rPr>
        <w:t>_________</w:t>
      </w:r>
      <w:r w:rsidRPr="007972E6">
        <w:rPr>
          <w:sz w:val="16"/>
          <w:u w:val="single"/>
        </w:rPr>
        <w:tab/>
      </w:r>
    </w:p>
    <w:p w:rsidR="00D91C9C" w:rsidRPr="00D91C9C" w:rsidRDefault="00D91C9C" w:rsidP="00D91C9C">
      <w:pPr>
        <w:tabs>
          <w:tab w:val="left" w:pos="284"/>
        </w:tabs>
        <w:spacing w:after="40"/>
        <w:ind w:left="284" w:hanging="284"/>
        <w:rPr>
          <w:rFonts w:cs="Arial"/>
          <w:sz w:val="16"/>
          <w:szCs w:val="16"/>
        </w:rPr>
      </w:pPr>
      <w:r w:rsidRPr="00D91C9C">
        <w:rPr>
          <w:sz w:val="16"/>
          <w:szCs w:val="16"/>
          <w:vertAlign w:val="superscript"/>
        </w:rPr>
        <w:t>1</w:t>
      </w:r>
      <w:r w:rsidRPr="00D91C9C">
        <w:rPr>
          <w:sz w:val="22"/>
        </w:rPr>
        <w:tab/>
      </w:r>
      <w:r w:rsidRPr="00D91C9C">
        <w:rPr>
          <w:sz w:val="16"/>
          <w:szCs w:val="16"/>
        </w:rPr>
        <w:t>Das Übereinkommen von 1961, in der durch die Zusatzakte von 1972 geänderten Fassung, ist die neueste Akte, an die 1 Staat gebunden ist.</w:t>
      </w:r>
    </w:p>
    <w:p w:rsidR="00D91C9C" w:rsidRPr="00D91C9C" w:rsidRDefault="00D91C9C" w:rsidP="00D91C9C">
      <w:pPr>
        <w:tabs>
          <w:tab w:val="left" w:pos="284"/>
        </w:tabs>
        <w:spacing w:after="40"/>
        <w:ind w:left="284" w:hanging="284"/>
        <w:rPr>
          <w:rFonts w:cs="Arial"/>
          <w:sz w:val="16"/>
          <w:szCs w:val="16"/>
        </w:rPr>
      </w:pPr>
      <w:r w:rsidRPr="00D91C9C">
        <w:rPr>
          <w:sz w:val="16"/>
          <w:szCs w:val="16"/>
          <w:vertAlign w:val="superscript"/>
        </w:rPr>
        <w:t>2</w:t>
      </w:r>
      <w:r w:rsidRPr="00D91C9C">
        <w:rPr>
          <w:sz w:val="22"/>
        </w:rPr>
        <w:tab/>
      </w:r>
      <w:r w:rsidRPr="00D91C9C">
        <w:rPr>
          <w:sz w:val="16"/>
          <w:szCs w:val="16"/>
        </w:rPr>
        <w:t>Die Akte von 1978 ist die neueste Akte, an die 17 Staaten gebunden sind.</w:t>
      </w:r>
    </w:p>
    <w:p w:rsidR="00D91C9C" w:rsidRPr="00D91C9C" w:rsidRDefault="00D91C9C" w:rsidP="00D91C9C">
      <w:pPr>
        <w:tabs>
          <w:tab w:val="left" w:pos="284"/>
        </w:tabs>
        <w:spacing w:after="40"/>
        <w:ind w:left="284" w:hanging="284"/>
        <w:rPr>
          <w:rFonts w:cs="Arial"/>
          <w:sz w:val="16"/>
          <w:szCs w:val="16"/>
        </w:rPr>
      </w:pPr>
      <w:r w:rsidRPr="00D91C9C">
        <w:rPr>
          <w:sz w:val="16"/>
          <w:szCs w:val="16"/>
          <w:vertAlign w:val="superscript"/>
        </w:rPr>
        <w:t>3</w:t>
      </w:r>
      <w:r w:rsidRPr="00D91C9C">
        <w:rPr>
          <w:sz w:val="22"/>
        </w:rPr>
        <w:tab/>
      </w:r>
      <w:r w:rsidRPr="00D91C9C">
        <w:rPr>
          <w:sz w:val="16"/>
          <w:szCs w:val="16"/>
        </w:rPr>
        <w:t>Die Akte von 1991 ist die neueste Akte, an die 55 Staaten und 2 Organisationen gebunden sind.</w:t>
      </w:r>
    </w:p>
    <w:p w:rsidR="00D91C9C" w:rsidRPr="00D91C9C" w:rsidRDefault="00D91C9C" w:rsidP="00D91C9C">
      <w:pPr>
        <w:tabs>
          <w:tab w:val="left" w:pos="284"/>
        </w:tabs>
        <w:spacing w:after="40"/>
        <w:ind w:left="284" w:hanging="284"/>
        <w:rPr>
          <w:sz w:val="16"/>
          <w:szCs w:val="14"/>
        </w:rPr>
      </w:pPr>
      <w:r w:rsidRPr="00D91C9C">
        <w:rPr>
          <w:sz w:val="16"/>
          <w:szCs w:val="16"/>
          <w:vertAlign w:val="superscript"/>
        </w:rPr>
        <w:t>4</w:t>
      </w:r>
      <w:r w:rsidRPr="00D91C9C">
        <w:rPr>
          <w:sz w:val="22"/>
        </w:rPr>
        <w:tab/>
      </w:r>
      <w:r w:rsidRPr="00D91C9C">
        <w:rPr>
          <w:sz w:val="16"/>
          <w:szCs w:val="16"/>
        </w:rPr>
        <w:t xml:space="preserve">Betreibt ein Züchterrechtssystem, das das Hoheitsgebiet ihrer 28 Mitgliedstaaten </w:t>
      </w:r>
      <w:proofErr w:type="spellStart"/>
      <w:r w:rsidRPr="00D91C9C">
        <w:rPr>
          <w:sz w:val="16"/>
          <w:szCs w:val="16"/>
        </w:rPr>
        <w:t>erfaßt</w:t>
      </w:r>
      <w:proofErr w:type="spellEnd"/>
      <w:r w:rsidRPr="00D91C9C">
        <w:rPr>
          <w:sz w:val="16"/>
          <w:szCs w:val="16"/>
        </w:rPr>
        <w:t xml:space="preserve"> </w:t>
      </w:r>
      <w:r w:rsidRPr="00D91C9C">
        <w:rPr>
          <w:rFonts w:eastAsia="Arial" w:cs="Arial"/>
          <w:i/>
          <w:sz w:val="16"/>
          <w:szCs w:val="14"/>
        </w:rPr>
        <w:t>(Belgien, Bulgarien, Dänemark, Deutschland, Estland, Finnland, Frankreich, Griechenland, Irland, Italien, Kroatien, Lettland, Litauen, Luxemburg, Malta, Niederlande, Österreich, Polen, Portugal, Rumänien, Schweden, Slowakei, Slowenien, Spanien, Tschechische Republik, Ungarn, Vereinigtes Königreich, Zypern)</w:t>
      </w:r>
    </w:p>
    <w:p w:rsidR="00D91C9C" w:rsidRPr="00D91C9C" w:rsidRDefault="00D91C9C" w:rsidP="00D91C9C">
      <w:pPr>
        <w:tabs>
          <w:tab w:val="left" w:pos="284"/>
        </w:tabs>
        <w:spacing w:after="40"/>
        <w:ind w:left="284" w:hanging="284"/>
        <w:rPr>
          <w:sz w:val="16"/>
          <w:szCs w:val="16"/>
        </w:rPr>
      </w:pPr>
      <w:r w:rsidRPr="00D91C9C">
        <w:rPr>
          <w:sz w:val="16"/>
          <w:szCs w:val="16"/>
          <w:vertAlign w:val="superscript"/>
        </w:rPr>
        <w:t>5</w:t>
      </w:r>
      <w:r w:rsidRPr="00D91C9C">
        <w:rPr>
          <w:sz w:val="22"/>
        </w:rPr>
        <w:tab/>
      </w:r>
      <w:r w:rsidRPr="00D91C9C">
        <w:rPr>
          <w:sz w:val="16"/>
          <w:szCs w:val="16"/>
        </w:rPr>
        <w:t xml:space="preserve">Betreibt ein Züchterrechtssystem, das das Hoheitsgebiet ihrer 17 Mitgliedstaaten </w:t>
      </w:r>
      <w:proofErr w:type="spellStart"/>
      <w:r w:rsidRPr="00D91C9C">
        <w:rPr>
          <w:sz w:val="16"/>
          <w:szCs w:val="16"/>
        </w:rPr>
        <w:t>erfaßt</w:t>
      </w:r>
      <w:proofErr w:type="spellEnd"/>
      <w:r w:rsidRPr="00D91C9C">
        <w:rPr>
          <w:sz w:val="16"/>
          <w:szCs w:val="16"/>
        </w:rPr>
        <w:t xml:space="preserve"> </w:t>
      </w:r>
      <w:r w:rsidRPr="00D91C9C">
        <w:rPr>
          <w:rFonts w:eastAsia="Arial" w:cs="Arial"/>
          <w:i/>
          <w:sz w:val="16"/>
          <w:szCs w:val="14"/>
        </w:rPr>
        <w:t>(Äquatorialgu</w:t>
      </w:r>
      <w:r w:rsidR="00C8204E">
        <w:rPr>
          <w:rFonts w:eastAsia="Arial" w:cs="Arial"/>
          <w:i/>
          <w:sz w:val="16"/>
          <w:szCs w:val="14"/>
        </w:rPr>
        <w:t>inea, Benin, Burkina Faso, Côte </w:t>
      </w:r>
      <w:r w:rsidRPr="00D91C9C">
        <w:rPr>
          <w:rFonts w:eastAsia="Arial" w:cs="Arial"/>
          <w:i/>
          <w:sz w:val="16"/>
          <w:szCs w:val="14"/>
        </w:rPr>
        <w:t>d‘Ivoire, Gabun, Guinea, Guinea-Bissau, Kamerun, Komoren, Kongo, Mali, Mauretanien, Niger, Senegal, Togo, Tschad, Zentralafrikanische Republik)</w:t>
      </w:r>
    </w:p>
    <w:p w:rsidR="00ED6115" w:rsidRPr="00945914" w:rsidRDefault="00ED6115" w:rsidP="005D309A">
      <w:pPr>
        <w:pStyle w:val="BodyText3"/>
        <w:tabs>
          <w:tab w:val="left" w:pos="284"/>
        </w:tabs>
        <w:spacing w:after="0"/>
        <w:jc w:val="both"/>
        <w:rPr>
          <w:rFonts w:ascii="Arial" w:hAnsi="Arial" w:cs="Arial"/>
          <w:sz w:val="20"/>
          <w:szCs w:val="20"/>
        </w:rPr>
      </w:pPr>
    </w:p>
    <w:p w:rsidR="00ED6115" w:rsidRPr="00945914" w:rsidRDefault="00ED6115" w:rsidP="005D309A">
      <w:pPr>
        <w:pStyle w:val="BodyText3"/>
        <w:tabs>
          <w:tab w:val="left" w:pos="284"/>
        </w:tabs>
        <w:spacing w:after="0"/>
        <w:jc w:val="both"/>
        <w:rPr>
          <w:rFonts w:ascii="Arial" w:hAnsi="Arial" w:cs="Arial"/>
          <w:sz w:val="20"/>
          <w:szCs w:val="20"/>
        </w:rPr>
      </w:pPr>
    </w:p>
    <w:p w:rsidR="00ED6115" w:rsidRPr="00945914" w:rsidRDefault="00ED6115" w:rsidP="00ED6115">
      <w:pPr>
        <w:tabs>
          <w:tab w:val="left" w:pos="0"/>
        </w:tabs>
        <w:jc w:val="center"/>
        <w:rPr>
          <w:rFonts w:cs="Arial"/>
          <w:b/>
          <w:spacing w:val="-2"/>
          <w:sz w:val="18"/>
        </w:rPr>
      </w:pPr>
      <w:r w:rsidRPr="00945914">
        <w:rPr>
          <w:rFonts w:cs="Arial"/>
          <w:b/>
          <w:spacing w:val="-2"/>
          <w:sz w:val="18"/>
        </w:rPr>
        <w:t>Staaten und zwischenstaatliche Organisationen, die das Verfahren für den Beitritt zum UPOV-Übereinkommen eingeleitet haben</w:t>
      </w:r>
    </w:p>
    <w:p w:rsidR="00ED6115" w:rsidRPr="00945914" w:rsidRDefault="00ED6115" w:rsidP="005D309A">
      <w:pPr>
        <w:tabs>
          <w:tab w:val="left" w:pos="284"/>
        </w:tabs>
        <w:ind w:left="284"/>
        <w:rPr>
          <w:rFonts w:cs="Arial"/>
          <w:sz w:val="18"/>
        </w:rPr>
      </w:pPr>
    </w:p>
    <w:p w:rsidR="00ED6115" w:rsidRPr="00945914" w:rsidRDefault="00F15DB0" w:rsidP="00ED6115">
      <w:pPr>
        <w:pStyle w:val="BodyText3"/>
        <w:tabs>
          <w:tab w:val="left" w:pos="284"/>
        </w:tabs>
        <w:spacing w:after="0"/>
        <w:jc w:val="both"/>
        <w:rPr>
          <w:rFonts w:ascii="Arial" w:hAnsi="Arial" w:cs="Arial"/>
          <w:sz w:val="18"/>
        </w:rPr>
      </w:pPr>
      <w:r w:rsidRPr="00945914">
        <w:rPr>
          <w:rFonts w:ascii="Arial" w:hAnsi="Arial" w:cs="Arial"/>
          <w:sz w:val="18"/>
        </w:rPr>
        <w:t>Ägypten</w:t>
      </w:r>
      <w:r w:rsidR="00ED6115" w:rsidRPr="00945914">
        <w:rPr>
          <w:rFonts w:ascii="Arial" w:hAnsi="Arial" w:cs="Arial"/>
          <w:sz w:val="18"/>
        </w:rPr>
        <w:t xml:space="preserve">, Armenien, Bosnien-Herzegowina, </w:t>
      </w:r>
      <w:r w:rsidR="0085168F" w:rsidRPr="00945914">
        <w:rPr>
          <w:rFonts w:ascii="Arial" w:hAnsi="Arial" w:cs="Arial"/>
          <w:sz w:val="18"/>
        </w:rPr>
        <w:t xml:space="preserve">Brunei Darussalam, </w:t>
      </w:r>
      <w:r w:rsidR="00ED6115" w:rsidRPr="00945914">
        <w:rPr>
          <w:rFonts w:ascii="Arial" w:hAnsi="Arial" w:cs="Arial"/>
          <w:sz w:val="18"/>
        </w:rPr>
        <w:t>Ghana, Guatemala, Honduras, Indien, Iran (Islamische Republik), Kasachstan, Malaysia, Mauritius, Philippinen, Simbabwe, Tadschikistan, Venezuela (Bolivarische Republik) sowie die Afrikanische Regionalorganisation zum Schutz</w:t>
      </w:r>
      <w:r w:rsidR="009E65ED" w:rsidRPr="00945914">
        <w:rPr>
          <w:rFonts w:ascii="Arial" w:hAnsi="Arial" w:cs="Arial"/>
          <w:sz w:val="18"/>
        </w:rPr>
        <w:t xml:space="preserve"> des</w:t>
      </w:r>
      <w:r w:rsidR="00ED6115" w:rsidRPr="00945914">
        <w:rPr>
          <w:rFonts w:ascii="Arial" w:hAnsi="Arial" w:cs="Arial"/>
          <w:sz w:val="18"/>
        </w:rPr>
        <w:t xml:space="preserve"> geistigen Eigentums (ARIPO).</w:t>
      </w:r>
      <w:r w:rsidR="00B31F1F" w:rsidRPr="00945914">
        <w:rPr>
          <w:rFonts w:ascii="Arial" w:hAnsi="Arial" w:cs="Arial"/>
          <w:sz w:val="18"/>
        </w:rPr>
        <w:t xml:space="preserve"> </w:t>
      </w:r>
    </w:p>
    <w:p w:rsidR="00ED6115" w:rsidRPr="00945914" w:rsidRDefault="00ED6115" w:rsidP="005D309A">
      <w:pPr>
        <w:pStyle w:val="BodyText3"/>
        <w:tabs>
          <w:tab w:val="left" w:pos="284"/>
        </w:tabs>
        <w:spacing w:after="0"/>
        <w:jc w:val="both"/>
        <w:rPr>
          <w:rFonts w:ascii="Arial" w:hAnsi="Arial" w:cs="Arial"/>
          <w:sz w:val="18"/>
          <w:szCs w:val="20"/>
        </w:rPr>
      </w:pPr>
    </w:p>
    <w:p w:rsidR="00ED6115" w:rsidRPr="00945914" w:rsidRDefault="00ED6115" w:rsidP="005D309A">
      <w:pPr>
        <w:pStyle w:val="BodyText3"/>
        <w:tabs>
          <w:tab w:val="left" w:pos="284"/>
        </w:tabs>
        <w:spacing w:after="0"/>
        <w:jc w:val="both"/>
        <w:rPr>
          <w:rFonts w:ascii="Arial" w:hAnsi="Arial" w:cs="Arial"/>
          <w:sz w:val="18"/>
          <w:szCs w:val="20"/>
        </w:rPr>
      </w:pPr>
    </w:p>
    <w:p w:rsidR="00ED6115" w:rsidRPr="00945914" w:rsidRDefault="00ED6115" w:rsidP="00ED6115">
      <w:pPr>
        <w:jc w:val="center"/>
        <w:rPr>
          <w:rFonts w:cs="Arial"/>
          <w:b/>
          <w:sz w:val="18"/>
        </w:rPr>
      </w:pPr>
      <w:r w:rsidRPr="00945914">
        <w:rPr>
          <w:rFonts w:cs="Arial"/>
          <w:b/>
          <w:sz w:val="18"/>
        </w:rPr>
        <w:t>Staaten und zwischenstaatliche Organisation</w:t>
      </w:r>
      <w:r w:rsidR="009E65ED" w:rsidRPr="00945914">
        <w:rPr>
          <w:rFonts w:cs="Arial"/>
          <w:b/>
          <w:sz w:val="18"/>
        </w:rPr>
        <w:t>en</w:t>
      </w:r>
      <w:r w:rsidRPr="00945914">
        <w:rPr>
          <w:rFonts w:cs="Arial"/>
          <w:b/>
          <w:sz w:val="18"/>
        </w:rPr>
        <w:t>, die im Hinblick auf Unterstützung bei der Ausarbeitung von Rechtsvorschriften aufgrund des UPOV-Übereinkommens mit dem Verbandsbüro in Verbindung standen</w:t>
      </w:r>
    </w:p>
    <w:p w:rsidR="00ED6115" w:rsidRPr="00945914" w:rsidRDefault="00ED6115" w:rsidP="005D309A">
      <w:pPr>
        <w:jc w:val="center"/>
        <w:rPr>
          <w:rFonts w:cs="Arial"/>
          <w:b/>
          <w:sz w:val="18"/>
          <w:szCs w:val="18"/>
        </w:rPr>
      </w:pPr>
    </w:p>
    <w:p w:rsidR="00ED6115" w:rsidRPr="00945914" w:rsidRDefault="005B7A0F" w:rsidP="00ED6115">
      <w:pPr>
        <w:rPr>
          <w:rFonts w:cs="Arial"/>
          <w:sz w:val="18"/>
          <w:szCs w:val="18"/>
        </w:rPr>
      </w:pPr>
      <w:proofErr w:type="spellStart"/>
      <w:r w:rsidRPr="00945914">
        <w:rPr>
          <w:rFonts w:cs="Arial"/>
          <w:sz w:val="18"/>
          <w:szCs w:val="18"/>
        </w:rPr>
        <w:t>Afganistan</w:t>
      </w:r>
      <w:proofErr w:type="spellEnd"/>
      <w:r w:rsidRPr="00945914">
        <w:rPr>
          <w:rFonts w:cs="Arial"/>
          <w:sz w:val="18"/>
          <w:szCs w:val="18"/>
        </w:rPr>
        <w:t xml:space="preserve">, </w:t>
      </w:r>
      <w:r w:rsidR="00ED6115" w:rsidRPr="00945914">
        <w:rPr>
          <w:rFonts w:cs="Arial"/>
          <w:sz w:val="18"/>
          <w:szCs w:val="18"/>
        </w:rPr>
        <w:t xml:space="preserve">Algerien, Bahrain, Barbados, Brunei Darussalam, Demokratische Volksrepublik Laos, </w:t>
      </w:r>
      <w:proofErr w:type="spellStart"/>
      <w:r w:rsidR="00ED6115" w:rsidRPr="00945914">
        <w:rPr>
          <w:rFonts w:cs="Arial"/>
          <w:sz w:val="18"/>
          <w:szCs w:val="18"/>
        </w:rPr>
        <w:t>El</w:t>
      </w:r>
      <w:proofErr w:type="spellEnd"/>
      <w:r w:rsidR="00ED6115" w:rsidRPr="00945914">
        <w:rPr>
          <w:rFonts w:cs="Arial"/>
          <w:sz w:val="18"/>
          <w:szCs w:val="18"/>
        </w:rPr>
        <w:t xml:space="preserve"> Salvador, </w:t>
      </w:r>
      <w:r w:rsidR="009C26B5" w:rsidRPr="00945914">
        <w:rPr>
          <w:rFonts w:cs="Arial"/>
          <w:sz w:val="18"/>
          <w:szCs w:val="18"/>
        </w:rPr>
        <w:t xml:space="preserve">die Entwicklungsgemeinschaft des südlichen Afrika (SADC), </w:t>
      </w:r>
      <w:r w:rsidR="00ED6115" w:rsidRPr="00945914">
        <w:rPr>
          <w:rFonts w:cs="Arial"/>
          <w:sz w:val="18"/>
          <w:szCs w:val="18"/>
        </w:rPr>
        <w:t xml:space="preserve">Indonesien, Irak, </w:t>
      </w:r>
      <w:r w:rsidRPr="00945914">
        <w:rPr>
          <w:rFonts w:cs="Arial"/>
          <w:sz w:val="18"/>
          <w:szCs w:val="18"/>
        </w:rPr>
        <w:t xml:space="preserve">Jamaika, </w:t>
      </w:r>
      <w:r w:rsidR="00ED6115" w:rsidRPr="00945914">
        <w:rPr>
          <w:rFonts w:cs="Arial"/>
          <w:sz w:val="18"/>
          <w:szCs w:val="18"/>
        </w:rPr>
        <w:t xml:space="preserve">Kambodscha, Kuba, Libyen, </w:t>
      </w:r>
      <w:r w:rsidRPr="00945914">
        <w:rPr>
          <w:rFonts w:cs="Arial"/>
          <w:sz w:val="18"/>
          <w:szCs w:val="18"/>
        </w:rPr>
        <w:t xml:space="preserve">Liechtenstein, Mongolei, </w:t>
      </w:r>
      <w:r w:rsidR="00ED6115" w:rsidRPr="00945914">
        <w:rPr>
          <w:rFonts w:cs="Arial"/>
          <w:sz w:val="18"/>
          <w:szCs w:val="18"/>
        </w:rPr>
        <w:t>Mosambik, Myanmar, N</w:t>
      </w:r>
      <w:r w:rsidRPr="00945914">
        <w:rPr>
          <w:rFonts w:cs="Arial"/>
          <w:sz w:val="18"/>
          <w:szCs w:val="18"/>
        </w:rPr>
        <w:t>igeria, N</w:t>
      </w:r>
      <w:r w:rsidR="00ED6115" w:rsidRPr="00945914">
        <w:rPr>
          <w:rFonts w:cs="Arial"/>
          <w:sz w:val="18"/>
          <w:szCs w:val="18"/>
        </w:rPr>
        <w:t>amibia, Pakistan, Saudi-Arabien, Sambia, Sudan, Thailand, Tonga, Turkmenista</w:t>
      </w:r>
      <w:r w:rsidR="009C26B5" w:rsidRPr="00945914">
        <w:rPr>
          <w:rFonts w:cs="Arial"/>
          <w:sz w:val="18"/>
          <w:szCs w:val="18"/>
        </w:rPr>
        <w:t>n, Vereinigte Arabische Emirate und</w:t>
      </w:r>
      <w:r w:rsidR="00ED6115" w:rsidRPr="00945914">
        <w:rPr>
          <w:rFonts w:cs="Arial"/>
          <w:sz w:val="18"/>
          <w:szCs w:val="18"/>
        </w:rPr>
        <w:t xml:space="preserve"> Zypern.</w:t>
      </w:r>
      <w:r w:rsidR="005D309A" w:rsidRPr="00945914">
        <w:rPr>
          <w:rFonts w:cs="Arial"/>
          <w:sz w:val="18"/>
          <w:szCs w:val="18"/>
        </w:rPr>
        <w:t xml:space="preserve"> </w:t>
      </w:r>
    </w:p>
    <w:p w:rsidR="00ED6115" w:rsidRPr="00945914" w:rsidRDefault="00ED6115" w:rsidP="005D309A">
      <w:pPr>
        <w:rPr>
          <w:rFonts w:cs="Arial"/>
          <w:sz w:val="18"/>
        </w:rPr>
      </w:pPr>
    </w:p>
    <w:p w:rsidR="00ED6115" w:rsidRPr="00945914" w:rsidRDefault="005D309A" w:rsidP="00C8204E">
      <w:pPr>
        <w:pStyle w:val="Heading3"/>
      </w:pPr>
      <w:r w:rsidRPr="00945914">
        <w:br w:type="page"/>
      </w:r>
      <w:bookmarkStart w:id="6" w:name="_Toc528353982"/>
      <w:bookmarkStart w:id="7" w:name="_Toc336331192"/>
      <w:bookmarkStart w:id="8" w:name="_Toc336339182"/>
      <w:r w:rsidR="00C8204E">
        <w:lastRenderedPageBreak/>
        <w:t>2.</w:t>
      </w:r>
      <w:r w:rsidR="00C8204E">
        <w:tab/>
      </w:r>
      <w:r w:rsidR="00ED6115" w:rsidRPr="00945914">
        <w:t>DURCHFÜHRUNG DES PROGRAMMS</w:t>
      </w:r>
      <w:bookmarkEnd w:id="6"/>
    </w:p>
    <w:p w:rsidR="00ED6115" w:rsidRPr="00945914" w:rsidRDefault="00ED6115" w:rsidP="005D309A"/>
    <w:p w:rsidR="00ED6115" w:rsidRPr="00945914" w:rsidRDefault="00ED6115" w:rsidP="00ED6115">
      <w:pPr>
        <w:pStyle w:val="Heading4"/>
        <w:rPr>
          <w:lang w:val="de-DE"/>
        </w:rPr>
      </w:pPr>
      <w:bookmarkStart w:id="9" w:name="_Toc528353983"/>
      <w:r w:rsidRPr="00945914">
        <w:rPr>
          <w:lang w:val="de-DE"/>
        </w:rPr>
        <w:t>2.1</w:t>
      </w:r>
      <w:r w:rsidRPr="00945914">
        <w:rPr>
          <w:b w:val="0"/>
          <w:lang w:val="de-DE"/>
        </w:rPr>
        <w:tab/>
      </w:r>
      <w:r w:rsidRPr="00945914">
        <w:rPr>
          <w:lang w:val="de-DE"/>
        </w:rPr>
        <w:t>Unterprogramm UV.1:</w:t>
      </w:r>
      <w:r w:rsidRPr="00945914">
        <w:rPr>
          <w:b w:val="0"/>
          <w:lang w:val="de-DE"/>
        </w:rPr>
        <w:t xml:space="preserve">  </w:t>
      </w:r>
      <w:r w:rsidRPr="00945914">
        <w:rPr>
          <w:lang w:val="de-DE"/>
        </w:rPr>
        <w:t>Allgemeine Sortenschutzpolitik</w:t>
      </w:r>
      <w:bookmarkEnd w:id="9"/>
    </w:p>
    <w:p w:rsidR="00ED6115" w:rsidRPr="00945914" w:rsidRDefault="00ED6115" w:rsidP="005D309A">
      <w:pPr>
        <w:rPr>
          <w:sz w:val="18"/>
          <w:szCs w:val="18"/>
        </w:rPr>
      </w:pPr>
    </w:p>
    <w:p w:rsidR="00ED6115" w:rsidRPr="00945914" w:rsidRDefault="00ED6115" w:rsidP="00ED6115">
      <w:pPr>
        <w:rPr>
          <w:sz w:val="18"/>
          <w:szCs w:val="18"/>
        </w:rPr>
      </w:pPr>
      <w:r w:rsidRPr="00945914">
        <w:rPr>
          <w:sz w:val="18"/>
          <w:szCs w:val="18"/>
        </w:rPr>
        <w:t xml:space="preserve">Dieses Unterprogramm bietet den Rahmen für die </w:t>
      </w:r>
      <w:proofErr w:type="spellStart"/>
      <w:r w:rsidRPr="00945914">
        <w:rPr>
          <w:sz w:val="18"/>
          <w:szCs w:val="18"/>
        </w:rPr>
        <w:t>Beschlußfassung</w:t>
      </w:r>
      <w:proofErr w:type="spellEnd"/>
      <w:r w:rsidRPr="00945914">
        <w:rPr>
          <w:sz w:val="18"/>
          <w:szCs w:val="18"/>
        </w:rPr>
        <w:t>, Verwaltung und Koordinierung aller Tätigkeiten des Hauptprogramms der UPOV, wie vom Rat mit der Anleitung des Beratenden Ausschusses festgelegt.</w:t>
      </w:r>
      <w:r w:rsidR="00DA19A0" w:rsidRPr="00945914">
        <w:rPr>
          <w:sz w:val="18"/>
          <w:szCs w:val="18"/>
        </w:rPr>
        <w:t xml:space="preserve"> In der Rechnungsperiode 2016-2017 traf der Beratende </w:t>
      </w:r>
      <w:proofErr w:type="spellStart"/>
      <w:r w:rsidR="00DA19A0" w:rsidRPr="00945914">
        <w:rPr>
          <w:sz w:val="18"/>
          <w:szCs w:val="18"/>
        </w:rPr>
        <w:t>Ausschuß</w:t>
      </w:r>
      <w:proofErr w:type="spellEnd"/>
      <w:r w:rsidR="00DA19A0" w:rsidRPr="00945914">
        <w:rPr>
          <w:sz w:val="18"/>
          <w:szCs w:val="18"/>
        </w:rPr>
        <w:t xml:space="preserve"> eine Reihe wichtiger Entscheidungen über die Ausrichtung und die Grundsätze des Verbandes, darunter: Einsetzung der Arbeitsgruppe für ein etwaiges Internationales Kooperationssystem (WG-ISC); Einführung des neuen UPOV-Logos auf der UPOV-Website in Verbindung mit der Einführung interessengruppenbezogener Funktionen und der Lancierung des UPOV YouTube-Kanals; Genehmigung eines strategischen Geschäftsplans, um sein Wertschöpfungsportfolio zu diversifizieren und die Nachhaltigkeit bestehender Tätigkeiten und Dienste zu bewahren und zu verbessern; Organisation einer einzigen jährlichen UPOV-Tagungsreihe in Genf; Lancierung des Elektronischen Antragsformblattes (UPOV PRISMA PBR-Antragsinstrument); wechselseitige Beziehungen mit dem ITPGRFA, einschließlich der Organisation eines „Symposiums über mögliche wechselseitige Beziehungen zwischen dem Internationalen Vertrag über pflanzengenetische Ressourcen für Ernährung und Landwirtschaft (ITPGRFA) und dem Übereinkommen für den Schutz von Pflanzenzüchtungen (UPOV-Übereinkommen)“, das im Oktober 2016 in Genf abgehalten wurde; Annahme einer häufig gestellten Frage über den Beitrag des UPOV-Sortenschutzsystems zu den Zielen der nachhaltigen Entwicklung (SDG) der Vereinten Nationen und Genehmigung eines Programmes für die Verwendung der russischen Sprache in der UPOV. </w:t>
      </w:r>
    </w:p>
    <w:p w:rsidR="00ED6115" w:rsidRPr="00945914" w:rsidRDefault="00ED6115" w:rsidP="005D309A">
      <w:pPr>
        <w:rPr>
          <w:sz w:val="16"/>
          <w:szCs w:val="18"/>
        </w:rPr>
      </w:pPr>
    </w:p>
    <w:p w:rsidR="005D309A" w:rsidRPr="00945914" w:rsidRDefault="005D309A" w:rsidP="005D309A">
      <w:pPr>
        <w:rPr>
          <w:sz w:val="16"/>
          <w:szCs w:val="18"/>
        </w:rPr>
      </w:pPr>
    </w:p>
    <w:tbl>
      <w:tblPr>
        <w:tblW w:w="9889" w:type="dxa"/>
        <w:tblLayout w:type="fixed"/>
        <w:tblLook w:val="0000" w:firstRow="0" w:lastRow="0" w:firstColumn="0" w:lastColumn="0" w:noHBand="0" w:noVBand="0"/>
      </w:tblPr>
      <w:tblGrid>
        <w:gridCol w:w="1951"/>
        <w:gridCol w:w="7938"/>
      </w:tblGrid>
      <w:tr w:rsidR="005D309A" w:rsidRPr="00945914" w:rsidTr="00021045">
        <w:tc>
          <w:tcPr>
            <w:tcW w:w="1951" w:type="dxa"/>
          </w:tcPr>
          <w:p w:rsidR="005D309A" w:rsidRPr="00945914" w:rsidRDefault="00ED6115" w:rsidP="00ED6115">
            <w:pPr>
              <w:pStyle w:val="Heading5"/>
              <w:rPr>
                <w:lang w:val="de-DE"/>
              </w:rPr>
            </w:pPr>
            <w:bookmarkStart w:id="10" w:name="_Toc528353984"/>
            <w:r w:rsidRPr="00945914">
              <w:rPr>
                <w:lang w:val="de-DE"/>
              </w:rPr>
              <w:t>Ziele:</w:t>
            </w:r>
            <w:bookmarkEnd w:id="10"/>
          </w:p>
        </w:tc>
        <w:tc>
          <w:tcPr>
            <w:tcW w:w="7938" w:type="dxa"/>
            <w:vAlign w:val="center"/>
          </w:tcPr>
          <w:p w:rsidR="00ED6115" w:rsidRPr="00945914" w:rsidRDefault="00ED6115" w:rsidP="00ED6115">
            <w:pPr>
              <w:keepNext/>
              <w:keepLines/>
              <w:widowControl w:val="0"/>
              <w:numPr>
                <w:ilvl w:val="0"/>
                <w:numId w:val="1"/>
              </w:numPr>
              <w:jc w:val="left"/>
              <w:rPr>
                <w:sz w:val="18"/>
                <w:szCs w:val="18"/>
              </w:rPr>
            </w:pPr>
            <w:r w:rsidRPr="00945914">
              <w:rPr>
                <w:sz w:val="18"/>
                <w:szCs w:val="18"/>
              </w:rPr>
              <w:t>Politische Or</w:t>
            </w:r>
            <w:r w:rsidR="009E65ED" w:rsidRPr="00945914">
              <w:rPr>
                <w:sz w:val="18"/>
                <w:szCs w:val="18"/>
              </w:rPr>
              <w:t>ientierung und Geschäftsführung</w:t>
            </w:r>
          </w:p>
          <w:p w:rsidR="005D309A" w:rsidRPr="00945914" w:rsidRDefault="00ED6115" w:rsidP="00ED6115">
            <w:pPr>
              <w:keepNext/>
              <w:keepLines/>
              <w:widowControl w:val="0"/>
              <w:numPr>
                <w:ilvl w:val="0"/>
                <w:numId w:val="1"/>
              </w:numPr>
              <w:jc w:val="left"/>
              <w:rPr>
                <w:b/>
                <w:sz w:val="18"/>
                <w:szCs w:val="18"/>
              </w:rPr>
            </w:pPr>
            <w:r w:rsidRPr="00945914">
              <w:rPr>
                <w:sz w:val="18"/>
                <w:szCs w:val="18"/>
              </w:rPr>
              <w:t>Planung, Umsetzung und Bewertung des P</w:t>
            </w:r>
            <w:r w:rsidR="009E65ED" w:rsidRPr="00945914">
              <w:rPr>
                <w:sz w:val="18"/>
                <w:szCs w:val="18"/>
              </w:rPr>
              <w:t>rogramms und des Haushaltsplans</w:t>
            </w:r>
          </w:p>
        </w:tc>
      </w:tr>
    </w:tbl>
    <w:p w:rsidR="00ED6115" w:rsidRPr="00945914" w:rsidRDefault="00ED6115" w:rsidP="00021045">
      <w:pPr>
        <w:rPr>
          <w:sz w:val="16"/>
          <w:szCs w:val="18"/>
        </w:rPr>
      </w:pPr>
    </w:p>
    <w:p w:rsidR="00ED6115" w:rsidRPr="00945914" w:rsidRDefault="00ED6115" w:rsidP="00021045">
      <w:pPr>
        <w:rPr>
          <w:sz w:val="16"/>
          <w:szCs w:val="18"/>
        </w:rPr>
      </w:pPr>
    </w:p>
    <w:p w:rsidR="00ED6115" w:rsidRPr="00945914" w:rsidRDefault="00ED6115" w:rsidP="00ED6115">
      <w:pPr>
        <w:pStyle w:val="Heading5"/>
        <w:ind w:left="568"/>
        <w:rPr>
          <w:lang w:val="de-DE"/>
        </w:rPr>
      </w:pPr>
      <w:bookmarkStart w:id="11" w:name="_Toc528353985"/>
      <w:r w:rsidRPr="00945914">
        <w:rPr>
          <w:lang w:val="de-DE"/>
        </w:rPr>
        <w:t>Erzielte Ergebnisse: Ausgewählte Planerfüllungsindikatoren</w:t>
      </w:r>
      <w:bookmarkEnd w:id="11"/>
    </w:p>
    <w:p w:rsidR="00ED6115" w:rsidRPr="00945914" w:rsidRDefault="00ED6115" w:rsidP="00021045">
      <w:pPr>
        <w:rPr>
          <w:sz w:val="18"/>
          <w:szCs w:val="18"/>
        </w:rPr>
      </w:pPr>
    </w:p>
    <w:p w:rsidR="00ED6115" w:rsidRPr="00945914" w:rsidRDefault="00ED6115" w:rsidP="00252C5B">
      <w:pPr>
        <w:pStyle w:val="Heading6"/>
      </w:pPr>
      <w:bookmarkStart w:id="12" w:name="_Toc528353986"/>
      <w:r w:rsidRPr="00945914">
        <w:t>1. Organisation der Tagungen des Rates und des Beratenden Ausschusses</w:t>
      </w:r>
      <w:bookmarkEnd w:id="12"/>
    </w:p>
    <w:p w:rsidR="00ED6115" w:rsidRPr="00945914" w:rsidRDefault="00ED6115" w:rsidP="00021045">
      <w:pPr>
        <w:rPr>
          <w:sz w:val="18"/>
          <w:szCs w:val="18"/>
        </w:rPr>
      </w:pPr>
    </w:p>
    <w:p w:rsidR="00ED6115" w:rsidRPr="00945914" w:rsidRDefault="00ED6115" w:rsidP="00ED6115">
      <w:pPr>
        <w:pStyle w:val="Heading8"/>
        <w:rPr>
          <w:szCs w:val="18"/>
        </w:rPr>
      </w:pPr>
      <w:bookmarkStart w:id="13" w:name="_Toc528353987"/>
      <w:r w:rsidRPr="00945914">
        <w:rPr>
          <w:i/>
          <w:szCs w:val="18"/>
        </w:rPr>
        <w:t>a) Teilnahme an den Tagungen des Rates und des Beratenden Ausschusses</w:t>
      </w:r>
      <w:bookmarkEnd w:id="13"/>
    </w:p>
    <w:p w:rsidR="00ED6115" w:rsidRPr="00945914" w:rsidRDefault="00ED6115" w:rsidP="00ED6115">
      <w:pPr>
        <w:rPr>
          <w:sz w:val="18"/>
          <w:szCs w:val="18"/>
        </w:rPr>
      </w:pPr>
      <w:r w:rsidRPr="00945914">
        <w:rPr>
          <w:sz w:val="18"/>
          <w:szCs w:val="18"/>
        </w:rPr>
        <w:t>(siehe Abb. 3 bis 5)</w:t>
      </w:r>
    </w:p>
    <w:p w:rsidR="005D309A" w:rsidRPr="00945914" w:rsidRDefault="005D309A" w:rsidP="00021045">
      <w:pPr>
        <w:rPr>
          <w:sz w:val="18"/>
          <w:szCs w:val="18"/>
        </w:rPr>
      </w:pPr>
    </w:p>
    <w:tbl>
      <w:tblPr>
        <w:tblW w:w="9889" w:type="dxa"/>
        <w:tblLayout w:type="fixed"/>
        <w:tblLook w:val="0000" w:firstRow="0" w:lastRow="0" w:firstColumn="0" w:lastColumn="0" w:noHBand="0" w:noVBand="0"/>
      </w:tblPr>
      <w:tblGrid>
        <w:gridCol w:w="4944"/>
        <w:gridCol w:w="4945"/>
      </w:tblGrid>
      <w:tr w:rsidR="005D309A" w:rsidRPr="00945914" w:rsidTr="00021045">
        <w:tc>
          <w:tcPr>
            <w:tcW w:w="4944" w:type="dxa"/>
          </w:tcPr>
          <w:p w:rsidR="00321B5B" w:rsidRPr="00945914" w:rsidRDefault="00ED6115" w:rsidP="00ED6115">
            <w:pPr>
              <w:pStyle w:val="Caption"/>
              <w:keepNext w:val="0"/>
              <w:spacing w:after="0"/>
            </w:pPr>
            <w:bookmarkStart w:id="14" w:name="_Toc395864968"/>
            <w:bookmarkStart w:id="15" w:name="_Toc528353988"/>
            <w:r w:rsidRPr="00945914">
              <w:t>Abbildung</w:t>
            </w:r>
            <w:r w:rsidR="005D309A" w:rsidRPr="00945914">
              <w:t xml:space="preserve"> </w:t>
            </w:r>
            <w:r w:rsidR="000367F1" w:rsidRPr="00945914">
              <w:fldChar w:fldCharType="begin"/>
            </w:r>
            <w:r w:rsidR="000367F1" w:rsidRPr="00945914">
              <w:instrText xml:space="preserve"> SEQ Figure \* ARABIC </w:instrText>
            </w:r>
            <w:r w:rsidR="000367F1" w:rsidRPr="00945914">
              <w:fldChar w:fldCharType="separate"/>
            </w:r>
            <w:r w:rsidR="00330EBC">
              <w:rPr>
                <w:noProof/>
              </w:rPr>
              <w:t>3</w:t>
            </w:r>
            <w:r w:rsidR="000367F1" w:rsidRPr="00945914">
              <w:fldChar w:fldCharType="end"/>
            </w:r>
            <w:r w:rsidR="005D309A" w:rsidRPr="00945914">
              <w:t xml:space="preserve">. </w:t>
            </w:r>
            <w:bookmarkEnd w:id="14"/>
            <w:r w:rsidRPr="00945914">
              <w:t>Teilnahme</w:t>
            </w:r>
            <w:r w:rsidR="009E65ED" w:rsidRPr="00945914">
              <w:rPr>
                <w:rStyle w:val="FootnoteReference"/>
              </w:rPr>
              <w:footnoteReference w:id="2"/>
            </w:r>
            <w:r w:rsidR="00DA19A0" w:rsidRPr="00945914">
              <w:t>*</w:t>
            </w:r>
            <w:r w:rsidRPr="00945914">
              <w:t xml:space="preserve"> an den ordentlichen Tagungen des Rates (Tagungen im Oktober)</w:t>
            </w:r>
            <w:bookmarkEnd w:id="15"/>
          </w:p>
          <w:p w:rsidR="00ED6115" w:rsidRPr="00945914" w:rsidRDefault="0025652B" w:rsidP="00321B5B">
            <w:pPr>
              <w:jc w:val="center"/>
            </w:pPr>
            <w:r w:rsidRPr="00945914">
              <w:rPr>
                <w:noProof/>
                <w:lang w:val="en-US"/>
              </w:rPr>
              <w:drawing>
                <wp:inline distT="0" distB="0" distL="0" distR="0" wp14:anchorId="4FEF5237" wp14:editId="2B31EF15">
                  <wp:extent cx="2743200" cy="22631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44057" cy="2263847"/>
                          </a:xfrm>
                          <a:prstGeom prst="rect">
                            <a:avLst/>
                          </a:prstGeom>
                        </pic:spPr>
                      </pic:pic>
                    </a:graphicData>
                  </a:graphic>
                </wp:inline>
              </w:drawing>
            </w:r>
          </w:p>
          <w:p w:rsidR="005D309A" w:rsidRPr="00945914" w:rsidRDefault="005D309A" w:rsidP="00784839">
            <w:pPr>
              <w:keepLines/>
              <w:widowControl w:val="0"/>
              <w:jc w:val="left"/>
              <w:rPr>
                <w:sz w:val="18"/>
                <w:szCs w:val="18"/>
              </w:rPr>
            </w:pPr>
          </w:p>
        </w:tc>
        <w:tc>
          <w:tcPr>
            <w:tcW w:w="4945" w:type="dxa"/>
          </w:tcPr>
          <w:p w:rsidR="00ED6115" w:rsidRPr="00945914" w:rsidRDefault="00ED6115" w:rsidP="00ED6115">
            <w:pPr>
              <w:pStyle w:val="Caption"/>
              <w:keepNext w:val="0"/>
              <w:spacing w:after="0"/>
            </w:pPr>
            <w:bookmarkStart w:id="16" w:name="_Toc395864969"/>
            <w:bookmarkStart w:id="17" w:name="_Toc528353989"/>
            <w:r w:rsidRPr="00945914">
              <w:t>Abbildung</w:t>
            </w:r>
            <w:r w:rsidR="005D309A" w:rsidRPr="00945914">
              <w:t xml:space="preserve"> </w:t>
            </w:r>
            <w:r w:rsidR="000367F1" w:rsidRPr="00945914">
              <w:fldChar w:fldCharType="begin"/>
            </w:r>
            <w:r w:rsidR="000367F1" w:rsidRPr="00945914">
              <w:instrText xml:space="preserve"> SEQ Figure \* ARABIC </w:instrText>
            </w:r>
            <w:r w:rsidR="000367F1" w:rsidRPr="00945914">
              <w:fldChar w:fldCharType="separate"/>
            </w:r>
            <w:r w:rsidR="00330EBC">
              <w:rPr>
                <w:noProof/>
              </w:rPr>
              <w:t>4</w:t>
            </w:r>
            <w:r w:rsidR="000367F1" w:rsidRPr="00945914">
              <w:fldChar w:fldCharType="end"/>
            </w:r>
            <w:r w:rsidR="005D309A" w:rsidRPr="00945914">
              <w:t xml:space="preserve">. </w:t>
            </w:r>
            <w:bookmarkEnd w:id="16"/>
            <w:r w:rsidRPr="00945914">
              <w:t>Teilnahme* an den außerordentlichen Tagungen des Rates (Tagungen im April)</w:t>
            </w:r>
            <w:bookmarkEnd w:id="17"/>
          </w:p>
          <w:p w:rsidR="005D309A" w:rsidRPr="00945914" w:rsidRDefault="00361616" w:rsidP="00784839">
            <w:pPr>
              <w:keepLines/>
              <w:widowControl w:val="0"/>
              <w:jc w:val="left"/>
              <w:rPr>
                <w:sz w:val="18"/>
                <w:szCs w:val="18"/>
              </w:rPr>
            </w:pPr>
            <w:r w:rsidRPr="00945914">
              <w:rPr>
                <w:noProof/>
                <w:lang w:val="en-US"/>
              </w:rPr>
              <w:drawing>
                <wp:inline distT="0" distB="0" distL="0" distR="0" wp14:anchorId="1D6EAB41" wp14:editId="39AC9509">
                  <wp:extent cx="2736015" cy="2164080"/>
                  <wp:effectExtent l="0" t="0" r="7620" b="762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36015" cy="2164080"/>
                          </a:xfrm>
                          <a:prstGeom prst="rect">
                            <a:avLst/>
                          </a:prstGeom>
                        </pic:spPr>
                      </pic:pic>
                    </a:graphicData>
                  </a:graphic>
                </wp:inline>
              </w:drawing>
            </w:r>
          </w:p>
        </w:tc>
      </w:tr>
      <w:tr w:rsidR="005D309A" w:rsidRPr="00945914" w:rsidTr="00021045">
        <w:tc>
          <w:tcPr>
            <w:tcW w:w="9889" w:type="dxa"/>
            <w:gridSpan w:val="2"/>
          </w:tcPr>
          <w:tbl>
            <w:tblPr>
              <w:tblW w:w="5773" w:type="dxa"/>
              <w:jc w:val="center"/>
              <w:tblLayout w:type="fixed"/>
              <w:tblLook w:val="0000" w:firstRow="0" w:lastRow="0" w:firstColumn="0" w:lastColumn="0" w:noHBand="0" w:noVBand="0"/>
            </w:tblPr>
            <w:tblGrid>
              <w:gridCol w:w="5773"/>
            </w:tblGrid>
            <w:tr w:rsidR="005D309A" w:rsidRPr="00945914" w:rsidTr="00F87962">
              <w:trPr>
                <w:cantSplit/>
                <w:jc w:val="center"/>
              </w:trPr>
              <w:tc>
                <w:tcPr>
                  <w:tcW w:w="5773" w:type="dxa"/>
                  <w:tcMar>
                    <w:top w:w="57" w:type="dxa"/>
                    <w:left w:w="57" w:type="dxa"/>
                    <w:bottom w:w="57" w:type="dxa"/>
                    <w:right w:w="57" w:type="dxa"/>
                  </w:tcMar>
                </w:tcPr>
                <w:p w:rsidR="005D309A" w:rsidRPr="00945914" w:rsidRDefault="00090576" w:rsidP="00186C14">
                  <w:pPr>
                    <w:pStyle w:val="Caption"/>
                  </w:pPr>
                  <w:bookmarkStart w:id="18" w:name="_Toc395864970"/>
                  <w:bookmarkStart w:id="19" w:name="_Toc528353990"/>
                  <w:r w:rsidRPr="00945914">
                    <w:lastRenderedPageBreak/>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5</w:t>
                  </w:r>
                  <w:r w:rsidR="000367F1" w:rsidRPr="00945914">
                    <w:fldChar w:fldCharType="end"/>
                  </w:r>
                  <w:r w:rsidR="005D309A" w:rsidRPr="00945914">
                    <w:t xml:space="preserve">.  </w:t>
                  </w:r>
                  <w:bookmarkEnd w:id="18"/>
                  <w:r w:rsidR="00ED6115" w:rsidRPr="00945914">
                    <w:rPr>
                      <w:i w:val="0"/>
                    </w:rPr>
                    <w:t>Teilnahme</w:t>
                  </w:r>
                  <w:r w:rsidR="00ED6115" w:rsidRPr="00945914">
                    <w:t>* an den Tagungen des Beratenden Ausschusses</w:t>
                  </w:r>
                  <w:bookmarkEnd w:id="19"/>
                </w:p>
              </w:tc>
            </w:tr>
            <w:tr w:rsidR="005D309A" w:rsidRPr="00945914" w:rsidTr="002C1A77">
              <w:tblPrEx>
                <w:tblCellMar>
                  <w:left w:w="70" w:type="dxa"/>
                  <w:right w:w="70" w:type="dxa"/>
                </w:tblCellMar>
              </w:tblPrEx>
              <w:trPr>
                <w:cantSplit/>
                <w:jc w:val="center"/>
              </w:trPr>
              <w:tc>
                <w:tcPr>
                  <w:tcW w:w="5773" w:type="dxa"/>
                </w:tcPr>
                <w:p w:rsidR="005D309A" w:rsidRPr="00945914" w:rsidRDefault="002C1A77" w:rsidP="00F87962">
                  <w:pPr>
                    <w:jc w:val="center"/>
                  </w:pPr>
                  <w:r w:rsidRPr="00945914">
                    <w:rPr>
                      <w:noProof/>
                      <w:lang w:val="en-US"/>
                    </w:rPr>
                    <w:drawing>
                      <wp:inline distT="0" distB="0" distL="0" distR="0" wp14:anchorId="17CEFFE8" wp14:editId="7B3C22D9">
                        <wp:extent cx="3905252" cy="2713038"/>
                        <wp:effectExtent l="0" t="0" r="0" b="0"/>
                        <wp:docPr id="38" name="Diagram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5D309A" w:rsidRPr="00945914" w:rsidRDefault="005D309A" w:rsidP="00F87962"/>
        </w:tc>
      </w:tr>
    </w:tbl>
    <w:p w:rsidR="00ED6115" w:rsidRPr="00945914" w:rsidRDefault="00ED6115" w:rsidP="00021045">
      <w:pPr>
        <w:jc w:val="left"/>
      </w:pPr>
    </w:p>
    <w:p w:rsidR="00ED6115" w:rsidRPr="00945914" w:rsidRDefault="00ED6115" w:rsidP="00021045">
      <w:pPr>
        <w:jc w:val="left"/>
      </w:pPr>
    </w:p>
    <w:p w:rsidR="00ED6115" w:rsidRPr="00945914" w:rsidRDefault="00ED6115" w:rsidP="00252C5B">
      <w:pPr>
        <w:pStyle w:val="Heading6"/>
      </w:pPr>
      <w:bookmarkStart w:id="20" w:name="_Toc528353991"/>
      <w:r w:rsidRPr="00945914">
        <w:t>2. Koordinierung, Überwachung und Ergebnisbewertung des Programms und Haushaltsplans für die Rechnungsperiode 2016-2017</w:t>
      </w:r>
      <w:bookmarkEnd w:id="20"/>
    </w:p>
    <w:p w:rsidR="00ED6115" w:rsidRPr="00945914" w:rsidRDefault="00ED6115" w:rsidP="00021045">
      <w:pPr>
        <w:rPr>
          <w:sz w:val="18"/>
          <w:szCs w:val="18"/>
        </w:rPr>
      </w:pPr>
    </w:p>
    <w:p w:rsidR="00ED6115" w:rsidRPr="00945914" w:rsidRDefault="00ED6115" w:rsidP="00ED6115">
      <w:pPr>
        <w:pStyle w:val="Heading8"/>
      </w:pPr>
      <w:bookmarkStart w:id="21" w:name="_Toc528353992"/>
      <w:r w:rsidRPr="00945914">
        <w:t>a)</w:t>
      </w:r>
      <w:r w:rsidRPr="00945914">
        <w:tab/>
      </w:r>
      <w:proofErr w:type="spellStart"/>
      <w:r w:rsidRPr="00945914">
        <w:t>Abschluß</w:t>
      </w:r>
      <w:proofErr w:type="spellEnd"/>
      <w:r w:rsidRPr="00945914">
        <w:t xml:space="preserve"> des Programms im Rahmen des Haushaltsplans für die Rechnungsperiode 2016-2017</w:t>
      </w:r>
      <w:bookmarkEnd w:id="21"/>
    </w:p>
    <w:p w:rsidR="00ED6115" w:rsidRPr="00945914" w:rsidRDefault="00ED6115" w:rsidP="00ED6115">
      <w:pPr>
        <w:widowControl w:val="0"/>
        <w:rPr>
          <w:sz w:val="18"/>
          <w:szCs w:val="18"/>
        </w:rPr>
      </w:pPr>
      <w:r w:rsidRPr="00945914">
        <w:rPr>
          <w:sz w:val="18"/>
          <w:szCs w:val="18"/>
        </w:rPr>
        <w:t>Siehe Abschnitt 3 „Betriebsergebnis“</w:t>
      </w:r>
    </w:p>
    <w:p w:rsidR="00ED6115" w:rsidRPr="00945914" w:rsidRDefault="00ED6115" w:rsidP="00021045">
      <w:pPr>
        <w:rPr>
          <w:sz w:val="18"/>
          <w:szCs w:val="18"/>
        </w:rPr>
      </w:pPr>
    </w:p>
    <w:p w:rsidR="00ED6115" w:rsidRPr="00945914" w:rsidRDefault="00ED6115" w:rsidP="00021045">
      <w:pPr>
        <w:rPr>
          <w:sz w:val="18"/>
          <w:szCs w:val="18"/>
        </w:rPr>
      </w:pPr>
    </w:p>
    <w:p w:rsidR="00ED6115" w:rsidRPr="00945914" w:rsidRDefault="00ED6115" w:rsidP="00252C5B">
      <w:pPr>
        <w:pStyle w:val="Heading6"/>
      </w:pPr>
      <w:bookmarkStart w:id="22" w:name="_Toc528353993"/>
      <w:r w:rsidRPr="00945914">
        <w:t>3.  Aufstellung und Annahme des Programms und Haushaltsplans für die Rechnungsperiode 2018-2019</w:t>
      </w:r>
      <w:bookmarkEnd w:id="22"/>
    </w:p>
    <w:p w:rsidR="00ED6115" w:rsidRPr="00945914" w:rsidRDefault="00ED6115" w:rsidP="00021045">
      <w:pPr>
        <w:rPr>
          <w:sz w:val="18"/>
          <w:szCs w:val="18"/>
        </w:rPr>
      </w:pPr>
    </w:p>
    <w:p w:rsidR="00ED6115" w:rsidRPr="00945914" w:rsidRDefault="00382E03" w:rsidP="00382E03">
      <w:pPr>
        <w:pStyle w:val="Heading8"/>
      </w:pPr>
      <w:bookmarkStart w:id="23" w:name="_Toc528353994"/>
      <w:r w:rsidRPr="00945914">
        <w:rPr>
          <w:iCs w:val="0"/>
        </w:rPr>
        <w:t>a)</w:t>
      </w:r>
      <w:r w:rsidRPr="00945914">
        <w:tab/>
      </w:r>
      <w:r w:rsidR="00ED6115" w:rsidRPr="00945914">
        <w:t>Aufstellung und Annahme des Programms und Haushaltsplans für die Rechnungsperiode 2018-2019 gemäß der „Finanzordnung und ihre</w:t>
      </w:r>
      <w:r w:rsidR="009E65ED" w:rsidRPr="00945914">
        <w:t>r</w:t>
      </w:r>
      <w:r w:rsidR="00ED6115" w:rsidRPr="00945914">
        <w:t xml:space="preserve"> Durchführungsbestimmungen der UPOV”</w:t>
      </w:r>
      <w:bookmarkEnd w:id="23"/>
    </w:p>
    <w:p w:rsidR="00ED6115" w:rsidRPr="00945914" w:rsidRDefault="00ED6115" w:rsidP="00ED6115">
      <w:pPr>
        <w:widowControl w:val="0"/>
        <w:rPr>
          <w:sz w:val="18"/>
          <w:szCs w:val="18"/>
        </w:rPr>
      </w:pPr>
      <w:r w:rsidRPr="00945914">
        <w:rPr>
          <w:sz w:val="18"/>
          <w:szCs w:val="18"/>
        </w:rPr>
        <w:t xml:space="preserve">Das Programm und der Haushaltsplan für die Rechnungsperiode 2018-2019 wurde vom Rat auf seiner </w:t>
      </w:r>
      <w:r w:rsidR="00CB5C3C" w:rsidRPr="00945914">
        <w:rPr>
          <w:sz w:val="18"/>
          <w:szCs w:val="18"/>
        </w:rPr>
        <w:t>einundfünfzigsten</w:t>
      </w:r>
      <w:r w:rsidRPr="00945914">
        <w:rPr>
          <w:sz w:val="18"/>
          <w:szCs w:val="18"/>
        </w:rPr>
        <w:t xml:space="preserve"> ordentlichen Tagung am 26. Oktober 2017 angenommen </w:t>
      </w:r>
      <w:r w:rsidR="004629F0" w:rsidRPr="00945914">
        <w:rPr>
          <w:sz w:val="18"/>
          <w:szCs w:val="18"/>
        </w:rPr>
        <w:t xml:space="preserve">(vergleiche Dokument C/51/4 </w:t>
      </w:r>
      <w:proofErr w:type="spellStart"/>
      <w:r w:rsidR="004629F0" w:rsidRPr="00945914">
        <w:rPr>
          <w:sz w:val="18"/>
          <w:szCs w:val="18"/>
        </w:rPr>
        <w:t>Rev</w:t>
      </w:r>
      <w:proofErr w:type="spellEnd"/>
      <w:r w:rsidR="0079697D" w:rsidRPr="00945914">
        <w:rPr>
          <w:sz w:val="18"/>
          <w:szCs w:val="18"/>
        </w:rPr>
        <w:t>.</w:t>
      </w:r>
      <w:r w:rsidRPr="00945914">
        <w:rPr>
          <w:sz w:val="18"/>
          <w:szCs w:val="18"/>
        </w:rPr>
        <w:t>)</w:t>
      </w:r>
      <w:r w:rsidR="004629F0" w:rsidRPr="00945914">
        <w:rPr>
          <w:sz w:val="18"/>
          <w:szCs w:val="18"/>
        </w:rPr>
        <w:t>.</w:t>
      </w:r>
    </w:p>
    <w:p w:rsidR="00ED6115" w:rsidRPr="00945914" w:rsidRDefault="00ED6115" w:rsidP="00021045">
      <w:pPr>
        <w:rPr>
          <w:sz w:val="18"/>
          <w:szCs w:val="18"/>
        </w:rPr>
      </w:pPr>
    </w:p>
    <w:p w:rsidR="00ED6115" w:rsidRPr="00945914" w:rsidRDefault="00ED6115" w:rsidP="00021045">
      <w:pPr>
        <w:rPr>
          <w:sz w:val="18"/>
          <w:szCs w:val="18"/>
        </w:rPr>
      </w:pPr>
    </w:p>
    <w:p w:rsidR="00800E1B" w:rsidRDefault="00800E1B">
      <w:pPr>
        <w:jc w:val="left"/>
        <w:rPr>
          <w:rFonts w:eastAsiaTheme="minorEastAsia"/>
          <w:bCs/>
          <w:caps/>
          <w:sz w:val="18"/>
          <w:szCs w:val="22"/>
        </w:rPr>
      </w:pPr>
      <w:bookmarkStart w:id="24" w:name="_Toc528353995"/>
      <w:bookmarkStart w:id="25" w:name="_Toc395864975"/>
      <w:r>
        <w:br w:type="page"/>
      </w:r>
    </w:p>
    <w:p w:rsidR="00ED6115" w:rsidRPr="00945914" w:rsidRDefault="00ED6115" w:rsidP="00252C5B">
      <w:pPr>
        <w:pStyle w:val="Heading6"/>
      </w:pPr>
      <w:r w:rsidRPr="00945914">
        <w:lastRenderedPageBreak/>
        <w:t>4. Beobachtung von Entwicklungen betreffend Anträge und Erteilungen von Züchterrechten</w:t>
      </w:r>
      <w:bookmarkEnd w:id="24"/>
    </w:p>
    <w:p w:rsidR="00ED6115" w:rsidRPr="00945914" w:rsidRDefault="00ED6115" w:rsidP="006D295F">
      <w:pPr>
        <w:keepNext/>
        <w:widowControl w:val="0"/>
        <w:jc w:val="left"/>
        <w:rPr>
          <w:bCs/>
          <w:sz w:val="18"/>
          <w:szCs w:val="22"/>
        </w:rPr>
      </w:pPr>
    </w:p>
    <w:p w:rsidR="00ED6115" w:rsidRPr="00945914" w:rsidRDefault="00ED6115" w:rsidP="00ED6115">
      <w:pPr>
        <w:pStyle w:val="Heading8"/>
        <w:keepNext/>
        <w:widowControl w:val="0"/>
        <w:spacing w:after="0"/>
        <w:rPr>
          <w:szCs w:val="18"/>
          <w:lang w:eastAsia="ja-JP"/>
        </w:rPr>
      </w:pPr>
      <w:bookmarkStart w:id="26" w:name="_Toc528353996"/>
      <w:r w:rsidRPr="00945914">
        <w:rPr>
          <w:i/>
          <w:szCs w:val="18"/>
          <w:lang w:eastAsia="ja-JP"/>
        </w:rPr>
        <w:t>a) Anzahl Anträge auf Erteilung von Züchterrechten</w:t>
      </w:r>
      <w:bookmarkEnd w:id="26"/>
    </w:p>
    <w:p w:rsidR="00ED6115" w:rsidRPr="00945914" w:rsidRDefault="00ED6115" w:rsidP="00ED6115">
      <w:pPr>
        <w:keepNext/>
        <w:widowControl w:val="0"/>
        <w:rPr>
          <w:sz w:val="18"/>
          <w:szCs w:val="18"/>
        </w:rPr>
      </w:pPr>
      <w:r w:rsidRPr="00945914">
        <w:rPr>
          <w:sz w:val="18"/>
          <w:szCs w:val="18"/>
        </w:rPr>
        <w:t>(siehe Abb. 6 und 8)</w:t>
      </w:r>
    </w:p>
    <w:p w:rsidR="00ED6115" w:rsidRPr="00945914" w:rsidRDefault="00ED6115" w:rsidP="006D295F">
      <w:pPr>
        <w:keepNext/>
        <w:widowControl w:val="0"/>
        <w:rPr>
          <w:sz w:val="18"/>
          <w:szCs w:val="18"/>
        </w:rPr>
      </w:pPr>
    </w:p>
    <w:p w:rsidR="00ED6115" w:rsidRPr="00945914" w:rsidRDefault="00ED6115" w:rsidP="00ED6115">
      <w:pPr>
        <w:pStyle w:val="Heading8"/>
        <w:keepNext/>
        <w:widowControl w:val="0"/>
        <w:spacing w:after="0"/>
        <w:rPr>
          <w:szCs w:val="18"/>
        </w:rPr>
      </w:pPr>
      <w:bookmarkStart w:id="27" w:name="_Toc528353997"/>
      <w:r w:rsidRPr="00945914">
        <w:rPr>
          <w:i/>
          <w:szCs w:val="18"/>
        </w:rPr>
        <w:t>b) Anzahl erteilter Schutztitel</w:t>
      </w:r>
      <w:bookmarkEnd w:id="27"/>
    </w:p>
    <w:p w:rsidR="00ED6115" w:rsidRPr="00945914" w:rsidRDefault="00ED6115" w:rsidP="00ED6115">
      <w:pPr>
        <w:keepNext/>
        <w:widowControl w:val="0"/>
        <w:rPr>
          <w:sz w:val="18"/>
          <w:szCs w:val="18"/>
        </w:rPr>
      </w:pPr>
      <w:r w:rsidRPr="00945914">
        <w:rPr>
          <w:sz w:val="18"/>
          <w:szCs w:val="18"/>
        </w:rPr>
        <w:t>(siehe Abb. 9)</w:t>
      </w:r>
    </w:p>
    <w:p w:rsidR="00ED6115" w:rsidRPr="00945914" w:rsidRDefault="00ED6115" w:rsidP="006D295F">
      <w:pPr>
        <w:keepNext/>
        <w:widowControl w:val="0"/>
        <w:rPr>
          <w:sz w:val="18"/>
          <w:szCs w:val="18"/>
        </w:rPr>
      </w:pPr>
    </w:p>
    <w:p w:rsidR="00ED6115" w:rsidRPr="00945914" w:rsidRDefault="00ED6115" w:rsidP="00ED6115">
      <w:pPr>
        <w:pStyle w:val="Heading8"/>
        <w:keepNext/>
        <w:widowControl w:val="0"/>
        <w:spacing w:after="0"/>
        <w:rPr>
          <w:szCs w:val="18"/>
        </w:rPr>
      </w:pPr>
      <w:bookmarkStart w:id="28" w:name="_Toc528353998"/>
      <w:r w:rsidRPr="00945914">
        <w:rPr>
          <w:szCs w:val="18"/>
        </w:rPr>
        <w:t>c) Anzahl Schutztitel, die in Kraft sind</w:t>
      </w:r>
      <w:bookmarkEnd w:id="28"/>
    </w:p>
    <w:p w:rsidR="00ED6115" w:rsidRPr="00945914" w:rsidRDefault="00ED6115" w:rsidP="00ED6115">
      <w:pPr>
        <w:keepNext/>
        <w:widowControl w:val="0"/>
        <w:jc w:val="left"/>
        <w:rPr>
          <w:sz w:val="18"/>
          <w:szCs w:val="18"/>
        </w:rPr>
      </w:pPr>
      <w:r w:rsidRPr="00945914">
        <w:rPr>
          <w:sz w:val="18"/>
          <w:szCs w:val="18"/>
        </w:rPr>
        <w:t>(siehe Abb. 7)</w:t>
      </w:r>
    </w:p>
    <w:p w:rsidR="006D295F" w:rsidRPr="00945914" w:rsidRDefault="006D295F" w:rsidP="006D295F">
      <w:pPr>
        <w:keepNext/>
        <w:widowControl w:val="0"/>
        <w:jc w:val="left"/>
        <w:rPr>
          <w:b/>
          <w:bCs/>
          <w:sz w:val="18"/>
          <w:szCs w:val="22"/>
        </w:rPr>
      </w:pPr>
    </w:p>
    <w:tbl>
      <w:tblPr>
        <w:tblW w:w="10439" w:type="dxa"/>
        <w:tblInd w:w="-176" w:type="dxa"/>
        <w:tblLayout w:type="fixed"/>
        <w:tblCellMar>
          <w:left w:w="57" w:type="dxa"/>
          <w:right w:w="57" w:type="dxa"/>
        </w:tblCellMar>
        <w:tblLook w:val="0000" w:firstRow="0" w:lastRow="0" w:firstColumn="0" w:lastColumn="0" w:noHBand="0" w:noVBand="0"/>
      </w:tblPr>
      <w:tblGrid>
        <w:gridCol w:w="5103"/>
        <w:gridCol w:w="5336"/>
      </w:tblGrid>
      <w:tr w:rsidR="006D295F" w:rsidRPr="00945914" w:rsidTr="00FA31E7">
        <w:trPr>
          <w:trHeight w:val="3852"/>
        </w:trPr>
        <w:tc>
          <w:tcPr>
            <w:tcW w:w="5103" w:type="dxa"/>
            <w:tcMar>
              <w:left w:w="28" w:type="dxa"/>
              <w:right w:w="28" w:type="dxa"/>
            </w:tcMar>
          </w:tcPr>
          <w:p w:rsidR="00ED6115" w:rsidRPr="00945914" w:rsidRDefault="00ED6115" w:rsidP="00ED6115">
            <w:pPr>
              <w:pStyle w:val="Caption"/>
            </w:pPr>
            <w:bookmarkStart w:id="29" w:name="_Toc528353999"/>
            <w:r w:rsidRPr="00945914">
              <w:t>Abbildung</w:t>
            </w:r>
            <w:r w:rsidR="006D295F" w:rsidRPr="00945914">
              <w:t xml:space="preserve"> </w:t>
            </w:r>
            <w:r w:rsidR="000367F1" w:rsidRPr="00945914">
              <w:fldChar w:fldCharType="begin"/>
            </w:r>
            <w:r w:rsidR="000367F1" w:rsidRPr="00945914">
              <w:instrText xml:space="preserve"> SEQ Figure \* ARABIC </w:instrText>
            </w:r>
            <w:r w:rsidR="000367F1" w:rsidRPr="00945914">
              <w:fldChar w:fldCharType="separate"/>
            </w:r>
            <w:r w:rsidR="00330EBC">
              <w:rPr>
                <w:noProof/>
              </w:rPr>
              <w:t>6</w:t>
            </w:r>
            <w:r w:rsidR="000367F1" w:rsidRPr="00945914">
              <w:fldChar w:fldCharType="end"/>
            </w:r>
            <w:r w:rsidR="006D295F" w:rsidRPr="00945914">
              <w:t xml:space="preserve">.  </w:t>
            </w:r>
            <w:r w:rsidRPr="00945914">
              <w:t>Anträge auf Erteilung von Züchterrechten</w:t>
            </w:r>
            <w:bookmarkEnd w:id="29"/>
          </w:p>
          <w:p w:rsidR="006D295F" w:rsidRPr="00945914" w:rsidRDefault="006565B8" w:rsidP="00FA31E7">
            <w:pPr>
              <w:spacing w:line="360" w:lineRule="auto"/>
            </w:pPr>
            <w:r w:rsidRPr="00945914">
              <w:rPr>
                <w:noProof/>
                <w:lang w:val="en-US"/>
              </w:rPr>
              <w:drawing>
                <wp:inline distT="0" distB="0" distL="0" distR="0" wp14:anchorId="2247B25A" wp14:editId="3391EFAD">
                  <wp:extent cx="3832860" cy="256032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32860" cy="2560320"/>
                          </a:xfrm>
                          <a:prstGeom prst="rect">
                            <a:avLst/>
                          </a:prstGeom>
                        </pic:spPr>
                      </pic:pic>
                    </a:graphicData>
                  </a:graphic>
                </wp:inline>
              </w:drawing>
            </w:r>
          </w:p>
        </w:tc>
        <w:tc>
          <w:tcPr>
            <w:tcW w:w="5336" w:type="dxa"/>
            <w:tcMar>
              <w:left w:w="28" w:type="dxa"/>
              <w:right w:w="28" w:type="dxa"/>
            </w:tcMar>
          </w:tcPr>
          <w:p w:rsidR="00ED6115" w:rsidRPr="00945914" w:rsidRDefault="00ED6115" w:rsidP="00ED6115">
            <w:pPr>
              <w:pStyle w:val="Caption"/>
            </w:pPr>
            <w:bookmarkStart w:id="30" w:name="_Toc528354000"/>
            <w:r w:rsidRPr="00945914">
              <w:t>Abbildung</w:t>
            </w:r>
            <w:r w:rsidR="006D295F" w:rsidRPr="00945914">
              <w:t xml:space="preserve"> </w:t>
            </w:r>
            <w:r w:rsidR="000367F1" w:rsidRPr="00945914">
              <w:fldChar w:fldCharType="begin"/>
            </w:r>
            <w:r w:rsidR="000367F1" w:rsidRPr="00945914">
              <w:instrText xml:space="preserve"> SEQ Figure \* ARABIC </w:instrText>
            </w:r>
            <w:r w:rsidR="000367F1" w:rsidRPr="00945914">
              <w:fldChar w:fldCharType="separate"/>
            </w:r>
            <w:r w:rsidR="00330EBC">
              <w:rPr>
                <w:noProof/>
              </w:rPr>
              <w:t>7</w:t>
            </w:r>
            <w:r w:rsidR="000367F1" w:rsidRPr="00945914">
              <w:fldChar w:fldCharType="end"/>
            </w:r>
            <w:r w:rsidR="006D295F" w:rsidRPr="00945914">
              <w:t xml:space="preserve">. </w:t>
            </w:r>
            <w:r w:rsidR="00090576" w:rsidRPr="00945914">
              <w:t xml:space="preserve"> Schutztitel, die in Kraft sind</w:t>
            </w:r>
            <w:bookmarkEnd w:id="30"/>
          </w:p>
          <w:p w:rsidR="006D295F" w:rsidRPr="00945914" w:rsidRDefault="00D77554" w:rsidP="00FA31E7">
            <w:pPr>
              <w:spacing w:line="360" w:lineRule="auto"/>
              <w:jc w:val="center"/>
              <w:rPr>
                <w:sz w:val="18"/>
                <w:szCs w:val="18"/>
              </w:rPr>
            </w:pPr>
            <w:r w:rsidRPr="00945914">
              <w:rPr>
                <w:noProof/>
                <w:lang w:val="en-US"/>
              </w:rPr>
              <w:drawing>
                <wp:inline distT="0" distB="0" distL="0" distR="0" wp14:anchorId="06D7203B" wp14:editId="382EE57D">
                  <wp:extent cx="3329354" cy="2373923"/>
                  <wp:effectExtent l="0" t="0" r="4445" b="762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36261" cy="2378848"/>
                          </a:xfrm>
                          <a:prstGeom prst="rect">
                            <a:avLst/>
                          </a:prstGeom>
                        </pic:spPr>
                      </pic:pic>
                    </a:graphicData>
                  </a:graphic>
                </wp:inline>
              </w:drawing>
            </w:r>
          </w:p>
        </w:tc>
      </w:tr>
      <w:tr w:rsidR="003278A9" w:rsidRPr="00945914" w:rsidTr="003278A9">
        <w:tc>
          <w:tcPr>
            <w:tcW w:w="5103" w:type="dxa"/>
            <w:shd w:val="clear" w:color="auto" w:fill="auto"/>
            <w:tcMar>
              <w:left w:w="28" w:type="dxa"/>
              <w:right w:w="28" w:type="dxa"/>
            </w:tcMar>
          </w:tcPr>
          <w:p w:rsidR="003278A9" w:rsidRPr="00945914" w:rsidRDefault="003278A9" w:rsidP="00134CC6">
            <w:pPr>
              <w:pStyle w:val="Caption"/>
            </w:pPr>
          </w:p>
        </w:tc>
        <w:tc>
          <w:tcPr>
            <w:tcW w:w="5336" w:type="dxa"/>
            <w:shd w:val="clear" w:color="auto" w:fill="auto"/>
            <w:tcMar>
              <w:left w:w="28" w:type="dxa"/>
              <w:right w:w="28" w:type="dxa"/>
            </w:tcMar>
          </w:tcPr>
          <w:p w:rsidR="003278A9" w:rsidRPr="00945914" w:rsidRDefault="003278A9" w:rsidP="00134CC6">
            <w:pPr>
              <w:pStyle w:val="Caption"/>
            </w:pPr>
          </w:p>
        </w:tc>
      </w:tr>
      <w:tr w:rsidR="006D295F" w:rsidRPr="00945914" w:rsidTr="00FA31E7">
        <w:trPr>
          <w:trHeight w:val="3680"/>
        </w:trPr>
        <w:tc>
          <w:tcPr>
            <w:tcW w:w="5103" w:type="dxa"/>
            <w:shd w:val="clear" w:color="auto" w:fill="auto"/>
            <w:tcMar>
              <w:left w:w="28" w:type="dxa"/>
              <w:right w:w="28" w:type="dxa"/>
            </w:tcMar>
          </w:tcPr>
          <w:p w:rsidR="00ED6115" w:rsidRPr="00945914" w:rsidRDefault="00ED6115" w:rsidP="00ED6115">
            <w:pPr>
              <w:pStyle w:val="Caption"/>
            </w:pPr>
            <w:bookmarkStart w:id="31" w:name="_Toc528354001"/>
            <w:r w:rsidRPr="00945914">
              <w:t>Abbildung</w:t>
            </w:r>
            <w:r w:rsidR="006D295F" w:rsidRPr="00945914">
              <w:t xml:space="preserve"> </w:t>
            </w:r>
            <w:r w:rsidR="000367F1" w:rsidRPr="00945914">
              <w:fldChar w:fldCharType="begin"/>
            </w:r>
            <w:r w:rsidR="000367F1" w:rsidRPr="00945914">
              <w:instrText xml:space="preserve"> SEQ Figure \* ARABIC </w:instrText>
            </w:r>
            <w:r w:rsidR="000367F1" w:rsidRPr="00945914">
              <w:fldChar w:fldCharType="separate"/>
            </w:r>
            <w:r w:rsidR="00330EBC">
              <w:rPr>
                <w:noProof/>
              </w:rPr>
              <w:t>8</w:t>
            </w:r>
            <w:r w:rsidR="000367F1" w:rsidRPr="00945914">
              <w:fldChar w:fldCharType="end"/>
            </w:r>
            <w:r w:rsidR="006D295F" w:rsidRPr="00945914">
              <w:t xml:space="preserve">.  </w:t>
            </w:r>
            <w:r w:rsidRPr="00945914">
              <w:t>Anträge auf Erteilung von Züchterrechten nach Ansässigen/Nichtansässigen</w:t>
            </w:r>
            <w:bookmarkEnd w:id="31"/>
          </w:p>
          <w:p w:rsidR="006D295F" w:rsidRPr="00945914" w:rsidRDefault="004C01C7" w:rsidP="00FA31E7">
            <w:pPr>
              <w:spacing w:line="360" w:lineRule="auto"/>
              <w:jc w:val="center"/>
            </w:pPr>
            <w:r w:rsidRPr="00945914">
              <w:rPr>
                <w:noProof/>
                <w:lang w:val="en-US"/>
              </w:rPr>
              <w:drawing>
                <wp:inline distT="0" distB="0" distL="0" distR="0" wp14:anchorId="5F4AC8A7" wp14:editId="53009EFC">
                  <wp:extent cx="3454918" cy="204216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61244" cy="2045899"/>
                          </a:xfrm>
                          <a:prstGeom prst="rect">
                            <a:avLst/>
                          </a:prstGeom>
                        </pic:spPr>
                      </pic:pic>
                    </a:graphicData>
                  </a:graphic>
                </wp:inline>
              </w:drawing>
            </w:r>
          </w:p>
        </w:tc>
        <w:tc>
          <w:tcPr>
            <w:tcW w:w="5336" w:type="dxa"/>
            <w:shd w:val="clear" w:color="auto" w:fill="auto"/>
            <w:tcMar>
              <w:left w:w="28" w:type="dxa"/>
              <w:right w:w="28" w:type="dxa"/>
            </w:tcMar>
          </w:tcPr>
          <w:p w:rsidR="00ED6115" w:rsidRPr="00945914" w:rsidRDefault="00ED6115" w:rsidP="00ED6115">
            <w:pPr>
              <w:pStyle w:val="Caption"/>
            </w:pPr>
            <w:bookmarkStart w:id="32" w:name="_Toc528354002"/>
            <w:r w:rsidRPr="00945914">
              <w:t>Abbildung</w:t>
            </w:r>
            <w:r w:rsidR="006D295F" w:rsidRPr="00945914">
              <w:t xml:space="preserve"> </w:t>
            </w:r>
            <w:r w:rsidR="000367F1" w:rsidRPr="00945914">
              <w:fldChar w:fldCharType="begin"/>
            </w:r>
            <w:r w:rsidR="000367F1" w:rsidRPr="00945914">
              <w:instrText xml:space="preserve"> SEQ Figure \* ARABIC </w:instrText>
            </w:r>
            <w:r w:rsidR="000367F1" w:rsidRPr="00945914">
              <w:fldChar w:fldCharType="separate"/>
            </w:r>
            <w:r w:rsidR="00330EBC">
              <w:rPr>
                <w:noProof/>
              </w:rPr>
              <w:t>9</w:t>
            </w:r>
            <w:r w:rsidR="000367F1" w:rsidRPr="00945914">
              <w:fldChar w:fldCharType="end"/>
            </w:r>
            <w:r w:rsidR="006D295F" w:rsidRPr="00945914">
              <w:t xml:space="preserve">.  </w:t>
            </w:r>
            <w:r w:rsidRPr="00945914">
              <w:t>Erteilte Züchterrechtstitel nach Ansässigen/Nichtansässigen</w:t>
            </w:r>
            <w:bookmarkEnd w:id="32"/>
          </w:p>
          <w:p w:rsidR="006D295F" w:rsidRPr="00945914" w:rsidRDefault="003A641D" w:rsidP="00FA31E7">
            <w:pPr>
              <w:spacing w:line="360" w:lineRule="auto"/>
              <w:jc w:val="center"/>
              <w:rPr>
                <w:sz w:val="18"/>
                <w:szCs w:val="18"/>
              </w:rPr>
            </w:pPr>
            <w:r w:rsidRPr="00945914">
              <w:rPr>
                <w:noProof/>
                <w:lang w:val="en-US"/>
              </w:rPr>
              <w:drawing>
                <wp:inline distT="0" distB="0" distL="0" distR="0" wp14:anchorId="59E00E19" wp14:editId="0389CC26">
                  <wp:extent cx="3150926" cy="2019699"/>
                  <wp:effectExtent l="0" t="0" r="0" b="0"/>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54442" cy="2021952"/>
                          </a:xfrm>
                          <a:prstGeom prst="rect">
                            <a:avLst/>
                          </a:prstGeom>
                        </pic:spPr>
                      </pic:pic>
                    </a:graphicData>
                  </a:graphic>
                </wp:inline>
              </w:drawing>
            </w:r>
          </w:p>
        </w:tc>
      </w:tr>
    </w:tbl>
    <w:p w:rsidR="00ED6115" w:rsidRPr="00945914" w:rsidRDefault="00ED6115" w:rsidP="006D295F">
      <w:pPr>
        <w:widowControl w:val="0"/>
        <w:jc w:val="left"/>
        <w:rPr>
          <w:bCs/>
          <w:sz w:val="18"/>
          <w:szCs w:val="22"/>
        </w:rPr>
      </w:pPr>
    </w:p>
    <w:p w:rsidR="00ED6115" w:rsidRPr="00945914" w:rsidRDefault="00ED6115" w:rsidP="00ED6115">
      <w:pPr>
        <w:pStyle w:val="Heading8"/>
        <w:keepNext/>
        <w:keepLines/>
        <w:widowControl w:val="0"/>
        <w:rPr>
          <w:szCs w:val="18"/>
        </w:rPr>
      </w:pPr>
      <w:bookmarkStart w:id="33" w:name="_Toc528354003"/>
      <w:r w:rsidRPr="00945914">
        <w:rPr>
          <w:i/>
          <w:szCs w:val="18"/>
        </w:rPr>
        <w:lastRenderedPageBreak/>
        <w:t>d) Anzahl Gattungen/Arten, die von den Verbandsmitgliedern geschützt werden</w:t>
      </w:r>
      <w:bookmarkEnd w:id="33"/>
    </w:p>
    <w:p w:rsidR="00ED6115" w:rsidRPr="00945914" w:rsidRDefault="00ED6115" w:rsidP="00ED6115">
      <w:pPr>
        <w:keepNext/>
        <w:keepLines/>
        <w:widowControl w:val="0"/>
        <w:rPr>
          <w:bCs/>
          <w:sz w:val="18"/>
          <w:szCs w:val="22"/>
        </w:rPr>
      </w:pPr>
      <w:r w:rsidRPr="00945914">
        <w:rPr>
          <w:bCs/>
          <w:sz w:val="18"/>
          <w:szCs w:val="22"/>
        </w:rPr>
        <w:t>(siehe Abb. 10 und 11)</w:t>
      </w:r>
    </w:p>
    <w:p w:rsidR="00ED6115" w:rsidRPr="00945914" w:rsidRDefault="00ED6115" w:rsidP="006D295F">
      <w:pPr>
        <w:keepNext/>
        <w:keepLines/>
        <w:widowControl w:val="0"/>
        <w:rPr>
          <w:sz w:val="18"/>
        </w:rPr>
      </w:pPr>
    </w:p>
    <w:p w:rsidR="00ED6115" w:rsidRPr="00945914" w:rsidRDefault="00090576" w:rsidP="00ED6115">
      <w:pPr>
        <w:pStyle w:val="Caption"/>
      </w:pPr>
      <w:bookmarkStart w:id="34" w:name="_Toc528354004"/>
      <w:r w:rsidRPr="00945914">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10</w:t>
      </w:r>
      <w:r w:rsidR="000367F1" w:rsidRPr="00945914">
        <w:fldChar w:fldCharType="end"/>
      </w:r>
      <w:r w:rsidR="00251FF4" w:rsidRPr="00945914">
        <w:t xml:space="preserve">.  </w:t>
      </w:r>
      <w:r w:rsidR="00ED6115" w:rsidRPr="00945914">
        <w:t>Schutz von Gattungen und Arten im Jahr 2017</w:t>
      </w:r>
      <w:bookmarkEnd w:id="34"/>
    </w:p>
    <w:p w:rsidR="00ED6115" w:rsidRPr="00945914" w:rsidRDefault="00B13E31" w:rsidP="006D295F">
      <w:pPr>
        <w:widowControl w:val="0"/>
        <w:jc w:val="center"/>
        <w:rPr>
          <w:sz w:val="18"/>
          <w:szCs w:val="18"/>
        </w:rPr>
      </w:pPr>
      <w:r w:rsidRPr="00945914">
        <w:rPr>
          <w:noProof/>
          <w:sz w:val="18"/>
          <w:szCs w:val="18"/>
          <w:lang w:val="en-US"/>
        </w:rPr>
        <w:drawing>
          <wp:inline distT="0" distB="0" distL="0" distR="0" wp14:anchorId="56C4B3BF" wp14:editId="53308D1D">
            <wp:extent cx="5601335" cy="2838149"/>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10_protection_genera&amp;species.png"/>
                    <pic:cNvPicPr/>
                  </pic:nvPicPr>
                  <pic:blipFill>
                    <a:blip r:embed="rId23">
                      <a:extLst>
                        <a:ext uri="{28A0092B-C50C-407E-A947-70E740481C1C}">
                          <a14:useLocalDpi xmlns:a14="http://schemas.microsoft.com/office/drawing/2010/main" val="0"/>
                        </a:ext>
                      </a:extLst>
                    </a:blip>
                    <a:stretch>
                      <a:fillRect/>
                    </a:stretch>
                  </pic:blipFill>
                  <pic:spPr>
                    <a:xfrm>
                      <a:off x="0" y="0"/>
                      <a:ext cx="5632267" cy="2853822"/>
                    </a:xfrm>
                    <a:prstGeom prst="rect">
                      <a:avLst/>
                    </a:prstGeom>
                  </pic:spPr>
                </pic:pic>
              </a:graphicData>
            </a:graphic>
          </wp:inline>
        </w:drawing>
      </w:r>
    </w:p>
    <w:p w:rsidR="00183591" w:rsidRPr="00945914" w:rsidRDefault="00ED6115" w:rsidP="00ED6115">
      <w:pPr>
        <w:pStyle w:val="BodyText"/>
        <w:spacing w:after="180"/>
        <w:ind w:left="426" w:right="425"/>
        <w:rPr>
          <w:rFonts w:cs="Arial"/>
          <w:sz w:val="12"/>
          <w:szCs w:val="12"/>
        </w:rPr>
      </w:pPr>
      <w:r w:rsidRPr="00945914">
        <w:rPr>
          <w:rFonts w:cs="Arial"/>
          <w:sz w:val="12"/>
          <w:szCs w:val="12"/>
        </w:rPr>
        <w:t xml:space="preserve">Die auf dieser Karte angezeigten Grenzverläufe sind keinesfalls Ausdruck irgendeiner Meinung seitens der UPOV in </w:t>
      </w:r>
      <w:proofErr w:type="spellStart"/>
      <w:r w:rsidRPr="00945914">
        <w:rPr>
          <w:rFonts w:cs="Arial"/>
          <w:sz w:val="12"/>
          <w:szCs w:val="12"/>
        </w:rPr>
        <w:t>bezug</w:t>
      </w:r>
      <w:proofErr w:type="spellEnd"/>
      <w:r w:rsidRPr="00945914">
        <w:rPr>
          <w:rFonts w:cs="Arial"/>
          <w:sz w:val="12"/>
          <w:szCs w:val="12"/>
        </w:rPr>
        <w:t xml:space="preserve"> auf den rechtlichen Status eines Landes oder Hoheitsgebietes</w:t>
      </w:r>
    </w:p>
    <w:tbl>
      <w:tblPr>
        <w:tblStyle w:val="TableGrid"/>
        <w:tblW w:w="984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9385"/>
      </w:tblGrid>
      <w:tr w:rsidR="004E5B69" w:rsidRPr="00945914" w:rsidTr="009B1906">
        <w:tc>
          <w:tcPr>
            <w:tcW w:w="456" w:type="dxa"/>
          </w:tcPr>
          <w:p w:rsidR="004E5B69" w:rsidRPr="00945914" w:rsidRDefault="004E5B69" w:rsidP="004E5B69">
            <w:pPr>
              <w:spacing w:after="60"/>
              <w:rPr>
                <w:sz w:val="18"/>
              </w:rPr>
            </w:pPr>
            <w:r w:rsidRPr="00945914">
              <w:rPr>
                <w:noProof/>
                <w:sz w:val="16"/>
                <w:szCs w:val="16"/>
                <w:lang w:val="en-US"/>
              </w:rPr>
              <w:drawing>
                <wp:inline distT="0" distB="0" distL="0" distR="0" wp14:anchorId="08A26C80" wp14:editId="5A29319B">
                  <wp:extent cx="108000" cy="108000"/>
                  <wp:effectExtent l="19050" t="19050" r="25400"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8000" cy="108000"/>
                          </a:xfrm>
                          <a:prstGeom prst="rect">
                            <a:avLst/>
                          </a:prstGeom>
                          <a:ln>
                            <a:solidFill>
                              <a:schemeClr val="tx1"/>
                            </a:solidFill>
                          </a:ln>
                        </pic:spPr>
                      </pic:pic>
                    </a:graphicData>
                  </a:graphic>
                </wp:inline>
              </w:drawing>
            </w:r>
          </w:p>
        </w:tc>
        <w:tc>
          <w:tcPr>
            <w:tcW w:w="9385" w:type="dxa"/>
            <w:vAlign w:val="bottom"/>
          </w:tcPr>
          <w:p w:rsidR="004E5B69" w:rsidRPr="00945914" w:rsidRDefault="00ED6115" w:rsidP="00ED6115">
            <w:pPr>
              <w:spacing w:after="60"/>
              <w:jc w:val="left"/>
              <w:rPr>
                <w:sz w:val="18"/>
              </w:rPr>
            </w:pPr>
            <w:r w:rsidRPr="00945914">
              <w:rPr>
                <w:sz w:val="18"/>
              </w:rPr>
              <w:t>Verbandsmitglieder, die alle Pflanzengattungen und -arten schützen</w:t>
            </w:r>
          </w:p>
        </w:tc>
      </w:tr>
      <w:tr w:rsidR="004E5B69" w:rsidRPr="00945914" w:rsidTr="009B1906">
        <w:tc>
          <w:tcPr>
            <w:tcW w:w="456" w:type="dxa"/>
          </w:tcPr>
          <w:p w:rsidR="004E5B69" w:rsidRPr="00945914" w:rsidRDefault="004E5B69" w:rsidP="004E5B69">
            <w:pPr>
              <w:spacing w:after="60"/>
              <w:rPr>
                <w:sz w:val="16"/>
                <w:szCs w:val="16"/>
              </w:rPr>
            </w:pPr>
            <w:r w:rsidRPr="00945914">
              <w:rPr>
                <w:noProof/>
                <w:lang w:val="en-US"/>
              </w:rPr>
              <w:drawing>
                <wp:inline distT="0" distB="0" distL="0" distR="0" wp14:anchorId="7960EF9B" wp14:editId="16D50785">
                  <wp:extent cx="108000" cy="108000"/>
                  <wp:effectExtent l="19050" t="19050" r="25400" b="2540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8000" cy="108000"/>
                          </a:xfrm>
                          <a:prstGeom prst="rect">
                            <a:avLst/>
                          </a:prstGeom>
                          <a:ln>
                            <a:solidFill>
                              <a:schemeClr val="tx1"/>
                            </a:solidFill>
                          </a:ln>
                        </pic:spPr>
                      </pic:pic>
                    </a:graphicData>
                  </a:graphic>
                </wp:inline>
              </w:drawing>
            </w:r>
          </w:p>
        </w:tc>
        <w:tc>
          <w:tcPr>
            <w:tcW w:w="9385" w:type="dxa"/>
            <w:vAlign w:val="bottom"/>
          </w:tcPr>
          <w:p w:rsidR="004E5B69" w:rsidRPr="00945914" w:rsidRDefault="00ED6115" w:rsidP="00ED6115">
            <w:pPr>
              <w:spacing w:after="60"/>
              <w:jc w:val="left"/>
              <w:rPr>
                <w:sz w:val="18"/>
                <w:szCs w:val="18"/>
              </w:rPr>
            </w:pPr>
            <w:r w:rsidRPr="00945914">
              <w:rPr>
                <w:sz w:val="18"/>
                <w:szCs w:val="18"/>
              </w:rPr>
              <w:t>Verbandsmitglieder, die eine begrenzte Anzahl an Pflanzengattungen und -arten schützen</w:t>
            </w:r>
          </w:p>
        </w:tc>
      </w:tr>
      <w:tr w:rsidR="004E5B69" w:rsidRPr="00945914" w:rsidTr="009B1906">
        <w:tc>
          <w:tcPr>
            <w:tcW w:w="456" w:type="dxa"/>
          </w:tcPr>
          <w:p w:rsidR="004E5B69" w:rsidRPr="00945914" w:rsidRDefault="004E5B69" w:rsidP="004E5B69">
            <w:pPr>
              <w:spacing w:after="60"/>
            </w:pPr>
            <w:r w:rsidRPr="00945914">
              <w:rPr>
                <w:noProof/>
                <w:lang w:val="en-US"/>
              </w:rPr>
              <w:drawing>
                <wp:inline distT="0" distB="0" distL="0" distR="0" wp14:anchorId="058E36B0" wp14:editId="3BD4A859">
                  <wp:extent cx="108000" cy="108000"/>
                  <wp:effectExtent l="19050" t="19050" r="25400"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8000" cy="108000"/>
                          </a:xfrm>
                          <a:prstGeom prst="rect">
                            <a:avLst/>
                          </a:prstGeom>
                          <a:ln>
                            <a:solidFill>
                              <a:schemeClr val="tx1"/>
                            </a:solidFill>
                          </a:ln>
                        </pic:spPr>
                      </pic:pic>
                    </a:graphicData>
                  </a:graphic>
                </wp:inline>
              </w:drawing>
            </w:r>
          </w:p>
        </w:tc>
        <w:tc>
          <w:tcPr>
            <w:tcW w:w="9385" w:type="dxa"/>
            <w:vAlign w:val="bottom"/>
          </w:tcPr>
          <w:p w:rsidR="004E5B69" w:rsidRPr="00945914" w:rsidRDefault="00D94EDC" w:rsidP="00D94EDC">
            <w:pPr>
              <w:spacing w:after="60"/>
              <w:jc w:val="left"/>
              <w:rPr>
                <w:sz w:val="18"/>
                <w:szCs w:val="18"/>
              </w:rPr>
            </w:pPr>
            <w:r w:rsidRPr="00945914">
              <w:rPr>
                <w:sz w:val="18"/>
                <w:szCs w:val="18"/>
              </w:rPr>
              <w:t>Verbandsmitglieder, die</w:t>
            </w:r>
            <w:r w:rsidR="004E5B69" w:rsidRPr="00945914">
              <w:rPr>
                <w:sz w:val="18"/>
                <w:szCs w:val="18"/>
              </w:rPr>
              <w:t xml:space="preserve"> </w:t>
            </w:r>
            <w:r w:rsidRPr="00945914">
              <w:rPr>
                <w:sz w:val="18"/>
                <w:szCs w:val="18"/>
              </w:rPr>
              <w:t>die Ausweitung des Schutzes auf alle Pflanzengattungen und -arten nicht mitgeteilt haben</w:t>
            </w:r>
          </w:p>
        </w:tc>
      </w:tr>
    </w:tbl>
    <w:p w:rsidR="00ED6115" w:rsidRPr="00945914" w:rsidRDefault="00ED6115" w:rsidP="004E5B69">
      <w:pPr>
        <w:rPr>
          <w:sz w:val="18"/>
        </w:rPr>
      </w:pPr>
    </w:p>
    <w:p w:rsidR="00ED6115" w:rsidRPr="00945914" w:rsidRDefault="00ED6115" w:rsidP="004E5B69">
      <w:pPr>
        <w:widowControl w:val="0"/>
        <w:spacing w:after="60"/>
        <w:jc w:val="left"/>
        <w:rPr>
          <w:sz w:val="16"/>
          <w:szCs w:val="16"/>
        </w:rPr>
      </w:pPr>
    </w:p>
    <w:p w:rsidR="00ED6115" w:rsidRPr="00945914" w:rsidRDefault="00090576" w:rsidP="00ED6115">
      <w:pPr>
        <w:pStyle w:val="Caption"/>
        <w:rPr>
          <w:color w:val="000000"/>
        </w:rPr>
      </w:pPr>
      <w:bookmarkStart w:id="35" w:name="_Toc528354005"/>
      <w:r w:rsidRPr="00945914">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11</w:t>
      </w:r>
      <w:r w:rsidR="000367F1" w:rsidRPr="00945914">
        <w:fldChar w:fldCharType="end"/>
      </w:r>
      <w:r w:rsidR="006D295F" w:rsidRPr="00945914">
        <w:t xml:space="preserve">.  </w:t>
      </w:r>
      <w:r w:rsidR="00ED6115" w:rsidRPr="00945914">
        <w:t>Entwicklung der Erteilung von Schutz für Pflanzengattungen und -arten</w:t>
      </w:r>
      <w:bookmarkEnd w:id="35"/>
    </w:p>
    <w:p w:rsidR="00ED6115" w:rsidRPr="00945914" w:rsidRDefault="003A641D" w:rsidP="00A81909">
      <w:pPr>
        <w:jc w:val="center"/>
      </w:pPr>
      <w:r w:rsidRPr="00945914">
        <w:rPr>
          <w:noProof/>
          <w:lang w:val="en-US"/>
        </w:rPr>
        <w:drawing>
          <wp:inline distT="0" distB="0" distL="0" distR="0" wp14:anchorId="589A7598" wp14:editId="26877FDF">
            <wp:extent cx="4962525" cy="3609975"/>
            <wp:effectExtent l="0" t="0" r="0" b="0"/>
            <wp:docPr id="271" name="Diagramm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D6115" w:rsidRPr="00945914" w:rsidRDefault="00ED6115" w:rsidP="00A81909"/>
    <w:p w:rsidR="00ED6115" w:rsidRPr="00945914" w:rsidRDefault="00ED6115" w:rsidP="00ED6115">
      <w:pPr>
        <w:pStyle w:val="Heading8"/>
        <w:keepNext/>
        <w:rPr>
          <w:szCs w:val="18"/>
        </w:rPr>
      </w:pPr>
      <w:bookmarkStart w:id="36" w:name="_Toc528354006"/>
      <w:r w:rsidRPr="00945914">
        <w:rPr>
          <w:i/>
          <w:szCs w:val="18"/>
        </w:rPr>
        <w:t>e) Anzahl Gattungen/Arten, von denen Sorten von den Verbandsmitgliedern geschützt wurden</w:t>
      </w:r>
      <w:bookmarkEnd w:id="36"/>
    </w:p>
    <w:p w:rsidR="00ED6115" w:rsidRPr="00945914" w:rsidRDefault="00ED6115" w:rsidP="00ED6115">
      <w:pPr>
        <w:rPr>
          <w:sz w:val="18"/>
          <w:szCs w:val="18"/>
        </w:rPr>
      </w:pPr>
      <w:r w:rsidRPr="00945914">
        <w:rPr>
          <w:sz w:val="18"/>
          <w:szCs w:val="18"/>
        </w:rPr>
        <w:t>Siehe Abb. 18 „Pflanzengattungen/-arten mit Zusammenarbeitsvereinbarungen, praktischer Erfahrung und Eintragung der Züchterrechte in die Datenbank für Pflanzensorten“</w:t>
      </w:r>
    </w:p>
    <w:p w:rsidR="00ED6115" w:rsidRPr="00945914" w:rsidRDefault="00ED6115" w:rsidP="00ED6115">
      <w:pPr>
        <w:pStyle w:val="Heading8"/>
        <w:rPr>
          <w:szCs w:val="18"/>
        </w:rPr>
      </w:pPr>
      <w:bookmarkStart w:id="37" w:name="_Toc528354007"/>
      <w:r w:rsidRPr="00945914">
        <w:rPr>
          <w:i/>
          <w:szCs w:val="18"/>
        </w:rPr>
        <w:lastRenderedPageBreak/>
        <w:t>f) Analyse nach Pflanzentyp</w:t>
      </w:r>
      <w:bookmarkEnd w:id="37"/>
    </w:p>
    <w:p w:rsidR="00ED6115" w:rsidRPr="00945914" w:rsidRDefault="00ED6115" w:rsidP="00ED6115">
      <w:pPr>
        <w:tabs>
          <w:tab w:val="left" w:pos="2410"/>
          <w:tab w:val="left" w:pos="4536"/>
          <w:tab w:val="left" w:pos="9072"/>
        </w:tabs>
        <w:jc w:val="center"/>
        <w:rPr>
          <w:sz w:val="18"/>
          <w:szCs w:val="18"/>
        </w:rPr>
      </w:pPr>
      <w:r w:rsidRPr="00945914">
        <w:rPr>
          <w:sz w:val="18"/>
          <w:szCs w:val="18"/>
        </w:rPr>
        <w:t>Daten aus der PLUTO-Datenbank:</w:t>
      </w:r>
    </w:p>
    <w:p w:rsidR="006D295F" w:rsidRPr="00945914" w:rsidRDefault="006D295F" w:rsidP="006D295F">
      <w:pPr>
        <w:tabs>
          <w:tab w:val="left" w:pos="2410"/>
          <w:tab w:val="left" w:pos="4536"/>
          <w:tab w:val="left" w:pos="9072"/>
        </w:tabs>
        <w:jc w:val="center"/>
        <w:rPr>
          <w:sz w:val="18"/>
          <w:szCs w:val="18"/>
        </w:rPr>
      </w:pPr>
    </w:p>
    <w:tbl>
      <w:tblPr>
        <w:tblStyle w:val="TableGrid"/>
        <w:tblW w:w="1052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5217"/>
      </w:tblGrid>
      <w:tr w:rsidR="006D295F" w:rsidRPr="00945914" w:rsidTr="00FA31E7">
        <w:tc>
          <w:tcPr>
            <w:tcW w:w="5312" w:type="dxa"/>
          </w:tcPr>
          <w:p w:rsidR="00ED6115" w:rsidRPr="00945914" w:rsidRDefault="00ED6115" w:rsidP="00ED6115">
            <w:pPr>
              <w:jc w:val="center"/>
              <w:rPr>
                <w:i/>
                <w:sz w:val="16"/>
                <w:szCs w:val="18"/>
                <w:lang w:eastAsia="ja-JP"/>
              </w:rPr>
            </w:pPr>
            <w:r w:rsidRPr="00945914">
              <w:rPr>
                <w:i/>
                <w:sz w:val="16"/>
                <w:szCs w:val="18"/>
                <w:lang w:eastAsia="ja-JP"/>
              </w:rPr>
              <w:t>Eingereichte Anträge nach Pflanzentyp:</w:t>
            </w:r>
          </w:p>
          <w:p w:rsidR="006D295F" w:rsidRPr="00945914" w:rsidRDefault="006D295F" w:rsidP="00FA31E7">
            <w:pPr>
              <w:jc w:val="center"/>
              <w:rPr>
                <w:sz w:val="16"/>
                <w:szCs w:val="18"/>
              </w:rPr>
            </w:pPr>
          </w:p>
          <w:tbl>
            <w:tblPr>
              <w:tblW w:w="485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501"/>
              <w:gridCol w:w="870"/>
              <w:gridCol w:w="871"/>
              <w:gridCol w:w="870"/>
              <w:gridCol w:w="871"/>
              <w:gridCol w:w="871"/>
            </w:tblGrid>
            <w:tr w:rsidR="006D295F" w:rsidRPr="00945914" w:rsidTr="00FA31E7">
              <w:trPr>
                <w:cantSplit/>
                <w:jc w:val="center"/>
              </w:trPr>
              <w:tc>
                <w:tcPr>
                  <w:tcW w:w="501" w:type="dxa"/>
                  <w:vAlign w:val="bottom"/>
                </w:tcPr>
                <w:p w:rsidR="006D295F" w:rsidRPr="00945914" w:rsidRDefault="006D295F" w:rsidP="00FA31E7">
                  <w:pPr>
                    <w:jc w:val="left"/>
                    <w:rPr>
                      <w:snapToGrid w:val="0"/>
                      <w:sz w:val="16"/>
                      <w:szCs w:val="18"/>
                      <w:lang w:eastAsia="ja-JP"/>
                    </w:rPr>
                  </w:pPr>
                </w:p>
              </w:tc>
              <w:tc>
                <w:tcPr>
                  <w:tcW w:w="4353" w:type="dxa"/>
                  <w:gridSpan w:val="5"/>
                  <w:vAlign w:val="bottom"/>
                </w:tcPr>
                <w:p w:rsidR="006D295F" w:rsidRPr="00945914" w:rsidRDefault="00ED6115" w:rsidP="00ED6115">
                  <w:pPr>
                    <w:jc w:val="center"/>
                    <w:rPr>
                      <w:snapToGrid w:val="0"/>
                      <w:sz w:val="16"/>
                      <w:szCs w:val="18"/>
                      <w:lang w:eastAsia="ja-JP"/>
                    </w:rPr>
                  </w:pPr>
                  <w:r w:rsidRPr="00945914">
                    <w:rPr>
                      <w:snapToGrid w:val="0"/>
                      <w:sz w:val="16"/>
                      <w:szCs w:val="18"/>
                      <w:lang w:eastAsia="ja-JP"/>
                    </w:rPr>
                    <w:t>Pflanzentyp</w:t>
                  </w:r>
                </w:p>
              </w:tc>
            </w:tr>
            <w:tr w:rsidR="006D295F" w:rsidRPr="00945914" w:rsidTr="00FA31E7">
              <w:trPr>
                <w:cantSplit/>
                <w:jc w:val="center"/>
              </w:trPr>
              <w:tc>
                <w:tcPr>
                  <w:tcW w:w="501" w:type="dxa"/>
                  <w:vAlign w:val="bottom"/>
                </w:tcPr>
                <w:p w:rsidR="006D295F" w:rsidRPr="00945914" w:rsidRDefault="00ED6115" w:rsidP="00ED6115">
                  <w:pPr>
                    <w:jc w:val="left"/>
                    <w:rPr>
                      <w:snapToGrid w:val="0"/>
                      <w:sz w:val="16"/>
                      <w:szCs w:val="18"/>
                      <w:lang w:eastAsia="ja-JP"/>
                    </w:rPr>
                  </w:pPr>
                  <w:r w:rsidRPr="00945914">
                    <w:rPr>
                      <w:snapToGrid w:val="0"/>
                      <w:sz w:val="16"/>
                      <w:szCs w:val="18"/>
                      <w:lang w:eastAsia="ja-JP"/>
                    </w:rPr>
                    <w:t>Jahr</w:t>
                  </w:r>
                </w:p>
              </w:tc>
              <w:tc>
                <w:tcPr>
                  <w:tcW w:w="870" w:type="dxa"/>
                  <w:vAlign w:val="bottom"/>
                </w:tcPr>
                <w:p w:rsidR="006D295F" w:rsidRPr="00945914" w:rsidRDefault="00DA19A0" w:rsidP="00FA31E7">
                  <w:pPr>
                    <w:jc w:val="center"/>
                    <w:rPr>
                      <w:snapToGrid w:val="0"/>
                      <w:sz w:val="16"/>
                      <w:szCs w:val="18"/>
                      <w:lang w:eastAsia="ja-JP"/>
                    </w:rPr>
                  </w:pPr>
                  <w:r w:rsidRPr="00945914">
                    <w:rPr>
                      <w:snapToGrid w:val="0"/>
                      <w:sz w:val="16"/>
                      <w:szCs w:val="18"/>
                      <w:lang w:eastAsia="ja-JP"/>
                    </w:rPr>
                    <w:t>Land-wirtschaft</w:t>
                  </w:r>
                </w:p>
              </w:tc>
              <w:tc>
                <w:tcPr>
                  <w:tcW w:w="871" w:type="dxa"/>
                  <w:vAlign w:val="bottom"/>
                </w:tcPr>
                <w:p w:rsidR="006D295F" w:rsidRPr="00945914" w:rsidRDefault="00ED6115" w:rsidP="00ED6115">
                  <w:pPr>
                    <w:jc w:val="center"/>
                    <w:rPr>
                      <w:snapToGrid w:val="0"/>
                      <w:sz w:val="16"/>
                      <w:szCs w:val="18"/>
                      <w:lang w:eastAsia="ja-JP"/>
                    </w:rPr>
                  </w:pPr>
                  <w:r w:rsidRPr="00945914">
                    <w:rPr>
                      <w:snapToGrid w:val="0"/>
                      <w:sz w:val="16"/>
                      <w:szCs w:val="18"/>
                      <w:lang w:eastAsia="ja-JP"/>
                    </w:rPr>
                    <w:t>Forstliche Baumarten</w:t>
                  </w:r>
                </w:p>
              </w:tc>
              <w:tc>
                <w:tcPr>
                  <w:tcW w:w="870" w:type="dxa"/>
                  <w:vAlign w:val="bottom"/>
                </w:tcPr>
                <w:p w:rsidR="006D295F" w:rsidRPr="00945914" w:rsidRDefault="00ED6115" w:rsidP="00ED6115">
                  <w:pPr>
                    <w:jc w:val="center"/>
                    <w:rPr>
                      <w:snapToGrid w:val="0"/>
                      <w:sz w:val="16"/>
                      <w:szCs w:val="18"/>
                      <w:lang w:eastAsia="ja-JP"/>
                    </w:rPr>
                  </w:pPr>
                  <w:r w:rsidRPr="00945914">
                    <w:rPr>
                      <w:snapToGrid w:val="0"/>
                      <w:sz w:val="16"/>
                      <w:szCs w:val="18"/>
                      <w:lang w:eastAsia="ja-JP"/>
                    </w:rPr>
                    <w:t>Obstarten</w:t>
                  </w:r>
                </w:p>
              </w:tc>
              <w:tc>
                <w:tcPr>
                  <w:tcW w:w="871" w:type="dxa"/>
                  <w:vAlign w:val="bottom"/>
                </w:tcPr>
                <w:p w:rsidR="006D295F" w:rsidRPr="00945914" w:rsidRDefault="00DA19A0" w:rsidP="00FA31E7">
                  <w:pPr>
                    <w:jc w:val="center"/>
                    <w:rPr>
                      <w:snapToGrid w:val="0"/>
                      <w:sz w:val="16"/>
                      <w:szCs w:val="18"/>
                      <w:lang w:eastAsia="ja-JP"/>
                    </w:rPr>
                  </w:pPr>
                  <w:r w:rsidRPr="00945914">
                    <w:rPr>
                      <w:snapToGrid w:val="0"/>
                      <w:sz w:val="16"/>
                      <w:szCs w:val="18"/>
                      <w:lang w:eastAsia="ja-JP"/>
                    </w:rPr>
                    <w:t>Zier-pflanzen</w:t>
                  </w:r>
                </w:p>
              </w:tc>
              <w:tc>
                <w:tcPr>
                  <w:tcW w:w="871" w:type="dxa"/>
                  <w:vAlign w:val="bottom"/>
                </w:tcPr>
                <w:p w:rsidR="006D295F" w:rsidRPr="00945914" w:rsidRDefault="00DA19A0" w:rsidP="00FA31E7">
                  <w:pPr>
                    <w:jc w:val="center"/>
                    <w:rPr>
                      <w:snapToGrid w:val="0"/>
                      <w:sz w:val="16"/>
                      <w:szCs w:val="18"/>
                      <w:lang w:eastAsia="ja-JP"/>
                    </w:rPr>
                  </w:pPr>
                  <w:r w:rsidRPr="00945914">
                    <w:rPr>
                      <w:snapToGrid w:val="0"/>
                      <w:sz w:val="16"/>
                      <w:szCs w:val="18"/>
                      <w:lang w:eastAsia="ja-JP"/>
                    </w:rPr>
                    <w:t>Gemüse-arten</w:t>
                  </w:r>
                </w:p>
              </w:tc>
            </w:tr>
            <w:tr w:rsidR="006D295F" w:rsidRPr="00945914" w:rsidTr="00FA31E7">
              <w:trPr>
                <w:cantSplit/>
                <w:jc w:val="center"/>
              </w:trPr>
              <w:tc>
                <w:tcPr>
                  <w:tcW w:w="501" w:type="dxa"/>
                </w:tcPr>
                <w:p w:rsidR="006D295F" w:rsidRPr="00945914" w:rsidRDefault="006D295F" w:rsidP="00FA31E7">
                  <w:pPr>
                    <w:jc w:val="left"/>
                    <w:rPr>
                      <w:snapToGrid w:val="0"/>
                      <w:sz w:val="16"/>
                      <w:lang w:eastAsia="ja-JP"/>
                    </w:rPr>
                  </w:pPr>
                  <w:r w:rsidRPr="00945914">
                    <w:rPr>
                      <w:snapToGrid w:val="0"/>
                      <w:sz w:val="16"/>
                      <w:lang w:eastAsia="ja-JP"/>
                    </w:rPr>
                    <w:t>2012</w:t>
                  </w:r>
                </w:p>
              </w:tc>
              <w:tc>
                <w:tcPr>
                  <w:tcW w:w="870" w:type="dxa"/>
                </w:tcPr>
                <w:p w:rsidR="006D295F" w:rsidRPr="00945914" w:rsidRDefault="006D295F" w:rsidP="00FA31E7">
                  <w:pPr>
                    <w:jc w:val="center"/>
                    <w:rPr>
                      <w:snapToGrid w:val="0"/>
                      <w:sz w:val="16"/>
                      <w:lang w:eastAsia="ja-JP"/>
                    </w:rPr>
                  </w:pPr>
                  <w:r w:rsidRPr="00945914">
                    <w:rPr>
                      <w:snapToGrid w:val="0"/>
                      <w:sz w:val="16"/>
                      <w:lang w:eastAsia="ja-JP"/>
                    </w:rPr>
                    <w:t>27%</w:t>
                  </w:r>
                </w:p>
              </w:tc>
              <w:tc>
                <w:tcPr>
                  <w:tcW w:w="871" w:type="dxa"/>
                </w:tcPr>
                <w:p w:rsidR="006D295F" w:rsidRPr="00945914" w:rsidRDefault="006D295F" w:rsidP="00FA31E7">
                  <w:pPr>
                    <w:jc w:val="center"/>
                    <w:rPr>
                      <w:snapToGrid w:val="0"/>
                      <w:sz w:val="16"/>
                      <w:lang w:eastAsia="ja-JP"/>
                    </w:rPr>
                  </w:pPr>
                  <w:r w:rsidRPr="00945914">
                    <w:rPr>
                      <w:snapToGrid w:val="0"/>
                      <w:sz w:val="16"/>
                      <w:lang w:eastAsia="ja-JP"/>
                    </w:rPr>
                    <w:t>0</w:t>
                  </w:r>
                  <w:r w:rsidR="00A34329" w:rsidRPr="00945914">
                    <w:rPr>
                      <w:snapToGrid w:val="0"/>
                      <w:sz w:val="16"/>
                      <w:lang w:eastAsia="ja-JP"/>
                    </w:rPr>
                    <w:t>,</w:t>
                  </w:r>
                  <w:r w:rsidRPr="00945914">
                    <w:rPr>
                      <w:snapToGrid w:val="0"/>
                      <w:sz w:val="16"/>
                      <w:lang w:eastAsia="ja-JP"/>
                    </w:rPr>
                    <w:t>9%</w:t>
                  </w:r>
                </w:p>
              </w:tc>
              <w:tc>
                <w:tcPr>
                  <w:tcW w:w="870" w:type="dxa"/>
                </w:tcPr>
                <w:p w:rsidR="006D295F" w:rsidRPr="00945914" w:rsidRDefault="006D295F" w:rsidP="00FA31E7">
                  <w:pPr>
                    <w:jc w:val="center"/>
                    <w:rPr>
                      <w:snapToGrid w:val="0"/>
                      <w:sz w:val="16"/>
                      <w:lang w:eastAsia="ja-JP"/>
                    </w:rPr>
                  </w:pPr>
                  <w:r w:rsidRPr="00945914">
                    <w:rPr>
                      <w:snapToGrid w:val="0"/>
                      <w:sz w:val="16"/>
                      <w:lang w:eastAsia="ja-JP"/>
                    </w:rPr>
                    <w:t>12%</w:t>
                  </w:r>
                </w:p>
              </w:tc>
              <w:tc>
                <w:tcPr>
                  <w:tcW w:w="871" w:type="dxa"/>
                </w:tcPr>
                <w:p w:rsidR="006D295F" w:rsidRPr="00945914" w:rsidRDefault="006D295F" w:rsidP="00FA31E7">
                  <w:pPr>
                    <w:jc w:val="center"/>
                    <w:rPr>
                      <w:snapToGrid w:val="0"/>
                      <w:sz w:val="16"/>
                      <w:lang w:eastAsia="ja-JP"/>
                    </w:rPr>
                  </w:pPr>
                  <w:r w:rsidRPr="00945914">
                    <w:rPr>
                      <w:snapToGrid w:val="0"/>
                      <w:sz w:val="16"/>
                      <w:lang w:eastAsia="ja-JP"/>
                    </w:rPr>
                    <w:t>48%</w:t>
                  </w:r>
                </w:p>
              </w:tc>
              <w:tc>
                <w:tcPr>
                  <w:tcW w:w="871" w:type="dxa"/>
                </w:tcPr>
                <w:p w:rsidR="006D295F" w:rsidRPr="00945914" w:rsidRDefault="006D295F" w:rsidP="00FA31E7">
                  <w:pPr>
                    <w:jc w:val="center"/>
                    <w:rPr>
                      <w:snapToGrid w:val="0"/>
                      <w:sz w:val="16"/>
                      <w:lang w:eastAsia="ja-JP"/>
                    </w:rPr>
                  </w:pPr>
                  <w:r w:rsidRPr="00945914">
                    <w:rPr>
                      <w:snapToGrid w:val="0"/>
                      <w:sz w:val="16"/>
                      <w:lang w:eastAsia="ja-JP"/>
                    </w:rPr>
                    <w:t>12%</w:t>
                  </w:r>
                </w:p>
              </w:tc>
            </w:tr>
            <w:tr w:rsidR="006D295F" w:rsidRPr="00945914" w:rsidTr="00FA31E7">
              <w:trPr>
                <w:cantSplit/>
                <w:jc w:val="center"/>
              </w:trPr>
              <w:tc>
                <w:tcPr>
                  <w:tcW w:w="501" w:type="dxa"/>
                </w:tcPr>
                <w:p w:rsidR="006D295F" w:rsidRPr="00945914" w:rsidRDefault="006D295F" w:rsidP="00FA31E7">
                  <w:pPr>
                    <w:jc w:val="left"/>
                    <w:rPr>
                      <w:snapToGrid w:val="0"/>
                      <w:sz w:val="16"/>
                      <w:szCs w:val="18"/>
                      <w:lang w:eastAsia="ja-JP"/>
                    </w:rPr>
                  </w:pPr>
                  <w:r w:rsidRPr="00945914">
                    <w:rPr>
                      <w:snapToGrid w:val="0"/>
                      <w:sz w:val="16"/>
                      <w:szCs w:val="18"/>
                      <w:lang w:eastAsia="ja-JP"/>
                    </w:rPr>
                    <w:t>2013</w:t>
                  </w:r>
                </w:p>
              </w:tc>
              <w:tc>
                <w:tcPr>
                  <w:tcW w:w="870" w:type="dxa"/>
                </w:tcPr>
                <w:p w:rsidR="006D295F" w:rsidRPr="00945914" w:rsidRDefault="006D295F" w:rsidP="00FA31E7">
                  <w:pPr>
                    <w:jc w:val="center"/>
                    <w:rPr>
                      <w:snapToGrid w:val="0"/>
                      <w:sz w:val="16"/>
                      <w:szCs w:val="18"/>
                      <w:lang w:eastAsia="ja-JP"/>
                    </w:rPr>
                  </w:pPr>
                  <w:r w:rsidRPr="00945914">
                    <w:rPr>
                      <w:snapToGrid w:val="0"/>
                      <w:sz w:val="16"/>
                      <w:szCs w:val="18"/>
                      <w:lang w:eastAsia="ja-JP"/>
                    </w:rPr>
                    <w:t>25%</w:t>
                  </w:r>
                </w:p>
              </w:tc>
              <w:tc>
                <w:tcPr>
                  <w:tcW w:w="871" w:type="dxa"/>
                </w:tcPr>
                <w:p w:rsidR="006D295F" w:rsidRPr="00945914" w:rsidRDefault="006D295F" w:rsidP="00FA31E7">
                  <w:pPr>
                    <w:jc w:val="center"/>
                    <w:rPr>
                      <w:snapToGrid w:val="0"/>
                      <w:sz w:val="16"/>
                      <w:szCs w:val="18"/>
                      <w:lang w:eastAsia="ja-JP"/>
                    </w:rPr>
                  </w:pPr>
                  <w:r w:rsidRPr="00945914">
                    <w:rPr>
                      <w:snapToGrid w:val="0"/>
                      <w:sz w:val="16"/>
                      <w:szCs w:val="18"/>
                      <w:lang w:eastAsia="ja-JP"/>
                    </w:rPr>
                    <w:t>1</w:t>
                  </w:r>
                  <w:r w:rsidR="00A34329" w:rsidRPr="00945914">
                    <w:rPr>
                      <w:snapToGrid w:val="0"/>
                      <w:sz w:val="16"/>
                      <w:szCs w:val="18"/>
                      <w:lang w:eastAsia="ja-JP"/>
                    </w:rPr>
                    <w:t>,</w:t>
                  </w:r>
                  <w:r w:rsidRPr="00945914">
                    <w:rPr>
                      <w:snapToGrid w:val="0"/>
                      <w:sz w:val="16"/>
                      <w:szCs w:val="18"/>
                      <w:lang w:eastAsia="ja-JP"/>
                    </w:rPr>
                    <w:t>0%</w:t>
                  </w:r>
                </w:p>
              </w:tc>
              <w:tc>
                <w:tcPr>
                  <w:tcW w:w="870" w:type="dxa"/>
                </w:tcPr>
                <w:p w:rsidR="006D295F" w:rsidRPr="00945914" w:rsidRDefault="006D295F" w:rsidP="00FA31E7">
                  <w:pPr>
                    <w:jc w:val="center"/>
                    <w:rPr>
                      <w:snapToGrid w:val="0"/>
                      <w:sz w:val="16"/>
                      <w:szCs w:val="18"/>
                      <w:lang w:eastAsia="ja-JP"/>
                    </w:rPr>
                  </w:pPr>
                  <w:r w:rsidRPr="00945914">
                    <w:rPr>
                      <w:snapToGrid w:val="0"/>
                      <w:sz w:val="16"/>
                      <w:szCs w:val="18"/>
                      <w:lang w:eastAsia="ja-JP"/>
                    </w:rPr>
                    <w:t>12%</w:t>
                  </w:r>
                </w:p>
              </w:tc>
              <w:tc>
                <w:tcPr>
                  <w:tcW w:w="871" w:type="dxa"/>
                </w:tcPr>
                <w:p w:rsidR="006D295F" w:rsidRPr="00945914" w:rsidRDefault="006D295F" w:rsidP="00FA31E7">
                  <w:pPr>
                    <w:jc w:val="center"/>
                    <w:rPr>
                      <w:snapToGrid w:val="0"/>
                      <w:sz w:val="16"/>
                      <w:szCs w:val="18"/>
                      <w:lang w:eastAsia="ja-JP"/>
                    </w:rPr>
                  </w:pPr>
                  <w:r w:rsidRPr="00945914">
                    <w:rPr>
                      <w:snapToGrid w:val="0"/>
                      <w:sz w:val="16"/>
                      <w:szCs w:val="18"/>
                      <w:lang w:eastAsia="ja-JP"/>
                    </w:rPr>
                    <w:t>49%</w:t>
                  </w:r>
                </w:p>
              </w:tc>
              <w:tc>
                <w:tcPr>
                  <w:tcW w:w="871" w:type="dxa"/>
                </w:tcPr>
                <w:p w:rsidR="006D295F" w:rsidRPr="00945914" w:rsidRDefault="006D295F" w:rsidP="00FA31E7">
                  <w:pPr>
                    <w:jc w:val="center"/>
                    <w:rPr>
                      <w:snapToGrid w:val="0"/>
                      <w:sz w:val="16"/>
                      <w:szCs w:val="18"/>
                      <w:lang w:eastAsia="ja-JP"/>
                    </w:rPr>
                  </w:pPr>
                  <w:r w:rsidRPr="00945914">
                    <w:rPr>
                      <w:snapToGrid w:val="0"/>
                      <w:sz w:val="16"/>
                      <w:szCs w:val="18"/>
                      <w:lang w:eastAsia="ja-JP"/>
                    </w:rPr>
                    <w:t>11%</w:t>
                  </w:r>
                </w:p>
              </w:tc>
            </w:tr>
            <w:tr w:rsidR="006D295F" w:rsidRPr="00945914" w:rsidTr="00FA31E7">
              <w:trPr>
                <w:cantSplit/>
                <w:jc w:val="center"/>
              </w:trPr>
              <w:tc>
                <w:tcPr>
                  <w:tcW w:w="501" w:type="dxa"/>
                </w:tcPr>
                <w:p w:rsidR="006D295F" w:rsidRPr="00945914" w:rsidRDefault="006D295F" w:rsidP="00FA31E7">
                  <w:pPr>
                    <w:jc w:val="left"/>
                    <w:rPr>
                      <w:snapToGrid w:val="0"/>
                      <w:sz w:val="16"/>
                      <w:szCs w:val="18"/>
                      <w:lang w:eastAsia="ja-JP"/>
                    </w:rPr>
                  </w:pPr>
                  <w:r w:rsidRPr="00945914">
                    <w:rPr>
                      <w:snapToGrid w:val="0"/>
                      <w:sz w:val="16"/>
                      <w:szCs w:val="18"/>
                      <w:lang w:eastAsia="ja-JP"/>
                    </w:rPr>
                    <w:t>2014</w:t>
                  </w:r>
                </w:p>
              </w:tc>
              <w:tc>
                <w:tcPr>
                  <w:tcW w:w="870" w:type="dxa"/>
                </w:tcPr>
                <w:p w:rsidR="006D295F" w:rsidRPr="00945914" w:rsidRDefault="006D295F" w:rsidP="00FA31E7">
                  <w:pPr>
                    <w:jc w:val="center"/>
                    <w:rPr>
                      <w:snapToGrid w:val="0"/>
                      <w:sz w:val="16"/>
                      <w:szCs w:val="18"/>
                      <w:lang w:eastAsia="ja-JP"/>
                    </w:rPr>
                  </w:pPr>
                  <w:r w:rsidRPr="00945914">
                    <w:rPr>
                      <w:snapToGrid w:val="0"/>
                      <w:sz w:val="16"/>
                      <w:szCs w:val="18"/>
                      <w:lang w:eastAsia="ja-JP"/>
                    </w:rPr>
                    <w:t>30%</w:t>
                  </w:r>
                </w:p>
              </w:tc>
              <w:tc>
                <w:tcPr>
                  <w:tcW w:w="871" w:type="dxa"/>
                </w:tcPr>
                <w:p w:rsidR="006D295F" w:rsidRPr="00945914" w:rsidRDefault="006D295F" w:rsidP="00FA31E7">
                  <w:pPr>
                    <w:jc w:val="center"/>
                    <w:rPr>
                      <w:snapToGrid w:val="0"/>
                      <w:sz w:val="16"/>
                      <w:szCs w:val="18"/>
                      <w:lang w:eastAsia="ja-JP"/>
                    </w:rPr>
                  </w:pPr>
                  <w:r w:rsidRPr="00945914">
                    <w:rPr>
                      <w:snapToGrid w:val="0"/>
                      <w:sz w:val="16"/>
                      <w:szCs w:val="18"/>
                      <w:lang w:eastAsia="ja-JP"/>
                    </w:rPr>
                    <w:t>0</w:t>
                  </w:r>
                  <w:r w:rsidR="00A34329" w:rsidRPr="00945914">
                    <w:rPr>
                      <w:snapToGrid w:val="0"/>
                      <w:sz w:val="16"/>
                      <w:szCs w:val="18"/>
                      <w:lang w:eastAsia="ja-JP"/>
                    </w:rPr>
                    <w:t>,</w:t>
                  </w:r>
                  <w:r w:rsidRPr="00945914">
                    <w:rPr>
                      <w:snapToGrid w:val="0"/>
                      <w:sz w:val="16"/>
                      <w:szCs w:val="18"/>
                      <w:lang w:eastAsia="ja-JP"/>
                    </w:rPr>
                    <w:t>8%</w:t>
                  </w:r>
                </w:p>
              </w:tc>
              <w:tc>
                <w:tcPr>
                  <w:tcW w:w="870" w:type="dxa"/>
                </w:tcPr>
                <w:p w:rsidR="006D295F" w:rsidRPr="00945914" w:rsidRDefault="006D295F" w:rsidP="00FA31E7">
                  <w:pPr>
                    <w:jc w:val="center"/>
                    <w:rPr>
                      <w:snapToGrid w:val="0"/>
                      <w:sz w:val="16"/>
                      <w:szCs w:val="18"/>
                      <w:lang w:eastAsia="ja-JP"/>
                    </w:rPr>
                  </w:pPr>
                  <w:r w:rsidRPr="00945914">
                    <w:rPr>
                      <w:snapToGrid w:val="0"/>
                      <w:sz w:val="16"/>
                      <w:szCs w:val="18"/>
                      <w:lang w:eastAsia="ja-JP"/>
                    </w:rPr>
                    <w:t>11%</w:t>
                  </w:r>
                </w:p>
              </w:tc>
              <w:tc>
                <w:tcPr>
                  <w:tcW w:w="871" w:type="dxa"/>
                </w:tcPr>
                <w:p w:rsidR="006D295F" w:rsidRPr="00945914" w:rsidRDefault="006D295F" w:rsidP="00FA31E7">
                  <w:pPr>
                    <w:jc w:val="center"/>
                    <w:rPr>
                      <w:snapToGrid w:val="0"/>
                      <w:sz w:val="16"/>
                      <w:szCs w:val="18"/>
                      <w:lang w:eastAsia="ja-JP"/>
                    </w:rPr>
                  </w:pPr>
                  <w:r w:rsidRPr="00945914">
                    <w:rPr>
                      <w:snapToGrid w:val="0"/>
                      <w:sz w:val="16"/>
                      <w:szCs w:val="18"/>
                      <w:lang w:eastAsia="ja-JP"/>
                    </w:rPr>
                    <w:t>47%</w:t>
                  </w:r>
                </w:p>
              </w:tc>
              <w:tc>
                <w:tcPr>
                  <w:tcW w:w="871" w:type="dxa"/>
                </w:tcPr>
                <w:p w:rsidR="006D295F" w:rsidRPr="00945914" w:rsidRDefault="006D295F" w:rsidP="00FA31E7">
                  <w:pPr>
                    <w:jc w:val="center"/>
                    <w:rPr>
                      <w:snapToGrid w:val="0"/>
                      <w:sz w:val="16"/>
                      <w:szCs w:val="18"/>
                      <w:lang w:eastAsia="ja-JP"/>
                    </w:rPr>
                  </w:pPr>
                  <w:r w:rsidRPr="00945914">
                    <w:rPr>
                      <w:snapToGrid w:val="0"/>
                      <w:sz w:val="16"/>
                      <w:szCs w:val="18"/>
                      <w:lang w:eastAsia="ja-JP"/>
                    </w:rPr>
                    <w:t>10%</w:t>
                  </w:r>
                </w:p>
              </w:tc>
            </w:tr>
            <w:tr w:rsidR="006D295F" w:rsidRPr="00945914" w:rsidTr="00FA31E7">
              <w:trPr>
                <w:cantSplit/>
                <w:jc w:val="center"/>
              </w:trPr>
              <w:tc>
                <w:tcPr>
                  <w:tcW w:w="501" w:type="dxa"/>
                </w:tcPr>
                <w:p w:rsidR="006D295F" w:rsidRPr="00945914" w:rsidRDefault="006D295F" w:rsidP="00FA31E7">
                  <w:pPr>
                    <w:jc w:val="left"/>
                    <w:rPr>
                      <w:snapToGrid w:val="0"/>
                      <w:sz w:val="16"/>
                      <w:szCs w:val="18"/>
                      <w:lang w:eastAsia="ja-JP"/>
                    </w:rPr>
                  </w:pPr>
                  <w:r w:rsidRPr="00945914">
                    <w:rPr>
                      <w:snapToGrid w:val="0"/>
                      <w:sz w:val="16"/>
                      <w:szCs w:val="18"/>
                      <w:lang w:eastAsia="ja-JP"/>
                    </w:rPr>
                    <w:t>2015</w:t>
                  </w:r>
                </w:p>
              </w:tc>
              <w:tc>
                <w:tcPr>
                  <w:tcW w:w="870" w:type="dxa"/>
                </w:tcPr>
                <w:p w:rsidR="006D295F" w:rsidRPr="00945914" w:rsidRDefault="006D295F" w:rsidP="00FA31E7">
                  <w:pPr>
                    <w:jc w:val="center"/>
                    <w:rPr>
                      <w:snapToGrid w:val="0"/>
                      <w:sz w:val="16"/>
                      <w:szCs w:val="18"/>
                      <w:lang w:eastAsia="ja-JP"/>
                    </w:rPr>
                  </w:pPr>
                  <w:r w:rsidRPr="00945914">
                    <w:rPr>
                      <w:snapToGrid w:val="0"/>
                      <w:sz w:val="16"/>
                      <w:szCs w:val="18"/>
                      <w:lang w:eastAsia="ja-JP"/>
                    </w:rPr>
                    <w:t>33%</w:t>
                  </w:r>
                </w:p>
              </w:tc>
              <w:tc>
                <w:tcPr>
                  <w:tcW w:w="871" w:type="dxa"/>
                </w:tcPr>
                <w:p w:rsidR="006D295F" w:rsidRPr="00945914" w:rsidRDefault="006D295F" w:rsidP="00FA31E7">
                  <w:pPr>
                    <w:jc w:val="center"/>
                    <w:rPr>
                      <w:snapToGrid w:val="0"/>
                      <w:sz w:val="16"/>
                      <w:szCs w:val="18"/>
                      <w:lang w:eastAsia="ja-JP"/>
                    </w:rPr>
                  </w:pPr>
                  <w:r w:rsidRPr="00945914">
                    <w:rPr>
                      <w:snapToGrid w:val="0"/>
                      <w:sz w:val="16"/>
                      <w:szCs w:val="18"/>
                      <w:lang w:eastAsia="ja-JP"/>
                    </w:rPr>
                    <w:t>0</w:t>
                  </w:r>
                  <w:r w:rsidR="00A34329" w:rsidRPr="00945914">
                    <w:rPr>
                      <w:snapToGrid w:val="0"/>
                      <w:sz w:val="16"/>
                      <w:szCs w:val="18"/>
                      <w:lang w:eastAsia="ja-JP"/>
                    </w:rPr>
                    <w:t>,</w:t>
                  </w:r>
                  <w:r w:rsidRPr="00945914">
                    <w:rPr>
                      <w:snapToGrid w:val="0"/>
                      <w:sz w:val="16"/>
                      <w:szCs w:val="18"/>
                      <w:lang w:eastAsia="ja-JP"/>
                    </w:rPr>
                    <w:t>5%</w:t>
                  </w:r>
                </w:p>
              </w:tc>
              <w:tc>
                <w:tcPr>
                  <w:tcW w:w="870" w:type="dxa"/>
                </w:tcPr>
                <w:p w:rsidR="006D295F" w:rsidRPr="00945914" w:rsidRDefault="006D295F" w:rsidP="00FA31E7">
                  <w:pPr>
                    <w:jc w:val="center"/>
                    <w:rPr>
                      <w:snapToGrid w:val="0"/>
                      <w:sz w:val="16"/>
                      <w:szCs w:val="18"/>
                      <w:lang w:eastAsia="ja-JP"/>
                    </w:rPr>
                  </w:pPr>
                  <w:r w:rsidRPr="00945914">
                    <w:rPr>
                      <w:snapToGrid w:val="0"/>
                      <w:sz w:val="16"/>
                      <w:szCs w:val="18"/>
                      <w:lang w:eastAsia="ja-JP"/>
                    </w:rPr>
                    <w:t>14%</w:t>
                  </w:r>
                </w:p>
              </w:tc>
              <w:tc>
                <w:tcPr>
                  <w:tcW w:w="871" w:type="dxa"/>
                </w:tcPr>
                <w:p w:rsidR="006D295F" w:rsidRPr="00945914" w:rsidRDefault="006D295F" w:rsidP="00FA31E7">
                  <w:pPr>
                    <w:jc w:val="center"/>
                    <w:rPr>
                      <w:snapToGrid w:val="0"/>
                      <w:sz w:val="16"/>
                      <w:szCs w:val="18"/>
                      <w:lang w:eastAsia="ja-JP"/>
                    </w:rPr>
                  </w:pPr>
                  <w:r w:rsidRPr="00945914">
                    <w:rPr>
                      <w:snapToGrid w:val="0"/>
                      <w:sz w:val="16"/>
                      <w:szCs w:val="18"/>
                      <w:lang w:eastAsia="ja-JP"/>
                    </w:rPr>
                    <w:t>36%</w:t>
                  </w:r>
                </w:p>
              </w:tc>
              <w:tc>
                <w:tcPr>
                  <w:tcW w:w="871" w:type="dxa"/>
                </w:tcPr>
                <w:p w:rsidR="006D295F" w:rsidRPr="00945914" w:rsidRDefault="006D295F" w:rsidP="00FA31E7">
                  <w:pPr>
                    <w:jc w:val="center"/>
                    <w:rPr>
                      <w:snapToGrid w:val="0"/>
                      <w:sz w:val="16"/>
                      <w:szCs w:val="18"/>
                      <w:lang w:eastAsia="ja-JP"/>
                    </w:rPr>
                  </w:pPr>
                  <w:r w:rsidRPr="00945914">
                    <w:rPr>
                      <w:snapToGrid w:val="0"/>
                      <w:sz w:val="16"/>
                      <w:szCs w:val="18"/>
                      <w:lang w:eastAsia="ja-JP"/>
                    </w:rPr>
                    <w:t>16%</w:t>
                  </w:r>
                </w:p>
              </w:tc>
            </w:tr>
            <w:tr w:rsidR="006D295F" w:rsidRPr="00945914" w:rsidTr="00FA31E7">
              <w:trPr>
                <w:cantSplit/>
                <w:jc w:val="center"/>
              </w:trPr>
              <w:tc>
                <w:tcPr>
                  <w:tcW w:w="501" w:type="dxa"/>
                </w:tcPr>
                <w:p w:rsidR="006D295F" w:rsidRPr="00945914" w:rsidRDefault="006D295F" w:rsidP="00FA31E7">
                  <w:pPr>
                    <w:jc w:val="left"/>
                    <w:rPr>
                      <w:snapToGrid w:val="0"/>
                      <w:sz w:val="16"/>
                      <w:szCs w:val="18"/>
                      <w:lang w:eastAsia="ja-JP"/>
                    </w:rPr>
                  </w:pPr>
                  <w:r w:rsidRPr="00945914">
                    <w:rPr>
                      <w:snapToGrid w:val="0"/>
                      <w:sz w:val="16"/>
                      <w:szCs w:val="18"/>
                      <w:lang w:eastAsia="ja-JP"/>
                    </w:rPr>
                    <w:t>2016</w:t>
                  </w:r>
                </w:p>
              </w:tc>
              <w:tc>
                <w:tcPr>
                  <w:tcW w:w="870" w:type="dxa"/>
                </w:tcPr>
                <w:p w:rsidR="006D295F" w:rsidRPr="00945914" w:rsidRDefault="006D295F" w:rsidP="00FA31E7">
                  <w:pPr>
                    <w:jc w:val="center"/>
                    <w:rPr>
                      <w:snapToGrid w:val="0"/>
                      <w:sz w:val="16"/>
                      <w:szCs w:val="18"/>
                      <w:lang w:eastAsia="ja-JP"/>
                    </w:rPr>
                  </w:pPr>
                  <w:r w:rsidRPr="00945914">
                    <w:rPr>
                      <w:snapToGrid w:val="0"/>
                      <w:sz w:val="16"/>
                      <w:szCs w:val="18"/>
                      <w:lang w:eastAsia="ja-JP"/>
                    </w:rPr>
                    <w:t>37%</w:t>
                  </w:r>
                </w:p>
              </w:tc>
              <w:tc>
                <w:tcPr>
                  <w:tcW w:w="871" w:type="dxa"/>
                </w:tcPr>
                <w:p w:rsidR="006D295F" w:rsidRPr="00945914" w:rsidRDefault="006D295F" w:rsidP="00FA31E7">
                  <w:pPr>
                    <w:jc w:val="center"/>
                    <w:rPr>
                      <w:snapToGrid w:val="0"/>
                      <w:sz w:val="16"/>
                      <w:szCs w:val="18"/>
                      <w:lang w:eastAsia="ja-JP"/>
                    </w:rPr>
                  </w:pPr>
                  <w:r w:rsidRPr="00945914">
                    <w:rPr>
                      <w:snapToGrid w:val="0"/>
                      <w:sz w:val="16"/>
                      <w:szCs w:val="18"/>
                      <w:lang w:eastAsia="ja-JP"/>
                    </w:rPr>
                    <w:t>0</w:t>
                  </w:r>
                  <w:r w:rsidR="00A34329" w:rsidRPr="00945914">
                    <w:rPr>
                      <w:snapToGrid w:val="0"/>
                      <w:sz w:val="16"/>
                      <w:szCs w:val="18"/>
                      <w:lang w:eastAsia="ja-JP"/>
                    </w:rPr>
                    <w:t>,</w:t>
                  </w:r>
                  <w:r w:rsidRPr="00945914">
                    <w:rPr>
                      <w:snapToGrid w:val="0"/>
                      <w:sz w:val="16"/>
                      <w:szCs w:val="18"/>
                      <w:lang w:eastAsia="ja-JP"/>
                    </w:rPr>
                    <w:t>6%</w:t>
                  </w:r>
                </w:p>
              </w:tc>
              <w:tc>
                <w:tcPr>
                  <w:tcW w:w="870" w:type="dxa"/>
                </w:tcPr>
                <w:p w:rsidR="006D295F" w:rsidRPr="00945914" w:rsidRDefault="006D295F" w:rsidP="00FA31E7">
                  <w:pPr>
                    <w:jc w:val="center"/>
                    <w:rPr>
                      <w:snapToGrid w:val="0"/>
                      <w:sz w:val="16"/>
                      <w:szCs w:val="18"/>
                      <w:lang w:eastAsia="ja-JP"/>
                    </w:rPr>
                  </w:pPr>
                  <w:r w:rsidRPr="00945914">
                    <w:rPr>
                      <w:snapToGrid w:val="0"/>
                      <w:sz w:val="16"/>
                      <w:szCs w:val="18"/>
                      <w:lang w:eastAsia="ja-JP"/>
                    </w:rPr>
                    <w:t>11%</w:t>
                  </w:r>
                </w:p>
              </w:tc>
              <w:tc>
                <w:tcPr>
                  <w:tcW w:w="871" w:type="dxa"/>
                </w:tcPr>
                <w:p w:rsidR="006D295F" w:rsidRPr="00945914" w:rsidRDefault="006D295F" w:rsidP="00FA31E7">
                  <w:pPr>
                    <w:jc w:val="center"/>
                    <w:rPr>
                      <w:snapToGrid w:val="0"/>
                      <w:sz w:val="16"/>
                      <w:szCs w:val="18"/>
                      <w:lang w:eastAsia="ja-JP"/>
                    </w:rPr>
                  </w:pPr>
                  <w:r w:rsidRPr="00945914">
                    <w:rPr>
                      <w:snapToGrid w:val="0"/>
                      <w:sz w:val="16"/>
                      <w:szCs w:val="18"/>
                      <w:lang w:eastAsia="ja-JP"/>
                    </w:rPr>
                    <w:t>34%</w:t>
                  </w:r>
                </w:p>
              </w:tc>
              <w:tc>
                <w:tcPr>
                  <w:tcW w:w="871" w:type="dxa"/>
                </w:tcPr>
                <w:p w:rsidR="006D295F" w:rsidRPr="00945914" w:rsidRDefault="006D295F" w:rsidP="00FA31E7">
                  <w:pPr>
                    <w:jc w:val="center"/>
                    <w:rPr>
                      <w:snapToGrid w:val="0"/>
                      <w:sz w:val="16"/>
                      <w:szCs w:val="18"/>
                      <w:lang w:eastAsia="ja-JP"/>
                    </w:rPr>
                  </w:pPr>
                  <w:r w:rsidRPr="00945914">
                    <w:rPr>
                      <w:snapToGrid w:val="0"/>
                      <w:sz w:val="16"/>
                      <w:szCs w:val="18"/>
                      <w:lang w:eastAsia="ja-JP"/>
                    </w:rPr>
                    <w:t>18%</w:t>
                  </w:r>
                </w:p>
              </w:tc>
            </w:tr>
            <w:tr w:rsidR="0019163A" w:rsidRPr="00945914" w:rsidTr="002244DE">
              <w:trPr>
                <w:cantSplit/>
                <w:jc w:val="center"/>
              </w:trPr>
              <w:tc>
                <w:tcPr>
                  <w:tcW w:w="501" w:type="dxa"/>
                </w:tcPr>
                <w:p w:rsidR="0019163A" w:rsidRPr="00945914" w:rsidRDefault="0019163A" w:rsidP="0019163A">
                  <w:pPr>
                    <w:jc w:val="left"/>
                    <w:rPr>
                      <w:snapToGrid w:val="0"/>
                      <w:sz w:val="16"/>
                      <w:szCs w:val="18"/>
                      <w:lang w:eastAsia="ja-JP"/>
                    </w:rPr>
                  </w:pPr>
                  <w:r w:rsidRPr="00945914">
                    <w:rPr>
                      <w:snapToGrid w:val="0"/>
                      <w:sz w:val="16"/>
                      <w:szCs w:val="18"/>
                      <w:lang w:eastAsia="ja-JP"/>
                    </w:rPr>
                    <w:t>2017</w:t>
                  </w:r>
                </w:p>
              </w:tc>
              <w:tc>
                <w:tcPr>
                  <w:tcW w:w="870" w:type="dxa"/>
                </w:tcPr>
                <w:p w:rsidR="0019163A" w:rsidRPr="00945914" w:rsidRDefault="0019163A" w:rsidP="0019163A">
                  <w:pPr>
                    <w:jc w:val="center"/>
                    <w:rPr>
                      <w:snapToGrid w:val="0"/>
                      <w:sz w:val="16"/>
                      <w:szCs w:val="18"/>
                      <w:lang w:eastAsia="ja-JP"/>
                    </w:rPr>
                  </w:pPr>
                  <w:r w:rsidRPr="00945914">
                    <w:rPr>
                      <w:snapToGrid w:val="0"/>
                      <w:sz w:val="16"/>
                      <w:szCs w:val="18"/>
                      <w:lang w:eastAsia="ja-JP"/>
                    </w:rPr>
                    <w:t>33%</w:t>
                  </w:r>
                </w:p>
              </w:tc>
              <w:tc>
                <w:tcPr>
                  <w:tcW w:w="871" w:type="dxa"/>
                </w:tcPr>
                <w:p w:rsidR="0019163A" w:rsidRPr="00945914" w:rsidRDefault="0019163A" w:rsidP="0019163A">
                  <w:pPr>
                    <w:jc w:val="center"/>
                    <w:rPr>
                      <w:snapToGrid w:val="0"/>
                      <w:sz w:val="16"/>
                      <w:szCs w:val="18"/>
                      <w:lang w:eastAsia="ja-JP"/>
                    </w:rPr>
                  </w:pPr>
                  <w:r w:rsidRPr="00945914">
                    <w:rPr>
                      <w:snapToGrid w:val="0"/>
                      <w:sz w:val="16"/>
                      <w:szCs w:val="18"/>
                      <w:lang w:eastAsia="ja-JP"/>
                    </w:rPr>
                    <w:t>0</w:t>
                  </w:r>
                  <w:r w:rsidR="00A34329" w:rsidRPr="00945914">
                    <w:rPr>
                      <w:snapToGrid w:val="0"/>
                      <w:sz w:val="16"/>
                      <w:szCs w:val="18"/>
                      <w:lang w:eastAsia="ja-JP"/>
                    </w:rPr>
                    <w:t>,</w:t>
                  </w:r>
                  <w:r w:rsidRPr="00945914">
                    <w:rPr>
                      <w:snapToGrid w:val="0"/>
                      <w:sz w:val="16"/>
                      <w:szCs w:val="18"/>
                      <w:lang w:eastAsia="ja-JP"/>
                    </w:rPr>
                    <w:t>5%</w:t>
                  </w:r>
                </w:p>
              </w:tc>
              <w:tc>
                <w:tcPr>
                  <w:tcW w:w="870" w:type="dxa"/>
                </w:tcPr>
                <w:p w:rsidR="0019163A" w:rsidRPr="00945914" w:rsidRDefault="0019163A" w:rsidP="0019163A">
                  <w:pPr>
                    <w:jc w:val="center"/>
                    <w:rPr>
                      <w:snapToGrid w:val="0"/>
                      <w:sz w:val="16"/>
                      <w:szCs w:val="18"/>
                      <w:lang w:eastAsia="ja-JP"/>
                    </w:rPr>
                  </w:pPr>
                  <w:r w:rsidRPr="00945914">
                    <w:rPr>
                      <w:snapToGrid w:val="0"/>
                      <w:sz w:val="16"/>
                      <w:szCs w:val="18"/>
                      <w:lang w:eastAsia="ja-JP"/>
                    </w:rPr>
                    <w:t>11%</w:t>
                  </w:r>
                </w:p>
              </w:tc>
              <w:tc>
                <w:tcPr>
                  <w:tcW w:w="871" w:type="dxa"/>
                </w:tcPr>
                <w:p w:rsidR="0019163A" w:rsidRPr="00945914" w:rsidRDefault="0019163A" w:rsidP="0019163A">
                  <w:pPr>
                    <w:jc w:val="center"/>
                    <w:rPr>
                      <w:snapToGrid w:val="0"/>
                      <w:sz w:val="16"/>
                      <w:szCs w:val="18"/>
                      <w:lang w:eastAsia="ja-JP"/>
                    </w:rPr>
                  </w:pPr>
                  <w:r w:rsidRPr="00945914">
                    <w:rPr>
                      <w:snapToGrid w:val="0"/>
                      <w:sz w:val="16"/>
                      <w:szCs w:val="18"/>
                      <w:lang w:eastAsia="ja-JP"/>
                    </w:rPr>
                    <w:t>38%</w:t>
                  </w:r>
                </w:p>
              </w:tc>
              <w:tc>
                <w:tcPr>
                  <w:tcW w:w="871" w:type="dxa"/>
                </w:tcPr>
                <w:p w:rsidR="0019163A" w:rsidRPr="00945914" w:rsidRDefault="0019163A" w:rsidP="0019163A">
                  <w:pPr>
                    <w:jc w:val="center"/>
                    <w:rPr>
                      <w:snapToGrid w:val="0"/>
                      <w:sz w:val="16"/>
                      <w:szCs w:val="18"/>
                      <w:lang w:eastAsia="ja-JP"/>
                    </w:rPr>
                  </w:pPr>
                  <w:r w:rsidRPr="00945914">
                    <w:rPr>
                      <w:snapToGrid w:val="0"/>
                      <w:sz w:val="16"/>
                      <w:szCs w:val="18"/>
                      <w:lang w:eastAsia="ja-JP"/>
                    </w:rPr>
                    <w:t>17%</w:t>
                  </w:r>
                </w:p>
              </w:tc>
            </w:tr>
          </w:tbl>
          <w:p w:rsidR="00ED6115" w:rsidRPr="00945914" w:rsidRDefault="00ED6115" w:rsidP="00FA31E7">
            <w:pPr>
              <w:tabs>
                <w:tab w:val="left" w:pos="2410"/>
                <w:tab w:val="left" w:pos="4536"/>
                <w:tab w:val="left" w:pos="9072"/>
              </w:tabs>
              <w:jc w:val="center"/>
              <w:rPr>
                <w:sz w:val="16"/>
                <w:szCs w:val="18"/>
              </w:rPr>
            </w:pPr>
          </w:p>
          <w:p w:rsidR="006D295F" w:rsidRPr="00945914" w:rsidRDefault="006D295F" w:rsidP="00FA31E7">
            <w:pPr>
              <w:tabs>
                <w:tab w:val="left" w:pos="2410"/>
                <w:tab w:val="left" w:pos="4536"/>
                <w:tab w:val="left" w:pos="9072"/>
              </w:tabs>
              <w:jc w:val="center"/>
              <w:rPr>
                <w:sz w:val="16"/>
                <w:szCs w:val="18"/>
              </w:rPr>
            </w:pPr>
          </w:p>
        </w:tc>
        <w:tc>
          <w:tcPr>
            <w:tcW w:w="5217" w:type="dxa"/>
          </w:tcPr>
          <w:p w:rsidR="00ED6115" w:rsidRPr="00945914" w:rsidRDefault="00ED6115" w:rsidP="00ED6115">
            <w:pPr>
              <w:jc w:val="center"/>
              <w:rPr>
                <w:i/>
                <w:sz w:val="16"/>
                <w:szCs w:val="18"/>
              </w:rPr>
            </w:pPr>
            <w:r w:rsidRPr="00945914">
              <w:rPr>
                <w:i/>
                <w:sz w:val="16"/>
                <w:szCs w:val="18"/>
              </w:rPr>
              <w:t>Erteilte Schutztitel nach Pflanzentyp:</w:t>
            </w:r>
          </w:p>
          <w:p w:rsidR="006D295F" w:rsidRPr="00945914" w:rsidRDefault="006D295F" w:rsidP="00FA31E7">
            <w:pPr>
              <w:jc w:val="center"/>
              <w:rPr>
                <w:sz w:val="16"/>
                <w:szCs w:val="18"/>
              </w:rPr>
            </w:pPr>
          </w:p>
          <w:tbl>
            <w:tblPr>
              <w:tblW w:w="480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501"/>
              <w:gridCol w:w="860"/>
              <w:gridCol w:w="860"/>
              <w:gridCol w:w="861"/>
              <w:gridCol w:w="860"/>
              <w:gridCol w:w="861"/>
            </w:tblGrid>
            <w:tr w:rsidR="006D295F" w:rsidRPr="00945914" w:rsidTr="00FA31E7">
              <w:trPr>
                <w:cantSplit/>
                <w:jc w:val="center"/>
              </w:trPr>
              <w:tc>
                <w:tcPr>
                  <w:tcW w:w="501" w:type="dxa"/>
                  <w:vAlign w:val="bottom"/>
                </w:tcPr>
                <w:p w:rsidR="006D295F" w:rsidRPr="00945914" w:rsidRDefault="006D295F" w:rsidP="00FA31E7">
                  <w:pPr>
                    <w:jc w:val="left"/>
                    <w:rPr>
                      <w:snapToGrid w:val="0"/>
                      <w:sz w:val="16"/>
                      <w:szCs w:val="18"/>
                      <w:lang w:eastAsia="ja-JP"/>
                    </w:rPr>
                  </w:pPr>
                </w:p>
              </w:tc>
              <w:tc>
                <w:tcPr>
                  <w:tcW w:w="4302" w:type="dxa"/>
                  <w:gridSpan w:val="5"/>
                  <w:vAlign w:val="bottom"/>
                </w:tcPr>
                <w:p w:rsidR="006D295F" w:rsidRPr="00945914" w:rsidRDefault="00ED6115" w:rsidP="00ED6115">
                  <w:pPr>
                    <w:jc w:val="center"/>
                    <w:rPr>
                      <w:snapToGrid w:val="0"/>
                      <w:sz w:val="16"/>
                      <w:szCs w:val="18"/>
                      <w:lang w:eastAsia="ja-JP"/>
                    </w:rPr>
                  </w:pPr>
                  <w:r w:rsidRPr="00945914">
                    <w:rPr>
                      <w:snapToGrid w:val="0"/>
                      <w:sz w:val="16"/>
                      <w:szCs w:val="18"/>
                      <w:lang w:eastAsia="ja-JP"/>
                    </w:rPr>
                    <w:t>Pflanzentyp</w:t>
                  </w:r>
                </w:p>
              </w:tc>
            </w:tr>
            <w:tr w:rsidR="006D295F" w:rsidRPr="00945914" w:rsidTr="00FA31E7">
              <w:trPr>
                <w:cantSplit/>
                <w:jc w:val="center"/>
              </w:trPr>
              <w:tc>
                <w:tcPr>
                  <w:tcW w:w="501" w:type="dxa"/>
                  <w:vAlign w:val="bottom"/>
                </w:tcPr>
                <w:p w:rsidR="006D295F" w:rsidRPr="00945914" w:rsidRDefault="00ED6115" w:rsidP="00ED6115">
                  <w:pPr>
                    <w:jc w:val="left"/>
                    <w:rPr>
                      <w:snapToGrid w:val="0"/>
                      <w:sz w:val="16"/>
                      <w:szCs w:val="18"/>
                      <w:lang w:eastAsia="ja-JP"/>
                    </w:rPr>
                  </w:pPr>
                  <w:r w:rsidRPr="00945914">
                    <w:rPr>
                      <w:snapToGrid w:val="0"/>
                      <w:sz w:val="16"/>
                      <w:szCs w:val="18"/>
                      <w:lang w:eastAsia="ja-JP"/>
                    </w:rPr>
                    <w:t>Jahr</w:t>
                  </w:r>
                </w:p>
              </w:tc>
              <w:tc>
                <w:tcPr>
                  <w:tcW w:w="860" w:type="dxa"/>
                  <w:vAlign w:val="bottom"/>
                </w:tcPr>
                <w:p w:rsidR="006D295F" w:rsidRPr="00945914" w:rsidRDefault="00DA19A0" w:rsidP="00FA31E7">
                  <w:pPr>
                    <w:jc w:val="center"/>
                    <w:rPr>
                      <w:snapToGrid w:val="0"/>
                      <w:sz w:val="16"/>
                      <w:szCs w:val="18"/>
                      <w:lang w:eastAsia="ja-JP"/>
                    </w:rPr>
                  </w:pPr>
                  <w:r w:rsidRPr="00945914">
                    <w:rPr>
                      <w:snapToGrid w:val="0"/>
                      <w:sz w:val="16"/>
                      <w:szCs w:val="18"/>
                      <w:lang w:eastAsia="ja-JP"/>
                    </w:rPr>
                    <w:t>Land-wirtschaft</w:t>
                  </w:r>
                </w:p>
              </w:tc>
              <w:tc>
                <w:tcPr>
                  <w:tcW w:w="860" w:type="dxa"/>
                  <w:vAlign w:val="bottom"/>
                </w:tcPr>
                <w:p w:rsidR="006D295F" w:rsidRPr="00945914" w:rsidRDefault="00ED6115" w:rsidP="00ED6115">
                  <w:pPr>
                    <w:jc w:val="center"/>
                    <w:rPr>
                      <w:snapToGrid w:val="0"/>
                      <w:sz w:val="16"/>
                      <w:szCs w:val="18"/>
                      <w:lang w:eastAsia="ja-JP"/>
                    </w:rPr>
                  </w:pPr>
                  <w:r w:rsidRPr="00945914">
                    <w:rPr>
                      <w:snapToGrid w:val="0"/>
                      <w:sz w:val="16"/>
                      <w:szCs w:val="18"/>
                      <w:lang w:eastAsia="ja-JP"/>
                    </w:rPr>
                    <w:t>Forstliche Baumarten</w:t>
                  </w:r>
                </w:p>
              </w:tc>
              <w:tc>
                <w:tcPr>
                  <w:tcW w:w="861" w:type="dxa"/>
                  <w:vAlign w:val="bottom"/>
                </w:tcPr>
                <w:p w:rsidR="006D295F" w:rsidRPr="00945914" w:rsidRDefault="00ED6115" w:rsidP="00ED6115">
                  <w:pPr>
                    <w:jc w:val="center"/>
                    <w:rPr>
                      <w:snapToGrid w:val="0"/>
                      <w:sz w:val="16"/>
                      <w:szCs w:val="18"/>
                      <w:lang w:eastAsia="ja-JP"/>
                    </w:rPr>
                  </w:pPr>
                  <w:r w:rsidRPr="00945914">
                    <w:rPr>
                      <w:snapToGrid w:val="0"/>
                      <w:sz w:val="16"/>
                      <w:szCs w:val="18"/>
                      <w:lang w:eastAsia="ja-JP"/>
                    </w:rPr>
                    <w:t>Obstarten</w:t>
                  </w:r>
                </w:p>
              </w:tc>
              <w:tc>
                <w:tcPr>
                  <w:tcW w:w="860" w:type="dxa"/>
                  <w:vAlign w:val="bottom"/>
                </w:tcPr>
                <w:p w:rsidR="006D295F" w:rsidRPr="00945914" w:rsidRDefault="00DA19A0" w:rsidP="00FA31E7">
                  <w:pPr>
                    <w:jc w:val="center"/>
                    <w:rPr>
                      <w:snapToGrid w:val="0"/>
                      <w:sz w:val="16"/>
                      <w:szCs w:val="18"/>
                      <w:lang w:eastAsia="ja-JP"/>
                    </w:rPr>
                  </w:pPr>
                  <w:r w:rsidRPr="00945914">
                    <w:rPr>
                      <w:snapToGrid w:val="0"/>
                      <w:sz w:val="16"/>
                      <w:szCs w:val="18"/>
                      <w:lang w:eastAsia="ja-JP"/>
                    </w:rPr>
                    <w:t>Zier-pflanzen</w:t>
                  </w:r>
                </w:p>
              </w:tc>
              <w:tc>
                <w:tcPr>
                  <w:tcW w:w="861" w:type="dxa"/>
                  <w:vAlign w:val="bottom"/>
                </w:tcPr>
                <w:p w:rsidR="006D295F" w:rsidRPr="00945914" w:rsidRDefault="00DA19A0" w:rsidP="00FA31E7">
                  <w:pPr>
                    <w:jc w:val="center"/>
                    <w:rPr>
                      <w:snapToGrid w:val="0"/>
                      <w:sz w:val="16"/>
                      <w:szCs w:val="18"/>
                      <w:lang w:eastAsia="ja-JP"/>
                    </w:rPr>
                  </w:pPr>
                  <w:r w:rsidRPr="00945914">
                    <w:rPr>
                      <w:snapToGrid w:val="0"/>
                      <w:sz w:val="16"/>
                      <w:szCs w:val="18"/>
                      <w:lang w:eastAsia="ja-JP"/>
                    </w:rPr>
                    <w:t>Gemüse-arten</w:t>
                  </w:r>
                </w:p>
              </w:tc>
            </w:tr>
            <w:tr w:rsidR="006D295F" w:rsidRPr="00945914" w:rsidTr="00FA31E7">
              <w:trPr>
                <w:cantSplit/>
                <w:jc w:val="center"/>
              </w:trPr>
              <w:tc>
                <w:tcPr>
                  <w:tcW w:w="501" w:type="dxa"/>
                </w:tcPr>
                <w:p w:rsidR="006D295F" w:rsidRPr="00945914" w:rsidRDefault="006D295F" w:rsidP="00FA31E7">
                  <w:pPr>
                    <w:jc w:val="left"/>
                    <w:rPr>
                      <w:snapToGrid w:val="0"/>
                      <w:sz w:val="16"/>
                      <w:lang w:eastAsia="ja-JP"/>
                    </w:rPr>
                  </w:pPr>
                  <w:r w:rsidRPr="00945914">
                    <w:rPr>
                      <w:snapToGrid w:val="0"/>
                      <w:sz w:val="16"/>
                      <w:lang w:eastAsia="ja-JP"/>
                    </w:rPr>
                    <w:t>2012</w:t>
                  </w:r>
                </w:p>
              </w:tc>
              <w:tc>
                <w:tcPr>
                  <w:tcW w:w="860" w:type="dxa"/>
                </w:tcPr>
                <w:p w:rsidR="006D295F" w:rsidRPr="00945914" w:rsidRDefault="006D295F" w:rsidP="00FA31E7">
                  <w:pPr>
                    <w:jc w:val="center"/>
                    <w:rPr>
                      <w:snapToGrid w:val="0"/>
                      <w:sz w:val="16"/>
                      <w:lang w:eastAsia="ja-JP"/>
                    </w:rPr>
                  </w:pPr>
                  <w:r w:rsidRPr="00945914">
                    <w:rPr>
                      <w:snapToGrid w:val="0"/>
                      <w:sz w:val="16"/>
                      <w:lang w:eastAsia="ja-JP"/>
                    </w:rPr>
                    <w:t>26%</w:t>
                  </w:r>
                </w:p>
              </w:tc>
              <w:tc>
                <w:tcPr>
                  <w:tcW w:w="860" w:type="dxa"/>
                </w:tcPr>
                <w:p w:rsidR="006D295F" w:rsidRPr="00945914" w:rsidRDefault="006D295F" w:rsidP="00FA31E7">
                  <w:pPr>
                    <w:jc w:val="center"/>
                    <w:rPr>
                      <w:snapToGrid w:val="0"/>
                      <w:sz w:val="16"/>
                      <w:lang w:eastAsia="ja-JP"/>
                    </w:rPr>
                  </w:pPr>
                  <w:r w:rsidRPr="00945914">
                    <w:rPr>
                      <w:snapToGrid w:val="0"/>
                      <w:sz w:val="16"/>
                      <w:lang w:eastAsia="ja-JP"/>
                    </w:rPr>
                    <w:t>0</w:t>
                  </w:r>
                  <w:r w:rsidR="00A34329" w:rsidRPr="00945914">
                    <w:rPr>
                      <w:snapToGrid w:val="0"/>
                      <w:sz w:val="16"/>
                      <w:lang w:eastAsia="ja-JP"/>
                    </w:rPr>
                    <w:t>,</w:t>
                  </w:r>
                  <w:r w:rsidRPr="00945914">
                    <w:rPr>
                      <w:snapToGrid w:val="0"/>
                      <w:sz w:val="16"/>
                      <w:lang w:eastAsia="ja-JP"/>
                    </w:rPr>
                    <w:t>7%</w:t>
                  </w:r>
                </w:p>
              </w:tc>
              <w:tc>
                <w:tcPr>
                  <w:tcW w:w="861" w:type="dxa"/>
                </w:tcPr>
                <w:p w:rsidR="006D295F" w:rsidRPr="00945914" w:rsidRDefault="006D295F" w:rsidP="00FA31E7">
                  <w:pPr>
                    <w:jc w:val="center"/>
                    <w:rPr>
                      <w:snapToGrid w:val="0"/>
                      <w:sz w:val="16"/>
                      <w:lang w:eastAsia="ja-JP"/>
                    </w:rPr>
                  </w:pPr>
                  <w:r w:rsidRPr="00945914">
                    <w:rPr>
                      <w:snapToGrid w:val="0"/>
                      <w:sz w:val="16"/>
                      <w:lang w:eastAsia="ja-JP"/>
                    </w:rPr>
                    <w:t>9%</w:t>
                  </w:r>
                </w:p>
              </w:tc>
              <w:tc>
                <w:tcPr>
                  <w:tcW w:w="860" w:type="dxa"/>
                </w:tcPr>
                <w:p w:rsidR="006D295F" w:rsidRPr="00945914" w:rsidRDefault="006D295F" w:rsidP="00FA31E7">
                  <w:pPr>
                    <w:jc w:val="center"/>
                    <w:rPr>
                      <w:snapToGrid w:val="0"/>
                      <w:sz w:val="16"/>
                      <w:lang w:eastAsia="ja-JP"/>
                    </w:rPr>
                  </w:pPr>
                  <w:r w:rsidRPr="00945914">
                    <w:rPr>
                      <w:snapToGrid w:val="0"/>
                      <w:sz w:val="16"/>
                      <w:lang w:eastAsia="ja-JP"/>
                    </w:rPr>
                    <w:t>48%</w:t>
                  </w:r>
                </w:p>
              </w:tc>
              <w:tc>
                <w:tcPr>
                  <w:tcW w:w="861" w:type="dxa"/>
                </w:tcPr>
                <w:p w:rsidR="006D295F" w:rsidRPr="00945914" w:rsidRDefault="006D295F" w:rsidP="00FA31E7">
                  <w:pPr>
                    <w:jc w:val="center"/>
                    <w:rPr>
                      <w:snapToGrid w:val="0"/>
                      <w:sz w:val="16"/>
                      <w:lang w:eastAsia="ja-JP"/>
                    </w:rPr>
                  </w:pPr>
                  <w:r w:rsidRPr="00945914">
                    <w:rPr>
                      <w:snapToGrid w:val="0"/>
                      <w:sz w:val="16"/>
                      <w:lang w:eastAsia="ja-JP"/>
                    </w:rPr>
                    <w:t>15%</w:t>
                  </w:r>
                </w:p>
              </w:tc>
            </w:tr>
            <w:tr w:rsidR="006D295F" w:rsidRPr="00945914" w:rsidTr="00FA31E7">
              <w:trPr>
                <w:cantSplit/>
                <w:jc w:val="center"/>
              </w:trPr>
              <w:tc>
                <w:tcPr>
                  <w:tcW w:w="501" w:type="dxa"/>
                </w:tcPr>
                <w:p w:rsidR="006D295F" w:rsidRPr="00945914" w:rsidRDefault="006D295F" w:rsidP="00FA31E7">
                  <w:pPr>
                    <w:jc w:val="left"/>
                    <w:rPr>
                      <w:snapToGrid w:val="0"/>
                      <w:sz w:val="16"/>
                      <w:szCs w:val="18"/>
                      <w:lang w:eastAsia="ja-JP"/>
                    </w:rPr>
                  </w:pPr>
                  <w:r w:rsidRPr="00945914">
                    <w:rPr>
                      <w:snapToGrid w:val="0"/>
                      <w:sz w:val="16"/>
                      <w:szCs w:val="18"/>
                      <w:lang w:eastAsia="ja-JP"/>
                    </w:rPr>
                    <w:t>2013</w:t>
                  </w:r>
                </w:p>
              </w:tc>
              <w:tc>
                <w:tcPr>
                  <w:tcW w:w="860" w:type="dxa"/>
                </w:tcPr>
                <w:p w:rsidR="006D295F" w:rsidRPr="00945914" w:rsidRDefault="006D295F" w:rsidP="00FA31E7">
                  <w:pPr>
                    <w:jc w:val="center"/>
                    <w:rPr>
                      <w:snapToGrid w:val="0"/>
                      <w:sz w:val="16"/>
                      <w:szCs w:val="18"/>
                      <w:lang w:eastAsia="ja-JP"/>
                    </w:rPr>
                  </w:pPr>
                  <w:r w:rsidRPr="00945914">
                    <w:rPr>
                      <w:snapToGrid w:val="0"/>
                      <w:sz w:val="16"/>
                      <w:szCs w:val="18"/>
                      <w:lang w:eastAsia="ja-JP"/>
                    </w:rPr>
                    <w:t>34%</w:t>
                  </w:r>
                </w:p>
              </w:tc>
              <w:tc>
                <w:tcPr>
                  <w:tcW w:w="860" w:type="dxa"/>
                </w:tcPr>
                <w:p w:rsidR="006D295F" w:rsidRPr="00945914" w:rsidRDefault="006D295F" w:rsidP="00FA31E7">
                  <w:pPr>
                    <w:jc w:val="center"/>
                    <w:rPr>
                      <w:snapToGrid w:val="0"/>
                      <w:sz w:val="16"/>
                      <w:szCs w:val="18"/>
                      <w:lang w:eastAsia="ja-JP"/>
                    </w:rPr>
                  </w:pPr>
                  <w:r w:rsidRPr="00945914">
                    <w:rPr>
                      <w:snapToGrid w:val="0"/>
                      <w:sz w:val="16"/>
                      <w:szCs w:val="18"/>
                      <w:lang w:eastAsia="ja-JP"/>
                    </w:rPr>
                    <w:t>0</w:t>
                  </w:r>
                  <w:r w:rsidR="00A34329" w:rsidRPr="00945914">
                    <w:rPr>
                      <w:snapToGrid w:val="0"/>
                      <w:sz w:val="16"/>
                      <w:szCs w:val="18"/>
                      <w:lang w:eastAsia="ja-JP"/>
                    </w:rPr>
                    <w:t>,</w:t>
                  </w:r>
                  <w:r w:rsidRPr="00945914">
                    <w:rPr>
                      <w:snapToGrid w:val="0"/>
                      <w:sz w:val="16"/>
                      <w:szCs w:val="18"/>
                      <w:lang w:eastAsia="ja-JP"/>
                    </w:rPr>
                    <w:t>7%</w:t>
                  </w:r>
                </w:p>
              </w:tc>
              <w:tc>
                <w:tcPr>
                  <w:tcW w:w="861" w:type="dxa"/>
                </w:tcPr>
                <w:p w:rsidR="006D295F" w:rsidRPr="00945914" w:rsidRDefault="006D295F" w:rsidP="00FA31E7">
                  <w:pPr>
                    <w:jc w:val="center"/>
                    <w:rPr>
                      <w:snapToGrid w:val="0"/>
                      <w:sz w:val="16"/>
                      <w:szCs w:val="18"/>
                      <w:lang w:eastAsia="ja-JP"/>
                    </w:rPr>
                  </w:pPr>
                  <w:r w:rsidRPr="00945914">
                    <w:rPr>
                      <w:snapToGrid w:val="0"/>
                      <w:sz w:val="16"/>
                      <w:szCs w:val="18"/>
                      <w:lang w:eastAsia="ja-JP"/>
                    </w:rPr>
                    <w:t>10%</w:t>
                  </w:r>
                </w:p>
              </w:tc>
              <w:tc>
                <w:tcPr>
                  <w:tcW w:w="860" w:type="dxa"/>
                </w:tcPr>
                <w:p w:rsidR="006D295F" w:rsidRPr="00945914" w:rsidRDefault="006D295F" w:rsidP="00FA31E7">
                  <w:pPr>
                    <w:jc w:val="center"/>
                    <w:rPr>
                      <w:snapToGrid w:val="0"/>
                      <w:sz w:val="16"/>
                      <w:szCs w:val="18"/>
                      <w:lang w:eastAsia="ja-JP"/>
                    </w:rPr>
                  </w:pPr>
                  <w:r w:rsidRPr="00945914">
                    <w:rPr>
                      <w:snapToGrid w:val="0"/>
                      <w:sz w:val="16"/>
                      <w:szCs w:val="18"/>
                      <w:lang w:eastAsia="ja-JP"/>
                    </w:rPr>
                    <w:t>42%</w:t>
                  </w:r>
                </w:p>
              </w:tc>
              <w:tc>
                <w:tcPr>
                  <w:tcW w:w="861" w:type="dxa"/>
                </w:tcPr>
                <w:p w:rsidR="006D295F" w:rsidRPr="00945914" w:rsidRDefault="006D295F" w:rsidP="00FA31E7">
                  <w:pPr>
                    <w:jc w:val="center"/>
                    <w:rPr>
                      <w:snapToGrid w:val="0"/>
                      <w:sz w:val="16"/>
                      <w:szCs w:val="18"/>
                      <w:lang w:eastAsia="ja-JP"/>
                    </w:rPr>
                  </w:pPr>
                  <w:r w:rsidRPr="00945914">
                    <w:rPr>
                      <w:snapToGrid w:val="0"/>
                      <w:sz w:val="16"/>
                      <w:szCs w:val="18"/>
                      <w:lang w:eastAsia="ja-JP"/>
                    </w:rPr>
                    <w:t>13%</w:t>
                  </w:r>
                </w:p>
              </w:tc>
            </w:tr>
            <w:tr w:rsidR="006D295F" w:rsidRPr="00945914" w:rsidTr="00FA31E7">
              <w:trPr>
                <w:cantSplit/>
                <w:jc w:val="center"/>
              </w:trPr>
              <w:tc>
                <w:tcPr>
                  <w:tcW w:w="501" w:type="dxa"/>
                </w:tcPr>
                <w:p w:rsidR="006D295F" w:rsidRPr="00945914" w:rsidRDefault="006D295F" w:rsidP="00FA31E7">
                  <w:pPr>
                    <w:jc w:val="left"/>
                    <w:rPr>
                      <w:snapToGrid w:val="0"/>
                      <w:sz w:val="16"/>
                      <w:szCs w:val="18"/>
                      <w:lang w:eastAsia="ja-JP"/>
                    </w:rPr>
                  </w:pPr>
                  <w:r w:rsidRPr="00945914">
                    <w:rPr>
                      <w:snapToGrid w:val="0"/>
                      <w:sz w:val="16"/>
                      <w:szCs w:val="18"/>
                      <w:lang w:eastAsia="ja-JP"/>
                    </w:rPr>
                    <w:t>2014</w:t>
                  </w:r>
                </w:p>
              </w:tc>
              <w:tc>
                <w:tcPr>
                  <w:tcW w:w="860" w:type="dxa"/>
                </w:tcPr>
                <w:p w:rsidR="006D295F" w:rsidRPr="00945914" w:rsidRDefault="006D295F" w:rsidP="00FA31E7">
                  <w:pPr>
                    <w:jc w:val="center"/>
                    <w:rPr>
                      <w:snapToGrid w:val="0"/>
                      <w:sz w:val="16"/>
                      <w:szCs w:val="18"/>
                      <w:lang w:eastAsia="ja-JP"/>
                    </w:rPr>
                  </w:pPr>
                  <w:r w:rsidRPr="00945914">
                    <w:rPr>
                      <w:snapToGrid w:val="0"/>
                      <w:sz w:val="16"/>
                      <w:szCs w:val="18"/>
                      <w:lang w:eastAsia="ja-JP"/>
                    </w:rPr>
                    <w:t>35%</w:t>
                  </w:r>
                </w:p>
              </w:tc>
              <w:tc>
                <w:tcPr>
                  <w:tcW w:w="860" w:type="dxa"/>
                </w:tcPr>
                <w:p w:rsidR="006D295F" w:rsidRPr="00945914" w:rsidRDefault="006D295F" w:rsidP="00FA31E7">
                  <w:pPr>
                    <w:jc w:val="center"/>
                    <w:rPr>
                      <w:snapToGrid w:val="0"/>
                      <w:sz w:val="16"/>
                      <w:szCs w:val="18"/>
                      <w:lang w:eastAsia="ja-JP"/>
                    </w:rPr>
                  </w:pPr>
                  <w:r w:rsidRPr="00945914">
                    <w:rPr>
                      <w:snapToGrid w:val="0"/>
                      <w:sz w:val="16"/>
                      <w:szCs w:val="18"/>
                      <w:lang w:eastAsia="ja-JP"/>
                    </w:rPr>
                    <w:t>0</w:t>
                  </w:r>
                  <w:r w:rsidR="00A34329" w:rsidRPr="00945914">
                    <w:rPr>
                      <w:snapToGrid w:val="0"/>
                      <w:sz w:val="16"/>
                      <w:szCs w:val="18"/>
                      <w:lang w:eastAsia="ja-JP"/>
                    </w:rPr>
                    <w:t>,</w:t>
                  </w:r>
                  <w:r w:rsidRPr="00945914">
                    <w:rPr>
                      <w:snapToGrid w:val="0"/>
                      <w:sz w:val="16"/>
                      <w:szCs w:val="18"/>
                      <w:lang w:eastAsia="ja-JP"/>
                    </w:rPr>
                    <w:t>6%</w:t>
                  </w:r>
                </w:p>
              </w:tc>
              <w:tc>
                <w:tcPr>
                  <w:tcW w:w="861" w:type="dxa"/>
                </w:tcPr>
                <w:p w:rsidR="006D295F" w:rsidRPr="00945914" w:rsidRDefault="006D295F" w:rsidP="00FA31E7">
                  <w:pPr>
                    <w:jc w:val="center"/>
                    <w:rPr>
                      <w:snapToGrid w:val="0"/>
                      <w:sz w:val="16"/>
                      <w:szCs w:val="18"/>
                      <w:lang w:eastAsia="ja-JP"/>
                    </w:rPr>
                  </w:pPr>
                  <w:r w:rsidRPr="00945914">
                    <w:rPr>
                      <w:snapToGrid w:val="0"/>
                      <w:sz w:val="16"/>
                      <w:szCs w:val="18"/>
                      <w:lang w:eastAsia="ja-JP"/>
                    </w:rPr>
                    <w:t>10%</w:t>
                  </w:r>
                </w:p>
              </w:tc>
              <w:tc>
                <w:tcPr>
                  <w:tcW w:w="860" w:type="dxa"/>
                </w:tcPr>
                <w:p w:rsidR="006D295F" w:rsidRPr="00945914" w:rsidRDefault="006D295F" w:rsidP="00FA31E7">
                  <w:pPr>
                    <w:jc w:val="center"/>
                    <w:rPr>
                      <w:snapToGrid w:val="0"/>
                      <w:sz w:val="16"/>
                      <w:szCs w:val="18"/>
                      <w:lang w:eastAsia="ja-JP"/>
                    </w:rPr>
                  </w:pPr>
                  <w:r w:rsidRPr="00945914">
                    <w:rPr>
                      <w:snapToGrid w:val="0"/>
                      <w:sz w:val="16"/>
                      <w:szCs w:val="18"/>
                      <w:lang w:eastAsia="ja-JP"/>
                    </w:rPr>
                    <w:t>43%</w:t>
                  </w:r>
                </w:p>
              </w:tc>
              <w:tc>
                <w:tcPr>
                  <w:tcW w:w="861" w:type="dxa"/>
                </w:tcPr>
                <w:p w:rsidR="006D295F" w:rsidRPr="00945914" w:rsidRDefault="006D295F" w:rsidP="00FA31E7">
                  <w:pPr>
                    <w:jc w:val="center"/>
                    <w:rPr>
                      <w:snapToGrid w:val="0"/>
                      <w:sz w:val="16"/>
                      <w:szCs w:val="18"/>
                      <w:lang w:eastAsia="ja-JP"/>
                    </w:rPr>
                  </w:pPr>
                  <w:r w:rsidRPr="00945914">
                    <w:rPr>
                      <w:snapToGrid w:val="0"/>
                      <w:sz w:val="16"/>
                      <w:szCs w:val="18"/>
                      <w:lang w:eastAsia="ja-JP"/>
                    </w:rPr>
                    <w:t>12%</w:t>
                  </w:r>
                </w:p>
              </w:tc>
            </w:tr>
            <w:tr w:rsidR="006D295F" w:rsidRPr="00945914" w:rsidTr="00FA31E7">
              <w:trPr>
                <w:cantSplit/>
                <w:jc w:val="center"/>
              </w:trPr>
              <w:tc>
                <w:tcPr>
                  <w:tcW w:w="501" w:type="dxa"/>
                </w:tcPr>
                <w:p w:rsidR="006D295F" w:rsidRPr="00945914" w:rsidRDefault="006D295F" w:rsidP="00FA31E7">
                  <w:pPr>
                    <w:jc w:val="left"/>
                    <w:rPr>
                      <w:snapToGrid w:val="0"/>
                      <w:sz w:val="16"/>
                      <w:szCs w:val="18"/>
                      <w:lang w:eastAsia="ja-JP"/>
                    </w:rPr>
                  </w:pPr>
                  <w:r w:rsidRPr="00945914">
                    <w:rPr>
                      <w:snapToGrid w:val="0"/>
                      <w:sz w:val="16"/>
                      <w:szCs w:val="18"/>
                      <w:lang w:eastAsia="ja-JP"/>
                    </w:rPr>
                    <w:t>2015</w:t>
                  </w:r>
                </w:p>
              </w:tc>
              <w:tc>
                <w:tcPr>
                  <w:tcW w:w="860" w:type="dxa"/>
                </w:tcPr>
                <w:p w:rsidR="006D295F" w:rsidRPr="00945914" w:rsidRDefault="006D295F" w:rsidP="00FA31E7">
                  <w:pPr>
                    <w:jc w:val="center"/>
                    <w:rPr>
                      <w:snapToGrid w:val="0"/>
                      <w:sz w:val="16"/>
                      <w:szCs w:val="18"/>
                      <w:lang w:eastAsia="ja-JP"/>
                    </w:rPr>
                  </w:pPr>
                  <w:r w:rsidRPr="00945914">
                    <w:rPr>
                      <w:snapToGrid w:val="0"/>
                      <w:sz w:val="16"/>
                      <w:szCs w:val="18"/>
                      <w:lang w:eastAsia="ja-JP"/>
                    </w:rPr>
                    <w:t>32%</w:t>
                  </w:r>
                </w:p>
              </w:tc>
              <w:tc>
                <w:tcPr>
                  <w:tcW w:w="860" w:type="dxa"/>
                </w:tcPr>
                <w:p w:rsidR="006D295F" w:rsidRPr="00945914" w:rsidRDefault="006D295F" w:rsidP="00FA31E7">
                  <w:pPr>
                    <w:jc w:val="center"/>
                    <w:rPr>
                      <w:snapToGrid w:val="0"/>
                      <w:sz w:val="16"/>
                      <w:szCs w:val="18"/>
                      <w:lang w:eastAsia="ja-JP"/>
                    </w:rPr>
                  </w:pPr>
                  <w:r w:rsidRPr="00945914">
                    <w:rPr>
                      <w:snapToGrid w:val="0"/>
                      <w:sz w:val="16"/>
                      <w:szCs w:val="18"/>
                      <w:lang w:eastAsia="ja-JP"/>
                    </w:rPr>
                    <w:t>0</w:t>
                  </w:r>
                  <w:r w:rsidR="00A34329" w:rsidRPr="00945914">
                    <w:rPr>
                      <w:snapToGrid w:val="0"/>
                      <w:sz w:val="16"/>
                      <w:szCs w:val="18"/>
                      <w:lang w:eastAsia="ja-JP"/>
                    </w:rPr>
                    <w:t>,</w:t>
                  </w:r>
                  <w:r w:rsidRPr="00945914">
                    <w:rPr>
                      <w:snapToGrid w:val="0"/>
                      <w:sz w:val="16"/>
                      <w:szCs w:val="18"/>
                      <w:lang w:eastAsia="ja-JP"/>
                    </w:rPr>
                    <w:t>9%</w:t>
                  </w:r>
                </w:p>
              </w:tc>
              <w:tc>
                <w:tcPr>
                  <w:tcW w:w="861" w:type="dxa"/>
                </w:tcPr>
                <w:p w:rsidR="006D295F" w:rsidRPr="00945914" w:rsidRDefault="006D295F" w:rsidP="00FA31E7">
                  <w:pPr>
                    <w:jc w:val="center"/>
                    <w:rPr>
                      <w:snapToGrid w:val="0"/>
                      <w:sz w:val="16"/>
                      <w:szCs w:val="18"/>
                      <w:lang w:eastAsia="ja-JP"/>
                    </w:rPr>
                  </w:pPr>
                  <w:r w:rsidRPr="00945914">
                    <w:rPr>
                      <w:snapToGrid w:val="0"/>
                      <w:sz w:val="16"/>
                      <w:szCs w:val="18"/>
                      <w:lang w:eastAsia="ja-JP"/>
                    </w:rPr>
                    <w:t>10%</w:t>
                  </w:r>
                </w:p>
              </w:tc>
              <w:tc>
                <w:tcPr>
                  <w:tcW w:w="860" w:type="dxa"/>
                </w:tcPr>
                <w:p w:rsidR="006D295F" w:rsidRPr="00945914" w:rsidRDefault="006D295F" w:rsidP="00FA31E7">
                  <w:pPr>
                    <w:jc w:val="center"/>
                    <w:rPr>
                      <w:snapToGrid w:val="0"/>
                      <w:sz w:val="16"/>
                      <w:szCs w:val="18"/>
                      <w:lang w:eastAsia="ja-JP"/>
                    </w:rPr>
                  </w:pPr>
                  <w:r w:rsidRPr="00945914">
                    <w:rPr>
                      <w:snapToGrid w:val="0"/>
                      <w:sz w:val="16"/>
                      <w:szCs w:val="18"/>
                      <w:lang w:eastAsia="ja-JP"/>
                    </w:rPr>
                    <w:t>44%</w:t>
                  </w:r>
                </w:p>
              </w:tc>
              <w:tc>
                <w:tcPr>
                  <w:tcW w:w="861" w:type="dxa"/>
                </w:tcPr>
                <w:p w:rsidR="006D295F" w:rsidRPr="00945914" w:rsidRDefault="006D295F" w:rsidP="00FA31E7">
                  <w:pPr>
                    <w:jc w:val="center"/>
                    <w:rPr>
                      <w:snapToGrid w:val="0"/>
                      <w:sz w:val="16"/>
                      <w:szCs w:val="18"/>
                      <w:lang w:eastAsia="ja-JP"/>
                    </w:rPr>
                  </w:pPr>
                  <w:r w:rsidRPr="00945914">
                    <w:rPr>
                      <w:snapToGrid w:val="0"/>
                      <w:sz w:val="16"/>
                      <w:szCs w:val="18"/>
                      <w:lang w:eastAsia="ja-JP"/>
                    </w:rPr>
                    <w:t>13%</w:t>
                  </w:r>
                </w:p>
              </w:tc>
            </w:tr>
            <w:tr w:rsidR="006D295F" w:rsidRPr="00945914" w:rsidTr="00FA31E7">
              <w:trPr>
                <w:cantSplit/>
                <w:jc w:val="center"/>
              </w:trPr>
              <w:tc>
                <w:tcPr>
                  <w:tcW w:w="501" w:type="dxa"/>
                </w:tcPr>
                <w:p w:rsidR="006D295F" w:rsidRPr="00945914" w:rsidRDefault="006D295F" w:rsidP="00FA31E7">
                  <w:pPr>
                    <w:jc w:val="left"/>
                    <w:rPr>
                      <w:snapToGrid w:val="0"/>
                      <w:sz w:val="16"/>
                      <w:szCs w:val="18"/>
                      <w:lang w:eastAsia="ja-JP"/>
                    </w:rPr>
                  </w:pPr>
                  <w:r w:rsidRPr="00945914">
                    <w:rPr>
                      <w:snapToGrid w:val="0"/>
                      <w:sz w:val="16"/>
                      <w:szCs w:val="18"/>
                      <w:lang w:eastAsia="ja-JP"/>
                    </w:rPr>
                    <w:t>2016</w:t>
                  </w:r>
                </w:p>
              </w:tc>
              <w:tc>
                <w:tcPr>
                  <w:tcW w:w="860" w:type="dxa"/>
                </w:tcPr>
                <w:p w:rsidR="006D295F" w:rsidRPr="00945914" w:rsidRDefault="006D295F" w:rsidP="00FA31E7">
                  <w:pPr>
                    <w:jc w:val="center"/>
                    <w:rPr>
                      <w:snapToGrid w:val="0"/>
                      <w:sz w:val="16"/>
                      <w:szCs w:val="18"/>
                      <w:lang w:eastAsia="ja-JP"/>
                    </w:rPr>
                  </w:pPr>
                  <w:r w:rsidRPr="00945914">
                    <w:rPr>
                      <w:snapToGrid w:val="0"/>
                      <w:sz w:val="16"/>
                      <w:szCs w:val="18"/>
                      <w:lang w:eastAsia="ja-JP"/>
                    </w:rPr>
                    <w:t>32%</w:t>
                  </w:r>
                </w:p>
              </w:tc>
              <w:tc>
                <w:tcPr>
                  <w:tcW w:w="860" w:type="dxa"/>
                </w:tcPr>
                <w:p w:rsidR="006D295F" w:rsidRPr="00945914" w:rsidRDefault="006D295F" w:rsidP="00FA31E7">
                  <w:pPr>
                    <w:jc w:val="center"/>
                    <w:rPr>
                      <w:snapToGrid w:val="0"/>
                      <w:sz w:val="16"/>
                      <w:szCs w:val="18"/>
                      <w:lang w:eastAsia="ja-JP"/>
                    </w:rPr>
                  </w:pPr>
                  <w:r w:rsidRPr="00945914">
                    <w:rPr>
                      <w:snapToGrid w:val="0"/>
                      <w:sz w:val="16"/>
                      <w:szCs w:val="18"/>
                      <w:lang w:eastAsia="ja-JP"/>
                    </w:rPr>
                    <w:t>1</w:t>
                  </w:r>
                  <w:r w:rsidR="00A34329" w:rsidRPr="00945914">
                    <w:rPr>
                      <w:snapToGrid w:val="0"/>
                      <w:sz w:val="16"/>
                      <w:szCs w:val="18"/>
                      <w:lang w:eastAsia="ja-JP"/>
                    </w:rPr>
                    <w:t>,</w:t>
                  </w:r>
                  <w:r w:rsidRPr="00945914">
                    <w:rPr>
                      <w:snapToGrid w:val="0"/>
                      <w:sz w:val="16"/>
                      <w:szCs w:val="18"/>
                      <w:lang w:eastAsia="ja-JP"/>
                    </w:rPr>
                    <w:t>1%</w:t>
                  </w:r>
                </w:p>
              </w:tc>
              <w:tc>
                <w:tcPr>
                  <w:tcW w:w="861" w:type="dxa"/>
                </w:tcPr>
                <w:p w:rsidR="006D295F" w:rsidRPr="00945914" w:rsidRDefault="006D295F" w:rsidP="00FA31E7">
                  <w:pPr>
                    <w:jc w:val="center"/>
                    <w:rPr>
                      <w:snapToGrid w:val="0"/>
                      <w:sz w:val="16"/>
                      <w:szCs w:val="18"/>
                      <w:lang w:eastAsia="ja-JP"/>
                    </w:rPr>
                  </w:pPr>
                  <w:r w:rsidRPr="00945914">
                    <w:rPr>
                      <w:snapToGrid w:val="0"/>
                      <w:sz w:val="16"/>
                      <w:szCs w:val="18"/>
                      <w:lang w:eastAsia="ja-JP"/>
                    </w:rPr>
                    <w:t>9%</w:t>
                  </w:r>
                </w:p>
              </w:tc>
              <w:tc>
                <w:tcPr>
                  <w:tcW w:w="860" w:type="dxa"/>
                </w:tcPr>
                <w:p w:rsidR="006D295F" w:rsidRPr="00945914" w:rsidRDefault="006D295F" w:rsidP="00FA31E7">
                  <w:pPr>
                    <w:jc w:val="center"/>
                    <w:rPr>
                      <w:snapToGrid w:val="0"/>
                      <w:sz w:val="16"/>
                      <w:szCs w:val="18"/>
                      <w:lang w:eastAsia="ja-JP"/>
                    </w:rPr>
                  </w:pPr>
                  <w:r w:rsidRPr="00945914">
                    <w:rPr>
                      <w:snapToGrid w:val="0"/>
                      <w:sz w:val="16"/>
                      <w:szCs w:val="18"/>
                      <w:lang w:eastAsia="ja-JP"/>
                    </w:rPr>
                    <w:t>40%</w:t>
                  </w:r>
                </w:p>
              </w:tc>
              <w:tc>
                <w:tcPr>
                  <w:tcW w:w="861" w:type="dxa"/>
                </w:tcPr>
                <w:p w:rsidR="006D295F" w:rsidRPr="00945914" w:rsidRDefault="006D295F" w:rsidP="00FA31E7">
                  <w:pPr>
                    <w:jc w:val="center"/>
                    <w:rPr>
                      <w:snapToGrid w:val="0"/>
                      <w:sz w:val="16"/>
                      <w:szCs w:val="18"/>
                      <w:lang w:eastAsia="ja-JP"/>
                    </w:rPr>
                  </w:pPr>
                  <w:r w:rsidRPr="00945914">
                    <w:rPr>
                      <w:snapToGrid w:val="0"/>
                      <w:sz w:val="16"/>
                      <w:szCs w:val="18"/>
                      <w:lang w:eastAsia="ja-JP"/>
                    </w:rPr>
                    <w:t>18%</w:t>
                  </w:r>
                </w:p>
              </w:tc>
            </w:tr>
            <w:tr w:rsidR="0019163A" w:rsidRPr="00945914" w:rsidTr="002244DE">
              <w:trPr>
                <w:cantSplit/>
                <w:jc w:val="center"/>
              </w:trPr>
              <w:tc>
                <w:tcPr>
                  <w:tcW w:w="501" w:type="dxa"/>
                </w:tcPr>
                <w:p w:rsidR="0019163A" w:rsidRPr="00945914" w:rsidRDefault="0019163A" w:rsidP="0019163A">
                  <w:pPr>
                    <w:jc w:val="left"/>
                    <w:rPr>
                      <w:snapToGrid w:val="0"/>
                      <w:sz w:val="16"/>
                      <w:szCs w:val="18"/>
                      <w:lang w:eastAsia="ja-JP"/>
                    </w:rPr>
                  </w:pPr>
                  <w:r w:rsidRPr="00945914">
                    <w:rPr>
                      <w:snapToGrid w:val="0"/>
                      <w:sz w:val="16"/>
                      <w:szCs w:val="18"/>
                      <w:lang w:eastAsia="ja-JP"/>
                    </w:rPr>
                    <w:t>2017</w:t>
                  </w:r>
                </w:p>
              </w:tc>
              <w:tc>
                <w:tcPr>
                  <w:tcW w:w="860" w:type="dxa"/>
                </w:tcPr>
                <w:p w:rsidR="0019163A" w:rsidRPr="00945914" w:rsidRDefault="0019163A" w:rsidP="0019163A">
                  <w:pPr>
                    <w:jc w:val="center"/>
                    <w:rPr>
                      <w:snapToGrid w:val="0"/>
                      <w:sz w:val="16"/>
                      <w:szCs w:val="18"/>
                      <w:lang w:eastAsia="ja-JP"/>
                    </w:rPr>
                  </w:pPr>
                  <w:r w:rsidRPr="00945914">
                    <w:rPr>
                      <w:snapToGrid w:val="0"/>
                      <w:sz w:val="16"/>
                      <w:szCs w:val="18"/>
                      <w:lang w:eastAsia="ja-JP"/>
                    </w:rPr>
                    <w:t>27%</w:t>
                  </w:r>
                </w:p>
              </w:tc>
              <w:tc>
                <w:tcPr>
                  <w:tcW w:w="860" w:type="dxa"/>
                </w:tcPr>
                <w:p w:rsidR="0019163A" w:rsidRPr="00945914" w:rsidRDefault="0019163A" w:rsidP="0019163A">
                  <w:pPr>
                    <w:jc w:val="center"/>
                    <w:rPr>
                      <w:snapToGrid w:val="0"/>
                      <w:sz w:val="16"/>
                      <w:szCs w:val="18"/>
                      <w:lang w:eastAsia="ja-JP"/>
                    </w:rPr>
                  </w:pPr>
                  <w:r w:rsidRPr="00945914">
                    <w:rPr>
                      <w:snapToGrid w:val="0"/>
                      <w:sz w:val="16"/>
                      <w:szCs w:val="18"/>
                      <w:lang w:eastAsia="ja-JP"/>
                    </w:rPr>
                    <w:t>0</w:t>
                  </w:r>
                  <w:r w:rsidR="00A34329" w:rsidRPr="00945914">
                    <w:rPr>
                      <w:snapToGrid w:val="0"/>
                      <w:sz w:val="16"/>
                      <w:szCs w:val="18"/>
                      <w:lang w:eastAsia="ja-JP"/>
                    </w:rPr>
                    <w:t>,</w:t>
                  </w:r>
                  <w:r w:rsidRPr="00945914">
                    <w:rPr>
                      <w:snapToGrid w:val="0"/>
                      <w:sz w:val="16"/>
                      <w:szCs w:val="18"/>
                      <w:lang w:eastAsia="ja-JP"/>
                    </w:rPr>
                    <w:t>4%</w:t>
                  </w:r>
                </w:p>
              </w:tc>
              <w:tc>
                <w:tcPr>
                  <w:tcW w:w="861" w:type="dxa"/>
                </w:tcPr>
                <w:p w:rsidR="0019163A" w:rsidRPr="00945914" w:rsidRDefault="0019163A" w:rsidP="0019163A">
                  <w:pPr>
                    <w:jc w:val="center"/>
                    <w:rPr>
                      <w:snapToGrid w:val="0"/>
                      <w:sz w:val="16"/>
                      <w:szCs w:val="18"/>
                      <w:lang w:eastAsia="ja-JP"/>
                    </w:rPr>
                  </w:pPr>
                  <w:r w:rsidRPr="00945914">
                    <w:rPr>
                      <w:snapToGrid w:val="0"/>
                      <w:sz w:val="16"/>
                      <w:szCs w:val="18"/>
                      <w:lang w:eastAsia="ja-JP"/>
                    </w:rPr>
                    <w:t>12%</w:t>
                  </w:r>
                </w:p>
              </w:tc>
              <w:tc>
                <w:tcPr>
                  <w:tcW w:w="860" w:type="dxa"/>
                </w:tcPr>
                <w:p w:rsidR="0019163A" w:rsidRPr="00945914" w:rsidRDefault="0019163A" w:rsidP="0019163A">
                  <w:pPr>
                    <w:jc w:val="center"/>
                    <w:rPr>
                      <w:snapToGrid w:val="0"/>
                      <w:sz w:val="16"/>
                      <w:szCs w:val="18"/>
                      <w:lang w:eastAsia="ja-JP"/>
                    </w:rPr>
                  </w:pPr>
                  <w:r w:rsidRPr="00945914">
                    <w:rPr>
                      <w:snapToGrid w:val="0"/>
                      <w:sz w:val="16"/>
                      <w:szCs w:val="18"/>
                      <w:lang w:eastAsia="ja-JP"/>
                    </w:rPr>
                    <w:t>45%</w:t>
                  </w:r>
                </w:p>
              </w:tc>
              <w:tc>
                <w:tcPr>
                  <w:tcW w:w="861" w:type="dxa"/>
                </w:tcPr>
                <w:p w:rsidR="0019163A" w:rsidRPr="00945914" w:rsidRDefault="0019163A" w:rsidP="0019163A">
                  <w:pPr>
                    <w:jc w:val="center"/>
                    <w:rPr>
                      <w:snapToGrid w:val="0"/>
                      <w:sz w:val="16"/>
                      <w:szCs w:val="18"/>
                      <w:lang w:eastAsia="ja-JP"/>
                    </w:rPr>
                  </w:pPr>
                  <w:r w:rsidRPr="00945914">
                    <w:rPr>
                      <w:snapToGrid w:val="0"/>
                      <w:sz w:val="16"/>
                      <w:szCs w:val="18"/>
                      <w:lang w:eastAsia="ja-JP"/>
                    </w:rPr>
                    <w:t>16%</w:t>
                  </w:r>
                </w:p>
              </w:tc>
            </w:tr>
          </w:tbl>
          <w:p w:rsidR="006D295F" w:rsidRPr="00945914" w:rsidRDefault="006D295F" w:rsidP="00FA31E7">
            <w:pPr>
              <w:tabs>
                <w:tab w:val="left" w:pos="2410"/>
                <w:tab w:val="left" w:pos="4536"/>
                <w:tab w:val="left" w:pos="9072"/>
              </w:tabs>
              <w:jc w:val="center"/>
              <w:rPr>
                <w:sz w:val="16"/>
                <w:szCs w:val="18"/>
              </w:rPr>
            </w:pPr>
          </w:p>
        </w:tc>
      </w:tr>
    </w:tbl>
    <w:p w:rsidR="00ED6115" w:rsidRPr="00945914" w:rsidRDefault="00ED6115" w:rsidP="006D295F"/>
    <w:p w:rsidR="00ED6115" w:rsidRPr="00945914" w:rsidRDefault="00ED6115" w:rsidP="00252C5B">
      <w:pPr>
        <w:pStyle w:val="Heading6"/>
      </w:pPr>
      <w:bookmarkStart w:id="38" w:name="_Toc528354008"/>
      <w:bookmarkEnd w:id="25"/>
      <w:r w:rsidRPr="00945914">
        <w:t>5. Grundsätze des Rates</w:t>
      </w:r>
      <w:bookmarkEnd w:id="38"/>
    </w:p>
    <w:p w:rsidR="00ED6115" w:rsidRPr="00945914" w:rsidRDefault="00ED6115" w:rsidP="00021045">
      <w:pPr>
        <w:rPr>
          <w:sz w:val="18"/>
          <w:szCs w:val="18"/>
        </w:rPr>
      </w:pPr>
    </w:p>
    <w:p w:rsidR="00ED6115" w:rsidRPr="00945914" w:rsidRDefault="00ED6115" w:rsidP="00ED6115">
      <w:pPr>
        <w:pStyle w:val="Heading8"/>
      </w:pPr>
      <w:bookmarkStart w:id="39" w:name="_Toc528354009"/>
      <w:r w:rsidRPr="00945914">
        <w:t xml:space="preserve">a) Empfehlungen durch den Beratenden </w:t>
      </w:r>
      <w:proofErr w:type="spellStart"/>
      <w:r w:rsidRPr="00945914">
        <w:t>Ausschuß</w:t>
      </w:r>
      <w:proofErr w:type="spellEnd"/>
      <w:r w:rsidRPr="00945914">
        <w:t xml:space="preserve"> und Entscheidungen durch den Rat</w:t>
      </w:r>
      <w:bookmarkEnd w:id="39"/>
    </w:p>
    <w:p w:rsidR="00ED6115" w:rsidRPr="00945914" w:rsidRDefault="00ED6115" w:rsidP="00ED6115">
      <w:pPr>
        <w:spacing w:after="120"/>
        <w:rPr>
          <w:rFonts w:cs="Arial"/>
          <w:sz w:val="18"/>
          <w:szCs w:val="18"/>
        </w:rPr>
      </w:pPr>
      <w:r w:rsidRPr="00945914">
        <w:rPr>
          <w:rFonts w:cs="Arial"/>
          <w:sz w:val="18"/>
          <w:szCs w:val="18"/>
        </w:rPr>
        <w:t>Der Rat traf aufgrund von Empfehlungen durch den Be</w:t>
      </w:r>
      <w:r w:rsidR="006F17B8" w:rsidRPr="00945914">
        <w:rPr>
          <w:rFonts w:cs="Arial"/>
          <w:sz w:val="18"/>
          <w:szCs w:val="18"/>
        </w:rPr>
        <w:t xml:space="preserve">ratenden </w:t>
      </w:r>
      <w:proofErr w:type="spellStart"/>
      <w:r w:rsidR="006F17B8" w:rsidRPr="00945914">
        <w:rPr>
          <w:rFonts w:cs="Arial"/>
          <w:sz w:val="18"/>
          <w:szCs w:val="18"/>
        </w:rPr>
        <w:t>Ausschuß</w:t>
      </w:r>
      <w:proofErr w:type="spellEnd"/>
      <w:r w:rsidR="006F17B8" w:rsidRPr="00945914">
        <w:rPr>
          <w:rFonts w:cs="Arial"/>
          <w:sz w:val="18"/>
          <w:szCs w:val="18"/>
        </w:rPr>
        <w:t xml:space="preserve"> Entscheidungen</w:t>
      </w:r>
      <w:r w:rsidRPr="00945914">
        <w:rPr>
          <w:rFonts w:cs="Arial"/>
          <w:sz w:val="18"/>
          <w:szCs w:val="18"/>
        </w:rPr>
        <w:t xml:space="preserve"> betreffend folgende Punkte:</w:t>
      </w:r>
    </w:p>
    <w:p w:rsidR="00ED6115" w:rsidRPr="00945914" w:rsidRDefault="00ED6115" w:rsidP="009B1906">
      <w:pPr>
        <w:pStyle w:val="ListParagraph"/>
        <w:numPr>
          <w:ilvl w:val="0"/>
          <w:numId w:val="25"/>
        </w:numPr>
        <w:tabs>
          <w:tab w:val="clear" w:pos="926"/>
          <w:tab w:val="num" w:pos="-206"/>
        </w:tabs>
        <w:spacing w:after="50"/>
        <w:ind w:left="709" w:hanging="283"/>
        <w:contextualSpacing w:val="0"/>
        <w:rPr>
          <w:rFonts w:cs="Arial"/>
          <w:sz w:val="18"/>
          <w:szCs w:val="18"/>
        </w:rPr>
      </w:pPr>
      <w:bookmarkStart w:id="40" w:name="_Toc395864977"/>
      <w:r w:rsidRPr="00945914">
        <w:rPr>
          <w:rFonts w:cs="Arial"/>
          <w:sz w:val="18"/>
          <w:szCs w:val="18"/>
        </w:rPr>
        <w:t>ein g</w:t>
      </w:r>
      <w:r w:rsidR="00B420F9" w:rsidRPr="00945914">
        <w:rPr>
          <w:rFonts w:cs="Arial"/>
          <w:sz w:val="18"/>
          <w:szCs w:val="18"/>
        </w:rPr>
        <w:t>esondertes Bankkonto für die zur</w:t>
      </w:r>
      <w:r w:rsidRPr="00945914">
        <w:rPr>
          <w:rFonts w:cs="Arial"/>
          <w:sz w:val="18"/>
          <w:szCs w:val="18"/>
        </w:rPr>
        <w:t xml:space="preserve"> Finanzierung der ASHI-Verbindlichkeiten der UPOV zugewiesenen Mittel einzurichten und den von den Rückstellungen für ASHI-Verbindlichkeiten dargestellten Betrag am Ende der Rechnungsperiode 2014-2015 zusammen mit dem Saldo von den 6 Prozent Belastung nach Abzug der Zahlungen der entsprechenden Rechnungsperiode gegebenenfalls auf dieses Konto zu überweisen und ab der Rechnungsperiode 2016-2017 auf dieses Konto die Anlagegrundsätze anzuwenden, die die WIPO auf das Konto zur Finanzierung der ASHI-Verbindlic</w:t>
      </w:r>
      <w:r w:rsidR="00B16118" w:rsidRPr="00945914">
        <w:rPr>
          <w:rFonts w:cs="Arial"/>
          <w:sz w:val="18"/>
          <w:szCs w:val="18"/>
        </w:rPr>
        <w:t>hkeiten der WIPO angewendet hat;</w:t>
      </w:r>
    </w:p>
    <w:p w:rsidR="00ED6115" w:rsidRPr="00945914" w:rsidRDefault="00ED6115" w:rsidP="009B1906">
      <w:pPr>
        <w:pStyle w:val="ListParagraph"/>
        <w:numPr>
          <w:ilvl w:val="0"/>
          <w:numId w:val="25"/>
        </w:numPr>
        <w:tabs>
          <w:tab w:val="clear" w:pos="926"/>
          <w:tab w:val="num" w:pos="-206"/>
        </w:tabs>
        <w:spacing w:after="50"/>
        <w:ind w:left="709" w:hanging="283"/>
        <w:contextualSpacing w:val="0"/>
        <w:rPr>
          <w:snapToGrid w:val="0"/>
          <w:sz w:val="18"/>
          <w:szCs w:val="18"/>
        </w:rPr>
      </w:pPr>
      <w:r w:rsidRPr="00945914">
        <w:rPr>
          <w:snapToGrid w:val="0"/>
          <w:sz w:val="18"/>
          <w:szCs w:val="18"/>
        </w:rPr>
        <w:t>den Betrag, der 15 Prozent der Gesamteinnahmen für die Rechnungsperiode 2014-2015 übersteigt (also 31.860 Schweizer Franken) im Reservefonds zu belassen;</w:t>
      </w:r>
    </w:p>
    <w:p w:rsidR="006F17B8" w:rsidRPr="00945914" w:rsidRDefault="006F17B8" w:rsidP="009B1906">
      <w:pPr>
        <w:pStyle w:val="ListParagraph"/>
        <w:numPr>
          <w:ilvl w:val="0"/>
          <w:numId w:val="25"/>
        </w:numPr>
        <w:tabs>
          <w:tab w:val="clear" w:pos="926"/>
        </w:tabs>
        <w:spacing w:after="50"/>
        <w:ind w:left="709" w:hanging="283"/>
        <w:contextualSpacing w:val="0"/>
        <w:rPr>
          <w:rFonts w:cs="Arial"/>
          <w:sz w:val="18"/>
          <w:szCs w:val="18"/>
        </w:rPr>
      </w:pPr>
      <w:r w:rsidRPr="00945914">
        <w:rPr>
          <w:sz w:val="18"/>
          <w:szCs w:val="18"/>
        </w:rPr>
        <w:t>ab 2018 eine einzige Tagungsreihe zu organisieren und die Vorschläge des TC auf seiner dreiundfünfzigsten Tagung zu eventuellen Maßnahmen anzunehmen;</w:t>
      </w:r>
    </w:p>
    <w:p w:rsidR="006F17B8" w:rsidRPr="00945914" w:rsidRDefault="006F17B8" w:rsidP="009B1906">
      <w:pPr>
        <w:pStyle w:val="ListParagraph"/>
        <w:numPr>
          <w:ilvl w:val="0"/>
          <w:numId w:val="25"/>
        </w:numPr>
        <w:tabs>
          <w:tab w:val="clear" w:pos="926"/>
          <w:tab w:val="num" w:pos="360"/>
        </w:tabs>
        <w:spacing w:after="50"/>
        <w:ind w:left="709" w:hanging="283"/>
        <w:contextualSpacing w:val="0"/>
        <w:rPr>
          <w:rFonts w:cs="Arial"/>
          <w:sz w:val="18"/>
          <w:szCs w:val="18"/>
        </w:rPr>
      </w:pPr>
      <w:r w:rsidRPr="00945914">
        <w:rPr>
          <w:sz w:val="18"/>
          <w:szCs w:val="18"/>
        </w:rPr>
        <w:t>eine positive Entscheidung zu treffen zur Vereinbarkeit von:</w:t>
      </w:r>
    </w:p>
    <w:p w:rsidR="00ED6115" w:rsidRPr="00945914" w:rsidRDefault="00851579" w:rsidP="009B1906">
      <w:pPr>
        <w:pStyle w:val="ListParagraph"/>
        <w:numPr>
          <w:ilvl w:val="0"/>
          <w:numId w:val="34"/>
        </w:numPr>
        <w:spacing w:after="50"/>
        <w:rPr>
          <w:rFonts w:cs="Arial"/>
          <w:sz w:val="18"/>
          <w:szCs w:val="18"/>
        </w:rPr>
      </w:pPr>
      <w:r w:rsidRPr="00945914">
        <w:rPr>
          <w:rFonts w:cs="Arial"/>
          <w:sz w:val="18"/>
          <w:szCs w:val="18"/>
        </w:rPr>
        <w:t>der</w:t>
      </w:r>
      <w:r w:rsidR="00240379" w:rsidRPr="00945914">
        <w:rPr>
          <w:rFonts w:cs="Arial"/>
          <w:sz w:val="18"/>
          <w:szCs w:val="18"/>
        </w:rPr>
        <w:t xml:space="preserve"> </w:t>
      </w:r>
      <w:r w:rsidRPr="00945914">
        <w:rPr>
          <w:rFonts w:cs="Arial"/>
          <w:sz w:val="18"/>
          <w:szCs w:val="18"/>
        </w:rPr>
        <w:t>Verordnung über den Schutz von Pflanzenzüchtungen von Brunei</w:t>
      </w:r>
      <w:r w:rsidR="00B420F9" w:rsidRPr="00945914">
        <w:rPr>
          <w:rFonts w:cs="Arial"/>
          <w:sz w:val="18"/>
          <w:szCs w:val="18"/>
        </w:rPr>
        <w:t xml:space="preserve"> Darussalam</w:t>
      </w:r>
      <w:r w:rsidR="00B16118" w:rsidRPr="00945914">
        <w:rPr>
          <w:rFonts w:cs="Arial"/>
          <w:sz w:val="18"/>
          <w:szCs w:val="18"/>
        </w:rPr>
        <w:t>,</w:t>
      </w:r>
    </w:p>
    <w:p w:rsidR="00ED6115" w:rsidRPr="00945914" w:rsidRDefault="00D75C18" w:rsidP="009B1906">
      <w:pPr>
        <w:pStyle w:val="ListParagraph"/>
        <w:numPr>
          <w:ilvl w:val="0"/>
          <w:numId w:val="34"/>
        </w:numPr>
        <w:tabs>
          <w:tab w:val="num" w:pos="360"/>
        </w:tabs>
        <w:spacing w:after="50"/>
        <w:rPr>
          <w:rFonts w:cs="Arial"/>
          <w:sz w:val="18"/>
          <w:szCs w:val="18"/>
        </w:rPr>
      </w:pPr>
      <w:r w:rsidRPr="00945914">
        <w:rPr>
          <w:rFonts w:cs="Arial"/>
          <w:sz w:val="18"/>
          <w:szCs w:val="18"/>
        </w:rPr>
        <w:t>dem „Gesetzentwurf über den Schutz von Pflanzenzüchtungen” von Guatemala;</w:t>
      </w:r>
    </w:p>
    <w:p w:rsidR="00ED6115" w:rsidRPr="00945914" w:rsidRDefault="00D75C18" w:rsidP="009B1906">
      <w:pPr>
        <w:pStyle w:val="ListParagraph"/>
        <w:numPr>
          <w:ilvl w:val="0"/>
          <w:numId w:val="34"/>
        </w:numPr>
        <w:spacing w:after="50"/>
        <w:contextualSpacing w:val="0"/>
        <w:rPr>
          <w:rFonts w:cs="Arial"/>
          <w:sz w:val="18"/>
          <w:szCs w:val="18"/>
        </w:rPr>
      </w:pPr>
      <w:r w:rsidRPr="00945914">
        <w:rPr>
          <w:rFonts w:cs="Arial"/>
          <w:sz w:val="18"/>
          <w:szCs w:val="18"/>
        </w:rPr>
        <w:t>dem „Gesetzentwurf über den Schutz von Pflanzenzüchtungen“ von Myanmar;</w:t>
      </w:r>
    </w:p>
    <w:p w:rsidR="00ED6115" w:rsidRPr="00945914" w:rsidRDefault="00ED6115" w:rsidP="009B1906">
      <w:pPr>
        <w:pStyle w:val="ListParagraph"/>
        <w:numPr>
          <w:ilvl w:val="0"/>
          <w:numId w:val="25"/>
        </w:numPr>
        <w:tabs>
          <w:tab w:val="clear" w:pos="926"/>
          <w:tab w:val="num" w:pos="360"/>
        </w:tabs>
        <w:spacing w:after="50"/>
        <w:ind w:left="709" w:hanging="283"/>
        <w:contextualSpacing w:val="0"/>
        <w:rPr>
          <w:rFonts w:cs="Arial"/>
          <w:sz w:val="18"/>
          <w:szCs w:val="18"/>
        </w:rPr>
      </w:pPr>
      <w:r w:rsidRPr="00945914">
        <w:rPr>
          <w:rFonts w:cs="Arial"/>
          <w:sz w:val="18"/>
          <w:szCs w:val="18"/>
        </w:rPr>
        <w:t xml:space="preserve">die Lancierung des Elektronischen Antragsformblatts (EAF) im Januar 2017 für Rose, Sojabohne, Salat, </w:t>
      </w:r>
      <w:r w:rsidR="00B420F9" w:rsidRPr="00945914">
        <w:rPr>
          <w:rFonts w:cs="Arial"/>
          <w:sz w:val="18"/>
          <w:szCs w:val="18"/>
        </w:rPr>
        <w:t>Apfel (</w:t>
      </w:r>
      <w:r w:rsidR="00D75C18" w:rsidRPr="00945914">
        <w:rPr>
          <w:rFonts w:cs="Arial"/>
          <w:sz w:val="18"/>
          <w:szCs w:val="18"/>
        </w:rPr>
        <w:t>Fruchtsorten</w:t>
      </w:r>
      <w:r w:rsidR="00B420F9" w:rsidRPr="00945914">
        <w:rPr>
          <w:rFonts w:cs="Arial"/>
          <w:sz w:val="18"/>
          <w:szCs w:val="18"/>
        </w:rPr>
        <w:t>)</w:t>
      </w:r>
      <w:r w:rsidR="00B16118" w:rsidRPr="00945914">
        <w:rPr>
          <w:rFonts w:cs="Arial"/>
          <w:sz w:val="18"/>
          <w:szCs w:val="18"/>
        </w:rPr>
        <w:t xml:space="preserve"> und Kartoffel;</w:t>
      </w:r>
    </w:p>
    <w:p w:rsidR="00ED6115" w:rsidRPr="00945914" w:rsidRDefault="00ED6115" w:rsidP="009B1906">
      <w:pPr>
        <w:pStyle w:val="ListParagraph"/>
        <w:numPr>
          <w:ilvl w:val="0"/>
          <w:numId w:val="25"/>
        </w:numPr>
        <w:tabs>
          <w:tab w:val="clear" w:pos="926"/>
          <w:tab w:val="num" w:pos="360"/>
        </w:tabs>
        <w:spacing w:after="50"/>
        <w:ind w:left="709" w:hanging="283"/>
        <w:contextualSpacing w:val="0"/>
        <w:rPr>
          <w:rFonts w:cs="Arial"/>
          <w:sz w:val="18"/>
          <w:szCs w:val="18"/>
        </w:rPr>
      </w:pPr>
      <w:r w:rsidRPr="00945914">
        <w:rPr>
          <w:rFonts w:cs="Arial"/>
          <w:sz w:val="18"/>
          <w:szCs w:val="18"/>
        </w:rPr>
        <w:t>billigte den Namen PRISMA und das Logo für das elektronische Antragsformblatt (EAF);</w:t>
      </w:r>
    </w:p>
    <w:p w:rsidR="00ED6115" w:rsidRPr="00945914" w:rsidRDefault="00ED6115" w:rsidP="009B1906">
      <w:pPr>
        <w:pStyle w:val="ListParagraph"/>
        <w:numPr>
          <w:ilvl w:val="0"/>
          <w:numId w:val="25"/>
        </w:numPr>
        <w:tabs>
          <w:tab w:val="clear" w:pos="926"/>
          <w:tab w:val="num" w:pos="360"/>
        </w:tabs>
        <w:spacing w:after="50"/>
        <w:ind w:left="709" w:hanging="283"/>
        <w:contextualSpacing w:val="0"/>
        <w:rPr>
          <w:rFonts w:cs="Arial"/>
          <w:sz w:val="18"/>
          <w:szCs w:val="18"/>
        </w:rPr>
      </w:pPr>
      <w:r w:rsidRPr="00945914">
        <w:rPr>
          <w:rFonts w:cs="Arial"/>
          <w:sz w:val="18"/>
          <w:szCs w:val="18"/>
        </w:rPr>
        <w:t xml:space="preserve">billigte die UPOV-Gebühr von 150 CHF für das EAF pro Antrag für die Rechnungsperiode 2018-2019, vereinbarte aber, </w:t>
      </w:r>
      <w:proofErr w:type="spellStart"/>
      <w:r w:rsidRPr="00945914">
        <w:rPr>
          <w:rFonts w:cs="Arial"/>
          <w:sz w:val="18"/>
          <w:szCs w:val="18"/>
        </w:rPr>
        <w:t>daß</w:t>
      </w:r>
      <w:proofErr w:type="spellEnd"/>
      <w:r w:rsidRPr="00945914">
        <w:rPr>
          <w:rFonts w:cs="Arial"/>
          <w:sz w:val="18"/>
          <w:szCs w:val="18"/>
        </w:rPr>
        <w:t xml:space="preserve"> das EAF während eines Einführungszeitraums kostenfrei sein könnte, falls die veranschlagten Kosten für das EAF über Mittel, die nicht aus dem regulären Haushalt stammen, finanziert würden</w:t>
      </w:r>
      <w:r w:rsidR="00B16118" w:rsidRPr="00945914">
        <w:rPr>
          <w:rFonts w:cs="Arial"/>
          <w:sz w:val="18"/>
          <w:szCs w:val="18"/>
        </w:rPr>
        <w:t>;</w:t>
      </w:r>
    </w:p>
    <w:p w:rsidR="00E52B34" w:rsidRPr="00945914" w:rsidRDefault="00E52B34" w:rsidP="009B1906">
      <w:pPr>
        <w:pStyle w:val="ListParagraph"/>
        <w:numPr>
          <w:ilvl w:val="0"/>
          <w:numId w:val="25"/>
        </w:numPr>
        <w:tabs>
          <w:tab w:val="clear" w:pos="926"/>
          <w:tab w:val="num" w:pos="709"/>
        </w:tabs>
        <w:spacing w:after="50"/>
        <w:ind w:left="786"/>
        <w:contextualSpacing w:val="0"/>
        <w:rPr>
          <w:rFonts w:cs="Arial"/>
          <w:sz w:val="18"/>
          <w:szCs w:val="18"/>
        </w:rPr>
      </w:pPr>
      <w:r w:rsidRPr="00945914">
        <w:rPr>
          <w:sz w:val="18"/>
          <w:szCs w:val="18"/>
        </w:rPr>
        <w:t xml:space="preserve">billigte den Entwurf einer häufig gestellten Frage zum Beitrag des UPOV-Sortenschutzsystems zu den Zielen nachhaltiger Entwicklung der Vereinten Nationen (SDGs) und empfahl deren Billigung durch den Rat auf </w:t>
      </w:r>
      <w:r w:rsidR="00B420F9" w:rsidRPr="00945914">
        <w:rPr>
          <w:sz w:val="18"/>
          <w:szCs w:val="18"/>
        </w:rPr>
        <w:t>seiner einundfünfzigsten Tagung. F</w:t>
      </w:r>
      <w:r w:rsidRPr="00945914">
        <w:rPr>
          <w:sz w:val="18"/>
          <w:szCs w:val="18"/>
        </w:rPr>
        <w:t xml:space="preserve">erner vereinbarte er, </w:t>
      </w:r>
      <w:proofErr w:type="spellStart"/>
      <w:r w:rsidRPr="00945914">
        <w:rPr>
          <w:sz w:val="18"/>
          <w:szCs w:val="18"/>
        </w:rPr>
        <w:t>daß</w:t>
      </w:r>
      <w:proofErr w:type="spellEnd"/>
      <w:r w:rsidRPr="00945914">
        <w:rPr>
          <w:sz w:val="18"/>
          <w:szCs w:val="18"/>
        </w:rPr>
        <w:t xml:space="preserve"> das Verbandsbüro sich bei der Ausarbeitung eines neuen Entwurfs zur Prüfung auf seiner fünfundneunzigsten </w:t>
      </w:r>
      <w:r w:rsidR="00D75C18" w:rsidRPr="00945914">
        <w:rPr>
          <w:sz w:val="18"/>
          <w:szCs w:val="18"/>
        </w:rPr>
        <w:t>Tagung von</w:t>
      </w:r>
      <w:r w:rsidRPr="00945914">
        <w:rPr>
          <w:sz w:val="18"/>
          <w:szCs w:val="18"/>
        </w:rPr>
        <w:t xml:space="preserve"> einem professionellen Kommunikationsexperten beraten lassen sollte;</w:t>
      </w:r>
    </w:p>
    <w:p w:rsidR="00ED6115" w:rsidRPr="00945914" w:rsidRDefault="00E52B34" w:rsidP="009B1906">
      <w:pPr>
        <w:pStyle w:val="ListParagraph"/>
        <w:numPr>
          <w:ilvl w:val="0"/>
          <w:numId w:val="25"/>
        </w:numPr>
        <w:tabs>
          <w:tab w:val="clear" w:pos="926"/>
          <w:tab w:val="num" w:pos="-206"/>
        </w:tabs>
        <w:spacing w:after="50"/>
        <w:ind w:left="709" w:hanging="283"/>
        <w:contextualSpacing w:val="0"/>
        <w:rPr>
          <w:sz w:val="18"/>
          <w:szCs w:val="18"/>
        </w:rPr>
      </w:pPr>
      <w:r w:rsidRPr="00945914">
        <w:rPr>
          <w:sz w:val="18"/>
          <w:szCs w:val="18"/>
        </w:rPr>
        <w:t xml:space="preserve">Annahme </w:t>
      </w:r>
      <w:r w:rsidR="00ED6115" w:rsidRPr="00945914">
        <w:rPr>
          <w:sz w:val="18"/>
          <w:szCs w:val="18"/>
        </w:rPr>
        <w:t>eine</w:t>
      </w:r>
      <w:r w:rsidRPr="00945914">
        <w:rPr>
          <w:sz w:val="18"/>
          <w:szCs w:val="18"/>
        </w:rPr>
        <w:t>r</w:t>
      </w:r>
      <w:r w:rsidR="00ED6115" w:rsidRPr="00945914">
        <w:rPr>
          <w:sz w:val="18"/>
          <w:szCs w:val="18"/>
        </w:rPr>
        <w:t xml:space="preserve"> häufig gestellte</w:t>
      </w:r>
      <w:r w:rsidRPr="00945914">
        <w:rPr>
          <w:sz w:val="18"/>
          <w:szCs w:val="18"/>
        </w:rPr>
        <w:t>n</w:t>
      </w:r>
      <w:r w:rsidR="00ED6115" w:rsidRPr="00945914">
        <w:rPr>
          <w:sz w:val="18"/>
          <w:szCs w:val="18"/>
        </w:rPr>
        <w:t xml:space="preserve"> Frage betreffend Informationen zur Lage in der UPOV bezüglich der Verwendung molekularer Verfahren für ein breiteres Publikum („FAQ über molekulare Verfahren“), einschließlich der Ö</w:t>
      </w:r>
      <w:r w:rsidR="00F56369" w:rsidRPr="00945914">
        <w:rPr>
          <w:sz w:val="18"/>
          <w:szCs w:val="18"/>
        </w:rPr>
        <w:t>ffentlichkeit im allgemeinen</w:t>
      </w:r>
      <w:r w:rsidR="00ED6115" w:rsidRPr="00945914">
        <w:rPr>
          <w:sz w:val="18"/>
          <w:szCs w:val="18"/>
        </w:rPr>
        <w:t>;</w:t>
      </w:r>
    </w:p>
    <w:p w:rsidR="00ED6115" w:rsidRPr="00945914" w:rsidRDefault="00D75C18" w:rsidP="009B1906">
      <w:pPr>
        <w:pStyle w:val="ListParagraph"/>
        <w:numPr>
          <w:ilvl w:val="0"/>
          <w:numId w:val="25"/>
        </w:numPr>
        <w:tabs>
          <w:tab w:val="clear" w:pos="926"/>
          <w:tab w:val="num" w:pos="-206"/>
        </w:tabs>
        <w:spacing w:after="50"/>
        <w:ind w:left="709" w:hanging="283"/>
        <w:contextualSpacing w:val="0"/>
        <w:rPr>
          <w:sz w:val="18"/>
          <w:szCs w:val="18"/>
        </w:rPr>
      </w:pPr>
      <w:r w:rsidRPr="00945914">
        <w:rPr>
          <w:sz w:val="18"/>
          <w:szCs w:val="18"/>
        </w:rPr>
        <w:t xml:space="preserve">vereinbarte, </w:t>
      </w:r>
      <w:proofErr w:type="spellStart"/>
      <w:r w:rsidRPr="00945914">
        <w:rPr>
          <w:sz w:val="18"/>
          <w:szCs w:val="18"/>
        </w:rPr>
        <w:t>daß</w:t>
      </w:r>
      <w:proofErr w:type="spellEnd"/>
      <w:r w:rsidRPr="00945914">
        <w:rPr>
          <w:sz w:val="18"/>
          <w:szCs w:val="18"/>
        </w:rPr>
        <w:t xml:space="preserve"> das neue UPOV-Logo in Verbindung mit der Einführung der interessengruppenbezogenen Funktionen auf der UPOV-Webseite und der Lancierung des UPOV-YouTube-Kanals am 8. November 2016 in die UPOV-Webseite eingeführt werden solle;</w:t>
      </w:r>
    </w:p>
    <w:p w:rsidR="00ED6115" w:rsidRPr="00945914" w:rsidRDefault="00ED6115" w:rsidP="009B1906">
      <w:pPr>
        <w:pStyle w:val="ListParagraph"/>
        <w:numPr>
          <w:ilvl w:val="0"/>
          <w:numId w:val="25"/>
        </w:numPr>
        <w:tabs>
          <w:tab w:val="clear" w:pos="926"/>
          <w:tab w:val="num" w:pos="360"/>
        </w:tabs>
        <w:spacing w:after="50"/>
        <w:ind w:left="709" w:hanging="283"/>
        <w:contextualSpacing w:val="0"/>
        <w:rPr>
          <w:rFonts w:cs="Arial"/>
          <w:sz w:val="18"/>
          <w:szCs w:val="18"/>
        </w:rPr>
      </w:pPr>
      <w:r w:rsidRPr="00945914">
        <w:rPr>
          <w:rFonts w:cs="Arial"/>
          <w:sz w:val="18"/>
          <w:szCs w:val="18"/>
        </w:rPr>
        <w:t xml:space="preserve">vereinbarte, </w:t>
      </w:r>
      <w:proofErr w:type="spellStart"/>
      <w:r w:rsidRPr="00945914">
        <w:rPr>
          <w:rFonts w:cs="Arial"/>
          <w:sz w:val="18"/>
          <w:szCs w:val="18"/>
        </w:rPr>
        <w:t>daß</w:t>
      </w:r>
      <w:proofErr w:type="spellEnd"/>
      <w:r w:rsidRPr="00945914">
        <w:rPr>
          <w:rFonts w:cs="Arial"/>
          <w:sz w:val="18"/>
          <w:szCs w:val="18"/>
        </w:rPr>
        <w:t xml:space="preserve"> Vorschläge für eine stärkere Nutzung sozialer Medien einschließlich eines Zeitplans gemäß der Finanzierungsstrategie auf der fünfundneunzigsten Tagung unterbreitet werden sollen</w:t>
      </w:r>
      <w:r w:rsidR="008C0802" w:rsidRPr="00945914">
        <w:rPr>
          <w:rFonts w:cs="Arial"/>
          <w:sz w:val="18"/>
          <w:szCs w:val="18"/>
        </w:rPr>
        <w:t>;</w:t>
      </w:r>
    </w:p>
    <w:p w:rsidR="00ED6115" w:rsidRPr="00945914" w:rsidRDefault="00ED6115" w:rsidP="009B1906">
      <w:pPr>
        <w:pStyle w:val="ListParagraph"/>
        <w:numPr>
          <w:ilvl w:val="0"/>
          <w:numId w:val="25"/>
        </w:numPr>
        <w:tabs>
          <w:tab w:val="clear" w:pos="926"/>
          <w:tab w:val="num" w:pos="360"/>
        </w:tabs>
        <w:spacing w:after="50"/>
        <w:ind w:left="709" w:hanging="283"/>
        <w:contextualSpacing w:val="0"/>
        <w:rPr>
          <w:rFonts w:cs="Arial"/>
          <w:sz w:val="18"/>
          <w:szCs w:val="18"/>
        </w:rPr>
      </w:pPr>
      <w:r w:rsidRPr="00945914">
        <w:rPr>
          <w:rFonts w:cs="Arial"/>
          <w:sz w:val="18"/>
          <w:szCs w:val="18"/>
        </w:rPr>
        <w:t>Entwurf eines Programmes für ein „Seminar über Vermehrungs- und Erntematerial im Zusammenhang mit dem UPOV-Übereinkommen“, das am 24. Oktober 2016 in Genf abgehalten werden soll</w:t>
      </w:r>
      <w:r w:rsidR="008C0802" w:rsidRPr="00945914">
        <w:rPr>
          <w:rFonts w:cs="Arial"/>
          <w:sz w:val="18"/>
          <w:szCs w:val="18"/>
        </w:rPr>
        <w:t>;</w:t>
      </w:r>
    </w:p>
    <w:p w:rsidR="00ED6115" w:rsidRPr="00945914" w:rsidRDefault="00ED6115" w:rsidP="009B1906">
      <w:pPr>
        <w:pStyle w:val="ListParagraph"/>
        <w:numPr>
          <w:ilvl w:val="0"/>
          <w:numId w:val="25"/>
        </w:numPr>
        <w:tabs>
          <w:tab w:val="clear" w:pos="926"/>
          <w:tab w:val="num" w:pos="-206"/>
        </w:tabs>
        <w:spacing w:after="50"/>
        <w:ind w:left="709" w:hanging="283"/>
        <w:contextualSpacing w:val="0"/>
        <w:rPr>
          <w:rFonts w:cs="Arial"/>
          <w:sz w:val="18"/>
          <w:szCs w:val="18"/>
        </w:rPr>
      </w:pPr>
      <w:r w:rsidRPr="00945914">
        <w:rPr>
          <w:rFonts w:cs="Arial"/>
          <w:sz w:val="18"/>
          <w:szCs w:val="18"/>
        </w:rPr>
        <w:t>die Organisation eines „Symposiums über mögliche wechselseitige Beziehungen zwischen dem Internationalen Vertrag über pflanzengenetische Ressourcen für Ernährung und Landwirtschaft (ITPGRFA) und dem Internationalen Übereinkommen zum Schutz von Pflanzenzüchtungen (UPOV-Übereinkommen)“, das am 26. Oktober 2016 am UPOV-Hau</w:t>
      </w:r>
      <w:r w:rsidR="00E52B34" w:rsidRPr="00945914">
        <w:rPr>
          <w:rFonts w:cs="Arial"/>
          <w:sz w:val="18"/>
          <w:szCs w:val="18"/>
        </w:rPr>
        <w:t>ptsitz in Genf abgehalten werden soll</w:t>
      </w:r>
      <w:r w:rsidR="008C0802" w:rsidRPr="00945914">
        <w:rPr>
          <w:rFonts w:cs="Arial"/>
          <w:sz w:val="18"/>
          <w:szCs w:val="18"/>
        </w:rPr>
        <w:t>;</w:t>
      </w:r>
    </w:p>
    <w:p w:rsidR="00ED6115" w:rsidRPr="00945914" w:rsidRDefault="008C0802" w:rsidP="009B1906">
      <w:pPr>
        <w:pStyle w:val="ListParagraph"/>
        <w:numPr>
          <w:ilvl w:val="0"/>
          <w:numId w:val="25"/>
        </w:numPr>
        <w:tabs>
          <w:tab w:val="clear" w:pos="926"/>
          <w:tab w:val="num" w:pos="360"/>
        </w:tabs>
        <w:spacing w:after="50"/>
        <w:ind w:left="709" w:hanging="283"/>
        <w:contextualSpacing w:val="0"/>
        <w:rPr>
          <w:rFonts w:cs="Arial"/>
          <w:sz w:val="18"/>
          <w:szCs w:val="18"/>
        </w:rPr>
      </w:pPr>
      <w:r w:rsidRPr="00945914">
        <w:rPr>
          <w:rFonts w:cs="Arial"/>
          <w:sz w:val="18"/>
          <w:szCs w:val="18"/>
        </w:rPr>
        <w:t>vereinbarte hinsichtlich w</w:t>
      </w:r>
      <w:r w:rsidR="00ED6115" w:rsidRPr="00945914">
        <w:rPr>
          <w:rFonts w:cs="Arial"/>
          <w:sz w:val="18"/>
          <w:szCs w:val="18"/>
        </w:rPr>
        <w:t>echselseitige</w:t>
      </w:r>
      <w:r w:rsidRPr="00945914">
        <w:rPr>
          <w:rFonts w:cs="Arial"/>
          <w:sz w:val="18"/>
          <w:szCs w:val="18"/>
        </w:rPr>
        <w:t>r</w:t>
      </w:r>
      <w:r w:rsidR="00ED6115" w:rsidRPr="00945914">
        <w:rPr>
          <w:rFonts w:cs="Arial"/>
          <w:sz w:val="18"/>
          <w:szCs w:val="18"/>
        </w:rPr>
        <w:t xml:space="preserve"> Beziehung</w:t>
      </w:r>
      <w:r w:rsidRPr="00945914">
        <w:rPr>
          <w:rFonts w:cs="Arial"/>
          <w:sz w:val="18"/>
          <w:szCs w:val="18"/>
        </w:rPr>
        <w:t>en</w:t>
      </w:r>
      <w:r w:rsidR="00ED6115" w:rsidRPr="00945914">
        <w:rPr>
          <w:rFonts w:cs="Arial"/>
          <w:sz w:val="18"/>
          <w:szCs w:val="18"/>
        </w:rPr>
        <w:t xml:space="preserve"> mit dem Internationalen Vertrag über pflanzengenetische Ressourcen für Ernährung und Landwirtschaft (ITPGRFA)</w:t>
      </w:r>
      <w:r w:rsidRPr="00945914">
        <w:rPr>
          <w:rFonts w:cs="Arial"/>
          <w:sz w:val="18"/>
          <w:szCs w:val="18"/>
        </w:rPr>
        <w:t xml:space="preserve"> folgendes:</w:t>
      </w:r>
    </w:p>
    <w:p w:rsidR="00ED6115" w:rsidRPr="00945914" w:rsidRDefault="00ED6115" w:rsidP="009B1906">
      <w:pPr>
        <w:spacing w:after="50"/>
        <w:ind w:left="1134" w:hanging="425"/>
        <w:rPr>
          <w:rFonts w:cs="Arial"/>
          <w:sz w:val="18"/>
          <w:szCs w:val="18"/>
        </w:rPr>
      </w:pPr>
      <w:r w:rsidRPr="00945914">
        <w:rPr>
          <w:rFonts w:cs="Arial"/>
          <w:sz w:val="18"/>
          <w:szCs w:val="18"/>
        </w:rPr>
        <w:lastRenderedPageBreak/>
        <w:t>i)</w:t>
      </w:r>
      <w:r w:rsidRPr="00945914">
        <w:rPr>
          <w:rFonts w:cs="Arial"/>
          <w:sz w:val="18"/>
          <w:szCs w:val="18"/>
        </w:rPr>
        <w:tab/>
        <w:t>die FAQ über die wechselseitigen Beziehungen zwischen dem UPOV-Übereinkommen und dem ITPGRFA zu überprüfen, und</w:t>
      </w:r>
    </w:p>
    <w:p w:rsidR="00ED6115" w:rsidRPr="00945914" w:rsidRDefault="00ED6115" w:rsidP="009B1906">
      <w:pPr>
        <w:spacing w:after="50"/>
        <w:ind w:left="1134" w:hanging="425"/>
        <w:rPr>
          <w:rFonts w:cs="Arial"/>
          <w:sz w:val="18"/>
          <w:szCs w:val="18"/>
        </w:rPr>
      </w:pPr>
      <w:r w:rsidRPr="00945914">
        <w:rPr>
          <w:rFonts w:cs="Arial"/>
          <w:sz w:val="18"/>
          <w:szCs w:val="18"/>
        </w:rPr>
        <w:t>ii)</w:t>
      </w:r>
      <w:r w:rsidRPr="00945914">
        <w:rPr>
          <w:rFonts w:cs="Arial"/>
          <w:sz w:val="18"/>
          <w:szCs w:val="18"/>
        </w:rPr>
        <w:tab/>
        <w:t>Erfahrungen und Informationen über die Umsetzung des UPOV-Übereinkommens und des ITPGRFA mit der Beteiligung von Int</w:t>
      </w:r>
      <w:r w:rsidR="008C0802" w:rsidRPr="00945914">
        <w:rPr>
          <w:rFonts w:cs="Arial"/>
          <w:sz w:val="18"/>
          <w:szCs w:val="18"/>
        </w:rPr>
        <w:t>eressenvertretern auszutauschen;</w:t>
      </w:r>
    </w:p>
    <w:p w:rsidR="00ED6115" w:rsidRPr="00945914" w:rsidRDefault="00ED6115" w:rsidP="009B1906">
      <w:pPr>
        <w:spacing w:after="50"/>
        <w:ind w:left="709"/>
        <w:rPr>
          <w:rFonts w:cs="Arial"/>
          <w:sz w:val="18"/>
          <w:szCs w:val="18"/>
        </w:rPr>
      </w:pPr>
      <w:r w:rsidRPr="00945914">
        <w:rPr>
          <w:rFonts w:cs="Arial"/>
          <w:sz w:val="18"/>
          <w:szCs w:val="18"/>
        </w:rPr>
        <w:t xml:space="preserve">Als nächsten Schritt würde der Beratende </w:t>
      </w:r>
      <w:proofErr w:type="spellStart"/>
      <w:r w:rsidRPr="00945914">
        <w:rPr>
          <w:rFonts w:cs="Arial"/>
          <w:sz w:val="18"/>
          <w:szCs w:val="18"/>
        </w:rPr>
        <w:t>Ausschuß</w:t>
      </w:r>
      <w:proofErr w:type="spellEnd"/>
      <w:r w:rsidRPr="00945914">
        <w:rPr>
          <w:rFonts w:cs="Arial"/>
          <w:sz w:val="18"/>
          <w:szCs w:val="18"/>
        </w:rPr>
        <w:t xml:space="preserve"> die Notwendigkeit einer Überarbeitung der derzeitigen Anleitung in den „Erläuterungen zu den Ausnahmen vom Züchterrecht nach der Akte von 1991 des UPOV-Übereinkommens“ (D</w:t>
      </w:r>
      <w:r w:rsidR="008C0802" w:rsidRPr="00945914">
        <w:rPr>
          <w:rFonts w:cs="Arial"/>
          <w:sz w:val="18"/>
          <w:szCs w:val="18"/>
        </w:rPr>
        <w:t>okument UPOV/EXN/EXC/1) prüfen.</w:t>
      </w:r>
    </w:p>
    <w:p w:rsidR="00E52B34" w:rsidRPr="00945914" w:rsidRDefault="00E52B34" w:rsidP="009B1906">
      <w:pPr>
        <w:spacing w:after="50"/>
        <w:ind w:left="709"/>
        <w:rPr>
          <w:rFonts w:cs="Arial"/>
          <w:sz w:val="18"/>
          <w:szCs w:val="18"/>
        </w:rPr>
      </w:pPr>
      <w:r w:rsidRPr="00945914">
        <w:rPr>
          <w:sz w:val="18"/>
          <w:szCs w:val="18"/>
        </w:rPr>
        <w:t>Der Rat vereinbarte ferner, über oben genannte Entscheidung auf der Siebten Tagung des Verwaltungsrates des ITPGRFA vom 30. Oktober bis 3. November 2017 in Kigali, Ruanda, entsprechend zu berichten;</w:t>
      </w:r>
    </w:p>
    <w:p w:rsidR="00ED6115" w:rsidRPr="00945914" w:rsidRDefault="00E52B34" w:rsidP="009B1906">
      <w:pPr>
        <w:pStyle w:val="ListParagraph"/>
        <w:numPr>
          <w:ilvl w:val="0"/>
          <w:numId w:val="25"/>
        </w:numPr>
        <w:tabs>
          <w:tab w:val="clear" w:pos="926"/>
          <w:tab w:val="num" w:pos="360"/>
        </w:tabs>
        <w:spacing w:after="50"/>
        <w:ind w:left="709" w:hanging="283"/>
        <w:contextualSpacing w:val="0"/>
        <w:rPr>
          <w:rFonts w:cs="Arial"/>
          <w:sz w:val="18"/>
          <w:szCs w:val="18"/>
        </w:rPr>
      </w:pPr>
      <w:r w:rsidRPr="00945914">
        <w:rPr>
          <w:sz w:val="18"/>
          <w:szCs w:val="18"/>
        </w:rPr>
        <w:t>billigte das vorgeschlagene Programm für die Verwendung der russischen Sprache in der UPOV und schlug eine Mittelausstattung vor;</w:t>
      </w:r>
    </w:p>
    <w:p w:rsidR="00ED6115" w:rsidRPr="00945914" w:rsidRDefault="00ED6115" w:rsidP="009B1906">
      <w:pPr>
        <w:pStyle w:val="ListParagraph"/>
        <w:numPr>
          <w:ilvl w:val="0"/>
          <w:numId w:val="25"/>
        </w:numPr>
        <w:tabs>
          <w:tab w:val="clear" w:pos="926"/>
        </w:tabs>
        <w:spacing w:after="50"/>
        <w:ind w:left="709" w:hanging="283"/>
        <w:contextualSpacing w:val="0"/>
        <w:rPr>
          <w:rFonts w:cs="Arial"/>
          <w:sz w:val="18"/>
          <w:szCs w:val="18"/>
        </w:rPr>
      </w:pPr>
      <w:r w:rsidRPr="00945914">
        <w:rPr>
          <w:rFonts w:cs="Arial"/>
          <w:sz w:val="18"/>
          <w:szCs w:val="18"/>
        </w:rPr>
        <w:t>4 Pressemitteilungen</w:t>
      </w:r>
      <w:r w:rsidR="008C0802" w:rsidRPr="00945914">
        <w:rPr>
          <w:rFonts w:cs="Arial"/>
          <w:sz w:val="18"/>
          <w:szCs w:val="18"/>
        </w:rPr>
        <w:t>;</w:t>
      </w:r>
    </w:p>
    <w:p w:rsidR="00ED6115" w:rsidRPr="00945914" w:rsidRDefault="00ED6115" w:rsidP="009B1906">
      <w:pPr>
        <w:pStyle w:val="ListParagraph"/>
        <w:numPr>
          <w:ilvl w:val="0"/>
          <w:numId w:val="25"/>
        </w:numPr>
        <w:tabs>
          <w:tab w:val="clear" w:pos="926"/>
        </w:tabs>
        <w:spacing w:after="50"/>
        <w:ind w:left="709" w:hanging="283"/>
        <w:contextualSpacing w:val="0"/>
        <w:rPr>
          <w:rFonts w:cs="Arial"/>
          <w:sz w:val="18"/>
          <w:szCs w:val="18"/>
        </w:rPr>
      </w:pPr>
      <w:r w:rsidRPr="00945914">
        <w:rPr>
          <w:rFonts w:cs="Arial"/>
          <w:sz w:val="18"/>
          <w:szCs w:val="18"/>
        </w:rPr>
        <w:t>Entwurf eines Programms und Haushaltsplans des Verbandes für die Rechnungsperiode 2018-2019;</w:t>
      </w:r>
    </w:p>
    <w:p w:rsidR="00ED6115" w:rsidRPr="00945914" w:rsidRDefault="00ED6115" w:rsidP="009B1906">
      <w:pPr>
        <w:pStyle w:val="ListParagraph"/>
        <w:numPr>
          <w:ilvl w:val="0"/>
          <w:numId w:val="25"/>
        </w:numPr>
        <w:tabs>
          <w:tab w:val="clear" w:pos="926"/>
        </w:tabs>
        <w:spacing w:after="50"/>
        <w:ind w:left="709" w:hanging="283"/>
        <w:contextualSpacing w:val="0"/>
        <w:rPr>
          <w:rFonts w:cs="Arial"/>
          <w:sz w:val="18"/>
          <w:szCs w:val="18"/>
        </w:rPr>
      </w:pPr>
      <w:r w:rsidRPr="00945914">
        <w:rPr>
          <w:rFonts w:cs="Arial"/>
          <w:sz w:val="18"/>
          <w:szCs w:val="18"/>
        </w:rPr>
        <w:t>Annahme von Informationsmaterial (über die Annahme von Informationsmaterial durch den Rat wird i</w:t>
      </w:r>
      <w:r w:rsidR="008C0802" w:rsidRPr="00945914">
        <w:rPr>
          <w:rFonts w:cs="Arial"/>
          <w:sz w:val="18"/>
          <w:szCs w:val="18"/>
        </w:rPr>
        <w:t>n Unterprogramm UV.2 berichtet).</w:t>
      </w:r>
    </w:p>
    <w:p w:rsidR="00ED6115" w:rsidRPr="00945914" w:rsidRDefault="00ED6115" w:rsidP="00DA3F9F"/>
    <w:p w:rsidR="00ED6115" w:rsidRPr="00945914" w:rsidRDefault="00ED6115" w:rsidP="00ED6115">
      <w:pPr>
        <w:pStyle w:val="Heading8"/>
      </w:pPr>
      <w:bookmarkStart w:id="41" w:name="_Toc528354010"/>
      <w:bookmarkEnd w:id="40"/>
      <w:r w:rsidRPr="00945914">
        <w:t>b) Andere Entscheidungen des Rates</w:t>
      </w:r>
      <w:bookmarkEnd w:id="41"/>
    </w:p>
    <w:p w:rsidR="00ED6115" w:rsidRPr="00945914" w:rsidRDefault="00ED6115" w:rsidP="00ED6115">
      <w:pPr>
        <w:spacing w:after="120"/>
        <w:rPr>
          <w:rFonts w:cs="Arial"/>
          <w:sz w:val="18"/>
          <w:szCs w:val="18"/>
        </w:rPr>
      </w:pPr>
      <w:r w:rsidRPr="00945914">
        <w:rPr>
          <w:rFonts w:cs="Arial"/>
          <w:sz w:val="18"/>
          <w:szCs w:val="18"/>
        </w:rPr>
        <w:t>Der Rat traf auch Entscheidungen betreffend folgende Angelegenheiten:</w:t>
      </w:r>
    </w:p>
    <w:p w:rsidR="00ED6115" w:rsidRPr="00945914" w:rsidRDefault="00ED6115" w:rsidP="009B1906">
      <w:pPr>
        <w:pStyle w:val="ListParagraph"/>
        <w:numPr>
          <w:ilvl w:val="0"/>
          <w:numId w:val="25"/>
        </w:numPr>
        <w:tabs>
          <w:tab w:val="clear" w:pos="926"/>
        </w:tabs>
        <w:spacing w:after="50"/>
        <w:ind w:left="709" w:hanging="283"/>
        <w:contextualSpacing w:val="0"/>
        <w:rPr>
          <w:rFonts w:cs="Arial"/>
          <w:sz w:val="18"/>
          <w:szCs w:val="18"/>
        </w:rPr>
      </w:pPr>
      <w:bookmarkStart w:id="42" w:name="_Toc395864978"/>
      <w:r w:rsidRPr="00945914">
        <w:rPr>
          <w:rFonts w:cs="Arial"/>
          <w:sz w:val="18"/>
          <w:szCs w:val="18"/>
        </w:rPr>
        <w:t xml:space="preserve">Arbeitsprogramme des Verwaltungs- und </w:t>
      </w:r>
      <w:r w:rsidR="00D75C18" w:rsidRPr="00945914">
        <w:rPr>
          <w:rFonts w:cs="Arial"/>
          <w:sz w:val="18"/>
          <w:szCs w:val="18"/>
        </w:rPr>
        <w:t>Rechtsausschusses</w:t>
      </w:r>
      <w:r w:rsidRPr="00945914">
        <w:rPr>
          <w:rFonts w:cs="Arial"/>
          <w:sz w:val="18"/>
          <w:szCs w:val="18"/>
        </w:rPr>
        <w:t xml:space="preserve"> (CAJ), des Technischen </w:t>
      </w:r>
      <w:r w:rsidR="00D75C18" w:rsidRPr="00945914">
        <w:rPr>
          <w:rFonts w:cs="Arial"/>
          <w:sz w:val="18"/>
          <w:szCs w:val="18"/>
        </w:rPr>
        <w:t>Ausschusses</w:t>
      </w:r>
      <w:r w:rsidRPr="00945914">
        <w:rPr>
          <w:rFonts w:cs="Arial"/>
          <w:sz w:val="18"/>
          <w:szCs w:val="18"/>
        </w:rPr>
        <w:t xml:space="preserve"> (TC), der Technischen Arbeitsgruppen (</w:t>
      </w:r>
      <w:r w:rsidR="00D75C18" w:rsidRPr="00945914">
        <w:rPr>
          <w:rFonts w:cs="Arial"/>
          <w:sz w:val="18"/>
          <w:szCs w:val="18"/>
        </w:rPr>
        <w:t>TWP</w:t>
      </w:r>
      <w:r w:rsidRPr="00945914">
        <w:rPr>
          <w:rFonts w:cs="Arial"/>
          <w:sz w:val="18"/>
          <w:szCs w:val="18"/>
        </w:rPr>
        <w:t>) und der Arbeitsgruppe für biochemische und molekulare Verfahren und insbesondere für DNS-Profilierungsverfahren (BMT);</w:t>
      </w:r>
    </w:p>
    <w:p w:rsidR="00ED6115" w:rsidRPr="00945914" w:rsidRDefault="00ED6115" w:rsidP="009B1906">
      <w:pPr>
        <w:pStyle w:val="ListParagraph"/>
        <w:numPr>
          <w:ilvl w:val="0"/>
          <w:numId w:val="25"/>
        </w:numPr>
        <w:tabs>
          <w:tab w:val="clear" w:pos="926"/>
        </w:tabs>
        <w:spacing w:after="50"/>
        <w:ind w:left="709" w:hanging="283"/>
        <w:contextualSpacing w:val="0"/>
        <w:rPr>
          <w:rFonts w:cs="Arial"/>
          <w:sz w:val="18"/>
          <w:szCs w:val="18"/>
        </w:rPr>
      </w:pPr>
      <w:r w:rsidRPr="00945914">
        <w:rPr>
          <w:rFonts w:cs="Arial"/>
          <w:sz w:val="18"/>
          <w:szCs w:val="18"/>
        </w:rPr>
        <w:t>Wahl:</w:t>
      </w:r>
    </w:p>
    <w:p w:rsidR="00ED6115" w:rsidRPr="00945914" w:rsidRDefault="00ED6115" w:rsidP="009B1906">
      <w:pPr>
        <w:spacing w:after="50"/>
        <w:ind w:left="1232" w:hanging="306"/>
        <w:rPr>
          <w:rFonts w:cs="Arial"/>
          <w:sz w:val="18"/>
          <w:szCs w:val="18"/>
        </w:rPr>
      </w:pPr>
      <w:r w:rsidRPr="00945914">
        <w:rPr>
          <w:rFonts w:cs="Arial"/>
          <w:sz w:val="18"/>
          <w:szCs w:val="18"/>
        </w:rPr>
        <w:t>–</w:t>
      </w:r>
      <w:r w:rsidRPr="00945914">
        <w:rPr>
          <w:rFonts w:cs="Arial"/>
          <w:sz w:val="18"/>
          <w:szCs w:val="18"/>
        </w:rPr>
        <w:tab/>
        <w:t>des Präsidenten und Stellvertretenden Präsidenten des Rates</w:t>
      </w:r>
    </w:p>
    <w:p w:rsidR="00ED6115" w:rsidRPr="00945914" w:rsidRDefault="00ED6115" w:rsidP="009B1906">
      <w:pPr>
        <w:pStyle w:val="ListParagraph"/>
        <w:numPr>
          <w:ilvl w:val="0"/>
          <w:numId w:val="43"/>
        </w:numPr>
        <w:spacing w:after="50"/>
        <w:ind w:left="1230" w:hanging="306"/>
        <w:rPr>
          <w:rFonts w:cs="Arial"/>
          <w:sz w:val="18"/>
          <w:szCs w:val="18"/>
        </w:rPr>
      </w:pPr>
      <w:r w:rsidRPr="00945914">
        <w:rPr>
          <w:rFonts w:cs="Arial"/>
          <w:sz w:val="18"/>
          <w:szCs w:val="18"/>
        </w:rPr>
        <w:t>des Vorsitzenden und Stellvertretenden Vorsitzenden des CAJ</w:t>
      </w:r>
    </w:p>
    <w:p w:rsidR="00ED6115" w:rsidRPr="00945914" w:rsidRDefault="00C3240F" w:rsidP="009B1906">
      <w:pPr>
        <w:spacing w:after="50"/>
        <w:ind w:left="1232" w:hanging="306"/>
        <w:rPr>
          <w:rFonts w:cs="Arial"/>
          <w:sz w:val="18"/>
          <w:szCs w:val="18"/>
        </w:rPr>
      </w:pPr>
      <w:r w:rsidRPr="00945914">
        <w:rPr>
          <w:rFonts w:cs="Arial"/>
          <w:sz w:val="18"/>
          <w:szCs w:val="18"/>
        </w:rPr>
        <w:t>–</w:t>
      </w:r>
      <w:r w:rsidRPr="00945914">
        <w:rPr>
          <w:rFonts w:cs="Arial"/>
          <w:sz w:val="18"/>
          <w:szCs w:val="18"/>
        </w:rPr>
        <w:tab/>
      </w:r>
      <w:r w:rsidR="00ED6115" w:rsidRPr="00945914">
        <w:rPr>
          <w:rFonts w:cs="Arial"/>
          <w:sz w:val="18"/>
          <w:szCs w:val="18"/>
        </w:rPr>
        <w:t>des Vorsitzenden und Stellvertretenden Vorsitzenden des TC</w:t>
      </w:r>
    </w:p>
    <w:p w:rsidR="00ED6115" w:rsidRPr="00945914" w:rsidRDefault="00ED6115" w:rsidP="009B1906">
      <w:pPr>
        <w:spacing w:after="50"/>
        <w:ind w:left="1232" w:hanging="306"/>
        <w:rPr>
          <w:rFonts w:cs="Arial"/>
          <w:sz w:val="18"/>
          <w:szCs w:val="18"/>
        </w:rPr>
      </w:pPr>
      <w:r w:rsidRPr="00945914">
        <w:rPr>
          <w:rFonts w:cs="Arial"/>
          <w:sz w:val="18"/>
          <w:szCs w:val="18"/>
        </w:rPr>
        <w:t>–</w:t>
      </w:r>
      <w:r w:rsidRPr="00945914">
        <w:rPr>
          <w:rFonts w:cs="Arial"/>
          <w:sz w:val="18"/>
          <w:szCs w:val="18"/>
        </w:rPr>
        <w:tab/>
        <w:t>des Vorsitzenden und Stellvertretenden Vorsitzenden der TWA</w:t>
      </w:r>
    </w:p>
    <w:p w:rsidR="00ED6115" w:rsidRPr="00945914" w:rsidRDefault="00ED6115" w:rsidP="009B1906">
      <w:pPr>
        <w:spacing w:after="50"/>
        <w:ind w:left="1232" w:hanging="306"/>
        <w:rPr>
          <w:rFonts w:cs="Arial"/>
          <w:sz w:val="18"/>
          <w:szCs w:val="18"/>
        </w:rPr>
      </w:pPr>
      <w:r w:rsidRPr="00945914">
        <w:rPr>
          <w:rFonts w:cs="Arial"/>
          <w:sz w:val="18"/>
          <w:szCs w:val="18"/>
        </w:rPr>
        <w:t>–</w:t>
      </w:r>
      <w:r w:rsidRPr="00945914">
        <w:rPr>
          <w:rFonts w:cs="Arial"/>
          <w:sz w:val="18"/>
          <w:szCs w:val="18"/>
        </w:rPr>
        <w:tab/>
        <w:t>des Vorsitzenden und Stellvertretenden Vorsitzenden der TWC</w:t>
      </w:r>
    </w:p>
    <w:p w:rsidR="00ED6115" w:rsidRPr="00945914" w:rsidRDefault="00ED6115" w:rsidP="009B1906">
      <w:pPr>
        <w:spacing w:after="50"/>
        <w:ind w:left="1232" w:hanging="306"/>
        <w:rPr>
          <w:rFonts w:cs="Arial"/>
          <w:sz w:val="18"/>
          <w:szCs w:val="18"/>
        </w:rPr>
      </w:pPr>
      <w:r w:rsidRPr="00945914">
        <w:rPr>
          <w:rFonts w:cs="Arial"/>
          <w:sz w:val="18"/>
          <w:szCs w:val="18"/>
        </w:rPr>
        <w:t>–</w:t>
      </w:r>
      <w:r w:rsidRPr="00945914">
        <w:rPr>
          <w:rFonts w:cs="Arial"/>
          <w:sz w:val="18"/>
          <w:szCs w:val="18"/>
        </w:rPr>
        <w:tab/>
        <w:t>des Vorsitzenden und Stellvertretenden Vorsitzenden der TWF</w:t>
      </w:r>
    </w:p>
    <w:p w:rsidR="00ED6115" w:rsidRPr="00945914" w:rsidRDefault="00ED6115" w:rsidP="009B1906">
      <w:pPr>
        <w:spacing w:after="50"/>
        <w:ind w:left="1232" w:hanging="306"/>
        <w:rPr>
          <w:rFonts w:cs="Arial"/>
          <w:sz w:val="18"/>
          <w:szCs w:val="18"/>
        </w:rPr>
      </w:pPr>
      <w:r w:rsidRPr="00945914">
        <w:rPr>
          <w:rFonts w:cs="Arial"/>
          <w:sz w:val="18"/>
          <w:szCs w:val="18"/>
        </w:rPr>
        <w:t>–</w:t>
      </w:r>
      <w:r w:rsidRPr="00945914">
        <w:rPr>
          <w:rFonts w:cs="Arial"/>
          <w:sz w:val="18"/>
          <w:szCs w:val="18"/>
        </w:rPr>
        <w:tab/>
        <w:t>des Vorsitzenden und Stellvertretenden Vorsitzenden der TWO</w:t>
      </w:r>
    </w:p>
    <w:p w:rsidR="00ED6115" w:rsidRPr="00945914" w:rsidRDefault="00ED6115" w:rsidP="009B1906">
      <w:pPr>
        <w:spacing w:after="50"/>
        <w:ind w:left="1232" w:hanging="306"/>
        <w:rPr>
          <w:rFonts w:cs="Arial"/>
          <w:sz w:val="18"/>
          <w:szCs w:val="18"/>
        </w:rPr>
      </w:pPr>
      <w:r w:rsidRPr="00945914">
        <w:rPr>
          <w:rFonts w:cs="Arial"/>
          <w:sz w:val="18"/>
          <w:szCs w:val="18"/>
        </w:rPr>
        <w:t>–</w:t>
      </w:r>
      <w:r w:rsidRPr="00945914">
        <w:rPr>
          <w:rFonts w:cs="Arial"/>
          <w:sz w:val="18"/>
          <w:szCs w:val="18"/>
        </w:rPr>
        <w:tab/>
        <w:t>des Vorsitzenden und Stellvertretenden Vorsitzenden der TWV</w:t>
      </w:r>
    </w:p>
    <w:p w:rsidR="00ED6115" w:rsidRPr="00945914" w:rsidRDefault="00ED6115" w:rsidP="009B1906">
      <w:pPr>
        <w:spacing w:after="50"/>
        <w:ind w:left="1232" w:hanging="306"/>
        <w:rPr>
          <w:rFonts w:cs="Arial"/>
          <w:sz w:val="18"/>
          <w:szCs w:val="18"/>
        </w:rPr>
      </w:pPr>
      <w:r w:rsidRPr="00945914">
        <w:rPr>
          <w:rFonts w:cs="Arial"/>
          <w:sz w:val="18"/>
          <w:szCs w:val="18"/>
        </w:rPr>
        <w:t>–</w:t>
      </w:r>
      <w:r w:rsidRPr="00945914">
        <w:rPr>
          <w:rFonts w:cs="Arial"/>
          <w:sz w:val="18"/>
          <w:szCs w:val="18"/>
        </w:rPr>
        <w:tab/>
        <w:t>des Vorsitzenden und Stellvertretenden Vorsitzenden der BMT</w:t>
      </w:r>
    </w:p>
    <w:p w:rsidR="00ED6115" w:rsidRPr="00945914" w:rsidRDefault="00ED6115" w:rsidP="009B1906">
      <w:pPr>
        <w:pStyle w:val="ListParagraph"/>
        <w:numPr>
          <w:ilvl w:val="0"/>
          <w:numId w:val="25"/>
        </w:numPr>
        <w:tabs>
          <w:tab w:val="clear" w:pos="926"/>
        </w:tabs>
        <w:spacing w:after="50"/>
        <w:ind w:left="709" w:hanging="283"/>
        <w:contextualSpacing w:val="0"/>
        <w:rPr>
          <w:rFonts w:cs="Arial"/>
          <w:sz w:val="18"/>
          <w:szCs w:val="18"/>
        </w:rPr>
      </w:pPr>
      <w:r w:rsidRPr="00945914">
        <w:rPr>
          <w:rFonts w:cs="Arial"/>
          <w:sz w:val="18"/>
          <w:szCs w:val="18"/>
        </w:rPr>
        <w:t>Verlängerung der Amtszeit des Stellvertretenden Generalsekretärs vom 1. Dezember 2018 bis 30. November 2021;</w:t>
      </w:r>
    </w:p>
    <w:p w:rsidR="00ED6115" w:rsidRPr="00945914" w:rsidRDefault="00ED6115" w:rsidP="009B1906">
      <w:pPr>
        <w:pStyle w:val="ListParagraph"/>
        <w:numPr>
          <w:ilvl w:val="0"/>
          <w:numId w:val="25"/>
        </w:numPr>
        <w:tabs>
          <w:tab w:val="clear" w:pos="926"/>
          <w:tab w:val="num" w:pos="-206"/>
        </w:tabs>
        <w:spacing w:after="50"/>
        <w:ind w:left="709" w:hanging="283"/>
        <w:contextualSpacing w:val="0"/>
        <w:rPr>
          <w:snapToGrid w:val="0"/>
          <w:sz w:val="18"/>
          <w:szCs w:val="18"/>
        </w:rPr>
      </w:pPr>
      <w:r w:rsidRPr="00945914">
        <w:rPr>
          <w:snapToGrid w:val="0"/>
          <w:sz w:val="18"/>
          <w:szCs w:val="18"/>
        </w:rPr>
        <w:t>Mit der Zustimmung des Generaldirektors der Weltorganisation für Geistiges Eigentum (WIPO) (vergleiche Artikel 8 Absatz 1 der WIPO/UPOV-Vereinbarung) entschied er im Zusammenhang mit der Personalordnung 4.16 a) eine Ausnahme für Frau Hend Madhour zu machen, um eine maximale zusätzliche Verlängerung der befristeten Anstellung von Frau Madhour von zwei Jahren zu ermöglichen, damit sie ihren Funktionen im Zusammenhang mit dem „Projekt eines elektronischen Formblatts für die Einreichung von Anträgen“ (EAF-Projekt) weiterhin nachkommen kann.</w:t>
      </w:r>
    </w:p>
    <w:p w:rsidR="00ED6115" w:rsidRPr="00945914" w:rsidRDefault="00ED6115" w:rsidP="005D309A">
      <w:pPr>
        <w:jc w:val="left"/>
      </w:pPr>
    </w:p>
    <w:p w:rsidR="00ED6115" w:rsidRPr="00945914" w:rsidRDefault="00ED6115" w:rsidP="00ED6115">
      <w:pPr>
        <w:pStyle w:val="Heading8"/>
        <w:keepNext/>
        <w:keepLines/>
        <w:widowControl w:val="0"/>
      </w:pPr>
      <w:bookmarkStart w:id="43" w:name="_Toc528354011"/>
      <w:bookmarkEnd w:id="42"/>
      <w:r w:rsidRPr="00945914">
        <w:t xml:space="preserve">c) Sonstige Arbeit des Beratenden </w:t>
      </w:r>
      <w:proofErr w:type="spellStart"/>
      <w:r w:rsidRPr="00945914">
        <w:t>Ausschußes</w:t>
      </w:r>
      <w:bookmarkEnd w:id="43"/>
      <w:proofErr w:type="spellEnd"/>
    </w:p>
    <w:p w:rsidR="00ED6115" w:rsidRPr="00945914" w:rsidRDefault="00ED6115" w:rsidP="00ED6115">
      <w:pPr>
        <w:keepNext/>
        <w:keepLines/>
        <w:widowControl w:val="0"/>
        <w:spacing w:after="60"/>
        <w:rPr>
          <w:rFonts w:cs="Arial"/>
          <w:sz w:val="18"/>
          <w:szCs w:val="18"/>
        </w:rPr>
      </w:pPr>
      <w:r w:rsidRPr="00945914">
        <w:rPr>
          <w:rFonts w:cs="Arial"/>
          <w:sz w:val="18"/>
          <w:szCs w:val="18"/>
        </w:rPr>
        <w:t xml:space="preserve">Der Beratende </w:t>
      </w:r>
      <w:proofErr w:type="spellStart"/>
      <w:r w:rsidRPr="00945914">
        <w:rPr>
          <w:rFonts w:cs="Arial"/>
          <w:sz w:val="18"/>
          <w:szCs w:val="18"/>
        </w:rPr>
        <w:t>Ausschuß</w:t>
      </w:r>
      <w:proofErr w:type="spellEnd"/>
      <w:r w:rsidRPr="00945914">
        <w:rPr>
          <w:rFonts w:cs="Arial"/>
          <w:sz w:val="18"/>
          <w:szCs w:val="18"/>
        </w:rPr>
        <w:t>:</w:t>
      </w:r>
    </w:p>
    <w:p w:rsidR="00ED6115" w:rsidRPr="00945914" w:rsidRDefault="00893AD8" w:rsidP="009B1906">
      <w:pPr>
        <w:pStyle w:val="ListParagraph"/>
        <w:numPr>
          <w:ilvl w:val="0"/>
          <w:numId w:val="25"/>
        </w:numPr>
        <w:tabs>
          <w:tab w:val="clear" w:pos="926"/>
        </w:tabs>
        <w:spacing w:after="50"/>
        <w:ind w:left="709" w:hanging="284"/>
        <w:contextualSpacing w:val="0"/>
        <w:rPr>
          <w:rFonts w:cs="Arial"/>
          <w:sz w:val="18"/>
          <w:szCs w:val="18"/>
        </w:rPr>
      </w:pPr>
      <w:r w:rsidRPr="00945914">
        <w:rPr>
          <w:rFonts w:cs="Arial"/>
          <w:sz w:val="18"/>
          <w:szCs w:val="18"/>
        </w:rPr>
        <w:t xml:space="preserve">billigte </w:t>
      </w:r>
      <w:r w:rsidR="00ED6115" w:rsidRPr="00945914">
        <w:rPr>
          <w:rFonts w:cs="Arial"/>
          <w:sz w:val="18"/>
          <w:szCs w:val="18"/>
        </w:rPr>
        <w:t>den Entwurf eines Mandats und einer Aufgabendefinition für eine Arbeitsgruppe für ein etwaiges Internationa</w:t>
      </w:r>
      <w:r w:rsidRPr="00945914">
        <w:rPr>
          <w:rFonts w:cs="Arial"/>
          <w:sz w:val="18"/>
          <w:szCs w:val="18"/>
        </w:rPr>
        <w:t>les Kooperationssystem (WG-ISC);</w:t>
      </w:r>
    </w:p>
    <w:p w:rsidR="00ED6115" w:rsidRPr="00945914" w:rsidRDefault="00893AD8" w:rsidP="009B1906">
      <w:pPr>
        <w:pStyle w:val="ListParagraph"/>
        <w:numPr>
          <w:ilvl w:val="0"/>
          <w:numId w:val="25"/>
        </w:numPr>
        <w:tabs>
          <w:tab w:val="clear" w:pos="926"/>
        </w:tabs>
        <w:spacing w:after="50"/>
        <w:ind w:left="709" w:hanging="284"/>
        <w:contextualSpacing w:val="0"/>
        <w:rPr>
          <w:rFonts w:cs="Arial"/>
          <w:sz w:val="18"/>
          <w:szCs w:val="18"/>
        </w:rPr>
      </w:pPr>
      <w:r w:rsidRPr="00945914">
        <w:rPr>
          <w:rFonts w:cs="Arial"/>
          <w:sz w:val="18"/>
          <w:szCs w:val="18"/>
        </w:rPr>
        <w:t xml:space="preserve">billigte </w:t>
      </w:r>
      <w:r w:rsidR="00ED6115" w:rsidRPr="00945914">
        <w:rPr>
          <w:rFonts w:cs="Arial"/>
          <w:sz w:val="18"/>
          <w:szCs w:val="18"/>
        </w:rPr>
        <w:t xml:space="preserve">in Reaktion auf die im IOD-Evaluierungsbericht dargelegte Empfehlung den Vorschlag des Verbandsbüros, einen Entwurf eines Strategischen Geschäftsplans auszuarbeiten, der dem Beratenden </w:t>
      </w:r>
      <w:proofErr w:type="spellStart"/>
      <w:r w:rsidR="00ED6115" w:rsidRPr="00945914">
        <w:rPr>
          <w:rFonts w:cs="Arial"/>
          <w:sz w:val="18"/>
          <w:szCs w:val="18"/>
        </w:rPr>
        <w:t>Ausschuß</w:t>
      </w:r>
      <w:proofErr w:type="spellEnd"/>
      <w:r w:rsidR="00ED6115" w:rsidRPr="00945914">
        <w:rPr>
          <w:rFonts w:cs="Arial"/>
          <w:sz w:val="18"/>
          <w:szCs w:val="18"/>
        </w:rPr>
        <w:t xml:space="preserve"> im Oktober/November 2017 vorgelegt werden soll; </w:t>
      </w:r>
    </w:p>
    <w:p w:rsidR="00ED6115" w:rsidRPr="00945914" w:rsidRDefault="00ED6115" w:rsidP="009B1906">
      <w:pPr>
        <w:pStyle w:val="ListParagraph"/>
        <w:numPr>
          <w:ilvl w:val="0"/>
          <w:numId w:val="25"/>
        </w:numPr>
        <w:tabs>
          <w:tab w:val="clear" w:pos="926"/>
        </w:tabs>
        <w:spacing w:after="50"/>
        <w:ind w:left="709" w:hanging="284"/>
        <w:contextualSpacing w:val="0"/>
        <w:rPr>
          <w:sz w:val="18"/>
          <w:szCs w:val="18"/>
        </w:rPr>
      </w:pPr>
      <w:r w:rsidRPr="00945914">
        <w:rPr>
          <w:sz w:val="18"/>
          <w:szCs w:val="18"/>
        </w:rPr>
        <w:t xml:space="preserve">vereinbarte die Aufnahme des Standardtagesordnungspunktes „Unabhängiger Beratender </w:t>
      </w:r>
      <w:proofErr w:type="spellStart"/>
      <w:r w:rsidRPr="00945914">
        <w:rPr>
          <w:sz w:val="18"/>
          <w:szCs w:val="18"/>
        </w:rPr>
        <w:t>Prüfungsausschuß</w:t>
      </w:r>
      <w:proofErr w:type="spellEnd"/>
      <w:r w:rsidRPr="00945914">
        <w:rPr>
          <w:sz w:val="18"/>
          <w:szCs w:val="18"/>
        </w:rPr>
        <w:t xml:space="preserve"> der WIPO (WIPO Independent Advisory </w:t>
      </w:r>
      <w:proofErr w:type="spellStart"/>
      <w:r w:rsidRPr="00945914">
        <w:rPr>
          <w:sz w:val="18"/>
          <w:szCs w:val="18"/>
        </w:rPr>
        <w:t>Oversight</w:t>
      </w:r>
      <w:proofErr w:type="spellEnd"/>
      <w:r w:rsidRPr="00945914">
        <w:rPr>
          <w:sz w:val="18"/>
          <w:szCs w:val="18"/>
        </w:rPr>
        <w:t xml:space="preserve"> </w:t>
      </w:r>
      <w:proofErr w:type="spellStart"/>
      <w:r w:rsidRPr="00945914">
        <w:rPr>
          <w:sz w:val="18"/>
          <w:szCs w:val="18"/>
        </w:rPr>
        <w:t>Committee</w:t>
      </w:r>
      <w:proofErr w:type="spellEnd"/>
      <w:r w:rsidRPr="00945914">
        <w:rPr>
          <w:sz w:val="18"/>
          <w:szCs w:val="18"/>
        </w:rPr>
        <w:t>)” in die Tagesordnung der Oktober/November-Tagu</w:t>
      </w:r>
      <w:r w:rsidR="00893AD8" w:rsidRPr="00945914">
        <w:rPr>
          <w:sz w:val="18"/>
          <w:szCs w:val="18"/>
        </w:rPr>
        <w:t>ngen des Beratenden Ausschusses;</w:t>
      </w:r>
    </w:p>
    <w:p w:rsidR="007B623F" w:rsidRPr="00945914" w:rsidRDefault="007B623F" w:rsidP="009B1906">
      <w:pPr>
        <w:pStyle w:val="ListParagraph"/>
        <w:numPr>
          <w:ilvl w:val="0"/>
          <w:numId w:val="25"/>
        </w:numPr>
        <w:tabs>
          <w:tab w:val="clear" w:pos="926"/>
        </w:tabs>
        <w:spacing w:after="50"/>
        <w:ind w:left="709" w:hanging="284"/>
        <w:contextualSpacing w:val="0"/>
        <w:rPr>
          <w:sz w:val="18"/>
          <w:szCs w:val="18"/>
        </w:rPr>
      </w:pPr>
      <w:r w:rsidRPr="00945914">
        <w:rPr>
          <w:sz w:val="18"/>
          <w:szCs w:val="18"/>
        </w:rPr>
        <w:t>billigte einen strategischen Geschäftsplan, um sein Wertschöpfungsportfolio zu diversifizieren und die Nachhaltigkeit bestehender Tätigkeiten und Dienste zu bewahren und zu verbessern;</w:t>
      </w:r>
    </w:p>
    <w:p w:rsidR="00ED6115" w:rsidRPr="00945914" w:rsidRDefault="00ED6115" w:rsidP="009B1906">
      <w:pPr>
        <w:pStyle w:val="ListParagraph"/>
        <w:numPr>
          <w:ilvl w:val="0"/>
          <w:numId w:val="25"/>
        </w:numPr>
        <w:tabs>
          <w:tab w:val="clear" w:pos="926"/>
        </w:tabs>
        <w:spacing w:after="50"/>
        <w:ind w:left="709" w:hanging="284"/>
        <w:contextualSpacing w:val="0"/>
        <w:rPr>
          <w:sz w:val="18"/>
          <w:szCs w:val="18"/>
        </w:rPr>
      </w:pPr>
      <w:proofErr w:type="spellStart"/>
      <w:r w:rsidRPr="00945914">
        <w:rPr>
          <w:sz w:val="18"/>
          <w:szCs w:val="18"/>
        </w:rPr>
        <w:t>beschloß</w:t>
      </w:r>
      <w:proofErr w:type="spellEnd"/>
      <w:r w:rsidRPr="00945914">
        <w:rPr>
          <w:sz w:val="18"/>
          <w:szCs w:val="18"/>
        </w:rPr>
        <w:t xml:space="preserve">, den Beobachterstatus der Internationalen Kommission für die Nomenklatur von Kulturpflanzen (ICNCP) auf den Verwaltungs- und </w:t>
      </w:r>
      <w:proofErr w:type="spellStart"/>
      <w:r w:rsidRPr="00945914">
        <w:rPr>
          <w:sz w:val="18"/>
          <w:szCs w:val="18"/>
        </w:rPr>
        <w:t>Rechtsausschuß</w:t>
      </w:r>
      <w:proofErr w:type="spellEnd"/>
      <w:r w:rsidRPr="00945914">
        <w:rPr>
          <w:sz w:val="18"/>
          <w:szCs w:val="18"/>
        </w:rPr>
        <w:t xml:space="preserve"> (CAJ) und den Technischen </w:t>
      </w:r>
      <w:proofErr w:type="spellStart"/>
      <w:r w:rsidRPr="00945914">
        <w:rPr>
          <w:sz w:val="18"/>
          <w:szCs w:val="18"/>
        </w:rPr>
        <w:t>Ausschuß</w:t>
      </w:r>
      <w:proofErr w:type="spellEnd"/>
      <w:r w:rsidRPr="00945914">
        <w:rPr>
          <w:sz w:val="18"/>
          <w:szCs w:val="18"/>
        </w:rPr>
        <w:t xml:space="preserve"> (TC) auszuweiten.</w:t>
      </w:r>
    </w:p>
    <w:p w:rsidR="00ED6115" w:rsidRPr="00945914" w:rsidRDefault="00ED6115" w:rsidP="005D309A">
      <w:pPr>
        <w:widowControl w:val="0"/>
        <w:jc w:val="left"/>
        <w:rPr>
          <w:sz w:val="18"/>
          <w:szCs w:val="18"/>
        </w:rPr>
      </w:pPr>
    </w:p>
    <w:p w:rsidR="00ED6115" w:rsidRPr="00945914" w:rsidRDefault="00ED6115" w:rsidP="00ED6115">
      <w:pPr>
        <w:pStyle w:val="Heading8"/>
      </w:pPr>
      <w:bookmarkStart w:id="44" w:name="_Toc528354012"/>
      <w:r w:rsidRPr="00945914">
        <w:t>d) Annahme von Informations- und Positionspapieren durch den Rat</w:t>
      </w:r>
      <w:bookmarkEnd w:id="44"/>
    </w:p>
    <w:p w:rsidR="00ED6115" w:rsidRPr="00945914" w:rsidRDefault="00ED6115" w:rsidP="00ED6115">
      <w:pPr>
        <w:keepNext/>
        <w:rPr>
          <w:rFonts w:cs="Arial"/>
          <w:sz w:val="18"/>
          <w:szCs w:val="18"/>
        </w:rPr>
      </w:pPr>
      <w:r w:rsidRPr="00945914">
        <w:rPr>
          <w:rFonts w:cs="Arial"/>
          <w:sz w:val="18"/>
          <w:szCs w:val="18"/>
        </w:rPr>
        <w:t>Über die Annahme von I</w:t>
      </w:r>
      <w:r w:rsidR="00FC24A1" w:rsidRPr="00945914">
        <w:rPr>
          <w:rFonts w:cs="Arial"/>
          <w:sz w:val="18"/>
          <w:szCs w:val="18"/>
        </w:rPr>
        <w:t>nformations</w:t>
      </w:r>
      <w:r w:rsidRPr="00945914">
        <w:rPr>
          <w:rFonts w:cs="Arial"/>
          <w:sz w:val="18"/>
          <w:szCs w:val="18"/>
        </w:rPr>
        <w:t>papieren durch den Rat wird in Unterprogramm UV.2 berichtet.</w:t>
      </w:r>
    </w:p>
    <w:p w:rsidR="00ED6115" w:rsidRPr="00945914" w:rsidRDefault="005D309A" w:rsidP="005D309A">
      <w:pPr>
        <w:jc w:val="left"/>
        <w:rPr>
          <w:b/>
          <w:smallCaps/>
        </w:rPr>
      </w:pPr>
      <w:r w:rsidRPr="00945914">
        <w:br w:type="page"/>
      </w:r>
    </w:p>
    <w:p w:rsidR="00ED6115" w:rsidRPr="00945914" w:rsidRDefault="00ED6115" w:rsidP="00ED6115">
      <w:pPr>
        <w:pStyle w:val="Heading4"/>
        <w:rPr>
          <w:lang w:val="de-DE"/>
        </w:rPr>
      </w:pPr>
      <w:bookmarkStart w:id="45" w:name="_Toc528354013"/>
      <w:bookmarkEnd w:id="7"/>
      <w:bookmarkEnd w:id="8"/>
      <w:r w:rsidRPr="00945914">
        <w:rPr>
          <w:lang w:val="de-DE"/>
        </w:rPr>
        <w:lastRenderedPageBreak/>
        <w:t>2.2</w:t>
      </w:r>
      <w:r w:rsidRPr="00945914">
        <w:rPr>
          <w:b w:val="0"/>
          <w:lang w:val="de-DE"/>
        </w:rPr>
        <w:tab/>
      </w:r>
      <w:r w:rsidRPr="00945914">
        <w:rPr>
          <w:lang w:val="de-DE"/>
        </w:rPr>
        <w:t>Unterprogramm UV.2:</w:t>
      </w:r>
      <w:r w:rsidRPr="00945914">
        <w:rPr>
          <w:b w:val="0"/>
          <w:lang w:val="de-DE"/>
        </w:rPr>
        <w:t xml:space="preserve">  </w:t>
      </w:r>
      <w:r w:rsidRPr="00945914">
        <w:rPr>
          <w:lang w:val="de-DE"/>
        </w:rPr>
        <w:t>Dienstleistungen für den Verband zur Verbesserung der Wirksamkeit des UPOV-Systems</w:t>
      </w:r>
      <w:bookmarkEnd w:id="45"/>
    </w:p>
    <w:p w:rsidR="00ED6115" w:rsidRPr="00945914" w:rsidRDefault="00ED6115" w:rsidP="005D309A">
      <w:pPr>
        <w:rPr>
          <w:sz w:val="18"/>
          <w:szCs w:val="18"/>
        </w:rPr>
      </w:pPr>
    </w:p>
    <w:p w:rsidR="00ED6115" w:rsidRPr="00945914" w:rsidRDefault="00ED6115" w:rsidP="00ED6115">
      <w:pPr>
        <w:tabs>
          <w:tab w:val="left" w:pos="2410"/>
          <w:tab w:val="left" w:pos="4536"/>
          <w:tab w:val="left" w:pos="9072"/>
        </w:tabs>
        <w:rPr>
          <w:sz w:val="18"/>
          <w:szCs w:val="18"/>
        </w:rPr>
      </w:pPr>
      <w:r w:rsidRPr="00945914">
        <w:rPr>
          <w:sz w:val="18"/>
          <w:szCs w:val="18"/>
        </w:rPr>
        <w:t xml:space="preserve">Dieses Unterprogramm </w:t>
      </w:r>
      <w:proofErr w:type="spellStart"/>
      <w:r w:rsidRPr="00945914">
        <w:rPr>
          <w:sz w:val="18"/>
          <w:szCs w:val="18"/>
        </w:rPr>
        <w:t>umfaßt</w:t>
      </w:r>
      <w:proofErr w:type="spellEnd"/>
      <w:r w:rsidRPr="00945914">
        <w:rPr>
          <w:sz w:val="18"/>
          <w:szCs w:val="18"/>
        </w:rPr>
        <w:t xml:space="preserve"> die Erteilung von Anleitung, Informationen und die Bereitstellung von Mitteln für den Betrieb des UPOV-Sortenschutzsystems, die Unterstützung für die Zusammenarbeit zwischen Verbandsmitgliedern, die Arbeit der maßgeblichen UPOV-Organe und Maßnahmen zur Erleichterung von Züchterrechtsanträgen.</w:t>
      </w:r>
    </w:p>
    <w:p w:rsidR="00ED6115" w:rsidRPr="00945914" w:rsidRDefault="00ED6115" w:rsidP="005D309A">
      <w:pPr>
        <w:tabs>
          <w:tab w:val="left" w:pos="2410"/>
          <w:tab w:val="left" w:pos="4536"/>
          <w:tab w:val="left" w:pos="9072"/>
        </w:tabs>
        <w:rPr>
          <w:sz w:val="18"/>
          <w:szCs w:val="18"/>
        </w:rPr>
      </w:pPr>
    </w:p>
    <w:p w:rsidR="00ED6115" w:rsidRPr="00945914" w:rsidRDefault="007A5FE9" w:rsidP="00ED6115">
      <w:pPr>
        <w:tabs>
          <w:tab w:val="left" w:pos="2410"/>
          <w:tab w:val="left" w:pos="4536"/>
          <w:tab w:val="left" w:pos="9072"/>
        </w:tabs>
        <w:rPr>
          <w:sz w:val="18"/>
          <w:szCs w:val="18"/>
        </w:rPr>
      </w:pPr>
      <w:r w:rsidRPr="00945914">
        <w:rPr>
          <w:sz w:val="18"/>
          <w:szCs w:val="18"/>
        </w:rPr>
        <w:t xml:space="preserve">Eine zentrale Entwicklung in der Rechnungsperiode 2016-2017 war die Lancierung des elektronischen Antragsformblattes, das heute als UPOV PRISMA PBR-Antragsinstrument bekannt ist. Ab 2016 wurde die webbasierte Mustervorlage für Prüfungsrichtlinien (TG-Mustervorlage) für das Verfassen von Prüfungsrichtlinien für alle TWP-Tagungen verwendet. Die TG-Mustervorlage ermöglichte auch die rasche Verbreitung von UPOV PRISMA, um alle Pflanzen und Arten jener Verbandsmitglieder zu erfassen, die die UPOV-Prüfungsrichtlinien als Grundlage für die technischen Fragebögen in ihren Antragsformularen verwenden. Die Einführung von UPOV PRISMA unterstreicht die anhaltende und wachsende Bedeutung der UPOV-Prüfungsrichtlinien für die DUS-Prüfung. 2017 </w:t>
      </w:r>
      <w:proofErr w:type="spellStart"/>
      <w:r w:rsidRPr="00945914">
        <w:rPr>
          <w:sz w:val="18"/>
          <w:szCs w:val="18"/>
        </w:rPr>
        <w:t>erfaßten</w:t>
      </w:r>
      <w:proofErr w:type="spellEnd"/>
      <w:r w:rsidRPr="00945914">
        <w:rPr>
          <w:sz w:val="18"/>
          <w:szCs w:val="18"/>
        </w:rPr>
        <w:t xml:space="preserve"> die 321 angenommen Prüfungsrichtlinien 94 % aller Einträge bezüglich Züchterrechten in die Datenbank für Pflanzensorten. Die Integration der Informationen aus UPOV PRISMA, der TG-Mustervorlage, der GENIE-Datenbank und der PLUTO-Datenbank wird ein wichtiges Instrument sein, um in Zukunft effizientere und effektivere Dienste anbieten zu können. Die Annahme überarbeiteter Erläuterungen zu im wesentlichen abgeleiteten Sorten und neuer Erläuterungen zu Vermehrungsmaterial war für ein besseres Verständnis dieser Maßnahmen wichtig.</w:t>
      </w:r>
    </w:p>
    <w:p w:rsidR="00ED6115" w:rsidRPr="00945914" w:rsidRDefault="00ED6115" w:rsidP="005D309A">
      <w:pPr>
        <w:tabs>
          <w:tab w:val="left" w:pos="2410"/>
          <w:tab w:val="left" w:pos="4536"/>
          <w:tab w:val="left" w:pos="9072"/>
        </w:tabs>
        <w:rPr>
          <w:sz w:val="16"/>
          <w:szCs w:val="18"/>
        </w:rPr>
      </w:pPr>
    </w:p>
    <w:p w:rsidR="005D309A" w:rsidRPr="00945914" w:rsidRDefault="005D309A" w:rsidP="005D309A">
      <w:pPr>
        <w:tabs>
          <w:tab w:val="left" w:pos="2410"/>
          <w:tab w:val="left" w:pos="4536"/>
          <w:tab w:val="left" w:pos="9072"/>
        </w:tabs>
        <w:rPr>
          <w:sz w:val="16"/>
          <w:szCs w:val="18"/>
        </w:rPr>
      </w:pPr>
    </w:p>
    <w:tbl>
      <w:tblPr>
        <w:tblW w:w="9889" w:type="dxa"/>
        <w:tblLayout w:type="fixed"/>
        <w:tblLook w:val="0000" w:firstRow="0" w:lastRow="0" w:firstColumn="0" w:lastColumn="0" w:noHBand="0" w:noVBand="0"/>
      </w:tblPr>
      <w:tblGrid>
        <w:gridCol w:w="1951"/>
        <w:gridCol w:w="7938"/>
      </w:tblGrid>
      <w:tr w:rsidR="005D309A" w:rsidRPr="00945914" w:rsidTr="00F87962">
        <w:tc>
          <w:tcPr>
            <w:tcW w:w="1951" w:type="dxa"/>
          </w:tcPr>
          <w:p w:rsidR="005D309A" w:rsidRPr="00945914" w:rsidRDefault="00ED6115" w:rsidP="00ED6115">
            <w:pPr>
              <w:pStyle w:val="Heading5"/>
              <w:rPr>
                <w:lang w:val="de-DE"/>
              </w:rPr>
            </w:pPr>
            <w:bookmarkStart w:id="46" w:name="_Toc528354014"/>
            <w:r w:rsidRPr="00945914">
              <w:rPr>
                <w:lang w:val="de-DE"/>
              </w:rPr>
              <w:t>Ziele:</w:t>
            </w:r>
            <w:bookmarkEnd w:id="46"/>
          </w:p>
        </w:tc>
        <w:tc>
          <w:tcPr>
            <w:tcW w:w="7938" w:type="dxa"/>
            <w:vAlign w:val="center"/>
          </w:tcPr>
          <w:p w:rsidR="00ED6115" w:rsidRPr="00945914" w:rsidRDefault="00ED6115" w:rsidP="00ED6115">
            <w:pPr>
              <w:keepNext/>
              <w:keepLines/>
              <w:widowControl w:val="0"/>
              <w:numPr>
                <w:ilvl w:val="0"/>
                <w:numId w:val="1"/>
              </w:numPr>
              <w:jc w:val="left"/>
              <w:rPr>
                <w:sz w:val="18"/>
                <w:szCs w:val="18"/>
              </w:rPr>
            </w:pPr>
            <w:r w:rsidRPr="00945914">
              <w:rPr>
                <w:sz w:val="18"/>
                <w:szCs w:val="18"/>
              </w:rPr>
              <w:t>Wahrung und Verbesserung der Wirksamkeit des UPOV-Systems.</w:t>
            </w:r>
          </w:p>
          <w:p w:rsidR="005D309A" w:rsidRPr="00945914" w:rsidRDefault="00ED6115" w:rsidP="00ED6115">
            <w:pPr>
              <w:keepNext/>
              <w:keepLines/>
              <w:widowControl w:val="0"/>
              <w:numPr>
                <w:ilvl w:val="0"/>
                <w:numId w:val="1"/>
              </w:numPr>
              <w:jc w:val="left"/>
              <w:rPr>
                <w:b/>
                <w:sz w:val="18"/>
                <w:szCs w:val="18"/>
              </w:rPr>
            </w:pPr>
            <w:r w:rsidRPr="00945914">
              <w:rPr>
                <w:sz w:val="18"/>
                <w:szCs w:val="18"/>
              </w:rPr>
              <w:t>Bereitstellung und Entwicklung der rechtlichen, administrativen und technischen Grundlage für die internationale Zusammenarbeit auf dem Gebiet des Sortenschutzes nach dem UPOV-Übereinkommen.</w:t>
            </w:r>
          </w:p>
        </w:tc>
      </w:tr>
    </w:tbl>
    <w:p w:rsidR="00ED6115" w:rsidRPr="00945914" w:rsidRDefault="00ED6115" w:rsidP="005D309A">
      <w:pPr>
        <w:tabs>
          <w:tab w:val="left" w:pos="2410"/>
          <w:tab w:val="left" w:pos="4536"/>
          <w:tab w:val="left" w:pos="9072"/>
        </w:tabs>
        <w:rPr>
          <w:sz w:val="16"/>
          <w:szCs w:val="18"/>
        </w:rPr>
      </w:pPr>
    </w:p>
    <w:p w:rsidR="00ED6115" w:rsidRPr="00945914" w:rsidRDefault="00ED6115" w:rsidP="005D309A">
      <w:pPr>
        <w:tabs>
          <w:tab w:val="left" w:pos="2410"/>
          <w:tab w:val="left" w:pos="4536"/>
          <w:tab w:val="left" w:pos="9072"/>
        </w:tabs>
        <w:rPr>
          <w:sz w:val="16"/>
          <w:szCs w:val="18"/>
        </w:rPr>
      </w:pPr>
    </w:p>
    <w:p w:rsidR="00ED6115" w:rsidRPr="00945914" w:rsidRDefault="00ED6115" w:rsidP="00ED6115">
      <w:pPr>
        <w:pStyle w:val="Heading5"/>
        <w:rPr>
          <w:lang w:val="de-DE"/>
        </w:rPr>
      </w:pPr>
      <w:bookmarkStart w:id="47" w:name="_Toc528354015"/>
      <w:r w:rsidRPr="00945914">
        <w:rPr>
          <w:lang w:val="de-DE"/>
        </w:rPr>
        <w:t>Erzielte Ergebnisse: Ausgewählte Planerfüllungsindikatoren</w:t>
      </w:r>
      <w:bookmarkEnd w:id="47"/>
    </w:p>
    <w:p w:rsidR="00ED6115" w:rsidRPr="00945914" w:rsidRDefault="00ED6115" w:rsidP="005D309A">
      <w:pPr>
        <w:tabs>
          <w:tab w:val="left" w:pos="2410"/>
          <w:tab w:val="left" w:pos="4536"/>
          <w:tab w:val="left" w:pos="9072"/>
        </w:tabs>
        <w:rPr>
          <w:sz w:val="18"/>
          <w:szCs w:val="18"/>
        </w:rPr>
      </w:pPr>
    </w:p>
    <w:p w:rsidR="00ED6115" w:rsidRPr="00945914" w:rsidRDefault="00ED6115" w:rsidP="00252C5B">
      <w:pPr>
        <w:pStyle w:val="Heading6"/>
      </w:pPr>
      <w:bookmarkStart w:id="48" w:name="_Toc528354016"/>
      <w:r w:rsidRPr="00945914">
        <w:t>1.</w:t>
      </w:r>
      <w:r w:rsidRPr="00945914">
        <w:tab/>
        <w:t>Mitwirkung von Verbandsmitgliedern und Betroffenen an den Tätigkeiten der Organe der UPOV</w:t>
      </w:r>
      <w:bookmarkEnd w:id="48"/>
    </w:p>
    <w:p w:rsidR="00ED6115" w:rsidRPr="00945914" w:rsidRDefault="00ED6115" w:rsidP="00FD40C2"/>
    <w:p w:rsidR="00ED6115" w:rsidRPr="00945914" w:rsidRDefault="00ED6115" w:rsidP="00ED6115">
      <w:pPr>
        <w:pStyle w:val="Heading8"/>
      </w:pPr>
      <w:bookmarkStart w:id="49" w:name="_Toc528354017"/>
      <w:r w:rsidRPr="00945914">
        <w:t xml:space="preserve">a) Teilnahme am Verwaltungs- und </w:t>
      </w:r>
      <w:proofErr w:type="spellStart"/>
      <w:r w:rsidRPr="00945914">
        <w:t>Rechtsausschuß</w:t>
      </w:r>
      <w:bookmarkEnd w:id="49"/>
      <w:proofErr w:type="spellEnd"/>
    </w:p>
    <w:p w:rsidR="00ED6115" w:rsidRPr="00945914" w:rsidRDefault="00ED6115" w:rsidP="00ED6115">
      <w:pPr>
        <w:rPr>
          <w:sz w:val="18"/>
        </w:rPr>
      </w:pPr>
      <w:r w:rsidRPr="00945914">
        <w:rPr>
          <w:sz w:val="18"/>
        </w:rPr>
        <w:t>(siehe Abb. 12)</w:t>
      </w:r>
    </w:p>
    <w:p w:rsidR="00ED6115" w:rsidRPr="00945914" w:rsidRDefault="00ED6115" w:rsidP="00FD40C2">
      <w:pPr>
        <w:rPr>
          <w:sz w:val="18"/>
          <w:szCs w:val="18"/>
        </w:rPr>
      </w:pPr>
    </w:p>
    <w:p w:rsidR="00ED6115" w:rsidRPr="00945914" w:rsidRDefault="00090576" w:rsidP="00ED6115">
      <w:pPr>
        <w:pStyle w:val="Caption"/>
      </w:pPr>
      <w:bookmarkStart w:id="50" w:name="_Toc528354018"/>
      <w:r w:rsidRPr="00945914">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12</w:t>
      </w:r>
      <w:r w:rsidR="000367F1" w:rsidRPr="00945914">
        <w:fldChar w:fldCharType="end"/>
      </w:r>
      <w:r w:rsidR="00FD40C2" w:rsidRPr="00945914">
        <w:t xml:space="preserve">.  </w:t>
      </w:r>
      <w:r w:rsidR="00ED6115" w:rsidRPr="00945914">
        <w:t>Zahl der am CAJ teilnehmenden Verbandsmitglieder und Beobachterstaaten/-organisationen</w:t>
      </w:r>
      <w:bookmarkEnd w:id="50"/>
    </w:p>
    <w:p w:rsidR="00ED6115" w:rsidRPr="00945914" w:rsidRDefault="003A641D" w:rsidP="00FD40C2">
      <w:pPr>
        <w:jc w:val="center"/>
        <w:rPr>
          <w:b/>
          <w:bCs/>
          <w:sz w:val="18"/>
          <w:szCs w:val="22"/>
        </w:rPr>
      </w:pPr>
      <w:r w:rsidRPr="00945914">
        <w:rPr>
          <w:noProof/>
          <w:lang w:val="en-US"/>
        </w:rPr>
        <w:drawing>
          <wp:inline distT="0" distB="0" distL="0" distR="0" wp14:anchorId="33497B15" wp14:editId="2503AB79">
            <wp:extent cx="4722495" cy="3268981"/>
            <wp:effectExtent l="0" t="0" r="20955" b="26670"/>
            <wp:docPr id="273" name="Diagramm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D6115" w:rsidRPr="00945914" w:rsidRDefault="00ED6115" w:rsidP="00FD40C2">
      <w:pPr>
        <w:widowControl w:val="0"/>
        <w:rPr>
          <w:b/>
          <w:bCs/>
          <w:sz w:val="18"/>
          <w:szCs w:val="22"/>
        </w:rPr>
      </w:pPr>
    </w:p>
    <w:p w:rsidR="00ED6115" w:rsidRPr="00945914" w:rsidRDefault="00ED6115" w:rsidP="00FD40C2"/>
    <w:p w:rsidR="00ED6115" w:rsidRPr="00945914" w:rsidRDefault="00FD40C2">
      <w:pPr>
        <w:jc w:val="left"/>
        <w:rPr>
          <w:rFonts w:eastAsiaTheme="minorEastAsia"/>
          <w:iCs/>
          <w:sz w:val="18"/>
          <w:szCs w:val="24"/>
          <w:u w:val="single"/>
        </w:rPr>
      </w:pPr>
      <w:r w:rsidRPr="00945914">
        <w:br w:type="page"/>
      </w:r>
    </w:p>
    <w:p w:rsidR="00ED6115" w:rsidRPr="00945914" w:rsidRDefault="00ED6115" w:rsidP="00ED6115">
      <w:pPr>
        <w:pStyle w:val="Heading8"/>
        <w:keepNext/>
        <w:widowControl w:val="0"/>
      </w:pPr>
      <w:bookmarkStart w:id="51" w:name="_Toc528354019"/>
      <w:r w:rsidRPr="00945914">
        <w:lastRenderedPageBreak/>
        <w:t xml:space="preserve">b) Teilnahme am Technischen </w:t>
      </w:r>
      <w:proofErr w:type="spellStart"/>
      <w:r w:rsidRPr="00945914">
        <w:t>Ausschuß</w:t>
      </w:r>
      <w:bookmarkEnd w:id="51"/>
      <w:proofErr w:type="spellEnd"/>
    </w:p>
    <w:p w:rsidR="00ED6115" w:rsidRPr="00945914" w:rsidRDefault="00ED6115" w:rsidP="00ED6115">
      <w:pPr>
        <w:keepNext/>
        <w:widowControl w:val="0"/>
        <w:rPr>
          <w:sz w:val="18"/>
        </w:rPr>
      </w:pPr>
      <w:r w:rsidRPr="00945914">
        <w:rPr>
          <w:sz w:val="18"/>
        </w:rPr>
        <w:t>(siehe Abb. 13)</w:t>
      </w:r>
    </w:p>
    <w:p w:rsidR="00ED6115" w:rsidRPr="00945914" w:rsidRDefault="00ED6115" w:rsidP="00AB366E"/>
    <w:p w:rsidR="00ED6115" w:rsidRPr="00945914" w:rsidRDefault="00090576" w:rsidP="00ED6115">
      <w:pPr>
        <w:pStyle w:val="Caption"/>
      </w:pPr>
      <w:bookmarkStart w:id="52" w:name="_Toc528354020"/>
      <w:r w:rsidRPr="00945914">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13</w:t>
      </w:r>
      <w:r w:rsidR="000367F1" w:rsidRPr="00945914">
        <w:fldChar w:fldCharType="end"/>
      </w:r>
      <w:r w:rsidR="00FD40C2" w:rsidRPr="00945914">
        <w:t xml:space="preserve">.  </w:t>
      </w:r>
      <w:r w:rsidR="00ED6115" w:rsidRPr="00945914">
        <w:t>Zahl der am TC teilnehmenden Verbandsmitglieder und Beobachterstaaten/-organisationen</w:t>
      </w:r>
      <w:bookmarkEnd w:id="52"/>
    </w:p>
    <w:p w:rsidR="00ED6115" w:rsidRPr="00945914" w:rsidRDefault="00850869" w:rsidP="00AB366E">
      <w:pPr>
        <w:jc w:val="center"/>
        <w:rPr>
          <w:b/>
          <w:bCs/>
          <w:sz w:val="18"/>
          <w:szCs w:val="22"/>
        </w:rPr>
      </w:pPr>
      <w:r w:rsidRPr="00945914">
        <w:rPr>
          <w:noProof/>
          <w:lang w:val="en-US"/>
        </w:rPr>
        <w:drawing>
          <wp:inline distT="0" distB="0" distL="0" distR="0" wp14:anchorId="31D729F5" wp14:editId="0B0F45B6">
            <wp:extent cx="5755005" cy="3895725"/>
            <wp:effectExtent l="0" t="0" r="17145" b="9525"/>
            <wp:docPr id="52" name="Diagramm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D6115" w:rsidRPr="00945914" w:rsidRDefault="00ED6115" w:rsidP="00FD40C2">
      <w:pPr>
        <w:jc w:val="left"/>
        <w:rPr>
          <w:iCs/>
          <w:sz w:val="18"/>
          <w:szCs w:val="24"/>
          <w:u w:val="single"/>
        </w:rPr>
      </w:pPr>
    </w:p>
    <w:p w:rsidR="00ED6115" w:rsidRPr="00945914" w:rsidRDefault="00ED6115" w:rsidP="00FD40C2">
      <w:pPr>
        <w:jc w:val="left"/>
        <w:rPr>
          <w:iCs/>
          <w:sz w:val="18"/>
          <w:szCs w:val="24"/>
          <w:u w:val="single"/>
        </w:rPr>
      </w:pPr>
    </w:p>
    <w:p w:rsidR="00ED6115" w:rsidRPr="00945914" w:rsidRDefault="00ED6115" w:rsidP="00ED6115">
      <w:pPr>
        <w:pStyle w:val="Heading8"/>
        <w:keepNext/>
      </w:pPr>
      <w:bookmarkStart w:id="53" w:name="_Toc528354021"/>
      <w:r w:rsidRPr="00945914">
        <w:t>c) Teilnahme an den Tagungen der Technischen Arbeitsgruppen</w:t>
      </w:r>
      <w:bookmarkEnd w:id="53"/>
    </w:p>
    <w:p w:rsidR="00ED6115" w:rsidRPr="00945914" w:rsidRDefault="00ED6115" w:rsidP="00ED6115">
      <w:pPr>
        <w:rPr>
          <w:sz w:val="18"/>
        </w:rPr>
      </w:pPr>
      <w:r w:rsidRPr="00945914">
        <w:rPr>
          <w:sz w:val="18"/>
        </w:rPr>
        <w:t>(siehe Abb. 14)</w:t>
      </w:r>
    </w:p>
    <w:p w:rsidR="00ED6115" w:rsidRPr="00945914" w:rsidRDefault="00ED6115" w:rsidP="00AB366E"/>
    <w:p w:rsidR="00ED6115" w:rsidRPr="00945914" w:rsidRDefault="00090576" w:rsidP="00ED6115">
      <w:pPr>
        <w:pStyle w:val="Caption"/>
      </w:pPr>
      <w:bookmarkStart w:id="54" w:name="_Toc528354022"/>
      <w:r w:rsidRPr="00945914">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14</w:t>
      </w:r>
      <w:r w:rsidR="000367F1" w:rsidRPr="00945914">
        <w:fldChar w:fldCharType="end"/>
      </w:r>
      <w:r w:rsidR="00FD40C2" w:rsidRPr="00945914">
        <w:t xml:space="preserve">.  </w:t>
      </w:r>
      <w:r w:rsidR="00ED6115" w:rsidRPr="00945914">
        <w:t>Zahl der an den TWP teilnehmenden Mitglieder und Beobachterstaaten/-organisationen</w:t>
      </w:r>
      <w:bookmarkEnd w:id="54"/>
    </w:p>
    <w:p w:rsidR="00ED6115" w:rsidRPr="00945914" w:rsidRDefault="00ED6115" w:rsidP="00AB366E">
      <w:pPr>
        <w:jc w:val="center"/>
      </w:pPr>
    </w:p>
    <w:p w:rsidR="00ED6115" w:rsidRPr="00945914" w:rsidRDefault="00850869" w:rsidP="00FD40C2">
      <w:pPr>
        <w:spacing w:line="360" w:lineRule="auto"/>
        <w:jc w:val="center"/>
      </w:pPr>
      <w:r w:rsidRPr="00945914">
        <w:rPr>
          <w:noProof/>
          <w:lang w:val="en-US"/>
        </w:rPr>
        <w:drawing>
          <wp:inline distT="0" distB="0" distL="0" distR="0" wp14:anchorId="16380E74" wp14:editId="31A3286B">
            <wp:extent cx="4457700" cy="3101340"/>
            <wp:effectExtent l="19050" t="19050" r="19050" b="2286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57700" cy="3101340"/>
                    </a:xfrm>
                    <a:prstGeom prst="rect">
                      <a:avLst/>
                    </a:prstGeom>
                    <a:ln>
                      <a:solidFill>
                        <a:schemeClr val="tx1"/>
                      </a:solidFill>
                    </a:ln>
                  </pic:spPr>
                </pic:pic>
              </a:graphicData>
            </a:graphic>
          </wp:inline>
        </w:drawing>
      </w:r>
    </w:p>
    <w:p w:rsidR="00ED6115" w:rsidRPr="00945914" w:rsidRDefault="00ED6115" w:rsidP="00FD40C2"/>
    <w:p w:rsidR="00ED6115" w:rsidRPr="00945914" w:rsidRDefault="00ED6115" w:rsidP="00ED6115">
      <w:pPr>
        <w:pStyle w:val="Heading8"/>
        <w:keepNext/>
        <w:keepLines/>
        <w:widowControl w:val="0"/>
      </w:pPr>
      <w:bookmarkStart w:id="55" w:name="_Toc528354023"/>
      <w:r w:rsidRPr="00945914">
        <w:lastRenderedPageBreak/>
        <w:t>d) Teilnahme an vorbereitenden Arbeitstagungen für die Tagungen der Technischen Arbeitsgruppen</w:t>
      </w:r>
      <w:bookmarkEnd w:id="55"/>
    </w:p>
    <w:p w:rsidR="00ED6115" w:rsidRPr="00945914" w:rsidRDefault="00ED6115" w:rsidP="00ED6115">
      <w:pPr>
        <w:keepNext/>
        <w:keepLines/>
        <w:widowControl w:val="0"/>
        <w:jc w:val="left"/>
        <w:rPr>
          <w:bCs/>
          <w:sz w:val="16"/>
          <w:szCs w:val="22"/>
        </w:rPr>
      </w:pPr>
      <w:r w:rsidRPr="00945914">
        <w:rPr>
          <w:bCs/>
          <w:sz w:val="16"/>
          <w:szCs w:val="22"/>
        </w:rPr>
        <w:t>(siehe Abb. 15)</w:t>
      </w:r>
    </w:p>
    <w:p w:rsidR="00ED6115" w:rsidRPr="00945914" w:rsidRDefault="00090576" w:rsidP="00ED6115">
      <w:pPr>
        <w:pStyle w:val="Heading9"/>
      </w:pPr>
      <w:bookmarkStart w:id="56" w:name="_Toc528354024"/>
      <w:r w:rsidRPr="00945914">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15</w:t>
      </w:r>
      <w:bookmarkEnd w:id="56"/>
      <w:r w:rsidR="000367F1" w:rsidRPr="00945914">
        <w:fldChar w:fldCharType="end"/>
      </w:r>
    </w:p>
    <w:p w:rsidR="00ED6115" w:rsidRPr="00945914" w:rsidRDefault="00ED6115" w:rsidP="00ED6115">
      <w:pPr>
        <w:pStyle w:val="Heading9"/>
      </w:pPr>
      <w:bookmarkStart w:id="57" w:name="_Toc528354025"/>
      <w:r w:rsidRPr="00945914">
        <w:rPr>
          <w:i w:val="0"/>
        </w:rPr>
        <w:t>i) Anzahl einzelner Teilnehmer an den vorbereitenden Arbeitstagungen: Mitglieder und Beobachter</w:t>
      </w:r>
      <w:bookmarkEnd w:id="57"/>
    </w:p>
    <w:p w:rsidR="00ED6115" w:rsidRPr="00945914" w:rsidRDefault="006644BD" w:rsidP="00FD40C2">
      <w:pPr>
        <w:spacing w:line="360" w:lineRule="auto"/>
        <w:jc w:val="center"/>
      </w:pPr>
      <w:r w:rsidRPr="00945914">
        <w:rPr>
          <w:noProof/>
          <w:lang w:val="en-US"/>
        </w:rPr>
        <w:drawing>
          <wp:inline distT="0" distB="0" distL="0" distR="0" wp14:anchorId="6B686E60" wp14:editId="205F4CDE">
            <wp:extent cx="4991100" cy="3048000"/>
            <wp:effectExtent l="0" t="0" r="0" b="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D6115" w:rsidRPr="00945914" w:rsidRDefault="00ED6115" w:rsidP="00FD40C2">
      <w:pPr>
        <w:jc w:val="center"/>
      </w:pPr>
    </w:p>
    <w:p w:rsidR="00ED6115" w:rsidRPr="00945914" w:rsidRDefault="00ED6115" w:rsidP="00FD40C2">
      <w:pPr>
        <w:jc w:val="center"/>
      </w:pPr>
    </w:p>
    <w:p w:rsidR="00ED6115" w:rsidRPr="00945914" w:rsidRDefault="00ED6115" w:rsidP="00ED6115">
      <w:pPr>
        <w:pStyle w:val="Heading9"/>
      </w:pPr>
      <w:bookmarkStart w:id="58" w:name="_Toc528354026"/>
      <w:r w:rsidRPr="00945914">
        <w:rPr>
          <w:i w:val="0"/>
        </w:rPr>
        <w:t>ii) Anzahl einzelner Teilnehmer an den vorbereitenden Arbeitstagungen nach technischer Arbeitsgruppe</w:t>
      </w:r>
      <w:bookmarkEnd w:id="58"/>
    </w:p>
    <w:p w:rsidR="00ED6115" w:rsidRPr="00945914" w:rsidRDefault="003902D7" w:rsidP="00FD40C2">
      <w:pPr>
        <w:spacing w:line="360" w:lineRule="auto"/>
        <w:jc w:val="center"/>
        <w:rPr>
          <w:b/>
          <w:bCs/>
          <w:sz w:val="18"/>
          <w:szCs w:val="22"/>
        </w:rPr>
      </w:pPr>
      <w:r w:rsidRPr="00945914">
        <w:rPr>
          <w:b/>
          <w:bCs/>
          <w:noProof/>
          <w:sz w:val="18"/>
          <w:szCs w:val="22"/>
          <w:lang w:val="en-US"/>
        </w:rPr>
        <w:drawing>
          <wp:inline distT="0" distB="0" distL="0" distR="0" wp14:anchorId="21DB1C11" wp14:editId="6DD07970">
            <wp:extent cx="5218430" cy="3523615"/>
            <wp:effectExtent l="19050" t="19050" r="20320" b="1968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8430" cy="3523615"/>
                    </a:xfrm>
                    <a:prstGeom prst="rect">
                      <a:avLst/>
                    </a:prstGeom>
                    <a:noFill/>
                    <a:ln>
                      <a:solidFill>
                        <a:schemeClr val="tx1"/>
                      </a:solidFill>
                    </a:ln>
                  </pic:spPr>
                </pic:pic>
              </a:graphicData>
            </a:graphic>
          </wp:inline>
        </w:drawing>
      </w:r>
    </w:p>
    <w:p w:rsidR="00ED6115" w:rsidRPr="00945914" w:rsidRDefault="00ED6115" w:rsidP="00FD40C2">
      <w:pPr>
        <w:jc w:val="left"/>
        <w:rPr>
          <w:sz w:val="18"/>
          <w:szCs w:val="18"/>
        </w:rPr>
      </w:pPr>
    </w:p>
    <w:p w:rsidR="00ED6115" w:rsidRPr="00945914" w:rsidRDefault="00ED6115" w:rsidP="00FD40C2">
      <w:pPr>
        <w:jc w:val="left"/>
        <w:rPr>
          <w:sz w:val="18"/>
          <w:szCs w:val="18"/>
        </w:rPr>
      </w:pPr>
    </w:p>
    <w:p w:rsidR="00ED6115" w:rsidRPr="00945914" w:rsidRDefault="00FD40C2">
      <w:pPr>
        <w:jc w:val="left"/>
        <w:rPr>
          <w:rFonts w:eastAsiaTheme="minorEastAsia"/>
          <w:bCs/>
          <w:caps/>
          <w:sz w:val="18"/>
          <w:szCs w:val="22"/>
        </w:rPr>
      </w:pPr>
      <w:r w:rsidRPr="00945914">
        <w:br w:type="page"/>
      </w:r>
    </w:p>
    <w:p w:rsidR="00ED6115" w:rsidRPr="00945914" w:rsidRDefault="00ED6115" w:rsidP="00252C5B">
      <w:pPr>
        <w:pStyle w:val="Heading6"/>
      </w:pPr>
      <w:bookmarkStart w:id="59" w:name="_Toc528354027"/>
      <w:r w:rsidRPr="00945914">
        <w:lastRenderedPageBreak/>
        <w:t>2.</w:t>
      </w:r>
      <w:r w:rsidRPr="00945914">
        <w:tab/>
        <w:t xml:space="preserve">Anleitung zum UPOV-Übereinkommen und </w:t>
      </w:r>
      <w:r w:rsidR="00043AD8" w:rsidRPr="00945914">
        <w:t xml:space="preserve">ZU </w:t>
      </w:r>
      <w:r w:rsidRPr="00945914">
        <w:t>seiner Umsetzung sowie Informationen zu seiner Anwendung</w:t>
      </w:r>
      <w:bookmarkEnd w:id="59"/>
    </w:p>
    <w:p w:rsidR="00ED6115" w:rsidRPr="00945914" w:rsidRDefault="00ED6115" w:rsidP="005D309A"/>
    <w:p w:rsidR="00ED6115" w:rsidRPr="00945914" w:rsidRDefault="00ED6115" w:rsidP="00ED6115">
      <w:pPr>
        <w:pStyle w:val="Heading8"/>
      </w:pPr>
      <w:bookmarkStart w:id="60" w:name="_Toc528354028"/>
      <w:r w:rsidRPr="00945914">
        <w:t>a) Annahme von neuem oder überarbeitetem Informationsmaterial zum UPOV-Übereinkommen</w:t>
      </w:r>
      <w:bookmarkEnd w:id="60"/>
    </w:p>
    <w:p w:rsidR="00ED6115" w:rsidRPr="00945914" w:rsidRDefault="00ED6115" w:rsidP="00ED6115">
      <w:pPr>
        <w:keepNext/>
        <w:keepLines/>
        <w:spacing w:after="120"/>
        <w:ind w:right="176"/>
        <w:jc w:val="left"/>
        <w:rPr>
          <w:color w:val="000000"/>
          <w:sz w:val="18"/>
          <w:szCs w:val="18"/>
        </w:rPr>
      </w:pPr>
      <w:r w:rsidRPr="00945914">
        <w:rPr>
          <w:sz w:val="18"/>
        </w:rPr>
        <w:t>Der Rat nahm die folgenden Dokumente an:</w:t>
      </w:r>
      <w:r w:rsidR="003473CA" w:rsidRPr="00945914">
        <w:rPr>
          <w:sz w:val="18"/>
        </w:rPr>
        <w:t xml:space="preserve"> </w:t>
      </w:r>
    </w:p>
    <w:p w:rsidR="00ED6115" w:rsidRPr="00945914" w:rsidRDefault="00ED6115" w:rsidP="00ED6115">
      <w:pPr>
        <w:tabs>
          <w:tab w:val="num" w:pos="2160"/>
        </w:tabs>
        <w:spacing w:before="120" w:after="60"/>
        <w:ind w:left="1950" w:hanging="1593"/>
        <w:jc w:val="left"/>
        <w:rPr>
          <w:sz w:val="18"/>
          <w:szCs w:val="18"/>
        </w:rPr>
      </w:pPr>
      <w:r w:rsidRPr="00945914">
        <w:rPr>
          <w:sz w:val="18"/>
          <w:szCs w:val="18"/>
        </w:rPr>
        <w:t>- 8 Überarbeitungen bereits früher angenommener Informationsdokumente</w:t>
      </w:r>
    </w:p>
    <w:p w:rsidR="00ED6115" w:rsidRPr="00945914" w:rsidRDefault="00ED6115" w:rsidP="00ED6115">
      <w:pPr>
        <w:spacing w:after="60"/>
        <w:ind w:left="2410" w:hanging="1701"/>
        <w:jc w:val="left"/>
        <w:rPr>
          <w:sz w:val="18"/>
          <w:szCs w:val="18"/>
        </w:rPr>
      </w:pPr>
      <w:r w:rsidRPr="00945914">
        <w:rPr>
          <w:sz w:val="18"/>
          <w:szCs w:val="18"/>
        </w:rPr>
        <w:t>UPOV/INF/6/5</w:t>
      </w:r>
      <w:r w:rsidRPr="00945914">
        <w:rPr>
          <w:sz w:val="18"/>
          <w:szCs w:val="18"/>
        </w:rPr>
        <w:tab/>
        <w:t>Anleitung zur Ausarbeitung von Rechtsvorschriften aufgrund der Akte von 1991 des UPOV-Übereinkommens (Überarbeitung)</w:t>
      </w:r>
    </w:p>
    <w:p w:rsidR="00ED6115" w:rsidRPr="00945914" w:rsidRDefault="00ED6115" w:rsidP="00ED6115">
      <w:pPr>
        <w:spacing w:after="60"/>
        <w:ind w:left="2410" w:hanging="1701"/>
        <w:jc w:val="left"/>
        <w:rPr>
          <w:sz w:val="18"/>
          <w:szCs w:val="18"/>
        </w:rPr>
      </w:pPr>
      <w:r w:rsidRPr="00945914">
        <w:rPr>
          <w:sz w:val="18"/>
          <w:szCs w:val="18"/>
        </w:rPr>
        <w:t>UPOV/INF/16/6</w:t>
      </w:r>
      <w:r w:rsidRPr="00945914">
        <w:rPr>
          <w:sz w:val="18"/>
          <w:szCs w:val="18"/>
        </w:rPr>
        <w:tab/>
        <w:t>Austauschbare Software (Überarbeitung)</w:t>
      </w:r>
    </w:p>
    <w:p w:rsidR="00ED6115" w:rsidRPr="00945914" w:rsidRDefault="00ED6115" w:rsidP="00ED6115">
      <w:pPr>
        <w:spacing w:after="60"/>
        <w:ind w:left="2410" w:hanging="1701"/>
        <w:jc w:val="left"/>
        <w:rPr>
          <w:sz w:val="18"/>
          <w:szCs w:val="18"/>
        </w:rPr>
      </w:pPr>
      <w:r w:rsidRPr="00945914">
        <w:rPr>
          <w:sz w:val="18"/>
          <w:szCs w:val="18"/>
        </w:rPr>
        <w:t>UPOV/INF/16/7</w:t>
      </w:r>
      <w:r w:rsidRPr="00945914">
        <w:rPr>
          <w:sz w:val="18"/>
          <w:szCs w:val="18"/>
        </w:rPr>
        <w:tab/>
        <w:t>Austauschbare Software (Überarbeitung)</w:t>
      </w:r>
    </w:p>
    <w:p w:rsidR="00ED6115" w:rsidRPr="00945914" w:rsidRDefault="00ED6115" w:rsidP="00ED6115">
      <w:pPr>
        <w:spacing w:after="60"/>
        <w:ind w:left="2410" w:hanging="1701"/>
        <w:jc w:val="left"/>
        <w:rPr>
          <w:sz w:val="18"/>
          <w:szCs w:val="18"/>
        </w:rPr>
      </w:pPr>
      <w:r w:rsidRPr="00945914">
        <w:rPr>
          <w:sz w:val="18"/>
          <w:szCs w:val="18"/>
        </w:rPr>
        <w:t>UPOV/INF/22/3</w:t>
      </w:r>
      <w:r w:rsidRPr="00945914">
        <w:rPr>
          <w:sz w:val="18"/>
          <w:szCs w:val="18"/>
        </w:rPr>
        <w:tab/>
        <w:t>Von Verbandsmitgliedern verwendete Software und Ausrüstung (Überarbeitung)</w:t>
      </w:r>
    </w:p>
    <w:p w:rsidR="00ED6115" w:rsidRPr="00945914" w:rsidRDefault="00ED6115" w:rsidP="00ED6115">
      <w:pPr>
        <w:spacing w:after="60"/>
        <w:ind w:left="2410" w:hanging="1701"/>
        <w:jc w:val="left"/>
        <w:rPr>
          <w:sz w:val="18"/>
          <w:szCs w:val="18"/>
        </w:rPr>
      </w:pPr>
      <w:r w:rsidRPr="00945914">
        <w:rPr>
          <w:sz w:val="18"/>
          <w:szCs w:val="18"/>
        </w:rPr>
        <w:t>UPOV/INF/22/4</w:t>
      </w:r>
      <w:r w:rsidRPr="00945914">
        <w:rPr>
          <w:sz w:val="18"/>
          <w:szCs w:val="18"/>
        </w:rPr>
        <w:tab/>
        <w:t>Von Verbandsmitgliedern verwendete Software und Ausrüstung (Überarbeitung)</w:t>
      </w:r>
    </w:p>
    <w:p w:rsidR="00ED6115" w:rsidRPr="00945914" w:rsidRDefault="007A5FE9" w:rsidP="00ED6115">
      <w:pPr>
        <w:spacing w:after="60"/>
        <w:ind w:left="2410" w:hanging="1701"/>
        <w:jc w:val="left"/>
        <w:rPr>
          <w:sz w:val="18"/>
          <w:szCs w:val="18"/>
        </w:rPr>
      </w:pPr>
      <w:r w:rsidRPr="00945914">
        <w:rPr>
          <w:sz w:val="18"/>
          <w:szCs w:val="18"/>
        </w:rPr>
        <w:t>UPOV/INF-EXN/9</w:t>
      </w:r>
      <w:r w:rsidRPr="00945914">
        <w:rPr>
          <w:sz w:val="18"/>
          <w:szCs w:val="18"/>
        </w:rPr>
        <w:tab/>
        <w:t xml:space="preserve">Liste der </w:t>
      </w:r>
      <w:r w:rsidR="00ED6115" w:rsidRPr="00945914">
        <w:rPr>
          <w:sz w:val="18"/>
          <w:szCs w:val="18"/>
        </w:rPr>
        <w:t>INF-EXN-Dokumente und Datum der jüngsten Ausgabe (Überarbeitung)</w:t>
      </w:r>
    </w:p>
    <w:p w:rsidR="00ED6115" w:rsidRPr="00945914" w:rsidRDefault="00ED6115" w:rsidP="00ED6115">
      <w:pPr>
        <w:spacing w:after="60"/>
        <w:ind w:left="2410" w:hanging="1701"/>
        <w:jc w:val="left"/>
        <w:rPr>
          <w:sz w:val="18"/>
          <w:szCs w:val="18"/>
        </w:rPr>
      </w:pPr>
      <w:r w:rsidRPr="00945914">
        <w:rPr>
          <w:sz w:val="18"/>
          <w:szCs w:val="18"/>
        </w:rPr>
        <w:t>UPOV/INF-EXN/10</w:t>
      </w:r>
      <w:r w:rsidRPr="00945914">
        <w:rPr>
          <w:sz w:val="18"/>
          <w:szCs w:val="18"/>
        </w:rPr>
        <w:tab/>
        <w:t>Liste der INF-EXN-Dokumente und Datum der jüngsten Ausgabe (Überarbeitung)</w:t>
      </w:r>
    </w:p>
    <w:p w:rsidR="00ED6115" w:rsidRPr="00945914" w:rsidRDefault="00ED6115" w:rsidP="00ED6115">
      <w:pPr>
        <w:spacing w:after="60"/>
        <w:ind w:left="2410" w:hanging="1701"/>
        <w:jc w:val="left"/>
        <w:rPr>
          <w:sz w:val="18"/>
          <w:szCs w:val="18"/>
        </w:rPr>
      </w:pPr>
      <w:r w:rsidRPr="00945914">
        <w:rPr>
          <w:sz w:val="18"/>
          <w:szCs w:val="18"/>
        </w:rPr>
        <w:t>UPOV/INF-EXN/11</w:t>
      </w:r>
      <w:r w:rsidR="00281F8F" w:rsidRPr="00945914">
        <w:rPr>
          <w:sz w:val="18"/>
          <w:szCs w:val="18"/>
        </w:rPr>
        <w:tab/>
      </w:r>
      <w:r w:rsidRPr="00945914">
        <w:rPr>
          <w:sz w:val="18"/>
          <w:szCs w:val="18"/>
        </w:rPr>
        <w:t>Liste der INF-EXN-Dokumente und Datum der jüngsten Ausgabe (Überarbeitung)</w:t>
      </w:r>
    </w:p>
    <w:p w:rsidR="00ED6115" w:rsidRPr="00945914" w:rsidRDefault="00ED6115" w:rsidP="00ED6115">
      <w:pPr>
        <w:tabs>
          <w:tab w:val="num" w:pos="2160"/>
        </w:tabs>
        <w:spacing w:before="120" w:after="60"/>
        <w:ind w:left="1950" w:hanging="1593"/>
        <w:jc w:val="left"/>
        <w:rPr>
          <w:sz w:val="18"/>
          <w:szCs w:val="18"/>
        </w:rPr>
      </w:pPr>
      <w:r w:rsidRPr="00945914">
        <w:rPr>
          <w:sz w:val="18"/>
          <w:szCs w:val="18"/>
        </w:rPr>
        <w:t>- 1 neue Erläuterung</w:t>
      </w:r>
    </w:p>
    <w:p w:rsidR="00ED6115" w:rsidRPr="00945914" w:rsidRDefault="00ED6115" w:rsidP="00ED6115">
      <w:pPr>
        <w:spacing w:after="60"/>
        <w:ind w:left="2410" w:hanging="1701"/>
        <w:jc w:val="left"/>
        <w:rPr>
          <w:sz w:val="18"/>
          <w:szCs w:val="18"/>
        </w:rPr>
      </w:pPr>
      <w:r w:rsidRPr="00945914">
        <w:rPr>
          <w:sz w:val="18"/>
          <w:szCs w:val="18"/>
        </w:rPr>
        <w:t>UPOV/EXN/PPM/1</w:t>
      </w:r>
      <w:r w:rsidRPr="00945914">
        <w:rPr>
          <w:sz w:val="18"/>
          <w:szCs w:val="18"/>
        </w:rPr>
        <w:tab/>
        <w:t>Erläuterungen zu Vermehrungsmaterial nach dem UPOV-Übereinkommen</w:t>
      </w:r>
    </w:p>
    <w:p w:rsidR="00ED6115" w:rsidRPr="00945914" w:rsidRDefault="00ED6115" w:rsidP="00ED6115">
      <w:pPr>
        <w:tabs>
          <w:tab w:val="num" w:pos="2160"/>
        </w:tabs>
        <w:spacing w:before="120" w:after="60"/>
        <w:ind w:left="1950" w:hanging="1593"/>
        <w:jc w:val="left"/>
        <w:rPr>
          <w:sz w:val="18"/>
          <w:szCs w:val="18"/>
        </w:rPr>
      </w:pPr>
      <w:r w:rsidRPr="00945914">
        <w:rPr>
          <w:sz w:val="18"/>
          <w:szCs w:val="18"/>
        </w:rPr>
        <w:t>- 1 Überarbeitung bereits früher angenommener Erläuterungen</w:t>
      </w:r>
    </w:p>
    <w:p w:rsidR="00ED6115" w:rsidRPr="00945914" w:rsidRDefault="00ED6115" w:rsidP="00ED6115">
      <w:pPr>
        <w:spacing w:after="60"/>
        <w:ind w:left="2410" w:hanging="1701"/>
        <w:jc w:val="left"/>
        <w:rPr>
          <w:sz w:val="18"/>
          <w:szCs w:val="18"/>
        </w:rPr>
      </w:pPr>
      <w:r w:rsidRPr="00945914">
        <w:rPr>
          <w:sz w:val="18"/>
          <w:szCs w:val="18"/>
        </w:rPr>
        <w:t>UPOV/EXN/EDV/2</w:t>
      </w:r>
      <w:r w:rsidRPr="00945914">
        <w:rPr>
          <w:sz w:val="18"/>
          <w:szCs w:val="18"/>
        </w:rPr>
        <w:tab/>
        <w:t>Erläuterungen zu den im wesentlichen abgeleiteten Sorten nach der Akte von 1991 des UPOV-Übereinkommens (Überarbeitung)</w:t>
      </w:r>
    </w:p>
    <w:p w:rsidR="00ED6115" w:rsidRPr="00945914" w:rsidRDefault="00ED6115" w:rsidP="005D309A"/>
    <w:p w:rsidR="00ED6115" w:rsidRPr="00945914" w:rsidRDefault="00127A3E" w:rsidP="00B62D16">
      <w:pPr>
        <w:keepNext/>
        <w:keepLines/>
        <w:spacing w:after="120"/>
        <w:ind w:right="176"/>
        <w:jc w:val="left"/>
        <w:rPr>
          <w:color w:val="000000"/>
          <w:sz w:val="18"/>
          <w:szCs w:val="18"/>
        </w:rPr>
      </w:pPr>
      <w:r w:rsidRPr="00945914">
        <w:rPr>
          <w:color w:val="000000"/>
          <w:sz w:val="18"/>
          <w:szCs w:val="18"/>
        </w:rPr>
        <w:t>Der CAJ u</w:t>
      </w:r>
      <w:r w:rsidR="005D309A" w:rsidRPr="00945914">
        <w:rPr>
          <w:color w:val="000000"/>
          <w:sz w:val="18"/>
          <w:szCs w:val="18"/>
        </w:rPr>
        <w:t>nd</w:t>
      </w:r>
      <w:r w:rsidRPr="00945914">
        <w:rPr>
          <w:color w:val="000000"/>
          <w:sz w:val="18"/>
          <w:szCs w:val="18"/>
        </w:rPr>
        <w:t xml:space="preserve"> der</w:t>
      </w:r>
      <w:r w:rsidR="005D309A" w:rsidRPr="00945914">
        <w:rPr>
          <w:color w:val="000000"/>
          <w:sz w:val="18"/>
          <w:szCs w:val="18"/>
        </w:rPr>
        <w:t xml:space="preserve"> TC</w:t>
      </w:r>
      <w:r w:rsidRPr="00945914">
        <w:rPr>
          <w:color w:val="000000"/>
          <w:sz w:val="18"/>
          <w:szCs w:val="18"/>
        </w:rPr>
        <w:t xml:space="preserve"> prüften gegebenenfalls Entwürfe folgender Dokumente</w:t>
      </w:r>
      <w:r w:rsidR="005D309A" w:rsidRPr="00945914">
        <w:rPr>
          <w:color w:val="000000"/>
          <w:sz w:val="18"/>
          <w:szCs w:val="18"/>
        </w:rPr>
        <w:t>:</w:t>
      </w:r>
      <w:r w:rsidR="003473CA" w:rsidRPr="00945914">
        <w:rPr>
          <w:sz w:val="18"/>
        </w:rPr>
        <w:t xml:space="preserve"> </w:t>
      </w:r>
    </w:p>
    <w:p w:rsidR="00ED6115" w:rsidRPr="00945914" w:rsidRDefault="00ED6115" w:rsidP="00ED6115">
      <w:pPr>
        <w:tabs>
          <w:tab w:val="num" w:pos="2160"/>
        </w:tabs>
        <w:spacing w:before="120" w:after="60"/>
        <w:ind w:left="1950" w:hanging="1593"/>
        <w:jc w:val="left"/>
        <w:rPr>
          <w:sz w:val="18"/>
          <w:szCs w:val="18"/>
        </w:rPr>
      </w:pPr>
      <w:r w:rsidRPr="00945914">
        <w:rPr>
          <w:sz w:val="18"/>
          <w:szCs w:val="18"/>
        </w:rPr>
        <w:t>- 4 Überarbeitungen bereits früher angenommener Informationsdokumente</w:t>
      </w:r>
    </w:p>
    <w:p w:rsidR="00ED6115" w:rsidRPr="00945914" w:rsidRDefault="00ED6115" w:rsidP="00ED6115">
      <w:pPr>
        <w:spacing w:after="60"/>
        <w:ind w:left="2410" w:hanging="1701"/>
        <w:jc w:val="left"/>
        <w:rPr>
          <w:sz w:val="18"/>
          <w:szCs w:val="18"/>
        </w:rPr>
      </w:pPr>
      <w:r w:rsidRPr="00945914">
        <w:rPr>
          <w:sz w:val="18"/>
          <w:szCs w:val="18"/>
        </w:rPr>
        <w:t>UPOV/INF/16/6</w:t>
      </w:r>
      <w:r w:rsidRPr="00945914">
        <w:rPr>
          <w:sz w:val="18"/>
          <w:szCs w:val="18"/>
        </w:rPr>
        <w:tab/>
        <w:t>Austauschbare Software (Überarbeitung)</w:t>
      </w:r>
    </w:p>
    <w:p w:rsidR="00ED6115" w:rsidRPr="00945914" w:rsidRDefault="00ED6115" w:rsidP="00ED6115">
      <w:pPr>
        <w:spacing w:after="60"/>
        <w:ind w:left="2410" w:hanging="1701"/>
        <w:jc w:val="left"/>
        <w:rPr>
          <w:sz w:val="18"/>
          <w:szCs w:val="18"/>
        </w:rPr>
      </w:pPr>
      <w:r w:rsidRPr="00945914">
        <w:rPr>
          <w:sz w:val="18"/>
          <w:szCs w:val="18"/>
        </w:rPr>
        <w:t>UPOV/INF/16/7</w:t>
      </w:r>
      <w:r w:rsidRPr="00945914">
        <w:rPr>
          <w:sz w:val="18"/>
          <w:szCs w:val="18"/>
        </w:rPr>
        <w:tab/>
        <w:t>Austauschbare Software (Überarbeitung)</w:t>
      </w:r>
    </w:p>
    <w:p w:rsidR="00ED6115" w:rsidRPr="00945914" w:rsidRDefault="00ED6115" w:rsidP="00ED6115">
      <w:pPr>
        <w:spacing w:after="60"/>
        <w:ind w:left="2410" w:hanging="1701"/>
        <w:jc w:val="left"/>
        <w:rPr>
          <w:sz w:val="18"/>
          <w:szCs w:val="18"/>
        </w:rPr>
      </w:pPr>
      <w:r w:rsidRPr="00945914">
        <w:rPr>
          <w:sz w:val="18"/>
          <w:szCs w:val="18"/>
        </w:rPr>
        <w:t>UPOV/INF/22/3</w:t>
      </w:r>
      <w:r w:rsidRPr="00945914">
        <w:rPr>
          <w:sz w:val="18"/>
          <w:szCs w:val="18"/>
        </w:rPr>
        <w:tab/>
        <w:t>Von Verbandsmitgliedern verwendete Software und Ausrüstung (Überarbeitung)</w:t>
      </w:r>
    </w:p>
    <w:p w:rsidR="00ED6115" w:rsidRPr="00945914" w:rsidRDefault="00ED6115" w:rsidP="00ED6115">
      <w:pPr>
        <w:spacing w:after="60"/>
        <w:ind w:left="2410" w:hanging="1701"/>
        <w:jc w:val="left"/>
        <w:rPr>
          <w:sz w:val="18"/>
          <w:szCs w:val="18"/>
        </w:rPr>
      </w:pPr>
      <w:r w:rsidRPr="00945914">
        <w:rPr>
          <w:sz w:val="18"/>
          <w:szCs w:val="18"/>
        </w:rPr>
        <w:t>UPOV/INF/22/4</w:t>
      </w:r>
      <w:r w:rsidRPr="00945914">
        <w:rPr>
          <w:sz w:val="18"/>
          <w:szCs w:val="18"/>
        </w:rPr>
        <w:tab/>
        <w:t>Von Verbandsmitgliedern verwendete Software und Ausrüstung (Überarbeitung)</w:t>
      </w:r>
    </w:p>
    <w:p w:rsidR="00ED6115" w:rsidRPr="00945914" w:rsidRDefault="00ED6115" w:rsidP="00ED6115">
      <w:pPr>
        <w:tabs>
          <w:tab w:val="num" w:pos="2160"/>
        </w:tabs>
        <w:spacing w:before="120" w:after="60"/>
        <w:ind w:left="1950" w:hanging="1593"/>
        <w:jc w:val="left"/>
        <w:rPr>
          <w:sz w:val="18"/>
          <w:szCs w:val="18"/>
        </w:rPr>
      </w:pPr>
      <w:r w:rsidRPr="00945914">
        <w:rPr>
          <w:sz w:val="18"/>
          <w:szCs w:val="18"/>
        </w:rPr>
        <w:t>- 1 neue Erläuterung</w:t>
      </w:r>
    </w:p>
    <w:p w:rsidR="00ED6115" w:rsidRPr="00945914" w:rsidRDefault="00ED6115" w:rsidP="00ED6115">
      <w:pPr>
        <w:spacing w:after="60"/>
        <w:ind w:left="2410" w:hanging="1701"/>
        <w:jc w:val="left"/>
        <w:rPr>
          <w:sz w:val="18"/>
          <w:szCs w:val="18"/>
        </w:rPr>
      </w:pPr>
      <w:r w:rsidRPr="00945914">
        <w:rPr>
          <w:sz w:val="18"/>
          <w:szCs w:val="18"/>
        </w:rPr>
        <w:t>UPOV/EXN/PPM</w:t>
      </w:r>
      <w:r w:rsidR="009056FE" w:rsidRPr="00945914">
        <w:rPr>
          <w:sz w:val="18"/>
          <w:szCs w:val="18"/>
        </w:rPr>
        <w:t>/1</w:t>
      </w:r>
      <w:r w:rsidRPr="00945914">
        <w:rPr>
          <w:sz w:val="18"/>
          <w:szCs w:val="18"/>
        </w:rPr>
        <w:tab/>
        <w:t>Erläuterungen zu Vermehrung und Vermehrungsmaterial nach dem UPOV-Übereinkommen</w:t>
      </w:r>
    </w:p>
    <w:p w:rsidR="00ED6115" w:rsidRPr="00945914" w:rsidRDefault="00ED6115" w:rsidP="00ED6115">
      <w:pPr>
        <w:tabs>
          <w:tab w:val="num" w:pos="2160"/>
        </w:tabs>
        <w:spacing w:before="120" w:after="60"/>
        <w:ind w:left="1950" w:hanging="1593"/>
        <w:jc w:val="left"/>
        <w:rPr>
          <w:sz w:val="18"/>
          <w:szCs w:val="18"/>
        </w:rPr>
      </w:pPr>
      <w:r w:rsidRPr="00945914">
        <w:rPr>
          <w:sz w:val="18"/>
          <w:szCs w:val="18"/>
        </w:rPr>
        <w:t>- 1 Überarbeitung bereits früher angenommener Erläuterungen</w:t>
      </w:r>
    </w:p>
    <w:p w:rsidR="00ED6115" w:rsidRPr="00945914" w:rsidRDefault="00ED6115" w:rsidP="00ED6115">
      <w:pPr>
        <w:spacing w:after="60"/>
        <w:ind w:left="2410" w:hanging="1701"/>
        <w:jc w:val="left"/>
        <w:rPr>
          <w:sz w:val="18"/>
          <w:szCs w:val="18"/>
        </w:rPr>
      </w:pPr>
      <w:r w:rsidRPr="00945914">
        <w:rPr>
          <w:sz w:val="18"/>
          <w:szCs w:val="18"/>
        </w:rPr>
        <w:t>UPOV/EXN/EDV/2</w:t>
      </w:r>
      <w:r w:rsidRPr="00945914">
        <w:rPr>
          <w:sz w:val="18"/>
          <w:szCs w:val="18"/>
        </w:rPr>
        <w:tab/>
        <w:t>Erläuterungen zu den im wesentlichen abgeleiteten Sorten nach der Akte von 1991 des UPOV-Übereinkommens (Überarbeitung)</w:t>
      </w:r>
    </w:p>
    <w:p w:rsidR="00ED6115" w:rsidRPr="00945914" w:rsidRDefault="00ED6115" w:rsidP="00ED6115">
      <w:pPr>
        <w:spacing w:before="120" w:after="60"/>
        <w:ind w:left="470" w:hanging="113"/>
        <w:jc w:val="left"/>
        <w:rPr>
          <w:sz w:val="18"/>
          <w:szCs w:val="18"/>
        </w:rPr>
      </w:pPr>
      <w:r w:rsidRPr="00945914">
        <w:rPr>
          <w:sz w:val="18"/>
          <w:szCs w:val="18"/>
        </w:rPr>
        <w:t>- für TGP-Dokumente, siehe Abschnitt 2.2 „Unterprogramm UV.2”, Erwartetes Ergebnis „2. Anleitung zur Prüfung von Sorten“, „a) Annahme von neuen oder überarbeiteten TGP-Dokumenten und Informationsmaterial“</w:t>
      </w:r>
    </w:p>
    <w:p w:rsidR="00ED6115" w:rsidRPr="00945914" w:rsidRDefault="00ED6115" w:rsidP="00FD40C2"/>
    <w:p w:rsidR="00ED6115" w:rsidRPr="00945914" w:rsidRDefault="00ED6115" w:rsidP="00FD40C2"/>
    <w:p w:rsidR="00ED6115" w:rsidRPr="00945914" w:rsidRDefault="006F66A9" w:rsidP="00ED6115">
      <w:pPr>
        <w:pStyle w:val="Heading8"/>
      </w:pPr>
      <w:bookmarkStart w:id="61" w:name="_Toc528354029"/>
      <w:r w:rsidRPr="00945914">
        <w:t>b) Veröffentlichung von</w:t>
      </w:r>
      <w:r w:rsidR="00ED6115" w:rsidRPr="00945914">
        <w:t xml:space="preserve"> UPOV Gazette und Newsletter</w:t>
      </w:r>
      <w:bookmarkEnd w:id="61"/>
    </w:p>
    <w:p w:rsidR="00ED6115" w:rsidRPr="00945914" w:rsidRDefault="00D75C18" w:rsidP="005D309A">
      <w:pPr>
        <w:rPr>
          <w:color w:val="000000"/>
          <w:sz w:val="18"/>
          <w:szCs w:val="18"/>
        </w:rPr>
      </w:pPr>
      <w:r w:rsidRPr="00945914">
        <w:rPr>
          <w:color w:val="000000"/>
          <w:sz w:val="18"/>
          <w:szCs w:val="18"/>
        </w:rPr>
        <w:t xml:space="preserve">In der Rechnungsperiode 2016-2017 wurde keine Ausgabe der UPOV-Veröffentlichung Nr. 438 „Plant </w:t>
      </w:r>
      <w:proofErr w:type="spellStart"/>
      <w:r w:rsidRPr="00945914">
        <w:rPr>
          <w:color w:val="000000"/>
          <w:sz w:val="18"/>
          <w:szCs w:val="18"/>
        </w:rPr>
        <w:t>Variety</w:t>
      </w:r>
      <w:proofErr w:type="spellEnd"/>
      <w:r w:rsidRPr="00945914">
        <w:rPr>
          <w:color w:val="000000"/>
          <w:sz w:val="18"/>
          <w:szCs w:val="18"/>
        </w:rPr>
        <w:t xml:space="preserve"> </w:t>
      </w:r>
      <w:proofErr w:type="spellStart"/>
      <w:r w:rsidRPr="00945914">
        <w:rPr>
          <w:color w:val="000000"/>
          <w:sz w:val="18"/>
          <w:szCs w:val="18"/>
        </w:rPr>
        <w:t>Protection</w:t>
      </w:r>
      <w:proofErr w:type="spellEnd"/>
      <w:r w:rsidRPr="00945914">
        <w:rPr>
          <w:color w:val="000000"/>
          <w:sz w:val="18"/>
          <w:szCs w:val="18"/>
        </w:rPr>
        <w:t xml:space="preserve"> Gazette and Newsletter” veröffentlicht.</w:t>
      </w:r>
    </w:p>
    <w:p w:rsidR="00ED6115" w:rsidRPr="00945914" w:rsidRDefault="00ED6115" w:rsidP="005D309A">
      <w:pPr>
        <w:rPr>
          <w:color w:val="000000"/>
          <w:sz w:val="18"/>
          <w:szCs w:val="18"/>
        </w:rPr>
      </w:pPr>
    </w:p>
    <w:p w:rsidR="00ED6115" w:rsidRPr="00945914" w:rsidRDefault="00ED6115" w:rsidP="005D309A">
      <w:pPr>
        <w:rPr>
          <w:color w:val="000000"/>
          <w:sz w:val="18"/>
          <w:szCs w:val="18"/>
        </w:rPr>
      </w:pPr>
    </w:p>
    <w:p w:rsidR="00ED6115" w:rsidRPr="00945914" w:rsidRDefault="00ED6115" w:rsidP="00ED6115">
      <w:pPr>
        <w:pStyle w:val="Heading8"/>
        <w:rPr>
          <w:szCs w:val="18"/>
        </w:rPr>
      </w:pPr>
      <w:bookmarkStart w:id="62" w:name="_Toc528354030"/>
      <w:r w:rsidRPr="00945914">
        <w:rPr>
          <w:szCs w:val="18"/>
        </w:rPr>
        <w:t>c) Aufnahme von Gesetzen der Verbandsmitglieder in die UPOV Lex-Datenbank</w:t>
      </w:r>
      <w:bookmarkEnd w:id="62"/>
    </w:p>
    <w:p w:rsidR="00ED6115" w:rsidRPr="00945914" w:rsidRDefault="00127A3E" w:rsidP="00AA60FC">
      <w:pPr>
        <w:pStyle w:val="ListParagraph"/>
        <w:keepNext/>
        <w:keepLines/>
        <w:numPr>
          <w:ilvl w:val="0"/>
          <w:numId w:val="29"/>
        </w:numPr>
        <w:ind w:right="176"/>
        <w:jc w:val="left"/>
        <w:rPr>
          <w:sz w:val="18"/>
          <w:szCs w:val="18"/>
        </w:rPr>
      </w:pPr>
      <w:r w:rsidRPr="00945914">
        <w:rPr>
          <w:sz w:val="18"/>
          <w:szCs w:val="18"/>
        </w:rPr>
        <w:t>Zehn Rechtsvorschriften betreffend die folgenden zehn Verbandsmitglieder wurden in die UPOV Lex-Datenbank aufgenommen:</w:t>
      </w:r>
      <w:r w:rsidR="005D309A" w:rsidRPr="00945914">
        <w:rPr>
          <w:sz w:val="18"/>
          <w:szCs w:val="18"/>
        </w:rPr>
        <w:t xml:space="preserve"> </w:t>
      </w:r>
      <w:r w:rsidR="005D309A" w:rsidRPr="00945914">
        <w:rPr>
          <w:sz w:val="18"/>
          <w:szCs w:val="18"/>
        </w:rPr>
        <w:br/>
      </w:r>
      <w:r w:rsidR="008D67A2" w:rsidRPr="00945914">
        <w:rPr>
          <w:sz w:val="18"/>
          <w:szCs w:val="18"/>
        </w:rPr>
        <w:t xml:space="preserve">Belarus, </w:t>
      </w:r>
      <w:r w:rsidR="00AA60FC" w:rsidRPr="00945914">
        <w:rPr>
          <w:sz w:val="18"/>
          <w:szCs w:val="18"/>
        </w:rPr>
        <w:t>Frankreich</w:t>
      </w:r>
      <w:r w:rsidR="008D67A2" w:rsidRPr="00945914">
        <w:rPr>
          <w:sz w:val="18"/>
          <w:szCs w:val="18"/>
        </w:rPr>
        <w:t xml:space="preserve"> (</w:t>
      </w:r>
      <w:r w:rsidR="00AA60FC" w:rsidRPr="00945914">
        <w:rPr>
          <w:sz w:val="18"/>
          <w:szCs w:val="18"/>
        </w:rPr>
        <w:t>englische Übersetzung</w:t>
      </w:r>
      <w:r w:rsidR="008D67A2" w:rsidRPr="00945914">
        <w:rPr>
          <w:sz w:val="18"/>
          <w:szCs w:val="18"/>
        </w:rPr>
        <w:t>), Ken</w:t>
      </w:r>
      <w:r w:rsidR="00AA60FC" w:rsidRPr="00945914">
        <w:rPr>
          <w:sz w:val="18"/>
          <w:szCs w:val="18"/>
        </w:rPr>
        <w:t>ia</w:t>
      </w:r>
      <w:r w:rsidR="008D67A2" w:rsidRPr="00945914">
        <w:rPr>
          <w:sz w:val="18"/>
          <w:szCs w:val="18"/>
        </w:rPr>
        <w:t xml:space="preserve">, </w:t>
      </w:r>
      <w:r w:rsidR="00AA60FC" w:rsidRPr="00945914">
        <w:rPr>
          <w:sz w:val="18"/>
          <w:szCs w:val="18"/>
        </w:rPr>
        <w:t>Montenegro, Panama, Peru, Polen, Republik</w:t>
      </w:r>
      <w:r w:rsidR="008D67A2" w:rsidRPr="00945914">
        <w:rPr>
          <w:sz w:val="18"/>
          <w:szCs w:val="18"/>
        </w:rPr>
        <w:t xml:space="preserve"> Korea, </w:t>
      </w:r>
      <w:r w:rsidR="00AA60FC" w:rsidRPr="00945914">
        <w:rPr>
          <w:sz w:val="18"/>
          <w:szCs w:val="18"/>
        </w:rPr>
        <w:t>Vereinigte Republik Tansania, Vietn</w:t>
      </w:r>
      <w:r w:rsidR="008D67A2" w:rsidRPr="00945914">
        <w:rPr>
          <w:sz w:val="18"/>
          <w:szCs w:val="18"/>
        </w:rPr>
        <w:t>am</w:t>
      </w:r>
    </w:p>
    <w:p w:rsidR="00ED6115" w:rsidRPr="00945914" w:rsidRDefault="00ED6115" w:rsidP="005D309A"/>
    <w:p w:rsidR="005D309A" w:rsidRPr="00945914" w:rsidRDefault="00ED6115" w:rsidP="00ED6115">
      <w:pPr>
        <w:pStyle w:val="Heading8"/>
        <w:jc w:val="center"/>
      </w:pPr>
      <w:bookmarkStart w:id="63" w:name="_Toc528354031"/>
      <w:r w:rsidRPr="00945914">
        <w:t>UPOV Lex-Datenbank: Besuche auf der UPOV-Webseite im Jahre 2017</w:t>
      </w:r>
      <w:r w:rsidRPr="00945914">
        <w:rPr>
          <w:rStyle w:val="EndnoteReference"/>
        </w:rPr>
        <w:endnoteReference w:id="2"/>
      </w:r>
      <w:bookmarkEnd w:id="63"/>
    </w:p>
    <w:tbl>
      <w:tblPr>
        <w:tblW w:w="481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497"/>
        <w:gridCol w:w="2034"/>
      </w:tblGrid>
      <w:tr w:rsidR="005D309A" w:rsidRPr="00945914" w:rsidTr="009B1906">
        <w:trPr>
          <w:trHeight w:val="143"/>
          <w:jc w:val="center"/>
        </w:trPr>
        <w:tc>
          <w:tcPr>
            <w:tcW w:w="1284" w:type="dxa"/>
          </w:tcPr>
          <w:p w:rsidR="005D309A" w:rsidRPr="00945914" w:rsidRDefault="00ED6115" w:rsidP="00ED6115">
            <w:pPr>
              <w:autoSpaceDE w:val="0"/>
              <w:autoSpaceDN w:val="0"/>
              <w:adjustRightInd w:val="0"/>
              <w:jc w:val="left"/>
              <w:rPr>
                <w:rFonts w:cs="Arial"/>
                <w:color w:val="000000"/>
                <w:sz w:val="18"/>
                <w:szCs w:val="22"/>
              </w:rPr>
            </w:pPr>
            <w:r w:rsidRPr="00945914">
              <w:rPr>
                <w:rFonts w:cs="Arial"/>
                <w:bCs/>
                <w:color w:val="000000"/>
                <w:sz w:val="18"/>
                <w:szCs w:val="22"/>
              </w:rPr>
              <w:t>Sprache</w:t>
            </w:r>
            <w:r w:rsidR="005D309A" w:rsidRPr="00945914">
              <w:rPr>
                <w:rFonts w:cs="Arial"/>
                <w:bCs/>
                <w:color w:val="000000"/>
                <w:sz w:val="18"/>
                <w:szCs w:val="22"/>
              </w:rPr>
              <w:t xml:space="preserve"> </w:t>
            </w:r>
          </w:p>
        </w:tc>
        <w:tc>
          <w:tcPr>
            <w:tcW w:w="1497" w:type="dxa"/>
          </w:tcPr>
          <w:p w:rsidR="005D309A" w:rsidRPr="00945914" w:rsidRDefault="009B1906" w:rsidP="00ED6115">
            <w:pPr>
              <w:autoSpaceDE w:val="0"/>
              <w:autoSpaceDN w:val="0"/>
              <w:adjustRightInd w:val="0"/>
              <w:jc w:val="left"/>
              <w:rPr>
                <w:rFonts w:cs="Arial"/>
                <w:color w:val="000000"/>
                <w:sz w:val="18"/>
                <w:szCs w:val="22"/>
              </w:rPr>
            </w:pPr>
            <w:r>
              <w:rPr>
                <w:rFonts w:cs="Arial"/>
                <w:bCs/>
                <w:color w:val="000000"/>
                <w:sz w:val="18"/>
                <w:szCs w:val="22"/>
              </w:rPr>
              <w:t>Seiten</w:t>
            </w:r>
            <w:r w:rsidR="00ED6115" w:rsidRPr="00945914">
              <w:rPr>
                <w:rFonts w:cs="Arial"/>
                <w:bCs/>
                <w:color w:val="000000"/>
                <w:sz w:val="18"/>
                <w:szCs w:val="22"/>
              </w:rPr>
              <w:t>aufrufe</w:t>
            </w:r>
            <w:r w:rsidR="005D309A" w:rsidRPr="00945914">
              <w:rPr>
                <w:rFonts w:cs="Arial"/>
                <w:bCs/>
                <w:color w:val="000000"/>
                <w:sz w:val="18"/>
                <w:szCs w:val="22"/>
              </w:rPr>
              <w:t xml:space="preserve"> </w:t>
            </w:r>
          </w:p>
        </w:tc>
        <w:tc>
          <w:tcPr>
            <w:tcW w:w="2034" w:type="dxa"/>
          </w:tcPr>
          <w:p w:rsidR="00ED6115" w:rsidRPr="00945914" w:rsidRDefault="00ED6115" w:rsidP="00ED6115">
            <w:pPr>
              <w:autoSpaceDE w:val="0"/>
              <w:autoSpaceDN w:val="0"/>
              <w:adjustRightInd w:val="0"/>
              <w:jc w:val="left"/>
              <w:rPr>
                <w:rFonts w:cs="Arial"/>
                <w:bCs/>
                <w:color w:val="000000"/>
                <w:sz w:val="18"/>
                <w:szCs w:val="22"/>
              </w:rPr>
            </w:pPr>
            <w:r w:rsidRPr="00945914">
              <w:rPr>
                <w:rFonts w:cs="Arial"/>
                <w:bCs/>
                <w:color w:val="000000"/>
                <w:sz w:val="18"/>
                <w:szCs w:val="22"/>
              </w:rPr>
              <w:t>Einzel</w:t>
            </w:r>
            <w:r w:rsidR="009B1906">
              <w:rPr>
                <w:rFonts w:cs="Arial"/>
                <w:bCs/>
                <w:color w:val="000000"/>
                <w:sz w:val="18"/>
                <w:szCs w:val="22"/>
              </w:rPr>
              <w:t>s</w:t>
            </w:r>
            <w:r w:rsidRPr="00945914">
              <w:rPr>
                <w:rFonts w:cs="Arial"/>
                <w:bCs/>
                <w:color w:val="000000"/>
                <w:sz w:val="18"/>
                <w:szCs w:val="22"/>
              </w:rPr>
              <w:t>eitenaufrufe</w:t>
            </w:r>
            <w:r w:rsidR="005D309A" w:rsidRPr="00945914">
              <w:rPr>
                <w:rFonts w:cs="Arial"/>
                <w:bCs/>
                <w:color w:val="000000"/>
                <w:sz w:val="18"/>
                <w:szCs w:val="22"/>
              </w:rPr>
              <w:t xml:space="preserve"> </w:t>
            </w:r>
          </w:p>
          <w:p w:rsidR="005D309A" w:rsidRPr="00945914" w:rsidRDefault="005D309A" w:rsidP="00F87962">
            <w:pPr>
              <w:autoSpaceDE w:val="0"/>
              <w:autoSpaceDN w:val="0"/>
              <w:adjustRightInd w:val="0"/>
              <w:jc w:val="left"/>
              <w:rPr>
                <w:rFonts w:cs="Arial"/>
                <w:color w:val="000000"/>
                <w:sz w:val="18"/>
                <w:szCs w:val="22"/>
              </w:rPr>
            </w:pPr>
          </w:p>
        </w:tc>
      </w:tr>
      <w:tr w:rsidR="005D309A" w:rsidRPr="00945914" w:rsidTr="009B1906">
        <w:trPr>
          <w:trHeight w:val="148"/>
          <w:jc w:val="center"/>
        </w:trPr>
        <w:tc>
          <w:tcPr>
            <w:tcW w:w="1284" w:type="dxa"/>
          </w:tcPr>
          <w:p w:rsidR="005D309A" w:rsidRPr="00945914" w:rsidRDefault="00ED6115" w:rsidP="00ED6115">
            <w:pPr>
              <w:autoSpaceDE w:val="0"/>
              <w:autoSpaceDN w:val="0"/>
              <w:adjustRightInd w:val="0"/>
              <w:jc w:val="left"/>
              <w:rPr>
                <w:rFonts w:cs="Arial"/>
                <w:color w:val="000000"/>
                <w:sz w:val="18"/>
                <w:szCs w:val="22"/>
              </w:rPr>
            </w:pPr>
            <w:r w:rsidRPr="00945914">
              <w:rPr>
                <w:rFonts w:cs="Arial"/>
                <w:color w:val="000000"/>
                <w:sz w:val="18"/>
                <w:szCs w:val="22"/>
              </w:rPr>
              <w:t>Englisch</w:t>
            </w:r>
            <w:r w:rsidR="005D309A" w:rsidRPr="00945914">
              <w:rPr>
                <w:rFonts w:cs="Arial"/>
                <w:color w:val="000000"/>
                <w:sz w:val="18"/>
                <w:szCs w:val="22"/>
              </w:rPr>
              <w:t xml:space="preserve"> </w:t>
            </w:r>
          </w:p>
        </w:tc>
        <w:tc>
          <w:tcPr>
            <w:tcW w:w="1497" w:type="dxa"/>
          </w:tcPr>
          <w:p w:rsidR="005D309A" w:rsidRPr="00945914" w:rsidRDefault="005D309A" w:rsidP="00F87962">
            <w:pPr>
              <w:pStyle w:val="Default"/>
              <w:ind w:right="166"/>
              <w:jc w:val="right"/>
              <w:rPr>
                <w:sz w:val="18"/>
                <w:szCs w:val="18"/>
                <w:lang w:val="de-DE"/>
              </w:rPr>
            </w:pPr>
            <w:r w:rsidRPr="00945914">
              <w:rPr>
                <w:sz w:val="18"/>
                <w:szCs w:val="18"/>
                <w:lang w:val="de-DE"/>
              </w:rPr>
              <w:t>56</w:t>
            </w:r>
            <w:r w:rsidR="009056FE" w:rsidRPr="00945914">
              <w:rPr>
                <w:sz w:val="18"/>
                <w:szCs w:val="18"/>
                <w:lang w:val="de-DE"/>
              </w:rPr>
              <w:t>.</w:t>
            </w:r>
            <w:r w:rsidRPr="00945914">
              <w:rPr>
                <w:sz w:val="18"/>
                <w:szCs w:val="18"/>
                <w:lang w:val="de-DE"/>
              </w:rPr>
              <w:t>661</w:t>
            </w:r>
          </w:p>
        </w:tc>
        <w:tc>
          <w:tcPr>
            <w:tcW w:w="2034" w:type="dxa"/>
          </w:tcPr>
          <w:p w:rsidR="005D309A" w:rsidRPr="00945914" w:rsidRDefault="005D309A" w:rsidP="00F87962">
            <w:pPr>
              <w:pStyle w:val="Default"/>
              <w:ind w:right="175"/>
              <w:jc w:val="right"/>
              <w:rPr>
                <w:sz w:val="18"/>
                <w:szCs w:val="18"/>
                <w:lang w:val="de-DE"/>
              </w:rPr>
            </w:pPr>
            <w:r w:rsidRPr="00945914">
              <w:rPr>
                <w:sz w:val="18"/>
                <w:szCs w:val="18"/>
                <w:lang w:val="de-DE"/>
              </w:rPr>
              <w:t>40</w:t>
            </w:r>
            <w:r w:rsidR="009056FE" w:rsidRPr="00945914">
              <w:rPr>
                <w:sz w:val="18"/>
                <w:szCs w:val="18"/>
                <w:lang w:val="de-DE"/>
              </w:rPr>
              <w:t>.</w:t>
            </w:r>
            <w:r w:rsidRPr="00945914">
              <w:rPr>
                <w:sz w:val="18"/>
                <w:szCs w:val="18"/>
                <w:lang w:val="de-DE"/>
              </w:rPr>
              <w:t>492</w:t>
            </w:r>
          </w:p>
        </w:tc>
      </w:tr>
      <w:tr w:rsidR="005D309A" w:rsidRPr="00945914" w:rsidTr="009B1906">
        <w:trPr>
          <w:trHeight w:val="142"/>
          <w:jc w:val="center"/>
        </w:trPr>
        <w:tc>
          <w:tcPr>
            <w:tcW w:w="1284" w:type="dxa"/>
          </w:tcPr>
          <w:p w:rsidR="005D309A" w:rsidRPr="00945914" w:rsidRDefault="00ED6115" w:rsidP="00ED6115">
            <w:pPr>
              <w:autoSpaceDE w:val="0"/>
              <w:autoSpaceDN w:val="0"/>
              <w:adjustRightInd w:val="0"/>
              <w:jc w:val="left"/>
              <w:rPr>
                <w:rFonts w:cs="Arial"/>
                <w:color w:val="000000"/>
                <w:sz w:val="18"/>
                <w:szCs w:val="22"/>
              </w:rPr>
            </w:pPr>
            <w:r w:rsidRPr="00945914">
              <w:rPr>
                <w:rFonts w:cs="Arial"/>
                <w:color w:val="000000"/>
                <w:sz w:val="18"/>
                <w:szCs w:val="22"/>
              </w:rPr>
              <w:t>Spanisch</w:t>
            </w:r>
            <w:r w:rsidR="005D309A" w:rsidRPr="00945914">
              <w:rPr>
                <w:rFonts w:cs="Arial"/>
                <w:color w:val="000000"/>
                <w:sz w:val="18"/>
                <w:szCs w:val="22"/>
              </w:rPr>
              <w:t xml:space="preserve"> </w:t>
            </w:r>
          </w:p>
        </w:tc>
        <w:tc>
          <w:tcPr>
            <w:tcW w:w="1497" w:type="dxa"/>
          </w:tcPr>
          <w:p w:rsidR="005D309A" w:rsidRPr="00945914" w:rsidRDefault="005D309A" w:rsidP="00F87962">
            <w:pPr>
              <w:pStyle w:val="Default"/>
              <w:ind w:right="166"/>
              <w:jc w:val="right"/>
              <w:rPr>
                <w:sz w:val="18"/>
                <w:szCs w:val="18"/>
                <w:lang w:val="de-DE"/>
              </w:rPr>
            </w:pPr>
            <w:r w:rsidRPr="00945914">
              <w:rPr>
                <w:sz w:val="18"/>
                <w:szCs w:val="18"/>
                <w:lang w:val="de-DE"/>
              </w:rPr>
              <w:t>17</w:t>
            </w:r>
            <w:r w:rsidR="009056FE" w:rsidRPr="00945914">
              <w:rPr>
                <w:sz w:val="18"/>
                <w:szCs w:val="18"/>
                <w:lang w:val="de-DE"/>
              </w:rPr>
              <w:t>.</w:t>
            </w:r>
            <w:r w:rsidRPr="00945914">
              <w:rPr>
                <w:sz w:val="18"/>
                <w:szCs w:val="18"/>
                <w:lang w:val="de-DE"/>
              </w:rPr>
              <w:t>633</w:t>
            </w:r>
          </w:p>
        </w:tc>
        <w:tc>
          <w:tcPr>
            <w:tcW w:w="2034" w:type="dxa"/>
          </w:tcPr>
          <w:p w:rsidR="005D309A" w:rsidRPr="00945914" w:rsidRDefault="005D309A" w:rsidP="00F87962">
            <w:pPr>
              <w:pStyle w:val="Default"/>
              <w:ind w:right="175"/>
              <w:jc w:val="right"/>
              <w:rPr>
                <w:sz w:val="18"/>
                <w:szCs w:val="18"/>
                <w:lang w:val="de-DE"/>
              </w:rPr>
            </w:pPr>
            <w:r w:rsidRPr="00945914">
              <w:rPr>
                <w:sz w:val="18"/>
                <w:szCs w:val="18"/>
                <w:lang w:val="de-DE"/>
              </w:rPr>
              <w:t>12</w:t>
            </w:r>
            <w:r w:rsidR="009056FE" w:rsidRPr="00945914">
              <w:rPr>
                <w:sz w:val="18"/>
                <w:szCs w:val="18"/>
                <w:lang w:val="de-DE"/>
              </w:rPr>
              <w:t>.</w:t>
            </w:r>
            <w:r w:rsidRPr="00945914">
              <w:rPr>
                <w:sz w:val="18"/>
                <w:szCs w:val="18"/>
                <w:lang w:val="de-DE"/>
              </w:rPr>
              <w:t>279</w:t>
            </w:r>
          </w:p>
        </w:tc>
      </w:tr>
      <w:tr w:rsidR="005D309A" w:rsidRPr="00945914" w:rsidTr="009B1906">
        <w:trPr>
          <w:trHeight w:val="148"/>
          <w:jc w:val="center"/>
        </w:trPr>
        <w:tc>
          <w:tcPr>
            <w:tcW w:w="1284" w:type="dxa"/>
          </w:tcPr>
          <w:p w:rsidR="005D309A" w:rsidRPr="00945914" w:rsidRDefault="00ED6115" w:rsidP="00ED6115">
            <w:pPr>
              <w:autoSpaceDE w:val="0"/>
              <w:autoSpaceDN w:val="0"/>
              <w:adjustRightInd w:val="0"/>
              <w:jc w:val="left"/>
              <w:rPr>
                <w:rFonts w:cs="Arial"/>
                <w:color w:val="000000"/>
                <w:sz w:val="18"/>
                <w:szCs w:val="22"/>
              </w:rPr>
            </w:pPr>
            <w:r w:rsidRPr="00945914">
              <w:rPr>
                <w:rFonts w:cs="Arial"/>
                <w:color w:val="000000"/>
                <w:sz w:val="18"/>
                <w:szCs w:val="22"/>
              </w:rPr>
              <w:t>Französisch</w:t>
            </w:r>
            <w:r w:rsidR="005D309A" w:rsidRPr="00945914">
              <w:rPr>
                <w:rFonts w:cs="Arial"/>
                <w:color w:val="000000"/>
                <w:sz w:val="18"/>
                <w:szCs w:val="22"/>
              </w:rPr>
              <w:t xml:space="preserve"> </w:t>
            </w:r>
          </w:p>
        </w:tc>
        <w:tc>
          <w:tcPr>
            <w:tcW w:w="1497" w:type="dxa"/>
            <w:tcBorders>
              <w:bottom w:val="dotted" w:sz="4" w:space="0" w:color="auto"/>
            </w:tcBorders>
          </w:tcPr>
          <w:p w:rsidR="005D309A" w:rsidRPr="00945914" w:rsidRDefault="005D309A" w:rsidP="00F87962">
            <w:pPr>
              <w:pStyle w:val="Default"/>
              <w:ind w:right="166"/>
              <w:jc w:val="right"/>
              <w:rPr>
                <w:sz w:val="18"/>
                <w:szCs w:val="18"/>
                <w:lang w:val="de-DE"/>
              </w:rPr>
            </w:pPr>
            <w:r w:rsidRPr="00945914">
              <w:rPr>
                <w:sz w:val="18"/>
                <w:szCs w:val="18"/>
                <w:lang w:val="de-DE"/>
              </w:rPr>
              <w:t>6</w:t>
            </w:r>
            <w:r w:rsidR="009056FE" w:rsidRPr="00945914">
              <w:rPr>
                <w:sz w:val="18"/>
                <w:szCs w:val="18"/>
                <w:lang w:val="de-DE"/>
              </w:rPr>
              <w:t>.</w:t>
            </w:r>
            <w:r w:rsidRPr="00945914">
              <w:rPr>
                <w:sz w:val="18"/>
                <w:szCs w:val="18"/>
                <w:lang w:val="de-DE"/>
              </w:rPr>
              <w:t>331</w:t>
            </w:r>
          </w:p>
        </w:tc>
        <w:tc>
          <w:tcPr>
            <w:tcW w:w="2034" w:type="dxa"/>
            <w:tcBorders>
              <w:bottom w:val="dotted" w:sz="4" w:space="0" w:color="auto"/>
            </w:tcBorders>
          </w:tcPr>
          <w:p w:rsidR="005D309A" w:rsidRPr="00945914" w:rsidRDefault="005D309A" w:rsidP="00F87962">
            <w:pPr>
              <w:pStyle w:val="Default"/>
              <w:ind w:right="175"/>
              <w:jc w:val="right"/>
              <w:rPr>
                <w:sz w:val="18"/>
                <w:szCs w:val="18"/>
                <w:lang w:val="de-DE"/>
              </w:rPr>
            </w:pPr>
            <w:r w:rsidRPr="00945914">
              <w:rPr>
                <w:sz w:val="18"/>
                <w:szCs w:val="18"/>
                <w:lang w:val="de-DE"/>
              </w:rPr>
              <w:t>4</w:t>
            </w:r>
            <w:r w:rsidR="009056FE" w:rsidRPr="00945914">
              <w:rPr>
                <w:sz w:val="18"/>
                <w:szCs w:val="18"/>
                <w:lang w:val="de-DE"/>
              </w:rPr>
              <w:t>.</w:t>
            </w:r>
            <w:r w:rsidRPr="00945914">
              <w:rPr>
                <w:sz w:val="18"/>
                <w:szCs w:val="18"/>
                <w:lang w:val="de-DE"/>
              </w:rPr>
              <w:t>563</w:t>
            </w:r>
          </w:p>
        </w:tc>
      </w:tr>
      <w:tr w:rsidR="005D309A" w:rsidRPr="00945914" w:rsidTr="009B1906">
        <w:trPr>
          <w:trHeight w:val="142"/>
          <w:jc w:val="center"/>
        </w:trPr>
        <w:tc>
          <w:tcPr>
            <w:tcW w:w="1284" w:type="dxa"/>
          </w:tcPr>
          <w:p w:rsidR="005D309A" w:rsidRPr="00945914" w:rsidRDefault="00ED6115" w:rsidP="00ED6115">
            <w:pPr>
              <w:autoSpaceDE w:val="0"/>
              <w:autoSpaceDN w:val="0"/>
              <w:adjustRightInd w:val="0"/>
              <w:jc w:val="left"/>
              <w:rPr>
                <w:rFonts w:cs="Arial"/>
                <w:color w:val="000000"/>
                <w:sz w:val="18"/>
                <w:szCs w:val="22"/>
              </w:rPr>
            </w:pPr>
            <w:r w:rsidRPr="00945914">
              <w:rPr>
                <w:rFonts w:cs="Arial"/>
                <w:color w:val="000000"/>
                <w:sz w:val="18"/>
                <w:szCs w:val="22"/>
              </w:rPr>
              <w:t>Deutsch</w:t>
            </w:r>
            <w:r w:rsidR="005D309A" w:rsidRPr="00945914">
              <w:rPr>
                <w:rFonts w:cs="Arial"/>
                <w:color w:val="000000"/>
                <w:sz w:val="18"/>
                <w:szCs w:val="22"/>
              </w:rPr>
              <w:t xml:space="preserve"> </w:t>
            </w:r>
          </w:p>
        </w:tc>
        <w:tc>
          <w:tcPr>
            <w:tcW w:w="1497" w:type="dxa"/>
            <w:tcBorders>
              <w:bottom w:val="single" w:sz="4" w:space="0" w:color="auto"/>
            </w:tcBorders>
          </w:tcPr>
          <w:p w:rsidR="005D309A" w:rsidRPr="00945914" w:rsidRDefault="005D309A" w:rsidP="00F87962">
            <w:pPr>
              <w:pStyle w:val="Default"/>
              <w:ind w:right="166"/>
              <w:jc w:val="right"/>
              <w:rPr>
                <w:sz w:val="18"/>
                <w:szCs w:val="18"/>
                <w:lang w:val="de-DE"/>
              </w:rPr>
            </w:pPr>
            <w:r w:rsidRPr="00945914">
              <w:rPr>
                <w:sz w:val="18"/>
                <w:szCs w:val="18"/>
                <w:lang w:val="de-DE"/>
              </w:rPr>
              <w:t>2</w:t>
            </w:r>
            <w:r w:rsidR="009056FE" w:rsidRPr="00945914">
              <w:rPr>
                <w:sz w:val="18"/>
                <w:szCs w:val="18"/>
                <w:lang w:val="de-DE"/>
              </w:rPr>
              <w:t>.</w:t>
            </w:r>
            <w:r w:rsidRPr="00945914">
              <w:rPr>
                <w:sz w:val="18"/>
                <w:szCs w:val="18"/>
                <w:lang w:val="de-DE"/>
              </w:rPr>
              <w:t>197</w:t>
            </w:r>
          </w:p>
        </w:tc>
        <w:tc>
          <w:tcPr>
            <w:tcW w:w="2034" w:type="dxa"/>
            <w:tcBorders>
              <w:bottom w:val="single" w:sz="4" w:space="0" w:color="auto"/>
            </w:tcBorders>
          </w:tcPr>
          <w:p w:rsidR="005D309A" w:rsidRPr="00945914" w:rsidRDefault="005D309A" w:rsidP="00F87962">
            <w:pPr>
              <w:pStyle w:val="Default"/>
              <w:ind w:right="175"/>
              <w:jc w:val="right"/>
              <w:rPr>
                <w:sz w:val="18"/>
                <w:szCs w:val="18"/>
                <w:lang w:val="de-DE"/>
              </w:rPr>
            </w:pPr>
            <w:r w:rsidRPr="00945914">
              <w:rPr>
                <w:sz w:val="18"/>
                <w:szCs w:val="18"/>
                <w:lang w:val="de-DE"/>
              </w:rPr>
              <w:t>1</w:t>
            </w:r>
            <w:r w:rsidR="009056FE" w:rsidRPr="00945914">
              <w:rPr>
                <w:sz w:val="18"/>
                <w:szCs w:val="18"/>
                <w:lang w:val="de-DE"/>
              </w:rPr>
              <w:t>.</w:t>
            </w:r>
            <w:r w:rsidRPr="00945914">
              <w:rPr>
                <w:sz w:val="18"/>
                <w:szCs w:val="18"/>
                <w:lang w:val="de-DE"/>
              </w:rPr>
              <w:t>807</w:t>
            </w:r>
          </w:p>
        </w:tc>
      </w:tr>
      <w:tr w:rsidR="00961CA7" w:rsidRPr="00945914" w:rsidTr="009B1906">
        <w:trPr>
          <w:trHeight w:val="142"/>
          <w:jc w:val="center"/>
        </w:trPr>
        <w:tc>
          <w:tcPr>
            <w:tcW w:w="1284" w:type="dxa"/>
          </w:tcPr>
          <w:p w:rsidR="00961CA7" w:rsidRPr="00945914" w:rsidRDefault="00ED6115" w:rsidP="00ED6115">
            <w:pPr>
              <w:autoSpaceDE w:val="0"/>
              <w:autoSpaceDN w:val="0"/>
              <w:adjustRightInd w:val="0"/>
              <w:jc w:val="right"/>
              <w:rPr>
                <w:rFonts w:cs="Arial"/>
                <w:color w:val="000000"/>
                <w:sz w:val="18"/>
                <w:szCs w:val="22"/>
              </w:rPr>
            </w:pPr>
            <w:r w:rsidRPr="00945914">
              <w:rPr>
                <w:rFonts w:cs="Arial"/>
                <w:color w:val="000000"/>
                <w:sz w:val="18"/>
                <w:szCs w:val="22"/>
              </w:rPr>
              <w:t>Insgesamt</w:t>
            </w:r>
          </w:p>
        </w:tc>
        <w:tc>
          <w:tcPr>
            <w:tcW w:w="1497" w:type="dxa"/>
            <w:tcBorders>
              <w:top w:val="single" w:sz="4" w:space="0" w:color="auto"/>
            </w:tcBorders>
          </w:tcPr>
          <w:p w:rsidR="00961CA7" w:rsidRPr="00945914" w:rsidRDefault="00961CA7" w:rsidP="00F87962">
            <w:pPr>
              <w:pStyle w:val="Default"/>
              <w:ind w:right="166"/>
              <w:jc w:val="right"/>
              <w:rPr>
                <w:sz w:val="18"/>
                <w:szCs w:val="18"/>
                <w:lang w:val="de-DE"/>
              </w:rPr>
            </w:pPr>
            <w:r w:rsidRPr="00945914">
              <w:rPr>
                <w:sz w:val="18"/>
                <w:szCs w:val="18"/>
                <w:lang w:val="de-DE"/>
              </w:rPr>
              <w:t>82</w:t>
            </w:r>
            <w:r w:rsidR="009056FE" w:rsidRPr="00945914">
              <w:rPr>
                <w:sz w:val="18"/>
                <w:szCs w:val="18"/>
                <w:lang w:val="de-DE"/>
              </w:rPr>
              <w:t>.</w:t>
            </w:r>
            <w:r w:rsidRPr="00945914">
              <w:rPr>
                <w:sz w:val="18"/>
                <w:szCs w:val="18"/>
                <w:lang w:val="de-DE"/>
              </w:rPr>
              <w:t>822</w:t>
            </w:r>
          </w:p>
        </w:tc>
        <w:tc>
          <w:tcPr>
            <w:tcW w:w="2034" w:type="dxa"/>
            <w:tcBorders>
              <w:top w:val="single" w:sz="4" w:space="0" w:color="auto"/>
            </w:tcBorders>
          </w:tcPr>
          <w:p w:rsidR="00961CA7" w:rsidRPr="00945914" w:rsidRDefault="00961CA7" w:rsidP="00F87962">
            <w:pPr>
              <w:pStyle w:val="Default"/>
              <w:ind w:right="175"/>
              <w:jc w:val="right"/>
              <w:rPr>
                <w:sz w:val="18"/>
                <w:szCs w:val="18"/>
                <w:lang w:val="de-DE"/>
              </w:rPr>
            </w:pPr>
            <w:r w:rsidRPr="00945914">
              <w:rPr>
                <w:sz w:val="18"/>
                <w:szCs w:val="18"/>
                <w:lang w:val="de-DE"/>
              </w:rPr>
              <w:t>59</w:t>
            </w:r>
            <w:r w:rsidR="009056FE" w:rsidRPr="00945914">
              <w:rPr>
                <w:sz w:val="18"/>
                <w:szCs w:val="18"/>
                <w:lang w:val="de-DE"/>
              </w:rPr>
              <w:t>.</w:t>
            </w:r>
            <w:r w:rsidRPr="00945914">
              <w:rPr>
                <w:sz w:val="18"/>
                <w:szCs w:val="18"/>
                <w:lang w:val="de-DE"/>
              </w:rPr>
              <w:t>141</w:t>
            </w:r>
          </w:p>
        </w:tc>
      </w:tr>
    </w:tbl>
    <w:p w:rsidR="00ED6115" w:rsidRPr="00945914" w:rsidRDefault="00ED6115" w:rsidP="005D309A">
      <w:pPr>
        <w:keepNext/>
        <w:tabs>
          <w:tab w:val="left" w:pos="389"/>
        </w:tabs>
        <w:jc w:val="center"/>
        <w:rPr>
          <w:bCs/>
          <w:sz w:val="18"/>
          <w:szCs w:val="22"/>
        </w:rPr>
      </w:pPr>
    </w:p>
    <w:p w:rsidR="00ED6115" w:rsidRPr="00945914" w:rsidRDefault="00ED6115" w:rsidP="00ED6115">
      <w:pPr>
        <w:keepNext/>
        <w:tabs>
          <w:tab w:val="left" w:pos="389"/>
        </w:tabs>
        <w:jc w:val="center"/>
        <w:rPr>
          <w:bCs/>
          <w:sz w:val="18"/>
          <w:szCs w:val="22"/>
        </w:rPr>
      </w:pPr>
      <w:r w:rsidRPr="00945914">
        <w:rPr>
          <w:bCs/>
          <w:sz w:val="18"/>
          <w:szCs w:val="22"/>
        </w:rPr>
        <w:t>Entwicklung der Seitenaufrufe</w:t>
      </w:r>
    </w:p>
    <w:p w:rsidR="005D309A" w:rsidRPr="00945914" w:rsidRDefault="005D309A" w:rsidP="005D309A">
      <w:pPr>
        <w:keepNext/>
        <w:jc w:val="center"/>
        <w:rPr>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447"/>
        <w:gridCol w:w="2034"/>
      </w:tblGrid>
      <w:tr w:rsidR="005D309A" w:rsidRPr="00945914" w:rsidTr="009B1906">
        <w:trPr>
          <w:trHeight w:val="143"/>
          <w:jc w:val="center"/>
        </w:trPr>
        <w:tc>
          <w:tcPr>
            <w:tcW w:w="1284" w:type="dxa"/>
          </w:tcPr>
          <w:p w:rsidR="005D309A" w:rsidRPr="00945914" w:rsidRDefault="00ED6115" w:rsidP="00ED6115">
            <w:pPr>
              <w:keepNext/>
              <w:autoSpaceDE w:val="0"/>
              <w:autoSpaceDN w:val="0"/>
              <w:adjustRightInd w:val="0"/>
              <w:jc w:val="left"/>
              <w:rPr>
                <w:rFonts w:cs="Arial"/>
                <w:color w:val="000000"/>
                <w:sz w:val="18"/>
                <w:szCs w:val="22"/>
              </w:rPr>
            </w:pPr>
            <w:r w:rsidRPr="00945914">
              <w:rPr>
                <w:rFonts w:cs="Arial"/>
                <w:bCs/>
                <w:color w:val="000000"/>
                <w:sz w:val="18"/>
                <w:szCs w:val="22"/>
              </w:rPr>
              <w:t>Jahr</w:t>
            </w:r>
            <w:r w:rsidR="005D309A" w:rsidRPr="00945914">
              <w:rPr>
                <w:rFonts w:cs="Arial"/>
                <w:bCs/>
                <w:color w:val="000000"/>
                <w:sz w:val="18"/>
                <w:szCs w:val="22"/>
              </w:rPr>
              <w:t xml:space="preserve"> </w:t>
            </w:r>
          </w:p>
        </w:tc>
        <w:tc>
          <w:tcPr>
            <w:tcW w:w="1447" w:type="dxa"/>
          </w:tcPr>
          <w:p w:rsidR="005D309A" w:rsidRPr="00945914" w:rsidRDefault="009B1906" w:rsidP="00ED6115">
            <w:pPr>
              <w:keepNext/>
              <w:autoSpaceDE w:val="0"/>
              <w:autoSpaceDN w:val="0"/>
              <w:adjustRightInd w:val="0"/>
              <w:jc w:val="left"/>
              <w:rPr>
                <w:rFonts w:cs="Arial"/>
                <w:color w:val="000000"/>
                <w:sz w:val="18"/>
                <w:szCs w:val="22"/>
              </w:rPr>
            </w:pPr>
            <w:r>
              <w:rPr>
                <w:rFonts w:cs="Arial"/>
                <w:color w:val="000000"/>
                <w:sz w:val="18"/>
                <w:szCs w:val="22"/>
              </w:rPr>
              <w:t>Seiten</w:t>
            </w:r>
            <w:r w:rsidR="00ED6115" w:rsidRPr="00945914">
              <w:rPr>
                <w:rFonts w:cs="Arial"/>
                <w:color w:val="000000"/>
                <w:sz w:val="18"/>
                <w:szCs w:val="22"/>
              </w:rPr>
              <w:t>aufrufe</w:t>
            </w:r>
          </w:p>
        </w:tc>
        <w:tc>
          <w:tcPr>
            <w:tcW w:w="2034" w:type="dxa"/>
          </w:tcPr>
          <w:p w:rsidR="00ED6115" w:rsidRPr="00945914" w:rsidRDefault="009B1906" w:rsidP="00ED6115">
            <w:pPr>
              <w:keepNext/>
              <w:autoSpaceDE w:val="0"/>
              <w:autoSpaceDN w:val="0"/>
              <w:adjustRightInd w:val="0"/>
              <w:jc w:val="left"/>
              <w:rPr>
                <w:rFonts w:cs="Arial"/>
                <w:bCs/>
                <w:color w:val="000000"/>
                <w:sz w:val="18"/>
                <w:szCs w:val="22"/>
              </w:rPr>
            </w:pPr>
            <w:r>
              <w:rPr>
                <w:rFonts w:cs="Arial"/>
                <w:bCs/>
                <w:color w:val="000000"/>
                <w:sz w:val="18"/>
                <w:szCs w:val="22"/>
              </w:rPr>
              <w:t>Einzels</w:t>
            </w:r>
            <w:r w:rsidR="00ED6115" w:rsidRPr="00945914">
              <w:rPr>
                <w:rFonts w:cs="Arial"/>
                <w:bCs/>
                <w:color w:val="000000"/>
                <w:sz w:val="18"/>
                <w:szCs w:val="22"/>
              </w:rPr>
              <w:t>eitenaufrufe</w:t>
            </w:r>
            <w:r w:rsidR="005D309A" w:rsidRPr="00945914">
              <w:rPr>
                <w:rFonts w:cs="Arial"/>
                <w:bCs/>
                <w:color w:val="000000"/>
                <w:sz w:val="18"/>
                <w:szCs w:val="22"/>
              </w:rPr>
              <w:t xml:space="preserve"> </w:t>
            </w:r>
          </w:p>
          <w:p w:rsidR="005D309A" w:rsidRPr="00945914" w:rsidRDefault="005D309A" w:rsidP="00F87962">
            <w:pPr>
              <w:keepNext/>
              <w:autoSpaceDE w:val="0"/>
              <w:autoSpaceDN w:val="0"/>
              <w:adjustRightInd w:val="0"/>
              <w:jc w:val="left"/>
              <w:rPr>
                <w:rFonts w:cs="Arial"/>
                <w:color w:val="000000"/>
                <w:sz w:val="18"/>
                <w:szCs w:val="22"/>
              </w:rPr>
            </w:pPr>
          </w:p>
        </w:tc>
      </w:tr>
      <w:tr w:rsidR="005D309A" w:rsidRPr="00945914" w:rsidTr="009B1906">
        <w:trPr>
          <w:trHeight w:val="148"/>
          <w:jc w:val="center"/>
        </w:trPr>
        <w:tc>
          <w:tcPr>
            <w:tcW w:w="1284" w:type="dxa"/>
          </w:tcPr>
          <w:p w:rsidR="005D309A" w:rsidRPr="00945914" w:rsidRDefault="005D309A" w:rsidP="00F87962">
            <w:pPr>
              <w:pStyle w:val="Default"/>
              <w:rPr>
                <w:sz w:val="18"/>
                <w:szCs w:val="18"/>
                <w:lang w:val="de-DE"/>
              </w:rPr>
            </w:pPr>
            <w:r w:rsidRPr="00945914">
              <w:rPr>
                <w:sz w:val="18"/>
                <w:szCs w:val="18"/>
                <w:lang w:val="de-DE"/>
              </w:rPr>
              <w:t>2017</w:t>
            </w:r>
          </w:p>
        </w:tc>
        <w:tc>
          <w:tcPr>
            <w:tcW w:w="1447" w:type="dxa"/>
          </w:tcPr>
          <w:p w:rsidR="005D309A" w:rsidRPr="00945914" w:rsidRDefault="005D309A" w:rsidP="00F87962">
            <w:pPr>
              <w:pStyle w:val="Default"/>
              <w:ind w:right="166"/>
              <w:jc w:val="right"/>
              <w:rPr>
                <w:sz w:val="18"/>
                <w:szCs w:val="18"/>
                <w:lang w:val="de-DE"/>
              </w:rPr>
            </w:pPr>
            <w:r w:rsidRPr="00945914">
              <w:rPr>
                <w:sz w:val="18"/>
                <w:szCs w:val="18"/>
                <w:lang w:val="de-DE"/>
              </w:rPr>
              <w:t>82</w:t>
            </w:r>
            <w:r w:rsidR="00963F64" w:rsidRPr="00945914">
              <w:rPr>
                <w:sz w:val="18"/>
                <w:szCs w:val="18"/>
                <w:lang w:val="de-DE"/>
              </w:rPr>
              <w:t>.</w:t>
            </w:r>
            <w:r w:rsidRPr="00945914">
              <w:rPr>
                <w:sz w:val="18"/>
                <w:szCs w:val="18"/>
                <w:lang w:val="de-DE"/>
              </w:rPr>
              <w:t>861</w:t>
            </w:r>
          </w:p>
        </w:tc>
        <w:tc>
          <w:tcPr>
            <w:tcW w:w="2034" w:type="dxa"/>
          </w:tcPr>
          <w:p w:rsidR="005D309A" w:rsidRPr="00945914" w:rsidRDefault="005D309A" w:rsidP="00F87962">
            <w:pPr>
              <w:pStyle w:val="Default"/>
              <w:ind w:right="175"/>
              <w:jc w:val="right"/>
              <w:rPr>
                <w:sz w:val="18"/>
                <w:szCs w:val="18"/>
                <w:lang w:val="de-DE"/>
              </w:rPr>
            </w:pPr>
            <w:r w:rsidRPr="00945914">
              <w:rPr>
                <w:sz w:val="18"/>
                <w:szCs w:val="18"/>
                <w:lang w:val="de-DE"/>
              </w:rPr>
              <w:t>59</w:t>
            </w:r>
            <w:r w:rsidR="00963F64" w:rsidRPr="00945914">
              <w:rPr>
                <w:sz w:val="18"/>
                <w:szCs w:val="18"/>
                <w:lang w:val="de-DE"/>
              </w:rPr>
              <w:t>.</w:t>
            </w:r>
            <w:r w:rsidRPr="00945914">
              <w:rPr>
                <w:sz w:val="18"/>
                <w:szCs w:val="18"/>
                <w:lang w:val="de-DE"/>
              </w:rPr>
              <w:t>166</w:t>
            </w:r>
          </w:p>
        </w:tc>
      </w:tr>
      <w:tr w:rsidR="005D309A" w:rsidRPr="00945914" w:rsidTr="009B1906">
        <w:trPr>
          <w:trHeight w:val="148"/>
          <w:jc w:val="center"/>
        </w:trPr>
        <w:tc>
          <w:tcPr>
            <w:tcW w:w="1284" w:type="dxa"/>
          </w:tcPr>
          <w:p w:rsidR="005D309A" w:rsidRPr="00945914" w:rsidRDefault="005D309A" w:rsidP="00F87962">
            <w:pPr>
              <w:pStyle w:val="Default"/>
              <w:rPr>
                <w:sz w:val="18"/>
                <w:szCs w:val="18"/>
                <w:lang w:val="de-DE"/>
              </w:rPr>
            </w:pPr>
            <w:r w:rsidRPr="00945914">
              <w:rPr>
                <w:sz w:val="18"/>
                <w:szCs w:val="18"/>
                <w:lang w:val="de-DE"/>
              </w:rPr>
              <w:t>2016</w:t>
            </w:r>
          </w:p>
        </w:tc>
        <w:tc>
          <w:tcPr>
            <w:tcW w:w="1447" w:type="dxa"/>
          </w:tcPr>
          <w:p w:rsidR="005D309A" w:rsidRPr="00945914" w:rsidRDefault="005D309A" w:rsidP="00F87962">
            <w:pPr>
              <w:pStyle w:val="Default"/>
              <w:ind w:right="166"/>
              <w:jc w:val="right"/>
              <w:rPr>
                <w:sz w:val="18"/>
                <w:szCs w:val="18"/>
                <w:lang w:val="de-DE"/>
              </w:rPr>
            </w:pPr>
            <w:r w:rsidRPr="00945914">
              <w:rPr>
                <w:sz w:val="18"/>
                <w:szCs w:val="18"/>
                <w:lang w:val="de-DE"/>
              </w:rPr>
              <w:t>85</w:t>
            </w:r>
            <w:r w:rsidR="00963F64" w:rsidRPr="00945914">
              <w:rPr>
                <w:sz w:val="18"/>
                <w:szCs w:val="18"/>
                <w:lang w:val="de-DE"/>
              </w:rPr>
              <w:t>.</w:t>
            </w:r>
            <w:r w:rsidRPr="00945914">
              <w:rPr>
                <w:sz w:val="18"/>
                <w:szCs w:val="18"/>
                <w:lang w:val="de-DE"/>
              </w:rPr>
              <w:t>374</w:t>
            </w:r>
          </w:p>
        </w:tc>
        <w:tc>
          <w:tcPr>
            <w:tcW w:w="2034" w:type="dxa"/>
          </w:tcPr>
          <w:p w:rsidR="005D309A" w:rsidRPr="00945914" w:rsidRDefault="005D309A" w:rsidP="00F87962">
            <w:pPr>
              <w:pStyle w:val="Default"/>
              <w:ind w:right="175"/>
              <w:jc w:val="right"/>
              <w:rPr>
                <w:sz w:val="18"/>
                <w:szCs w:val="18"/>
                <w:lang w:val="de-DE"/>
              </w:rPr>
            </w:pPr>
            <w:r w:rsidRPr="00945914">
              <w:rPr>
                <w:sz w:val="18"/>
                <w:szCs w:val="18"/>
                <w:lang w:val="de-DE"/>
              </w:rPr>
              <w:t>60</w:t>
            </w:r>
            <w:r w:rsidR="00963F64" w:rsidRPr="00945914">
              <w:rPr>
                <w:sz w:val="18"/>
                <w:szCs w:val="18"/>
                <w:lang w:val="de-DE"/>
              </w:rPr>
              <w:t>.</w:t>
            </w:r>
            <w:r w:rsidRPr="00945914">
              <w:rPr>
                <w:sz w:val="18"/>
                <w:szCs w:val="18"/>
                <w:lang w:val="de-DE"/>
              </w:rPr>
              <w:t>294</w:t>
            </w:r>
          </w:p>
        </w:tc>
      </w:tr>
      <w:tr w:rsidR="005D309A" w:rsidRPr="00945914" w:rsidTr="009B1906">
        <w:trPr>
          <w:trHeight w:val="148"/>
          <w:jc w:val="center"/>
        </w:trPr>
        <w:tc>
          <w:tcPr>
            <w:tcW w:w="1284" w:type="dxa"/>
          </w:tcPr>
          <w:p w:rsidR="005D309A" w:rsidRPr="00945914" w:rsidRDefault="005D309A" w:rsidP="00F87962">
            <w:pPr>
              <w:pStyle w:val="Default"/>
              <w:rPr>
                <w:sz w:val="18"/>
                <w:szCs w:val="18"/>
                <w:lang w:val="de-DE"/>
              </w:rPr>
            </w:pPr>
            <w:r w:rsidRPr="00945914">
              <w:rPr>
                <w:sz w:val="18"/>
                <w:szCs w:val="18"/>
                <w:lang w:val="de-DE"/>
              </w:rPr>
              <w:t>2015</w:t>
            </w:r>
          </w:p>
        </w:tc>
        <w:tc>
          <w:tcPr>
            <w:tcW w:w="1447" w:type="dxa"/>
          </w:tcPr>
          <w:p w:rsidR="005D309A" w:rsidRPr="00945914" w:rsidRDefault="005D309A" w:rsidP="00F87962">
            <w:pPr>
              <w:pStyle w:val="Default"/>
              <w:ind w:right="166"/>
              <w:jc w:val="right"/>
              <w:rPr>
                <w:sz w:val="18"/>
                <w:szCs w:val="18"/>
                <w:lang w:val="de-DE"/>
              </w:rPr>
            </w:pPr>
            <w:r w:rsidRPr="00945914">
              <w:rPr>
                <w:sz w:val="18"/>
                <w:szCs w:val="18"/>
                <w:lang w:val="de-DE"/>
              </w:rPr>
              <w:t>80</w:t>
            </w:r>
            <w:r w:rsidR="00963F64" w:rsidRPr="00945914">
              <w:rPr>
                <w:sz w:val="18"/>
                <w:szCs w:val="18"/>
                <w:lang w:val="de-DE"/>
              </w:rPr>
              <w:t>.</w:t>
            </w:r>
            <w:r w:rsidRPr="00945914">
              <w:rPr>
                <w:sz w:val="18"/>
                <w:szCs w:val="18"/>
                <w:lang w:val="de-DE"/>
              </w:rPr>
              <w:t>460</w:t>
            </w:r>
          </w:p>
        </w:tc>
        <w:tc>
          <w:tcPr>
            <w:tcW w:w="2034" w:type="dxa"/>
          </w:tcPr>
          <w:p w:rsidR="005D309A" w:rsidRPr="00945914" w:rsidRDefault="005D309A" w:rsidP="00F87962">
            <w:pPr>
              <w:pStyle w:val="Default"/>
              <w:ind w:right="175"/>
              <w:jc w:val="right"/>
              <w:rPr>
                <w:sz w:val="18"/>
                <w:szCs w:val="18"/>
                <w:lang w:val="de-DE"/>
              </w:rPr>
            </w:pPr>
            <w:r w:rsidRPr="00945914">
              <w:rPr>
                <w:sz w:val="18"/>
                <w:szCs w:val="18"/>
                <w:lang w:val="de-DE"/>
              </w:rPr>
              <w:t>55</w:t>
            </w:r>
            <w:r w:rsidR="00963F64" w:rsidRPr="00945914">
              <w:rPr>
                <w:sz w:val="18"/>
                <w:szCs w:val="18"/>
                <w:lang w:val="de-DE"/>
              </w:rPr>
              <w:t>.</w:t>
            </w:r>
            <w:r w:rsidRPr="00945914">
              <w:rPr>
                <w:sz w:val="18"/>
                <w:szCs w:val="18"/>
                <w:lang w:val="de-DE"/>
              </w:rPr>
              <w:t>991</w:t>
            </w:r>
          </w:p>
        </w:tc>
      </w:tr>
      <w:tr w:rsidR="005D309A" w:rsidRPr="00945914" w:rsidTr="009B1906">
        <w:trPr>
          <w:trHeight w:val="148"/>
          <w:jc w:val="center"/>
        </w:trPr>
        <w:tc>
          <w:tcPr>
            <w:tcW w:w="1284" w:type="dxa"/>
          </w:tcPr>
          <w:p w:rsidR="005D309A" w:rsidRPr="00945914" w:rsidRDefault="005D309A" w:rsidP="00F87962">
            <w:pPr>
              <w:pStyle w:val="Default"/>
              <w:rPr>
                <w:sz w:val="18"/>
                <w:szCs w:val="18"/>
                <w:lang w:val="de-DE"/>
              </w:rPr>
            </w:pPr>
            <w:r w:rsidRPr="00945914">
              <w:rPr>
                <w:sz w:val="18"/>
                <w:szCs w:val="18"/>
                <w:lang w:val="de-DE"/>
              </w:rPr>
              <w:t>2014</w:t>
            </w:r>
          </w:p>
        </w:tc>
        <w:tc>
          <w:tcPr>
            <w:tcW w:w="1447" w:type="dxa"/>
          </w:tcPr>
          <w:p w:rsidR="005D309A" w:rsidRPr="00945914" w:rsidRDefault="005D309A" w:rsidP="00F87962">
            <w:pPr>
              <w:pStyle w:val="Default"/>
              <w:ind w:right="166"/>
              <w:jc w:val="right"/>
              <w:rPr>
                <w:sz w:val="18"/>
                <w:szCs w:val="18"/>
                <w:lang w:val="de-DE"/>
              </w:rPr>
            </w:pPr>
            <w:r w:rsidRPr="00945914">
              <w:rPr>
                <w:sz w:val="18"/>
                <w:szCs w:val="18"/>
                <w:lang w:val="de-DE"/>
              </w:rPr>
              <w:t>88</w:t>
            </w:r>
            <w:r w:rsidR="00963F64" w:rsidRPr="00945914">
              <w:rPr>
                <w:sz w:val="18"/>
                <w:szCs w:val="18"/>
                <w:lang w:val="de-DE"/>
              </w:rPr>
              <w:t>.</w:t>
            </w:r>
            <w:r w:rsidRPr="00945914">
              <w:rPr>
                <w:sz w:val="18"/>
                <w:szCs w:val="18"/>
                <w:lang w:val="de-DE"/>
              </w:rPr>
              <w:t>305</w:t>
            </w:r>
          </w:p>
        </w:tc>
        <w:tc>
          <w:tcPr>
            <w:tcW w:w="2034" w:type="dxa"/>
          </w:tcPr>
          <w:p w:rsidR="005D309A" w:rsidRPr="00945914" w:rsidRDefault="005D309A" w:rsidP="00F87962">
            <w:pPr>
              <w:pStyle w:val="Default"/>
              <w:ind w:right="175"/>
              <w:jc w:val="right"/>
              <w:rPr>
                <w:sz w:val="18"/>
                <w:szCs w:val="18"/>
                <w:lang w:val="de-DE"/>
              </w:rPr>
            </w:pPr>
            <w:r w:rsidRPr="00945914">
              <w:rPr>
                <w:sz w:val="18"/>
                <w:szCs w:val="18"/>
                <w:lang w:val="de-DE"/>
              </w:rPr>
              <w:t>60</w:t>
            </w:r>
            <w:r w:rsidR="00963F64" w:rsidRPr="00945914">
              <w:rPr>
                <w:sz w:val="18"/>
                <w:szCs w:val="18"/>
                <w:lang w:val="de-DE"/>
              </w:rPr>
              <w:t>.</w:t>
            </w:r>
            <w:r w:rsidRPr="00945914">
              <w:rPr>
                <w:sz w:val="18"/>
                <w:szCs w:val="18"/>
                <w:lang w:val="de-DE"/>
              </w:rPr>
              <w:t>439</w:t>
            </w:r>
          </w:p>
        </w:tc>
      </w:tr>
      <w:tr w:rsidR="005D309A" w:rsidRPr="00945914" w:rsidTr="009B1906">
        <w:trPr>
          <w:trHeight w:val="148"/>
          <w:jc w:val="center"/>
        </w:trPr>
        <w:tc>
          <w:tcPr>
            <w:tcW w:w="1284" w:type="dxa"/>
          </w:tcPr>
          <w:p w:rsidR="005D309A" w:rsidRPr="00945914" w:rsidRDefault="005D309A" w:rsidP="00F87962">
            <w:pPr>
              <w:pStyle w:val="Default"/>
              <w:rPr>
                <w:sz w:val="18"/>
                <w:szCs w:val="18"/>
                <w:lang w:val="de-DE"/>
              </w:rPr>
            </w:pPr>
            <w:r w:rsidRPr="00945914">
              <w:rPr>
                <w:sz w:val="18"/>
                <w:szCs w:val="18"/>
                <w:lang w:val="de-DE"/>
              </w:rPr>
              <w:t xml:space="preserve">2013 </w:t>
            </w:r>
          </w:p>
        </w:tc>
        <w:tc>
          <w:tcPr>
            <w:tcW w:w="1447" w:type="dxa"/>
          </w:tcPr>
          <w:p w:rsidR="005D309A" w:rsidRPr="00945914" w:rsidRDefault="005D309A" w:rsidP="00F87962">
            <w:pPr>
              <w:pStyle w:val="Default"/>
              <w:ind w:right="166"/>
              <w:jc w:val="right"/>
              <w:rPr>
                <w:sz w:val="18"/>
                <w:szCs w:val="18"/>
                <w:lang w:val="de-DE"/>
              </w:rPr>
            </w:pPr>
            <w:r w:rsidRPr="00945914">
              <w:rPr>
                <w:sz w:val="18"/>
                <w:szCs w:val="18"/>
                <w:lang w:val="de-DE"/>
              </w:rPr>
              <w:t>88</w:t>
            </w:r>
            <w:r w:rsidR="00963F64" w:rsidRPr="00945914">
              <w:rPr>
                <w:sz w:val="18"/>
                <w:szCs w:val="18"/>
                <w:lang w:val="de-DE"/>
              </w:rPr>
              <w:t>.</w:t>
            </w:r>
            <w:r w:rsidRPr="00945914">
              <w:rPr>
                <w:sz w:val="18"/>
                <w:szCs w:val="18"/>
                <w:lang w:val="de-DE"/>
              </w:rPr>
              <w:t>533</w:t>
            </w:r>
          </w:p>
        </w:tc>
        <w:tc>
          <w:tcPr>
            <w:tcW w:w="2034" w:type="dxa"/>
          </w:tcPr>
          <w:p w:rsidR="005D309A" w:rsidRPr="00945914" w:rsidRDefault="005D309A" w:rsidP="00F87962">
            <w:pPr>
              <w:pStyle w:val="Default"/>
              <w:ind w:right="175"/>
              <w:jc w:val="right"/>
              <w:rPr>
                <w:sz w:val="18"/>
                <w:szCs w:val="18"/>
                <w:lang w:val="de-DE"/>
              </w:rPr>
            </w:pPr>
            <w:r w:rsidRPr="00945914">
              <w:rPr>
                <w:sz w:val="18"/>
                <w:szCs w:val="18"/>
                <w:lang w:val="de-DE"/>
              </w:rPr>
              <w:t>61</w:t>
            </w:r>
            <w:r w:rsidR="00963F64" w:rsidRPr="00945914">
              <w:rPr>
                <w:sz w:val="18"/>
                <w:szCs w:val="18"/>
                <w:lang w:val="de-DE"/>
              </w:rPr>
              <w:t>.</w:t>
            </w:r>
            <w:r w:rsidRPr="00945914">
              <w:rPr>
                <w:sz w:val="18"/>
                <w:szCs w:val="18"/>
                <w:lang w:val="de-DE"/>
              </w:rPr>
              <w:t>230</w:t>
            </w:r>
          </w:p>
        </w:tc>
      </w:tr>
      <w:tr w:rsidR="005D309A" w:rsidRPr="00945914" w:rsidTr="009B1906">
        <w:trPr>
          <w:trHeight w:val="148"/>
          <w:jc w:val="center"/>
        </w:trPr>
        <w:tc>
          <w:tcPr>
            <w:tcW w:w="1284" w:type="dxa"/>
          </w:tcPr>
          <w:p w:rsidR="005D309A" w:rsidRPr="00945914" w:rsidRDefault="005D309A" w:rsidP="00F87962">
            <w:pPr>
              <w:pStyle w:val="Default"/>
              <w:rPr>
                <w:sz w:val="18"/>
                <w:szCs w:val="18"/>
                <w:lang w:val="de-DE"/>
              </w:rPr>
            </w:pPr>
            <w:r w:rsidRPr="00945914">
              <w:rPr>
                <w:sz w:val="18"/>
                <w:szCs w:val="18"/>
                <w:lang w:val="de-DE"/>
              </w:rPr>
              <w:t xml:space="preserve">2012 </w:t>
            </w:r>
          </w:p>
        </w:tc>
        <w:tc>
          <w:tcPr>
            <w:tcW w:w="1447" w:type="dxa"/>
          </w:tcPr>
          <w:p w:rsidR="005D309A" w:rsidRPr="00945914" w:rsidRDefault="005D309A" w:rsidP="00F87962">
            <w:pPr>
              <w:pStyle w:val="Default"/>
              <w:ind w:right="166"/>
              <w:jc w:val="right"/>
              <w:rPr>
                <w:sz w:val="18"/>
                <w:szCs w:val="18"/>
                <w:lang w:val="de-DE"/>
              </w:rPr>
            </w:pPr>
            <w:r w:rsidRPr="00945914">
              <w:rPr>
                <w:sz w:val="18"/>
                <w:szCs w:val="18"/>
                <w:lang w:val="de-DE"/>
              </w:rPr>
              <w:t>91</w:t>
            </w:r>
            <w:r w:rsidR="00963F64" w:rsidRPr="00945914">
              <w:rPr>
                <w:sz w:val="18"/>
                <w:szCs w:val="18"/>
                <w:lang w:val="de-DE"/>
              </w:rPr>
              <w:t>.</w:t>
            </w:r>
            <w:r w:rsidRPr="00945914">
              <w:rPr>
                <w:sz w:val="18"/>
                <w:szCs w:val="18"/>
                <w:lang w:val="de-DE"/>
              </w:rPr>
              <w:t>245</w:t>
            </w:r>
          </w:p>
        </w:tc>
        <w:tc>
          <w:tcPr>
            <w:tcW w:w="2034" w:type="dxa"/>
          </w:tcPr>
          <w:p w:rsidR="005D309A" w:rsidRPr="00945914" w:rsidRDefault="005D309A" w:rsidP="00F87962">
            <w:pPr>
              <w:pStyle w:val="Default"/>
              <w:ind w:right="175"/>
              <w:jc w:val="right"/>
              <w:rPr>
                <w:sz w:val="18"/>
                <w:szCs w:val="18"/>
                <w:lang w:val="de-DE"/>
              </w:rPr>
            </w:pPr>
            <w:r w:rsidRPr="00945914">
              <w:rPr>
                <w:sz w:val="18"/>
                <w:szCs w:val="18"/>
                <w:lang w:val="de-DE"/>
              </w:rPr>
              <w:t>62</w:t>
            </w:r>
            <w:r w:rsidR="00963F64" w:rsidRPr="00945914">
              <w:rPr>
                <w:sz w:val="18"/>
                <w:szCs w:val="18"/>
                <w:lang w:val="de-DE"/>
              </w:rPr>
              <w:t>.</w:t>
            </w:r>
            <w:r w:rsidRPr="00945914">
              <w:rPr>
                <w:sz w:val="18"/>
                <w:szCs w:val="18"/>
                <w:lang w:val="de-DE"/>
              </w:rPr>
              <w:t>411</w:t>
            </w:r>
          </w:p>
        </w:tc>
      </w:tr>
      <w:tr w:rsidR="005D309A" w:rsidRPr="00945914" w:rsidTr="009B1906">
        <w:trPr>
          <w:trHeight w:val="148"/>
          <w:jc w:val="center"/>
        </w:trPr>
        <w:tc>
          <w:tcPr>
            <w:tcW w:w="1284" w:type="dxa"/>
          </w:tcPr>
          <w:p w:rsidR="005D309A" w:rsidRPr="00945914" w:rsidRDefault="005D309A" w:rsidP="00F87962">
            <w:pPr>
              <w:pStyle w:val="Default"/>
              <w:rPr>
                <w:sz w:val="18"/>
                <w:szCs w:val="18"/>
                <w:lang w:val="de-DE"/>
              </w:rPr>
            </w:pPr>
            <w:r w:rsidRPr="00945914">
              <w:rPr>
                <w:sz w:val="18"/>
                <w:szCs w:val="18"/>
                <w:lang w:val="de-DE"/>
              </w:rPr>
              <w:t xml:space="preserve">2011 </w:t>
            </w:r>
          </w:p>
        </w:tc>
        <w:tc>
          <w:tcPr>
            <w:tcW w:w="1447" w:type="dxa"/>
          </w:tcPr>
          <w:p w:rsidR="005D309A" w:rsidRPr="00945914" w:rsidRDefault="005D309A" w:rsidP="00F87962">
            <w:pPr>
              <w:pStyle w:val="Default"/>
              <w:ind w:right="166"/>
              <w:jc w:val="right"/>
              <w:rPr>
                <w:sz w:val="18"/>
                <w:szCs w:val="18"/>
                <w:lang w:val="de-DE"/>
              </w:rPr>
            </w:pPr>
            <w:r w:rsidRPr="00945914">
              <w:rPr>
                <w:sz w:val="18"/>
                <w:szCs w:val="18"/>
                <w:lang w:val="de-DE"/>
              </w:rPr>
              <w:t>19</w:t>
            </w:r>
            <w:r w:rsidR="00963F64" w:rsidRPr="00945914">
              <w:rPr>
                <w:sz w:val="18"/>
                <w:szCs w:val="18"/>
                <w:lang w:val="de-DE"/>
              </w:rPr>
              <w:t>.</w:t>
            </w:r>
            <w:r w:rsidRPr="00945914">
              <w:rPr>
                <w:sz w:val="18"/>
                <w:szCs w:val="18"/>
                <w:lang w:val="de-DE"/>
              </w:rPr>
              <w:t>269</w:t>
            </w:r>
          </w:p>
        </w:tc>
        <w:tc>
          <w:tcPr>
            <w:tcW w:w="2034" w:type="dxa"/>
          </w:tcPr>
          <w:p w:rsidR="005D309A" w:rsidRPr="00945914" w:rsidRDefault="005D309A" w:rsidP="00F87962">
            <w:pPr>
              <w:pStyle w:val="Default"/>
              <w:ind w:right="175"/>
              <w:jc w:val="right"/>
              <w:rPr>
                <w:sz w:val="18"/>
                <w:szCs w:val="18"/>
                <w:lang w:val="de-DE"/>
              </w:rPr>
            </w:pPr>
            <w:r w:rsidRPr="00945914">
              <w:rPr>
                <w:sz w:val="18"/>
                <w:szCs w:val="18"/>
                <w:lang w:val="de-DE"/>
              </w:rPr>
              <w:t>12</w:t>
            </w:r>
            <w:r w:rsidR="00963F64" w:rsidRPr="00945914">
              <w:rPr>
                <w:sz w:val="18"/>
                <w:szCs w:val="18"/>
                <w:lang w:val="de-DE"/>
              </w:rPr>
              <w:t>.</w:t>
            </w:r>
            <w:r w:rsidRPr="00945914">
              <w:rPr>
                <w:sz w:val="18"/>
                <w:szCs w:val="18"/>
                <w:lang w:val="de-DE"/>
              </w:rPr>
              <w:t>575</w:t>
            </w:r>
          </w:p>
        </w:tc>
      </w:tr>
    </w:tbl>
    <w:p w:rsidR="00ED6115" w:rsidRPr="00945914" w:rsidRDefault="00ED6115" w:rsidP="005D309A"/>
    <w:p w:rsidR="00ED6115" w:rsidRPr="00945914" w:rsidRDefault="00ED6115" w:rsidP="005D309A"/>
    <w:p w:rsidR="00ED6115" w:rsidRPr="00945914" w:rsidRDefault="00ED6115" w:rsidP="00ED6115">
      <w:pPr>
        <w:pStyle w:val="Heading8"/>
        <w:keepNext/>
        <w:keepLines/>
        <w:widowControl w:val="0"/>
        <w:rPr>
          <w:szCs w:val="18"/>
        </w:rPr>
      </w:pPr>
      <w:bookmarkStart w:id="64" w:name="_Toc528354032"/>
      <w:r w:rsidRPr="00945914">
        <w:rPr>
          <w:i/>
          <w:szCs w:val="18"/>
          <w:u w:val="none"/>
        </w:rPr>
        <w:t>d) Verfügbarkeit von UPOV-Dokumenten und Materialien in zusätzlichen Sprachen zu den Sprachen der UPOV (Englisch, Französisch, Deutsch und Spanisch)</w:t>
      </w:r>
      <w:bookmarkEnd w:id="64"/>
    </w:p>
    <w:p w:rsidR="00ED6115" w:rsidRPr="00945914" w:rsidRDefault="00ED6115" w:rsidP="00ED6115">
      <w:pPr>
        <w:pStyle w:val="ListParagraph"/>
        <w:numPr>
          <w:ilvl w:val="0"/>
          <w:numId w:val="30"/>
        </w:numPr>
        <w:jc w:val="left"/>
        <w:rPr>
          <w:sz w:val="18"/>
          <w:szCs w:val="18"/>
        </w:rPr>
      </w:pPr>
      <w:r w:rsidRPr="00945914">
        <w:rPr>
          <w:sz w:val="18"/>
          <w:szCs w:val="18"/>
        </w:rPr>
        <w:t>Die Akte von 1991 des UPOV-Übereinkommens und Dokument UPOV/INF/6 „Anleitung zur Ausarbeitung von Rechtsvorschriften aufgrund der Akte von 1991 des UPOV-Übereinkommens“ wurden ins Khmer übersetzt und auf der UPOV-Webseite veröffentlicht.</w:t>
      </w:r>
      <w:r w:rsidR="00A70B7E" w:rsidRPr="00945914">
        <w:rPr>
          <w:sz w:val="18"/>
          <w:szCs w:val="18"/>
        </w:rPr>
        <w:t xml:space="preserve"> </w:t>
      </w:r>
    </w:p>
    <w:p w:rsidR="00ED6115" w:rsidRPr="00945914" w:rsidRDefault="00ED6115" w:rsidP="00ED6115">
      <w:pPr>
        <w:pStyle w:val="ListParagraph"/>
        <w:numPr>
          <w:ilvl w:val="0"/>
          <w:numId w:val="30"/>
        </w:numPr>
        <w:jc w:val="left"/>
        <w:rPr>
          <w:sz w:val="18"/>
          <w:szCs w:val="18"/>
        </w:rPr>
      </w:pPr>
      <w:r w:rsidRPr="00945914">
        <w:rPr>
          <w:sz w:val="18"/>
          <w:szCs w:val="18"/>
        </w:rPr>
        <w:t>Die Akte von 1991 des UPOV-Übereinkommens w</w:t>
      </w:r>
      <w:r w:rsidR="00AA70A1" w:rsidRPr="00945914">
        <w:rPr>
          <w:sz w:val="18"/>
          <w:szCs w:val="18"/>
        </w:rPr>
        <w:t>urde ins Vietnamesische</w:t>
      </w:r>
      <w:r w:rsidRPr="00945914">
        <w:rPr>
          <w:sz w:val="18"/>
          <w:szCs w:val="18"/>
        </w:rPr>
        <w:t xml:space="preserve"> übersetzt und auf der UPOV-Website veröffentlicht</w:t>
      </w:r>
      <w:r w:rsidR="00D75C18" w:rsidRPr="00945914">
        <w:rPr>
          <w:sz w:val="18"/>
          <w:szCs w:val="18"/>
        </w:rPr>
        <w:t xml:space="preserve">. </w:t>
      </w:r>
    </w:p>
    <w:p w:rsidR="00ED6115" w:rsidRPr="00945914" w:rsidRDefault="00ED6115" w:rsidP="00A70B7E">
      <w:pPr>
        <w:jc w:val="left"/>
        <w:rPr>
          <w:sz w:val="18"/>
          <w:szCs w:val="18"/>
        </w:rPr>
      </w:pPr>
    </w:p>
    <w:p w:rsidR="00AA70A1" w:rsidRPr="00945914" w:rsidRDefault="00AA70A1" w:rsidP="00AA70A1">
      <w:pPr>
        <w:ind w:left="360"/>
        <w:jc w:val="left"/>
        <w:rPr>
          <w:sz w:val="18"/>
          <w:szCs w:val="18"/>
        </w:rPr>
      </w:pPr>
      <w:r w:rsidRPr="00945914">
        <w:rPr>
          <w:sz w:val="18"/>
          <w:szCs w:val="18"/>
        </w:rPr>
        <w:t xml:space="preserve">(siehe </w:t>
      </w:r>
      <w:hyperlink r:id="rId33" w:history="1">
        <w:r w:rsidRPr="00945914">
          <w:rPr>
            <w:rStyle w:val="Hyperlink"/>
            <w:rFonts w:eastAsiaTheme="minorEastAsia"/>
            <w:sz w:val="18"/>
            <w:szCs w:val="18"/>
          </w:rPr>
          <w:t>http://www.upov.int/about/en/languages.html</w:t>
        </w:r>
      </w:hyperlink>
      <w:r w:rsidRPr="00945914">
        <w:rPr>
          <w:rStyle w:val="Hyperlink"/>
          <w:rFonts w:eastAsiaTheme="minorEastAsia"/>
          <w:sz w:val="18"/>
          <w:szCs w:val="18"/>
        </w:rPr>
        <w:t>)</w:t>
      </w:r>
    </w:p>
    <w:p w:rsidR="00ED6115" w:rsidRPr="00945914" w:rsidRDefault="00ED6115" w:rsidP="00A70B7E">
      <w:pPr>
        <w:jc w:val="left"/>
        <w:rPr>
          <w:sz w:val="18"/>
          <w:szCs w:val="18"/>
        </w:rPr>
      </w:pPr>
    </w:p>
    <w:p w:rsidR="00ED6115" w:rsidRPr="00945914" w:rsidRDefault="00ED6115">
      <w:pPr>
        <w:jc w:val="left"/>
        <w:rPr>
          <w:rFonts w:eastAsiaTheme="minorEastAsia"/>
          <w:bCs/>
          <w:caps/>
          <w:sz w:val="18"/>
          <w:szCs w:val="22"/>
        </w:rPr>
      </w:pPr>
    </w:p>
    <w:p w:rsidR="00ED6115" w:rsidRPr="00945914" w:rsidRDefault="00ED6115" w:rsidP="00252C5B">
      <w:pPr>
        <w:pStyle w:val="Heading6"/>
      </w:pPr>
      <w:bookmarkStart w:id="65" w:name="_Toc528354033"/>
      <w:r w:rsidRPr="00945914">
        <w:t>3.</w:t>
      </w:r>
      <w:r w:rsidRPr="00945914">
        <w:tab/>
        <w:t>Anleitung zur Prüfung von Sorten</w:t>
      </w:r>
      <w:bookmarkEnd w:id="65"/>
    </w:p>
    <w:p w:rsidR="00ED6115" w:rsidRPr="00945914" w:rsidRDefault="00ED6115" w:rsidP="005D309A">
      <w:pPr>
        <w:keepNext/>
      </w:pPr>
    </w:p>
    <w:p w:rsidR="00ED6115" w:rsidRPr="00945914" w:rsidRDefault="00ED6115" w:rsidP="00ED6115">
      <w:pPr>
        <w:pStyle w:val="Heading8"/>
        <w:keepNext/>
      </w:pPr>
      <w:bookmarkStart w:id="66" w:name="_Toc528354034"/>
      <w:r w:rsidRPr="00945914">
        <w:rPr>
          <w:i/>
        </w:rPr>
        <w:t>a) Annahme von neuen oder überarbeiteten TGP-Dokumenten und Informationsmaterialien</w:t>
      </w:r>
      <w:bookmarkEnd w:id="66"/>
    </w:p>
    <w:p w:rsidR="00ED6115" w:rsidRPr="00945914" w:rsidRDefault="00ED6115" w:rsidP="00ED6115">
      <w:pPr>
        <w:rPr>
          <w:color w:val="000000"/>
          <w:sz w:val="18"/>
          <w:szCs w:val="18"/>
        </w:rPr>
      </w:pPr>
      <w:r w:rsidRPr="00945914">
        <w:rPr>
          <w:color w:val="000000"/>
          <w:sz w:val="18"/>
          <w:szCs w:val="18"/>
        </w:rPr>
        <w:t>Angenommene und auf der UPOV-Website veröffentlichte Dokumente:</w:t>
      </w:r>
    </w:p>
    <w:p w:rsidR="00ED6115" w:rsidRPr="00945914" w:rsidRDefault="00ED6115" w:rsidP="00ED6115">
      <w:pPr>
        <w:tabs>
          <w:tab w:val="num" w:pos="2160"/>
        </w:tabs>
        <w:spacing w:before="120" w:after="60"/>
        <w:ind w:left="1950" w:hanging="1593"/>
        <w:jc w:val="left"/>
        <w:rPr>
          <w:color w:val="000000"/>
          <w:sz w:val="18"/>
          <w:szCs w:val="18"/>
        </w:rPr>
      </w:pPr>
      <w:r w:rsidRPr="00945914">
        <w:rPr>
          <w:color w:val="000000"/>
          <w:sz w:val="18"/>
          <w:szCs w:val="18"/>
        </w:rPr>
        <w:t>- 3 Überarbeitungen bereits früher angenommener TGP-Dokumente</w:t>
      </w:r>
    </w:p>
    <w:p w:rsidR="00ED6115" w:rsidRPr="00945914" w:rsidRDefault="009C21E1" w:rsidP="00ED6115">
      <w:pPr>
        <w:spacing w:after="60"/>
        <w:ind w:left="2410" w:hanging="1701"/>
        <w:jc w:val="left"/>
        <w:rPr>
          <w:sz w:val="18"/>
          <w:szCs w:val="18"/>
        </w:rPr>
      </w:pPr>
      <w:r w:rsidRPr="00945914">
        <w:rPr>
          <w:sz w:val="18"/>
          <w:szCs w:val="18"/>
        </w:rPr>
        <w:t>TGP/7/5</w:t>
      </w:r>
      <w:r w:rsidRPr="00945914">
        <w:rPr>
          <w:sz w:val="18"/>
          <w:szCs w:val="18"/>
        </w:rPr>
        <w:tab/>
      </w:r>
      <w:r w:rsidR="00ED6115" w:rsidRPr="00945914">
        <w:rPr>
          <w:sz w:val="18"/>
          <w:szCs w:val="18"/>
        </w:rPr>
        <w:t>Erstellung von Prüfungsrichtlinien (Überarbeitung)</w:t>
      </w:r>
    </w:p>
    <w:p w:rsidR="00ED6115" w:rsidRPr="00945914" w:rsidRDefault="00ED6115" w:rsidP="00ED6115">
      <w:pPr>
        <w:spacing w:after="60"/>
        <w:ind w:left="2410" w:hanging="1701"/>
        <w:jc w:val="left"/>
        <w:rPr>
          <w:sz w:val="18"/>
          <w:szCs w:val="18"/>
        </w:rPr>
      </w:pPr>
      <w:r w:rsidRPr="00945914">
        <w:rPr>
          <w:sz w:val="18"/>
          <w:szCs w:val="18"/>
        </w:rPr>
        <w:t>TGP/8/3</w:t>
      </w:r>
      <w:r w:rsidRPr="00945914">
        <w:rPr>
          <w:sz w:val="18"/>
          <w:szCs w:val="18"/>
        </w:rPr>
        <w:tab/>
        <w:t>Prüfungsanlage und Verfahren für die Prüfung der Unterscheidbarkeit, der Homogenität und der Beständigkeit (Überarbeitung)</w:t>
      </w:r>
    </w:p>
    <w:p w:rsidR="00ED6115" w:rsidRPr="00945914" w:rsidRDefault="00ED6115" w:rsidP="00ED6115">
      <w:pPr>
        <w:spacing w:after="60"/>
        <w:ind w:left="2410" w:hanging="1701"/>
        <w:jc w:val="left"/>
        <w:rPr>
          <w:sz w:val="18"/>
          <w:szCs w:val="18"/>
        </w:rPr>
      </w:pPr>
      <w:r w:rsidRPr="00945914">
        <w:rPr>
          <w:sz w:val="18"/>
          <w:szCs w:val="18"/>
        </w:rPr>
        <w:t>TGP/0/9</w:t>
      </w:r>
      <w:r w:rsidRPr="00945914">
        <w:rPr>
          <w:sz w:val="18"/>
          <w:szCs w:val="18"/>
        </w:rPr>
        <w:tab/>
        <w:t>Liste der TGP-Dokumente und Datum der jüngsten Ausgabe (Überarbeitung)</w:t>
      </w:r>
      <w:r w:rsidR="005D309A" w:rsidRPr="00945914">
        <w:rPr>
          <w:sz w:val="18"/>
          <w:szCs w:val="18"/>
        </w:rPr>
        <w:t xml:space="preserve"> </w:t>
      </w:r>
    </w:p>
    <w:p w:rsidR="00ED6115" w:rsidRPr="00945914" w:rsidRDefault="00ED6115" w:rsidP="00ED6115">
      <w:pPr>
        <w:keepNext/>
        <w:keepLines/>
        <w:numPr>
          <w:ilvl w:val="0"/>
          <w:numId w:val="2"/>
        </w:numPr>
        <w:spacing w:before="120" w:after="120"/>
        <w:ind w:left="357" w:right="176" w:hanging="357"/>
        <w:jc w:val="left"/>
        <w:rPr>
          <w:color w:val="000000"/>
          <w:sz w:val="18"/>
          <w:szCs w:val="18"/>
        </w:rPr>
      </w:pPr>
      <w:r w:rsidRPr="00945914">
        <w:rPr>
          <w:color w:val="000000"/>
          <w:sz w:val="18"/>
          <w:szCs w:val="18"/>
        </w:rPr>
        <w:t>Entwürfe folgender TGP-Dokumente wurden im CAJ, im TC und/oder in den TWP weitergeführt</w:t>
      </w:r>
    </w:p>
    <w:p w:rsidR="00ED6115" w:rsidRPr="00945914" w:rsidRDefault="00ED6115" w:rsidP="00ED6115">
      <w:pPr>
        <w:tabs>
          <w:tab w:val="num" w:pos="2160"/>
        </w:tabs>
        <w:spacing w:before="120" w:after="60"/>
        <w:ind w:left="1950" w:hanging="1593"/>
        <w:jc w:val="left"/>
        <w:rPr>
          <w:sz w:val="18"/>
          <w:szCs w:val="18"/>
        </w:rPr>
      </w:pPr>
      <w:r w:rsidRPr="00945914">
        <w:rPr>
          <w:sz w:val="18"/>
          <w:szCs w:val="18"/>
        </w:rPr>
        <w:t>- 4 Überarbeitungen bereits früher angenommener Informationsdokumente</w:t>
      </w:r>
    </w:p>
    <w:p w:rsidR="00ED6115" w:rsidRPr="00945914" w:rsidRDefault="00ED6115" w:rsidP="00ED6115">
      <w:pPr>
        <w:spacing w:after="60"/>
        <w:ind w:left="2410" w:hanging="1701"/>
        <w:jc w:val="left"/>
        <w:rPr>
          <w:sz w:val="18"/>
          <w:szCs w:val="18"/>
        </w:rPr>
      </w:pPr>
      <w:r w:rsidRPr="00945914">
        <w:rPr>
          <w:sz w:val="18"/>
          <w:szCs w:val="18"/>
        </w:rPr>
        <w:t>TGP/7</w:t>
      </w:r>
      <w:r w:rsidRPr="00945914">
        <w:rPr>
          <w:sz w:val="18"/>
          <w:szCs w:val="18"/>
        </w:rPr>
        <w:tab/>
        <w:t>Erstellung von Prüfungsrichtlinien (Überarbeitung)</w:t>
      </w:r>
    </w:p>
    <w:p w:rsidR="00ED6115" w:rsidRPr="00945914" w:rsidRDefault="009C21E1" w:rsidP="00ED6115">
      <w:pPr>
        <w:spacing w:after="60"/>
        <w:ind w:left="2410" w:hanging="1701"/>
        <w:jc w:val="left"/>
        <w:rPr>
          <w:sz w:val="18"/>
          <w:szCs w:val="18"/>
        </w:rPr>
      </w:pPr>
      <w:r w:rsidRPr="00945914">
        <w:rPr>
          <w:sz w:val="18"/>
          <w:szCs w:val="18"/>
        </w:rPr>
        <w:t>TGP/8</w:t>
      </w:r>
      <w:r w:rsidRPr="00945914">
        <w:rPr>
          <w:sz w:val="18"/>
          <w:szCs w:val="18"/>
        </w:rPr>
        <w:tab/>
      </w:r>
      <w:r w:rsidR="00ED6115" w:rsidRPr="00945914">
        <w:rPr>
          <w:sz w:val="18"/>
          <w:szCs w:val="18"/>
        </w:rPr>
        <w:t>Prüfungsanlage und Verfahren für die Prüfung der Unterscheidbarkeit, der Homogenität und der Beständigkeit (Überarbeitung)</w:t>
      </w:r>
    </w:p>
    <w:p w:rsidR="00ED6115" w:rsidRPr="00945914" w:rsidRDefault="009C21E1" w:rsidP="00ED6115">
      <w:pPr>
        <w:spacing w:after="60"/>
        <w:ind w:left="2410" w:hanging="1701"/>
        <w:jc w:val="left"/>
        <w:rPr>
          <w:sz w:val="18"/>
          <w:szCs w:val="18"/>
        </w:rPr>
      </w:pPr>
      <w:r w:rsidRPr="00945914">
        <w:rPr>
          <w:sz w:val="18"/>
          <w:szCs w:val="18"/>
        </w:rPr>
        <w:t>TGP//10</w:t>
      </w:r>
      <w:r w:rsidRPr="00945914">
        <w:rPr>
          <w:sz w:val="18"/>
          <w:szCs w:val="18"/>
        </w:rPr>
        <w:tab/>
      </w:r>
      <w:r w:rsidR="00AA70A1" w:rsidRPr="00945914">
        <w:rPr>
          <w:sz w:val="18"/>
          <w:szCs w:val="18"/>
        </w:rPr>
        <w:t>Prüfung der Homogenität</w:t>
      </w:r>
      <w:r w:rsidR="00ED6115" w:rsidRPr="00945914">
        <w:rPr>
          <w:sz w:val="18"/>
          <w:szCs w:val="18"/>
        </w:rPr>
        <w:t xml:space="preserve"> (Überarbeitung)</w:t>
      </w:r>
    </w:p>
    <w:p w:rsidR="00ED6115" w:rsidRPr="00945914" w:rsidRDefault="00ED6115" w:rsidP="00ED6115">
      <w:pPr>
        <w:spacing w:after="60"/>
        <w:ind w:left="2410" w:hanging="1701"/>
        <w:jc w:val="left"/>
        <w:rPr>
          <w:sz w:val="18"/>
          <w:szCs w:val="18"/>
        </w:rPr>
      </w:pPr>
      <w:r w:rsidRPr="00945914">
        <w:rPr>
          <w:sz w:val="18"/>
          <w:szCs w:val="18"/>
        </w:rPr>
        <w:t>TGP/0</w:t>
      </w:r>
      <w:r w:rsidRPr="00945914">
        <w:rPr>
          <w:sz w:val="18"/>
          <w:szCs w:val="18"/>
        </w:rPr>
        <w:tab/>
        <w:t>Liste der TGP-Dokumente und Datum der jüngsten Ausgabe (Überarbeitung)</w:t>
      </w:r>
      <w:r w:rsidR="00C311E4" w:rsidRPr="00945914">
        <w:rPr>
          <w:sz w:val="18"/>
          <w:szCs w:val="18"/>
        </w:rPr>
        <w:t xml:space="preserve"> </w:t>
      </w:r>
    </w:p>
    <w:p w:rsidR="00ED6115" w:rsidRPr="00945914" w:rsidRDefault="00ED6115" w:rsidP="00ED6115">
      <w:pPr>
        <w:keepNext/>
        <w:keepLines/>
        <w:numPr>
          <w:ilvl w:val="0"/>
          <w:numId w:val="2"/>
        </w:numPr>
        <w:tabs>
          <w:tab w:val="num" w:pos="2160"/>
        </w:tabs>
        <w:spacing w:before="120" w:after="120"/>
        <w:ind w:left="357" w:right="176" w:hanging="357"/>
        <w:jc w:val="left"/>
        <w:rPr>
          <w:color w:val="000000"/>
          <w:sz w:val="18"/>
          <w:szCs w:val="18"/>
        </w:rPr>
      </w:pPr>
      <w:r w:rsidRPr="00945914">
        <w:rPr>
          <w:color w:val="000000"/>
          <w:sz w:val="18"/>
          <w:szCs w:val="18"/>
        </w:rPr>
        <w:t>Im CAJ, im TC und/oder in den TWP weitergeführte Entwürfe von Informationsmaterial</w:t>
      </w:r>
    </w:p>
    <w:p w:rsidR="00ED6115" w:rsidRPr="00945914" w:rsidRDefault="00ED6115" w:rsidP="00ED6115">
      <w:pPr>
        <w:keepNext/>
        <w:tabs>
          <w:tab w:val="num" w:pos="2160"/>
        </w:tabs>
        <w:spacing w:before="120" w:after="60"/>
        <w:ind w:left="1950" w:hanging="1593"/>
        <w:jc w:val="left"/>
        <w:rPr>
          <w:color w:val="000000"/>
          <w:sz w:val="18"/>
          <w:szCs w:val="18"/>
        </w:rPr>
      </w:pPr>
      <w:r w:rsidRPr="00945914">
        <w:rPr>
          <w:color w:val="000000"/>
          <w:sz w:val="18"/>
          <w:szCs w:val="18"/>
        </w:rPr>
        <w:t>- 3 Überarbeitungen von bereits früher angenommenem Informationsmaterial</w:t>
      </w:r>
    </w:p>
    <w:p w:rsidR="00ED6115" w:rsidRPr="00945914" w:rsidRDefault="00ED6115" w:rsidP="00ED6115">
      <w:pPr>
        <w:spacing w:after="60"/>
        <w:ind w:left="2410" w:hanging="1701"/>
        <w:jc w:val="left"/>
        <w:rPr>
          <w:sz w:val="18"/>
          <w:szCs w:val="18"/>
        </w:rPr>
      </w:pPr>
      <w:r w:rsidRPr="00945914">
        <w:rPr>
          <w:sz w:val="18"/>
          <w:szCs w:val="18"/>
        </w:rPr>
        <w:t>UPOV/INF/16</w:t>
      </w:r>
      <w:r w:rsidRPr="00945914">
        <w:rPr>
          <w:sz w:val="18"/>
          <w:szCs w:val="18"/>
        </w:rPr>
        <w:tab/>
        <w:t>Austauschbare Software (Überarbeitung)</w:t>
      </w:r>
    </w:p>
    <w:p w:rsidR="00ED6115" w:rsidRPr="00945914" w:rsidRDefault="00AA70A1" w:rsidP="00ED6115">
      <w:pPr>
        <w:spacing w:after="60"/>
        <w:ind w:left="2410" w:hanging="1701"/>
        <w:jc w:val="left"/>
        <w:rPr>
          <w:sz w:val="18"/>
          <w:szCs w:val="18"/>
        </w:rPr>
      </w:pPr>
      <w:r w:rsidRPr="00945914">
        <w:rPr>
          <w:sz w:val="18"/>
          <w:szCs w:val="18"/>
        </w:rPr>
        <w:t>UPOV/INF/17</w:t>
      </w:r>
      <w:r w:rsidR="008E43E4" w:rsidRPr="00945914">
        <w:rPr>
          <w:sz w:val="18"/>
          <w:szCs w:val="18"/>
        </w:rPr>
        <w:tab/>
      </w:r>
      <w:r w:rsidR="00ED6115" w:rsidRPr="00945914">
        <w:rPr>
          <w:sz w:val="18"/>
          <w:szCs w:val="18"/>
        </w:rPr>
        <w:t xml:space="preserve">Richtlinien für die DNS-Profilierung: Auswahl molekularer Marker und Aufbau von </w:t>
      </w:r>
      <w:r w:rsidR="00B436BF" w:rsidRPr="00945914">
        <w:rPr>
          <w:sz w:val="18"/>
          <w:szCs w:val="18"/>
        </w:rPr>
        <w:t>Datenbanken („BMT-Richtlinien“)</w:t>
      </w:r>
    </w:p>
    <w:p w:rsidR="00ED6115" w:rsidRPr="00945914" w:rsidRDefault="00ED6115" w:rsidP="00ED6115">
      <w:pPr>
        <w:spacing w:after="60"/>
        <w:ind w:left="2410" w:hanging="1701"/>
        <w:jc w:val="left"/>
        <w:rPr>
          <w:sz w:val="18"/>
          <w:szCs w:val="18"/>
        </w:rPr>
      </w:pPr>
      <w:r w:rsidRPr="00945914">
        <w:rPr>
          <w:sz w:val="18"/>
          <w:szCs w:val="18"/>
        </w:rPr>
        <w:t>UPOV/INF/22</w:t>
      </w:r>
      <w:r w:rsidR="008E43E4" w:rsidRPr="00945914">
        <w:rPr>
          <w:sz w:val="18"/>
          <w:szCs w:val="18"/>
        </w:rPr>
        <w:tab/>
      </w:r>
      <w:r w:rsidRPr="00945914">
        <w:rPr>
          <w:sz w:val="18"/>
          <w:szCs w:val="18"/>
        </w:rPr>
        <w:t>Von Verbandsmitgliedern verwendete Software und Ausrüstung (Überarbeitung)</w:t>
      </w:r>
    </w:p>
    <w:p w:rsidR="00ED6115" w:rsidRPr="00945914" w:rsidRDefault="00127A3E" w:rsidP="005D309A">
      <w:pPr>
        <w:keepNext/>
        <w:keepLines/>
        <w:numPr>
          <w:ilvl w:val="0"/>
          <w:numId w:val="2"/>
        </w:numPr>
        <w:tabs>
          <w:tab w:val="num" w:pos="2160"/>
        </w:tabs>
        <w:spacing w:before="120" w:after="120"/>
        <w:ind w:left="357" w:hanging="357"/>
        <w:jc w:val="left"/>
        <w:rPr>
          <w:sz w:val="18"/>
          <w:szCs w:val="18"/>
        </w:rPr>
      </w:pPr>
      <w:r w:rsidRPr="00945914">
        <w:rPr>
          <w:sz w:val="18"/>
          <w:szCs w:val="18"/>
        </w:rPr>
        <w:t>Überarbeitung des folgenden in der Arbeitsgruppe für Sortenbezeichnungen (WG-DEN) geprüft</w:t>
      </w:r>
      <w:r w:rsidR="00AA70A1" w:rsidRPr="00945914">
        <w:rPr>
          <w:sz w:val="18"/>
          <w:szCs w:val="18"/>
        </w:rPr>
        <w:t>en Dokuments</w:t>
      </w:r>
      <w:r w:rsidR="005D309A" w:rsidRPr="00945914">
        <w:rPr>
          <w:sz w:val="18"/>
          <w:szCs w:val="18"/>
        </w:rPr>
        <w:t>:</w:t>
      </w:r>
    </w:p>
    <w:p w:rsidR="00ED6115" w:rsidRPr="00945914" w:rsidRDefault="00ED6115" w:rsidP="00ED6115">
      <w:pPr>
        <w:spacing w:after="60"/>
        <w:ind w:left="2410" w:hanging="1701"/>
        <w:jc w:val="left"/>
        <w:rPr>
          <w:sz w:val="18"/>
          <w:szCs w:val="18"/>
        </w:rPr>
      </w:pPr>
      <w:r w:rsidRPr="00945914">
        <w:rPr>
          <w:sz w:val="18"/>
          <w:szCs w:val="18"/>
        </w:rPr>
        <w:t>UPOV/INF/12: Erläuterungen zu Sortenbezeichnungen nach dem UPOV-Übereinkommen (Überarbeitung)</w:t>
      </w:r>
    </w:p>
    <w:p w:rsidR="00ED6115" w:rsidRPr="00945914" w:rsidRDefault="00ED6115" w:rsidP="005D309A">
      <w:pPr>
        <w:rPr>
          <w:sz w:val="18"/>
          <w:szCs w:val="18"/>
        </w:rPr>
      </w:pPr>
    </w:p>
    <w:p w:rsidR="00ED6115" w:rsidRPr="00945914" w:rsidRDefault="00ED6115" w:rsidP="005D309A">
      <w:pPr>
        <w:jc w:val="left"/>
        <w:rPr>
          <w:iCs/>
          <w:sz w:val="18"/>
          <w:szCs w:val="24"/>
          <w:u w:val="single"/>
        </w:rPr>
      </w:pPr>
    </w:p>
    <w:p w:rsidR="00ED6115" w:rsidRPr="00945914" w:rsidRDefault="00B44397">
      <w:pPr>
        <w:jc w:val="left"/>
        <w:rPr>
          <w:rFonts w:eastAsiaTheme="minorEastAsia"/>
          <w:iCs/>
          <w:sz w:val="18"/>
          <w:szCs w:val="24"/>
          <w:u w:val="single"/>
        </w:rPr>
      </w:pPr>
      <w:r w:rsidRPr="00945914">
        <w:br w:type="page"/>
      </w:r>
    </w:p>
    <w:p w:rsidR="00ED6115" w:rsidRPr="00945914" w:rsidRDefault="00ED6115" w:rsidP="00ED6115">
      <w:pPr>
        <w:pStyle w:val="Heading8"/>
      </w:pPr>
      <w:bookmarkStart w:id="67" w:name="_Toc528354035"/>
      <w:r w:rsidRPr="00945914">
        <w:lastRenderedPageBreak/>
        <w:t>b) Annahme von neuen oder überarbeiteten Prüfungsrichtlinien</w:t>
      </w:r>
      <w:bookmarkEnd w:id="67"/>
    </w:p>
    <w:p w:rsidR="00ED6115" w:rsidRPr="00945914" w:rsidRDefault="00ED6115" w:rsidP="00ED6115">
      <w:pPr>
        <w:keepNext/>
        <w:keepLines/>
        <w:spacing w:after="120"/>
        <w:jc w:val="left"/>
        <w:rPr>
          <w:i/>
          <w:sz w:val="18"/>
          <w:szCs w:val="18"/>
        </w:rPr>
      </w:pPr>
      <w:r w:rsidRPr="00945914">
        <w:rPr>
          <w:i/>
          <w:sz w:val="18"/>
          <w:szCs w:val="18"/>
        </w:rPr>
        <w:t>Angenommene Prüfungsrichtlinien</w:t>
      </w:r>
    </w:p>
    <w:p w:rsidR="00ED6115" w:rsidRPr="00945914" w:rsidRDefault="00324758" w:rsidP="00ED6115">
      <w:pPr>
        <w:keepNext/>
        <w:keepLines/>
        <w:numPr>
          <w:ilvl w:val="0"/>
          <w:numId w:val="3"/>
        </w:numPr>
        <w:tabs>
          <w:tab w:val="num" w:pos="318"/>
        </w:tabs>
        <w:spacing w:after="120"/>
        <w:ind w:left="357" w:hanging="357"/>
        <w:jc w:val="left"/>
        <w:rPr>
          <w:color w:val="000000"/>
          <w:sz w:val="18"/>
          <w:szCs w:val="18"/>
        </w:rPr>
      </w:pPr>
      <w:r w:rsidRPr="00945914">
        <w:rPr>
          <w:color w:val="000000"/>
          <w:sz w:val="18"/>
          <w:szCs w:val="18"/>
        </w:rPr>
        <w:t>2016 wurden 15 Prüfungsrichtlinien</w:t>
      </w:r>
      <w:r w:rsidR="00ED6115" w:rsidRPr="00945914">
        <w:rPr>
          <w:color w:val="000000"/>
          <w:sz w:val="18"/>
          <w:szCs w:val="18"/>
        </w:rPr>
        <w:t xml:space="preserve"> vom TC angenommen, darunter:</w:t>
      </w:r>
    </w:p>
    <w:p w:rsidR="00ED6115" w:rsidRPr="00945914" w:rsidRDefault="00ED6115" w:rsidP="00324758">
      <w:pPr>
        <w:pStyle w:val="ListParagraph"/>
        <w:numPr>
          <w:ilvl w:val="0"/>
          <w:numId w:val="44"/>
        </w:numPr>
        <w:tabs>
          <w:tab w:val="left" w:pos="756"/>
          <w:tab w:val="left" w:pos="2444"/>
        </w:tabs>
        <w:spacing w:after="60"/>
        <w:jc w:val="left"/>
        <w:rPr>
          <w:color w:val="000000"/>
          <w:sz w:val="18"/>
          <w:szCs w:val="18"/>
        </w:rPr>
      </w:pPr>
      <w:r w:rsidRPr="00945914">
        <w:rPr>
          <w:color w:val="000000"/>
          <w:sz w:val="18"/>
          <w:szCs w:val="18"/>
        </w:rPr>
        <w:t>5</w:t>
      </w:r>
      <w:r w:rsidR="002855EF" w:rsidRPr="00945914">
        <w:rPr>
          <w:color w:val="000000"/>
          <w:sz w:val="18"/>
          <w:szCs w:val="18"/>
        </w:rPr>
        <w:t xml:space="preserve"> n</w:t>
      </w:r>
      <w:r w:rsidRPr="00945914">
        <w:rPr>
          <w:color w:val="000000"/>
          <w:sz w:val="18"/>
          <w:szCs w:val="18"/>
        </w:rPr>
        <w:t>eue Prüfungsrichtlinien</w:t>
      </w:r>
    </w:p>
    <w:p w:rsidR="00ED6115" w:rsidRPr="00945914" w:rsidRDefault="00ED6115" w:rsidP="00324758">
      <w:pPr>
        <w:pStyle w:val="ListParagraph"/>
        <w:numPr>
          <w:ilvl w:val="0"/>
          <w:numId w:val="44"/>
        </w:numPr>
        <w:tabs>
          <w:tab w:val="left" w:pos="756"/>
          <w:tab w:val="left" w:pos="2444"/>
        </w:tabs>
        <w:spacing w:after="60"/>
        <w:jc w:val="left"/>
        <w:rPr>
          <w:color w:val="000000"/>
          <w:sz w:val="18"/>
          <w:szCs w:val="18"/>
        </w:rPr>
      </w:pPr>
      <w:r w:rsidRPr="00945914">
        <w:rPr>
          <w:color w:val="000000"/>
          <w:sz w:val="18"/>
          <w:szCs w:val="18"/>
        </w:rPr>
        <w:t>2 überarbeitete Prüfungsrichtlinien</w:t>
      </w:r>
    </w:p>
    <w:p w:rsidR="00ED6115" w:rsidRPr="00945914" w:rsidRDefault="00ED6115" w:rsidP="00324758">
      <w:pPr>
        <w:pStyle w:val="ListParagraph"/>
        <w:numPr>
          <w:ilvl w:val="0"/>
          <w:numId w:val="44"/>
        </w:numPr>
        <w:spacing w:after="120"/>
        <w:jc w:val="left"/>
        <w:rPr>
          <w:color w:val="000000"/>
          <w:sz w:val="18"/>
          <w:szCs w:val="18"/>
        </w:rPr>
      </w:pPr>
      <w:r w:rsidRPr="00945914">
        <w:rPr>
          <w:color w:val="000000"/>
          <w:sz w:val="18"/>
          <w:szCs w:val="18"/>
        </w:rPr>
        <w:t>8 teilweise überarbeitete Prüfungsrichtlinien</w:t>
      </w:r>
    </w:p>
    <w:p w:rsidR="00ED6115" w:rsidRPr="00945914" w:rsidRDefault="00324758" w:rsidP="00ED6115">
      <w:pPr>
        <w:keepNext/>
        <w:keepLines/>
        <w:numPr>
          <w:ilvl w:val="0"/>
          <w:numId w:val="3"/>
        </w:numPr>
        <w:tabs>
          <w:tab w:val="num" w:pos="318"/>
        </w:tabs>
        <w:spacing w:after="120"/>
        <w:ind w:left="357" w:hanging="357"/>
        <w:jc w:val="left"/>
        <w:rPr>
          <w:color w:val="000000"/>
          <w:sz w:val="18"/>
          <w:szCs w:val="18"/>
        </w:rPr>
      </w:pPr>
      <w:r w:rsidRPr="00945914">
        <w:rPr>
          <w:color w:val="000000"/>
          <w:sz w:val="18"/>
          <w:szCs w:val="18"/>
        </w:rPr>
        <w:t xml:space="preserve">2017 wurden </w:t>
      </w:r>
      <w:r w:rsidR="00ED6115" w:rsidRPr="00945914">
        <w:rPr>
          <w:color w:val="000000"/>
          <w:sz w:val="18"/>
          <w:szCs w:val="18"/>
        </w:rPr>
        <w:t>19 Prüfungsrichtlinien</w:t>
      </w:r>
      <w:r w:rsidRPr="00945914">
        <w:rPr>
          <w:color w:val="000000"/>
          <w:sz w:val="18"/>
          <w:szCs w:val="18"/>
        </w:rPr>
        <w:t xml:space="preserve"> </w:t>
      </w:r>
      <w:r w:rsidR="00ED6115" w:rsidRPr="00945914">
        <w:rPr>
          <w:color w:val="000000"/>
          <w:sz w:val="18"/>
          <w:szCs w:val="18"/>
        </w:rPr>
        <w:t>vom TC angenommen, darunter:</w:t>
      </w:r>
    </w:p>
    <w:p w:rsidR="00ED6115" w:rsidRPr="00945914" w:rsidRDefault="007719C6" w:rsidP="007719C6">
      <w:pPr>
        <w:tabs>
          <w:tab w:val="left" w:pos="756"/>
          <w:tab w:val="left" w:pos="2444"/>
        </w:tabs>
        <w:spacing w:after="60"/>
        <w:ind w:left="2444" w:hanging="2087"/>
        <w:jc w:val="left"/>
        <w:rPr>
          <w:color w:val="000000"/>
          <w:sz w:val="18"/>
          <w:szCs w:val="18"/>
        </w:rPr>
      </w:pPr>
      <w:r w:rsidRPr="00945914">
        <w:rPr>
          <w:color w:val="000000"/>
          <w:sz w:val="18"/>
          <w:szCs w:val="18"/>
        </w:rPr>
        <w:t>–</w:t>
      </w:r>
      <w:r w:rsidRPr="00945914">
        <w:rPr>
          <w:color w:val="000000"/>
          <w:sz w:val="18"/>
          <w:szCs w:val="18"/>
        </w:rPr>
        <w:tab/>
        <w:t>5 neue Prüfungsrichtlinien</w:t>
      </w:r>
    </w:p>
    <w:p w:rsidR="00ED6115" w:rsidRPr="00945914" w:rsidRDefault="00ED6115" w:rsidP="00ED6115">
      <w:pPr>
        <w:tabs>
          <w:tab w:val="left" w:pos="756"/>
          <w:tab w:val="left" w:pos="2444"/>
        </w:tabs>
        <w:spacing w:after="60"/>
        <w:ind w:left="2444" w:hanging="2087"/>
        <w:jc w:val="left"/>
        <w:rPr>
          <w:color w:val="000000"/>
          <w:sz w:val="18"/>
          <w:szCs w:val="18"/>
        </w:rPr>
      </w:pPr>
      <w:r w:rsidRPr="00945914">
        <w:rPr>
          <w:color w:val="000000"/>
          <w:sz w:val="18"/>
          <w:szCs w:val="18"/>
        </w:rPr>
        <w:t>–</w:t>
      </w:r>
      <w:r w:rsidRPr="00945914">
        <w:rPr>
          <w:color w:val="000000"/>
          <w:sz w:val="18"/>
          <w:szCs w:val="18"/>
        </w:rPr>
        <w:tab/>
        <w:t>10 überarbeitete Prüfungsrichtlinien</w:t>
      </w:r>
    </w:p>
    <w:p w:rsidR="00ED6115" w:rsidRPr="00945914" w:rsidRDefault="007719C6" w:rsidP="00ED6115">
      <w:pPr>
        <w:spacing w:after="120"/>
        <w:ind w:left="743" w:hanging="386"/>
        <w:jc w:val="left"/>
        <w:rPr>
          <w:color w:val="000000"/>
          <w:sz w:val="18"/>
          <w:szCs w:val="18"/>
        </w:rPr>
      </w:pPr>
      <w:r w:rsidRPr="00945914">
        <w:rPr>
          <w:color w:val="000000"/>
          <w:sz w:val="18"/>
          <w:szCs w:val="18"/>
        </w:rPr>
        <w:t>–</w:t>
      </w:r>
      <w:r w:rsidRPr="00945914">
        <w:rPr>
          <w:color w:val="000000"/>
          <w:sz w:val="18"/>
          <w:szCs w:val="18"/>
        </w:rPr>
        <w:tab/>
      </w:r>
      <w:r w:rsidR="00ED6115" w:rsidRPr="00945914">
        <w:rPr>
          <w:color w:val="000000"/>
          <w:sz w:val="18"/>
          <w:szCs w:val="18"/>
        </w:rPr>
        <w:t>4 teilweise überarbeitete Prüfungsrichtlinien</w:t>
      </w:r>
    </w:p>
    <w:p w:rsidR="00ED6115" w:rsidRPr="00945914" w:rsidRDefault="00ED6115" w:rsidP="00ED6115">
      <w:pPr>
        <w:spacing w:after="120"/>
        <w:ind w:left="743" w:hanging="386"/>
        <w:jc w:val="left"/>
        <w:rPr>
          <w:sz w:val="18"/>
          <w:szCs w:val="18"/>
        </w:rPr>
      </w:pPr>
      <w:r w:rsidRPr="00945914">
        <w:rPr>
          <w:sz w:val="18"/>
          <w:szCs w:val="18"/>
        </w:rPr>
        <w:t>(siehe Abb. 16)</w:t>
      </w:r>
    </w:p>
    <w:p w:rsidR="00ED6115" w:rsidRPr="00945914" w:rsidRDefault="00ED6115" w:rsidP="00FD40C2"/>
    <w:p w:rsidR="00ED6115" w:rsidRPr="00945914" w:rsidRDefault="00ED6115" w:rsidP="00ED6115">
      <w:pPr>
        <w:spacing w:after="120"/>
        <w:jc w:val="left"/>
        <w:rPr>
          <w:i/>
          <w:color w:val="000000"/>
          <w:sz w:val="18"/>
          <w:szCs w:val="18"/>
        </w:rPr>
      </w:pPr>
      <w:r w:rsidRPr="00945914">
        <w:rPr>
          <w:i/>
          <w:color w:val="000000"/>
          <w:sz w:val="18"/>
          <w:szCs w:val="18"/>
        </w:rPr>
        <w:t>Von den Technischen Arbeitsgruppen weitergeführte Prüfungsrichtlinien</w:t>
      </w:r>
    </w:p>
    <w:p w:rsidR="00ED6115" w:rsidRPr="00945914" w:rsidRDefault="00ED6115" w:rsidP="00ED6115">
      <w:pPr>
        <w:keepNext/>
        <w:keepLines/>
        <w:numPr>
          <w:ilvl w:val="0"/>
          <w:numId w:val="3"/>
        </w:numPr>
        <w:tabs>
          <w:tab w:val="num" w:pos="318"/>
        </w:tabs>
        <w:spacing w:after="120"/>
        <w:ind w:left="357" w:hanging="357"/>
        <w:jc w:val="left"/>
        <w:rPr>
          <w:color w:val="000000"/>
          <w:sz w:val="18"/>
          <w:szCs w:val="18"/>
        </w:rPr>
      </w:pPr>
      <w:r w:rsidRPr="00945914">
        <w:rPr>
          <w:color w:val="000000"/>
          <w:sz w:val="18"/>
          <w:szCs w:val="18"/>
        </w:rPr>
        <w:t>2016 wurden 49 Entwürfe von Prüfungsrichtlinien von den TWP fortgeführt, darunter</w:t>
      </w:r>
    </w:p>
    <w:p w:rsidR="00ED6115" w:rsidRPr="00945914" w:rsidRDefault="00D75C18" w:rsidP="00ED6115">
      <w:pPr>
        <w:spacing w:after="60"/>
        <w:ind w:left="743" w:hanging="386"/>
        <w:jc w:val="left"/>
        <w:rPr>
          <w:color w:val="000000"/>
          <w:sz w:val="18"/>
          <w:szCs w:val="18"/>
        </w:rPr>
      </w:pPr>
      <w:r w:rsidRPr="00945914">
        <w:rPr>
          <w:color w:val="000000"/>
          <w:sz w:val="18"/>
          <w:szCs w:val="18"/>
        </w:rPr>
        <w:t>–</w:t>
      </w:r>
      <w:r w:rsidRPr="00945914">
        <w:rPr>
          <w:color w:val="000000"/>
          <w:sz w:val="18"/>
          <w:szCs w:val="18"/>
        </w:rPr>
        <w:tab/>
        <w:t>21 neue Prüfungsrichtlinien</w:t>
      </w:r>
    </w:p>
    <w:p w:rsidR="00ED6115" w:rsidRPr="00945914" w:rsidRDefault="002B2A8F" w:rsidP="00ED6115">
      <w:pPr>
        <w:spacing w:after="60"/>
        <w:ind w:left="743" w:hanging="386"/>
        <w:jc w:val="left"/>
        <w:rPr>
          <w:color w:val="000000"/>
          <w:sz w:val="18"/>
          <w:szCs w:val="18"/>
        </w:rPr>
      </w:pPr>
      <w:r w:rsidRPr="00945914">
        <w:rPr>
          <w:color w:val="000000"/>
          <w:sz w:val="18"/>
          <w:szCs w:val="18"/>
        </w:rPr>
        <w:t>–</w:t>
      </w:r>
      <w:r w:rsidRPr="00945914">
        <w:rPr>
          <w:color w:val="000000"/>
          <w:sz w:val="18"/>
          <w:szCs w:val="18"/>
        </w:rPr>
        <w:tab/>
      </w:r>
      <w:r w:rsidR="00ED6115" w:rsidRPr="00945914">
        <w:rPr>
          <w:color w:val="000000"/>
          <w:sz w:val="18"/>
          <w:szCs w:val="18"/>
        </w:rPr>
        <w:t>25 Überarbeitungen</w:t>
      </w:r>
    </w:p>
    <w:p w:rsidR="00ED6115" w:rsidRPr="00945914" w:rsidRDefault="002B2A8F" w:rsidP="00ED6115">
      <w:pPr>
        <w:tabs>
          <w:tab w:val="left" w:pos="756"/>
          <w:tab w:val="left" w:pos="2444"/>
        </w:tabs>
        <w:spacing w:after="120"/>
        <w:ind w:left="2444" w:hanging="2087"/>
        <w:jc w:val="left"/>
        <w:rPr>
          <w:color w:val="000000"/>
          <w:sz w:val="18"/>
          <w:szCs w:val="18"/>
        </w:rPr>
      </w:pPr>
      <w:r w:rsidRPr="00945914">
        <w:rPr>
          <w:color w:val="000000"/>
          <w:sz w:val="18"/>
          <w:szCs w:val="18"/>
        </w:rPr>
        <w:t>–</w:t>
      </w:r>
      <w:r w:rsidRPr="00945914">
        <w:rPr>
          <w:color w:val="000000"/>
          <w:sz w:val="18"/>
          <w:szCs w:val="18"/>
        </w:rPr>
        <w:tab/>
      </w:r>
      <w:r w:rsidR="00ED6115" w:rsidRPr="00945914">
        <w:rPr>
          <w:color w:val="000000"/>
          <w:sz w:val="18"/>
          <w:szCs w:val="18"/>
        </w:rPr>
        <w:t>3</w:t>
      </w:r>
      <w:r w:rsidRPr="00945914">
        <w:rPr>
          <w:color w:val="000000"/>
          <w:sz w:val="18"/>
          <w:szCs w:val="18"/>
        </w:rPr>
        <w:t xml:space="preserve"> </w:t>
      </w:r>
      <w:r w:rsidR="00D75C18" w:rsidRPr="00945914">
        <w:rPr>
          <w:color w:val="000000"/>
          <w:sz w:val="18"/>
          <w:szCs w:val="18"/>
        </w:rPr>
        <w:t>Teilüberarbeitungen</w:t>
      </w:r>
    </w:p>
    <w:p w:rsidR="00ED6115" w:rsidRPr="00945914" w:rsidRDefault="00ED6115" w:rsidP="00ED6115">
      <w:pPr>
        <w:keepNext/>
        <w:keepLines/>
        <w:numPr>
          <w:ilvl w:val="0"/>
          <w:numId w:val="3"/>
        </w:numPr>
        <w:tabs>
          <w:tab w:val="num" w:pos="318"/>
        </w:tabs>
        <w:spacing w:after="120"/>
        <w:ind w:left="357" w:hanging="357"/>
        <w:jc w:val="left"/>
        <w:rPr>
          <w:color w:val="000000"/>
          <w:sz w:val="18"/>
          <w:szCs w:val="18"/>
        </w:rPr>
      </w:pPr>
      <w:r w:rsidRPr="00945914">
        <w:rPr>
          <w:color w:val="000000"/>
          <w:sz w:val="18"/>
          <w:szCs w:val="18"/>
        </w:rPr>
        <w:t>2017 wurden 54 Entwürfe von Prüfungsrichtlinien von den TWP fortgeführt, darunter</w:t>
      </w:r>
    </w:p>
    <w:p w:rsidR="00ED6115" w:rsidRPr="00945914" w:rsidRDefault="00ED6115" w:rsidP="00ED6115">
      <w:pPr>
        <w:spacing w:after="60"/>
        <w:ind w:left="743" w:hanging="386"/>
        <w:jc w:val="left"/>
        <w:rPr>
          <w:color w:val="000000"/>
          <w:sz w:val="18"/>
          <w:szCs w:val="18"/>
        </w:rPr>
      </w:pPr>
      <w:r w:rsidRPr="00945914">
        <w:rPr>
          <w:color w:val="000000"/>
          <w:sz w:val="18"/>
          <w:szCs w:val="18"/>
        </w:rPr>
        <w:t>–</w:t>
      </w:r>
      <w:r w:rsidRPr="00945914">
        <w:rPr>
          <w:color w:val="000000"/>
          <w:sz w:val="18"/>
          <w:szCs w:val="18"/>
        </w:rPr>
        <w:tab/>
        <w:t>23 neue Prüfungsrichtlinien</w:t>
      </w:r>
    </w:p>
    <w:p w:rsidR="00ED6115" w:rsidRPr="00945914" w:rsidRDefault="00C31A1E" w:rsidP="00ED6115">
      <w:pPr>
        <w:spacing w:after="60"/>
        <w:ind w:left="743" w:hanging="386"/>
        <w:jc w:val="left"/>
        <w:rPr>
          <w:color w:val="000000"/>
          <w:sz w:val="18"/>
          <w:szCs w:val="18"/>
        </w:rPr>
      </w:pPr>
      <w:r w:rsidRPr="00945914">
        <w:rPr>
          <w:color w:val="000000"/>
          <w:sz w:val="18"/>
          <w:szCs w:val="18"/>
        </w:rPr>
        <w:t>–</w:t>
      </w:r>
      <w:r w:rsidRPr="00945914">
        <w:rPr>
          <w:color w:val="000000"/>
          <w:sz w:val="18"/>
          <w:szCs w:val="18"/>
        </w:rPr>
        <w:tab/>
      </w:r>
      <w:r w:rsidR="00ED6115" w:rsidRPr="00945914">
        <w:rPr>
          <w:color w:val="000000"/>
          <w:sz w:val="18"/>
          <w:szCs w:val="18"/>
        </w:rPr>
        <w:t>21 Überarbeitungen</w:t>
      </w:r>
    </w:p>
    <w:p w:rsidR="00ED6115" w:rsidRPr="00945914" w:rsidRDefault="00C31A1E" w:rsidP="00ED6115">
      <w:pPr>
        <w:spacing w:after="60"/>
        <w:ind w:left="743" w:hanging="386"/>
        <w:jc w:val="left"/>
        <w:rPr>
          <w:sz w:val="18"/>
          <w:szCs w:val="18"/>
        </w:rPr>
      </w:pPr>
      <w:r w:rsidRPr="00945914">
        <w:rPr>
          <w:sz w:val="18"/>
          <w:szCs w:val="18"/>
        </w:rPr>
        <w:t>–</w:t>
      </w:r>
      <w:r w:rsidRPr="00945914">
        <w:rPr>
          <w:sz w:val="18"/>
          <w:szCs w:val="18"/>
        </w:rPr>
        <w:tab/>
      </w:r>
      <w:r w:rsidR="00ED6115" w:rsidRPr="00945914">
        <w:rPr>
          <w:sz w:val="18"/>
          <w:szCs w:val="18"/>
        </w:rPr>
        <w:t>10 Teilüberarbeitungen</w:t>
      </w:r>
    </w:p>
    <w:p w:rsidR="00ED6115" w:rsidRPr="00945914" w:rsidRDefault="00ED6115" w:rsidP="00ED6115">
      <w:pPr>
        <w:spacing w:after="120"/>
        <w:ind w:left="743" w:hanging="386"/>
        <w:jc w:val="left"/>
        <w:rPr>
          <w:color w:val="000000"/>
          <w:sz w:val="18"/>
          <w:szCs w:val="18"/>
        </w:rPr>
      </w:pPr>
      <w:r w:rsidRPr="00945914">
        <w:rPr>
          <w:color w:val="000000"/>
          <w:sz w:val="18"/>
          <w:szCs w:val="18"/>
        </w:rPr>
        <w:t>(siehe Abb. 17)</w:t>
      </w:r>
    </w:p>
    <w:p w:rsidR="00ED6115" w:rsidRPr="00945914" w:rsidRDefault="00ED6115" w:rsidP="005D309A"/>
    <w:p w:rsidR="00ED6115" w:rsidRPr="00945914" w:rsidRDefault="00ED6115" w:rsidP="005D309A">
      <w:pPr>
        <w:jc w:val="left"/>
      </w:pPr>
    </w:p>
    <w:p w:rsidR="005D309A" w:rsidRPr="00945914" w:rsidRDefault="00ED6115" w:rsidP="00ED6115">
      <w:pPr>
        <w:pStyle w:val="Heading8"/>
        <w:keepNext/>
        <w:jc w:val="center"/>
      </w:pPr>
      <w:bookmarkStart w:id="68" w:name="_Toc528354036"/>
      <w:r w:rsidRPr="00945914">
        <w:t>Prüfungsrichtlinien: Besuche auf der UPOV-Webseite im Jahre 2017</w:t>
      </w:r>
      <w:bookmarkEnd w:id="68"/>
    </w:p>
    <w:tbl>
      <w:tblPr>
        <w:tblW w:w="425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5D309A" w:rsidRPr="00945914" w:rsidTr="00F87962">
        <w:trPr>
          <w:trHeight w:val="143"/>
          <w:jc w:val="center"/>
        </w:trPr>
        <w:tc>
          <w:tcPr>
            <w:tcW w:w="1284" w:type="dxa"/>
          </w:tcPr>
          <w:p w:rsidR="005D309A" w:rsidRPr="00945914" w:rsidRDefault="00ED6115" w:rsidP="00ED6115">
            <w:pPr>
              <w:autoSpaceDE w:val="0"/>
              <w:autoSpaceDN w:val="0"/>
              <w:adjustRightInd w:val="0"/>
              <w:jc w:val="left"/>
              <w:rPr>
                <w:rFonts w:cs="Arial"/>
                <w:color w:val="000000"/>
                <w:sz w:val="18"/>
                <w:szCs w:val="22"/>
              </w:rPr>
            </w:pPr>
            <w:r w:rsidRPr="00945914">
              <w:rPr>
                <w:rFonts w:cs="Arial"/>
                <w:bCs/>
                <w:color w:val="000000"/>
                <w:sz w:val="18"/>
                <w:szCs w:val="22"/>
              </w:rPr>
              <w:t>Sprache</w:t>
            </w:r>
            <w:r w:rsidR="005D309A" w:rsidRPr="00945914">
              <w:rPr>
                <w:rFonts w:cs="Arial"/>
                <w:bCs/>
                <w:color w:val="000000"/>
                <w:sz w:val="18"/>
                <w:szCs w:val="22"/>
              </w:rPr>
              <w:t xml:space="preserve"> </w:t>
            </w:r>
          </w:p>
        </w:tc>
        <w:tc>
          <w:tcPr>
            <w:tcW w:w="1260" w:type="dxa"/>
          </w:tcPr>
          <w:p w:rsidR="005D309A" w:rsidRPr="00945914" w:rsidRDefault="00ED6115" w:rsidP="00ED6115">
            <w:pPr>
              <w:autoSpaceDE w:val="0"/>
              <w:autoSpaceDN w:val="0"/>
              <w:adjustRightInd w:val="0"/>
              <w:jc w:val="left"/>
              <w:rPr>
                <w:rFonts w:cs="Arial"/>
                <w:color w:val="000000"/>
                <w:sz w:val="18"/>
                <w:szCs w:val="22"/>
              </w:rPr>
            </w:pPr>
            <w:r w:rsidRPr="00945914">
              <w:rPr>
                <w:rFonts w:cs="Arial"/>
                <w:bCs/>
                <w:color w:val="000000"/>
                <w:sz w:val="18"/>
                <w:szCs w:val="22"/>
              </w:rPr>
              <w:t>Seiten-aufrufe</w:t>
            </w:r>
            <w:r w:rsidR="005D309A" w:rsidRPr="00945914">
              <w:rPr>
                <w:rFonts w:cs="Arial"/>
                <w:bCs/>
                <w:color w:val="000000"/>
                <w:sz w:val="18"/>
                <w:szCs w:val="22"/>
              </w:rPr>
              <w:t xml:space="preserve"> </w:t>
            </w:r>
          </w:p>
        </w:tc>
        <w:tc>
          <w:tcPr>
            <w:tcW w:w="1710" w:type="dxa"/>
          </w:tcPr>
          <w:p w:rsidR="00ED6115" w:rsidRPr="00945914" w:rsidRDefault="00ED6115" w:rsidP="00ED6115">
            <w:pPr>
              <w:autoSpaceDE w:val="0"/>
              <w:autoSpaceDN w:val="0"/>
              <w:adjustRightInd w:val="0"/>
              <w:jc w:val="left"/>
              <w:rPr>
                <w:rFonts w:cs="Arial"/>
                <w:bCs/>
                <w:color w:val="000000"/>
                <w:sz w:val="18"/>
                <w:szCs w:val="22"/>
              </w:rPr>
            </w:pPr>
            <w:r w:rsidRPr="00945914">
              <w:rPr>
                <w:rFonts w:cs="Arial"/>
                <w:bCs/>
                <w:color w:val="000000"/>
                <w:sz w:val="18"/>
                <w:szCs w:val="22"/>
              </w:rPr>
              <w:t>Einzel- Seitenaufrufe</w:t>
            </w:r>
            <w:r w:rsidR="005D309A" w:rsidRPr="00945914">
              <w:rPr>
                <w:rFonts w:cs="Arial"/>
                <w:bCs/>
                <w:color w:val="000000"/>
                <w:sz w:val="18"/>
                <w:szCs w:val="22"/>
              </w:rPr>
              <w:t xml:space="preserve"> </w:t>
            </w:r>
          </w:p>
          <w:p w:rsidR="005D309A" w:rsidRPr="00945914" w:rsidRDefault="005D309A" w:rsidP="00F87962">
            <w:pPr>
              <w:autoSpaceDE w:val="0"/>
              <w:autoSpaceDN w:val="0"/>
              <w:adjustRightInd w:val="0"/>
              <w:jc w:val="left"/>
              <w:rPr>
                <w:rFonts w:cs="Arial"/>
                <w:color w:val="000000"/>
                <w:sz w:val="18"/>
                <w:szCs w:val="22"/>
              </w:rPr>
            </w:pPr>
          </w:p>
        </w:tc>
      </w:tr>
      <w:tr w:rsidR="005D309A" w:rsidRPr="00945914" w:rsidTr="00F87962">
        <w:trPr>
          <w:trHeight w:val="148"/>
          <w:jc w:val="center"/>
        </w:trPr>
        <w:tc>
          <w:tcPr>
            <w:tcW w:w="1284" w:type="dxa"/>
          </w:tcPr>
          <w:p w:rsidR="005D309A" w:rsidRPr="00945914" w:rsidRDefault="00ED6115" w:rsidP="00ED6115">
            <w:pPr>
              <w:autoSpaceDE w:val="0"/>
              <w:autoSpaceDN w:val="0"/>
              <w:adjustRightInd w:val="0"/>
              <w:jc w:val="left"/>
              <w:rPr>
                <w:rFonts w:cs="Arial"/>
                <w:color w:val="000000"/>
                <w:sz w:val="18"/>
                <w:szCs w:val="22"/>
              </w:rPr>
            </w:pPr>
            <w:r w:rsidRPr="00945914">
              <w:rPr>
                <w:rFonts w:cs="Arial"/>
                <w:color w:val="000000"/>
                <w:sz w:val="18"/>
                <w:szCs w:val="22"/>
              </w:rPr>
              <w:t>Englisch</w:t>
            </w:r>
            <w:r w:rsidR="005D309A" w:rsidRPr="00945914">
              <w:rPr>
                <w:rFonts w:cs="Arial"/>
                <w:color w:val="000000"/>
                <w:sz w:val="18"/>
                <w:szCs w:val="22"/>
              </w:rPr>
              <w:t xml:space="preserve"> </w:t>
            </w:r>
          </w:p>
        </w:tc>
        <w:tc>
          <w:tcPr>
            <w:tcW w:w="1260" w:type="dxa"/>
          </w:tcPr>
          <w:p w:rsidR="005D309A" w:rsidRPr="00945914" w:rsidRDefault="005D309A" w:rsidP="00F87962">
            <w:pPr>
              <w:pStyle w:val="Default"/>
              <w:ind w:right="166"/>
              <w:jc w:val="right"/>
              <w:rPr>
                <w:sz w:val="18"/>
                <w:szCs w:val="18"/>
                <w:lang w:val="de-DE"/>
              </w:rPr>
            </w:pPr>
            <w:r w:rsidRPr="00945914">
              <w:rPr>
                <w:sz w:val="18"/>
                <w:szCs w:val="18"/>
                <w:lang w:val="de-DE"/>
              </w:rPr>
              <w:t>53</w:t>
            </w:r>
            <w:r w:rsidR="003F1C16" w:rsidRPr="00945914">
              <w:rPr>
                <w:sz w:val="18"/>
                <w:szCs w:val="18"/>
                <w:lang w:val="de-DE"/>
              </w:rPr>
              <w:t>.</w:t>
            </w:r>
            <w:r w:rsidRPr="00945914">
              <w:rPr>
                <w:sz w:val="18"/>
                <w:szCs w:val="18"/>
                <w:lang w:val="de-DE"/>
              </w:rPr>
              <w:t>266</w:t>
            </w:r>
          </w:p>
        </w:tc>
        <w:tc>
          <w:tcPr>
            <w:tcW w:w="1710" w:type="dxa"/>
          </w:tcPr>
          <w:p w:rsidR="005D309A" w:rsidRPr="00945914" w:rsidRDefault="005D309A" w:rsidP="00F87962">
            <w:pPr>
              <w:pStyle w:val="Default"/>
              <w:ind w:right="175"/>
              <w:jc w:val="right"/>
              <w:rPr>
                <w:sz w:val="18"/>
                <w:szCs w:val="18"/>
                <w:lang w:val="de-DE"/>
              </w:rPr>
            </w:pPr>
            <w:r w:rsidRPr="00945914">
              <w:rPr>
                <w:sz w:val="18"/>
                <w:szCs w:val="18"/>
                <w:lang w:val="de-DE"/>
              </w:rPr>
              <w:t>31</w:t>
            </w:r>
            <w:r w:rsidR="003F1C16" w:rsidRPr="00945914">
              <w:rPr>
                <w:sz w:val="18"/>
                <w:szCs w:val="18"/>
                <w:lang w:val="de-DE"/>
              </w:rPr>
              <w:t>.</w:t>
            </w:r>
            <w:r w:rsidRPr="00945914">
              <w:rPr>
                <w:sz w:val="18"/>
                <w:szCs w:val="18"/>
                <w:lang w:val="de-DE"/>
              </w:rPr>
              <w:t>116</w:t>
            </w:r>
          </w:p>
        </w:tc>
      </w:tr>
      <w:tr w:rsidR="005D309A" w:rsidRPr="00945914" w:rsidTr="00F87962">
        <w:trPr>
          <w:trHeight w:val="142"/>
          <w:jc w:val="center"/>
        </w:trPr>
        <w:tc>
          <w:tcPr>
            <w:tcW w:w="1284" w:type="dxa"/>
          </w:tcPr>
          <w:p w:rsidR="005D309A" w:rsidRPr="00945914" w:rsidRDefault="00ED6115" w:rsidP="00ED6115">
            <w:pPr>
              <w:autoSpaceDE w:val="0"/>
              <w:autoSpaceDN w:val="0"/>
              <w:adjustRightInd w:val="0"/>
              <w:jc w:val="left"/>
              <w:rPr>
                <w:rFonts w:cs="Arial"/>
                <w:color w:val="000000"/>
                <w:sz w:val="18"/>
                <w:szCs w:val="22"/>
              </w:rPr>
            </w:pPr>
            <w:r w:rsidRPr="00945914">
              <w:rPr>
                <w:rFonts w:cs="Arial"/>
                <w:color w:val="000000"/>
                <w:sz w:val="18"/>
                <w:szCs w:val="22"/>
              </w:rPr>
              <w:t>Spanisch</w:t>
            </w:r>
            <w:r w:rsidR="005D309A" w:rsidRPr="00945914">
              <w:rPr>
                <w:rFonts w:cs="Arial"/>
                <w:color w:val="000000"/>
                <w:sz w:val="18"/>
                <w:szCs w:val="22"/>
              </w:rPr>
              <w:t xml:space="preserve"> </w:t>
            </w:r>
          </w:p>
        </w:tc>
        <w:tc>
          <w:tcPr>
            <w:tcW w:w="1260" w:type="dxa"/>
          </w:tcPr>
          <w:p w:rsidR="005D309A" w:rsidRPr="00945914" w:rsidRDefault="005D309A" w:rsidP="00F87962">
            <w:pPr>
              <w:pStyle w:val="Default"/>
              <w:ind w:right="166"/>
              <w:jc w:val="right"/>
              <w:rPr>
                <w:sz w:val="18"/>
                <w:szCs w:val="18"/>
                <w:lang w:val="de-DE"/>
              </w:rPr>
            </w:pPr>
            <w:r w:rsidRPr="00945914">
              <w:rPr>
                <w:sz w:val="18"/>
                <w:szCs w:val="18"/>
                <w:lang w:val="de-DE"/>
              </w:rPr>
              <w:t>9</w:t>
            </w:r>
            <w:r w:rsidR="003F1C16" w:rsidRPr="00945914">
              <w:rPr>
                <w:sz w:val="18"/>
                <w:szCs w:val="18"/>
                <w:lang w:val="de-DE"/>
              </w:rPr>
              <w:t>.</w:t>
            </w:r>
            <w:r w:rsidRPr="00945914">
              <w:rPr>
                <w:sz w:val="18"/>
                <w:szCs w:val="18"/>
                <w:lang w:val="de-DE"/>
              </w:rPr>
              <w:t>175</w:t>
            </w:r>
          </w:p>
        </w:tc>
        <w:tc>
          <w:tcPr>
            <w:tcW w:w="1710" w:type="dxa"/>
          </w:tcPr>
          <w:p w:rsidR="005D309A" w:rsidRPr="00945914" w:rsidRDefault="005D309A" w:rsidP="00F87962">
            <w:pPr>
              <w:pStyle w:val="Default"/>
              <w:ind w:right="175"/>
              <w:jc w:val="right"/>
              <w:rPr>
                <w:sz w:val="18"/>
                <w:szCs w:val="18"/>
                <w:lang w:val="de-DE"/>
              </w:rPr>
            </w:pPr>
            <w:r w:rsidRPr="00945914">
              <w:rPr>
                <w:sz w:val="18"/>
                <w:szCs w:val="18"/>
                <w:lang w:val="de-DE"/>
              </w:rPr>
              <w:t>4</w:t>
            </w:r>
            <w:r w:rsidR="003F1C16" w:rsidRPr="00945914">
              <w:rPr>
                <w:sz w:val="18"/>
                <w:szCs w:val="18"/>
                <w:lang w:val="de-DE"/>
              </w:rPr>
              <w:t>.</w:t>
            </w:r>
            <w:r w:rsidRPr="00945914">
              <w:rPr>
                <w:sz w:val="18"/>
                <w:szCs w:val="18"/>
                <w:lang w:val="de-DE"/>
              </w:rPr>
              <w:t>970</w:t>
            </w:r>
          </w:p>
        </w:tc>
      </w:tr>
      <w:tr w:rsidR="005D309A" w:rsidRPr="00945914" w:rsidTr="00B44397">
        <w:trPr>
          <w:trHeight w:val="155"/>
          <w:jc w:val="center"/>
        </w:trPr>
        <w:tc>
          <w:tcPr>
            <w:tcW w:w="1284" w:type="dxa"/>
          </w:tcPr>
          <w:p w:rsidR="005D309A" w:rsidRPr="00945914" w:rsidRDefault="00ED6115" w:rsidP="00ED6115">
            <w:pPr>
              <w:autoSpaceDE w:val="0"/>
              <w:autoSpaceDN w:val="0"/>
              <w:adjustRightInd w:val="0"/>
              <w:jc w:val="left"/>
              <w:rPr>
                <w:rFonts w:cs="Arial"/>
                <w:color w:val="000000"/>
                <w:sz w:val="18"/>
                <w:szCs w:val="22"/>
              </w:rPr>
            </w:pPr>
            <w:r w:rsidRPr="00945914">
              <w:rPr>
                <w:rFonts w:cs="Arial"/>
                <w:color w:val="000000"/>
                <w:sz w:val="18"/>
                <w:szCs w:val="22"/>
              </w:rPr>
              <w:t>Französisch</w:t>
            </w:r>
            <w:r w:rsidR="005D309A" w:rsidRPr="00945914">
              <w:rPr>
                <w:rFonts w:cs="Arial"/>
                <w:color w:val="000000"/>
                <w:sz w:val="18"/>
                <w:szCs w:val="22"/>
              </w:rPr>
              <w:t xml:space="preserve"> </w:t>
            </w:r>
          </w:p>
        </w:tc>
        <w:tc>
          <w:tcPr>
            <w:tcW w:w="1260" w:type="dxa"/>
            <w:tcBorders>
              <w:bottom w:val="dotted" w:sz="4" w:space="0" w:color="auto"/>
            </w:tcBorders>
          </w:tcPr>
          <w:p w:rsidR="005D309A" w:rsidRPr="00945914" w:rsidRDefault="005D309A" w:rsidP="00F87962">
            <w:pPr>
              <w:pStyle w:val="Default"/>
              <w:ind w:right="166"/>
              <w:jc w:val="right"/>
              <w:rPr>
                <w:sz w:val="18"/>
                <w:szCs w:val="18"/>
                <w:lang w:val="de-DE"/>
              </w:rPr>
            </w:pPr>
            <w:r w:rsidRPr="00945914">
              <w:rPr>
                <w:sz w:val="18"/>
                <w:szCs w:val="18"/>
                <w:lang w:val="de-DE"/>
              </w:rPr>
              <w:t>2</w:t>
            </w:r>
            <w:r w:rsidR="003F1C16" w:rsidRPr="00945914">
              <w:rPr>
                <w:sz w:val="18"/>
                <w:szCs w:val="18"/>
                <w:lang w:val="de-DE"/>
              </w:rPr>
              <w:t>.</w:t>
            </w:r>
            <w:r w:rsidRPr="00945914">
              <w:rPr>
                <w:sz w:val="18"/>
                <w:szCs w:val="18"/>
                <w:lang w:val="de-DE"/>
              </w:rPr>
              <w:t>806</w:t>
            </w:r>
          </w:p>
        </w:tc>
        <w:tc>
          <w:tcPr>
            <w:tcW w:w="1710" w:type="dxa"/>
            <w:tcBorders>
              <w:bottom w:val="dotted" w:sz="4" w:space="0" w:color="auto"/>
            </w:tcBorders>
          </w:tcPr>
          <w:p w:rsidR="005D309A" w:rsidRPr="00945914" w:rsidRDefault="005D309A" w:rsidP="00F87962">
            <w:pPr>
              <w:pStyle w:val="Default"/>
              <w:ind w:right="175"/>
              <w:jc w:val="right"/>
              <w:rPr>
                <w:sz w:val="18"/>
                <w:szCs w:val="18"/>
                <w:lang w:val="de-DE"/>
              </w:rPr>
            </w:pPr>
            <w:r w:rsidRPr="00945914">
              <w:rPr>
                <w:sz w:val="18"/>
                <w:szCs w:val="18"/>
                <w:lang w:val="de-DE"/>
              </w:rPr>
              <w:t>1</w:t>
            </w:r>
            <w:r w:rsidR="003F1C16" w:rsidRPr="00945914">
              <w:rPr>
                <w:sz w:val="18"/>
                <w:szCs w:val="18"/>
                <w:lang w:val="de-DE"/>
              </w:rPr>
              <w:t>.</w:t>
            </w:r>
            <w:r w:rsidRPr="00945914">
              <w:rPr>
                <w:sz w:val="18"/>
                <w:szCs w:val="18"/>
                <w:lang w:val="de-DE"/>
              </w:rPr>
              <w:t>726</w:t>
            </w:r>
          </w:p>
        </w:tc>
      </w:tr>
      <w:tr w:rsidR="005D309A" w:rsidRPr="00945914" w:rsidTr="00B44397">
        <w:trPr>
          <w:trHeight w:val="142"/>
          <w:jc w:val="center"/>
        </w:trPr>
        <w:tc>
          <w:tcPr>
            <w:tcW w:w="1284" w:type="dxa"/>
          </w:tcPr>
          <w:p w:rsidR="005D309A" w:rsidRPr="00945914" w:rsidRDefault="00ED6115" w:rsidP="00ED6115">
            <w:pPr>
              <w:autoSpaceDE w:val="0"/>
              <w:autoSpaceDN w:val="0"/>
              <w:adjustRightInd w:val="0"/>
              <w:jc w:val="left"/>
              <w:rPr>
                <w:rFonts w:cs="Arial"/>
                <w:color w:val="000000"/>
                <w:sz w:val="18"/>
                <w:szCs w:val="22"/>
              </w:rPr>
            </w:pPr>
            <w:r w:rsidRPr="00945914">
              <w:rPr>
                <w:rFonts w:cs="Arial"/>
                <w:color w:val="000000"/>
                <w:sz w:val="18"/>
                <w:szCs w:val="22"/>
              </w:rPr>
              <w:t>Deutsch</w:t>
            </w:r>
            <w:r w:rsidR="005D309A" w:rsidRPr="00945914">
              <w:rPr>
                <w:rFonts w:cs="Arial"/>
                <w:color w:val="000000"/>
                <w:sz w:val="18"/>
                <w:szCs w:val="22"/>
              </w:rPr>
              <w:t xml:space="preserve"> </w:t>
            </w:r>
          </w:p>
        </w:tc>
        <w:tc>
          <w:tcPr>
            <w:tcW w:w="1260" w:type="dxa"/>
            <w:tcBorders>
              <w:bottom w:val="single" w:sz="4" w:space="0" w:color="auto"/>
            </w:tcBorders>
          </w:tcPr>
          <w:p w:rsidR="005D309A" w:rsidRPr="00945914" w:rsidRDefault="005D309A" w:rsidP="00F87962">
            <w:pPr>
              <w:pStyle w:val="Default"/>
              <w:ind w:right="166"/>
              <w:jc w:val="right"/>
              <w:rPr>
                <w:sz w:val="18"/>
                <w:szCs w:val="18"/>
                <w:lang w:val="de-DE"/>
              </w:rPr>
            </w:pPr>
            <w:r w:rsidRPr="00945914">
              <w:rPr>
                <w:sz w:val="18"/>
                <w:szCs w:val="18"/>
                <w:lang w:val="de-DE"/>
              </w:rPr>
              <w:t>1</w:t>
            </w:r>
            <w:r w:rsidR="003F1C16" w:rsidRPr="00945914">
              <w:rPr>
                <w:sz w:val="18"/>
                <w:szCs w:val="18"/>
                <w:lang w:val="de-DE"/>
              </w:rPr>
              <w:t>.</w:t>
            </w:r>
            <w:r w:rsidRPr="00945914">
              <w:rPr>
                <w:sz w:val="18"/>
                <w:szCs w:val="18"/>
                <w:lang w:val="de-DE"/>
              </w:rPr>
              <w:t>301</w:t>
            </w:r>
          </w:p>
        </w:tc>
        <w:tc>
          <w:tcPr>
            <w:tcW w:w="1710" w:type="dxa"/>
            <w:tcBorders>
              <w:bottom w:val="single" w:sz="4" w:space="0" w:color="auto"/>
            </w:tcBorders>
          </w:tcPr>
          <w:p w:rsidR="005D309A" w:rsidRPr="00945914" w:rsidRDefault="005D309A" w:rsidP="00F87962">
            <w:pPr>
              <w:pStyle w:val="Default"/>
              <w:ind w:right="175"/>
              <w:jc w:val="right"/>
              <w:rPr>
                <w:sz w:val="18"/>
                <w:szCs w:val="18"/>
                <w:lang w:val="de-DE"/>
              </w:rPr>
            </w:pPr>
            <w:r w:rsidRPr="00945914">
              <w:rPr>
                <w:sz w:val="18"/>
                <w:szCs w:val="18"/>
                <w:lang w:val="de-DE"/>
              </w:rPr>
              <w:t>793</w:t>
            </w:r>
          </w:p>
        </w:tc>
      </w:tr>
      <w:tr w:rsidR="00B44397" w:rsidRPr="00945914" w:rsidTr="00B44397">
        <w:trPr>
          <w:trHeight w:val="142"/>
          <w:jc w:val="center"/>
        </w:trPr>
        <w:tc>
          <w:tcPr>
            <w:tcW w:w="1284" w:type="dxa"/>
          </w:tcPr>
          <w:p w:rsidR="00B44397" w:rsidRPr="00945914" w:rsidRDefault="00ED6115" w:rsidP="00ED6115">
            <w:pPr>
              <w:autoSpaceDE w:val="0"/>
              <w:autoSpaceDN w:val="0"/>
              <w:adjustRightInd w:val="0"/>
              <w:jc w:val="right"/>
              <w:rPr>
                <w:rFonts w:cs="Arial"/>
                <w:color w:val="000000"/>
                <w:sz w:val="18"/>
                <w:szCs w:val="22"/>
              </w:rPr>
            </w:pPr>
            <w:r w:rsidRPr="00945914">
              <w:rPr>
                <w:rFonts w:cs="Arial"/>
                <w:color w:val="000000"/>
                <w:sz w:val="18"/>
                <w:szCs w:val="22"/>
              </w:rPr>
              <w:t>Insgesamt</w:t>
            </w:r>
          </w:p>
        </w:tc>
        <w:tc>
          <w:tcPr>
            <w:tcW w:w="1260" w:type="dxa"/>
            <w:tcBorders>
              <w:top w:val="single" w:sz="4" w:space="0" w:color="auto"/>
            </w:tcBorders>
          </w:tcPr>
          <w:p w:rsidR="00B44397" w:rsidRPr="00945914" w:rsidRDefault="00B44397" w:rsidP="00F87962">
            <w:pPr>
              <w:pStyle w:val="Default"/>
              <w:ind w:right="166"/>
              <w:jc w:val="right"/>
              <w:rPr>
                <w:sz w:val="18"/>
                <w:szCs w:val="18"/>
                <w:lang w:val="de-DE"/>
              </w:rPr>
            </w:pPr>
            <w:r w:rsidRPr="00945914">
              <w:rPr>
                <w:sz w:val="18"/>
                <w:szCs w:val="18"/>
                <w:lang w:val="de-DE"/>
              </w:rPr>
              <w:t>66</w:t>
            </w:r>
            <w:r w:rsidR="003F1C16" w:rsidRPr="00945914">
              <w:rPr>
                <w:sz w:val="18"/>
                <w:szCs w:val="18"/>
                <w:lang w:val="de-DE"/>
              </w:rPr>
              <w:t>.</w:t>
            </w:r>
            <w:r w:rsidRPr="00945914">
              <w:rPr>
                <w:sz w:val="18"/>
                <w:szCs w:val="18"/>
                <w:lang w:val="de-DE"/>
              </w:rPr>
              <w:t>548</w:t>
            </w:r>
          </w:p>
        </w:tc>
        <w:tc>
          <w:tcPr>
            <w:tcW w:w="1710" w:type="dxa"/>
            <w:tcBorders>
              <w:top w:val="single" w:sz="4" w:space="0" w:color="auto"/>
            </w:tcBorders>
          </w:tcPr>
          <w:p w:rsidR="00B44397" w:rsidRPr="00945914" w:rsidRDefault="00B44397" w:rsidP="00F87962">
            <w:pPr>
              <w:pStyle w:val="Default"/>
              <w:ind w:right="175"/>
              <w:jc w:val="right"/>
              <w:rPr>
                <w:sz w:val="18"/>
                <w:szCs w:val="18"/>
                <w:lang w:val="de-DE"/>
              </w:rPr>
            </w:pPr>
            <w:r w:rsidRPr="00945914">
              <w:rPr>
                <w:sz w:val="18"/>
                <w:szCs w:val="18"/>
                <w:lang w:val="de-DE"/>
              </w:rPr>
              <w:t>38</w:t>
            </w:r>
            <w:r w:rsidR="003F1C16" w:rsidRPr="00945914">
              <w:rPr>
                <w:sz w:val="18"/>
                <w:szCs w:val="18"/>
                <w:lang w:val="de-DE"/>
              </w:rPr>
              <w:t>.</w:t>
            </w:r>
            <w:r w:rsidRPr="00945914">
              <w:rPr>
                <w:sz w:val="18"/>
                <w:szCs w:val="18"/>
                <w:lang w:val="de-DE"/>
              </w:rPr>
              <w:t>605</w:t>
            </w:r>
          </w:p>
        </w:tc>
      </w:tr>
    </w:tbl>
    <w:p w:rsidR="00ED6115" w:rsidRPr="00945914" w:rsidRDefault="00ED6115" w:rsidP="005D309A">
      <w:pPr>
        <w:jc w:val="center"/>
      </w:pPr>
    </w:p>
    <w:p w:rsidR="00ED6115" w:rsidRPr="00945914" w:rsidRDefault="00ED6115" w:rsidP="00ED6115">
      <w:pPr>
        <w:keepNext/>
        <w:tabs>
          <w:tab w:val="left" w:pos="374"/>
        </w:tabs>
        <w:jc w:val="center"/>
        <w:rPr>
          <w:bCs/>
          <w:sz w:val="18"/>
          <w:szCs w:val="22"/>
        </w:rPr>
      </w:pPr>
      <w:r w:rsidRPr="00945914">
        <w:rPr>
          <w:bCs/>
          <w:sz w:val="18"/>
          <w:szCs w:val="22"/>
        </w:rPr>
        <w:t>Entwicklung der Besuche</w:t>
      </w:r>
    </w:p>
    <w:p w:rsidR="005D309A" w:rsidRPr="00945914" w:rsidRDefault="005D309A" w:rsidP="005D309A">
      <w:pPr>
        <w:jc w:val="cente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5D309A" w:rsidRPr="00945914" w:rsidTr="00F87962">
        <w:trPr>
          <w:trHeight w:val="143"/>
          <w:jc w:val="center"/>
        </w:trPr>
        <w:tc>
          <w:tcPr>
            <w:tcW w:w="1284" w:type="dxa"/>
          </w:tcPr>
          <w:p w:rsidR="005D309A" w:rsidRPr="00945914" w:rsidRDefault="00ED6115" w:rsidP="00ED6115">
            <w:pPr>
              <w:keepNext/>
              <w:autoSpaceDE w:val="0"/>
              <w:autoSpaceDN w:val="0"/>
              <w:adjustRightInd w:val="0"/>
              <w:jc w:val="left"/>
              <w:rPr>
                <w:rFonts w:cs="Arial"/>
                <w:color w:val="000000"/>
                <w:sz w:val="18"/>
                <w:szCs w:val="22"/>
              </w:rPr>
            </w:pPr>
            <w:r w:rsidRPr="00945914">
              <w:rPr>
                <w:rFonts w:cs="Arial"/>
                <w:bCs/>
                <w:color w:val="000000"/>
                <w:sz w:val="18"/>
                <w:szCs w:val="22"/>
              </w:rPr>
              <w:t>Jahr</w:t>
            </w:r>
            <w:r w:rsidR="005D309A" w:rsidRPr="00945914">
              <w:rPr>
                <w:rFonts w:cs="Arial"/>
                <w:bCs/>
                <w:color w:val="000000"/>
                <w:sz w:val="18"/>
                <w:szCs w:val="22"/>
              </w:rPr>
              <w:t xml:space="preserve"> </w:t>
            </w:r>
          </w:p>
        </w:tc>
        <w:tc>
          <w:tcPr>
            <w:tcW w:w="1260" w:type="dxa"/>
          </w:tcPr>
          <w:p w:rsidR="005D309A" w:rsidRPr="00945914" w:rsidRDefault="00ED6115" w:rsidP="00ED6115">
            <w:pPr>
              <w:keepNext/>
              <w:autoSpaceDE w:val="0"/>
              <w:autoSpaceDN w:val="0"/>
              <w:adjustRightInd w:val="0"/>
              <w:jc w:val="left"/>
              <w:rPr>
                <w:rFonts w:cs="Arial"/>
                <w:color w:val="000000"/>
                <w:sz w:val="18"/>
                <w:szCs w:val="22"/>
              </w:rPr>
            </w:pPr>
            <w:r w:rsidRPr="00945914">
              <w:rPr>
                <w:rFonts w:cs="Arial"/>
                <w:color w:val="000000"/>
                <w:sz w:val="18"/>
                <w:szCs w:val="22"/>
              </w:rPr>
              <w:t>Seiten-aufrufe</w:t>
            </w:r>
          </w:p>
        </w:tc>
        <w:tc>
          <w:tcPr>
            <w:tcW w:w="1710" w:type="dxa"/>
          </w:tcPr>
          <w:p w:rsidR="00ED6115" w:rsidRPr="00945914" w:rsidRDefault="00ED6115" w:rsidP="00ED6115">
            <w:pPr>
              <w:keepNext/>
              <w:autoSpaceDE w:val="0"/>
              <w:autoSpaceDN w:val="0"/>
              <w:adjustRightInd w:val="0"/>
              <w:jc w:val="left"/>
              <w:rPr>
                <w:rFonts w:cs="Arial"/>
                <w:bCs/>
                <w:color w:val="000000"/>
                <w:sz w:val="18"/>
                <w:szCs w:val="22"/>
              </w:rPr>
            </w:pPr>
            <w:r w:rsidRPr="00945914">
              <w:rPr>
                <w:rFonts w:cs="Arial"/>
                <w:bCs/>
                <w:color w:val="000000"/>
                <w:sz w:val="18"/>
                <w:szCs w:val="22"/>
              </w:rPr>
              <w:t>Einzel- Seitenaufrufe</w:t>
            </w:r>
            <w:r w:rsidR="005D309A" w:rsidRPr="00945914">
              <w:rPr>
                <w:rFonts w:cs="Arial"/>
                <w:bCs/>
                <w:color w:val="000000"/>
                <w:sz w:val="18"/>
                <w:szCs w:val="22"/>
              </w:rPr>
              <w:t xml:space="preserve"> </w:t>
            </w:r>
          </w:p>
          <w:p w:rsidR="005D309A" w:rsidRPr="00945914" w:rsidRDefault="005D309A" w:rsidP="00F87962">
            <w:pPr>
              <w:keepNext/>
              <w:autoSpaceDE w:val="0"/>
              <w:autoSpaceDN w:val="0"/>
              <w:adjustRightInd w:val="0"/>
              <w:jc w:val="left"/>
              <w:rPr>
                <w:rFonts w:cs="Arial"/>
                <w:color w:val="000000"/>
                <w:sz w:val="18"/>
                <w:szCs w:val="22"/>
              </w:rPr>
            </w:pPr>
          </w:p>
        </w:tc>
      </w:tr>
      <w:tr w:rsidR="005D309A" w:rsidRPr="00945914" w:rsidTr="00F87962">
        <w:trPr>
          <w:trHeight w:val="148"/>
          <w:jc w:val="center"/>
        </w:trPr>
        <w:tc>
          <w:tcPr>
            <w:tcW w:w="1284" w:type="dxa"/>
          </w:tcPr>
          <w:p w:rsidR="005D309A" w:rsidRPr="00945914" w:rsidRDefault="005D309A" w:rsidP="00F87962">
            <w:pPr>
              <w:pStyle w:val="Default"/>
              <w:rPr>
                <w:sz w:val="18"/>
                <w:szCs w:val="18"/>
                <w:lang w:val="de-DE"/>
              </w:rPr>
            </w:pPr>
            <w:r w:rsidRPr="00945914">
              <w:rPr>
                <w:sz w:val="18"/>
                <w:szCs w:val="18"/>
                <w:lang w:val="de-DE"/>
              </w:rPr>
              <w:t>2017</w:t>
            </w:r>
          </w:p>
        </w:tc>
        <w:tc>
          <w:tcPr>
            <w:tcW w:w="1260" w:type="dxa"/>
          </w:tcPr>
          <w:p w:rsidR="005D309A" w:rsidRPr="00945914" w:rsidRDefault="005D309A" w:rsidP="00F87962">
            <w:pPr>
              <w:pStyle w:val="Default"/>
              <w:tabs>
                <w:tab w:val="decimal" w:pos="837"/>
              </w:tabs>
              <w:rPr>
                <w:sz w:val="18"/>
                <w:szCs w:val="18"/>
                <w:lang w:val="de-DE"/>
              </w:rPr>
            </w:pPr>
            <w:r w:rsidRPr="00945914">
              <w:rPr>
                <w:sz w:val="18"/>
                <w:szCs w:val="18"/>
                <w:lang w:val="de-DE"/>
              </w:rPr>
              <w:t>66</w:t>
            </w:r>
            <w:r w:rsidR="003F1C16" w:rsidRPr="00945914">
              <w:rPr>
                <w:sz w:val="18"/>
                <w:szCs w:val="18"/>
                <w:lang w:val="de-DE"/>
              </w:rPr>
              <w:t>.</w:t>
            </w:r>
            <w:r w:rsidRPr="00945914">
              <w:rPr>
                <w:sz w:val="18"/>
                <w:szCs w:val="18"/>
                <w:lang w:val="de-DE"/>
              </w:rPr>
              <w:t>567</w:t>
            </w:r>
          </w:p>
        </w:tc>
        <w:tc>
          <w:tcPr>
            <w:tcW w:w="1710" w:type="dxa"/>
          </w:tcPr>
          <w:p w:rsidR="005D309A" w:rsidRPr="00945914" w:rsidRDefault="005D309A" w:rsidP="00F87962">
            <w:pPr>
              <w:pStyle w:val="Default"/>
              <w:tabs>
                <w:tab w:val="decimal" w:pos="1057"/>
              </w:tabs>
              <w:rPr>
                <w:sz w:val="18"/>
                <w:szCs w:val="18"/>
                <w:lang w:val="de-DE"/>
              </w:rPr>
            </w:pPr>
            <w:r w:rsidRPr="00945914">
              <w:rPr>
                <w:sz w:val="18"/>
                <w:szCs w:val="18"/>
                <w:lang w:val="de-DE"/>
              </w:rPr>
              <w:t>38</w:t>
            </w:r>
            <w:r w:rsidR="003F1C16" w:rsidRPr="00945914">
              <w:rPr>
                <w:sz w:val="18"/>
                <w:szCs w:val="18"/>
                <w:lang w:val="de-DE"/>
              </w:rPr>
              <w:t>.</w:t>
            </w:r>
            <w:r w:rsidRPr="00945914">
              <w:rPr>
                <w:sz w:val="18"/>
                <w:szCs w:val="18"/>
                <w:lang w:val="de-DE"/>
              </w:rPr>
              <w:t>621</w:t>
            </w:r>
          </w:p>
        </w:tc>
      </w:tr>
      <w:tr w:rsidR="005D309A" w:rsidRPr="00945914" w:rsidTr="00F87962">
        <w:trPr>
          <w:trHeight w:val="148"/>
          <w:jc w:val="center"/>
        </w:trPr>
        <w:tc>
          <w:tcPr>
            <w:tcW w:w="1284" w:type="dxa"/>
          </w:tcPr>
          <w:p w:rsidR="005D309A" w:rsidRPr="00945914" w:rsidRDefault="005D309A" w:rsidP="00F87962">
            <w:pPr>
              <w:pStyle w:val="Default"/>
              <w:rPr>
                <w:sz w:val="18"/>
                <w:szCs w:val="18"/>
                <w:lang w:val="de-DE"/>
              </w:rPr>
            </w:pPr>
            <w:r w:rsidRPr="00945914">
              <w:rPr>
                <w:sz w:val="18"/>
                <w:szCs w:val="18"/>
                <w:lang w:val="de-DE"/>
              </w:rPr>
              <w:t>2016</w:t>
            </w:r>
          </w:p>
        </w:tc>
        <w:tc>
          <w:tcPr>
            <w:tcW w:w="1260" w:type="dxa"/>
          </w:tcPr>
          <w:p w:rsidR="005D309A" w:rsidRPr="00945914" w:rsidRDefault="005D309A" w:rsidP="00F87962">
            <w:pPr>
              <w:pStyle w:val="Default"/>
              <w:tabs>
                <w:tab w:val="decimal" w:pos="837"/>
              </w:tabs>
              <w:rPr>
                <w:sz w:val="18"/>
                <w:szCs w:val="18"/>
                <w:lang w:val="de-DE"/>
              </w:rPr>
            </w:pPr>
            <w:r w:rsidRPr="00945914">
              <w:rPr>
                <w:sz w:val="18"/>
                <w:szCs w:val="18"/>
                <w:lang w:val="de-DE"/>
              </w:rPr>
              <w:t>61</w:t>
            </w:r>
            <w:r w:rsidR="003F1C16" w:rsidRPr="00945914">
              <w:rPr>
                <w:sz w:val="18"/>
                <w:szCs w:val="18"/>
                <w:lang w:val="de-DE"/>
              </w:rPr>
              <w:t>.</w:t>
            </w:r>
            <w:r w:rsidRPr="00945914">
              <w:rPr>
                <w:sz w:val="18"/>
                <w:szCs w:val="18"/>
                <w:lang w:val="de-DE"/>
              </w:rPr>
              <w:t>966</w:t>
            </w:r>
          </w:p>
        </w:tc>
        <w:tc>
          <w:tcPr>
            <w:tcW w:w="1710" w:type="dxa"/>
          </w:tcPr>
          <w:p w:rsidR="005D309A" w:rsidRPr="00945914" w:rsidRDefault="005D309A" w:rsidP="00F87962">
            <w:pPr>
              <w:pStyle w:val="Default"/>
              <w:tabs>
                <w:tab w:val="decimal" w:pos="1057"/>
              </w:tabs>
              <w:rPr>
                <w:sz w:val="18"/>
                <w:szCs w:val="18"/>
                <w:lang w:val="de-DE"/>
              </w:rPr>
            </w:pPr>
            <w:r w:rsidRPr="00945914">
              <w:rPr>
                <w:sz w:val="18"/>
                <w:szCs w:val="18"/>
                <w:lang w:val="de-DE"/>
              </w:rPr>
              <w:t>38</w:t>
            </w:r>
            <w:r w:rsidR="003F1C16" w:rsidRPr="00945914">
              <w:rPr>
                <w:sz w:val="18"/>
                <w:szCs w:val="18"/>
                <w:lang w:val="de-DE"/>
              </w:rPr>
              <w:t>.</w:t>
            </w:r>
            <w:r w:rsidRPr="00945914">
              <w:rPr>
                <w:sz w:val="18"/>
                <w:szCs w:val="18"/>
                <w:lang w:val="de-DE"/>
              </w:rPr>
              <w:t>054</w:t>
            </w:r>
          </w:p>
        </w:tc>
      </w:tr>
      <w:tr w:rsidR="005D309A" w:rsidRPr="00945914" w:rsidTr="00F87962">
        <w:trPr>
          <w:trHeight w:val="148"/>
          <w:jc w:val="center"/>
        </w:trPr>
        <w:tc>
          <w:tcPr>
            <w:tcW w:w="1284" w:type="dxa"/>
          </w:tcPr>
          <w:p w:rsidR="005D309A" w:rsidRPr="00945914" w:rsidRDefault="005D309A" w:rsidP="00F87962">
            <w:pPr>
              <w:pStyle w:val="Default"/>
              <w:rPr>
                <w:sz w:val="18"/>
                <w:szCs w:val="18"/>
                <w:lang w:val="de-DE"/>
              </w:rPr>
            </w:pPr>
            <w:r w:rsidRPr="00945914">
              <w:rPr>
                <w:sz w:val="18"/>
                <w:szCs w:val="18"/>
                <w:lang w:val="de-DE"/>
              </w:rPr>
              <w:t>2015</w:t>
            </w:r>
          </w:p>
        </w:tc>
        <w:tc>
          <w:tcPr>
            <w:tcW w:w="1260" w:type="dxa"/>
          </w:tcPr>
          <w:p w:rsidR="005D309A" w:rsidRPr="00945914" w:rsidRDefault="005D309A" w:rsidP="00F87962">
            <w:pPr>
              <w:pStyle w:val="Default"/>
              <w:tabs>
                <w:tab w:val="decimal" w:pos="837"/>
              </w:tabs>
              <w:rPr>
                <w:sz w:val="18"/>
                <w:szCs w:val="18"/>
                <w:lang w:val="de-DE"/>
              </w:rPr>
            </w:pPr>
            <w:r w:rsidRPr="00945914">
              <w:rPr>
                <w:sz w:val="18"/>
                <w:szCs w:val="18"/>
                <w:lang w:val="de-DE"/>
              </w:rPr>
              <w:t>64</w:t>
            </w:r>
            <w:r w:rsidR="003F1C16" w:rsidRPr="00945914">
              <w:rPr>
                <w:sz w:val="18"/>
                <w:szCs w:val="18"/>
                <w:lang w:val="de-DE"/>
              </w:rPr>
              <w:t>.</w:t>
            </w:r>
            <w:r w:rsidRPr="00945914">
              <w:rPr>
                <w:sz w:val="18"/>
                <w:szCs w:val="18"/>
                <w:lang w:val="de-DE"/>
              </w:rPr>
              <w:t>425</w:t>
            </w:r>
          </w:p>
        </w:tc>
        <w:tc>
          <w:tcPr>
            <w:tcW w:w="1710" w:type="dxa"/>
          </w:tcPr>
          <w:p w:rsidR="005D309A" w:rsidRPr="00945914" w:rsidRDefault="005D309A" w:rsidP="00F87962">
            <w:pPr>
              <w:pStyle w:val="Default"/>
              <w:tabs>
                <w:tab w:val="decimal" w:pos="1057"/>
              </w:tabs>
              <w:rPr>
                <w:sz w:val="18"/>
                <w:szCs w:val="18"/>
                <w:lang w:val="de-DE"/>
              </w:rPr>
            </w:pPr>
            <w:r w:rsidRPr="00945914">
              <w:rPr>
                <w:sz w:val="18"/>
                <w:szCs w:val="18"/>
                <w:lang w:val="de-DE"/>
              </w:rPr>
              <w:t>38</w:t>
            </w:r>
            <w:r w:rsidR="003F1C16" w:rsidRPr="00945914">
              <w:rPr>
                <w:sz w:val="18"/>
                <w:szCs w:val="18"/>
                <w:lang w:val="de-DE"/>
              </w:rPr>
              <w:t>.</w:t>
            </w:r>
            <w:r w:rsidRPr="00945914">
              <w:rPr>
                <w:sz w:val="18"/>
                <w:szCs w:val="18"/>
                <w:lang w:val="de-DE"/>
              </w:rPr>
              <w:t>144</w:t>
            </w:r>
          </w:p>
        </w:tc>
      </w:tr>
      <w:tr w:rsidR="005D309A" w:rsidRPr="00945914" w:rsidTr="00F87962">
        <w:trPr>
          <w:trHeight w:val="148"/>
          <w:jc w:val="center"/>
        </w:trPr>
        <w:tc>
          <w:tcPr>
            <w:tcW w:w="1284" w:type="dxa"/>
          </w:tcPr>
          <w:p w:rsidR="005D309A" w:rsidRPr="00945914" w:rsidRDefault="005D309A" w:rsidP="00F87962">
            <w:pPr>
              <w:pStyle w:val="Default"/>
              <w:rPr>
                <w:sz w:val="18"/>
                <w:szCs w:val="18"/>
                <w:lang w:val="de-DE"/>
              </w:rPr>
            </w:pPr>
            <w:r w:rsidRPr="00945914">
              <w:rPr>
                <w:sz w:val="18"/>
                <w:szCs w:val="18"/>
                <w:lang w:val="de-DE"/>
              </w:rPr>
              <w:t>2014</w:t>
            </w:r>
          </w:p>
        </w:tc>
        <w:tc>
          <w:tcPr>
            <w:tcW w:w="1260" w:type="dxa"/>
          </w:tcPr>
          <w:p w:rsidR="005D309A" w:rsidRPr="00945914" w:rsidRDefault="005D309A" w:rsidP="00F87962">
            <w:pPr>
              <w:pStyle w:val="Default"/>
              <w:tabs>
                <w:tab w:val="decimal" w:pos="837"/>
              </w:tabs>
              <w:rPr>
                <w:sz w:val="18"/>
                <w:szCs w:val="18"/>
                <w:lang w:val="de-DE"/>
              </w:rPr>
            </w:pPr>
            <w:r w:rsidRPr="00945914">
              <w:rPr>
                <w:sz w:val="18"/>
                <w:szCs w:val="18"/>
                <w:lang w:val="de-DE"/>
              </w:rPr>
              <w:t>67</w:t>
            </w:r>
            <w:r w:rsidR="003F1C16" w:rsidRPr="00945914">
              <w:rPr>
                <w:sz w:val="18"/>
                <w:szCs w:val="18"/>
                <w:lang w:val="de-DE"/>
              </w:rPr>
              <w:t>.</w:t>
            </w:r>
            <w:r w:rsidRPr="00945914">
              <w:rPr>
                <w:sz w:val="18"/>
                <w:szCs w:val="18"/>
                <w:lang w:val="de-DE"/>
              </w:rPr>
              <w:t>900</w:t>
            </w:r>
          </w:p>
        </w:tc>
        <w:tc>
          <w:tcPr>
            <w:tcW w:w="1710" w:type="dxa"/>
          </w:tcPr>
          <w:p w:rsidR="005D309A" w:rsidRPr="00945914" w:rsidRDefault="005D309A" w:rsidP="00F87962">
            <w:pPr>
              <w:pStyle w:val="Default"/>
              <w:tabs>
                <w:tab w:val="decimal" w:pos="1057"/>
              </w:tabs>
              <w:rPr>
                <w:sz w:val="18"/>
                <w:szCs w:val="18"/>
                <w:lang w:val="de-DE"/>
              </w:rPr>
            </w:pPr>
            <w:r w:rsidRPr="00945914">
              <w:rPr>
                <w:sz w:val="18"/>
                <w:szCs w:val="18"/>
                <w:lang w:val="de-DE"/>
              </w:rPr>
              <w:t>40</w:t>
            </w:r>
            <w:r w:rsidR="003F1C16" w:rsidRPr="00945914">
              <w:rPr>
                <w:sz w:val="18"/>
                <w:szCs w:val="18"/>
                <w:lang w:val="de-DE"/>
              </w:rPr>
              <w:t>.</w:t>
            </w:r>
            <w:r w:rsidRPr="00945914">
              <w:rPr>
                <w:sz w:val="18"/>
                <w:szCs w:val="18"/>
                <w:lang w:val="de-DE"/>
              </w:rPr>
              <w:t>102</w:t>
            </w:r>
          </w:p>
        </w:tc>
      </w:tr>
      <w:tr w:rsidR="005D309A" w:rsidRPr="00945914" w:rsidTr="00F87962">
        <w:trPr>
          <w:trHeight w:val="148"/>
          <w:jc w:val="center"/>
        </w:trPr>
        <w:tc>
          <w:tcPr>
            <w:tcW w:w="1284" w:type="dxa"/>
          </w:tcPr>
          <w:p w:rsidR="005D309A" w:rsidRPr="00945914" w:rsidRDefault="005D309A" w:rsidP="00F87962">
            <w:pPr>
              <w:pStyle w:val="Default"/>
              <w:rPr>
                <w:sz w:val="18"/>
                <w:szCs w:val="18"/>
                <w:lang w:val="de-DE"/>
              </w:rPr>
            </w:pPr>
            <w:r w:rsidRPr="00945914">
              <w:rPr>
                <w:sz w:val="18"/>
                <w:szCs w:val="18"/>
                <w:lang w:val="de-DE"/>
              </w:rPr>
              <w:t xml:space="preserve">2013 </w:t>
            </w:r>
          </w:p>
        </w:tc>
        <w:tc>
          <w:tcPr>
            <w:tcW w:w="1260" w:type="dxa"/>
          </w:tcPr>
          <w:p w:rsidR="005D309A" w:rsidRPr="00945914" w:rsidRDefault="005D309A" w:rsidP="00F87962">
            <w:pPr>
              <w:pStyle w:val="Default"/>
              <w:tabs>
                <w:tab w:val="decimal" w:pos="837"/>
              </w:tabs>
              <w:rPr>
                <w:sz w:val="18"/>
                <w:szCs w:val="18"/>
                <w:lang w:val="de-DE"/>
              </w:rPr>
            </w:pPr>
            <w:r w:rsidRPr="00945914">
              <w:rPr>
                <w:sz w:val="18"/>
                <w:szCs w:val="18"/>
                <w:lang w:val="de-DE"/>
              </w:rPr>
              <w:t>68</w:t>
            </w:r>
            <w:r w:rsidR="003F1C16" w:rsidRPr="00945914">
              <w:rPr>
                <w:sz w:val="18"/>
                <w:szCs w:val="18"/>
                <w:lang w:val="de-DE"/>
              </w:rPr>
              <w:t>.</w:t>
            </w:r>
            <w:r w:rsidRPr="00945914">
              <w:rPr>
                <w:sz w:val="18"/>
                <w:szCs w:val="18"/>
                <w:lang w:val="de-DE"/>
              </w:rPr>
              <w:t xml:space="preserve">479 </w:t>
            </w:r>
          </w:p>
        </w:tc>
        <w:tc>
          <w:tcPr>
            <w:tcW w:w="1710" w:type="dxa"/>
          </w:tcPr>
          <w:p w:rsidR="005D309A" w:rsidRPr="00945914" w:rsidRDefault="005D309A" w:rsidP="00F87962">
            <w:pPr>
              <w:pStyle w:val="Default"/>
              <w:tabs>
                <w:tab w:val="decimal" w:pos="1057"/>
              </w:tabs>
              <w:rPr>
                <w:sz w:val="18"/>
                <w:szCs w:val="18"/>
                <w:lang w:val="de-DE"/>
              </w:rPr>
            </w:pPr>
            <w:r w:rsidRPr="00945914">
              <w:rPr>
                <w:sz w:val="18"/>
                <w:szCs w:val="18"/>
                <w:lang w:val="de-DE"/>
              </w:rPr>
              <w:t>38</w:t>
            </w:r>
            <w:r w:rsidR="003F1C16" w:rsidRPr="00945914">
              <w:rPr>
                <w:sz w:val="18"/>
                <w:szCs w:val="18"/>
                <w:lang w:val="de-DE"/>
              </w:rPr>
              <w:t>.</w:t>
            </w:r>
            <w:r w:rsidRPr="00945914">
              <w:rPr>
                <w:sz w:val="18"/>
                <w:szCs w:val="18"/>
                <w:lang w:val="de-DE"/>
              </w:rPr>
              <w:t xml:space="preserve">979 </w:t>
            </w:r>
          </w:p>
        </w:tc>
      </w:tr>
      <w:tr w:rsidR="005D309A" w:rsidRPr="00945914" w:rsidTr="00F87962">
        <w:trPr>
          <w:trHeight w:val="148"/>
          <w:jc w:val="center"/>
        </w:trPr>
        <w:tc>
          <w:tcPr>
            <w:tcW w:w="1284" w:type="dxa"/>
          </w:tcPr>
          <w:p w:rsidR="005D309A" w:rsidRPr="00945914" w:rsidRDefault="005D309A" w:rsidP="00F87962">
            <w:pPr>
              <w:pStyle w:val="Default"/>
              <w:rPr>
                <w:sz w:val="18"/>
                <w:szCs w:val="18"/>
                <w:lang w:val="de-DE"/>
              </w:rPr>
            </w:pPr>
            <w:r w:rsidRPr="00945914">
              <w:rPr>
                <w:sz w:val="18"/>
                <w:szCs w:val="18"/>
                <w:lang w:val="de-DE"/>
              </w:rPr>
              <w:t xml:space="preserve">2012 </w:t>
            </w:r>
          </w:p>
        </w:tc>
        <w:tc>
          <w:tcPr>
            <w:tcW w:w="1260" w:type="dxa"/>
          </w:tcPr>
          <w:p w:rsidR="005D309A" w:rsidRPr="00945914" w:rsidRDefault="005D309A" w:rsidP="00F87962">
            <w:pPr>
              <w:pStyle w:val="Default"/>
              <w:tabs>
                <w:tab w:val="decimal" w:pos="837"/>
              </w:tabs>
              <w:rPr>
                <w:sz w:val="18"/>
                <w:szCs w:val="18"/>
                <w:lang w:val="de-DE"/>
              </w:rPr>
            </w:pPr>
            <w:r w:rsidRPr="00945914">
              <w:rPr>
                <w:sz w:val="18"/>
                <w:szCs w:val="18"/>
                <w:lang w:val="de-DE"/>
              </w:rPr>
              <w:t>65</w:t>
            </w:r>
            <w:r w:rsidR="003F1C16" w:rsidRPr="00945914">
              <w:rPr>
                <w:sz w:val="18"/>
                <w:szCs w:val="18"/>
                <w:lang w:val="de-DE"/>
              </w:rPr>
              <w:t>.</w:t>
            </w:r>
            <w:r w:rsidRPr="00945914">
              <w:rPr>
                <w:sz w:val="18"/>
                <w:szCs w:val="18"/>
                <w:lang w:val="de-DE"/>
              </w:rPr>
              <w:t xml:space="preserve">471 </w:t>
            </w:r>
          </w:p>
        </w:tc>
        <w:tc>
          <w:tcPr>
            <w:tcW w:w="1710" w:type="dxa"/>
          </w:tcPr>
          <w:p w:rsidR="005D309A" w:rsidRPr="00945914" w:rsidRDefault="005D309A" w:rsidP="00F87962">
            <w:pPr>
              <w:pStyle w:val="Default"/>
              <w:tabs>
                <w:tab w:val="decimal" w:pos="1057"/>
              </w:tabs>
              <w:rPr>
                <w:sz w:val="18"/>
                <w:szCs w:val="18"/>
                <w:lang w:val="de-DE"/>
              </w:rPr>
            </w:pPr>
            <w:r w:rsidRPr="00945914">
              <w:rPr>
                <w:sz w:val="18"/>
                <w:szCs w:val="18"/>
                <w:lang w:val="de-DE"/>
              </w:rPr>
              <w:t>37</w:t>
            </w:r>
            <w:r w:rsidR="003F1C16" w:rsidRPr="00945914">
              <w:rPr>
                <w:sz w:val="18"/>
                <w:szCs w:val="18"/>
                <w:lang w:val="de-DE"/>
              </w:rPr>
              <w:t>.</w:t>
            </w:r>
            <w:r w:rsidRPr="00945914">
              <w:rPr>
                <w:sz w:val="18"/>
                <w:szCs w:val="18"/>
                <w:lang w:val="de-DE"/>
              </w:rPr>
              <w:t xml:space="preserve">227 </w:t>
            </w:r>
          </w:p>
        </w:tc>
      </w:tr>
      <w:tr w:rsidR="005D309A" w:rsidRPr="00945914" w:rsidTr="00F87962">
        <w:trPr>
          <w:trHeight w:val="148"/>
          <w:jc w:val="center"/>
        </w:trPr>
        <w:tc>
          <w:tcPr>
            <w:tcW w:w="1284" w:type="dxa"/>
          </w:tcPr>
          <w:p w:rsidR="005D309A" w:rsidRPr="00945914" w:rsidRDefault="005D309A" w:rsidP="00F87962">
            <w:pPr>
              <w:pStyle w:val="Default"/>
              <w:rPr>
                <w:sz w:val="18"/>
                <w:szCs w:val="18"/>
                <w:lang w:val="de-DE"/>
              </w:rPr>
            </w:pPr>
            <w:r w:rsidRPr="00945914">
              <w:rPr>
                <w:sz w:val="18"/>
                <w:szCs w:val="18"/>
                <w:lang w:val="de-DE"/>
              </w:rPr>
              <w:t xml:space="preserve">2011 </w:t>
            </w:r>
          </w:p>
        </w:tc>
        <w:tc>
          <w:tcPr>
            <w:tcW w:w="1260" w:type="dxa"/>
          </w:tcPr>
          <w:p w:rsidR="005D309A" w:rsidRPr="00945914" w:rsidRDefault="00ED6115" w:rsidP="00ED6115">
            <w:pPr>
              <w:pStyle w:val="Default"/>
              <w:tabs>
                <w:tab w:val="decimal" w:pos="837"/>
              </w:tabs>
              <w:rPr>
                <w:sz w:val="18"/>
                <w:szCs w:val="18"/>
                <w:lang w:val="de-DE"/>
              </w:rPr>
            </w:pPr>
            <w:r w:rsidRPr="00945914">
              <w:rPr>
                <w:sz w:val="18"/>
                <w:szCs w:val="18"/>
                <w:lang w:val="de-DE"/>
              </w:rPr>
              <w:t>nicht verfügbar</w:t>
            </w:r>
            <w:r w:rsidR="005D309A" w:rsidRPr="00945914">
              <w:rPr>
                <w:sz w:val="18"/>
                <w:szCs w:val="18"/>
                <w:lang w:val="de-DE"/>
              </w:rPr>
              <w:t xml:space="preserve"> </w:t>
            </w:r>
          </w:p>
        </w:tc>
        <w:tc>
          <w:tcPr>
            <w:tcW w:w="1710" w:type="dxa"/>
          </w:tcPr>
          <w:p w:rsidR="005D309A" w:rsidRPr="00945914" w:rsidRDefault="00ED6115" w:rsidP="00ED6115">
            <w:pPr>
              <w:pStyle w:val="Default"/>
              <w:tabs>
                <w:tab w:val="decimal" w:pos="837"/>
              </w:tabs>
              <w:jc w:val="right"/>
              <w:rPr>
                <w:sz w:val="18"/>
                <w:szCs w:val="18"/>
                <w:lang w:val="de-DE"/>
              </w:rPr>
            </w:pPr>
            <w:r w:rsidRPr="00945914">
              <w:rPr>
                <w:sz w:val="18"/>
                <w:szCs w:val="18"/>
                <w:lang w:val="de-DE"/>
              </w:rPr>
              <w:t>nicht verfügbar</w:t>
            </w:r>
            <w:r w:rsidR="005D309A" w:rsidRPr="00945914">
              <w:rPr>
                <w:sz w:val="18"/>
                <w:szCs w:val="18"/>
                <w:lang w:val="de-DE"/>
              </w:rPr>
              <w:t xml:space="preserve"> </w:t>
            </w:r>
          </w:p>
        </w:tc>
      </w:tr>
    </w:tbl>
    <w:p w:rsidR="00ED6115" w:rsidRPr="00945914" w:rsidRDefault="00ED6115" w:rsidP="005D309A">
      <w:pPr>
        <w:tabs>
          <w:tab w:val="left" w:pos="2410"/>
          <w:tab w:val="left" w:pos="4536"/>
          <w:tab w:val="left" w:pos="9072"/>
        </w:tabs>
        <w:rPr>
          <w:sz w:val="18"/>
          <w:szCs w:val="18"/>
        </w:rPr>
      </w:pPr>
    </w:p>
    <w:p w:rsidR="005D309A" w:rsidRPr="00945914" w:rsidRDefault="005D309A" w:rsidP="005D309A">
      <w:pPr>
        <w:tabs>
          <w:tab w:val="left" w:pos="2410"/>
          <w:tab w:val="left" w:pos="4536"/>
          <w:tab w:val="left" w:pos="9072"/>
        </w:tabs>
        <w:rPr>
          <w:sz w:val="18"/>
          <w:szCs w:val="18"/>
        </w:rPr>
      </w:pPr>
    </w:p>
    <w:tbl>
      <w:tblPr>
        <w:tblW w:w="10207" w:type="dxa"/>
        <w:tblInd w:w="-176" w:type="dxa"/>
        <w:tblLayout w:type="fixed"/>
        <w:tblCellMar>
          <w:left w:w="0" w:type="dxa"/>
          <w:right w:w="0" w:type="dxa"/>
        </w:tblCellMar>
        <w:tblLook w:val="0000" w:firstRow="0" w:lastRow="0" w:firstColumn="0" w:lastColumn="0" w:noHBand="0" w:noVBand="0"/>
      </w:tblPr>
      <w:tblGrid>
        <w:gridCol w:w="4996"/>
        <w:gridCol w:w="5211"/>
      </w:tblGrid>
      <w:tr w:rsidR="00742BFC" w:rsidRPr="00945914" w:rsidTr="00607A61">
        <w:trPr>
          <w:cantSplit/>
        </w:trPr>
        <w:tc>
          <w:tcPr>
            <w:tcW w:w="4996" w:type="dxa"/>
          </w:tcPr>
          <w:p w:rsidR="00ED6115" w:rsidRPr="00945914" w:rsidRDefault="00090576" w:rsidP="00ED6115">
            <w:pPr>
              <w:pStyle w:val="Caption"/>
            </w:pPr>
            <w:bookmarkStart w:id="69" w:name="_Toc523906962"/>
            <w:bookmarkStart w:id="70" w:name="_Toc528354037"/>
            <w:r w:rsidRPr="00945914">
              <w:lastRenderedPageBreak/>
              <w:t xml:space="preserve">Abbildung </w:t>
            </w:r>
            <w:r w:rsidR="00742BFC" w:rsidRPr="00945914">
              <w:fldChar w:fldCharType="begin"/>
            </w:r>
            <w:r w:rsidR="00742BFC" w:rsidRPr="00945914">
              <w:instrText xml:space="preserve"> SEQ Figure \* ARABIC </w:instrText>
            </w:r>
            <w:r w:rsidR="00742BFC" w:rsidRPr="00945914">
              <w:fldChar w:fldCharType="separate"/>
            </w:r>
            <w:r w:rsidR="00330EBC">
              <w:rPr>
                <w:noProof/>
              </w:rPr>
              <w:t>16</w:t>
            </w:r>
            <w:r w:rsidR="00742BFC" w:rsidRPr="00945914">
              <w:fldChar w:fldCharType="end"/>
            </w:r>
            <w:r w:rsidR="00742BFC" w:rsidRPr="00945914">
              <w:t xml:space="preserve">.  </w:t>
            </w:r>
            <w:bookmarkEnd w:id="69"/>
            <w:r w:rsidR="00832CD6" w:rsidRPr="00945914">
              <w:t>An</w:t>
            </w:r>
            <w:r w:rsidR="00DC1DE0" w:rsidRPr="00945914">
              <w:t xml:space="preserve">nahme </w:t>
            </w:r>
            <w:r w:rsidR="00ED6115" w:rsidRPr="00945914">
              <w:t>von Prüfungsrichtlinien</w:t>
            </w:r>
            <w:bookmarkEnd w:id="70"/>
          </w:p>
          <w:p w:rsidR="00742BFC" w:rsidRPr="00945914" w:rsidRDefault="001A27DF" w:rsidP="00607A61">
            <w:pPr>
              <w:keepNext/>
              <w:keepLines/>
              <w:jc w:val="center"/>
            </w:pPr>
            <w:r w:rsidRPr="00945914">
              <w:rPr>
                <w:noProof/>
                <w:lang w:val="en-US"/>
              </w:rPr>
              <w:drawing>
                <wp:inline distT="0" distB="0" distL="0" distR="0" wp14:anchorId="0284800D" wp14:editId="6ABB2B5E">
                  <wp:extent cx="3273741" cy="2560320"/>
                  <wp:effectExtent l="0" t="0" r="317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276522" cy="2562495"/>
                          </a:xfrm>
                          <a:prstGeom prst="rect">
                            <a:avLst/>
                          </a:prstGeom>
                        </pic:spPr>
                      </pic:pic>
                    </a:graphicData>
                  </a:graphic>
                </wp:inline>
              </w:drawing>
            </w:r>
          </w:p>
        </w:tc>
        <w:tc>
          <w:tcPr>
            <w:tcW w:w="5211" w:type="dxa"/>
          </w:tcPr>
          <w:p w:rsidR="00ED6115" w:rsidRPr="00945914" w:rsidRDefault="00090576" w:rsidP="00ED6115">
            <w:pPr>
              <w:pStyle w:val="Caption"/>
            </w:pPr>
            <w:bookmarkStart w:id="71" w:name="_Toc523906963"/>
            <w:bookmarkStart w:id="72" w:name="_Toc528354038"/>
            <w:r w:rsidRPr="00945914">
              <w:t xml:space="preserve">Abbildung </w:t>
            </w:r>
            <w:r w:rsidR="00742BFC" w:rsidRPr="00945914">
              <w:fldChar w:fldCharType="begin"/>
            </w:r>
            <w:r w:rsidR="00742BFC" w:rsidRPr="00945914">
              <w:instrText xml:space="preserve"> SEQ Figure \* ARABIC </w:instrText>
            </w:r>
            <w:r w:rsidR="00742BFC" w:rsidRPr="00945914">
              <w:fldChar w:fldCharType="separate"/>
            </w:r>
            <w:r w:rsidR="00330EBC">
              <w:rPr>
                <w:noProof/>
              </w:rPr>
              <w:t>17</w:t>
            </w:r>
            <w:r w:rsidR="00742BFC" w:rsidRPr="00945914">
              <w:fldChar w:fldCharType="end"/>
            </w:r>
            <w:r w:rsidR="00742BFC" w:rsidRPr="00945914">
              <w:t xml:space="preserve">. </w:t>
            </w:r>
            <w:bookmarkEnd w:id="71"/>
            <w:r w:rsidR="00ED6115" w:rsidRPr="00945914">
              <w:t>Entwürfe von Prüfungsrichtlinien, die von den TWP erörtert wurden</w:t>
            </w:r>
            <w:bookmarkEnd w:id="72"/>
          </w:p>
          <w:p w:rsidR="00742BFC" w:rsidRPr="00945914" w:rsidRDefault="001A27DF" w:rsidP="00607A61">
            <w:pPr>
              <w:jc w:val="center"/>
            </w:pPr>
            <w:r w:rsidRPr="00945914">
              <w:rPr>
                <w:noProof/>
                <w:lang w:val="en-US"/>
              </w:rPr>
              <w:drawing>
                <wp:inline distT="0" distB="0" distL="0" distR="0" wp14:anchorId="7F9A0F60" wp14:editId="20C68592">
                  <wp:extent cx="3223260" cy="2433370"/>
                  <wp:effectExtent l="0" t="0" r="0" b="508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224481" cy="2434292"/>
                          </a:xfrm>
                          <a:prstGeom prst="rect">
                            <a:avLst/>
                          </a:prstGeom>
                        </pic:spPr>
                      </pic:pic>
                    </a:graphicData>
                  </a:graphic>
                </wp:inline>
              </w:drawing>
            </w:r>
          </w:p>
        </w:tc>
      </w:tr>
    </w:tbl>
    <w:p w:rsidR="00ED6115" w:rsidRPr="00945914" w:rsidRDefault="00ED6115" w:rsidP="00FD40C2"/>
    <w:p w:rsidR="00ED6115" w:rsidRPr="00945914" w:rsidRDefault="00ED6115" w:rsidP="005D309A">
      <w:pPr>
        <w:jc w:val="left"/>
      </w:pPr>
    </w:p>
    <w:p w:rsidR="00ED6115" w:rsidRPr="00945914" w:rsidRDefault="00ED6115" w:rsidP="00ED6115">
      <w:pPr>
        <w:pStyle w:val="Heading8"/>
        <w:rPr>
          <w:szCs w:val="18"/>
        </w:rPr>
      </w:pPr>
      <w:bookmarkStart w:id="73" w:name="_Toc528354039"/>
      <w:r w:rsidRPr="00945914">
        <w:rPr>
          <w:szCs w:val="18"/>
        </w:rPr>
        <w:t>c) Anzahl der Anmeldungen, für die es angenommene Prüfungsrichtlinien gibt</w:t>
      </w:r>
      <w:bookmarkEnd w:id="73"/>
    </w:p>
    <w:p w:rsidR="00ED6115" w:rsidRPr="00945914" w:rsidRDefault="00ED6115" w:rsidP="00ED6115">
      <w:pPr>
        <w:keepNext/>
        <w:keepLines/>
        <w:spacing w:after="120"/>
        <w:jc w:val="left"/>
        <w:rPr>
          <w:sz w:val="18"/>
          <w:szCs w:val="18"/>
        </w:rPr>
      </w:pPr>
      <w:r w:rsidRPr="00945914">
        <w:rPr>
          <w:sz w:val="18"/>
          <w:szCs w:val="18"/>
        </w:rPr>
        <w:t xml:space="preserve">Ende 2017 </w:t>
      </w:r>
      <w:proofErr w:type="spellStart"/>
      <w:r w:rsidRPr="00945914">
        <w:rPr>
          <w:sz w:val="18"/>
          <w:szCs w:val="18"/>
        </w:rPr>
        <w:t>erfaßten</w:t>
      </w:r>
      <w:proofErr w:type="spellEnd"/>
      <w:r w:rsidRPr="00945914">
        <w:rPr>
          <w:sz w:val="18"/>
          <w:szCs w:val="18"/>
        </w:rPr>
        <w:t xml:space="preserve"> die angenommen Prüfungsrichtlinien 94% aller Einträge bezüglich Züchterrechten in die </w:t>
      </w:r>
      <w:r w:rsidR="00832CD6" w:rsidRPr="00945914">
        <w:rPr>
          <w:sz w:val="18"/>
          <w:szCs w:val="18"/>
        </w:rPr>
        <w:t xml:space="preserve">PLUTO </w:t>
      </w:r>
      <w:r w:rsidRPr="00945914">
        <w:rPr>
          <w:sz w:val="18"/>
          <w:szCs w:val="18"/>
        </w:rPr>
        <w:t>Datenbank für Pflanzensorten (280.687 von 299.031) (92% Ende 2015 (246.890 von 267.550))</w:t>
      </w:r>
    </w:p>
    <w:p w:rsidR="00ED6115" w:rsidRPr="00945914" w:rsidRDefault="00ED6115" w:rsidP="00ED6115">
      <w:pPr>
        <w:spacing w:after="120"/>
        <w:ind w:left="743" w:hanging="386"/>
        <w:jc w:val="left"/>
        <w:rPr>
          <w:color w:val="000000"/>
          <w:sz w:val="18"/>
          <w:szCs w:val="18"/>
        </w:rPr>
      </w:pPr>
      <w:r w:rsidRPr="00945914">
        <w:rPr>
          <w:color w:val="000000"/>
          <w:sz w:val="18"/>
          <w:szCs w:val="18"/>
        </w:rPr>
        <w:t>(siehe Abb. 18)</w:t>
      </w:r>
    </w:p>
    <w:p w:rsidR="00ED6115" w:rsidRPr="00945914" w:rsidRDefault="00ED6115" w:rsidP="00FD40C2">
      <w:pPr>
        <w:pStyle w:val="result"/>
        <w:rPr>
          <w:szCs w:val="18"/>
        </w:rPr>
      </w:pPr>
    </w:p>
    <w:p w:rsidR="00ED6115" w:rsidRPr="00945914" w:rsidRDefault="00090576" w:rsidP="00ED6115">
      <w:pPr>
        <w:pStyle w:val="Caption"/>
      </w:pPr>
      <w:bookmarkStart w:id="74" w:name="_Toc528354040"/>
      <w:r w:rsidRPr="00945914">
        <w:t>Abbildung</w:t>
      </w:r>
      <w:r w:rsidR="00B5796D" w:rsidRPr="00945914">
        <w:t xml:space="preserve"> </w:t>
      </w:r>
      <w:r w:rsidR="000367F1" w:rsidRPr="00945914">
        <w:fldChar w:fldCharType="begin"/>
      </w:r>
      <w:r w:rsidR="000367F1" w:rsidRPr="00945914">
        <w:instrText xml:space="preserve"> SEQ Figure \* ARABIC </w:instrText>
      </w:r>
      <w:r w:rsidR="000367F1" w:rsidRPr="00945914">
        <w:fldChar w:fldCharType="separate"/>
      </w:r>
      <w:r w:rsidR="00330EBC">
        <w:rPr>
          <w:noProof/>
        </w:rPr>
        <w:t>18</w:t>
      </w:r>
      <w:r w:rsidR="000367F1" w:rsidRPr="00945914">
        <w:fldChar w:fldCharType="end"/>
      </w:r>
      <w:r w:rsidR="00D75C18" w:rsidRPr="00945914">
        <w:t xml:space="preserve">. </w:t>
      </w:r>
      <w:r w:rsidR="00ED6115" w:rsidRPr="00945914">
        <w:t xml:space="preserve">Von Prüfungsrichtlinien </w:t>
      </w:r>
      <w:proofErr w:type="spellStart"/>
      <w:r w:rsidR="00ED6115" w:rsidRPr="00945914">
        <w:t>erfaßte</w:t>
      </w:r>
      <w:proofErr w:type="spellEnd"/>
      <w:r w:rsidR="00ED6115" w:rsidRPr="00945914">
        <w:t xml:space="preserve"> Züchterrechtseinträge in der Datenbank für Pflanzensorten</w:t>
      </w:r>
      <w:bookmarkEnd w:id="74"/>
    </w:p>
    <w:p w:rsidR="00ED6115" w:rsidRPr="00945914" w:rsidRDefault="009B1906" w:rsidP="004C2514">
      <w:pPr>
        <w:jc w:val="center"/>
      </w:pPr>
      <w:r>
        <w:rPr>
          <w:noProof/>
          <w:lang w:val="en-US"/>
        </w:rPr>
        <w:drawing>
          <wp:inline distT="0" distB="0" distL="0" distR="0" wp14:anchorId="5A7F6752">
            <wp:extent cx="5013962" cy="2905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6722" cy="2906724"/>
                    </a:xfrm>
                    <a:prstGeom prst="rect">
                      <a:avLst/>
                    </a:prstGeom>
                    <a:noFill/>
                  </pic:spPr>
                </pic:pic>
              </a:graphicData>
            </a:graphic>
          </wp:inline>
        </w:drawing>
      </w:r>
    </w:p>
    <w:p w:rsidR="00ED6115" w:rsidRPr="00945914" w:rsidRDefault="00FD40C2">
      <w:pPr>
        <w:jc w:val="left"/>
        <w:rPr>
          <w:rFonts w:eastAsiaTheme="minorEastAsia"/>
          <w:iCs/>
          <w:sz w:val="18"/>
          <w:szCs w:val="18"/>
          <w:u w:val="single"/>
        </w:rPr>
      </w:pPr>
      <w:r w:rsidRPr="00945914">
        <w:rPr>
          <w:szCs w:val="18"/>
        </w:rPr>
        <w:br w:type="page"/>
      </w:r>
    </w:p>
    <w:p w:rsidR="00ED6115" w:rsidRPr="00945914" w:rsidRDefault="00ED6115" w:rsidP="00ED6115">
      <w:pPr>
        <w:pStyle w:val="Heading8"/>
        <w:keepNext/>
        <w:rPr>
          <w:szCs w:val="18"/>
        </w:rPr>
      </w:pPr>
      <w:bookmarkStart w:id="75" w:name="_Toc528354041"/>
      <w:r w:rsidRPr="00945914">
        <w:rPr>
          <w:szCs w:val="18"/>
        </w:rPr>
        <w:lastRenderedPageBreak/>
        <w:t>e) Beteiligung an der Erstellung von Prüfungsrichtlinien</w:t>
      </w:r>
      <w:bookmarkEnd w:id="75"/>
    </w:p>
    <w:p w:rsidR="00ED6115" w:rsidRPr="00945914" w:rsidRDefault="00ED6115" w:rsidP="00ED6115">
      <w:pPr>
        <w:keepNext/>
        <w:rPr>
          <w:sz w:val="18"/>
          <w:szCs w:val="18"/>
        </w:rPr>
      </w:pPr>
      <w:r w:rsidRPr="00945914">
        <w:rPr>
          <w:sz w:val="18"/>
          <w:szCs w:val="18"/>
        </w:rPr>
        <w:t xml:space="preserve">Ein Überblick über die Beteiligung an der Erstellung von Prüfungsrichtlinien nach TWP und Region des führenden </w:t>
      </w:r>
      <w:r w:rsidR="00043AD8" w:rsidRPr="00945914">
        <w:rPr>
          <w:sz w:val="18"/>
          <w:szCs w:val="18"/>
        </w:rPr>
        <w:t>Sachverständigen ist in den Abbildungen</w:t>
      </w:r>
      <w:r w:rsidRPr="00945914">
        <w:rPr>
          <w:sz w:val="18"/>
          <w:szCs w:val="18"/>
        </w:rPr>
        <w:t xml:space="preserve"> 19 bis 22 wiedergegeben.</w:t>
      </w:r>
      <w:r w:rsidR="002518E1" w:rsidRPr="00945914">
        <w:rPr>
          <w:sz w:val="18"/>
          <w:szCs w:val="18"/>
        </w:rPr>
        <w:t xml:space="preserve"> </w:t>
      </w:r>
    </w:p>
    <w:p w:rsidR="002518E1" w:rsidRPr="00945914" w:rsidRDefault="002518E1" w:rsidP="002518E1">
      <w:pPr>
        <w:jc w:val="center"/>
      </w:pPr>
    </w:p>
    <w:tbl>
      <w:tblPr>
        <w:tblW w:w="10207" w:type="dxa"/>
        <w:tblInd w:w="-176" w:type="dxa"/>
        <w:tblLayout w:type="fixed"/>
        <w:tblCellMar>
          <w:left w:w="57" w:type="dxa"/>
          <w:right w:w="57" w:type="dxa"/>
        </w:tblCellMar>
        <w:tblLook w:val="0000" w:firstRow="0" w:lastRow="0" w:firstColumn="0" w:lastColumn="0" w:noHBand="0" w:noVBand="0"/>
      </w:tblPr>
      <w:tblGrid>
        <w:gridCol w:w="5103"/>
        <w:gridCol w:w="5104"/>
      </w:tblGrid>
      <w:tr w:rsidR="002518E1" w:rsidRPr="00945914" w:rsidTr="00D82D07">
        <w:trPr>
          <w:trHeight w:val="4016"/>
        </w:trPr>
        <w:tc>
          <w:tcPr>
            <w:tcW w:w="5103" w:type="dxa"/>
          </w:tcPr>
          <w:p w:rsidR="00ED6115" w:rsidRPr="00945914" w:rsidRDefault="00090576" w:rsidP="00ED6115">
            <w:pPr>
              <w:pStyle w:val="Caption"/>
            </w:pPr>
            <w:bookmarkStart w:id="76" w:name="_Toc528354042"/>
            <w:r w:rsidRPr="00945914">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19</w:t>
            </w:r>
            <w:r w:rsidR="000367F1" w:rsidRPr="00945914">
              <w:fldChar w:fldCharType="end"/>
            </w:r>
            <w:r w:rsidR="002518E1" w:rsidRPr="00945914">
              <w:t xml:space="preserve">.  </w:t>
            </w:r>
            <w:r w:rsidR="00ED6115" w:rsidRPr="00945914">
              <w:t>Gesamtzahl angenommener Prüfungsrichtlinien (nach Technischer Arbeitsgruppe)</w:t>
            </w:r>
            <w:bookmarkEnd w:id="76"/>
          </w:p>
          <w:p w:rsidR="002518E1" w:rsidRPr="00945914" w:rsidRDefault="002A04F9" w:rsidP="002A04F9">
            <w:pPr>
              <w:jc w:val="center"/>
            </w:pPr>
            <w:r w:rsidRPr="00945914">
              <w:rPr>
                <w:noProof/>
                <w:lang w:val="en-US"/>
              </w:rPr>
              <w:drawing>
                <wp:inline distT="0" distB="0" distL="0" distR="0" wp14:anchorId="69EEAFDA" wp14:editId="04DD1B2F">
                  <wp:extent cx="2977116" cy="228483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4352" cy="2298064"/>
                          </a:xfrm>
                          <a:prstGeom prst="rect">
                            <a:avLst/>
                          </a:prstGeom>
                          <a:noFill/>
                        </pic:spPr>
                      </pic:pic>
                    </a:graphicData>
                  </a:graphic>
                </wp:inline>
              </w:drawing>
            </w:r>
          </w:p>
        </w:tc>
        <w:tc>
          <w:tcPr>
            <w:tcW w:w="5104" w:type="dxa"/>
          </w:tcPr>
          <w:p w:rsidR="00ED6115" w:rsidRPr="00945914" w:rsidRDefault="00090576" w:rsidP="00ED6115">
            <w:pPr>
              <w:pStyle w:val="Caption"/>
            </w:pPr>
            <w:bookmarkStart w:id="77" w:name="_Toc528354043"/>
            <w:r w:rsidRPr="00945914">
              <w:rPr>
                <w:rFonts w:eastAsia="Times New Roman"/>
              </w:rPr>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20</w:t>
            </w:r>
            <w:r w:rsidR="000367F1" w:rsidRPr="00945914">
              <w:fldChar w:fldCharType="end"/>
            </w:r>
            <w:r w:rsidR="002518E1" w:rsidRPr="00945914">
              <w:rPr>
                <w:rFonts w:eastAsia="Times New Roman"/>
              </w:rPr>
              <w:t xml:space="preserve">.  </w:t>
            </w:r>
            <w:r w:rsidR="003D678F" w:rsidRPr="00945914">
              <w:rPr>
                <w:rFonts w:eastAsia="Times New Roman"/>
              </w:rPr>
              <w:t>Gesamtzahl von in Ausarbeitung begriffenen Prüfungsrichtlinien</w:t>
            </w:r>
            <w:r w:rsidR="00ED6115" w:rsidRPr="00945914">
              <w:rPr>
                <w:rFonts w:eastAsia="Times New Roman"/>
              </w:rPr>
              <w:t xml:space="preserve"> (</w:t>
            </w:r>
            <w:r w:rsidR="003D678F" w:rsidRPr="00945914">
              <w:rPr>
                <w:rFonts w:eastAsia="Times New Roman"/>
              </w:rPr>
              <w:t>nach Technischer Arbeitsgruppe)</w:t>
            </w:r>
            <w:bookmarkEnd w:id="77"/>
          </w:p>
          <w:p w:rsidR="002518E1" w:rsidRPr="00945914" w:rsidRDefault="002A04F9" w:rsidP="005F3CA7">
            <w:pPr>
              <w:jc w:val="center"/>
              <w:rPr>
                <w:i/>
                <w:sz w:val="18"/>
              </w:rPr>
            </w:pPr>
            <w:r w:rsidRPr="00945914">
              <w:rPr>
                <w:i/>
                <w:noProof/>
                <w:sz w:val="18"/>
                <w:lang w:val="en-US"/>
              </w:rPr>
              <w:drawing>
                <wp:inline distT="0" distB="0" distL="0" distR="0" wp14:anchorId="31689D83" wp14:editId="156F705A">
                  <wp:extent cx="3069945" cy="228871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83628" cy="2298920"/>
                          </a:xfrm>
                          <a:prstGeom prst="rect">
                            <a:avLst/>
                          </a:prstGeom>
                          <a:noFill/>
                        </pic:spPr>
                      </pic:pic>
                    </a:graphicData>
                  </a:graphic>
                </wp:inline>
              </w:drawing>
            </w:r>
          </w:p>
        </w:tc>
      </w:tr>
      <w:tr w:rsidR="003753C3" w:rsidRPr="00945914" w:rsidTr="00D82D07">
        <w:tc>
          <w:tcPr>
            <w:tcW w:w="5103" w:type="dxa"/>
          </w:tcPr>
          <w:p w:rsidR="003753C3" w:rsidRPr="00945914" w:rsidRDefault="003753C3" w:rsidP="003753C3">
            <w:pPr>
              <w:rPr>
                <w:highlight w:val="yellow"/>
              </w:rPr>
            </w:pPr>
          </w:p>
        </w:tc>
        <w:tc>
          <w:tcPr>
            <w:tcW w:w="5104" w:type="dxa"/>
          </w:tcPr>
          <w:p w:rsidR="003753C3" w:rsidRPr="00945914" w:rsidRDefault="003753C3" w:rsidP="003753C3">
            <w:pPr>
              <w:rPr>
                <w:highlight w:val="yellow"/>
              </w:rPr>
            </w:pPr>
          </w:p>
        </w:tc>
      </w:tr>
      <w:tr w:rsidR="002518E1" w:rsidRPr="00945914" w:rsidTr="00D82D07">
        <w:tc>
          <w:tcPr>
            <w:tcW w:w="5103" w:type="dxa"/>
          </w:tcPr>
          <w:p w:rsidR="00ED6115" w:rsidRPr="00945914" w:rsidRDefault="00090576" w:rsidP="00ED6115">
            <w:pPr>
              <w:pStyle w:val="Caption"/>
            </w:pPr>
            <w:bookmarkStart w:id="78" w:name="_Toc528354044"/>
            <w:r w:rsidRPr="00945914">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21</w:t>
            </w:r>
            <w:r w:rsidR="000367F1" w:rsidRPr="00945914">
              <w:fldChar w:fldCharType="end"/>
            </w:r>
            <w:r w:rsidR="002518E1" w:rsidRPr="00945914">
              <w:t xml:space="preserve">.  </w:t>
            </w:r>
            <w:r w:rsidR="00ED6115" w:rsidRPr="00945914">
              <w:t>Gesamtzahl angenommener Prüfungsrichtlinien (nach Region des führenden Sachverständigen)</w:t>
            </w:r>
            <w:bookmarkEnd w:id="78"/>
          </w:p>
          <w:p w:rsidR="002518E1" w:rsidRPr="00945914" w:rsidRDefault="004153CC" w:rsidP="00C91C60">
            <w:r w:rsidRPr="00945914">
              <w:rPr>
                <w:noProof/>
                <w:lang w:val="en-US"/>
              </w:rPr>
              <w:drawing>
                <wp:inline distT="0" distB="0" distL="0" distR="0" wp14:anchorId="78A34975" wp14:editId="2B45F9B4">
                  <wp:extent cx="3055620" cy="1918906"/>
                  <wp:effectExtent l="0" t="0" r="0" b="5715"/>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055620" cy="1918906"/>
                          </a:xfrm>
                          <a:prstGeom prst="rect">
                            <a:avLst/>
                          </a:prstGeom>
                        </pic:spPr>
                      </pic:pic>
                    </a:graphicData>
                  </a:graphic>
                </wp:inline>
              </w:drawing>
            </w:r>
          </w:p>
        </w:tc>
        <w:tc>
          <w:tcPr>
            <w:tcW w:w="5104" w:type="dxa"/>
          </w:tcPr>
          <w:p w:rsidR="00ED6115" w:rsidRPr="00945914" w:rsidRDefault="00090576" w:rsidP="00ED6115">
            <w:pPr>
              <w:pStyle w:val="Caption"/>
            </w:pPr>
            <w:bookmarkStart w:id="79" w:name="_Toc528354045"/>
            <w:r w:rsidRPr="00945914">
              <w:rPr>
                <w:rFonts w:eastAsia="Times New Roman"/>
              </w:rPr>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22</w:t>
            </w:r>
            <w:r w:rsidR="000367F1" w:rsidRPr="00945914">
              <w:fldChar w:fldCharType="end"/>
            </w:r>
            <w:r w:rsidR="002518E1" w:rsidRPr="00945914">
              <w:rPr>
                <w:rFonts w:eastAsia="Times New Roman"/>
              </w:rPr>
              <w:t xml:space="preserve">.  </w:t>
            </w:r>
            <w:r w:rsidR="00ED6115" w:rsidRPr="00945914">
              <w:rPr>
                <w:rFonts w:eastAsia="Times New Roman"/>
              </w:rPr>
              <w:t>Gesamtzahl von in Ausarbeitung begriffenen Prüfungsrichtlinien</w:t>
            </w:r>
            <w:r w:rsidR="00683A7C" w:rsidRPr="00945914">
              <w:rPr>
                <w:rFonts w:eastAsia="Times New Roman"/>
              </w:rPr>
              <w:t xml:space="preserve"> </w:t>
            </w:r>
            <w:r w:rsidR="00ED6115" w:rsidRPr="00945914">
              <w:rPr>
                <w:rFonts w:eastAsia="Times New Roman"/>
              </w:rPr>
              <w:t>(nach Region des führenden Sachverständigen)</w:t>
            </w:r>
            <w:bookmarkEnd w:id="79"/>
          </w:p>
          <w:p w:rsidR="002518E1" w:rsidRPr="00945914" w:rsidRDefault="004153CC" w:rsidP="00E85391">
            <w:pPr>
              <w:jc w:val="center"/>
            </w:pPr>
            <w:r w:rsidRPr="00945914">
              <w:rPr>
                <w:noProof/>
                <w:lang w:val="en-US"/>
              </w:rPr>
              <w:drawing>
                <wp:inline distT="0" distB="0" distL="0" distR="0" wp14:anchorId="1CE97DB8" wp14:editId="4488B696">
                  <wp:extent cx="3063240" cy="1907513"/>
                  <wp:effectExtent l="0" t="0" r="3810" b="0"/>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066981" cy="1909843"/>
                          </a:xfrm>
                          <a:prstGeom prst="rect">
                            <a:avLst/>
                          </a:prstGeom>
                        </pic:spPr>
                      </pic:pic>
                    </a:graphicData>
                  </a:graphic>
                </wp:inline>
              </w:drawing>
            </w:r>
          </w:p>
        </w:tc>
      </w:tr>
    </w:tbl>
    <w:p w:rsidR="00ED6115" w:rsidRPr="00945914" w:rsidRDefault="00ED6115" w:rsidP="002518E1">
      <w:pPr>
        <w:jc w:val="left"/>
        <w:rPr>
          <w:sz w:val="18"/>
          <w:szCs w:val="18"/>
        </w:rPr>
      </w:pPr>
    </w:p>
    <w:p w:rsidR="00ED6115" w:rsidRPr="00945914" w:rsidRDefault="00F122B7" w:rsidP="00ED6115">
      <w:pPr>
        <w:keepLines/>
        <w:rPr>
          <w:sz w:val="18"/>
          <w:szCs w:val="18"/>
        </w:rPr>
      </w:pPr>
      <w:r w:rsidRPr="00945914">
        <w:rPr>
          <w:sz w:val="18"/>
          <w:szCs w:val="18"/>
        </w:rPr>
        <w:t>Insgesamt 21 Verbandsmitglieder, die an der Erste</w:t>
      </w:r>
      <w:r w:rsidR="00832CD6" w:rsidRPr="00945914">
        <w:rPr>
          <w:sz w:val="18"/>
          <w:szCs w:val="18"/>
        </w:rPr>
        <w:t>llung von Prüfungsrichtlinien in dem</w:t>
      </w:r>
      <w:r w:rsidRPr="00945914">
        <w:rPr>
          <w:sz w:val="18"/>
          <w:szCs w:val="18"/>
        </w:rPr>
        <w:t xml:space="preserve"> Zweijahreszeitraum beteiligt sind (AR, AU, BR, CN, DE, DK, ES, FR, GB, IT, JP, KE, KR, MA, MX, NL, NZ, OM, PL, QZ, ZA).</w:t>
      </w:r>
    </w:p>
    <w:p w:rsidR="00ED6115" w:rsidRPr="00945914" w:rsidRDefault="00ED6115" w:rsidP="00ED6115">
      <w:pPr>
        <w:keepLines/>
        <w:jc w:val="left"/>
        <w:rPr>
          <w:sz w:val="18"/>
          <w:szCs w:val="18"/>
        </w:rPr>
      </w:pPr>
      <w:r w:rsidRPr="00945914">
        <w:rPr>
          <w:sz w:val="18"/>
          <w:szCs w:val="18"/>
        </w:rPr>
        <w:t>(siehe Abb. 23</w:t>
      </w:r>
      <w:r w:rsidR="00D75C18" w:rsidRPr="00945914">
        <w:rPr>
          <w:sz w:val="18"/>
          <w:szCs w:val="18"/>
        </w:rPr>
        <w:t xml:space="preserve">) </w:t>
      </w:r>
    </w:p>
    <w:p w:rsidR="00ED6115" w:rsidRPr="00945914" w:rsidRDefault="00ED6115" w:rsidP="002518E1">
      <w:pPr>
        <w:keepLines/>
        <w:jc w:val="left"/>
        <w:rPr>
          <w:sz w:val="18"/>
          <w:szCs w:val="18"/>
        </w:rPr>
      </w:pPr>
    </w:p>
    <w:p w:rsidR="00ED6115" w:rsidRPr="00945914" w:rsidRDefault="00090576" w:rsidP="00ED6115">
      <w:pPr>
        <w:pStyle w:val="Caption"/>
      </w:pPr>
      <w:bookmarkStart w:id="80" w:name="_Toc528354046"/>
      <w:r w:rsidRPr="00945914">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23</w:t>
      </w:r>
      <w:r w:rsidR="000367F1" w:rsidRPr="00945914">
        <w:fldChar w:fldCharType="end"/>
      </w:r>
      <w:r w:rsidR="002518E1" w:rsidRPr="00945914">
        <w:t xml:space="preserve">.  </w:t>
      </w:r>
      <w:r w:rsidR="00ED6115" w:rsidRPr="00945914">
        <w:t>Zahl der an der Erstellung von Prüfungsrichtlinien beteiligten Verbandsmitglieder</w:t>
      </w:r>
      <w:bookmarkEnd w:id="80"/>
    </w:p>
    <w:p w:rsidR="00ED6115" w:rsidRPr="00945914" w:rsidRDefault="001F2F4E" w:rsidP="0094169F">
      <w:pPr>
        <w:spacing w:after="120"/>
        <w:jc w:val="center"/>
      </w:pPr>
      <w:r w:rsidRPr="00945914">
        <w:rPr>
          <w:noProof/>
          <w:lang w:val="en-US"/>
        </w:rPr>
        <w:drawing>
          <wp:inline distT="0" distB="0" distL="0" distR="0" wp14:anchorId="4CDCB96C" wp14:editId="4AC23887">
            <wp:extent cx="3200400" cy="252222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00400" cy="2522220"/>
                    </a:xfrm>
                    <a:prstGeom prst="rect">
                      <a:avLst/>
                    </a:prstGeom>
                  </pic:spPr>
                </pic:pic>
              </a:graphicData>
            </a:graphic>
          </wp:inline>
        </w:drawing>
      </w:r>
    </w:p>
    <w:p w:rsidR="00ED6115" w:rsidRPr="00945914" w:rsidRDefault="00ED6115" w:rsidP="00FD40C2">
      <w:pPr>
        <w:rPr>
          <w:sz w:val="18"/>
        </w:rPr>
      </w:pPr>
    </w:p>
    <w:p w:rsidR="00ED6115" w:rsidRPr="00945914" w:rsidRDefault="00ED6115" w:rsidP="00ED6115">
      <w:pPr>
        <w:pStyle w:val="Heading8"/>
        <w:keepNext/>
        <w:rPr>
          <w:szCs w:val="18"/>
        </w:rPr>
      </w:pPr>
      <w:bookmarkStart w:id="81" w:name="_Toc528354047"/>
      <w:r w:rsidRPr="00945914">
        <w:rPr>
          <w:i/>
          <w:szCs w:val="18"/>
          <w:u w:val="none"/>
        </w:rPr>
        <w:t>f) Entwicklung einer webbasierten Vorlage für Prüfungsrichtlinien (TG-Vorlage) mit der Möglichkeit zur:</w:t>
      </w:r>
      <w:bookmarkEnd w:id="81"/>
    </w:p>
    <w:p w:rsidR="00ED6115" w:rsidRPr="00945914" w:rsidRDefault="00ED6115" w:rsidP="00ED6115">
      <w:pPr>
        <w:rPr>
          <w:sz w:val="18"/>
        </w:rPr>
      </w:pPr>
      <w:bookmarkStart w:id="82" w:name="_Toc521423485"/>
      <w:r w:rsidRPr="00945914">
        <w:rPr>
          <w:sz w:val="18"/>
        </w:rPr>
        <w:t>Die webbasierte TG-Mustervorlage wurde für die Verfassung von Entwürfen für Prüfungsrichtlinien für die TWP auf ihren Tagungen im Jahre 2016 und 2017 verwendet.</w:t>
      </w:r>
    </w:p>
    <w:p w:rsidR="00ED6115" w:rsidRPr="00945914" w:rsidRDefault="00ED6115" w:rsidP="00791BBD">
      <w:pPr>
        <w:rPr>
          <w:sz w:val="18"/>
        </w:rPr>
      </w:pPr>
    </w:p>
    <w:p w:rsidR="00832CD6" w:rsidRPr="00945914" w:rsidRDefault="00ED6115" w:rsidP="00832CD6">
      <w:pPr>
        <w:pStyle w:val="Heading9"/>
        <w:jc w:val="left"/>
      </w:pPr>
      <w:bookmarkStart w:id="83" w:name="_Toc528354048"/>
      <w:bookmarkEnd w:id="82"/>
      <w:r w:rsidRPr="00945914">
        <w:t xml:space="preserve">1. </w:t>
      </w:r>
      <w:r w:rsidR="00832CD6" w:rsidRPr="00945914">
        <w:t>Übersetzung in UPOV-Sprachen</w:t>
      </w:r>
      <w:bookmarkEnd w:id="83"/>
    </w:p>
    <w:p w:rsidR="00832CD6" w:rsidRPr="00945914" w:rsidRDefault="00832CD6" w:rsidP="00832CD6">
      <w:pPr>
        <w:rPr>
          <w:color w:val="000000" w:themeColor="text1"/>
          <w:sz w:val="18"/>
          <w:szCs w:val="18"/>
        </w:rPr>
      </w:pPr>
      <w:r w:rsidRPr="00945914">
        <w:rPr>
          <w:color w:val="000000" w:themeColor="text1"/>
          <w:sz w:val="18"/>
          <w:szCs w:val="18"/>
        </w:rPr>
        <w:t>Im Jahr 2017 wurde eine Übersetzungsschnittstelle entwickelt, die den Export und Import von Übersetzungsinhalten im Excel-Format ermöglicht. Diese Schnittstelle wurde auch dazu verwendet, angenommene TG-Merkmale und entsprechende Ausprägungsstufen in UPOV-Sprachen und in Chinesisch, Georgisch, Japanisch, Rumänisch und Türkisch einzufügen.</w:t>
      </w:r>
    </w:p>
    <w:p w:rsidR="00832CD6" w:rsidRPr="00945914" w:rsidRDefault="00832CD6" w:rsidP="00832CD6">
      <w:pPr>
        <w:rPr>
          <w:color w:val="000000" w:themeColor="text1"/>
          <w:sz w:val="18"/>
          <w:szCs w:val="18"/>
        </w:rPr>
      </w:pPr>
    </w:p>
    <w:p w:rsidR="00832CD6" w:rsidRPr="00945914" w:rsidRDefault="00832CD6" w:rsidP="00832CD6">
      <w:pPr>
        <w:rPr>
          <w:color w:val="000000" w:themeColor="text1"/>
          <w:sz w:val="18"/>
          <w:szCs w:val="18"/>
        </w:rPr>
      </w:pPr>
      <w:r w:rsidRPr="00945914">
        <w:rPr>
          <w:color w:val="000000" w:themeColor="text1"/>
          <w:sz w:val="18"/>
          <w:szCs w:val="18"/>
        </w:rPr>
        <w:t>Das Reporting-Tool wurde erweitert und unterstützt nun auch Deutsch, Französisch und Spanisch, um TG-Dokumente in  diesen Sprachen zu erstellen.</w:t>
      </w:r>
    </w:p>
    <w:p w:rsidR="00ED6115" w:rsidRPr="00945914" w:rsidRDefault="00ED6115" w:rsidP="0057538B">
      <w:pPr>
        <w:rPr>
          <w:color w:val="000000" w:themeColor="text1"/>
          <w:sz w:val="18"/>
          <w:szCs w:val="18"/>
        </w:rPr>
      </w:pPr>
    </w:p>
    <w:p w:rsidR="00ED6115" w:rsidRPr="00945914" w:rsidRDefault="00ED6115" w:rsidP="00ED6115">
      <w:pPr>
        <w:pStyle w:val="Heading9"/>
        <w:jc w:val="left"/>
      </w:pPr>
      <w:bookmarkStart w:id="84" w:name="_Toc528354049"/>
      <w:r w:rsidRPr="00945914">
        <w:t>2. Verwendung durch Verbandsmitglieder beim Verfassen von Prüfungsrichtlinien einzelner Behörden</w:t>
      </w:r>
      <w:bookmarkEnd w:id="84"/>
    </w:p>
    <w:p w:rsidR="00ED6115" w:rsidRPr="00945914" w:rsidRDefault="00127A3E" w:rsidP="0057538B">
      <w:pPr>
        <w:rPr>
          <w:color w:val="000000" w:themeColor="text1"/>
          <w:sz w:val="18"/>
          <w:szCs w:val="18"/>
        </w:rPr>
      </w:pPr>
      <w:r w:rsidRPr="00945914">
        <w:rPr>
          <w:color w:val="000000" w:themeColor="text1"/>
          <w:sz w:val="18"/>
          <w:szCs w:val="18"/>
        </w:rPr>
        <w:t>Keine Entwicklungen</w:t>
      </w:r>
      <w:r w:rsidR="0057538B" w:rsidRPr="00945914">
        <w:rPr>
          <w:color w:val="000000" w:themeColor="text1"/>
          <w:sz w:val="18"/>
          <w:szCs w:val="18"/>
        </w:rPr>
        <w:t>.</w:t>
      </w:r>
    </w:p>
    <w:p w:rsidR="00ED6115" w:rsidRPr="00945914" w:rsidRDefault="00ED6115" w:rsidP="0057538B">
      <w:pPr>
        <w:rPr>
          <w:color w:val="000000" w:themeColor="text1"/>
          <w:sz w:val="18"/>
          <w:szCs w:val="18"/>
        </w:rPr>
      </w:pPr>
    </w:p>
    <w:p w:rsidR="00ED6115" w:rsidRPr="00945914" w:rsidRDefault="00ED6115" w:rsidP="0057538B">
      <w:pPr>
        <w:rPr>
          <w:color w:val="000000" w:themeColor="text1"/>
          <w:sz w:val="18"/>
          <w:szCs w:val="18"/>
        </w:rPr>
      </w:pPr>
    </w:p>
    <w:p w:rsidR="00ED6115" w:rsidRPr="00945914" w:rsidRDefault="00ED6115" w:rsidP="00252C5B">
      <w:pPr>
        <w:pStyle w:val="Heading6"/>
      </w:pPr>
      <w:bookmarkStart w:id="85" w:name="_Toc528354050"/>
      <w:r w:rsidRPr="00945914">
        <w:t>4. Zusammenarbeit bei der DUS-Prüfung</w:t>
      </w:r>
      <w:bookmarkEnd w:id="85"/>
    </w:p>
    <w:p w:rsidR="005D309A" w:rsidRPr="00945914" w:rsidRDefault="005D309A" w:rsidP="00FD40C2">
      <w:pPr>
        <w:keepNext/>
        <w:rPr>
          <w:sz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5664"/>
      </w:tblGrid>
      <w:tr w:rsidR="005D309A" w:rsidRPr="00945914" w:rsidTr="00F87962">
        <w:trPr>
          <w:jc w:val="center"/>
        </w:trPr>
        <w:tc>
          <w:tcPr>
            <w:tcW w:w="798" w:type="dxa"/>
            <w:tcMar>
              <w:left w:w="0" w:type="dxa"/>
              <w:right w:w="0" w:type="dxa"/>
            </w:tcMar>
            <w:vAlign w:val="bottom"/>
          </w:tcPr>
          <w:p w:rsidR="005D309A" w:rsidRPr="00945914" w:rsidRDefault="005D309A" w:rsidP="00FD40C2">
            <w:pPr>
              <w:keepNext/>
              <w:jc w:val="right"/>
              <w:rPr>
                <w:sz w:val="18"/>
              </w:rPr>
            </w:pPr>
            <w:r w:rsidRPr="00945914">
              <w:rPr>
                <w:noProof/>
                <w:lang w:val="en-US"/>
              </w:rPr>
              <w:drawing>
                <wp:inline distT="0" distB="0" distL="0" distR="0" wp14:anchorId="78EAE95B" wp14:editId="67073AC6">
                  <wp:extent cx="305435" cy="4679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Genie-logo-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5435" cy="467995"/>
                          </a:xfrm>
                          <a:prstGeom prst="rect">
                            <a:avLst/>
                          </a:prstGeom>
                        </pic:spPr>
                      </pic:pic>
                    </a:graphicData>
                  </a:graphic>
                </wp:inline>
              </w:drawing>
            </w:r>
          </w:p>
        </w:tc>
        <w:tc>
          <w:tcPr>
            <w:tcW w:w="5664" w:type="dxa"/>
            <w:tcMar>
              <w:left w:w="0" w:type="dxa"/>
              <w:right w:w="0" w:type="dxa"/>
            </w:tcMar>
            <w:vAlign w:val="bottom"/>
          </w:tcPr>
          <w:p w:rsidR="005D309A" w:rsidRPr="00945914" w:rsidRDefault="00ED6115" w:rsidP="00ED6115">
            <w:pPr>
              <w:pStyle w:val="Heading8"/>
              <w:keepNext/>
              <w:spacing w:after="0"/>
              <w:outlineLvl w:val="7"/>
            </w:pPr>
            <w:bookmarkStart w:id="86" w:name="_Toc528354051"/>
            <w:r w:rsidRPr="00945914">
              <w:t>GENIE-Datenbank: Besuche auf der UPOV-Webseite im Jahre 2017</w:t>
            </w:r>
            <w:bookmarkEnd w:id="86"/>
          </w:p>
        </w:tc>
      </w:tr>
    </w:tbl>
    <w:p w:rsidR="00FD1F26" w:rsidRPr="00945914" w:rsidRDefault="00FD1F26" w:rsidP="00FD40C2">
      <w:pPr>
        <w:keepNext/>
        <w:rPr>
          <w:sz w:val="18"/>
        </w:rPr>
      </w:pPr>
    </w:p>
    <w:tbl>
      <w:tblPr>
        <w:tblW w:w="9747" w:type="dxa"/>
        <w:tblLayout w:type="fixed"/>
        <w:tblLook w:val="0000" w:firstRow="0" w:lastRow="0" w:firstColumn="0" w:lastColumn="0" w:noHBand="0" w:noVBand="0"/>
      </w:tblPr>
      <w:tblGrid>
        <w:gridCol w:w="5211"/>
        <w:gridCol w:w="4536"/>
      </w:tblGrid>
      <w:tr w:rsidR="005D309A" w:rsidRPr="00945914" w:rsidTr="00F87962">
        <w:tc>
          <w:tcPr>
            <w:tcW w:w="5211" w:type="dxa"/>
          </w:tcPr>
          <w:tbl>
            <w:tblPr>
              <w:tblW w:w="42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975"/>
              <w:gridCol w:w="2250"/>
            </w:tblGrid>
            <w:tr w:rsidR="005D309A" w:rsidRPr="00945914" w:rsidTr="00F87962">
              <w:trPr>
                <w:trHeight w:val="148"/>
              </w:trPr>
              <w:tc>
                <w:tcPr>
                  <w:tcW w:w="1975" w:type="dxa"/>
                </w:tcPr>
                <w:p w:rsidR="005D309A" w:rsidRPr="00945914" w:rsidRDefault="00ED6115" w:rsidP="00ED6115">
                  <w:pPr>
                    <w:pStyle w:val="Default"/>
                    <w:ind w:firstLine="6"/>
                    <w:rPr>
                      <w:sz w:val="18"/>
                      <w:szCs w:val="18"/>
                      <w:lang w:val="de-DE"/>
                    </w:rPr>
                  </w:pPr>
                  <w:r w:rsidRPr="00945914">
                    <w:rPr>
                      <w:sz w:val="18"/>
                      <w:szCs w:val="18"/>
                      <w:lang w:val="de-DE"/>
                    </w:rPr>
                    <w:t>Sitzungen</w:t>
                  </w:r>
                  <w:r w:rsidR="005D309A" w:rsidRPr="00945914">
                    <w:rPr>
                      <w:sz w:val="18"/>
                      <w:szCs w:val="18"/>
                      <w:lang w:val="de-DE"/>
                    </w:rPr>
                    <w:t xml:space="preserve"> </w:t>
                  </w:r>
                </w:p>
              </w:tc>
              <w:tc>
                <w:tcPr>
                  <w:tcW w:w="2250" w:type="dxa"/>
                </w:tcPr>
                <w:p w:rsidR="005D309A" w:rsidRPr="00945914" w:rsidRDefault="005D309A" w:rsidP="00F87962">
                  <w:pPr>
                    <w:pStyle w:val="Default"/>
                    <w:ind w:right="170"/>
                    <w:jc w:val="right"/>
                    <w:rPr>
                      <w:sz w:val="18"/>
                      <w:szCs w:val="18"/>
                      <w:lang w:val="de-DE"/>
                    </w:rPr>
                  </w:pPr>
                  <w:r w:rsidRPr="00945914">
                    <w:rPr>
                      <w:sz w:val="18"/>
                      <w:szCs w:val="18"/>
                      <w:lang w:val="de-DE"/>
                    </w:rPr>
                    <w:t>14</w:t>
                  </w:r>
                  <w:r w:rsidR="00947264" w:rsidRPr="00945914">
                    <w:rPr>
                      <w:sz w:val="18"/>
                      <w:szCs w:val="18"/>
                      <w:lang w:val="de-DE"/>
                    </w:rPr>
                    <w:t>.</w:t>
                  </w:r>
                  <w:r w:rsidRPr="00945914">
                    <w:rPr>
                      <w:sz w:val="18"/>
                      <w:szCs w:val="18"/>
                      <w:lang w:val="de-DE"/>
                    </w:rPr>
                    <w:t>861</w:t>
                  </w:r>
                </w:p>
              </w:tc>
            </w:tr>
            <w:tr w:rsidR="005D309A" w:rsidRPr="00945914" w:rsidTr="00F87962">
              <w:trPr>
                <w:trHeight w:val="148"/>
              </w:trPr>
              <w:tc>
                <w:tcPr>
                  <w:tcW w:w="1975" w:type="dxa"/>
                </w:tcPr>
                <w:p w:rsidR="005D309A" w:rsidRPr="00945914" w:rsidRDefault="00ED6115" w:rsidP="00ED6115">
                  <w:pPr>
                    <w:pStyle w:val="Default"/>
                    <w:ind w:firstLine="6"/>
                    <w:rPr>
                      <w:sz w:val="18"/>
                      <w:szCs w:val="18"/>
                      <w:lang w:val="de-DE"/>
                    </w:rPr>
                  </w:pPr>
                  <w:r w:rsidRPr="00945914">
                    <w:rPr>
                      <w:sz w:val="18"/>
                      <w:szCs w:val="18"/>
                      <w:lang w:val="de-DE"/>
                    </w:rPr>
                    <w:t>Nutzer</w:t>
                  </w:r>
                  <w:r w:rsidR="005D309A" w:rsidRPr="00945914">
                    <w:rPr>
                      <w:sz w:val="18"/>
                      <w:szCs w:val="18"/>
                      <w:lang w:val="de-DE"/>
                    </w:rPr>
                    <w:t xml:space="preserve"> </w:t>
                  </w:r>
                </w:p>
              </w:tc>
              <w:tc>
                <w:tcPr>
                  <w:tcW w:w="2250" w:type="dxa"/>
                </w:tcPr>
                <w:p w:rsidR="005D309A" w:rsidRPr="00945914" w:rsidRDefault="005D309A" w:rsidP="00F87962">
                  <w:pPr>
                    <w:pStyle w:val="Default"/>
                    <w:ind w:right="170"/>
                    <w:jc w:val="right"/>
                    <w:rPr>
                      <w:sz w:val="18"/>
                      <w:szCs w:val="18"/>
                      <w:lang w:val="de-DE"/>
                    </w:rPr>
                  </w:pPr>
                  <w:r w:rsidRPr="00945914">
                    <w:rPr>
                      <w:sz w:val="18"/>
                      <w:szCs w:val="18"/>
                      <w:lang w:val="de-DE"/>
                    </w:rPr>
                    <w:t>9</w:t>
                  </w:r>
                  <w:r w:rsidR="00947264" w:rsidRPr="00945914">
                    <w:rPr>
                      <w:sz w:val="18"/>
                      <w:szCs w:val="18"/>
                      <w:lang w:val="de-DE"/>
                    </w:rPr>
                    <w:t>.</w:t>
                  </w:r>
                  <w:r w:rsidRPr="00945914">
                    <w:rPr>
                      <w:sz w:val="18"/>
                      <w:szCs w:val="18"/>
                      <w:lang w:val="de-DE"/>
                    </w:rPr>
                    <w:t>991</w:t>
                  </w:r>
                </w:p>
              </w:tc>
            </w:tr>
            <w:tr w:rsidR="005D309A" w:rsidRPr="00945914" w:rsidTr="00F87962">
              <w:trPr>
                <w:trHeight w:val="148"/>
              </w:trPr>
              <w:tc>
                <w:tcPr>
                  <w:tcW w:w="1975" w:type="dxa"/>
                </w:tcPr>
                <w:p w:rsidR="005D309A" w:rsidRPr="00945914" w:rsidRDefault="00E12FE4" w:rsidP="00ED6115">
                  <w:pPr>
                    <w:pStyle w:val="Default"/>
                    <w:ind w:firstLine="6"/>
                    <w:rPr>
                      <w:sz w:val="18"/>
                      <w:szCs w:val="18"/>
                      <w:lang w:val="de-DE"/>
                    </w:rPr>
                  </w:pPr>
                  <w:r w:rsidRPr="00945914">
                    <w:rPr>
                      <w:sz w:val="18"/>
                      <w:szCs w:val="18"/>
                      <w:lang w:val="de-DE"/>
                    </w:rPr>
                    <w:t>Seiten</w:t>
                  </w:r>
                  <w:r w:rsidR="00ED6115" w:rsidRPr="00945914">
                    <w:rPr>
                      <w:sz w:val="18"/>
                      <w:szCs w:val="18"/>
                      <w:lang w:val="de-DE"/>
                    </w:rPr>
                    <w:t>aufrufe</w:t>
                  </w:r>
                  <w:r w:rsidR="005D309A" w:rsidRPr="00945914">
                    <w:rPr>
                      <w:sz w:val="18"/>
                      <w:szCs w:val="18"/>
                      <w:lang w:val="de-DE"/>
                    </w:rPr>
                    <w:t xml:space="preserve"> </w:t>
                  </w:r>
                </w:p>
              </w:tc>
              <w:tc>
                <w:tcPr>
                  <w:tcW w:w="2250" w:type="dxa"/>
                </w:tcPr>
                <w:p w:rsidR="005D309A" w:rsidRPr="00945914" w:rsidRDefault="005D309A" w:rsidP="00F87962">
                  <w:pPr>
                    <w:pStyle w:val="Default"/>
                    <w:ind w:right="170"/>
                    <w:jc w:val="right"/>
                    <w:rPr>
                      <w:sz w:val="18"/>
                      <w:szCs w:val="18"/>
                      <w:lang w:val="de-DE"/>
                    </w:rPr>
                  </w:pPr>
                  <w:r w:rsidRPr="00945914">
                    <w:rPr>
                      <w:sz w:val="18"/>
                      <w:szCs w:val="18"/>
                      <w:lang w:val="de-DE"/>
                    </w:rPr>
                    <w:t>72</w:t>
                  </w:r>
                  <w:r w:rsidR="00947264" w:rsidRPr="00945914">
                    <w:rPr>
                      <w:sz w:val="18"/>
                      <w:szCs w:val="18"/>
                      <w:lang w:val="de-DE"/>
                    </w:rPr>
                    <w:t>.</w:t>
                  </w:r>
                  <w:r w:rsidRPr="00945914">
                    <w:rPr>
                      <w:sz w:val="18"/>
                      <w:szCs w:val="18"/>
                      <w:lang w:val="de-DE"/>
                    </w:rPr>
                    <w:t>756</w:t>
                  </w:r>
                </w:p>
              </w:tc>
            </w:tr>
            <w:tr w:rsidR="005D309A" w:rsidRPr="00945914" w:rsidTr="00F87962">
              <w:trPr>
                <w:trHeight w:val="148"/>
              </w:trPr>
              <w:tc>
                <w:tcPr>
                  <w:tcW w:w="1975" w:type="dxa"/>
                </w:tcPr>
                <w:p w:rsidR="005D309A" w:rsidRPr="00945914" w:rsidRDefault="00ED6115" w:rsidP="00ED6115">
                  <w:pPr>
                    <w:pStyle w:val="Default"/>
                    <w:ind w:firstLine="6"/>
                    <w:rPr>
                      <w:sz w:val="18"/>
                      <w:szCs w:val="18"/>
                      <w:lang w:val="de-DE"/>
                    </w:rPr>
                  </w:pPr>
                  <w:r w:rsidRPr="00945914">
                    <w:rPr>
                      <w:sz w:val="18"/>
                      <w:szCs w:val="18"/>
                      <w:lang w:val="de-DE"/>
                    </w:rPr>
                    <w:t>Neue Besucher</w:t>
                  </w:r>
                  <w:r w:rsidR="005D309A" w:rsidRPr="00945914">
                    <w:rPr>
                      <w:sz w:val="18"/>
                      <w:szCs w:val="18"/>
                      <w:lang w:val="de-DE"/>
                    </w:rPr>
                    <w:t xml:space="preserve"> </w:t>
                  </w:r>
                </w:p>
              </w:tc>
              <w:tc>
                <w:tcPr>
                  <w:tcW w:w="2250" w:type="dxa"/>
                </w:tcPr>
                <w:p w:rsidR="005D309A" w:rsidRPr="00945914" w:rsidRDefault="00E12FE4" w:rsidP="00F87962">
                  <w:pPr>
                    <w:pStyle w:val="Default"/>
                    <w:ind w:right="170" w:firstLine="276"/>
                    <w:jc w:val="right"/>
                    <w:rPr>
                      <w:sz w:val="18"/>
                      <w:szCs w:val="18"/>
                      <w:lang w:val="de-DE"/>
                    </w:rPr>
                  </w:pPr>
                  <w:r w:rsidRPr="00945914">
                    <w:rPr>
                      <w:sz w:val="18"/>
                      <w:szCs w:val="18"/>
                      <w:lang w:val="de-DE"/>
                    </w:rPr>
                    <w:t>69,</w:t>
                  </w:r>
                  <w:r w:rsidR="005D309A" w:rsidRPr="00945914">
                    <w:rPr>
                      <w:sz w:val="18"/>
                      <w:szCs w:val="18"/>
                      <w:lang w:val="de-DE"/>
                    </w:rPr>
                    <w:t>8%</w:t>
                  </w:r>
                </w:p>
              </w:tc>
            </w:tr>
            <w:tr w:rsidR="005D309A" w:rsidRPr="00945914" w:rsidTr="00F87962">
              <w:trPr>
                <w:trHeight w:val="148"/>
              </w:trPr>
              <w:tc>
                <w:tcPr>
                  <w:tcW w:w="1975" w:type="dxa"/>
                </w:tcPr>
                <w:p w:rsidR="005D309A" w:rsidRPr="00945914" w:rsidRDefault="00ED6115" w:rsidP="00ED6115">
                  <w:pPr>
                    <w:ind w:firstLine="6"/>
                    <w:jc w:val="left"/>
                    <w:rPr>
                      <w:sz w:val="18"/>
                      <w:szCs w:val="18"/>
                    </w:rPr>
                  </w:pPr>
                  <w:r w:rsidRPr="00945914">
                    <w:rPr>
                      <w:sz w:val="18"/>
                      <w:szCs w:val="18"/>
                    </w:rPr>
                    <w:t>Wiederkehrende Besucher</w:t>
                  </w:r>
                  <w:r w:rsidR="005D309A" w:rsidRPr="00945914">
                    <w:rPr>
                      <w:sz w:val="18"/>
                      <w:szCs w:val="18"/>
                    </w:rPr>
                    <w:t xml:space="preserve"> </w:t>
                  </w:r>
                </w:p>
              </w:tc>
              <w:tc>
                <w:tcPr>
                  <w:tcW w:w="2250" w:type="dxa"/>
                </w:tcPr>
                <w:p w:rsidR="005D309A" w:rsidRPr="00945914" w:rsidRDefault="00E12FE4" w:rsidP="00F87962">
                  <w:pPr>
                    <w:ind w:right="170" w:firstLine="276"/>
                    <w:jc w:val="right"/>
                    <w:rPr>
                      <w:sz w:val="18"/>
                      <w:szCs w:val="18"/>
                    </w:rPr>
                  </w:pPr>
                  <w:r w:rsidRPr="00945914">
                    <w:rPr>
                      <w:sz w:val="18"/>
                      <w:szCs w:val="18"/>
                    </w:rPr>
                    <w:t>30,</w:t>
                  </w:r>
                  <w:r w:rsidR="005D309A" w:rsidRPr="00945914">
                    <w:rPr>
                      <w:sz w:val="18"/>
                      <w:szCs w:val="18"/>
                    </w:rPr>
                    <w:t>2%</w:t>
                  </w:r>
                </w:p>
              </w:tc>
            </w:tr>
          </w:tbl>
          <w:p w:rsidR="005D309A" w:rsidRPr="00945914" w:rsidRDefault="005D309A" w:rsidP="00F87962">
            <w:pPr>
              <w:pStyle w:val="Heading9"/>
            </w:pPr>
          </w:p>
        </w:tc>
        <w:tc>
          <w:tcPr>
            <w:tcW w:w="4536" w:type="dxa"/>
          </w:tcPr>
          <w:tbl>
            <w:tblPr>
              <w:tblW w:w="434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800"/>
            </w:tblGrid>
            <w:tr w:rsidR="005D309A" w:rsidRPr="00945914" w:rsidTr="00F87962">
              <w:trPr>
                <w:trHeight w:val="143"/>
              </w:trPr>
              <w:tc>
                <w:tcPr>
                  <w:tcW w:w="1284" w:type="dxa"/>
                </w:tcPr>
                <w:p w:rsidR="005D309A" w:rsidRPr="00945914" w:rsidRDefault="00ED6115" w:rsidP="00ED6115">
                  <w:pPr>
                    <w:autoSpaceDE w:val="0"/>
                    <w:autoSpaceDN w:val="0"/>
                    <w:adjustRightInd w:val="0"/>
                    <w:jc w:val="left"/>
                    <w:rPr>
                      <w:rFonts w:cs="Arial"/>
                      <w:color w:val="000000"/>
                      <w:sz w:val="18"/>
                      <w:szCs w:val="22"/>
                    </w:rPr>
                  </w:pPr>
                  <w:r w:rsidRPr="00945914">
                    <w:rPr>
                      <w:rFonts w:cs="Arial"/>
                      <w:bCs/>
                      <w:color w:val="000000"/>
                      <w:sz w:val="18"/>
                      <w:szCs w:val="22"/>
                    </w:rPr>
                    <w:t>Sprache</w:t>
                  </w:r>
                  <w:r w:rsidR="005D309A" w:rsidRPr="00945914">
                    <w:rPr>
                      <w:rFonts w:cs="Arial"/>
                      <w:bCs/>
                      <w:color w:val="000000"/>
                      <w:sz w:val="18"/>
                      <w:szCs w:val="22"/>
                    </w:rPr>
                    <w:t xml:space="preserve"> </w:t>
                  </w:r>
                </w:p>
              </w:tc>
              <w:tc>
                <w:tcPr>
                  <w:tcW w:w="1260" w:type="dxa"/>
                </w:tcPr>
                <w:p w:rsidR="005D309A" w:rsidRPr="00945914" w:rsidRDefault="00ED6115" w:rsidP="00ED6115">
                  <w:pPr>
                    <w:autoSpaceDE w:val="0"/>
                    <w:autoSpaceDN w:val="0"/>
                    <w:adjustRightInd w:val="0"/>
                    <w:jc w:val="left"/>
                    <w:rPr>
                      <w:rFonts w:cs="Arial"/>
                      <w:color w:val="000000"/>
                      <w:sz w:val="18"/>
                      <w:szCs w:val="22"/>
                    </w:rPr>
                  </w:pPr>
                  <w:r w:rsidRPr="00945914">
                    <w:rPr>
                      <w:rFonts w:cs="Arial"/>
                      <w:bCs/>
                      <w:color w:val="000000"/>
                      <w:sz w:val="18"/>
                      <w:szCs w:val="22"/>
                    </w:rPr>
                    <w:t>Seiten-aufrufe</w:t>
                  </w:r>
                  <w:r w:rsidR="005D309A" w:rsidRPr="00945914">
                    <w:rPr>
                      <w:rFonts w:cs="Arial"/>
                      <w:bCs/>
                      <w:color w:val="000000"/>
                      <w:sz w:val="18"/>
                      <w:szCs w:val="22"/>
                    </w:rPr>
                    <w:t xml:space="preserve"> </w:t>
                  </w:r>
                </w:p>
              </w:tc>
              <w:tc>
                <w:tcPr>
                  <w:tcW w:w="1800" w:type="dxa"/>
                </w:tcPr>
                <w:p w:rsidR="00ED6115" w:rsidRPr="00945914" w:rsidRDefault="00ED6115" w:rsidP="00ED6115">
                  <w:pPr>
                    <w:autoSpaceDE w:val="0"/>
                    <w:autoSpaceDN w:val="0"/>
                    <w:adjustRightInd w:val="0"/>
                    <w:jc w:val="left"/>
                    <w:rPr>
                      <w:rFonts w:cs="Arial"/>
                      <w:bCs/>
                      <w:color w:val="000000"/>
                      <w:sz w:val="18"/>
                      <w:szCs w:val="22"/>
                    </w:rPr>
                  </w:pPr>
                  <w:r w:rsidRPr="00945914">
                    <w:rPr>
                      <w:rFonts w:cs="Arial"/>
                      <w:bCs/>
                      <w:color w:val="000000"/>
                      <w:sz w:val="18"/>
                      <w:szCs w:val="22"/>
                    </w:rPr>
                    <w:t>Einzel- Seitenaufrufe</w:t>
                  </w:r>
                </w:p>
                <w:p w:rsidR="005D309A" w:rsidRPr="00945914" w:rsidRDefault="005D309A" w:rsidP="00F87962">
                  <w:pPr>
                    <w:autoSpaceDE w:val="0"/>
                    <w:autoSpaceDN w:val="0"/>
                    <w:adjustRightInd w:val="0"/>
                    <w:jc w:val="left"/>
                    <w:rPr>
                      <w:rFonts w:cs="Arial"/>
                      <w:color w:val="000000"/>
                      <w:sz w:val="18"/>
                      <w:szCs w:val="22"/>
                    </w:rPr>
                  </w:pPr>
                </w:p>
              </w:tc>
            </w:tr>
            <w:tr w:rsidR="005D309A" w:rsidRPr="00945914" w:rsidTr="00F87962">
              <w:trPr>
                <w:trHeight w:val="148"/>
              </w:trPr>
              <w:tc>
                <w:tcPr>
                  <w:tcW w:w="1284" w:type="dxa"/>
                </w:tcPr>
                <w:p w:rsidR="005D309A" w:rsidRPr="00945914" w:rsidRDefault="00ED6115" w:rsidP="00ED6115">
                  <w:pPr>
                    <w:autoSpaceDE w:val="0"/>
                    <w:autoSpaceDN w:val="0"/>
                    <w:adjustRightInd w:val="0"/>
                    <w:jc w:val="left"/>
                    <w:rPr>
                      <w:rFonts w:cs="Arial"/>
                      <w:color w:val="000000"/>
                      <w:sz w:val="18"/>
                      <w:szCs w:val="22"/>
                    </w:rPr>
                  </w:pPr>
                  <w:r w:rsidRPr="00945914">
                    <w:rPr>
                      <w:rFonts w:cs="Arial"/>
                      <w:color w:val="000000"/>
                      <w:sz w:val="18"/>
                      <w:szCs w:val="22"/>
                    </w:rPr>
                    <w:t>Englisch</w:t>
                  </w:r>
                  <w:r w:rsidR="005D309A" w:rsidRPr="00945914">
                    <w:rPr>
                      <w:rFonts w:cs="Arial"/>
                      <w:color w:val="000000"/>
                      <w:sz w:val="18"/>
                      <w:szCs w:val="22"/>
                    </w:rPr>
                    <w:t xml:space="preserve"> </w:t>
                  </w:r>
                </w:p>
              </w:tc>
              <w:tc>
                <w:tcPr>
                  <w:tcW w:w="1260" w:type="dxa"/>
                </w:tcPr>
                <w:p w:rsidR="005D309A" w:rsidRPr="00945914" w:rsidRDefault="005D309A" w:rsidP="00F87962">
                  <w:pPr>
                    <w:pStyle w:val="Default"/>
                    <w:tabs>
                      <w:tab w:val="decimal" w:pos="849"/>
                    </w:tabs>
                    <w:rPr>
                      <w:sz w:val="18"/>
                      <w:szCs w:val="18"/>
                      <w:lang w:val="de-DE"/>
                    </w:rPr>
                  </w:pPr>
                  <w:r w:rsidRPr="00945914">
                    <w:rPr>
                      <w:sz w:val="18"/>
                      <w:szCs w:val="18"/>
                      <w:lang w:val="de-DE"/>
                    </w:rPr>
                    <w:t>50</w:t>
                  </w:r>
                  <w:r w:rsidR="00947264" w:rsidRPr="00945914">
                    <w:rPr>
                      <w:sz w:val="18"/>
                      <w:szCs w:val="18"/>
                      <w:lang w:val="de-DE"/>
                    </w:rPr>
                    <w:t>.</w:t>
                  </w:r>
                  <w:r w:rsidRPr="00945914">
                    <w:rPr>
                      <w:sz w:val="18"/>
                      <w:szCs w:val="18"/>
                      <w:lang w:val="de-DE"/>
                    </w:rPr>
                    <w:t>811</w:t>
                  </w:r>
                </w:p>
              </w:tc>
              <w:tc>
                <w:tcPr>
                  <w:tcW w:w="1800" w:type="dxa"/>
                </w:tcPr>
                <w:p w:rsidR="005D309A" w:rsidRPr="00945914" w:rsidRDefault="005D309A" w:rsidP="00F87962">
                  <w:pPr>
                    <w:pStyle w:val="Default"/>
                    <w:ind w:right="97"/>
                    <w:jc w:val="right"/>
                    <w:rPr>
                      <w:sz w:val="18"/>
                      <w:szCs w:val="18"/>
                      <w:lang w:val="de-DE"/>
                    </w:rPr>
                  </w:pPr>
                  <w:r w:rsidRPr="00945914">
                    <w:rPr>
                      <w:sz w:val="18"/>
                      <w:szCs w:val="18"/>
                      <w:lang w:val="de-DE"/>
                    </w:rPr>
                    <w:t>28</w:t>
                  </w:r>
                  <w:r w:rsidR="00947264" w:rsidRPr="00945914">
                    <w:rPr>
                      <w:sz w:val="18"/>
                      <w:szCs w:val="18"/>
                      <w:lang w:val="de-DE"/>
                    </w:rPr>
                    <w:t>.</w:t>
                  </w:r>
                  <w:r w:rsidRPr="00945914">
                    <w:rPr>
                      <w:sz w:val="18"/>
                      <w:szCs w:val="18"/>
                      <w:lang w:val="de-DE"/>
                    </w:rPr>
                    <w:t>534</w:t>
                  </w:r>
                </w:p>
              </w:tc>
            </w:tr>
            <w:tr w:rsidR="005D309A" w:rsidRPr="00945914" w:rsidTr="00F87962">
              <w:trPr>
                <w:trHeight w:val="142"/>
              </w:trPr>
              <w:tc>
                <w:tcPr>
                  <w:tcW w:w="1284" w:type="dxa"/>
                </w:tcPr>
                <w:p w:rsidR="005D309A" w:rsidRPr="00945914" w:rsidRDefault="00ED6115" w:rsidP="00ED6115">
                  <w:pPr>
                    <w:autoSpaceDE w:val="0"/>
                    <w:autoSpaceDN w:val="0"/>
                    <w:adjustRightInd w:val="0"/>
                    <w:jc w:val="left"/>
                    <w:rPr>
                      <w:rFonts w:cs="Arial"/>
                      <w:color w:val="000000"/>
                      <w:sz w:val="18"/>
                      <w:szCs w:val="22"/>
                    </w:rPr>
                  </w:pPr>
                  <w:r w:rsidRPr="00945914">
                    <w:rPr>
                      <w:rFonts w:cs="Arial"/>
                      <w:color w:val="000000"/>
                      <w:sz w:val="18"/>
                      <w:szCs w:val="22"/>
                    </w:rPr>
                    <w:t>Spanisch</w:t>
                  </w:r>
                  <w:r w:rsidR="005D309A" w:rsidRPr="00945914">
                    <w:rPr>
                      <w:rFonts w:cs="Arial"/>
                      <w:color w:val="000000"/>
                      <w:sz w:val="18"/>
                      <w:szCs w:val="22"/>
                    </w:rPr>
                    <w:t xml:space="preserve"> </w:t>
                  </w:r>
                </w:p>
              </w:tc>
              <w:tc>
                <w:tcPr>
                  <w:tcW w:w="1260" w:type="dxa"/>
                </w:tcPr>
                <w:p w:rsidR="005D309A" w:rsidRPr="00945914" w:rsidRDefault="005D309A" w:rsidP="00F87962">
                  <w:pPr>
                    <w:pStyle w:val="Default"/>
                    <w:tabs>
                      <w:tab w:val="decimal" w:pos="849"/>
                    </w:tabs>
                    <w:rPr>
                      <w:sz w:val="18"/>
                      <w:szCs w:val="18"/>
                      <w:lang w:val="de-DE"/>
                    </w:rPr>
                  </w:pPr>
                  <w:r w:rsidRPr="00945914">
                    <w:rPr>
                      <w:sz w:val="18"/>
                      <w:szCs w:val="18"/>
                      <w:lang w:val="de-DE"/>
                    </w:rPr>
                    <w:t>12</w:t>
                  </w:r>
                  <w:r w:rsidR="00947264" w:rsidRPr="00945914">
                    <w:rPr>
                      <w:sz w:val="18"/>
                      <w:szCs w:val="18"/>
                      <w:lang w:val="de-DE"/>
                    </w:rPr>
                    <w:t>.</w:t>
                  </w:r>
                  <w:r w:rsidRPr="00945914">
                    <w:rPr>
                      <w:sz w:val="18"/>
                      <w:szCs w:val="18"/>
                      <w:lang w:val="de-DE"/>
                    </w:rPr>
                    <w:t>750</w:t>
                  </w:r>
                </w:p>
              </w:tc>
              <w:tc>
                <w:tcPr>
                  <w:tcW w:w="1800" w:type="dxa"/>
                </w:tcPr>
                <w:p w:rsidR="005D309A" w:rsidRPr="00945914" w:rsidRDefault="005D309A" w:rsidP="00F87962">
                  <w:pPr>
                    <w:pStyle w:val="Default"/>
                    <w:ind w:right="97"/>
                    <w:jc w:val="right"/>
                    <w:rPr>
                      <w:sz w:val="18"/>
                      <w:szCs w:val="18"/>
                      <w:lang w:val="de-DE"/>
                    </w:rPr>
                  </w:pPr>
                  <w:r w:rsidRPr="00945914">
                    <w:rPr>
                      <w:sz w:val="18"/>
                      <w:szCs w:val="18"/>
                      <w:lang w:val="de-DE"/>
                    </w:rPr>
                    <w:t>6</w:t>
                  </w:r>
                  <w:r w:rsidR="00947264" w:rsidRPr="00945914">
                    <w:rPr>
                      <w:sz w:val="18"/>
                      <w:szCs w:val="18"/>
                      <w:lang w:val="de-DE"/>
                    </w:rPr>
                    <w:t>.</w:t>
                  </w:r>
                  <w:r w:rsidRPr="00945914">
                    <w:rPr>
                      <w:sz w:val="18"/>
                      <w:szCs w:val="18"/>
                      <w:lang w:val="de-DE"/>
                    </w:rPr>
                    <w:t>540</w:t>
                  </w:r>
                </w:p>
              </w:tc>
            </w:tr>
            <w:tr w:rsidR="005D309A" w:rsidRPr="00945914" w:rsidTr="00722FE5">
              <w:trPr>
                <w:trHeight w:val="148"/>
              </w:trPr>
              <w:tc>
                <w:tcPr>
                  <w:tcW w:w="1284" w:type="dxa"/>
                </w:tcPr>
                <w:p w:rsidR="005D309A" w:rsidRPr="00945914" w:rsidRDefault="00ED6115" w:rsidP="00ED6115">
                  <w:pPr>
                    <w:autoSpaceDE w:val="0"/>
                    <w:autoSpaceDN w:val="0"/>
                    <w:adjustRightInd w:val="0"/>
                    <w:jc w:val="left"/>
                    <w:rPr>
                      <w:rFonts w:cs="Arial"/>
                      <w:color w:val="000000"/>
                      <w:sz w:val="18"/>
                      <w:szCs w:val="22"/>
                    </w:rPr>
                  </w:pPr>
                  <w:r w:rsidRPr="00945914">
                    <w:rPr>
                      <w:rFonts w:cs="Arial"/>
                      <w:color w:val="000000"/>
                      <w:sz w:val="18"/>
                      <w:szCs w:val="22"/>
                    </w:rPr>
                    <w:t>Französisch</w:t>
                  </w:r>
                  <w:r w:rsidR="005D309A" w:rsidRPr="00945914">
                    <w:rPr>
                      <w:rFonts w:cs="Arial"/>
                      <w:color w:val="000000"/>
                      <w:sz w:val="18"/>
                      <w:szCs w:val="22"/>
                    </w:rPr>
                    <w:t xml:space="preserve"> </w:t>
                  </w:r>
                </w:p>
              </w:tc>
              <w:tc>
                <w:tcPr>
                  <w:tcW w:w="1260" w:type="dxa"/>
                  <w:tcBorders>
                    <w:bottom w:val="dotted" w:sz="4" w:space="0" w:color="auto"/>
                  </w:tcBorders>
                </w:tcPr>
                <w:p w:rsidR="005D309A" w:rsidRPr="00945914" w:rsidRDefault="005D309A" w:rsidP="00F87962">
                  <w:pPr>
                    <w:pStyle w:val="Default"/>
                    <w:tabs>
                      <w:tab w:val="decimal" w:pos="849"/>
                    </w:tabs>
                    <w:rPr>
                      <w:sz w:val="18"/>
                      <w:szCs w:val="18"/>
                      <w:lang w:val="de-DE"/>
                    </w:rPr>
                  </w:pPr>
                  <w:r w:rsidRPr="00945914">
                    <w:rPr>
                      <w:sz w:val="18"/>
                      <w:szCs w:val="18"/>
                      <w:lang w:val="de-DE"/>
                    </w:rPr>
                    <w:t>4</w:t>
                  </w:r>
                  <w:r w:rsidR="00947264" w:rsidRPr="00945914">
                    <w:rPr>
                      <w:sz w:val="18"/>
                      <w:szCs w:val="18"/>
                      <w:lang w:val="de-DE"/>
                    </w:rPr>
                    <w:t>.</w:t>
                  </w:r>
                  <w:r w:rsidRPr="00945914">
                    <w:rPr>
                      <w:sz w:val="18"/>
                      <w:szCs w:val="18"/>
                      <w:lang w:val="de-DE"/>
                    </w:rPr>
                    <w:t>910</w:t>
                  </w:r>
                </w:p>
              </w:tc>
              <w:tc>
                <w:tcPr>
                  <w:tcW w:w="1800" w:type="dxa"/>
                  <w:tcBorders>
                    <w:bottom w:val="dotted" w:sz="4" w:space="0" w:color="auto"/>
                  </w:tcBorders>
                </w:tcPr>
                <w:p w:rsidR="005D309A" w:rsidRPr="00945914" w:rsidRDefault="005D309A" w:rsidP="00F87962">
                  <w:pPr>
                    <w:pStyle w:val="Default"/>
                    <w:ind w:right="97"/>
                    <w:jc w:val="right"/>
                    <w:rPr>
                      <w:sz w:val="18"/>
                      <w:szCs w:val="18"/>
                      <w:lang w:val="de-DE"/>
                    </w:rPr>
                  </w:pPr>
                  <w:r w:rsidRPr="00945914">
                    <w:rPr>
                      <w:sz w:val="18"/>
                      <w:szCs w:val="18"/>
                      <w:lang w:val="de-DE"/>
                    </w:rPr>
                    <w:t>3</w:t>
                  </w:r>
                  <w:r w:rsidR="00947264" w:rsidRPr="00945914">
                    <w:rPr>
                      <w:sz w:val="18"/>
                      <w:szCs w:val="18"/>
                      <w:lang w:val="de-DE"/>
                    </w:rPr>
                    <w:t>.</w:t>
                  </w:r>
                  <w:r w:rsidRPr="00945914">
                    <w:rPr>
                      <w:sz w:val="18"/>
                      <w:szCs w:val="18"/>
                      <w:lang w:val="de-DE"/>
                    </w:rPr>
                    <w:t>024</w:t>
                  </w:r>
                </w:p>
              </w:tc>
            </w:tr>
            <w:tr w:rsidR="005D309A" w:rsidRPr="00945914" w:rsidTr="00722FE5">
              <w:trPr>
                <w:trHeight w:val="142"/>
              </w:trPr>
              <w:tc>
                <w:tcPr>
                  <w:tcW w:w="1284" w:type="dxa"/>
                </w:tcPr>
                <w:p w:rsidR="005D309A" w:rsidRPr="00945914" w:rsidRDefault="00ED6115" w:rsidP="00ED6115">
                  <w:pPr>
                    <w:autoSpaceDE w:val="0"/>
                    <w:autoSpaceDN w:val="0"/>
                    <w:adjustRightInd w:val="0"/>
                    <w:jc w:val="left"/>
                    <w:rPr>
                      <w:rFonts w:cs="Arial"/>
                      <w:color w:val="000000"/>
                      <w:sz w:val="18"/>
                      <w:szCs w:val="22"/>
                    </w:rPr>
                  </w:pPr>
                  <w:r w:rsidRPr="00945914">
                    <w:rPr>
                      <w:rFonts w:cs="Arial"/>
                      <w:color w:val="000000"/>
                      <w:sz w:val="18"/>
                      <w:szCs w:val="22"/>
                    </w:rPr>
                    <w:t>Deutsch</w:t>
                  </w:r>
                  <w:r w:rsidR="005D309A" w:rsidRPr="00945914">
                    <w:rPr>
                      <w:rFonts w:cs="Arial"/>
                      <w:color w:val="000000"/>
                      <w:sz w:val="18"/>
                      <w:szCs w:val="22"/>
                    </w:rPr>
                    <w:t xml:space="preserve"> </w:t>
                  </w:r>
                </w:p>
              </w:tc>
              <w:tc>
                <w:tcPr>
                  <w:tcW w:w="1260" w:type="dxa"/>
                  <w:tcBorders>
                    <w:bottom w:val="single" w:sz="4" w:space="0" w:color="auto"/>
                  </w:tcBorders>
                </w:tcPr>
                <w:p w:rsidR="005D309A" w:rsidRPr="00945914" w:rsidRDefault="005D309A" w:rsidP="00F87962">
                  <w:pPr>
                    <w:pStyle w:val="Default"/>
                    <w:tabs>
                      <w:tab w:val="decimal" w:pos="849"/>
                    </w:tabs>
                    <w:rPr>
                      <w:sz w:val="18"/>
                      <w:szCs w:val="18"/>
                      <w:lang w:val="de-DE"/>
                    </w:rPr>
                  </w:pPr>
                  <w:r w:rsidRPr="00945914">
                    <w:rPr>
                      <w:sz w:val="18"/>
                      <w:szCs w:val="18"/>
                      <w:lang w:val="de-DE"/>
                    </w:rPr>
                    <w:t>2</w:t>
                  </w:r>
                  <w:r w:rsidR="00947264" w:rsidRPr="00945914">
                    <w:rPr>
                      <w:sz w:val="18"/>
                      <w:szCs w:val="18"/>
                      <w:lang w:val="de-DE"/>
                    </w:rPr>
                    <w:t>.</w:t>
                  </w:r>
                  <w:r w:rsidRPr="00945914">
                    <w:rPr>
                      <w:sz w:val="18"/>
                      <w:szCs w:val="18"/>
                      <w:lang w:val="de-DE"/>
                    </w:rPr>
                    <w:t>818</w:t>
                  </w:r>
                </w:p>
              </w:tc>
              <w:tc>
                <w:tcPr>
                  <w:tcW w:w="1800" w:type="dxa"/>
                  <w:tcBorders>
                    <w:bottom w:val="single" w:sz="4" w:space="0" w:color="auto"/>
                  </w:tcBorders>
                </w:tcPr>
                <w:p w:rsidR="005D309A" w:rsidRPr="00945914" w:rsidRDefault="005D309A" w:rsidP="00F87962">
                  <w:pPr>
                    <w:pStyle w:val="Default"/>
                    <w:ind w:right="97"/>
                    <w:jc w:val="right"/>
                    <w:rPr>
                      <w:sz w:val="18"/>
                      <w:szCs w:val="18"/>
                      <w:lang w:val="de-DE"/>
                    </w:rPr>
                  </w:pPr>
                  <w:r w:rsidRPr="00945914">
                    <w:rPr>
                      <w:sz w:val="18"/>
                      <w:szCs w:val="18"/>
                      <w:lang w:val="de-DE"/>
                    </w:rPr>
                    <w:t>1</w:t>
                  </w:r>
                  <w:r w:rsidR="00947264" w:rsidRPr="00945914">
                    <w:rPr>
                      <w:sz w:val="18"/>
                      <w:szCs w:val="18"/>
                      <w:lang w:val="de-DE"/>
                    </w:rPr>
                    <w:t>.</w:t>
                  </w:r>
                  <w:r w:rsidRPr="00945914">
                    <w:rPr>
                      <w:sz w:val="18"/>
                      <w:szCs w:val="18"/>
                      <w:lang w:val="de-DE"/>
                    </w:rPr>
                    <w:t>858</w:t>
                  </w:r>
                </w:p>
              </w:tc>
            </w:tr>
            <w:tr w:rsidR="00722FE5" w:rsidRPr="00945914" w:rsidTr="00722FE5">
              <w:trPr>
                <w:trHeight w:val="142"/>
              </w:trPr>
              <w:tc>
                <w:tcPr>
                  <w:tcW w:w="1284" w:type="dxa"/>
                </w:tcPr>
                <w:p w:rsidR="00722FE5" w:rsidRPr="00945914" w:rsidRDefault="00ED6115" w:rsidP="00ED6115">
                  <w:pPr>
                    <w:autoSpaceDE w:val="0"/>
                    <w:autoSpaceDN w:val="0"/>
                    <w:adjustRightInd w:val="0"/>
                    <w:jc w:val="right"/>
                    <w:rPr>
                      <w:rFonts w:cs="Arial"/>
                      <w:color w:val="000000"/>
                      <w:sz w:val="18"/>
                      <w:szCs w:val="22"/>
                    </w:rPr>
                  </w:pPr>
                  <w:r w:rsidRPr="00945914">
                    <w:rPr>
                      <w:rFonts w:cs="Arial"/>
                      <w:color w:val="000000"/>
                      <w:sz w:val="18"/>
                      <w:szCs w:val="22"/>
                    </w:rPr>
                    <w:t>Insgesamt</w:t>
                  </w:r>
                </w:p>
              </w:tc>
              <w:tc>
                <w:tcPr>
                  <w:tcW w:w="1260" w:type="dxa"/>
                  <w:tcBorders>
                    <w:top w:val="single" w:sz="4" w:space="0" w:color="auto"/>
                  </w:tcBorders>
                </w:tcPr>
                <w:p w:rsidR="00722FE5" w:rsidRPr="00945914" w:rsidRDefault="00722FE5" w:rsidP="00F87962">
                  <w:pPr>
                    <w:pStyle w:val="Default"/>
                    <w:tabs>
                      <w:tab w:val="decimal" w:pos="849"/>
                    </w:tabs>
                    <w:rPr>
                      <w:sz w:val="18"/>
                      <w:szCs w:val="18"/>
                      <w:lang w:val="de-DE"/>
                    </w:rPr>
                  </w:pPr>
                  <w:r w:rsidRPr="00945914">
                    <w:rPr>
                      <w:sz w:val="18"/>
                      <w:szCs w:val="18"/>
                      <w:lang w:val="de-DE"/>
                    </w:rPr>
                    <w:t>71</w:t>
                  </w:r>
                  <w:r w:rsidR="00947264" w:rsidRPr="00945914">
                    <w:rPr>
                      <w:sz w:val="18"/>
                      <w:szCs w:val="18"/>
                      <w:lang w:val="de-DE"/>
                    </w:rPr>
                    <w:t>.</w:t>
                  </w:r>
                  <w:r w:rsidRPr="00945914">
                    <w:rPr>
                      <w:sz w:val="18"/>
                      <w:szCs w:val="18"/>
                      <w:lang w:val="de-DE"/>
                    </w:rPr>
                    <w:t>289</w:t>
                  </w:r>
                </w:p>
              </w:tc>
              <w:tc>
                <w:tcPr>
                  <w:tcW w:w="1800" w:type="dxa"/>
                  <w:tcBorders>
                    <w:top w:val="single" w:sz="4" w:space="0" w:color="auto"/>
                  </w:tcBorders>
                </w:tcPr>
                <w:p w:rsidR="00722FE5" w:rsidRPr="00945914" w:rsidRDefault="00722FE5" w:rsidP="00F87962">
                  <w:pPr>
                    <w:pStyle w:val="Default"/>
                    <w:ind w:right="97"/>
                    <w:jc w:val="right"/>
                    <w:rPr>
                      <w:sz w:val="18"/>
                      <w:szCs w:val="18"/>
                      <w:lang w:val="de-DE"/>
                    </w:rPr>
                  </w:pPr>
                  <w:r w:rsidRPr="00945914">
                    <w:rPr>
                      <w:sz w:val="18"/>
                      <w:szCs w:val="18"/>
                      <w:lang w:val="de-DE"/>
                    </w:rPr>
                    <w:t>39</w:t>
                  </w:r>
                  <w:r w:rsidR="00947264" w:rsidRPr="00945914">
                    <w:rPr>
                      <w:sz w:val="18"/>
                      <w:szCs w:val="18"/>
                      <w:lang w:val="de-DE"/>
                    </w:rPr>
                    <w:t>.</w:t>
                  </w:r>
                  <w:r w:rsidRPr="00945914">
                    <w:rPr>
                      <w:sz w:val="18"/>
                      <w:szCs w:val="18"/>
                      <w:lang w:val="de-DE"/>
                    </w:rPr>
                    <w:t>956</w:t>
                  </w:r>
                </w:p>
              </w:tc>
            </w:tr>
          </w:tbl>
          <w:p w:rsidR="005D309A" w:rsidRPr="00945914" w:rsidRDefault="005D309A" w:rsidP="00F87962"/>
        </w:tc>
      </w:tr>
    </w:tbl>
    <w:p w:rsidR="00ED6115" w:rsidRPr="00945914" w:rsidRDefault="00ED6115" w:rsidP="005D309A"/>
    <w:p w:rsidR="00ED6115" w:rsidRPr="00945914" w:rsidRDefault="00ED6115" w:rsidP="00ED6115">
      <w:pPr>
        <w:keepNext/>
        <w:jc w:val="center"/>
        <w:rPr>
          <w:bCs/>
          <w:sz w:val="18"/>
          <w:szCs w:val="22"/>
        </w:rPr>
      </w:pPr>
      <w:r w:rsidRPr="00945914">
        <w:rPr>
          <w:bCs/>
          <w:sz w:val="18"/>
          <w:szCs w:val="22"/>
        </w:rPr>
        <w:t>Die 10 Länder, die die GENIE-Datenbank im Jahre 2017 am häufigsten besucht haben</w:t>
      </w:r>
    </w:p>
    <w:p w:rsidR="005D309A" w:rsidRPr="00945914" w:rsidRDefault="005D309A" w:rsidP="005D309A">
      <w:pPr>
        <w:rPr>
          <w:b/>
          <w:bCs/>
          <w:sz w:val="18"/>
          <w:szCs w:val="22"/>
        </w:rPr>
      </w:pPr>
    </w:p>
    <w:tbl>
      <w:tblPr>
        <w:tblW w:w="527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864"/>
        <w:gridCol w:w="1260"/>
        <w:gridCol w:w="1152"/>
      </w:tblGrid>
      <w:tr w:rsidR="005D309A" w:rsidRPr="00945914" w:rsidTr="00F87962">
        <w:trPr>
          <w:trHeight w:val="143"/>
          <w:jc w:val="center"/>
        </w:trPr>
        <w:tc>
          <w:tcPr>
            <w:tcW w:w="2864" w:type="dxa"/>
          </w:tcPr>
          <w:p w:rsidR="005D309A" w:rsidRPr="00945914" w:rsidRDefault="00ED6115" w:rsidP="00ED6115">
            <w:pPr>
              <w:autoSpaceDE w:val="0"/>
              <w:autoSpaceDN w:val="0"/>
              <w:adjustRightInd w:val="0"/>
              <w:jc w:val="left"/>
              <w:rPr>
                <w:rFonts w:cs="Arial"/>
                <w:color w:val="000000"/>
                <w:sz w:val="18"/>
                <w:szCs w:val="18"/>
              </w:rPr>
            </w:pPr>
            <w:r w:rsidRPr="00945914">
              <w:rPr>
                <w:rFonts w:cs="Arial"/>
                <w:bCs/>
                <w:color w:val="000000"/>
                <w:sz w:val="18"/>
                <w:szCs w:val="18"/>
              </w:rPr>
              <w:t>Land / Hoheitsgebiet</w:t>
            </w:r>
            <w:r w:rsidR="005D309A" w:rsidRPr="00945914">
              <w:rPr>
                <w:rFonts w:cs="Arial"/>
                <w:bCs/>
                <w:color w:val="000000"/>
                <w:sz w:val="18"/>
                <w:szCs w:val="18"/>
              </w:rPr>
              <w:t xml:space="preserve"> </w:t>
            </w:r>
          </w:p>
        </w:tc>
        <w:tc>
          <w:tcPr>
            <w:tcW w:w="1260" w:type="dxa"/>
          </w:tcPr>
          <w:p w:rsidR="005D309A" w:rsidRPr="00945914" w:rsidRDefault="00ED6115" w:rsidP="00ED6115">
            <w:pPr>
              <w:autoSpaceDE w:val="0"/>
              <w:autoSpaceDN w:val="0"/>
              <w:adjustRightInd w:val="0"/>
              <w:jc w:val="center"/>
              <w:rPr>
                <w:rFonts w:cs="Arial"/>
                <w:color w:val="000000"/>
                <w:sz w:val="18"/>
                <w:szCs w:val="18"/>
              </w:rPr>
            </w:pPr>
            <w:r w:rsidRPr="00945914">
              <w:rPr>
                <w:rFonts w:cs="Arial"/>
                <w:color w:val="000000"/>
                <w:sz w:val="18"/>
                <w:szCs w:val="18"/>
              </w:rPr>
              <w:t>Sitzungen</w:t>
            </w:r>
          </w:p>
        </w:tc>
        <w:tc>
          <w:tcPr>
            <w:tcW w:w="1152" w:type="dxa"/>
          </w:tcPr>
          <w:p w:rsidR="00ED6115" w:rsidRPr="00945914" w:rsidRDefault="00ED6115" w:rsidP="00ED6115">
            <w:pPr>
              <w:autoSpaceDE w:val="0"/>
              <w:autoSpaceDN w:val="0"/>
              <w:adjustRightInd w:val="0"/>
              <w:jc w:val="center"/>
              <w:rPr>
                <w:rFonts w:cs="Arial"/>
                <w:bCs/>
                <w:color w:val="000000"/>
                <w:sz w:val="18"/>
                <w:szCs w:val="18"/>
              </w:rPr>
            </w:pPr>
            <w:r w:rsidRPr="00945914">
              <w:rPr>
                <w:rFonts w:cs="Arial"/>
                <w:bCs/>
                <w:color w:val="000000"/>
                <w:sz w:val="18"/>
                <w:szCs w:val="18"/>
              </w:rPr>
              <w:t>Neue Nutzer</w:t>
            </w:r>
          </w:p>
          <w:p w:rsidR="005D309A" w:rsidRPr="00945914" w:rsidRDefault="005D309A" w:rsidP="00F87962">
            <w:pPr>
              <w:autoSpaceDE w:val="0"/>
              <w:autoSpaceDN w:val="0"/>
              <w:adjustRightInd w:val="0"/>
              <w:jc w:val="center"/>
              <w:rPr>
                <w:rFonts w:cs="Arial"/>
                <w:color w:val="000000"/>
                <w:sz w:val="18"/>
                <w:szCs w:val="18"/>
              </w:rPr>
            </w:pPr>
          </w:p>
        </w:tc>
      </w:tr>
      <w:tr w:rsidR="005D309A" w:rsidRPr="00945914" w:rsidTr="00F87962">
        <w:trPr>
          <w:trHeight w:val="142"/>
          <w:jc w:val="center"/>
        </w:trPr>
        <w:tc>
          <w:tcPr>
            <w:tcW w:w="2864" w:type="dxa"/>
          </w:tcPr>
          <w:p w:rsidR="005D309A" w:rsidRPr="00945914" w:rsidRDefault="00ED6115" w:rsidP="00F122B7">
            <w:pPr>
              <w:autoSpaceDE w:val="0"/>
              <w:autoSpaceDN w:val="0"/>
              <w:adjustRightInd w:val="0"/>
              <w:jc w:val="left"/>
              <w:rPr>
                <w:rFonts w:cs="Arial"/>
                <w:bCs/>
                <w:color w:val="000000"/>
                <w:sz w:val="18"/>
                <w:szCs w:val="18"/>
              </w:rPr>
            </w:pPr>
            <w:r w:rsidRPr="00945914">
              <w:rPr>
                <w:rFonts w:cs="Arial"/>
                <w:bCs/>
                <w:color w:val="000000"/>
                <w:sz w:val="18"/>
                <w:szCs w:val="18"/>
              </w:rPr>
              <w:t>Frankreich</w:t>
            </w:r>
          </w:p>
        </w:tc>
        <w:tc>
          <w:tcPr>
            <w:tcW w:w="1260" w:type="dxa"/>
          </w:tcPr>
          <w:p w:rsidR="005D309A" w:rsidRPr="00945914" w:rsidRDefault="005D309A" w:rsidP="00F87962">
            <w:pPr>
              <w:autoSpaceDE w:val="0"/>
              <w:autoSpaceDN w:val="0"/>
              <w:adjustRightInd w:val="0"/>
              <w:ind w:right="101"/>
              <w:jc w:val="right"/>
              <w:rPr>
                <w:rFonts w:cs="Arial"/>
                <w:bCs/>
                <w:color w:val="000000"/>
                <w:sz w:val="18"/>
                <w:szCs w:val="18"/>
              </w:rPr>
            </w:pPr>
            <w:r w:rsidRPr="00945914">
              <w:rPr>
                <w:rFonts w:cs="Arial"/>
                <w:bCs/>
                <w:color w:val="000000"/>
                <w:sz w:val="18"/>
                <w:szCs w:val="18"/>
              </w:rPr>
              <w:t>1</w:t>
            </w:r>
            <w:r w:rsidR="00947264" w:rsidRPr="00945914">
              <w:rPr>
                <w:rFonts w:cs="Arial"/>
                <w:bCs/>
                <w:color w:val="000000"/>
                <w:sz w:val="18"/>
                <w:szCs w:val="18"/>
              </w:rPr>
              <w:t>.</w:t>
            </w:r>
            <w:r w:rsidRPr="00945914">
              <w:rPr>
                <w:rFonts w:cs="Arial"/>
                <w:bCs/>
                <w:color w:val="000000"/>
                <w:sz w:val="18"/>
                <w:szCs w:val="18"/>
              </w:rPr>
              <w:t>027</w:t>
            </w:r>
          </w:p>
        </w:tc>
        <w:tc>
          <w:tcPr>
            <w:tcW w:w="1152" w:type="dxa"/>
          </w:tcPr>
          <w:p w:rsidR="005D309A" w:rsidRPr="00945914" w:rsidRDefault="005D309A" w:rsidP="00F87962">
            <w:pPr>
              <w:autoSpaceDE w:val="0"/>
              <w:autoSpaceDN w:val="0"/>
              <w:adjustRightInd w:val="0"/>
              <w:jc w:val="center"/>
              <w:rPr>
                <w:rFonts w:cs="Arial"/>
                <w:bCs/>
                <w:color w:val="000000"/>
                <w:sz w:val="18"/>
                <w:szCs w:val="18"/>
              </w:rPr>
            </w:pPr>
            <w:r w:rsidRPr="00945914">
              <w:rPr>
                <w:rFonts w:cs="Arial"/>
                <w:bCs/>
                <w:color w:val="000000"/>
                <w:sz w:val="18"/>
                <w:szCs w:val="18"/>
              </w:rPr>
              <w:t>439</w:t>
            </w:r>
          </w:p>
        </w:tc>
      </w:tr>
      <w:tr w:rsidR="005D309A" w:rsidRPr="00945914" w:rsidTr="00F87962">
        <w:trPr>
          <w:trHeight w:val="148"/>
          <w:jc w:val="center"/>
        </w:trPr>
        <w:tc>
          <w:tcPr>
            <w:tcW w:w="2864" w:type="dxa"/>
          </w:tcPr>
          <w:p w:rsidR="005D309A" w:rsidRPr="00945914" w:rsidRDefault="00ED6115" w:rsidP="00ED6115">
            <w:pPr>
              <w:autoSpaceDE w:val="0"/>
              <w:autoSpaceDN w:val="0"/>
              <w:adjustRightInd w:val="0"/>
              <w:jc w:val="left"/>
              <w:rPr>
                <w:rFonts w:cs="Arial"/>
                <w:bCs/>
                <w:color w:val="000000"/>
                <w:sz w:val="18"/>
                <w:szCs w:val="18"/>
              </w:rPr>
            </w:pPr>
            <w:r w:rsidRPr="00945914">
              <w:rPr>
                <w:rFonts w:cs="Arial"/>
                <w:bCs/>
                <w:color w:val="000000"/>
                <w:sz w:val="18"/>
                <w:szCs w:val="18"/>
              </w:rPr>
              <w:t>Spanien</w:t>
            </w:r>
            <w:r w:rsidR="005D309A" w:rsidRPr="00945914">
              <w:rPr>
                <w:rFonts w:cs="Arial"/>
                <w:bCs/>
                <w:color w:val="000000"/>
                <w:sz w:val="18"/>
                <w:szCs w:val="18"/>
              </w:rPr>
              <w:t xml:space="preserve"> </w:t>
            </w:r>
          </w:p>
        </w:tc>
        <w:tc>
          <w:tcPr>
            <w:tcW w:w="1260" w:type="dxa"/>
          </w:tcPr>
          <w:p w:rsidR="005D309A" w:rsidRPr="00945914" w:rsidRDefault="005D309A" w:rsidP="00F87962">
            <w:pPr>
              <w:autoSpaceDE w:val="0"/>
              <w:autoSpaceDN w:val="0"/>
              <w:adjustRightInd w:val="0"/>
              <w:ind w:right="101"/>
              <w:jc w:val="right"/>
              <w:rPr>
                <w:rFonts w:cs="Arial"/>
                <w:bCs/>
                <w:color w:val="000000"/>
                <w:sz w:val="18"/>
                <w:szCs w:val="18"/>
              </w:rPr>
            </w:pPr>
            <w:r w:rsidRPr="00945914">
              <w:rPr>
                <w:rFonts w:cs="Arial"/>
                <w:bCs/>
                <w:color w:val="000000"/>
                <w:sz w:val="18"/>
                <w:szCs w:val="18"/>
              </w:rPr>
              <w:t xml:space="preserve">986 </w:t>
            </w:r>
          </w:p>
        </w:tc>
        <w:tc>
          <w:tcPr>
            <w:tcW w:w="1152" w:type="dxa"/>
          </w:tcPr>
          <w:p w:rsidR="005D309A" w:rsidRPr="00945914" w:rsidRDefault="005D309A" w:rsidP="00F87962">
            <w:pPr>
              <w:autoSpaceDE w:val="0"/>
              <w:autoSpaceDN w:val="0"/>
              <w:adjustRightInd w:val="0"/>
              <w:jc w:val="center"/>
              <w:rPr>
                <w:rFonts w:cs="Arial"/>
                <w:bCs/>
                <w:color w:val="000000"/>
                <w:sz w:val="18"/>
                <w:szCs w:val="18"/>
              </w:rPr>
            </w:pPr>
            <w:r w:rsidRPr="00945914">
              <w:rPr>
                <w:rFonts w:cs="Arial"/>
                <w:bCs/>
                <w:color w:val="000000"/>
                <w:sz w:val="18"/>
                <w:szCs w:val="18"/>
              </w:rPr>
              <w:t>472</w:t>
            </w:r>
          </w:p>
        </w:tc>
      </w:tr>
      <w:tr w:rsidR="005D309A" w:rsidRPr="00945914" w:rsidTr="00F87962">
        <w:trPr>
          <w:trHeight w:val="148"/>
          <w:jc w:val="center"/>
        </w:trPr>
        <w:tc>
          <w:tcPr>
            <w:tcW w:w="2864" w:type="dxa"/>
          </w:tcPr>
          <w:p w:rsidR="005D309A" w:rsidRPr="00945914" w:rsidRDefault="00947264" w:rsidP="00ED6115">
            <w:pPr>
              <w:autoSpaceDE w:val="0"/>
              <w:autoSpaceDN w:val="0"/>
              <w:adjustRightInd w:val="0"/>
              <w:jc w:val="left"/>
              <w:rPr>
                <w:rFonts w:cs="Arial"/>
                <w:bCs/>
                <w:color w:val="000000"/>
                <w:sz w:val="18"/>
                <w:szCs w:val="18"/>
              </w:rPr>
            </w:pPr>
            <w:r w:rsidRPr="00945914">
              <w:rPr>
                <w:rFonts w:cs="Arial"/>
                <w:bCs/>
                <w:color w:val="000000"/>
                <w:sz w:val="18"/>
                <w:szCs w:val="18"/>
              </w:rPr>
              <w:t>Japan</w:t>
            </w:r>
          </w:p>
        </w:tc>
        <w:tc>
          <w:tcPr>
            <w:tcW w:w="1260" w:type="dxa"/>
          </w:tcPr>
          <w:p w:rsidR="005D309A" w:rsidRPr="00945914" w:rsidRDefault="005D309A" w:rsidP="00F87962">
            <w:pPr>
              <w:autoSpaceDE w:val="0"/>
              <w:autoSpaceDN w:val="0"/>
              <w:adjustRightInd w:val="0"/>
              <w:ind w:right="101"/>
              <w:jc w:val="right"/>
              <w:rPr>
                <w:rFonts w:cs="Arial"/>
                <w:bCs/>
                <w:color w:val="000000"/>
                <w:sz w:val="18"/>
                <w:szCs w:val="18"/>
              </w:rPr>
            </w:pPr>
            <w:r w:rsidRPr="00945914">
              <w:rPr>
                <w:rFonts w:cs="Arial"/>
                <w:bCs/>
                <w:color w:val="000000"/>
                <w:sz w:val="18"/>
                <w:szCs w:val="18"/>
              </w:rPr>
              <w:t>813</w:t>
            </w:r>
          </w:p>
        </w:tc>
        <w:tc>
          <w:tcPr>
            <w:tcW w:w="1152" w:type="dxa"/>
          </w:tcPr>
          <w:p w:rsidR="005D309A" w:rsidRPr="00945914" w:rsidRDefault="005D309A" w:rsidP="00F87962">
            <w:pPr>
              <w:autoSpaceDE w:val="0"/>
              <w:autoSpaceDN w:val="0"/>
              <w:adjustRightInd w:val="0"/>
              <w:jc w:val="center"/>
              <w:rPr>
                <w:rFonts w:cs="Arial"/>
                <w:bCs/>
                <w:color w:val="000000"/>
                <w:sz w:val="18"/>
                <w:szCs w:val="18"/>
              </w:rPr>
            </w:pPr>
            <w:r w:rsidRPr="00945914">
              <w:rPr>
                <w:rFonts w:cs="Arial"/>
                <w:bCs/>
                <w:color w:val="000000"/>
                <w:sz w:val="18"/>
                <w:szCs w:val="18"/>
              </w:rPr>
              <w:t>195</w:t>
            </w:r>
          </w:p>
        </w:tc>
      </w:tr>
      <w:tr w:rsidR="005D309A" w:rsidRPr="00945914" w:rsidTr="00F87962">
        <w:trPr>
          <w:trHeight w:val="142"/>
          <w:jc w:val="center"/>
        </w:trPr>
        <w:tc>
          <w:tcPr>
            <w:tcW w:w="2864" w:type="dxa"/>
          </w:tcPr>
          <w:p w:rsidR="005D309A" w:rsidRPr="00945914" w:rsidRDefault="00ED6115" w:rsidP="00ED6115">
            <w:pPr>
              <w:autoSpaceDE w:val="0"/>
              <w:autoSpaceDN w:val="0"/>
              <w:adjustRightInd w:val="0"/>
              <w:jc w:val="left"/>
              <w:rPr>
                <w:rFonts w:cs="Arial"/>
                <w:bCs/>
                <w:color w:val="000000"/>
                <w:sz w:val="18"/>
                <w:szCs w:val="18"/>
              </w:rPr>
            </w:pPr>
            <w:r w:rsidRPr="00945914">
              <w:rPr>
                <w:rFonts w:cs="Arial"/>
                <w:bCs/>
                <w:color w:val="000000"/>
                <w:sz w:val="18"/>
                <w:szCs w:val="18"/>
              </w:rPr>
              <w:t>Deutschland</w:t>
            </w:r>
            <w:r w:rsidR="005D309A" w:rsidRPr="00945914">
              <w:rPr>
                <w:rFonts w:cs="Arial"/>
                <w:bCs/>
                <w:color w:val="000000"/>
                <w:sz w:val="18"/>
                <w:szCs w:val="18"/>
              </w:rPr>
              <w:t xml:space="preserve"> </w:t>
            </w:r>
          </w:p>
        </w:tc>
        <w:tc>
          <w:tcPr>
            <w:tcW w:w="1260" w:type="dxa"/>
          </w:tcPr>
          <w:p w:rsidR="005D309A" w:rsidRPr="00945914" w:rsidRDefault="005D309A" w:rsidP="00F87962">
            <w:pPr>
              <w:autoSpaceDE w:val="0"/>
              <w:autoSpaceDN w:val="0"/>
              <w:adjustRightInd w:val="0"/>
              <w:ind w:right="101"/>
              <w:jc w:val="right"/>
              <w:rPr>
                <w:rFonts w:cs="Arial"/>
                <w:bCs/>
                <w:color w:val="000000"/>
                <w:sz w:val="18"/>
                <w:szCs w:val="18"/>
              </w:rPr>
            </w:pPr>
            <w:r w:rsidRPr="00945914">
              <w:rPr>
                <w:rFonts w:cs="Arial"/>
                <w:bCs/>
                <w:color w:val="000000"/>
                <w:sz w:val="18"/>
                <w:szCs w:val="18"/>
              </w:rPr>
              <w:t>796</w:t>
            </w:r>
          </w:p>
        </w:tc>
        <w:tc>
          <w:tcPr>
            <w:tcW w:w="1152" w:type="dxa"/>
          </w:tcPr>
          <w:p w:rsidR="005D309A" w:rsidRPr="00945914" w:rsidRDefault="005D309A" w:rsidP="00F87962">
            <w:pPr>
              <w:autoSpaceDE w:val="0"/>
              <w:autoSpaceDN w:val="0"/>
              <w:adjustRightInd w:val="0"/>
              <w:jc w:val="center"/>
              <w:rPr>
                <w:rFonts w:cs="Arial"/>
                <w:bCs/>
                <w:color w:val="000000"/>
                <w:sz w:val="18"/>
                <w:szCs w:val="18"/>
              </w:rPr>
            </w:pPr>
            <w:r w:rsidRPr="00945914">
              <w:rPr>
                <w:rFonts w:cs="Arial"/>
                <w:bCs/>
                <w:color w:val="000000"/>
                <w:sz w:val="18"/>
                <w:szCs w:val="18"/>
              </w:rPr>
              <w:t>571</w:t>
            </w:r>
          </w:p>
        </w:tc>
      </w:tr>
      <w:tr w:rsidR="005D309A" w:rsidRPr="00945914" w:rsidTr="00F87962">
        <w:trPr>
          <w:trHeight w:val="142"/>
          <w:jc w:val="center"/>
        </w:trPr>
        <w:tc>
          <w:tcPr>
            <w:tcW w:w="2864" w:type="dxa"/>
          </w:tcPr>
          <w:p w:rsidR="005D309A" w:rsidRPr="00945914" w:rsidRDefault="00ED6115" w:rsidP="00ED6115">
            <w:pPr>
              <w:autoSpaceDE w:val="0"/>
              <w:autoSpaceDN w:val="0"/>
              <w:adjustRightInd w:val="0"/>
              <w:jc w:val="left"/>
              <w:rPr>
                <w:rFonts w:cs="Arial"/>
                <w:bCs/>
                <w:color w:val="000000"/>
                <w:sz w:val="18"/>
                <w:szCs w:val="18"/>
              </w:rPr>
            </w:pPr>
            <w:r w:rsidRPr="00945914">
              <w:rPr>
                <w:rFonts w:cs="Arial"/>
                <w:bCs/>
                <w:color w:val="000000"/>
                <w:sz w:val="18"/>
                <w:szCs w:val="18"/>
              </w:rPr>
              <w:t>Vereinigte Staaten von Amerika</w:t>
            </w:r>
          </w:p>
        </w:tc>
        <w:tc>
          <w:tcPr>
            <w:tcW w:w="1260" w:type="dxa"/>
          </w:tcPr>
          <w:p w:rsidR="005D309A" w:rsidRPr="00945914" w:rsidRDefault="005D309A" w:rsidP="00F87962">
            <w:pPr>
              <w:autoSpaceDE w:val="0"/>
              <w:autoSpaceDN w:val="0"/>
              <w:adjustRightInd w:val="0"/>
              <w:ind w:right="101"/>
              <w:jc w:val="right"/>
              <w:rPr>
                <w:rFonts w:cs="Arial"/>
                <w:bCs/>
                <w:color w:val="000000"/>
                <w:sz w:val="18"/>
                <w:szCs w:val="18"/>
              </w:rPr>
            </w:pPr>
            <w:r w:rsidRPr="00945914">
              <w:rPr>
                <w:rFonts w:cs="Arial"/>
                <w:bCs/>
                <w:color w:val="000000"/>
                <w:sz w:val="18"/>
                <w:szCs w:val="18"/>
              </w:rPr>
              <w:t>691</w:t>
            </w:r>
          </w:p>
        </w:tc>
        <w:tc>
          <w:tcPr>
            <w:tcW w:w="1152" w:type="dxa"/>
          </w:tcPr>
          <w:p w:rsidR="005D309A" w:rsidRPr="00945914" w:rsidRDefault="005D309A" w:rsidP="00F87962">
            <w:pPr>
              <w:autoSpaceDE w:val="0"/>
              <w:autoSpaceDN w:val="0"/>
              <w:adjustRightInd w:val="0"/>
              <w:jc w:val="center"/>
              <w:rPr>
                <w:rFonts w:cs="Arial"/>
                <w:bCs/>
                <w:color w:val="000000"/>
                <w:sz w:val="18"/>
                <w:szCs w:val="18"/>
              </w:rPr>
            </w:pPr>
            <w:r w:rsidRPr="00945914">
              <w:rPr>
                <w:rFonts w:cs="Arial"/>
                <w:bCs/>
                <w:color w:val="000000"/>
                <w:sz w:val="18"/>
                <w:szCs w:val="18"/>
              </w:rPr>
              <w:t>491</w:t>
            </w:r>
          </w:p>
        </w:tc>
      </w:tr>
      <w:tr w:rsidR="005D309A" w:rsidRPr="00945914" w:rsidTr="00F87962">
        <w:trPr>
          <w:trHeight w:val="148"/>
          <w:jc w:val="center"/>
        </w:trPr>
        <w:tc>
          <w:tcPr>
            <w:tcW w:w="2864" w:type="dxa"/>
          </w:tcPr>
          <w:p w:rsidR="005D309A" w:rsidRPr="00945914" w:rsidRDefault="00ED6115" w:rsidP="00ED6115">
            <w:pPr>
              <w:autoSpaceDE w:val="0"/>
              <w:autoSpaceDN w:val="0"/>
              <w:adjustRightInd w:val="0"/>
              <w:jc w:val="left"/>
              <w:rPr>
                <w:rFonts w:cs="Arial"/>
                <w:bCs/>
                <w:color w:val="000000"/>
                <w:sz w:val="18"/>
                <w:szCs w:val="18"/>
              </w:rPr>
            </w:pPr>
            <w:r w:rsidRPr="00945914">
              <w:rPr>
                <w:rFonts w:cs="Arial"/>
                <w:bCs/>
                <w:color w:val="000000"/>
                <w:sz w:val="18"/>
                <w:szCs w:val="18"/>
              </w:rPr>
              <w:t>Indien</w:t>
            </w:r>
            <w:r w:rsidR="005D309A" w:rsidRPr="00945914">
              <w:rPr>
                <w:rFonts w:cs="Arial"/>
                <w:bCs/>
                <w:color w:val="000000"/>
                <w:sz w:val="18"/>
                <w:szCs w:val="18"/>
              </w:rPr>
              <w:t xml:space="preserve"> </w:t>
            </w:r>
          </w:p>
        </w:tc>
        <w:tc>
          <w:tcPr>
            <w:tcW w:w="1260" w:type="dxa"/>
          </w:tcPr>
          <w:p w:rsidR="005D309A" w:rsidRPr="00945914" w:rsidRDefault="005D309A" w:rsidP="00F87962">
            <w:pPr>
              <w:autoSpaceDE w:val="0"/>
              <w:autoSpaceDN w:val="0"/>
              <w:adjustRightInd w:val="0"/>
              <w:ind w:right="101"/>
              <w:jc w:val="right"/>
              <w:rPr>
                <w:rFonts w:cs="Arial"/>
                <w:bCs/>
                <w:color w:val="000000"/>
                <w:sz w:val="18"/>
                <w:szCs w:val="18"/>
              </w:rPr>
            </w:pPr>
            <w:r w:rsidRPr="00945914">
              <w:rPr>
                <w:rFonts w:cs="Arial"/>
                <w:bCs/>
                <w:color w:val="000000"/>
                <w:sz w:val="18"/>
                <w:szCs w:val="18"/>
              </w:rPr>
              <w:t>603</w:t>
            </w:r>
          </w:p>
        </w:tc>
        <w:tc>
          <w:tcPr>
            <w:tcW w:w="1152" w:type="dxa"/>
          </w:tcPr>
          <w:p w:rsidR="005D309A" w:rsidRPr="00945914" w:rsidRDefault="005D309A" w:rsidP="00F87962">
            <w:pPr>
              <w:autoSpaceDE w:val="0"/>
              <w:autoSpaceDN w:val="0"/>
              <w:adjustRightInd w:val="0"/>
              <w:jc w:val="center"/>
              <w:rPr>
                <w:rFonts w:cs="Arial"/>
                <w:bCs/>
                <w:color w:val="000000"/>
                <w:sz w:val="18"/>
                <w:szCs w:val="18"/>
              </w:rPr>
            </w:pPr>
            <w:r w:rsidRPr="00945914">
              <w:rPr>
                <w:rFonts w:cs="Arial"/>
                <w:bCs/>
                <w:color w:val="000000"/>
                <w:sz w:val="18"/>
                <w:szCs w:val="18"/>
              </w:rPr>
              <w:t>447</w:t>
            </w:r>
          </w:p>
        </w:tc>
      </w:tr>
      <w:tr w:rsidR="005D309A" w:rsidRPr="00945914" w:rsidTr="00F87962">
        <w:trPr>
          <w:trHeight w:val="142"/>
          <w:jc w:val="center"/>
        </w:trPr>
        <w:tc>
          <w:tcPr>
            <w:tcW w:w="2864" w:type="dxa"/>
          </w:tcPr>
          <w:p w:rsidR="005D309A" w:rsidRPr="00945914" w:rsidRDefault="00ED6115" w:rsidP="00ED6115">
            <w:pPr>
              <w:autoSpaceDE w:val="0"/>
              <w:autoSpaceDN w:val="0"/>
              <w:adjustRightInd w:val="0"/>
              <w:jc w:val="left"/>
              <w:rPr>
                <w:rFonts w:cs="Arial"/>
                <w:color w:val="000000"/>
                <w:sz w:val="18"/>
                <w:szCs w:val="18"/>
              </w:rPr>
            </w:pPr>
            <w:r w:rsidRPr="00945914">
              <w:rPr>
                <w:rFonts w:cs="Arial"/>
                <w:color w:val="000000"/>
                <w:sz w:val="18"/>
                <w:szCs w:val="18"/>
              </w:rPr>
              <w:t>Mexiko</w:t>
            </w:r>
            <w:r w:rsidR="005D309A" w:rsidRPr="00945914">
              <w:rPr>
                <w:rFonts w:cs="Arial"/>
                <w:color w:val="000000"/>
                <w:sz w:val="18"/>
                <w:szCs w:val="18"/>
              </w:rPr>
              <w:t xml:space="preserve"> </w:t>
            </w:r>
          </w:p>
        </w:tc>
        <w:tc>
          <w:tcPr>
            <w:tcW w:w="1260" w:type="dxa"/>
          </w:tcPr>
          <w:p w:rsidR="005D309A" w:rsidRPr="00945914" w:rsidRDefault="005D309A" w:rsidP="00F87962">
            <w:pPr>
              <w:autoSpaceDE w:val="0"/>
              <w:autoSpaceDN w:val="0"/>
              <w:adjustRightInd w:val="0"/>
              <w:ind w:right="101"/>
              <w:jc w:val="right"/>
              <w:rPr>
                <w:rFonts w:cs="Arial"/>
                <w:color w:val="000000"/>
                <w:sz w:val="18"/>
                <w:szCs w:val="18"/>
              </w:rPr>
            </w:pPr>
            <w:r w:rsidRPr="00945914">
              <w:rPr>
                <w:rFonts w:cs="Arial"/>
                <w:color w:val="000000"/>
                <w:sz w:val="18"/>
                <w:szCs w:val="18"/>
              </w:rPr>
              <w:t>589</w:t>
            </w:r>
          </w:p>
        </w:tc>
        <w:tc>
          <w:tcPr>
            <w:tcW w:w="1152" w:type="dxa"/>
          </w:tcPr>
          <w:p w:rsidR="005D309A" w:rsidRPr="00945914" w:rsidRDefault="005D309A" w:rsidP="00F87962">
            <w:pPr>
              <w:autoSpaceDE w:val="0"/>
              <w:autoSpaceDN w:val="0"/>
              <w:adjustRightInd w:val="0"/>
              <w:jc w:val="center"/>
              <w:rPr>
                <w:rFonts w:cs="Arial"/>
                <w:color w:val="000000"/>
                <w:sz w:val="18"/>
                <w:szCs w:val="18"/>
              </w:rPr>
            </w:pPr>
            <w:r w:rsidRPr="00945914">
              <w:rPr>
                <w:rFonts w:cs="Arial"/>
                <w:color w:val="000000"/>
                <w:sz w:val="18"/>
                <w:szCs w:val="18"/>
              </w:rPr>
              <w:t>307</w:t>
            </w:r>
          </w:p>
        </w:tc>
      </w:tr>
      <w:tr w:rsidR="005D309A" w:rsidRPr="00945914" w:rsidTr="00F87962">
        <w:trPr>
          <w:trHeight w:val="148"/>
          <w:jc w:val="center"/>
        </w:trPr>
        <w:tc>
          <w:tcPr>
            <w:tcW w:w="2864" w:type="dxa"/>
          </w:tcPr>
          <w:p w:rsidR="005D309A" w:rsidRPr="00945914" w:rsidRDefault="00ED6115" w:rsidP="00ED6115">
            <w:pPr>
              <w:autoSpaceDE w:val="0"/>
              <w:autoSpaceDN w:val="0"/>
              <w:adjustRightInd w:val="0"/>
              <w:jc w:val="left"/>
              <w:rPr>
                <w:rFonts w:cs="Arial"/>
                <w:color w:val="000000"/>
                <w:sz w:val="18"/>
                <w:szCs w:val="18"/>
              </w:rPr>
            </w:pPr>
            <w:r w:rsidRPr="00945914">
              <w:rPr>
                <w:rFonts w:cs="Arial"/>
                <w:color w:val="000000"/>
                <w:sz w:val="18"/>
                <w:szCs w:val="18"/>
              </w:rPr>
              <w:t>Schweiz</w:t>
            </w:r>
            <w:r w:rsidR="005D309A" w:rsidRPr="00945914">
              <w:rPr>
                <w:rFonts w:cs="Arial"/>
                <w:color w:val="000000"/>
                <w:sz w:val="18"/>
                <w:szCs w:val="18"/>
              </w:rPr>
              <w:t xml:space="preserve"> </w:t>
            </w:r>
          </w:p>
        </w:tc>
        <w:tc>
          <w:tcPr>
            <w:tcW w:w="1260" w:type="dxa"/>
          </w:tcPr>
          <w:p w:rsidR="005D309A" w:rsidRPr="00945914" w:rsidRDefault="005D309A" w:rsidP="00F87962">
            <w:pPr>
              <w:autoSpaceDE w:val="0"/>
              <w:autoSpaceDN w:val="0"/>
              <w:adjustRightInd w:val="0"/>
              <w:ind w:right="101"/>
              <w:jc w:val="right"/>
              <w:rPr>
                <w:rFonts w:cs="Arial"/>
                <w:color w:val="000000"/>
                <w:sz w:val="18"/>
                <w:szCs w:val="18"/>
              </w:rPr>
            </w:pPr>
            <w:r w:rsidRPr="00945914">
              <w:rPr>
                <w:rFonts w:cs="Arial"/>
                <w:color w:val="000000"/>
                <w:sz w:val="18"/>
                <w:szCs w:val="18"/>
              </w:rPr>
              <w:t>589</w:t>
            </w:r>
          </w:p>
        </w:tc>
        <w:tc>
          <w:tcPr>
            <w:tcW w:w="1152" w:type="dxa"/>
          </w:tcPr>
          <w:p w:rsidR="005D309A" w:rsidRPr="00945914" w:rsidRDefault="005D309A" w:rsidP="00F87962">
            <w:pPr>
              <w:autoSpaceDE w:val="0"/>
              <w:autoSpaceDN w:val="0"/>
              <w:adjustRightInd w:val="0"/>
              <w:jc w:val="center"/>
              <w:rPr>
                <w:rFonts w:cs="Arial"/>
                <w:color w:val="000000"/>
                <w:sz w:val="18"/>
                <w:szCs w:val="18"/>
              </w:rPr>
            </w:pPr>
            <w:r w:rsidRPr="00945914">
              <w:rPr>
                <w:rFonts w:cs="Arial"/>
                <w:color w:val="000000"/>
                <w:sz w:val="18"/>
                <w:szCs w:val="18"/>
              </w:rPr>
              <w:t>318</w:t>
            </w:r>
          </w:p>
        </w:tc>
      </w:tr>
      <w:tr w:rsidR="005D309A" w:rsidRPr="00945914" w:rsidTr="00F87962">
        <w:trPr>
          <w:trHeight w:val="148"/>
          <w:jc w:val="center"/>
        </w:trPr>
        <w:tc>
          <w:tcPr>
            <w:tcW w:w="2864" w:type="dxa"/>
          </w:tcPr>
          <w:p w:rsidR="005D309A" w:rsidRPr="00945914" w:rsidRDefault="00ED6115" w:rsidP="00ED6115">
            <w:pPr>
              <w:autoSpaceDE w:val="0"/>
              <w:autoSpaceDN w:val="0"/>
              <w:adjustRightInd w:val="0"/>
              <w:jc w:val="left"/>
              <w:rPr>
                <w:rFonts w:cs="Arial"/>
                <w:color w:val="000000"/>
                <w:sz w:val="18"/>
                <w:szCs w:val="18"/>
              </w:rPr>
            </w:pPr>
            <w:r w:rsidRPr="00945914">
              <w:rPr>
                <w:rFonts w:cs="Arial"/>
                <w:color w:val="000000"/>
                <w:sz w:val="18"/>
                <w:szCs w:val="18"/>
              </w:rPr>
              <w:t>Australien</w:t>
            </w:r>
          </w:p>
        </w:tc>
        <w:tc>
          <w:tcPr>
            <w:tcW w:w="1260" w:type="dxa"/>
          </w:tcPr>
          <w:p w:rsidR="005D309A" w:rsidRPr="00945914" w:rsidRDefault="005D309A" w:rsidP="00F87962">
            <w:pPr>
              <w:autoSpaceDE w:val="0"/>
              <w:autoSpaceDN w:val="0"/>
              <w:adjustRightInd w:val="0"/>
              <w:ind w:right="101"/>
              <w:jc w:val="right"/>
              <w:rPr>
                <w:rFonts w:cs="Arial"/>
                <w:color w:val="000000"/>
                <w:sz w:val="18"/>
                <w:szCs w:val="18"/>
              </w:rPr>
            </w:pPr>
            <w:r w:rsidRPr="00945914">
              <w:rPr>
                <w:rFonts w:cs="Arial"/>
                <w:color w:val="000000"/>
                <w:sz w:val="18"/>
                <w:szCs w:val="18"/>
              </w:rPr>
              <w:t>503</w:t>
            </w:r>
          </w:p>
        </w:tc>
        <w:tc>
          <w:tcPr>
            <w:tcW w:w="1152" w:type="dxa"/>
          </w:tcPr>
          <w:p w:rsidR="005D309A" w:rsidRPr="00945914" w:rsidRDefault="005D309A" w:rsidP="00F87962">
            <w:pPr>
              <w:autoSpaceDE w:val="0"/>
              <w:autoSpaceDN w:val="0"/>
              <w:adjustRightInd w:val="0"/>
              <w:jc w:val="center"/>
              <w:rPr>
                <w:rFonts w:cs="Arial"/>
                <w:color w:val="000000"/>
                <w:sz w:val="18"/>
                <w:szCs w:val="18"/>
              </w:rPr>
            </w:pPr>
            <w:r w:rsidRPr="00945914">
              <w:rPr>
                <w:rFonts w:cs="Arial"/>
                <w:color w:val="000000"/>
                <w:sz w:val="18"/>
                <w:szCs w:val="18"/>
              </w:rPr>
              <w:t>127</w:t>
            </w:r>
          </w:p>
        </w:tc>
      </w:tr>
      <w:tr w:rsidR="005D309A" w:rsidRPr="00945914" w:rsidTr="00F87962">
        <w:trPr>
          <w:trHeight w:val="142"/>
          <w:jc w:val="center"/>
        </w:trPr>
        <w:tc>
          <w:tcPr>
            <w:tcW w:w="2864" w:type="dxa"/>
          </w:tcPr>
          <w:p w:rsidR="005D309A" w:rsidRPr="00945914" w:rsidRDefault="00ED6115" w:rsidP="00ED6115">
            <w:pPr>
              <w:autoSpaceDE w:val="0"/>
              <w:autoSpaceDN w:val="0"/>
              <w:adjustRightInd w:val="0"/>
              <w:jc w:val="left"/>
              <w:rPr>
                <w:rFonts w:cs="Arial"/>
                <w:color w:val="000000"/>
                <w:sz w:val="18"/>
                <w:szCs w:val="18"/>
              </w:rPr>
            </w:pPr>
            <w:r w:rsidRPr="00945914">
              <w:rPr>
                <w:rFonts w:cs="Arial"/>
                <w:color w:val="000000"/>
                <w:sz w:val="18"/>
                <w:szCs w:val="18"/>
              </w:rPr>
              <w:t>Türkei</w:t>
            </w:r>
          </w:p>
        </w:tc>
        <w:tc>
          <w:tcPr>
            <w:tcW w:w="1260" w:type="dxa"/>
          </w:tcPr>
          <w:p w:rsidR="005D309A" w:rsidRPr="00945914" w:rsidRDefault="005D309A" w:rsidP="00F87962">
            <w:pPr>
              <w:autoSpaceDE w:val="0"/>
              <w:autoSpaceDN w:val="0"/>
              <w:adjustRightInd w:val="0"/>
              <w:ind w:right="101"/>
              <w:jc w:val="right"/>
              <w:rPr>
                <w:rFonts w:cs="Arial"/>
                <w:color w:val="000000"/>
                <w:sz w:val="18"/>
                <w:szCs w:val="18"/>
              </w:rPr>
            </w:pPr>
            <w:r w:rsidRPr="00945914">
              <w:rPr>
                <w:rFonts w:cs="Arial"/>
                <w:color w:val="000000"/>
                <w:sz w:val="18"/>
                <w:szCs w:val="18"/>
              </w:rPr>
              <w:t>463</w:t>
            </w:r>
          </w:p>
        </w:tc>
        <w:tc>
          <w:tcPr>
            <w:tcW w:w="1152" w:type="dxa"/>
          </w:tcPr>
          <w:p w:rsidR="005D309A" w:rsidRPr="00945914" w:rsidRDefault="005D309A" w:rsidP="00F87962">
            <w:pPr>
              <w:autoSpaceDE w:val="0"/>
              <w:autoSpaceDN w:val="0"/>
              <w:adjustRightInd w:val="0"/>
              <w:jc w:val="center"/>
              <w:rPr>
                <w:rFonts w:cs="Arial"/>
                <w:color w:val="000000"/>
                <w:sz w:val="18"/>
                <w:szCs w:val="18"/>
              </w:rPr>
            </w:pPr>
            <w:r w:rsidRPr="00945914">
              <w:rPr>
                <w:rFonts w:cs="Arial"/>
                <w:color w:val="000000"/>
                <w:sz w:val="18"/>
                <w:szCs w:val="18"/>
              </w:rPr>
              <w:t>261</w:t>
            </w:r>
          </w:p>
        </w:tc>
      </w:tr>
    </w:tbl>
    <w:p w:rsidR="00ED6115" w:rsidRPr="00945914" w:rsidRDefault="00ED6115" w:rsidP="005D309A">
      <w:pPr>
        <w:rPr>
          <w:b/>
          <w:bCs/>
          <w:sz w:val="18"/>
          <w:szCs w:val="22"/>
        </w:rPr>
      </w:pPr>
    </w:p>
    <w:p w:rsidR="00ED6115" w:rsidRPr="00945914" w:rsidRDefault="00ED6115" w:rsidP="00ED6115">
      <w:pPr>
        <w:keepNext/>
        <w:jc w:val="center"/>
        <w:rPr>
          <w:bCs/>
          <w:sz w:val="18"/>
          <w:szCs w:val="22"/>
        </w:rPr>
      </w:pPr>
      <w:r w:rsidRPr="00945914">
        <w:rPr>
          <w:bCs/>
          <w:sz w:val="18"/>
          <w:szCs w:val="22"/>
        </w:rPr>
        <w:t>Entwicklung der Besuche</w:t>
      </w:r>
    </w:p>
    <w:p w:rsidR="005D309A" w:rsidRPr="00945914" w:rsidRDefault="005D309A" w:rsidP="005D309A">
      <w:pPr>
        <w:keepNext/>
        <w:jc w:val="center"/>
        <w:rPr>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1710"/>
      </w:tblGrid>
      <w:tr w:rsidR="005D309A" w:rsidRPr="00945914" w:rsidTr="00F87962">
        <w:trPr>
          <w:trHeight w:val="143"/>
          <w:jc w:val="center"/>
        </w:trPr>
        <w:tc>
          <w:tcPr>
            <w:tcW w:w="1644" w:type="dxa"/>
          </w:tcPr>
          <w:p w:rsidR="005D309A" w:rsidRPr="00945914" w:rsidRDefault="00ED6115" w:rsidP="00ED6115">
            <w:pPr>
              <w:keepNext/>
              <w:autoSpaceDE w:val="0"/>
              <w:autoSpaceDN w:val="0"/>
              <w:adjustRightInd w:val="0"/>
              <w:jc w:val="center"/>
              <w:rPr>
                <w:rFonts w:cs="Arial"/>
                <w:color w:val="000000"/>
                <w:sz w:val="18"/>
                <w:szCs w:val="22"/>
              </w:rPr>
            </w:pPr>
            <w:r w:rsidRPr="00945914">
              <w:rPr>
                <w:rFonts w:cs="Arial"/>
                <w:color w:val="000000"/>
                <w:sz w:val="18"/>
                <w:szCs w:val="22"/>
              </w:rPr>
              <w:t>Jahr</w:t>
            </w:r>
          </w:p>
        </w:tc>
        <w:tc>
          <w:tcPr>
            <w:tcW w:w="1710" w:type="dxa"/>
          </w:tcPr>
          <w:p w:rsidR="005D309A" w:rsidRPr="00945914" w:rsidRDefault="00947264" w:rsidP="00ED6115">
            <w:pPr>
              <w:keepNext/>
              <w:autoSpaceDE w:val="0"/>
              <w:autoSpaceDN w:val="0"/>
              <w:adjustRightInd w:val="0"/>
              <w:jc w:val="center"/>
              <w:rPr>
                <w:rFonts w:cs="Arial"/>
                <w:color w:val="000000"/>
                <w:sz w:val="18"/>
                <w:szCs w:val="22"/>
              </w:rPr>
            </w:pPr>
            <w:r w:rsidRPr="00945914">
              <w:rPr>
                <w:rFonts w:cs="Arial"/>
                <w:color w:val="000000"/>
                <w:sz w:val="18"/>
                <w:szCs w:val="22"/>
              </w:rPr>
              <w:t>Seiten</w:t>
            </w:r>
            <w:r w:rsidR="00ED6115" w:rsidRPr="00945914">
              <w:rPr>
                <w:rFonts w:cs="Arial"/>
                <w:color w:val="000000"/>
                <w:sz w:val="18"/>
                <w:szCs w:val="22"/>
              </w:rPr>
              <w:t>aufrufe</w:t>
            </w:r>
          </w:p>
        </w:tc>
        <w:tc>
          <w:tcPr>
            <w:tcW w:w="1710" w:type="dxa"/>
          </w:tcPr>
          <w:p w:rsidR="00ED6115" w:rsidRPr="00945914" w:rsidRDefault="00ED6115" w:rsidP="00ED6115">
            <w:pPr>
              <w:keepNext/>
              <w:autoSpaceDE w:val="0"/>
              <w:autoSpaceDN w:val="0"/>
              <w:adjustRightInd w:val="0"/>
              <w:jc w:val="center"/>
              <w:rPr>
                <w:rFonts w:cs="Arial"/>
                <w:bCs/>
                <w:color w:val="000000"/>
                <w:sz w:val="18"/>
                <w:szCs w:val="22"/>
              </w:rPr>
            </w:pPr>
            <w:r w:rsidRPr="00945914">
              <w:rPr>
                <w:rFonts w:cs="Arial"/>
                <w:bCs/>
                <w:color w:val="000000"/>
                <w:sz w:val="18"/>
                <w:szCs w:val="22"/>
              </w:rPr>
              <w:t>Einzel- Seitenaufrufe</w:t>
            </w:r>
          </w:p>
          <w:p w:rsidR="005D309A" w:rsidRPr="00945914" w:rsidRDefault="005D309A" w:rsidP="00F87962">
            <w:pPr>
              <w:keepNext/>
              <w:autoSpaceDE w:val="0"/>
              <w:autoSpaceDN w:val="0"/>
              <w:adjustRightInd w:val="0"/>
              <w:jc w:val="center"/>
              <w:rPr>
                <w:rFonts w:cs="Arial"/>
                <w:color w:val="000000"/>
                <w:sz w:val="18"/>
                <w:szCs w:val="22"/>
              </w:rPr>
            </w:pPr>
          </w:p>
        </w:tc>
      </w:tr>
      <w:tr w:rsidR="005D309A" w:rsidRPr="00945914" w:rsidTr="00F87962">
        <w:trPr>
          <w:trHeight w:val="148"/>
          <w:jc w:val="center"/>
        </w:trPr>
        <w:tc>
          <w:tcPr>
            <w:tcW w:w="1644" w:type="dxa"/>
          </w:tcPr>
          <w:p w:rsidR="005D309A" w:rsidRPr="00945914" w:rsidRDefault="005D309A" w:rsidP="00F87962">
            <w:pPr>
              <w:pStyle w:val="Default"/>
              <w:jc w:val="center"/>
              <w:rPr>
                <w:sz w:val="18"/>
                <w:szCs w:val="18"/>
                <w:lang w:val="de-DE"/>
              </w:rPr>
            </w:pPr>
            <w:r w:rsidRPr="00945914">
              <w:rPr>
                <w:sz w:val="18"/>
                <w:szCs w:val="18"/>
                <w:lang w:val="de-DE"/>
              </w:rPr>
              <w:t>2017</w:t>
            </w:r>
          </w:p>
        </w:tc>
        <w:tc>
          <w:tcPr>
            <w:tcW w:w="1710" w:type="dxa"/>
          </w:tcPr>
          <w:p w:rsidR="005D309A" w:rsidRPr="00945914" w:rsidRDefault="005D309A" w:rsidP="00F87962">
            <w:pPr>
              <w:pStyle w:val="Default"/>
              <w:tabs>
                <w:tab w:val="decimal" w:pos="874"/>
              </w:tabs>
              <w:jc w:val="center"/>
              <w:rPr>
                <w:sz w:val="18"/>
                <w:szCs w:val="18"/>
                <w:lang w:val="de-DE"/>
              </w:rPr>
            </w:pPr>
            <w:r w:rsidRPr="00945914">
              <w:rPr>
                <w:sz w:val="18"/>
                <w:szCs w:val="18"/>
                <w:lang w:val="de-DE"/>
              </w:rPr>
              <w:t>72</w:t>
            </w:r>
            <w:r w:rsidR="00947264" w:rsidRPr="00945914">
              <w:rPr>
                <w:sz w:val="18"/>
                <w:szCs w:val="18"/>
                <w:lang w:val="de-DE"/>
              </w:rPr>
              <w:t>.</w:t>
            </w:r>
            <w:r w:rsidRPr="00945914">
              <w:rPr>
                <w:sz w:val="18"/>
                <w:szCs w:val="18"/>
                <w:lang w:val="de-DE"/>
              </w:rPr>
              <w:t>756</w:t>
            </w:r>
          </w:p>
        </w:tc>
        <w:tc>
          <w:tcPr>
            <w:tcW w:w="1710" w:type="dxa"/>
          </w:tcPr>
          <w:p w:rsidR="005D309A" w:rsidRPr="00945914" w:rsidRDefault="005D309A" w:rsidP="00F87962">
            <w:pPr>
              <w:pStyle w:val="Default"/>
              <w:tabs>
                <w:tab w:val="decimal" w:pos="1057"/>
              </w:tabs>
              <w:jc w:val="center"/>
              <w:rPr>
                <w:sz w:val="18"/>
                <w:szCs w:val="18"/>
                <w:lang w:val="de-DE"/>
              </w:rPr>
            </w:pPr>
            <w:r w:rsidRPr="00945914">
              <w:rPr>
                <w:sz w:val="18"/>
                <w:szCs w:val="18"/>
                <w:lang w:val="de-DE"/>
              </w:rPr>
              <w:t>40</w:t>
            </w:r>
            <w:r w:rsidR="00947264" w:rsidRPr="00945914">
              <w:rPr>
                <w:sz w:val="18"/>
                <w:szCs w:val="18"/>
                <w:lang w:val="de-DE"/>
              </w:rPr>
              <w:t>.</w:t>
            </w:r>
            <w:r w:rsidRPr="00945914">
              <w:rPr>
                <w:sz w:val="18"/>
                <w:szCs w:val="18"/>
                <w:lang w:val="de-DE"/>
              </w:rPr>
              <w:t>830</w:t>
            </w:r>
          </w:p>
        </w:tc>
      </w:tr>
      <w:tr w:rsidR="005D309A" w:rsidRPr="00945914" w:rsidTr="00F87962">
        <w:trPr>
          <w:trHeight w:val="148"/>
          <w:jc w:val="center"/>
        </w:trPr>
        <w:tc>
          <w:tcPr>
            <w:tcW w:w="1644" w:type="dxa"/>
          </w:tcPr>
          <w:p w:rsidR="005D309A" w:rsidRPr="00945914" w:rsidRDefault="005D309A" w:rsidP="00F87962">
            <w:pPr>
              <w:pStyle w:val="Default"/>
              <w:jc w:val="center"/>
              <w:rPr>
                <w:sz w:val="18"/>
                <w:szCs w:val="18"/>
                <w:lang w:val="de-DE"/>
              </w:rPr>
            </w:pPr>
            <w:r w:rsidRPr="00945914">
              <w:rPr>
                <w:sz w:val="18"/>
                <w:szCs w:val="18"/>
                <w:lang w:val="de-DE"/>
              </w:rPr>
              <w:t>2016</w:t>
            </w:r>
          </w:p>
        </w:tc>
        <w:tc>
          <w:tcPr>
            <w:tcW w:w="1710" w:type="dxa"/>
          </w:tcPr>
          <w:p w:rsidR="005D309A" w:rsidRPr="00945914" w:rsidRDefault="005D309A" w:rsidP="00F87962">
            <w:pPr>
              <w:pStyle w:val="Default"/>
              <w:tabs>
                <w:tab w:val="decimal" w:pos="874"/>
              </w:tabs>
              <w:jc w:val="center"/>
              <w:rPr>
                <w:sz w:val="18"/>
                <w:szCs w:val="18"/>
                <w:lang w:val="de-DE"/>
              </w:rPr>
            </w:pPr>
            <w:r w:rsidRPr="00945914">
              <w:rPr>
                <w:sz w:val="18"/>
                <w:szCs w:val="18"/>
                <w:lang w:val="de-DE"/>
              </w:rPr>
              <w:t>76</w:t>
            </w:r>
            <w:r w:rsidR="00947264" w:rsidRPr="00945914">
              <w:rPr>
                <w:sz w:val="18"/>
                <w:szCs w:val="18"/>
                <w:lang w:val="de-DE"/>
              </w:rPr>
              <w:t>.</w:t>
            </w:r>
            <w:r w:rsidRPr="00945914">
              <w:rPr>
                <w:sz w:val="18"/>
                <w:szCs w:val="18"/>
                <w:lang w:val="de-DE"/>
              </w:rPr>
              <w:t>990</w:t>
            </w:r>
          </w:p>
        </w:tc>
        <w:tc>
          <w:tcPr>
            <w:tcW w:w="1710" w:type="dxa"/>
          </w:tcPr>
          <w:p w:rsidR="005D309A" w:rsidRPr="00945914" w:rsidRDefault="005D309A" w:rsidP="00F87962">
            <w:pPr>
              <w:pStyle w:val="Default"/>
              <w:tabs>
                <w:tab w:val="decimal" w:pos="1057"/>
              </w:tabs>
              <w:jc w:val="center"/>
              <w:rPr>
                <w:sz w:val="18"/>
                <w:szCs w:val="18"/>
                <w:lang w:val="de-DE"/>
              </w:rPr>
            </w:pPr>
            <w:r w:rsidRPr="00945914">
              <w:rPr>
                <w:sz w:val="18"/>
                <w:szCs w:val="18"/>
                <w:lang w:val="de-DE"/>
              </w:rPr>
              <w:t>42</w:t>
            </w:r>
            <w:r w:rsidR="00947264" w:rsidRPr="00945914">
              <w:rPr>
                <w:sz w:val="18"/>
                <w:szCs w:val="18"/>
                <w:lang w:val="de-DE"/>
              </w:rPr>
              <w:t>.</w:t>
            </w:r>
            <w:r w:rsidRPr="00945914">
              <w:rPr>
                <w:sz w:val="18"/>
                <w:szCs w:val="18"/>
                <w:lang w:val="de-DE"/>
              </w:rPr>
              <w:t>886</w:t>
            </w:r>
          </w:p>
        </w:tc>
      </w:tr>
      <w:tr w:rsidR="005D309A" w:rsidRPr="00945914" w:rsidTr="00F87962">
        <w:trPr>
          <w:trHeight w:val="148"/>
          <w:jc w:val="center"/>
        </w:trPr>
        <w:tc>
          <w:tcPr>
            <w:tcW w:w="1644" w:type="dxa"/>
          </w:tcPr>
          <w:p w:rsidR="005D309A" w:rsidRPr="00945914" w:rsidRDefault="005D309A" w:rsidP="00F87962">
            <w:pPr>
              <w:pStyle w:val="Default"/>
              <w:jc w:val="center"/>
              <w:rPr>
                <w:sz w:val="18"/>
                <w:szCs w:val="18"/>
                <w:lang w:val="de-DE"/>
              </w:rPr>
            </w:pPr>
            <w:r w:rsidRPr="00945914">
              <w:rPr>
                <w:sz w:val="18"/>
                <w:szCs w:val="18"/>
                <w:lang w:val="de-DE"/>
              </w:rPr>
              <w:t>2015</w:t>
            </w:r>
          </w:p>
        </w:tc>
        <w:tc>
          <w:tcPr>
            <w:tcW w:w="1710" w:type="dxa"/>
          </w:tcPr>
          <w:p w:rsidR="005D309A" w:rsidRPr="00945914" w:rsidRDefault="005D309A" w:rsidP="00F87962">
            <w:pPr>
              <w:pStyle w:val="Default"/>
              <w:tabs>
                <w:tab w:val="decimal" w:pos="874"/>
              </w:tabs>
              <w:jc w:val="center"/>
              <w:rPr>
                <w:sz w:val="18"/>
                <w:szCs w:val="18"/>
                <w:lang w:val="de-DE"/>
              </w:rPr>
            </w:pPr>
            <w:r w:rsidRPr="00945914">
              <w:rPr>
                <w:sz w:val="18"/>
                <w:szCs w:val="18"/>
                <w:lang w:val="de-DE"/>
              </w:rPr>
              <w:t>67</w:t>
            </w:r>
            <w:r w:rsidR="00947264" w:rsidRPr="00945914">
              <w:rPr>
                <w:sz w:val="18"/>
                <w:szCs w:val="18"/>
                <w:lang w:val="de-DE"/>
              </w:rPr>
              <w:t>.</w:t>
            </w:r>
            <w:r w:rsidRPr="00945914">
              <w:rPr>
                <w:sz w:val="18"/>
                <w:szCs w:val="18"/>
                <w:lang w:val="de-DE"/>
              </w:rPr>
              <w:t>175</w:t>
            </w:r>
          </w:p>
        </w:tc>
        <w:tc>
          <w:tcPr>
            <w:tcW w:w="1710" w:type="dxa"/>
          </w:tcPr>
          <w:p w:rsidR="005D309A" w:rsidRPr="00945914" w:rsidRDefault="005D309A" w:rsidP="00F87962">
            <w:pPr>
              <w:pStyle w:val="Default"/>
              <w:tabs>
                <w:tab w:val="decimal" w:pos="1057"/>
              </w:tabs>
              <w:jc w:val="center"/>
              <w:rPr>
                <w:sz w:val="18"/>
                <w:szCs w:val="18"/>
                <w:lang w:val="de-DE"/>
              </w:rPr>
            </w:pPr>
            <w:r w:rsidRPr="00945914">
              <w:rPr>
                <w:sz w:val="18"/>
                <w:szCs w:val="18"/>
                <w:lang w:val="de-DE"/>
              </w:rPr>
              <w:t>39</w:t>
            </w:r>
            <w:r w:rsidR="00947264" w:rsidRPr="00945914">
              <w:rPr>
                <w:sz w:val="18"/>
                <w:szCs w:val="18"/>
                <w:lang w:val="de-DE"/>
              </w:rPr>
              <w:t>.</w:t>
            </w:r>
            <w:r w:rsidRPr="00945914">
              <w:rPr>
                <w:sz w:val="18"/>
                <w:szCs w:val="18"/>
                <w:lang w:val="de-DE"/>
              </w:rPr>
              <w:t>165</w:t>
            </w:r>
          </w:p>
        </w:tc>
      </w:tr>
      <w:tr w:rsidR="005D309A" w:rsidRPr="00945914" w:rsidTr="00F87962">
        <w:trPr>
          <w:trHeight w:val="148"/>
          <w:jc w:val="center"/>
        </w:trPr>
        <w:tc>
          <w:tcPr>
            <w:tcW w:w="1644" w:type="dxa"/>
          </w:tcPr>
          <w:p w:rsidR="005D309A" w:rsidRPr="00945914" w:rsidRDefault="005D309A" w:rsidP="00F87962">
            <w:pPr>
              <w:pStyle w:val="Default"/>
              <w:jc w:val="center"/>
              <w:rPr>
                <w:sz w:val="18"/>
                <w:szCs w:val="18"/>
                <w:lang w:val="de-DE"/>
              </w:rPr>
            </w:pPr>
            <w:r w:rsidRPr="00945914">
              <w:rPr>
                <w:sz w:val="18"/>
                <w:szCs w:val="18"/>
                <w:lang w:val="de-DE"/>
              </w:rPr>
              <w:t>2014</w:t>
            </w:r>
          </w:p>
        </w:tc>
        <w:tc>
          <w:tcPr>
            <w:tcW w:w="1710" w:type="dxa"/>
          </w:tcPr>
          <w:p w:rsidR="005D309A" w:rsidRPr="00945914" w:rsidRDefault="005D309A" w:rsidP="00F87962">
            <w:pPr>
              <w:pStyle w:val="Default"/>
              <w:tabs>
                <w:tab w:val="decimal" w:pos="874"/>
              </w:tabs>
              <w:jc w:val="center"/>
              <w:rPr>
                <w:sz w:val="18"/>
                <w:szCs w:val="18"/>
                <w:lang w:val="de-DE"/>
              </w:rPr>
            </w:pPr>
            <w:r w:rsidRPr="00945914">
              <w:rPr>
                <w:sz w:val="18"/>
                <w:szCs w:val="18"/>
                <w:lang w:val="de-DE"/>
              </w:rPr>
              <w:t>72</w:t>
            </w:r>
            <w:r w:rsidR="00947264" w:rsidRPr="00945914">
              <w:rPr>
                <w:sz w:val="18"/>
                <w:szCs w:val="18"/>
                <w:lang w:val="de-DE"/>
              </w:rPr>
              <w:t>.</w:t>
            </w:r>
            <w:r w:rsidRPr="00945914">
              <w:rPr>
                <w:sz w:val="18"/>
                <w:szCs w:val="18"/>
                <w:lang w:val="de-DE"/>
              </w:rPr>
              <w:t>018</w:t>
            </w:r>
          </w:p>
        </w:tc>
        <w:tc>
          <w:tcPr>
            <w:tcW w:w="1710" w:type="dxa"/>
          </w:tcPr>
          <w:p w:rsidR="005D309A" w:rsidRPr="00945914" w:rsidRDefault="005D309A" w:rsidP="00F87962">
            <w:pPr>
              <w:pStyle w:val="Default"/>
              <w:tabs>
                <w:tab w:val="decimal" w:pos="1057"/>
              </w:tabs>
              <w:jc w:val="center"/>
              <w:rPr>
                <w:sz w:val="18"/>
                <w:szCs w:val="18"/>
                <w:lang w:val="de-DE"/>
              </w:rPr>
            </w:pPr>
            <w:r w:rsidRPr="00945914">
              <w:rPr>
                <w:sz w:val="18"/>
                <w:szCs w:val="18"/>
                <w:lang w:val="de-DE"/>
              </w:rPr>
              <w:t>40</w:t>
            </w:r>
            <w:r w:rsidR="00947264" w:rsidRPr="00945914">
              <w:rPr>
                <w:sz w:val="18"/>
                <w:szCs w:val="18"/>
                <w:lang w:val="de-DE"/>
              </w:rPr>
              <w:t>.</w:t>
            </w:r>
            <w:r w:rsidRPr="00945914">
              <w:rPr>
                <w:sz w:val="18"/>
                <w:szCs w:val="18"/>
                <w:lang w:val="de-DE"/>
              </w:rPr>
              <w:t>027</w:t>
            </w:r>
          </w:p>
        </w:tc>
      </w:tr>
      <w:tr w:rsidR="005D309A" w:rsidRPr="00945914" w:rsidTr="00F87962">
        <w:trPr>
          <w:trHeight w:val="148"/>
          <w:jc w:val="center"/>
        </w:trPr>
        <w:tc>
          <w:tcPr>
            <w:tcW w:w="1644" w:type="dxa"/>
          </w:tcPr>
          <w:p w:rsidR="005D309A" w:rsidRPr="00945914" w:rsidRDefault="005D309A" w:rsidP="00F87962">
            <w:pPr>
              <w:pStyle w:val="Default"/>
              <w:jc w:val="center"/>
              <w:rPr>
                <w:sz w:val="18"/>
                <w:szCs w:val="18"/>
                <w:lang w:val="de-DE"/>
              </w:rPr>
            </w:pPr>
            <w:r w:rsidRPr="00945914">
              <w:rPr>
                <w:sz w:val="18"/>
                <w:szCs w:val="18"/>
                <w:lang w:val="de-DE"/>
              </w:rPr>
              <w:t>2013</w:t>
            </w:r>
          </w:p>
        </w:tc>
        <w:tc>
          <w:tcPr>
            <w:tcW w:w="1710" w:type="dxa"/>
          </w:tcPr>
          <w:p w:rsidR="005D309A" w:rsidRPr="00945914" w:rsidRDefault="005D309A" w:rsidP="00F87962">
            <w:pPr>
              <w:pStyle w:val="Default"/>
              <w:tabs>
                <w:tab w:val="decimal" w:pos="874"/>
              </w:tabs>
              <w:jc w:val="center"/>
              <w:rPr>
                <w:sz w:val="18"/>
                <w:szCs w:val="18"/>
                <w:lang w:val="de-DE"/>
              </w:rPr>
            </w:pPr>
            <w:r w:rsidRPr="00945914">
              <w:rPr>
                <w:sz w:val="18"/>
                <w:szCs w:val="18"/>
                <w:lang w:val="de-DE"/>
              </w:rPr>
              <w:t>84</w:t>
            </w:r>
            <w:r w:rsidR="00947264" w:rsidRPr="00945914">
              <w:rPr>
                <w:sz w:val="18"/>
                <w:szCs w:val="18"/>
                <w:lang w:val="de-DE"/>
              </w:rPr>
              <w:t>.</w:t>
            </w:r>
            <w:r w:rsidRPr="00945914">
              <w:rPr>
                <w:sz w:val="18"/>
                <w:szCs w:val="18"/>
                <w:lang w:val="de-DE"/>
              </w:rPr>
              <w:t>306</w:t>
            </w:r>
          </w:p>
        </w:tc>
        <w:tc>
          <w:tcPr>
            <w:tcW w:w="1710" w:type="dxa"/>
          </w:tcPr>
          <w:p w:rsidR="005D309A" w:rsidRPr="00945914" w:rsidRDefault="005D309A" w:rsidP="00F87962">
            <w:pPr>
              <w:pStyle w:val="Default"/>
              <w:tabs>
                <w:tab w:val="decimal" w:pos="1057"/>
              </w:tabs>
              <w:jc w:val="center"/>
              <w:rPr>
                <w:sz w:val="18"/>
                <w:szCs w:val="18"/>
                <w:lang w:val="de-DE"/>
              </w:rPr>
            </w:pPr>
            <w:r w:rsidRPr="00945914">
              <w:rPr>
                <w:sz w:val="18"/>
                <w:szCs w:val="18"/>
                <w:lang w:val="de-DE"/>
              </w:rPr>
              <w:t>49</w:t>
            </w:r>
            <w:r w:rsidR="00947264" w:rsidRPr="00945914">
              <w:rPr>
                <w:sz w:val="18"/>
                <w:szCs w:val="18"/>
                <w:lang w:val="de-DE"/>
              </w:rPr>
              <w:t>.</w:t>
            </w:r>
            <w:r w:rsidRPr="00945914">
              <w:rPr>
                <w:sz w:val="18"/>
                <w:szCs w:val="18"/>
                <w:lang w:val="de-DE"/>
              </w:rPr>
              <w:t>280</w:t>
            </w:r>
          </w:p>
        </w:tc>
      </w:tr>
      <w:tr w:rsidR="005D309A" w:rsidRPr="00945914" w:rsidTr="00F87962">
        <w:trPr>
          <w:trHeight w:val="148"/>
          <w:jc w:val="center"/>
        </w:trPr>
        <w:tc>
          <w:tcPr>
            <w:tcW w:w="1644" w:type="dxa"/>
          </w:tcPr>
          <w:p w:rsidR="005D309A" w:rsidRPr="00945914" w:rsidRDefault="005D309A" w:rsidP="00F87962">
            <w:pPr>
              <w:pStyle w:val="Default"/>
              <w:jc w:val="center"/>
              <w:rPr>
                <w:sz w:val="18"/>
                <w:szCs w:val="18"/>
                <w:lang w:val="de-DE"/>
              </w:rPr>
            </w:pPr>
            <w:r w:rsidRPr="00945914">
              <w:rPr>
                <w:sz w:val="18"/>
                <w:szCs w:val="18"/>
                <w:lang w:val="de-DE"/>
              </w:rPr>
              <w:t>2012</w:t>
            </w:r>
          </w:p>
        </w:tc>
        <w:tc>
          <w:tcPr>
            <w:tcW w:w="1710" w:type="dxa"/>
          </w:tcPr>
          <w:p w:rsidR="005D309A" w:rsidRPr="00945914" w:rsidRDefault="005D309A" w:rsidP="00F87962">
            <w:pPr>
              <w:pStyle w:val="Default"/>
              <w:tabs>
                <w:tab w:val="decimal" w:pos="874"/>
              </w:tabs>
              <w:jc w:val="center"/>
              <w:rPr>
                <w:sz w:val="18"/>
                <w:szCs w:val="18"/>
                <w:lang w:val="de-DE"/>
              </w:rPr>
            </w:pPr>
            <w:r w:rsidRPr="00945914">
              <w:rPr>
                <w:sz w:val="18"/>
                <w:szCs w:val="18"/>
                <w:lang w:val="de-DE"/>
              </w:rPr>
              <w:t>85</w:t>
            </w:r>
            <w:r w:rsidR="00947264" w:rsidRPr="00945914">
              <w:rPr>
                <w:sz w:val="18"/>
                <w:szCs w:val="18"/>
                <w:lang w:val="de-DE"/>
              </w:rPr>
              <w:t>.</w:t>
            </w:r>
            <w:r w:rsidRPr="00945914">
              <w:rPr>
                <w:sz w:val="18"/>
                <w:szCs w:val="18"/>
                <w:lang w:val="de-DE"/>
              </w:rPr>
              <w:t>149</w:t>
            </w:r>
          </w:p>
        </w:tc>
        <w:tc>
          <w:tcPr>
            <w:tcW w:w="1710" w:type="dxa"/>
          </w:tcPr>
          <w:p w:rsidR="005D309A" w:rsidRPr="00945914" w:rsidRDefault="005D309A" w:rsidP="00F87962">
            <w:pPr>
              <w:pStyle w:val="Default"/>
              <w:tabs>
                <w:tab w:val="decimal" w:pos="1057"/>
              </w:tabs>
              <w:jc w:val="center"/>
              <w:rPr>
                <w:sz w:val="18"/>
                <w:szCs w:val="18"/>
                <w:lang w:val="de-DE"/>
              </w:rPr>
            </w:pPr>
            <w:r w:rsidRPr="00945914">
              <w:rPr>
                <w:sz w:val="18"/>
                <w:szCs w:val="18"/>
                <w:lang w:val="de-DE"/>
              </w:rPr>
              <w:t>46</w:t>
            </w:r>
            <w:r w:rsidR="00947264" w:rsidRPr="00945914">
              <w:rPr>
                <w:sz w:val="18"/>
                <w:szCs w:val="18"/>
                <w:lang w:val="de-DE"/>
              </w:rPr>
              <w:t>.</w:t>
            </w:r>
            <w:r w:rsidRPr="00945914">
              <w:rPr>
                <w:sz w:val="18"/>
                <w:szCs w:val="18"/>
                <w:lang w:val="de-DE"/>
              </w:rPr>
              <w:t>122</w:t>
            </w:r>
          </w:p>
        </w:tc>
      </w:tr>
      <w:tr w:rsidR="005D309A" w:rsidRPr="00945914" w:rsidTr="00F87962">
        <w:trPr>
          <w:trHeight w:val="148"/>
          <w:jc w:val="center"/>
        </w:trPr>
        <w:tc>
          <w:tcPr>
            <w:tcW w:w="1644" w:type="dxa"/>
          </w:tcPr>
          <w:p w:rsidR="005D309A" w:rsidRPr="00945914" w:rsidRDefault="005D309A" w:rsidP="00F87962">
            <w:pPr>
              <w:pStyle w:val="Default"/>
              <w:jc w:val="center"/>
              <w:rPr>
                <w:sz w:val="18"/>
                <w:szCs w:val="18"/>
                <w:lang w:val="de-DE"/>
              </w:rPr>
            </w:pPr>
            <w:r w:rsidRPr="00945914">
              <w:rPr>
                <w:sz w:val="18"/>
                <w:szCs w:val="18"/>
                <w:lang w:val="de-DE"/>
              </w:rPr>
              <w:t>2011</w:t>
            </w:r>
          </w:p>
        </w:tc>
        <w:tc>
          <w:tcPr>
            <w:tcW w:w="1710" w:type="dxa"/>
          </w:tcPr>
          <w:p w:rsidR="005D309A" w:rsidRPr="00945914" w:rsidRDefault="005D309A" w:rsidP="00F87962">
            <w:pPr>
              <w:pStyle w:val="Default"/>
              <w:tabs>
                <w:tab w:val="decimal" w:pos="874"/>
              </w:tabs>
              <w:jc w:val="center"/>
              <w:rPr>
                <w:sz w:val="18"/>
                <w:szCs w:val="18"/>
                <w:lang w:val="de-DE"/>
              </w:rPr>
            </w:pPr>
            <w:r w:rsidRPr="00945914">
              <w:rPr>
                <w:sz w:val="18"/>
                <w:szCs w:val="18"/>
                <w:lang w:val="de-DE"/>
              </w:rPr>
              <w:t>59</w:t>
            </w:r>
            <w:r w:rsidR="00947264" w:rsidRPr="00945914">
              <w:rPr>
                <w:sz w:val="18"/>
                <w:szCs w:val="18"/>
                <w:lang w:val="de-DE"/>
              </w:rPr>
              <w:t>.</w:t>
            </w:r>
            <w:r w:rsidRPr="00945914">
              <w:rPr>
                <w:sz w:val="18"/>
                <w:szCs w:val="18"/>
                <w:lang w:val="de-DE"/>
              </w:rPr>
              <w:t>735</w:t>
            </w:r>
          </w:p>
        </w:tc>
        <w:tc>
          <w:tcPr>
            <w:tcW w:w="1710" w:type="dxa"/>
          </w:tcPr>
          <w:p w:rsidR="005D309A" w:rsidRPr="00945914" w:rsidRDefault="005D309A" w:rsidP="00F87962">
            <w:pPr>
              <w:pStyle w:val="Default"/>
              <w:tabs>
                <w:tab w:val="decimal" w:pos="1057"/>
              </w:tabs>
              <w:jc w:val="center"/>
              <w:rPr>
                <w:sz w:val="18"/>
                <w:szCs w:val="18"/>
                <w:lang w:val="de-DE"/>
              </w:rPr>
            </w:pPr>
            <w:r w:rsidRPr="00945914">
              <w:rPr>
                <w:sz w:val="18"/>
                <w:szCs w:val="18"/>
                <w:lang w:val="de-DE"/>
              </w:rPr>
              <w:t>32</w:t>
            </w:r>
            <w:r w:rsidR="00947264" w:rsidRPr="00945914">
              <w:rPr>
                <w:sz w:val="18"/>
                <w:szCs w:val="18"/>
                <w:lang w:val="de-DE"/>
              </w:rPr>
              <w:t>.</w:t>
            </w:r>
            <w:r w:rsidRPr="00945914">
              <w:rPr>
                <w:sz w:val="18"/>
                <w:szCs w:val="18"/>
                <w:lang w:val="de-DE"/>
              </w:rPr>
              <w:t>839</w:t>
            </w:r>
          </w:p>
        </w:tc>
      </w:tr>
      <w:tr w:rsidR="005D309A" w:rsidRPr="00945914" w:rsidTr="00F87962">
        <w:trPr>
          <w:trHeight w:val="148"/>
          <w:jc w:val="center"/>
        </w:trPr>
        <w:tc>
          <w:tcPr>
            <w:tcW w:w="1644" w:type="dxa"/>
          </w:tcPr>
          <w:p w:rsidR="005D309A" w:rsidRPr="00945914" w:rsidRDefault="005D309A" w:rsidP="00F87962">
            <w:pPr>
              <w:pStyle w:val="Default"/>
              <w:jc w:val="center"/>
              <w:rPr>
                <w:sz w:val="18"/>
                <w:szCs w:val="18"/>
                <w:lang w:val="de-DE"/>
              </w:rPr>
            </w:pPr>
            <w:r w:rsidRPr="00945914">
              <w:rPr>
                <w:sz w:val="18"/>
                <w:szCs w:val="18"/>
                <w:lang w:val="de-DE"/>
              </w:rPr>
              <w:t>2010</w:t>
            </w:r>
          </w:p>
        </w:tc>
        <w:tc>
          <w:tcPr>
            <w:tcW w:w="1710" w:type="dxa"/>
          </w:tcPr>
          <w:p w:rsidR="005D309A" w:rsidRPr="00945914" w:rsidRDefault="005D309A" w:rsidP="00F87962">
            <w:pPr>
              <w:pStyle w:val="Default"/>
              <w:tabs>
                <w:tab w:val="decimal" w:pos="874"/>
              </w:tabs>
              <w:jc w:val="center"/>
              <w:rPr>
                <w:sz w:val="18"/>
                <w:szCs w:val="18"/>
                <w:lang w:val="de-DE"/>
              </w:rPr>
            </w:pPr>
            <w:r w:rsidRPr="00945914">
              <w:rPr>
                <w:sz w:val="18"/>
                <w:szCs w:val="18"/>
                <w:lang w:val="de-DE"/>
              </w:rPr>
              <w:t>51</w:t>
            </w:r>
            <w:r w:rsidR="00947264" w:rsidRPr="00945914">
              <w:rPr>
                <w:sz w:val="18"/>
                <w:szCs w:val="18"/>
                <w:lang w:val="de-DE"/>
              </w:rPr>
              <w:t>.</w:t>
            </w:r>
            <w:r w:rsidRPr="00945914">
              <w:rPr>
                <w:sz w:val="18"/>
                <w:szCs w:val="18"/>
                <w:lang w:val="de-DE"/>
              </w:rPr>
              <w:t>457</w:t>
            </w:r>
          </w:p>
        </w:tc>
        <w:tc>
          <w:tcPr>
            <w:tcW w:w="1710" w:type="dxa"/>
          </w:tcPr>
          <w:p w:rsidR="005D309A" w:rsidRPr="00945914" w:rsidRDefault="005D309A" w:rsidP="00F87962">
            <w:pPr>
              <w:pStyle w:val="Default"/>
              <w:tabs>
                <w:tab w:val="decimal" w:pos="1057"/>
              </w:tabs>
              <w:jc w:val="center"/>
              <w:rPr>
                <w:sz w:val="18"/>
                <w:szCs w:val="18"/>
                <w:lang w:val="de-DE"/>
              </w:rPr>
            </w:pPr>
            <w:r w:rsidRPr="00945914">
              <w:rPr>
                <w:sz w:val="18"/>
                <w:szCs w:val="18"/>
                <w:lang w:val="de-DE"/>
              </w:rPr>
              <w:t>28</w:t>
            </w:r>
            <w:r w:rsidR="00947264" w:rsidRPr="00945914">
              <w:rPr>
                <w:sz w:val="18"/>
                <w:szCs w:val="18"/>
                <w:lang w:val="de-DE"/>
              </w:rPr>
              <w:t>.</w:t>
            </w:r>
            <w:r w:rsidRPr="00945914">
              <w:rPr>
                <w:sz w:val="18"/>
                <w:szCs w:val="18"/>
                <w:lang w:val="de-DE"/>
              </w:rPr>
              <w:t>565</w:t>
            </w:r>
          </w:p>
        </w:tc>
      </w:tr>
      <w:tr w:rsidR="005D309A" w:rsidRPr="00945914" w:rsidTr="00F87962">
        <w:trPr>
          <w:trHeight w:val="148"/>
          <w:jc w:val="center"/>
        </w:trPr>
        <w:tc>
          <w:tcPr>
            <w:tcW w:w="1644" w:type="dxa"/>
          </w:tcPr>
          <w:p w:rsidR="005D309A" w:rsidRPr="00945914" w:rsidRDefault="005D309A" w:rsidP="00F87962">
            <w:pPr>
              <w:pStyle w:val="Default"/>
              <w:jc w:val="center"/>
              <w:rPr>
                <w:sz w:val="18"/>
                <w:szCs w:val="18"/>
                <w:lang w:val="de-DE"/>
              </w:rPr>
            </w:pPr>
            <w:r w:rsidRPr="00945914">
              <w:rPr>
                <w:sz w:val="18"/>
                <w:szCs w:val="18"/>
                <w:lang w:val="de-DE"/>
              </w:rPr>
              <w:t>2009</w:t>
            </w:r>
          </w:p>
        </w:tc>
        <w:tc>
          <w:tcPr>
            <w:tcW w:w="1710" w:type="dxa"/>
          </w:tcPr>
          <w:p w:rsidR="005D309A" w:rsidRPr="00945914" w:rsidRDefault="005D309A" w:rsidP="00F87962">
            <w:pPr>
              <w:pStyle w:val="Default"/>
              <w:tabs>
                <w:tab w:val="decimal" w:pos="874"/>
              </w:tabs>
              <w:jc w:val="center"/>
              <w:rPr>
                <w:sz w:val="18"/>
                <w:szCs w:val="18"/>
                <w:lang w:val="de-DE"/>
              </w:rPr>
            </w:pPr>
            <w:r w:rsidRPr="00945914">
              <w:rPr>
                <w:sz w:val="18"/>
                <w:szCs w:val="18"/>
                <w:lang w:val="de-DE"/>
              </w:rPr>
              <w:t>11</w:t>
            </w:r>
            <w:r w:rsidR="00947264" w:rsidRPr="00945914">
              <w:rPr>
                <w:sz w:val="18"/>
                <w:szCs w:val="18"/>
                <w:lang w:val="de-DE"/>
              </w:rPr>
              <w:t>.</w:t>
            </w:r>
            <w:r w:rsidRPr="00945914">
              <w:rPr>
                <w:sz w:val="18"/>
                <w:szCs w:val="18"/>
                <w:lang w:val="de-DE"/>
              </w:rPr>
              <w:t>474</w:t>
            </w:r>
          </w:p>
        </w:tc>
        <w:tc>
          <w:tcPr>
            <w:tcW w:w="1710" w:type="dxa"/>
          </w:tcPr>
          <w:p w:rsidR="005D309A" w:rsidRPr="00945914" w:rsidRDefault="005D309A" w:rsidP="00F87962">
            <w:pPr>
              <w:pStyle w:val="Default"/>
              <w:tabs>
                <w:tab w:val="decimal" w:pos="1057"/>
              </w:tabs>
              <w:jc w:val="center"/>
              <w:rPr>
                <w:sz w:val="18"/>
                <w:szCs w:val="18"/>
                <w:lang w:val="de-DE"/>
              </w:rPr>
            </w:pPr>
            <w:r w:rsidRPr="00945914">
              <w:rPr>
                <w:sz w:val="18"/>
                <w:szCs w:val="18"/>
                <w:lang w:val="de-DE"/>
              </w:rPr>
              <w:t>5</w:t>
            </w:r>
            <w:r w:rsidR="00947264" w:rsidRPr="00945914">
              <w:rPr>
                <w:sz w:val="18"/>
                <w:szCs w:val="18"/>
                <w:lang w:val="de-DE"/>
              </w:rPr>
              <w:t>.</w:t>
            </w:r>
            <w:r w:rsidRPr="00945914">
              <w:rPr>
                <w:sz w:val="18"/>
                <w:szCs w:val="18"/>
                <w:lang w:val="de-DE"/>
              </w:rPr>
              <w:t>337</w:t>
            </w:r>
          </w:p>
        </w:tc>
      </w:tr>
      <w:tr w:rsidR="005D309A" w:rsidRPr="00945914" w:rsidTr="00F87962">
        <w:trPr>
          <w:trHeight w:val="148"/>
          <w:jc w:val="center"/>
        </w:trPr>
        <w:tc>
          <w:tcPr>
            <w:tcW w:w="1644" w:type="dxa"/>
          </w:tcPr>
          <w:p w:rsidR="005D309A" w:rsidRPr="00945914" w:rsidRDefault="005D309A" w:rsidP="00F87962">
            <w:pPr>
              <w:pStyle w:val="Default"/>
              <w:jc w:val="center"/>
              <w:rPr>
                <w:sz w:val="18"/>
                <w:szCs w:val="18"/>
                <w:lang w:val="de-DE"/>
              </w:rPr>
            </w:pPr>
            <w:r w:rsidRPr="00945914">
              <w:rPr>
                <w:sz w:val="18"/>
                <w:szCs w:val="18"/>
                <w:lang w:val="de-DE"/>
              </w:rPr>
              <w:t>2008</w:t>
            </w:r>
          </w:p>
        </w:tc>
        <w:tc>
          <w:tcPr>
            <w:tcW w:w="1710" w:type="dxa"/>
          </w:tcPr>
          <w:p w:rsidR="005D309A" w:rsidRPr="00945914" w:rsidRDefault="005D309A" w:rsidP="00F87962">
            <w:pPr>
              <w:pStyle w:val="Default"/>
              <w:tabs>
                <w:tab w:val="decimal" w:pos="874"/>
              </w:tabs>
              <w:jc w:val="center"/>
              <w:rPr>
                <w:sz w:val="18"/>
                <w:szCs w:val="18"/>
                <w:lang w:val="de-DE"/>
              </w:rPr>
            </w:pPr>
            <w:r w:rsidRPr="00945914">
              <w:rPr>
                <w:sz w:val="18"/>
                <w:szCs w:val="18"/>
                <w:lang w:val="de-DE"/>
              </w:rPr>
              <w:t>14</w:t>
            </w:r>
            <w:r w:rsidR="00947264" w:rsidRPr="00945914">
              <w:rPr>
                <w:sz w:val="18"/>
                <w:szCs w:val="18"/>
                <w:lang w:val="de-DE"/>
              </w:rPr>
              <w:t>.</w:t>
            </w:r>
            <w:r w:rsidRPr="00945914">
              <w:rPr>
                <w:sz w:val="18"/>
                <w:szCs w:val="18"/>
                <w:lang w:val="de-DE"/>
              </w:rPr>
              <w:t>063</w:t>
            </w:r>
          </w:p>
        </w:tc>
        <w:tc>
          <w:tcPr>
            <w:tcW w:w="1710" w:type="dxa"/>
          </w:tcPr>
          <w:p w:rsidR="005D309A" w:rsidRPr="00945914" w:rsidRDefault="005D309A" w:rsidP="00F87962">
            <w:pPr>
              <w:pStyle w:val="Default"/>
              <w:tabs>
                <w:tab w:val="decimal" w:pos="1057"/>
              </w:tabs>
              <w:jc w:val="center"/>
              <w:rPr>
                <w:sz w:val="18"/>
                <w:szCs w:val="18"/>
                <w:lang w:val="de-DE"/>
              </w:rPr>
            </w:pPr>
            <w:r w:rsidRPr="00945914">
              <w:rPr>
                <w:sz w:val="18"/>
                <w:szCs w:val="18"/>
                <w:lang w:val="de-DE"/>
              </w:rPr>
              <w:t>5</w:t>
            </w:r>
            <w:r w:rsidR="00947264" w:rsidRPr="00945914">
              <w:rPr>
                <w:sz w:val="18"/>
                <w:szCs w:val="18"/>
                <w:lang w:val="de-DE"/>
              </w:rPr>
              <w:t>.</w:t>
            </w:r>
            <w:r w:rsidRPr="00945914">
              <w:rPr>
                <w:sz w:val="18"/>
                <w:szCs w:val="18"/>
                <w:lang w:val="de-DE"/>
              </w:rPr>
              <w:t>763</w:t>
            </w:r>
          </w:p>
        </w:tc>
      </w:tr>
      <w:tr w:rsidR="005D309A" w:rsidRPr="00945914" w:rsidTr="00F87962">
        <w:trPr>
          <w:trHeight w:val="148"/>
          <w:jc w:val="center"/>
        </w:trPr>
        <w:tc>
          <w:tcPr>
            <w:tcW w:w="1644" w:type="dxa"/>
          </w:tcPr>
          <w:p w:rsidR="005D309A" w:rsidRPr="00945914" w:rsidRDefault="005D309A" w:rsidP="00F87962">
            <w:pPr>
              <w:pStyle w:val="Default"/>
              <w:jc w:val="center"/>
              <w:rPr>
                <w:sz w:val="18"/>
                <w:szCs w:val="18"/>
                <w:lang w:val="de-DE"/>
              </w:rPr>
            </w:pPr>
            <w:r w:rsidRPr="00945914">
              <w:rPr>
                <w:sz w:val="18"/>
                <w:szCs w:val="18"/>
                <w:lang w:val="de-DE"/>
              </w:rPr>
              <w:t>2007</w:t>
            </w:r>
          </w:p>
        </w:tc>
        <w:tc>
          <w:tcPr>
            <w:tcW w:w="1710" w:type="dxa"/>
          </w:tcPr>
          <w:p w:rsidR="005D309A" w:rsidRPr="00945914" w:rsidRDefault="005D309A" w:rsidP="00F87962">
            <w:pPr>
              <w:pStyle w:val="Default"/>
              <w:tabs>
                <w:tab w:val="decimal" w:pos="874"/>
              </w:tabs>
              <w:jc w:val="center"/>
              <w:rPr>
                <w:sz w:val="18"/>
                <w:szCs w:val="18"/>
                <w:lang w:val="de-DE"/>
              </w:rPr>
            </w:pPr>
            <w:r w:rsidRPr="00945914">
              <w:rPr>
                <w:sz w:val="18"/>
                <w:szCs w:val="18"/>
                <w:lang w:val="de-DE"/>
              </w:rPr>
              <w:t>5</w:t>
            </w:r>
            <w:r w:rsidR="00947264" w:rsidRPr="00945914">
              <w:rPr>
                <w:sz w:val="18"/>
                <w:szCs w:val="18"/>
                <w:lang w:val="de-DE"/>
              </w:rPr>
              <w:t>.</w:t>
            </w:r>
            <w:r w:rsidRPr="00945914">
              <w:rPr>
                <w:sz w:val="18"/>
                <w:szCs w:val="18"/>
                <w:lang w:val="de-DE"/>
              </w:rPr>
              <w:t>357</w:t>
            </w:r>
          </w:p>
        </w:tc>
        <w:tc>
          <w:tcPr>
            <w:tcW w:w="1710" w:type="dxa"/>
          </w:tcPr>
          <w:p w:rsidR="005D309A" w:rsidRPr="00945914" w:rsidRDefault="005D309A" w:rsidP="00F87962">
            <w:pPr>
              <w:pStyle w:val="Default"/>
              <w:tabs>
                <w:tab w:val="decimal" w:pos="1057"/>
              </w:tabs>
              <w:jc w:val="center"/>
              <w:rPr>
                <w:sz w:val="18"/>
                <w:szCs w:val="18"/>
                <w:lang w:val="de-DE"/>
              </w:rPr>
            </w:pPr>
            <w:r w:rsidRPr="00945914">
              <w:rPr>
                <w:sz w:val="18"/>
                <w:szCs w:val="18"/>
                <w:lang w:val="de-DE"/>
              </w:rPr>
              <w:t>2</w:t>
            </w:r>
            <w:r w:rsidR="00947264" w:rsidRPr="00945914">
              <w:rPr>
                <w:sz w:val="18"/>
                <w:szCs w:val="18"/>
                <w:lang w:val="de-DE"/>
              </w:rPr>
              <w:t>.</w:t>
            </w:r>
            <w:r w:rsidRPr="00945914">
              <w:rPr>
                <w:sz w:val="18"/>
                <w:szCs w:val="18"/>
                <w:lang w:val="de-DE"/>
              </w:rPr>
              <w:t>530</w:t>
            </w:r>
          </w:p>
        </w:tc>
      </w:tr>
    </w:tbl>
    <w:p w:rsidR="00ED6115" w:rsidRPr="00945914" w:rsidRDefault="00ED6115" w:rsidP="005D309A">
      <w:pPr>
        <w:jc w:val="left"/>
        <w:rPr>
          <w:iCs/>
          <w:sz w:val="18"/>
          <w:szCs w:val="24"/>
          <w:u w:val="single"/>
        </w:rPr>
      </w:pPr>
    </w:p>
    <w:p w:rsidR="00ED6115" w:rsidRPr="00945914" w:rsidRDefault="00ED6115" w:rsidP="00ED6115">
      <w:pPr>
        <w:pStyle w:val="Heading8"/>
        <w:keepNext/>
      </w:pPr>
      <w:bookmarkStart w:id="87" w:name="_Toc528354052"/>
      <w:r w:rsidRPr="00945914">
        <w:t>a) In der GENIE-Datenbank enthaltene Gattungen und Arten, für die Verbandsmitglieder über praktische Erfahrung verfügen</w:t>
      </w:r>
      <w:bookmarkEnd w:id="87"/>
    </w:p>
    <w:p w:rsidR="00356ECE" w:rsidRPr="00945914" w:rsidRDefault="00356ECE" w:rsidP="00356ECE">
      <w:pPr>
        <w:pStyle w:val="result"/>
        <w:rPr>
          <w:szCs w:val="18"/>
        </w:rPr>
      </w:pPr>
      <w:r w:rsidRPr="00945914">
        <w:rPr>
          <w:szCs w:val="18"/>
        </w:rPr>
        <w:t xml:space="preserve">Am 28. März 2017 gab es 3.416 Gattungen und Arten (3.561 Taxa einschließlich Unterarten), für die Verbandsmitglieder über praktische Erfahrungen mit der DUS-Prüfung berichtet hatten </w:t>
      </w:r>
      <w:r w:rsidRPr="00945914">
        <w:t xml:space="preserve">(vergleiche Dokument TC/53/4). </w:t>
      </w:r>
    </w:p>
    <w:p w:rsidR="00356ECE" w:rsidRPr="00945914" w:rsidRDefault="00356ECE" w:rsidP="00356ECE">
      <w:pPr>
        <w:rPr>
          <w:sz w:val="18"/>
          <w:szCs w:val="18"/>
        </w:rPr>
      </w:pPr>
      <w:r w:rsidRPr="00945914">
        <w:rPr>
          <w:sz w:val="18"/>
          <w:szCs w:val="18"/>
        </w:rPr>
        <w:t>Im Jahr 2016 gab es 3.326 Gattungen und Arten (3.461 Taxa einschließlich Unterarten) und im Jahr 2015 3.255 Gattungen und Arten (3.382 Taxa einschließlich Unterarten).</w:t>
      </w:r>
    </w:p>
    <w:p w:rsidR="00ED6115" w:rsidRPr="00945914" w:rsidRDefault="00356ECE" w:rsidP="00ED6115">
      <w:pPr>
        <w:rPr>
          <w:sz w:val="18"/>
          <w:szCs w:val="18"/>
        </w:rPr>
      </w:pPr>
      <w:r w:rsidRPr="00945914">
        <w:rPr>
          <w:sz w:val="18"/>
          <w:szCs w:val="18"/>
        </w:rPr>
        <w:t xml:space="preserve"> </w:t>
      </w:r>
      <w:r w:rsidR="00ED6115" w:rsidRPr="00945914">
        <w:rPr>
          <w:sz w:val="18"/>
          <w:szCs w:val="18"/>
        </w:rPr>
        <w:t>(siehe Abb. 24)</w:t>
      </w:r>
    </w:p>
    <w:p w:rsidR="00ED6115" w:rsidRPr="00945914" w:rsidRDefault="00ED6115" w:rsidP="00CF4867">
      <w:pPr>
        <w:rPr>
          <w:sz w:val="18"/>
          <w:szCs w:val="18"/>
        </w:rPr>
      </w:pPr>
    </w:p>
    <w:p w:rsidR="00ED6115" w:rsidRPr="00945914" w:rsidRDefault="00090576" w:rsidP="00ED6115">
      <w:pPr>
        <w:pStyle w:val="Heading9"/>
        <w:spacing w:before="120" w:after="120"/>
      </w:pPr>
      <w:bookmarkStart w:id="88" w:name="_Toc528354053"/>
      <w:r w:rsidRPr="00945914">
        <w:t xml:space="preserve">Abbildung </w:t>
      </w:r>
      <w:r w:rsidR="005776C3" w:rsidRPr="00945914">
        <w:fldChar w:fldCharType="begin"/>
      </w:r>
      <w:r w:rsidR="005776C3" w:rsidRPr="00945914">
        <w:instrText xml:space="preserve"> SEQ Figure \* ARABIC </w:instrText>
      </w:r>
      <w:r w:rsidR="005776C3" w:rsidRPr="00945914">
        <w:fldChar w:fldCharType="separate"/>
      </w:r>
      <w:r w:rsidR="00330EBC">
        <w:rPr>
          <w:noProof/>
        </w:rPr>
        <w:t>24</w:t>
      </w:r>
      <w:r w:rsidR="005776C3" w:rsidRPr="00945914">
        <w:fldChar w:fldCharType="end"/>
      </w:r>
      <w:r w:rsidR="005D309A" w:rsidRPr="00945914">
        <w:t xml:space="preserve">.  </w:t>
      </w:r>
      <w:r w:rsidR="00ED6115" w:rsidRPr="00945914">
        <w:t>Pflanzengattungen/-arten mit Vereinbarungen über Zusammenarbeit, praktischer Erfahrung und Züchterrechtseinträgen in der Datenbank für Pflanzensorten</w:t>
      </w:r>
      <w:bookmarkEnd w:id="88"/>
    </w:p>
    <w:p w:rsidR="00ED6115" w:rsidRPr="00945914" w:rsidRDefault="00A10AD8" w:rsidP="005D309A">
      <w:pPr>
        <w:jc w:val="center"/>
        <w:rPr>
          <w:rFonts w:cs="Arial"/>
          <w:sz w:val="18"/>
          <w:szCs w:val="18"/>
          <w:lang w:eastAsia="ja-JP"/>
        </w:rPr>
      </w:pPr>
      <w:r w:rsidRPr="00945914">
        <w:rPr>
          <w:rFonts w:cs="Arial"/>
          <w:noProof/>
          <w:sz w:val="18"/>
          <w:szCs w:val="18"/>
          <w:lang w:val="en-US"/>
        </w:rPr>
        <mc:AlternateContent>
          <mc:Choice Requires="wps">
            <w:drawing>
              <wp:anchor distT="0" distB="0" distL="114300" distR="114300" simplePos="0" relativeHeight="251661312" behindDoc="0" locked="0" layoutInCell="1" allowOverlap="1" wp14:anchorId="617E55A4" wp14:editId="46A86E7D">
                <wp:simplePos x="0" y="0"/>
                <wp:positionH relativeFrom="column">
                  <wp:posOffset>469802</wp:posOffset>
                </wp:positionH>
                <wp:positionV relativeFrom="paragraph">
                  <wp:posOffset>3817767</wp:posOffset>
                </wp:positionV>
                <wp:extent cx="2476500" cy="720969"/>
                <wp:effectExtent l="0" t="0" r="0" b="3175"/>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720969"/>
                        </a:xfrm>
                        <a:prstGeom prst="rect">
                          <a:avLst/>
                        </a:prstGeom>
                        <a:solidFill>
                          <a:schemeClr val="bg1"/>
                        </a:solidFill>
                        <a:ln w="9525">
                          <a:noFill/>
                          <a:miter lim="800000"/>
                          <a:headEnd/>
                          <a:tailEnd/>
                        </a:ln>
                      </wps:spPr>
                      <wps:txbx>
                        <w:txbxContent>
                          <w:p w:rsidR="00D57BD3" w:rsidRPr="00A10AD8" w:rsidRDefault="00D57BD3">
                            <w:pPr>
                              <w:rPr>
                                <w:color w:val="7F7F7F" w:themeColor="text1" w:themeTint="80"/>
                                <w:sz w:val="14"/>
                                <w:szCs w:val="14"/>
                              </w:rPr>
                            </w:pPr>
                            <w:r w:rsidRPr="00A10AD8">
                              <w:rPr>
                                <w:color w:val="7F7F7F" w:themeColor="text1" w:themeTint="80"/>
                                <w:sz w:val="14"/>
                                <w:szCs w:val="14"/>
                              </w:rPr>
                              <w:t>Übereinkommen über die Zusammenarbeit</w:t>
                            </w:r>
                          </w:p>
                          <w:p w:rsidR="00A10AD8" w:rsidRDefault="00A10AD8">
                            <w:pPr>
                              <w:rPr>
                                <w:color w:val="7F7F7F" w:themeColor="text1" w:themeTint="80"/>
                                <w:sz w:val="14"/>
                                <w:szCs w:val="14"/>
                              </w:rPr>
                            </w:pPr>
                          </w:p>
                          <w:p w:rsidR="00D57BD3" w:rsidRPr="00A10AD8" w:rsidRDefault="00D57BD3">
                            <w:pPr>
                              <w:rPr>
                                <w:color w:val="7F7F7F" w:themeColor="text1" w:themeTint="80"/>
                                <w:sz w:val="14"/>
                                <w:szCs w:val="14"/>
                              </w:rPr>
                            </w:pPr>
                            <w:r w:rsidRPr="00A10AD8">
                              <w:rPr>
                                <w:color w:val="7F7F7F" w:themeColor="text1" w:themeTint="80"/>
                                <w:sz w:val="14"/>
                                <w:szCs w:val="14"/>
                              </w:rPr>
                              <w:t>Praktische Erfahrung</w:t>
                            </w:r>
                          </w:p>
                          <w:p w:rsidR="00A10AD8" w:rsidRDefault="00A10AD8">
                            <w:pPr>
                              <w:rPr>
                                <w:color w:val="7F7F7F" w:themeColor="text1" w:themeTint="80"/>
                                <w:sz w:val="14"/>
                                <w:szCs w:val="14"/>
                              </w:rPr>
                            </w:pPr>
                          </w:p>
                          <w:p w:rsidR="00D57BD3" w:rsidRPr="00A10AD8" w:rsidRDefault="00D57BD3">
                            <w:pPr>
                              <w:rPr>
                                <w:color w:val="7F7F7F" w:themeColor="text1" w:themeTint="80"/>
                                <w:sz w:val="14"/>
                                <w:szCs w:val="14"/>
                              </w:rPr>
                            </w:pPr>
                            <w:r w:rsidRPr="00A10AD8">
                              <w:rPr>
                                <w:color w:val="7F7F7F" w:themeColor="text1" w:themeTint="80"/>
                                <w:sz w:val="14"/>
                                <w:szCs w:val="14"/>
                              </w:rPr>
                              <w:t>Einträge betreffend Züchterrechte in der Datenbank für Pflanzensorten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E55A4" id="_x0000_s1027" type="#_x0000_t202" style="position:absolute;left:0;text-align:left;margin-left:37pt;margin-top:300.6pt;width:195pt;height:5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" fillcolor="white [3212]" stroked="f">
                <v:textbox>
                  <w:txbxContent>
                    <w:p w:rsidR="00D57BD3" w:rsidRPr="00A10AD8" w:rsidRDefault="00D57BD3">
                      <w:pPr>
                        <w:rPr>
                          <w:color w:val="7F7F7F" w:themeColor="text1" w:themeTint="80"/>
                          <w:sz w:val="14"/>
                          <w:szCs w:val="14"/>
                        </w:rPr>
                      </w:pPr>
                      <w:r w:rsidRPr="00A10AD8">
                        <w:rPr>
                          <w:color w:val="7F7F7F" w:themeColor="text1" w:themeTint="80"/>
                          <w:sz w:val="14"/>
                          <w:szCs w:val="14"/>
                        </w:rPr>
                        <w:t>Übereinkommen über die Zusammenarbeit</w:t>
                      </w:r>
                    </w:p>
                    <w:p w:rsidR="00A10AD8" w:rsidRDefault="00A10AD8">
                      <w:pPr>
                        <w:rPr>
                          <w:color w:val="7F7F7F" w:themeColor="text1" w:themeTint="80"/>
                          <w:sz w:val="14"/>
                          <w:szCs w:val="14"/>
                        </w:rPr>
                      </w:pPr>
                    </w:p>
                    <w:p w:rsidR="00D57BD3" w:rsidRPr="00A10AD8" w:rsidRDefault="00D57BD3">
                      <w:pPr>
                        <w:rPr>
                          <w:color w:val="7F7F7F" w:themeColor="text1" w:themeTint="80"/>
                          <w:sz w:val="14"/>
                          <w:szCs w:val="14"/>
                        </w:rPr>
                      </w:pPr>
                      <w:r w:rsidRPr="00A10AD8">
                        <w:rPr>
                          <w:color w:val="7F7F7F" w:themeColor="text1" w:themeTint="80"/>
                          <w:sz w:val="14"/>
                          <w:szCs w:val="14"/>
                        </w:rPr>
                        <w:t>Praktische Erfahrung</w:t>
                      </w:r>
                    </w:p>
                    <w:p w:rsidR="00A10AD8" w:rsidRDefault="00A10AD8">
                      <w:pPr>
                        <w:rPr>
                          <w:color w:val="7F7F7F" w:themeColor="text1" w:themeTint="80"/>
                          <w:sz w:val="14"/>
                          <w:szCs w:val="14"/>
                        </w:rPr>
                      </w:pPr>
                    </w:p>
                    <w:p w:rsidR="00D57BD3" w:rsidRPr="00A10AD8" w:rsidRDefault="00D57BD3">
                      <w:pPr>
                        <w:rPr>
                          <w:color w:val="7F7F7F" w:themeColor="text1" w:themeTint="80"/>
                          <w:sz w:val="14"/>
                          <w:szCs w:val="14"/>
                        </w:rPr>
                      </w:pPr>
                      <w:r w:rsidRPr="00A10AD8">
                        <w:rPr>
                          <w:color w:val="7F7F7F" w:themeColor="text1" w:themeTint="80"/>
                          <w:sz w:val="14"/>
                          <w:szCs w:val="14"/>
                        </w:rPr>
                        <w:t>Einträge betreffend Züchterrechte in der Datenbank für Pflanzensorten</w:t>
                      </w:r>
                    </w:p>
                  </w:txbxContent>
                </v:textbox>
              </v:shape>
            </w:pict>
          </mc:Fallback>
        </mc:AlternateContent>
      </w:r>
      <w:r w:rsidR="00711C11" w:rsidRPr="00945914">
        <w:rPr>
          <w:rFonts w:cs="Arial"/>
          <w:noProof/>
          <w:sz w:val="18"/>
          <w:szCs w:val="18"/>
          <w:lang w:val="en-US"/>
        </w:rPr>
        <mc:AlternateContent>
          <mc:Choice Requires="wps">
            <w:drawing>
              <wp:anchor distT="0" distB="0" distL="114300" distR="114300" simplePos="0" relativeHeight="251663360" behindDoc="0" locked="0" layoutInCell="1" allowOverlap="1" wp14:anchorId="097F8C58" wp14:editId="7D37D1F3">
                <wp:simplePos x="0" y="0"/>
                <wp:positionH relativeFrom="column">
                  <wp:posOffset>3424018</wp:posOffset>
                </wp:positionH>
                <wp:positionV relativeFrom="paragraph">
                  <wp:posOffset>3817767</wp:posOffset>
                </wp:positionV>
                <wp:extent cx="3288323" cy="650630"/>
                <wp:effectExtent l="0" t="0" r="7620" b="0"/>
                <wp:wrapNone/>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323" cy="650630"/>
                        </a:xfrm>
                        <a:prstGeom prst="rect">
                          <a:avLst/>
                        </a:prstGeom>
                        <a:solidFill>
                          <a:sysClr val="window" lastClr="FFFFFF"/>
                        </a:solidFill>
                        <a:ln w="9525">
                          <a:noFill/>
                          <a:miter lim="800000"/>
                          <a:headEnd/>
                          <a:tailEnd/>
                        </a:ln>
                      </wps:spPr>
                      <wps:txbx>
                        <w:txbxContent>
                          <w:p w:rsidR="00D57BD3" w:rsidRPr="00A10AD8" w:rsidRDefault="00D57BD3" w:rsidP="00711C11">
                            <w:pPr>
                              <w:rPr>
                                <w:color w:val="7F7F7F" w:themeColor="text1" w:themeTint="80"/>
                                <w:sz w:val="14"/>
                                <w:szCs w:val="14"/>
                              </w:rPr>
                            </w:pPr>
                            <w:r w:rsidRPr="00A10AD8">
                              <w:rPr>
                                <w:color w:val="7F7F7F" w:themeColor="text1" w:themeTint="80"/>
                                <w:sz w:val="14"/>
                                <w:szCs w:val="14"/>
                              </w:rPr>
                              <w:t>Übereinkommen über die Zusammenarbeit</w:t>
                            </w:r>
                          </w:p>
                          <w:p w:rsidR="00A10AD8" w:rsidRDefault="00A10AD8" w:rsidP="00711C11">
                            <w:pPr>
                              <w:rPr>
                                <w:color w:val="7F7F7F" w:themeColor="text1" w:themeTint="80"/>
                                <w:sz w:val="14"/>
                                <w:szCs w:val="14"/>
                              </w:rPr>
                            </w:pPr>
                          </w:p>
                          <w:p w:rsidR="00D57BD3" w:rsidRPr="00A10AD8" w:rsidRDefault="00D57BD3" w:rsidP="00711C11">
                            <w:pPr>
                              <w:rPr>
                                <w:color w:val="7F7F7F" w:themeColor="text1" w:themeTint="80"/>
                                <w:sz w:val="14"/>
                                <w:szCs w:val="14"/>
                              </w:rPr>
                            </w:pPr>
                            <w:r w:rsidRPr="00A10AD8">
                              <w:rPr>
                                <w:color w:val="7F7F7F" w:themeColor="text1" w:themeTint="80"/>
                                <w:sz w:val="14"/>
                                <w:szCs w:val="14"/>
                              </w:rPr>
                              <w:t>Praktische Erfahrung</w:t>
                            </w:r>
                          </w:p>
                          <w:p w:rsidR="00A10AD8" w:rsidRDefault="00A10AD8" w:rsidP="00711C11">
                            <w:pPr>
                              <w:rPr>
                                <w:color w:val="7F7F7F" w:themeColor="text1" w:themeTint="80"/>
                                <w:sz w:val="14"/>
                                <w:szCs w:val="14"/>
                              </w:rPr>
                            </w:pPr>
                          </w:p>
                          <w:p w:rsidR="00D57BD3" w:rsidRPr="00A10AD8" w:rsidRDefault="00D57BD3" w:rsidP="00711C11">
                            <w:pPr>
                              <w:rPr>
                                <w:color w:val="7F7F7F" w:themeColor="text1" w:themeTint="80"/>
                                <w:sz w:val="14"/>
                                <w:szCs w:val="14"/>
                              </w:rPr>
                            </w:pPr>
                            <w:r w:rsidRPr="00A10AD8">
                              <w:rPr>
                                <w:color w:val="7F7F7F" w:themeColor="text1" w:themeTint="80"/>
                                <w:sz w:val="14"/>
                                <w:szCs w:val="14"/>
                              </w:rPr>
                              <w:t>Einträge betreffend Züchterrechte in der Datenbank für Pflanzensorten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F8C58" id="_x0000_s1028" type="#_x0000_t202" style="position:absolute;left:0;text-align:left;margin-left:269.6pt;margin-top:300.6pt;width:258.9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" fillcolor="window" stroked="f">
                <v:textbox>
                  <w:txbxContent>
                    <w:p w:rsidR="00D57BD3" w:rsidRPr="00A10AD8" w:rsidRDefault="00D57BD3" w:rsidP="00711C11">
                      <w:pPr>
                        <w:rPr>
                          <w:color w:val="7F7F7F" w:themeColor="text1" w:themeTint="80"/>
                          <w:sz w:val="14"/>
                          <w:szCs w:val="14"/>
                        </w:rPr>
                      </w:pPr>
                      <w:r w:rsidRPr="00A10AD8">
                        <w:rPr>
                          <w:color w:val="7F7F7F" w:themeColor="text1" w:themeTint="80"/>
                          <w:sz w:val="14"/>
                          <w:szCs w:val="14"/>
                        </w:rPr>
                        <w:t>Übereinkommen über die Zusammenarbeit</w:t>
                      </w:r>
                    </w:p>
                    <w:p w:rsidR="00A10AD8" w:rsidRDefault="00A10AD8" w:rsidP="00711C11">
                      <w:pPr>
                        <w:rPr>
                          <w:color w:val="7F7F7F" w:themeColor="text1" w:themeTint="80"/>
                          <w:sz w:val="14"/>
                          <w:szCs w:val="14"/>
                        </w:rPr>
                      </w:pPr>
                    </w:p>
                    <w:p w:rsidR="00D57BD3" w:rsidRPr="00A10AD8" w:rsidRDefault="00D57BD3" w:rsidP="00711C11">
                      <w:pPr>
                        <w:rPr>
                          <w:color w:val="7F7F7F" w:themeColor="text1" w:themeTint="80"/>
                          <w:sz w:val="14"/>
                          <w:szCs w:val="14"/>
                        </w:rPr>
                      </w:pPr>
                      <w:r w:rsidRPr="00A10AD8">
                        <w:rPr>
                          <w:color w:val="7F7F7F" w:themeColor="text1" w:themeTint="80"/>
                          <w:sz w:val="14"/>
                          <w:szCs w:val="14"/>
                        </w:rPr>
                        <w:t>Praktische Erfahrung</w:t>
                      </w:r>
                    </w:p>
                    <w:p w:rsidR="00A10AD8" w:rsidRDefault="00A10AD8" w:rsidP="00711C11">
                      <w:pPr>
                        <w:rPr>
                          <w:color w:val="7F7F7F" w:themeColor="text1" w:themeTint="80"/>
                          <w:sz w:val="14"/>
                          <w:szCs w:val="14"/>
                        </w:rPr>
                      </w:pPr>
                    </w:p>
                    <w:p w:rsidR="00D57BD3" w:rsidRPr="00A10AD8" w:rsidRDefault="00D57BD3" w:rsidP="00711C11">
                      <w:pPr>
                        <w:rPr>
                          <w:color w:val="7F7F7F" w:themeColor="text1" w:themeTint="80"/>
                          <w:sz w:val="14"/>
                          <w:szCs w:val="14"/>
                        </w:rPr>
                      </w:pPr>
                      <w:r w:rsidRPr="00A10AD8">
                        <w:rPr>
                          <w:color w:val="7F7F7F" w:themeColor="text1" w:themeTint="80"/>
                          <w:sz w:val="14"/>
                          <w:szCs w:val="14"/>
                        </w:rPr>
                        <w:t>Einträge betreffend Züchterrechte in der Datenbank für Pflanzensorten</w:t>
                      </w:r>
                    </w:p>
                  </w:txbxContent>
                </v:textbox>
              </v:shape>
            </w:pict>
          </mc:Fallback>
        </mc:AlternateContent>
      </w:r>
      <w:r w:rsidR="00BE7CAC" w:rsidRPr="00945914">
        <w:rPr>
          <w:noProof/>
          <w:lang w:val="en-US"/>
        </w:rPr>
        <w:drawing>
          <wp:inline distT="0" distB="0" distL="0" distR="0" wp14:anchorId="75A62624" wp14:editId="02122652">
            <wp:extent cx="5972810" cy="4427855"/>
            <wp:effectExtent l="0" t="0" r="8890" b="0"/>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D6115" w:rsidRPr="00945914" w:rsidRDefault="00ED6115" w:rsidP="005D309A">
      <w:pPr>
        <w:jc w:val="center"/>
      </w:pPr>
    </w:p>
    <w:p w:rsidR="00ED6115" w:rsidRPr="00945914" w:rsidRDefault="00ED6115" w:rsidP="005D309A"/>
    <w:p w:rsidR="00ED6115" w:rsidRPr="00945914" w:rsidRDefault="00ED6115" w:rsidP="00ED6115">
      <w:pPr>
        <w:pStyle w:val="Heading8"/>
        <w:jc w:val="both"/>
      </w:pPr>
      <w:bookmarkStart w:id="89" w:name="_Toc528354054"/>
      <w:r w:rsidRPr="00945914">
        <w:t xml:space="preserve">b) </w:t>
      </w:r>
      <w:r w:rsidR="00356ECE" w:rsidRPr="00945914">
        <w:t>Gattungen und Arten, für die Verbandsmitglieder bei der DUS-Prüfung zusammenarbeiten, wie in der GENIE</w:t>
      </w:r>
      <w:r w:rsidR="00356ECE" w:rsidRPr="00945914">
        <w:rPr>
          <w:rFonts w:ascii="Cambria Math" w:hAnsi="Cambria Math" w:cs="Cambria Math"/>
        </w:rPr>
        <w:t>‑</w:t>
      </w:r>
      <w:r w:rsidR="00356ECE" w:rsidRPr="00945914">
        <w:t>Datenbank angegeben</w:t>
      </w:r>
      <w:bookmarkEnd w:id="89"/>
    </w:p>
    <w:p w:rsidR="00356ECE" w:rsidRPr="00945914" w:rsidRDefault="00356ECE" w:rsidP="00356ECE">
      <w:pPr>
        <w:pStyle w:val="result"/>
        <w:rPr>
          <w:szCs w:val="18"/>
        </w:rPr>
      </w:pPr>
      <w:r w:rsidRPr="00945914">
        <w:rPr>
          <w:szCs w:val="18"/>
        </w:rPr>
        <w:t xml:space="preserve">Am 25. Oktober 2017 gab es 1.974 Gattungen und Arten (2.038 Taxa einschließlich Unterarten), für die es Vereinbarungen zwischen Verbandsmitgliedern über die Zusammenarbeit bei der DUS-Prüfung gab </w:t>
      </w:r>
      <w:r w:rsidRPr="00945914">
        <w:t>(vergleiche Dokument C/51/5).</w:t>
      </w:r>
    </w:p>
    <w:p w:rsidR="00ED6115" w:rsidRPr="00945914" w:rsidRDefault="00356ECE" w:rsidP="00CF4867">
      <w:pPr>
        <w:rPr>
          <w:rFonts w:cs="Arial"/>
          <w:sz w:val="18"/>
          <w:szCs w:val="18"/>
        </w:rPr>
      </w:pPr>
      <w:r w:rsidRPr="00945914">
        <w:rPr>
          <w:sz w:val="18"/>
          <w:szCs w:val="18"/>
        </w:rPr>
        <w:t>Im Jahr 2016 gab es 1.968 Gattungen und Arten (2.031 Taxa einschließlich Unterarten) und 2.002 Taxa einschließlich Unterarten im Jahr 2015.</w:t>
      </w:r>
    </w:p>
    <w:p w:rsidR="00ED6115" w:rsidRPr="00945914" w:rsidRDefault="00ED6115" w:rsidP="00ED6115">
      <w:pPr>
        <w:rPr>
          <w:sz w:val="18"/>
        </w:rPr>
      </w:pPr>
      <w:r w:rsidRPr="00945914">
        <w:rPr>
          <w:sz w:val="18"/>
        </w:rPr>
        <w:t>(siehe Abb. 18 und Dokument C/52/5)</w:t>
      </w:r>
    </w:p>
    <w:p w:rsidR="00ED6115" w:rsidRPr="00945914" w:rsidRDefault="00ED6115" w:rsidP="005D309A"/>
    <w:p w:rsidR="00ED6115" w:rsidRPr="00945914" w:rsidRDefault="005D309A" w:rsidP="005D309A">
      <w:pPr>
        <w:jc w:val="left"/>
        <w:rPr>
          <w:iCs/>
          <w:sz w:val="18"/>
          <w:szCs w:val="18"/>
          <w:u w:val="single"/>
        </w:rPr>
      </w:pPr>
      <w:r w:rsidRPr="00945914">
        <w:rPr>
          <w:szCs w:val="18"/>
        </w:rPr>
        <w:br w:type="page"/>
      </w:r>
    </w:p>
    <w:p w:rsidR="00ED6115" w:rsidRPr="00945914" w:rsidRDefault="00ED6115" w:rsidP="00252C5B">
      <w:pPr>
        <w:pStyle w:val="Heading6"/>
      </w:pPr>
      <w:bookmarkStart w:id="90" w:name="_Toc528354055"/>
      <w:r w:rsidRPr="00945914">
        <w:lastRenderedPageBreak/>
        <w:t>5. Zusammenarbeit bei der Prüfung von Sorten-bezeichnungen</w:t>
      </w:r>
      <w:bookmarkEnd w:id="90"/>
    </w:p>
    <w:p w:rsidR="00546BF1" w:rsidRPr="00945914" w:rsidRDefault="00546BF1" w:rsidP="00546BF1">
      <w:pPr>
        <w:rPr>
          <w:sz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5664"/>
      </w:tblGrid>
      <w:tr w:rsidR="00546BF1" w:rsidRPr="00945914" w:rsidTr="005F3CA7">
        <w:trPr>
          <w:jc w:val="center"/>
        </w:trPr>
        <w:tc>
          <w:tcPr>
            <w:tcW w:w="798" w:type="dxa"/>
            <w:tcMar>
              <w:left w:w="0" w:type="dxa"/>
              <w:right w:w="0" w:type="dxa"/>
            </w:tcMar>
            <w:vAlign w:val="bottom"/>
          </w:tcPr>
          <w:p w:rsidR="00546BF1" w:rsidRPr="00945914" w:rsidRDefault="00546BF1" w:rsidP="005F3CA7">
            <w:pPr>
              <w:jc w:val="right"/>
              <w:rPr>
                <w:sz w:val="18"/>
              </w:rPr>
            </w:pPr>
            <w:r w:rsidRPr="00945914">
              <w:rPr>
                <w:noProof/>
                <w:lang w:val="en-US"/>
              </w:rPr>
              <w:drawing>
                <wp:inline distT="0" distB="0" distL="0" distR="0" wp14:anchorId="599D024D" wp14:editId="776E242D">
                  <wp:extent cx="392541" cy="395785"/>
                  <wp:effectExtent l="0" t="0" r="762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Logo_Pluto-def.jpg"/>
                          <pic:cNvPicPr/>
                        </pic:nvPicPr>
                        <pic:blipFill rotWithShape="1">
                          <a:blip r:embed="rId44" cstate="print">
                            <a:extLst>
                              <a:ext uri="{28A0092B-C50C-407E-A947-70E740481C1C}">
                                <a14:useLocalDpi xmlns:a14="http://schemas.microsoft.com/office/drawing/2010/main" val="0"/>
                              </a:ext>
                            </a:extLst>
                          </a:blip>
                          <a:srcRect t="12162" b="9460"/>
                          <a:stretch/>
                        </pic:blipFill>
                        <pic:spPr bwMode="auto">
                          <a:xfrm>
                            <a:off x="0" y="0"/>
                            <a:ext cx="392541" cy="395785"/>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Mar>
              <w:left w:w="0" w:type="dxa"/>
              <w:right w:w="0" w:type="dxa"/>
            </w:tcMar>
            <w:vAlign w:val="bottom"/>
          </w:tcPr>
          <w:p w:rsidR="00546BF1" w:rsidRPr="00945914" w:rsidRDefault="00ED6115" w:rsidP="00ED6115">
            <w:pPr>
              <w:pStyle w:val="Heading8"/>
              <w:spacing w:after="0"/>
              <w:outlineLvl w:val="7"/>
            </w:pPr>
            <w:bookmarkStart w:id="91" w:name="_Toc528354056"/>
            <w:r w:rsidRPr="00945914">
              <w:t>PLUTO-Datenbank: Besuche auf der UPOV-Webseite im Jahre 2017</w:t>
            </w:r>
            <w:bookmarkEnd w:id="91"/>
          </w:p>
        </w:tc>
      </w:tr>
    </w:tbl>
    <w:p w:rsidR="00546BF1" w:rsidRPr="00945914" w:rsidRDefault="00546BF1" w:rsidP="00546BF1"/>
    <w:tbl>
      <w:tblPr>
        <w:tblW w:w="9889" w:type="dxa"/>
        <w:tblLayout w:type="fixed"/>
        <w:tblLook w:val="0000" w:firstRow="0" w:lastRow="0" w:firstColumn="0" w:lastColumn="0" w:noHBand="0" w:noVBand="0"/>
      </w:tblPr>
      <w:tblGrid>
        <w:gridCol w:w="5058"/>
        <w:gridCol w:w="4831"/>
      </w:tblGrid>
      <w:tr w:rsidR="00546BF1" w:rsidRPr="00945914" w:rsidTr="005F3CA7">
        <w:trPr>
          <w:cantSplit/>
        </w:trPr>
        <w:tc>
          <w:tcPr>
            <w:tcW w:w="5058" w:type="dxa"/>
            <w:shd w:val="clear" w:color="auto" w:fill="auto"/>
          </w:tcPr>
          <w:p w:rsidR="00546BF1" w:rsidRPr="00945914" w:rsidRDefault="00546BF1" w:rsidP="005F3CA7">
            <w:pPr>
              <w:keepNext/>
              <w:keepLines/>
              <w:widowControl w:val="0"/>
              <w:ind w:firstLine="659"/>
              <w:rPr>
                <w:sz w:val="18"/>
                <w:szCs w:val="1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55"/>
              <w:gridCol w:w="1800"/>
            </w:tblGrid>
            <w:tr w:rsidR="00546BF1" w:rsidRPr="00945914" w:rsidTr="005F3CA7">
              <w:trPr>
                <w:trHeight w:val="148"/>
              </w:trPr>
              <w:tc>
                <w:tcPr>
                  <w:tcW w:w="2155" w:type="dxa"/>
                </w:tcPr>
                <w:p w:rsidR="00546BF1" w:rsidRPr="00945914" w:rsidRDefault="00ED6115" w:rsidP="00ED6115">
                  <w:pPr>
                    <w:pStyle w:val="Default"/>
                    <w:keepNext/>
                    <w:keepLines/>
                    <w:widowControl w:val="0"/>
                    <w:ind w:firstLine="6"/>
                    <w:rPr>
                      <w:sz w:val="18"/>
                      <w:szCs w:val="18"/>
                      <w:lang w:val="de-DE"/>
                    </w:rPr>
                  </w:pPr>
                  <w:r w:rsidRPr="00945914">
                    <w:rPr>
                      <w:sz w:val="18"/>
                      <w:szCs w:val="18"/>
                      <w:lang w:val="de-DE"/>
                    </w:rPr>
                    <w:t>Sitzungen</w:t>
                  </w:r>
                  <w:r w:rsidR="00546BF1" w:rsidRPr="00945914">
                    <w:rPr>
                      <w:sz w:val="18"/>
                      <w:szCs w:val="18"/>
                      <w:lang w:val="de-DE"/>
                    </w:rPr>
                    <w:t xml:space="preserve"> </w:t>
                  </w:r>
                </w:p>
              </w:tc>
              <w:tc>
                <w:tcPr>
                  <w:tcW w:w="1800" w:type="dxa"/>
                </w:tcPr>
                <w:p w:rsidR="00546BF1" w:rsidRPr="00945914" w:rsidRDefault="00546BF1" w:rsidP="005F3CA7">
                  <w:pPr>
                    <w:ind w:right="113"/>
                    <w:jc w:val="right"/>
                    <w:rPr>
                      <w:sz w:val="18"/>
                    </w:rPr>
                  </w:pPr>
                  <w:r w:rsidRPr="00945914">
                    <w:rPr>
                      <w:sz w:val="18"/>
                    </w:rPr>
                    <w:t>45</w:t>
                  </w:r>
                  <w:r w:rsidR="005D7F0D" w:rsidRPr="00945914">
                    <w:rPr>
                      <w:sz w:val="18"/>
                    </w:rPr>
                    <w:t>.</w:t>
                  </w:r>
                  <w:r w:rsidRPr="00945914">
                    <w:rPr>
                      <w:sz w:val="18"/>
                    </w:rPr>
                    <w:t>638</w:t>
                  </w:r>
                </w:p>
              </w:tc>
            </w:tr>
            <w:tr w:rsidR="00546BF1" w:rsidRPr="00945914" w:rsidTr="005F3CA7">
              <w:trPr>
                <w:trHeight w:val="148"/>
              </w:trPr>
              <w:tc>
                <w:tcPr>
                  <w:tcW w:w="2155" w:type="dxa"/>
                </w:tcPr>
                <w:p w:rsidR="00546BF1" w:rsidRPr="00945914" w:rsidRDefault="00ED6115" w:rsidP="00ED6115">
                  <w:pPr>
                    <w:pStyle w:val="Default"/>
                    <w:keepNext/>
                    <w:keepLines/>
                    <w:widowControl w:val="0"/>
                    <w:ind w:firstLine="6"/>
                    <w:rPr>
                      <w:sz w:val="18"/>
                      <w:szCs w:val="18"/>
                      <w:lang w:val="de-DE"/>
                    </w:rPr>
                  </w:pPr>
                  <w:r w:rsidRPr="00945914">
                    <w:rPr>
                      <w:sz w:val="18"/>
                      <w:szCs w:val="18"/>
                      <w:lang w:val="de-DE"/>
                    </w:rPr>
                    <w:t>Nutzer</w:t>
                  </w:r>
                  <w:r w:rsidR="00546BF1" w:rsidRPr="00945914">
                    <w:rPr>
                      <w:sz w:val="18"/>
                      <w:szCs w:val="18"/>
                      <w:lang w:val="de-DE"/>
                    </w:rPr>
                    <w:t xml:space="preserve"> </w:t>
                  </w:r>
                </w:p>
              </w:tc>
              <w:tc>
                <w:tcPr>
                  <w:tcW w:w="1800" w:type="dxa"/>
                </w:tcPr>
                <w:p w:rsidR="00546BF1" w:rsidRPr="00945914" w:rsidRDefault="00546BF1" w:rsidP="005F3CA7">
                  <w:pPr>
                    <w:ind w:right="113"/>
                    <w:jc w:val="right"/>
                    <w:rPr>
                      <w:sz w:val="18"/>
                    </w:rPr>
                  </w:pPr>
                  <w:r w:rsidRPr="00945914">
                    <w:rPr>
                      <w:sz w:val="18"/>
                    </w:rPr>
                    <w:t>15</w:t>
                  </w:r>
                  <w:r w:rsidR="005D7F0D" w:rsidRPr="00945914">
                    <w:rPr>
                      <w:sz w:val="18"/>
                    </w:rPr>
                    <w:t>.</w:t>
                  </w:r>
                  <w:r w:rsidRPr="00945914">
                    <w:rPr>
                      <w:sz w:val="18"/>
                    </w:rPr>
                    <w:t>875</w:t>
                  </w:r>
                </w:p>
              </w:tc>
            </w:tr>
            <w:tr w:rsidR="00546BF1" w:rsidRPr="00945914" w:rsidTr="005F3CA7">
              <w:trPr>
                <w:trHeight w:val="148"/>
              </w:trPr>
              <w:tc>
                <w:tcPr>
                  <w:tcW w:w="2155" w:type="dxa"/>
                </w:tcPr>
                <w:p w:rsidR="00546BF1" w:rsidRPr="00945914" w:rsidRDefault="005D7F0D" w:rsidP="00ED6115">
                  <w:pPr>
                    <w:pStyle w:val="Default"/>
                    <w:keepNext/>
                    <w:keepLines/>
                    <w:widowControl w:val="0"/>
                    <w:ind w:firstLine="6"/>
                    <w:rPr>
                      <w:sz w:val="18"/>
                      <w:szCs w:val="18"/>
                      <w:lang w:val="de-DE"/>
                    </w:rPr>
                  </w:pPr>
                  <w:r w:rsidRPr="00945914">
                    <w:rPr>
                      <w:sz w:val="18"/>
                      <w:szCs w:val="18"/>
                      <w:lang w:val="de-DE"/>
                    </w:rPr>
                    <w:t>Seiten</w:t>
                  </w:r>
                  <w:r w:rsidR="00ED6115" w:rsidRPr="00945914">
                    <w:rPr>
                      <w:sz w:val="18"/>
                      <w:szCs w:val="18"/>
                      <w:lang w:val="de-DE"/>
                    </w:rPr>
                    <w:t>aufrufe</w:t>
                  </w:r>
                  <w:r w:rsidR="00546BF1" w:rsidRPr="00945914">
                    <w:rPr>
                      <w:sz w:val="18"/>
                      <w:szCs w:val="18"/>
                      <w:lang w:val="de-DE"/>
                    </w:rPr>
                    <w:t xml:space="preserve"> </w:t>
                  </w:r>
                </w:p>
              </w:tc>
              <w:tc>
                <w:tcPr>
                  <w:tcW w:w="1800" w:type="dxa"/>
                </w:tcPr>
                <w:p w:rsidR="00546BF1" w:rsidRPr="00945914" w:rsidRDefault="00546BF1" w:rsidP="005F3CA7">
                  <w:pPr>
                    <w:ind w:right="113"/>
                    <w:jc w:val="right"/>
                    <w:rPr>
                      <w:sz w:val="18"/>
                    </w:rPr>
                  </w:pPr>
                  <w:r w:rsidRPr="00945914">
                    <w:rPr>
                      <w:sz w:val="18"/>
                    </w:rPr>
                    <w:t>69</w:t>
                  </w:r>
                  <w:r w:rsidR="005D7F0D" w:rsidRPr="00945914">
                    <w:rPr>
                      <w:sz w:val="18"/>
                    </w:rPr>
                    <w:t>.</w:t>
                  </w:r>
                  <w:r w:rsidRPr="00945914">
                    <w:rPr>
                      <w:sz w:val="18"/>
                    </w:rPr>
                    <w:t>457</w:t>
                  </w:r>
                </w:p>
              </w:tc>
            </w:tr>
            <w:tr w:rsidR="00546BF1" w:rsidRPr="00945914" w:rsidTr="005F3CA7">
              <w:trPr>
                <w:trHeight w:val="148"/>
              </w:trPr>
              <w:tc>
                <w:tcPr>
                  <w:tcW w:w="2155" w:type="dxa"/>
                </w:tcPr>
                <w:p w:rsidR="00546BF1" w:rsidRPr="00945914" w:rsidRDefault="00ED6115" w:rsidP="00ED6115">
                  <w:pPr>
                    <w:pStyle w:val="Default"/>
                    <w:keepNext/>
                    <w:keepLines/>
                    <w:widowControl w:val="0"/>
                    <w:ind w:firstLine="6"/>
                    <w:rPr>
                      <w:sz w:val="18"/>
                      <w:szCs w:val="18"/>
                      <w:lang w:val="de-DE"/>
                    </w:rPr>
                  </w:pPr>
                  <w:r w:rsidRPr="00945914">
                    <w:rPr>
                      <w:sz w:val="18"/>
                      <w:szCs w:val="18"/>
                      <w:lang w:val="de-DE"/>
                    </w:rPr>
                    <w:t>Neue Besucher</w:t>
                  </w:r>
                  <w:r w:rsidR="00546BF1" w:rsidRPr="00945914">
                    <w:rPr>
                      <w:sz w:val="18"/>
                      <w:szCs w:val="18"/>
                      <w:lang w:val="de-DE"/>
                    </w:rPr>
                    <w:t xml:space="preserve"> </w:t>
                  </w:r>
                </w:p>
              </w:tc>
              <w:tc>
                <w:tcPr>
                  <w:tcW w:w="1800" w:type="dxa"/>
                </w:tcPr>
                <w:p w:rsidR="00546BF1" w:rsidRPr="00945914" w:rsidRDefault="00CC226A" w:rsidP="005F3CA7">
                  <w:pPr>
                    <w:ind w:right="113"/>
                    <w:jc w:val="right"/>
                    <w:rPr>
                      <w:sz w:val="18"/>
                    </w:rPr>
                  </w:pPr>
                  <w:r w:rsidRPr="00945914">
                    <w:rPr>
                      <w:sz w:val="18"/>
                    </w:rPr>
                    <w:t>67,</w:t>
                  </w:r>
                  <w:r w:rsidR="00B90B1A" w:rsidRPr="00945914">
                    <w:rPr>
                      <w:sz w:val="18"/>
                    </w:rPr>
                    <w:t>4%</w:t>
                  </w:r>
                </w:p>
              </w:tc>
            </w:tr>
            <w:tr w:rsidR="00546BF1" w:rsidRPr="00945914" w:rsidTr="005F3CA7">
              <w:trPr>
                <w:trHeight w:val="148"/>
              </w:trPr>
              <w:tc>
                <w:tcPr>
                  <w:tcW w:w="2155" w:type="dxa"/>
                </w:tcPr>
                <w:p w:rsidR="00546BF1" w:rsidRPr="00945914" w:rsidRDefault="00ED6115" w:rsidP="00ED6115">
                  <w:pPr>
                    <w:keepNext/>
                    <w:keepLines/>
                    <w:widowControl w:val="0"/>
                    <w:ind w:firstLine="6"/>
                    <w:jc w:val="left"/>
                    <w:rPr>
                      <w:sz w:val="18"/>
                      <w:szCs w:val="18"/>
                    </w:rPr>
                  </w:pPr>
                  <w:r w:rsidRPr="00945914">
                    <w:rPr>
                      <w:sz w:val="18"/>
                      <w:szCs w:val="18"/>
                    </w:rPr>
                    <w:t>Wiederkehrende Besucher</w:t>
                  </w:r>
                  <w:r w:rsidR="00546BF1" w:rsidRPr="00945914">
                    <w:rPr>
                      <w:sz w:val="18"/>
                      <w:szCs w:val="18"/>
                    </w:rPr>
                    <w:t xml:space="preserve"> </w:t>
                  </w:r>
                </w:p>
              </w:tc>
              <w:tc>
                <w:tcPr>
                  <w:tcW w:w="1800" w:type="dxa"/>
                </w:tcPr>
                <w:p w:rsidR="00546BF1" w:rsidRPr="00945914" w:rsidRDefault="00CC226A" w:rsidP="005F3CA7">
                  <w:pPr>
                    <w:ind w:right="113"/>
                    <w:jc w:val="right"/>
                    <w:rPr>
                      <w:sz w:val="18"/>
                    </w:rPr>
                  </w:pPr>
                  <w:r w:rsidRPr="00945914">
                    <w:rPr>
                      <w:sz w:val="18"/>
                    </w:rPr>
                    <w:t>32,</w:t>
                  </w:r>
                  <w:r w:rsidR="00546BF1" w:rsidRPr="00945914">
                    <w:rPr>
                      <w:sz w:val="18"/>
                    </w:rPr>
                    <w:t>6%</w:t>
                  </w:r>
                </w:p>
              </w:tc>
            </w:tr>
          </w:tbl>
          <w:p w:rsidR="00546BF1" w:rsidRPr="00945914" w:rsidRDefault="00546BF1" w:rsidP="005F3CA7">
            <w:pPr>
              <w:keepNext/>
              <w:keepLines/>
              <w:widowControl w:val="0"/>
              <w:ind w:firstLine="659"/>
              <w:rPr>
                <w:sz w:val="18"/>
                <w:szCs w:val="18"/>
              </w:rPr>
            </w:pPr>
          </w:p>
        </w:tc>
        <w:tc>
          <w:tcPr>
            <w:tcW w:w="4831" w:type="dxa"/>
            <w:shd w:val="clear" w:color="auto" w:fill="auto"/>
          </w:tcPr>
          <w:p w:rsidR="00546BF1" w:rsidRPr="00945914" w:rsidRDefault="00546BF1" w:rsidP="005F3CA7">
            <w:pPr>
              <w:keepNext/>
              <w:keepLines/>
              <w:widowControl w:val="0"/>
              <w:ind w:hanging="18"/>
              <w:rPr>
                <w:sz w:val="18"/>
              </w:rPr>
            </w:pPr>
          </w:p>
          <w:tbl>
            <w:tblPr>
              <w:tblW w:w="434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800"/>
            </w:tblGrid>
            <w:tr w:rsidR="00546BF1" w:rsidRPr="00945914" w:rsidTr="005F3CA7">
              <w:trPr>
                <w:trHeight w:val="143"/>
              </w:trPr>
              <w:tc>
                <w:tcPr>
                  <w:tcW w:w="1284" w:type="dxa"/>
                </w:tcPr>
                <w:p w:rsidR="00546BF1" w:rsidRPr="00945914" w:rsidRDefault="00ED6115" w:rsidP="00ED6115">
                  <w:pPr>
                    <w:keepNext/>
                    <w:keepLines/>
                    <w:widowControl w:val="0"/>
                    <w:autoSpaceDE w:val="0"/>
                    <w:autoSpaceDN w:val="0"/>
                    <w:adjustRightInd w:val="0"/>
                    <w:jc w:val="left"/>
                    <w:rPr>
                      <w:rFonts w:cs="Arial"/>
                      <w:color w:val="000000"/>
                      <w:sz w:val="18"/>
                      <w:szCs w:val="18"/>
                    </w:rPr>
                  </w:pPr>
                  <w:r w:rsidRPr="00945914">
                    <w:rPr>
                      <w:rFonts w:cs="Arial"/>
                      <w:bCs/>
                      <w:color w:val="000000"/>
                      <w:sz w:val="18"/>
                      <w:szCs w:val="18"/>
                    </w:rPr>
                    <w:t>Sprache</w:t>
                  </w:r>
                  <w:r w:rsidR="00546BF1" w:rsidRPr="00945914">
                    <w:rPr>
                      <w:rFonts w:cs="Arial"/>
                      <w:bCs/>
                      <w:color w:val="000000"/>
                      <w:sz w:val="18"/>
                      <w:szCs w:val="18"/>
                    </w:rPr>
                    <w:t xml:space="preserve"> </w:t>
                  </w:r>
                </w:p>
              </w:tc>
              <w:tc>
                <w:tcPr>
                  <w:tcW w:w="1260" w:type="dxa"/>
                </w:tcPr>
                <w:p w:rsidR="00546BF1" w:rsidRPr="00945914" w:rsidRDefault="00ED6115" w:rsidP="00ED6115">
                  <w:pPr>
                    <w:keepNext/>
                    <w:keepLines/>
                    <w:widowControl w:val="0"/>
                    <w:autoSpaceDE w:val="0"/>
                    <w:autoSpaceDN w:val="0"/>
                    <w:adjustRightInd w:val="0"/>
                    <w:jc w:val="left"/>
                    <w:rPr>
                      <w:rFonts w:cs="Arial"/>
                      <w:color w:val="000000"/>
                      <w:sz w:val="18"/>
                      <w:szCs w:val="18"/>
                    </w:rPr>
                  </w:pPr>
                  <w:r w:rsidRPr="00945914">
                    <w:rPr>
                      <w:rFonts w:cs="Arial"/>
                      <w:bCs/>
                      <w:color w:val="000000"/>
                      <w:sz w:val="18"/>
                      <w:szCs w:val="18"/>
                    </w:rPr>
                    <w:t>Seiten-aufrufe</w:t>
                  </w:r>
                  <w:r w:rsidR="00546BF1" w:rsidRPr="00945914">
                    <w:rPr>
                      <w:rFonts w:cs="Arial"/>
                      <w:bCs/>
                      <w:color w:val="000000"/>
                      <w:sz w:val="18"/>
                      <w:szCs w:val="18"/>
                    </w:rPr>
                    <w:t xml:space="preserve"> </w:t>
                  </w:r>
                </w:p>
              </w:tc>
              <w:tc>
                <w:tcPr>
                  <w:tcW w:w="1800" w:type="dxa"/>
                </w:tcPr>
                <w:p w:rsidR="00ED6115" w:rsidRPr="00945914" w:rsidRDefault="00ED6115" w:rsidP="00ED6115">
                  <w:pPr>
                    <w:keepNext/>
                    <w:keepLines/>
                    <w:widowControl w:val="0"/>
                    <w:autoSpaceDE w:val="0"/>
                    <w:autoSpaceDN w:val="0"/>
                    <w:adjustRightInd w:val="0"/>
                    <w:jc w:val="left"/>
                    <w:rPr>
                      <w:rFonts w:cs="Arial"/>
                      <w:bCs/>
                      <w:color w:val="000000"/>
                      <w:sz w:val="18"/>
                      <w:szCs w:val="18"/>
                    </w:rPr>
                  </w:pPr>
                  <w:r w:rsidRPr="00945914">
                    <w:rPr>
                      <w:rFonts w:cs="Arial"/>
                      <w:bCs/>
                      <w:color w:val="000000"/>
                      <w:sz w:val="18"/>
                      <w:szCs w:val="18"/>
                    </w:rPr>
                    <w:t>Einzel- Seitenaufrufe</w:t>
                  </w:r>
                  <w:r w:rsidR="00546BF1" w:rsidRPr="00945914">
                    <w:rPr>
                      <w:rFonts w:cs="Arial"/>
                      <w:bCs/>
                      <w:color w:val="000000"/>
                      <w:sz w:val="18"/>
                      <w:szCs w:val="18"/>
                    </w:rPr>
                    <w:t xml:space="preserve"> </w:t>
                  </w:r>
                </w:p>
                <w:p w:rsidR="00546BF1" w:rsidRPr="00945914" w:rsidRDefault="00546BF1" w:rsidP="005F3CA7">
                  <w:pPr>
                    <w:keepNext/>
                    <w:keepLines/>
                    <w:widowControl w:val="0"/>
                    <w:autoSpaceDE w:val="0"/>
                    <w:autoSpaceDN w:val="0"/>
                    <w:adjustRightInd w:val="0"/>
                    <w:jc w:val="left"/>
                    <w:rPr>
                      <w:rFonts w:cs="Arial"/>
                      <w:color w:val="000000"/>
                      <w:sz w:val="18"/>
                      <w:szCs w:val="18"/>
                    </w:rPr>
                  </w:pPr>
                </w:p>
              </w:tc>
            </w:tr>
            <w:tr w:rsidR="00546BF1" w:rsidRPr="00945914" w:rsidTr="005F3CA7">
              <w:trPr>
                <w:trHeight w:val="148"/>
              </w:trPr>
              <w:tc>
                <w:tcPr>
                  <w:tcW w:w="1284" w:type="dxa"/>
                </w:tcPr>
                <w:p w:rsidR="00546BF1" w:rsidRPr="00945914" w:rsidRDefault="00ED6115" w:rsidP="00ED6115">
                  <w:pPr>
                    <w:keepNext/>
                    <w:keepLines/>
                    <w:widowControl w:val="0"/>
                    <w:autoSpaceDE w:val="0"/>
                    <w:autoSpaceDN w:val="0"/>
                    <w:adjustRightInd w:val="0"/>
                    <w:jc w:val="left"/>
                    <w:rPr>
                      <w:rFonts w:cs="Arial"/>
                      <w:color w:val="000000"/>
                      <w:sz w:val="18"/>
                      <w:szCs w:val="22"/>
                    </w:rPr>
                  </w:pPr>
                  <w:r w:rsidRPr="00945914">
                    <w:rPr>
                      <w:rFonts w:cs="Arial"/>
                      <w:color w:val="000000"/>
                      <w:sz w:val="18"/>
                      <w:szCs w:val="22"/>
                    </w:rPr>
                    <w:t>Englisch</w:t>
                  </w:r>
                  <w:r w:rsidR="00546BF1" w:rsidRPr="00945914">
                    <w:rPr>
                      <w:rFonts w:cs="Arial"/>
                      <w:color w:val="000000"/>
                      <w:sz w:val="18"/>
                      <w:szCs w:val="22"/>
                    </w:rPr>
                    <w:t xml:space="preserve"> </w:t>
                  </w:r>
                </w:p>
              </w:tc>
              <w:tc>
                <w:tcPr>
                  <w:tcW w:w="1260" w:type="dxa"/>
                </w:tcPr>
                <w:p w:rsidR="00546BF1" w:rsidRPr="00945914" w:rsidRDefault="00546BF1" w:rsidP="005F3CA7">
                  <w:pPr>
                    <w:pStyle w:val="Default"/>
                    <w:ind w:right="113"/>
                    <w:jc w:val="right"/>
                    <w:rPr>
                      <w:sz w:val="18"/>
                      <w:szCs w:val="18"/>
                      <w:lang w:val="de-DE"/>
                    </w:rPr>
                  </w:pPr>
                  <w:r w:rsidRPr="00945914">
                    <w:rPr>
                      <w:sz w:val="18"/>
                      <w:szCs w:val="18"/>
                      <w:lang w:val="de-DE"/>
                    </w:rPr>
                    <w:t>59</w:t>
                  </w:r>
                  <w:r w:rsidR="005D7F0D" w:rsidRPr="00945914">
                    <w:rPr>
                      <w:sz w:val="18"/>
                      <w:szCs w:val="18"/>
                      <w:lang w:val="de-DE"/>
                    </w:rPr>
                    <w:t>.</w:t>
                  </w:r>
                  <w:r w:rsidRPr="00945914">
                    <w:rPr>
                      <w:sz w:val="18"/>
                      <w:szCs w:val="18"/>
                      <w:lang w:val="de-DE"/>
                    </w:rPr>
                    <w:t>551</w:t>
                  </w:r>
                </w:p>
              </w:tc>
              <w:tc>
                <w:tcPr>
                  <w:tcW w:w="1800" w:type="dxa"/>
                </w:tcPr>
                <w:p w:rsidR="00546BF1" w:rsidRPr="00945914" w:rsidRDefault="00546BF1" w:rsidP="005F3CA7">
                  <w:pPr>
                    <w:pStyle w:val="Default"/>
                    <w:ind w:right="113"/>
                    <w:jc w:val="right"/>
                    <w:rPr>
                      <w:sz w:val="18"/>
                      <w:szCs w:val="18"/>
                      <w:lang w:val="de-DE"/>
                    </w:rPr>
                  </w:pPr>
                  <w:r w:rsidRPr="00945914">
                    <w:rPr>
                      <w:sz w:val="18"/>
                      <w:szCs w:val="18"/>
                      <w:lang w:val="de-DE"/>
                    </w:rPr>
                    <w:t>41</w:t>
                  </w:r>
                  <w:r w:rsidR="005D7F0D" w:rsidRPr="00945914">
                    <w:rPr>
                      <w:sz w:val="18"/>
                      <w:szCs w:val="18"/>
                      <w:lang w:val="de-DE"/>
                    </w:rPr>
                    <w:t>.</w:t>
                  </w:r>
                  <w:r w:rsidRPr="00945914">
                    <w:rPr>
                      <w:sz w:val="18"/>
                      <w:szCs w:val="18"/>
                      <w:lang w:val="de-DE"/>
                    </w:rPr>
                    <w:t>560</w:t>
                  </w:r>
                </w:p>
              </w:tc>
            </w:tr>
            <w:tr w:rsidR="00546BF1" w:rsidRPr="00945914" w:rsidTr="005F3CA7">
              <w:trPr>
                <w:trHeight w:val="142"/>
              </w:trPr>
              <w:tc>
                <w:tcPr>
                  <w:tcW w:w="1284" w:type="dxa"/>
                </w:tcPr>
                <w:p w:rsidR="00546BF1" w:rsidRPr="00945914" w:rsidRDefault="00ED6115" w:rsidP="00ED6115">
                  <w:pPr>
                    <w:keepNext/>
                    <w:keepLines/>
                    <w:widowControl w:val="0"/>
                    <w:autoSpaceDE w:val="0"/>
                    <w:autoSpaceDN w:val="0"/>
                    <w:adjustRightInd w:val="0"/>
                    <w:jc w:val="left"/>
                    <w:rPr>
                      <w:rFonts w:cs="Arial"/>
                      <w:color w:val="000000"/>
                      <w:sz w:val="18"/>
                      <w:szCs w:val="22"/>
                    </w:rPr>
                  </w:pPr>
                  <w:r w:rsidRPr="00945914">
                    <w:rPr>
                      <w:rFonts w:cs="Arial"/>
                      <w:color w:val="000000"/>
                      <w:sz w:val="18"/>
                      <w:szCs w:val="22"/>
                    </w:rPr>
                    <w:t>Spanisch</w:t>
                  </w:r>
                  <w:r w:rsidR="00546BF1" w:rsidRPr="00945914">
                    <w:rPr>
                      <w:rFonts w:cs="Arial"/>
                      <w:color w:val="000000"/>
                      <w:sz w:val="18"/>
                      <w:szCs w:val="22"/>
                    </w:rPr>
                    <w:t xml:space="preserve"> </w:t>
                  </w:r>
                </w:p>
              </w:tc>
              <w:tc>
                <w:tcPr>
                  <w:tcW w:w="1260" w:type="dxa"/>
                </w:tcPr>
                <w:p w:rsidR="00546BF1" w:rsidRPr="00945914" w:rsidRDefault="00546BF1" w:rsidP="005F3CA7">
                  <w:pPr>
                    <w:pStyle w:val="Default"/>
                    <w:ind w:right="113"/>
                    <w:jc w:val="right"/>
                    <w:rPr>
                      <w:sz w:val="18"/>
                      <w:szCs w:val="18"/>
                      <w:lang w:val="de-DE"/>
                    </w:rPr>
                  </w:pPr>
                  <w:r w:rsidRPr="00945914">
                    <w:rPr>
                      <w:sz w:val="18"/>
                      <w:szCs w:val="18"/>
                      <w:lang w:val="de-DE"/>
                    </w:rPr>
                    <w:t>5</w:t>
                  </w:r>
                  <w:r w:rsidR="005D7F0D" w:rsidRPr="00945914">
                    <w:rPr>
                      <w:sz w:val="18"/>
                      <w:szCs w:val="18"/>
                      <w:lang w:val="de-DE"/>
                    </w:rPr>
                    <w:t>.</w:t>
                  </w:r>
                  <w:r w:rsidRPr="00945914">
                    <w:rPr>
                      <w:sz w:val="18"/>
                      <w:szCs w:val="18"/>
                      <w:lang w:val="de-DE"/>
                    </w:rPr>
                    <w:t>089</w:t>
                  </w:r>
                </w:p>
              </w:tc>
              <w:tc>
                <w:tcPr>
                  <w:tcW w:w="1800" w:type="dxa"/>
                </w:tcPr>
                <w:p w:rsidR="00546BF1" w:rsidRPr="00945914" w:rsidRDefault="00546BF1" w:rsidP="005F3CA7">
                  <w:pPr>
                    <w:pStyle w:val="Default"/>
                    <w:ind w:right="113"/>
                    <w:jc w:val="right"/>
                    <w:rPr>
                      <w:sz w:val="18"/>
                      <w:szCs w:val="18"/>
                      <w:lang w:val="de-DE"/>
                    </w:rPr>
                  </w:pPr>
                  <w:r w:rsidRPr="00945914">
                    <w:rPr>
                      <w:sz w:val="18"/>
                      <w:szCs w:val="18"/>
                      <w:lang w:val="de-DE"/>
                    </w:rPr>
                    <w:t>3</w:t>
                  </w:r>
                  <w:r w:rsidR="005D7F0D" w:rsidRPr="00945914">
                    <w:rPr>
                      <w:sz w:val="18"/>
                      <w:szCs w:val="18"/>
                      <w:lang w:val="de-DE"/>
                    </w:rPr>
                    <w:t>.</w:t>
                  </w:r>
                  <w:r w:rsidRPr="00945914">
                    <w:rPr>
                      <w:sz w:val="18"/>
                      <w:szCs w:val="18"/>
                      <w:lang w:val="de-DE"/>
                    </w:rPr>
                    <w:t>169</w:t>
                  </w:r>
                </w:p>
              </w:tc>
            </w:tr>
            <w:tr w:rsidR="00546BF1" w:rsidRPr="00945914" w:rsidTr="00DA628A">
              <w:trPr>
                <w:trHeight w:val="148"/>
              </w:trPr>
              <w:tc>
                <w:tcPr>
                  <w:tcW w:w="1284" w:type="dxa"/>
                </w:tcPr>
                <w:p w:rsidR="00546BF1" w:rsidRPr="00945914" w:rsidRDefault="00ED6115" w:rsidP="00ED6115">
                  <w:pPr>
                    <w:keepNext/>
                    <w:keepLines/>
                    <w:widowControl w:val="0"/>
                    <w:autoSpaceDE w:val="0"/>
                    <w:autoSpaceDN w:val="0"/>
                    <w:adjustRightInd w:val="0"/>
                    <w:jc w:val="left"/>
                    <w:rPr>
                      <w:rFonts w:cs="Arial"/>
                      <w:color w:val="000000"/>
                      <w:sz w:val="18"/>
                      <w:szCs w:val="22"/>
                    </w:rPr>
                  </w:pPr>
                  <w:r w:rsidRPr="00945914">
                    <w:rPr>
                      <w:rFonts w:cs="Arial"/>
                      <w:color w:val="000000"/>
                      <w:sz w:val="18"/>
                      <w:szCs w:val="22"/>
                    </w:rPr>
                    <w:t>Französisch</w:t>
                  </w:r>
                  <w:r w:rsidR="00546BF1" w:rsidRPr="00945914">
                    <w:rPr>
                      <w:rFonts w:cs="Arial"/>
                      <w:color w:val="000000"/>
                      <w:sz w:val="18"/>
                      <w:szCs w:val="22"/>
                    </w:rPr>
                    <w:t xml:space="preserve"> </w:t>
                  </w:r>
                </w:p>
              </w:tc>
              <w:tc>
                <w:tcPr>
                  <w:tcW w:w="1260" w:type="dxa"/>
                  <w:tcBorders>
                    <w:bottom w:val="dotted" w:sz="4" w:space="0" w:color="auto"/>
                  </w:tcBorders>
                </w:tcPr>
                <w:p w:rsidR="00546BF1" w:rsidRPr="00945914" w:rsidRDefault="00546BF1" w:rsidP="005F3CA7">
                  <w:pPr>
                    <w:pStyle w:val="Default"/>
                    <w:ind w:right="113"/>
                    <w:jc w:val="right"/>
                    <w:rPr>
                      <w:sz w:val="18"/>
                      <w:szCs w:val="18"/>
                      <w:lang w:val="de-DE"/>
                    </w:rPr>
                  </w:pPr>
                  <w:r w:rsidRPr="00945914">
                    <w:rPr>
                      <w:sz w:val="18"/>
                      <w:szCs w:val="18"/>
                      <w:lang w:val="de-DE"/>
                    </w:rPr>
                    <w:t>3</w:t>
                  </w:r>
                  <w:r w:rsidR="005D7F0D" w:rsidRPr="00945914">
                    <w:rPr>
                      <w:sz w:val="18"/>
                      <w:szCs w:val="18"/>
                      <w:lang w:val="de-DE"/>
                    </w:rPr>
                    <w:t>.</w:t>
                  </w:r>
                  <w:r w:rsidRPr="00945914">
                    <w:rPr>
                      <w:sz w:val="18"/>
                      <w:szCs w:val="18"/>
                      <w:lang w:val="de-DE"/>
                    </w:rPr>
                    <w:t>529</w:t>
                  </w:r>
                </w:p>
              </w:tc>
              <w:tc>
                <w:tcPr>
                  <w:tcW w:w="1800" w:type="dxa"/>
                  <w:tcBorders>
                    <w:bottom w:val="dotted" w:sz="4" w:space="0" w:color="auto"/>
                  </w:tcBorders>
                </w:tcPr>
                <w:p w:rsidR="00546BF1" w:rsidRPr="00945914" w:rsidRDefault="00546BF1" w:rsidP="005F3CA7">
                  <w:pPr>
                    <w:pStyle w:val="Default"/>
                    <w:ind w:right="113"/>
                    <w:jc w:val="right"/>
                    <w:rPr>
                      <w:sz w:val="18"/>
                      <w:szCs w:val="18"/>
                      <w:lang w:val="de-DE"/>
                    </w:rPr>
                  </w:pPr>
                  <w:r w:rsidRPr="00945914">
                    <w:rPr>
                      <w:sz w:val="18"/>
                      <w:szCs w:val="18"/>
                      <w:lang w:val="de-DE"/>
                    </w:rPr>
                    <w:t>2</w:t>
                  </w:r>
                  <w:r w:rsidR="005D7F0D" w:rsidRPr="00945914">
                    <w:rPr>
                      <w:sz w:val="18"/>
                      <w:szCs w:val="18"/>
                      <w:lang w:val="de-DE"/>
                    </w:rPr>
                    <w:t>.</w:t>
                  </w:r>
                  <w:r w:rsidRPr="00945914">
                    <w:rPr>
                      <w:sz w:val="18"/>
                      <w:szCs w:val="18"/>
                      <w:lang w:val="de-DE"/>
                    </w:rPr>
                    <w:t>525</w:t>
                  </w:r>
                </w:p>
              </w:tc>
            </w:tr>
            <w:tr w:rsidR="00546BF1" w:rsidRPr="00945914" w:rsidTr="00DA628A">
              <w:trPr>
                <w:trHeight w:val="142"/>
              </w:trPr>
              <w:tc>
                <w:tcPr>
                  <w:tcW w:w="1284" w:type="dxa"/>
                </w:tcPr>
                <w:p w:rsidR="00546BF1" w:rsidRPr="00945914" w:rsidRDefault="00ED6115" w:rsidP="00ED6115">
                  <w:pPr>
                    <w:keepNext/>
                    <w:keepLines/>
                    <w:widowControl w:val="0"/>
                    <w:autoSpaceDE w:val="0"/>
                    <w:autoSpaceDN w:val="0"/>
                    <w:adjustRightInd w:val="0"/>
                    <w:jc w:val="left"/>
                    <w:rPr>
                      <w:rFonts w:cs="Arial"/>
                      <w:color w:val="000000"/>
                      <w:sz w:val="18"/>
                      <w:szCs w:val="22"/>
                    </w:rPr>
                  </w:pPr>
                  <w:r w:rsidRPr="00945914">
                    <w:rPr>
                      <w:rFonts w:cs="Arial"/>
                      <w:color w:val="000000"/>
                      <w:sz w:val="18"/>
                      <w:szCs w:val="22"/>
                    </w:rPr>
                    <w:t>Deutsch</w:t>
                  </w:r>
                  <w:r w:rsidR="00546BF1" w:rsidRPr="00945914">
                    <w:rPr>
                      <w:rFonts w:cs="Arial"/>
                      <w:color w:val="000000"/>
                      <w:sz w:val="18"/>
                      <w:szCs w:val="22"/>
                    </w:rPr>
                    <w:t xml:space="preserve"> </w:t>
                  </w:r>
                </w:p>
              </w:tc>
              <w:tc>
                <w:tcPr>
                  <w:tcW w:w="1260" w:type="dxa"/>
                  <w:tcBorders>
                    <w:bottom w:val="single" w:sz="4" w:space="0" w:color="auto"/>
                  </w:tcBorders>
                </w:tcPr>
                <w:p w:rsidR="00546BF1" w:rsidRPr="00945914" w:rsidRDefault="00546BF1" w:rsidP="005F3CA7">
                  <w:pPr>
                    <w:pStyle w:val="Default"/>
                    <w:ind w:right="113"/>
                    <w:jc w:val="right"/>
                    <w:rPr>
                      <w:sz w:val="18"/>
                      <w:szCs w:val="18"/>
                      <w:lang w:val="de-DE"/>
                    </w:rPr>
                  </w:pPr>
                  <w:r w:rsidRPr="00945914">
                    <w:rPr>
                      <w:sz w:val="18"/>
                      <w:szCs w:val="18"/>
                      <w:lang w:val="de-DE"/>
                    </w:rPr>
                    <w:t>1</w:t>
                  </w:r>
                  <w:r w:rsidR="005D7F0D" w:rsidRPr="00945914">
                    <w:rPr>
                      <w:sz w:val="18"/>
                      <w:szCs w:val="18"/>
                      <w:lang w:val="de-DE"/>
                    </w:rPr>
                    <w:t>.</w:t>
                  </w:r>
                  <w:r w:rsidRPr="00945914">
                    <w:rPr>
                      <w:sz w:val="18"/>
                      <w:szCs w:val="18"/>
                      <w:lang w:val="de-DE"/>
                    </w:rPr>
                    <w:t>288</w:t>
                  </w:r>
                </w:p>
              </w:tc>
              <w:tc>
                <w:tcPr>
                  <w:tcW w:w="1800" w:type="dxa"/>
                  <w:tcBorders>
                    <w:bottom w:val="single" w:sz="4" w:space="0" w:color="auto"/>
                  </w:tcBorders>
                </w:tcPr>
                <w:p w:rsidR="00546BF1" w:rsidRPr="00945914" w:rsidRDefault="00546BF1" w:rsidP="005F3CA7">
                  <w:pPr>
                    <w:pStyle w:val="Default"/>
                    <w:ind w:right="113"/>
                    <w:jc w:val="right"/>
                    <w:rPr>
                      <w:sz w:val="18"/>
                      <w:szCs w:val="18"/>
                      <w:lang w:val="de-DE"/>
                    </w:rPr>
                  </w:pPr>
                  <w:r w:rsidRPr="00945914">
                    <w:rPr>
                      <w:sz w:val="18"/>
                      <w:szCs w:val="18"/>
                      <w:lang w:val="de-DE"/>
                    </w:rPr>
                    <w:t>854</w:t>
                  </w:r>
                </w:p>
              </w:tc>
            </w:tr>
            <w:tr w:rsidR="00DA628A" w:rsidRPr="00945914" w:rsidTr="00DA628A">
              <w:trPr>
                <w:trHeight w:val="142"/>
              </w:trPr>
              <w:tc>
                <w:tcPr>
                  <w:tcW w:w="1284" w:type="dxa"/>
                </w:tcPr>
                <w:p w:rsidR="00DA628A" w:rsidRPr="00945914" w:rsidRDefault="00ED6115" w:rsidP="00ED6115">
                  <w:pPr>
                    <w:keepNext/>
                    <w:keepLines/>
                    <w:widowControl w:val="0"/>
                    <w:autoSpaceDE w:val="0"/>
                    <w:autoSpaceDN w:val="0"/>
                    <w:adjustRightInd w:val="0"/>
                    <w:jc w:val="right"/>
                    <w:rPr>
                      <w:rFonts w:cs="Arial"/>
                      <w:color w:val="000000"/>
                      <w:sz w:val="18"/>
                      <w:szCs w:val="22"/>
                    </w:rPr>
                  </w:pPr>
                  <w:r w:rsidRPr="00945914">
                    <w:rPr>
                      <w:rFonts w:cs="Arial"/>
                      <w:color w:val="000000"/>
                      <w:sz w:val="18"/>
                      <w:szCs w:val="22"/>
                    </w:rPr>
                    <w:t>Insgesamt</w:t>
                  </w:r>
                </w:p>
              </w:tc>
              <w:tc>
                <w:tcPr>
                  <w:tcW w:w="1260" w:type="dxa"/>
                  <w:tcBorders>
                    <w:top w:val="single" w:sz="4" w:space="0" w:color="auto"/>
                  </w:tcBorders>
                </w:tcPr>
                <w:p w:rsidR="00DA628A" w:rsidRPr="00945914" w:rsidRDefault="00DA628A" w:rsidP="005F3CA7">
                  <w:pPr>
                    <w:pStyle w:val="Default"/>
                    <w:ind w:right="113"/>
                    <w:jc w:val="right"/>
                    <w:rPr>
                      <w:sz w:val="18"/>
                      <w:szCs w:val="18"/>
                      <w:lang w:val="de-DE"/>
                    </w:rPr>
                  </w:pPr>
                  <w:r w:rsidRPr="00945914">
                    <w:rPr>
                      <w:sz w:val="18"/>
                      <w:szCs w:val="18"/>
                      <w:lang w:val="de-DE"/>
                    </w:rPr>
                    <w:t>69</w:t>
                  </w:r>
                  <w:r w:rsidR="005D7F0D" w:rsidRPr="00945914">
                    <w:rPr>
                      <w:sz w:val="18"/>
                      <w:szCs w:val="18"/>
                      <w:lang w:val="de-DE"/>
                    </w:rPr>
                    <w:t>.</w:t>
                  </w:r>
                  <w:r w:rsidRPr="00945914">
                    <w:rPr>
                      <w:sz w:val="18"/>
                      <w:szCs w:val="18"/>
                      <w:lang w:val="de-DE"/>
                    </w:rPr>
                    <w:t>457</w:t>
                  </w:r>
                </w:p>
              </w:tc>
              <w:tc>
                <w:tcPr>
                  <w:tcW w:w="1800" w:type="dxa"/>
                  <w:tcBorders>
                    <w:top w:val="single" w:sz="4" w:space="0" w:color="auto"/>
                  </w:tcBorders>
                </w:tcPr>
                <w:p w:rsidR="00DA628A" w:rsidRPr="00945914" w:rsidRDefault="00DA628A" w:rsidP="005F3CA7">
                  <w:pPr>
                    <w:pStyle w:val="Default"/>
                    <w:ind w:right="113"/>
                    <w:jc w:val="right"/>
                    <w:rPr>
                      <w:sz w:val="18"/>
                      <w:szCs w:val="18"/>
                      <w:lang w:val="de-DE"/>
                    </w:rPr>
                  </w:pPr>
                  <w:r w:rsidRPr="00945914">
                    <w:rPr>
                      <w:sz w:val="18"/>
                      <w:szCs w:val="18"/>
                      <w:lang w:val="de-DE"/>
                    </w:rPr>
                    <w:t>48</w:t>
                  </w:r>
                  <w:r w:rsidR="005D7F0D" w:rsidRPr="00945914">
                    <w:rPr>
                      <w:sz w:val="18"/>
                      <w:szCs w:val="18"/>
                      <w:lang w:val="de-DE"/>
                    </w:rPr>
                    <w:t>.</w:t>
                  </w:r>
                  <w:r w:rsidRPr="00945914">
                    <w:rPr>
                      <w:sz w:val="18"/>
                      <w:szCs w:val="18"/>
                      <w:lang w:val="de-DE"/>
                    </w:rPr>
                    <w:t>108</w:t>
                  </w:r>
                </w:p>
              </w:tc>
            </w:tr>
          </w:tbl>
          <w:p w:rsidR="00546BF1" w:rsidRPr="00945914" w:rsidRDefault="00546BF1" w:rsidP="005F3CA7">
            <w:pPr>
              <w:keepNext/>
              <w:keepLines/>
              <w:widowControl w:val="0"/>
              <w:ind w:hanging="18"/>
            </w:pPr>
          </w:p>
        </w:tc>
      </w:tr>
    </w:tbl>
    <w:p w:rsidR="00ED6115" w:rsidRPr="00945914" w:rsidRDefault="00ED6115" w:rsidP="00546BF1">
      <w:pPr>
        <w:jc w:val="center"/>
      </w:pPr>
    </w:p>
    <w:p w:rsidR="00ED6115" w:rsidRPr="00945914" w:rsidRDefault="00ED6115" w:rsidP="00ED6115">
      <w:pPr>
        <w:widowControl w:val="0"/>
        <w:jc w:val="center"/>
        <w:rPr>
          <w:bCs/>
          <w:sz w:val="18"/>
          <w:szCs w:val="22"/>
        </w:rPr>
      </w:pPr>
      <w:r w:rsidRPr="00945914">
        <w:rPr>
          <w:bCs/>
          <w:sz w:val="18"/>
          <w:szCs w:val="22"/>
        </w:rPr>
        <w:t>Die 10 Länder, die die PLUTO-Datenbank im Jahr 2017 am häufigsten besucht haben</w:t>
      </w:r>
    </w:p>
    <w:p w:rsidR="00546BF1" w:rsidRPr="00945914" w:rsidRDefault="00546BF1" w:rsidP="00546BF1">
      <w:pPr>
        <w:keepNext/>
        <w:rPr>
          <w:b/>
          <w:bCs/>
          <w:sz w:val="18"/>
          <w:szCs w:val="22"/>
        </w:rPr>
      </w:pPr>
    </w:p>
    <w:tbl>
      <w:tblPr>
        <w:tblW w:w="571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354"/>
        <w:gridCol w:w="1211"/>
        <w:gridCol w:w="1152"/>
      </w:tblGrid>
      <w:tr w:rsidR="00546BF1" w:rsidRPr="00945914" w:rsidTr="005F3CA7">
        <w:trPr>
          <w:trHeight w:val="143"/>
          <w:jc w:val="center"/>
        </w:trPr>
        <w:tc>
          <w:tcPr>
            <w:tcW w:w="3354" w:type="dxa"/>
            <w:vAlign w:val="bottom"/>
          </w:tcPr>
          <w:p w:rsidR="00ED6115" w:rsidRPr="00945914" w:rsidRDefault="00ED6115" w:rsidP="00ED6115">
            <w:pPr>
              <w:autoSpaceDE w:val="0"/>
              <w:autoSpaceDN w:val="0"/>
              <w:adjustRightInd w:val="0"/>
              <w:jc w:val="left"/>
              <w:rPr>
                <w:rFonts w:cs="Arial"/>
                <w:bCs/>
                <w:color w:val="000000"/>
                <w:sz w:val="18"/>
                <w:szCs w:val="18"/>
              </w:rPr>
            </w:pPr>
            <w:r w:rsidRPr="00945914">
              <w:rPr>
                <w:rFonts w:cs="Arial"/>
                <w:bCs/>
                <w:color w:val="000000"/>
                <w:sz w:val="18"/>
                <w:szCs w:val="18"/>
              </w:rPr>
              <w:t>Land / Hoheitsgebiet</w:t>
            </w:r>
            <w:r w:rsidR="00546BF1" w:rsidRPr="00945914">
              <w:rPr>
                <w:rFonts w:cs="Arial"/>
                <w:bCs/>
                <w:color w:val="000000"/>
                <w:sz w:val="18"/>
                <w:szCs w:val="18"/>
              </w:rPr>
              <w:t xml:space="preserve"> </w:t>
            </w:r>
          </w:p>
          <w:p w:rsidR="00546BF1" w:rsidRPr="00945914" w:rsidRDefault="00546BF1" w:rsidP="005F3CA7">
            <w:pPr>
              <w:autoSpaceDE w:val="0"/>
              <w:autoSpaceDN w:val="0"/>
              <w:adjustRightInd w:val="0"/>
              <w:jc w:val="left"/>
              <w:rPr>
                <w:rFonts w:cs="Arial"/>
                <w:color w:val="000000"/>
                <w:sz w:val="18"/>
                <w:szCs w:val="18"/>
              </w:rPr>
            </w:pPr>
          </w:p>
        </w:tc>
        <w:tc>
          <w:tcPr>
            <w:tcW w:w="1211" w:type="dxa"/>
            <w:vAlign w:val="bottom"/>
          </w:tcPr>
          <w:p w:rsidR="00546BF1" w:rsidRPr="00945914" w:rsidRDefault="00ED6115" w:rsidP="00ED6115">
            <w:pPr>
              <w:autoSpaceDE w:val="0"/>
              <w:autoSpaceDN w:val="0"/>
              <w:adjustRightInd w:val="0"/>
              <w:jc w:val="center"/>
              <w:rPr>
                <w:rFonts w:cs="Arial"/>
                <w:color w:val="000000"/>
                <w:sz w:val="18"/>
                <w:szCs w:val="18"/>
              </w:rPr>
            </w:pPr>
            <w:r w:rsidRPr="00945914">
              <w:rPr>
                <w:rFonts w:cs="Arial"/>
                <w:color w:val="000000"/>
                <w:sz w:val="18"/>
                <w:szCs w:val="18"/>
              </w:rPr>
              <w:t>Sitzungen</w:t>
            </w:r>
          </w:p>
        </w:tc>
        <w:tc>
          <w:tcPr>
            <w:tcW w:w="1152" w:type="dxa"/>
            <w:vAlign w:val="bottom"/>
          </w:tcPr>
          <w:p w:rsidR="00546BF1" w:rsidRPr="00945914" w:rsidRDefault="00ED6115" w:rsidP="00ED6115">
            <w:pPr>
              <w:autoSpaceDE w:val="0"/>
              <w:autoSpaceDN w:val="0"/>
              <w:adjustRightInd w:val="0"/>
              <w:jc w:val="center"/>
              <w:rPr>
                <w:rFonts w:cs="Arial"/>
                <w:bCs/>
                <w:color w:val="000000"/>
                <w:sz w:val="18"/>
                <w:szCs w:val="18"/>
              </w:rPr>
            </w:pPr>
            <w:r w:rsidRPr="00945914">
              <w:rPr>
                <w:rFonts w:cs="Arial"/>
                <w:bCs/>
                <w:color w:val="000000"/>
                <w:sz w:val="18"/>
                <w:szCs w:val="18"/>
              </w:rPr>
              <w:t>Neue Nutzer</w:t>
            </w:r>
          </w:p>
        </w:tc>
      </w:tr>
      <w:tr w:rsidR="00546BF1" w:rsidRPr="00945914" w:rsidTr="005F3CA7">
        <w:trPr>
          <w:trHeight w:val="142"/>
          <w:jc w:val="center"/>
        </w:trPr>
        <w:tc>
          <w:tcPr>
            <w:tcW w:w="3354" w:type="dxa"/>
          </w:tcPr>
          <w:p w:rsidR="00546BF1" w:rsidRPr="00945914" w:rsidRDefault="00ED6115" w:rsidP="00ED6115">
            <w:pPr>
              <w:pStyle w:val="Default"/>
              <w:rPr>
                <w:sz w:val="18"/>
                <w:szCs w:val="18"/>
                <w:lang w:val="de-DE"/>
              </w:rPr>
            </w:pPr>
            <w:r w:rsidRPr="00945914">
              <w:rPr>
                <w:sz w:val="18"/>
                <w:szCs w:val="18"/>
                <w:lang w:val="de-DE"/>
              </w:rPr>
              <w:t>Vereinigte Staaten von Amerika</w:t>
            </w:r>
          </w:p>
        </w:tc>
        <w:tc>
          <w:tcPr>
            <w:tcW w:w="1211" w:type="dxa"/>
          </w:tcPr>
          <w:p w:rsidR="00546BF1" w:rsidRPr="00945914" w:rsidRDefault="00546BF1" w:rsidP="005F3CA7">
            <w:pPr>
              <w:jc w:val="center"/>
              <w:rPr>
                <w:sz w:val="18"/>
              </w:rPr>
            </w:pPr>
            <w:r w:rsidRPr="00945914">
              <w:rPr>
                <w:sz w:val="18"/>
              </w:rPr>
              <w:t>6</w:t>
            </w:r>
            <w:r w:rsidR="005D7F0D" w:rsidRPr="00945914">
              <w:rPr>
                <w:sz w:val="18"/>
              </w:rPr>
              <w:t>.</w:t>
            </w:r>
            <w:r w:rsidRPr="00945914">
              <w:rPr>
                <w:sz w:val="18"/>
              </w:rPr>
              <w:t>340</w:t>
            </w:r>
          </w:p>
        </w:tc>
        <w:tc>
          <w:tcPr>
            <w:tcW w:w="1152" w:type="dxa"/>
          </w:tcPr>
          <w:p w:rsidR="00546BF1" w:rsidRPr="00945914" w:rsidRDefault="00546BF1" w:rsidP="005F3CA7">
            <w:pPr>
              <w:ind w:right="227"/>
              <w:jc w:val="right"/>
              <w:rPr>
                <w:sz w:val="18"/>
              </w:rPr>
            </w:pPr>
            <w:r w:rsidRPr="00945914">
              <w:rPr>
                <w:sz w:val="18"/>
              </w:rPr>
              <w:t>1</w:t>
            </w:r>
            <w:r w:rsidR="005D7F0D" w:rsidRPr="00945914">
              <w:rPr>
                <w:sz w:val="18"/>
              </w:rPr>
              <w:t>.</w:t>
            </w:r>
            <w:r w:rsidRPr="00945914">
              <w:rPr>
                <w:sz w:val="18"/>
              </w:rPr>
              <w:t>726</w:t>
            </w:r>
          </w:p>
        </w:tc>
      </w:tr>
      <w:tr w:rsidR="00546BF1" w:rsidRPr="00945914" w:rsidTr="005F3CA7">
        <w:trPr>
          <w:trHeight w:val="148"/>
          <w:jc w:val="center"/>
        </w:trPr>
        <w:tc>
          <w:tcPr>
            <w:tcW w:w="3354" w:type="dxa"/>
            <w:shd w:val="clear" w:color="auto" w:fill="auto"/>
          </w:tcPr>
          <w:p w:rsidR="00546BF1" w:rsidRPr="00945914" w:rsidRDefault="00591A0B" w:rsidP="00ED6115">
            <w:pPr>
              <w:pStyle w:val="Default"/>
              <w:rPr>
                <w:sz w:val="18"/>
                <w:szCs w:val="18"/>
                <w:lang w:val="de-DE"/>
              </w:rPr>
            </w:pPr>
            <w:r w:rsidRPr="00945914">
              <w:rPr>
                <w:sz w:val="18"/>
                <w:szCs w:val="18"/>
                <w:lang w:val="de-DE"/>
              </w:rPr>
              <w:t>Frank</w:t>
            </w:r>
            <w:r w:rsidR="00ED6115" w:rsidRPr="00945914">
              <w:rPr>
                <w:sz w:val="18"/>
                <w:szCs w:val="18"/>
                <w:lang w:val="de-DE"/>
              </w:rPr>
              <w:t>reich</w:t>
            </w:r>
            <w:r w:rsidR="00546BF1" w:rsidRPr="00945914">
              <w:rPr>
                <w:sz w:val="18"/>
                <w:szCs w:val="18"/>
                <w:lang w:val="de-DE"/>
              </w:rPr>
              <w:t xml:space="preserve"> </w:t>
            </w:r>
          </w:p>
        </w:tc>
        <w:tc>
          <w:tcPr>
            <w:tcW w:w="1211" w:type="dxa"/>
            <w:shd w:val="clear" w:color="auto" w:fill="auto"/>
          </w:tcPr>
          <w:p w:rsidR="00546BF1" w:rsidRPr="00945914" w:rsidRDefault="00546BF1" w:rsidP="005F3CA7">
            <w:pPr>
              <w:jc w:val="center"/>
              <w:rPr>
                <w:sz w:val="18"/>
              </w:rPr>
            </w:pPr>
            <w:r w:rsidRPr="00945914">
              <w:rPr>
                <w:sz w:val="18"/>
              </w:rPr>
              <w:t>3</w:t>
            </w:r>
            <w:r w:rsidR="005D7F0D" w:rsidRPr="00945914">
              <w:rPr>
                <w:sz w:val="18"/>
              </w:rPr>
              <w:t>.</w:t>
            </w:r>
            <w:r w:rsidRPr="00945914">
              <w:rPr>
                <w:sz w:val="18"/>
              </w:rPr>
              <w:t>389</w:t>
            </w:r>
          </w:p>
        </w:tc>
        <w:tc>
          <w:tcPr>
            <w:tcW w:w="1152" w:type="dxa"/>
            <w:shd w:val="clear" w:color="auto" w:fill="auto"/>
          </w:tcPr>
          <w:p w:rsidR="00546BF1" w:rsidRPr="00945914" w:rsidRDefault="00546BF1" w:rsidP="005F3CA7">
            <w:pPr>
              <w:ind w:right="227"/>
              <w:jc w:val="right"/>
              <w:rPr>
                <w:sz w:val="18"/>
              </w:rPr>
            </w:pPr>
            <w:r w:rsidRPr="00945914">
              <w:rPr>
                <w:sz w:val="18"/>
              </w:rPr>
              <w:t>925</w:t>
            </w:r>
          </w:p>
        </w:tc>
      </w:tr>
      <w:tr w:rsidR="00546BF1" w:rsidRPr="00945914" w:rsidTr="005F3CA7">
        <w:trPr>
          <w:trHeight w:val="148"/>
          <w:jc w:val="center"/>
        </w:trPr>
        <w:tc>
          <w:tcPr>
            <w:tcW w:w="3354" w:type="dxa"/>
          </w:tcPr>
          <w:p w:rsidR="00546BF1" w:rsidRPr="00945914" w:rsidRDefault="00ED6115" w:rsidP="00ED6115">
            <w:pPr>
              <w:pStyle w:val="Default"/>
              <w:rPr>
                <w:sz w:val="18"/>
                <w:szCs w:val="18"/>
                <w:lang w:val="de-DE"/>
              </w:rPr>
            </w:pPr>
            <w:r w:rsidRPr="00945914">
              <w:rPr>
                <w:sz w:val="18"/>
                <w:szCs w:val="18"/>
                <w:lang w:val="de-DE"/>
              </w:rPr>
              <w:t>Niederlande</w:t>
            </w:r>
            <w:r w:rsidR="00546BF1" w:rsidRPr="00945914">
              <w:rPr>
                <w:sz w:val="18"/>
                <w:szCs w:val="18"/>
                <w:lang w:val="de-DE"/>
              </w:rPr>
              <w:t xml:space="preserve"> </w:t>
            </w:r>
          </w:p>
        </w:tc>
        <w:tc>
          <w:tcPr>
            <w:tcW w:w="1211" w:type="dxa"/>
          </w:tcPr>
          <w:p w:rsidR="00546BF1" w:rsidRPr="00945914" w:rsidRDefault="00546BF1" w:rsidP="005F3CA7">
            <w:pPr>
              <w:jc w:val="center"/>
              <w:rPr>
                <w:sz w:val="18"/>
              </w:rPr>
            </w:pPr>
            <w:r w:rsidRPr="00945914">
              <w:rPr>
                <w:sz w:val="18"/>
              </w:rPr>
              <w:t>3</w:t>
            </w:r>
            <w:r w:rsidR="005D7F0D" w:rsidRPr="00945914">
              <w:rPr>
                <w:sz w:val="18"/>
              </w:rPr>
              <w:t>.</w:t>
            </w:r>
            <w:r w:rsidRPr="00945914">
              <w:rPr>
                <w:sz w:val="18"/>
              </w:rPr>
              <w:t>352</w:t>
            </w:r>
          </w:p>
        </w:tc>
        <w:tc>
          <w:tcPr>
            <w:tcW w:w="1152" w:type="dxa"/>
          </w:tcPr>
          <w:p w:rsidR="00546BF1" w:rsidRPr="00945914" w:rsidRDefault="00546BF1" w:rsidP="005F3CA7">
            <w:pPr>
              <w:ind w:right="227"/>
              <w:jc w:val="right"/>
              <w:rPr>
                <w:sz w:val="18"/>
              </w:rPr>
            </w:pPr>
            <w:r w:rsidRPr="00945914">
              <w:rPr>
                <w:sz w:val="18"/>
              </w:rPr>
              <w:t>651</w:t>
            </w:r>
          </w:p>
        </w:tc>
      </w:tr>
      <w:tr w:rsidR="00546BF1" w:rsidRPr="00945914" w:rsidTr="005F3CA7">
        <w:trPr>
          <w:trHeight w:val="142"/>
          <w:jc w:val="center"/>
        </w:trPr>
        <w:tc>
          <w:tcPr>
            <w:tcW w:w="3354" w:type="dxa"/>
          </w:tcPr>
          <w:p w:rsidR="00546BF1" w:rsidRPr="00945914" w:rsidRDefault="00591A0B" w:rsidP="00ED6115">
            <w:pPr>
              <w:pStyle w:val="Default"/>
              <w:rPr>
                <w:sz w:val="18"/>
                <w:szCs w:val="18"/>
                <w:lang w:val="de-DE"/>
              </w:rPr>
            </w:pPr>
            <w:r w:rsidRPr="00945914">
              <w:rPr>
                <w:sz w:val="18"/>
                <w:szCs w:val="18"/>
                <w:lang w:val="de-DE"/>
              </w:rPr>
              <w:t xml:space="preserve">Brasilien </w:t>
            </w:r>
          </w:p>
        </w:tc>
        <w:tc>
          <w:tcPr>
            <w:tcW w:w="1211" w:type="dxa"/>
          </w:tcPr>
          <w:p w:rsidR="00546BF1" w:rsidRPr="00945914" w:rsidRDefault="00546BF1" w:rsidP="005F3CA7">
            <w:pPr>
              <w:jc w:val="center"/>
              <w:rPr>
                <w:sz w:val="18"/>
              </w:rPr>
            </w:pPr>
            <w:r w:rsidRPr="00945914">
              <w:rPr>
                <w:sz w:val="18"/>
              </w:rPr>
              <w:t>2</w:t>
            </w:r>
            <w:r w:rsidR="005D7F0D" w:rsidRPr="00945914">
              <w:rPr>
                <w:sz w:val="18"/>
              </w:rPr>
              <w:t>.</w:t>
            </w:r>
            <w:r w:rsidRPr="00945914">
              <w:rPr>
                <w:sz w:val="18"/>
              </w:rPr>
              <w:t>431</w:t>
            </w:r>
          </w:p>
        </w:tc>
        <w:tc>
          <w:tcPr>
            <w:tcW w:w="1152" w:type="dxa"/>
          </w:tcPr>
          <w:p w:rsidR="00546BF1" w:rsidRPr="00945914" w:rsidRDefault="00546BF1" w:rsidP="005F3CA7">
            <w:pPr>
              <w:ind w:right="227"/>
              <w:jc w:val="right"/>
              <w:rPr>
                <w:sz w:val="18"/>
              </w:rPr>
            </w:pPr>
            <w:r w:rsidRPr="00945914">
              <w:rPr>
                <w:sz w:val="18"/>
              </w:rPr>
              <w:t>615</w:t>
            </w:r>
          </w:p>
        </w:tc>
      </w:tr>
      <w:tr w:rsidR="00546BF1" w:rsidRPr="00945914" w:rsidTr="005F3CA7">
        <w:trPr>
          <w:trHeight w:val="142"/>
          <w:jc w:val="center"/>
        </w:trPr>
        <w:tc>
          <w:tcPr>
            <w:tcW w:w="3354" w:type="dxa"/>
          </w:tcPr>
          <w:p w:rsidR="00546BF1" w:rsidRPr="00945914" w:rsidRDefault="00ED6115" w:rsidP="00ED6115">
            <w:pPr>
              <w:pStyle w:val="Default"/>
              <w:rPr>
                <w:sz w:val="18"/>
                <w:szCs w:val="18"/>
                <w:lang w:val="de-DE"/>
              </w:rPr>
            </w:pPr>
            <w:r w:rsidRPr="00945914">
              <w:rPr>
                <w:sz w:val="18"/>
                <w:szCs w:val="18"/>
                <w:lang w:val="de-DE"/>
              </w:rPr>
              <w:t>Ukraine</w:t>
            </w:r>
          </w:p>
        </w:tc>
        <w:tc>
          <w:tcPr>
            <w:tcW w:w="1211" w:type="dxa"/>
          </w:tcPr>
          <w:p w:rsidR="00546BF1" w:rsidRPr="00945914" w:rsidRDefault="00546BF1" w:rsidP="005F3CA7">
            <w:pPr>
              <w:jc w:val="center"/>
              <w:rPr>
                <w:sz w:val="18"/>
              </w:rPr>
            </w:pPr>
            <w:r w:rsidRPr="00945914">
              <w:rPr>
                <w:sz w:val="18"/>
              </w:rPr>
              <w:t>2</w:t>
            </w:r>
            <w:r w:rsidR="005D7F0D" w:rsidRPr="00945914">
              <w:rPr>
                <w:sz w:val="18"/>
              </w:rPr>
              <w:t>.</w:t>
            </w:r>
            <w:r w:rsidRPr="00945914">
              <w:rPr>
                <w:sz w:val="18"/>
              </w:rPr>
              <w:t>290</w:t>
            </w:r>
          </w:p>
        </w:tc>
        <w:tc>
          <w:tcPr>
            <w:tcW w:w="1152" w:type="dxa"/>
          </w:tcPr>
          <w:p w:rsidR="00546BF1" w:rsidRPr="00945914" w:rsidRDefault="00546BF1" w:rsidP="005F3CA7">
            <w:pPr>
              <w:ind w:right="227"/>
              <w:jc w:val="right"/>
              <w:rPr>
                <w:sz w:val="18"/>
              </w:rPr>
            </w:pPr>
            <w:r w:rsidRPr="00945914">
              <w:rPr>
                <w:sz w:val="18"/>
              </w:rPr>
              <w:t>324</w:t>
            </w:r>
          </w:p>
        </w:tc>
      </w:tr>
      <w:tr w:rsidR="00546BF1" w:rsidRPr="00945914" w:rsidTr="005F3CA7">
        <w:trPr>
          <w:trHeight w:val="148"/>
          <w:jc w:val="center"/>
        </w:trPr>
        <w:tc>
          <w:tcPr>
            <w:tcW w:w="3354" w:type="dxa"/>
          </w:tcPr>
          <w:p w:rsidR="00546BF1" w:rsidRPr="00945914" w:rsidRDefault="00ED6115" w:rsidP="00ED6115">
            <w:pPr>
              <w:pStyle w:val="Default"/>
              <w:rPr>
                <w:sz w:val="18"/>
                <w:szCs w:val="18"/>
                <w:lang w:val="de-DE"/>
              </w:rPr>
            </w:pPr>
            <w:r w:rsidRPr="00945914">
              <w:rPr>
                <w:sz w:val="18"/>
                <w:szCs w:val="18"/>
                <w:lang w:val="de-DE"/>
              </w:rPr>
              <w:t>Australien</w:t>
            </w:r>
          </w:p>
        </w:tc>
        <w:tc>
          <w:tcPr>
            <w:tcW w:w="1211" w:type="dxa"/>
          </w:tcPr>
          <w:p w:rsidR="00546BF1" w:rsidRPr="00945914" w:rsidRDefault="00546BF1" w:rsidP="005F3CA7">
            <w:pPr>
              <w:jc w:val="center"/>
              <w:rPr>
                <w:sz w:val="18"/>
              </w:rPr>
            </w:pPr>
            <w:r w:rsidRPr="00945914">
              <w:rPr>
                <w:sz w:val="18"/>
              </w:rPr>
              <w:t>2</w:t>
            </w:r>
            <w:r w:rsidR="005D7F0D" w:rsidRPr="00945914">
              <w:rPr>
                <w:sz w:val="18"/>
              </w:rPr>
              <w:t>.</w:t>
            </w:r>
            <w:r w:rsidRPr="00945914">
              <w:rPr>
                <w:sz w:val="18"/>
              </w:rPr>
              <w:t>131</w:t>
            </w:r>
          </w:p>
        </w:tc>
        <w:tc>
          <w:tcPr>
            <w:tcW w:w="1152" w:type="dxa"/>
          </w:tcPr>
          <w:p w:rsidR="00546BF1" w:rsidRPr="00945914" w:rsidRDefault="00546BF1" w:rsidP="005F3CA7">
            <w:pPr>
              <w:ind w:right="227"/>
              <w:jc w:val="right"/>
              <w:rPr>
                <w:sz w:val="18"/>
              </w:rPr>
            </w:pPr>
            <w:r w:rsidRPr="00945914">
              <w:rPr>
                <w:sz w:val="18"/>
              </w:rPr>
              <w:t>386</w:t>
            </w:r>
          </w:p>
        </w:tc>
      </w:tr>
      <w:tr w:rsidR="00546BF1" w:rsidRPr="00945914" w:rsidTr="005F3CA7">
        <w:trPr>
          <w:trHeight w:val="148"/>
          <w:jc w:val="center"/>
        </w:trPr>
        <w:tc>
          <w:tcPr>
            <w:tcW w:w="3354" w:type="dxa"/>
          </w:tcPr>
          <w:p w:rsidR="00546BF1" w:rsidRPr="00945914" w:rsidRDefault="00591A0B" w:rsidP="00ED6115">
            <w:pPr>
              <w:pStyle w:val="Default"/>
              <w:rPr>
                <w:sz w:val="18"/>
                <w:szCs w:val="18"/>
                <w:lang w:val="de-DE"/>
              </w:rPr>
            </w:pPr>
            <w:r w:rsidRPr="00945914">
              <w:rPr>
                <w:sz w:val="18"/>
                <w:szCs w:val="18"/>
                <w:lang w:val="de-DE"/>
              </w:rPr>
              <w:t>Japan</w:t>
            </w:r>
          </w:p>
        </w:tc>
        <w:tc>
          <w:tcPr>
            <w:tcW w:w="1211" w:type="dxa"/>
          </w:tcPr>
          <w:p w:rsidR="00546BF1" w:rsidRPr="00945914" w:rsidRDefault="00546BF1" w:rsidP="005F3CA7">
            <w:pPr>
              <w:jc w:val="center"/>
              <w:rPr>
                <w:sz w:val="18"/>
              </w:rPr>
            </w:pPr>
            <w:r w:rsidRPr="00945914">
              <w:rPr>
                <w:sz w:val="18"/>
              </w:rPr>
              <w:t>2</w:t>
            </w:r>
            <w:r w:rsidR="005D7F0D" w:rsidRPr="00945914">
              <w:rPr>
                <w:sz w:val="18"/>
              </w:rPr>
              <w:t>.</w:t>
            </w:r>
            <w:r w:rsidRPr="00945914">
              <w:rPr>
                <w:sz w:val="18"/>
              </w:rPr>
              <w:t>031</w:t>
            </w:r>
          </w:p>
        </w:tc>
        <w:tc>
          <w:tcPr>
            <w:tcW w:w="1152" w:type="dxa"/>
          </w:tcPr>
          <w:p w:rsidR="00546BF1" w:rsidRPr="00945914" w:rsidRDefault="00546BF1" w:rsidP="005F3CA7">
            <w:pPr>
              <w:ind w:right="227"/>
              <w:jc w:val="right"/>
              <w:rPr>
                <w:sz w:val="18"/>
              </w:rPr>
            </w:pPr>
            <w:r w:rsidRPr="00945914">
              <w:rPr>
                <w:sz w:val="18"/>
              </w:rPr>
              <w:t>301</w:t>
            </w:r>
          </w:p>
        </w:tc>
      </w:tr>
      <w:tr w:rsidR="00546BF1" w:rsidRPr="00945914" w:rsidTr="005F3CA7">
        <w:trPr>
          <w:trHeight w:val="142"/>
          <w:jc w:val="center"/>
        </w:trPr>
        <w:tc>
          <w:tcPr>
            <w:tcW w:w="3354" w:type="dxa"/>
          </w:tcPr>
          <w:p w:rsidR="00546BF1" w:rsidRPr="00945914" w:rsidRDefault="00ED6115" w:rsidP="00ED6115">
            <w:pPr>
              <w:pStyle w:val="Default"/>
              <w:rPr>
                <w:sz w:val="18"/>
                <w:szCs w:val="18"/>
                <w:lang w:val="de-DE"/>
              </w:rPr>
            </w:pPr>
            <w:r w:rsidRPr="00945914">
              <w:rPr>
                <w:sz w:val="18"/>
                <w:szCs w:val="18"/>
                <w:lang w:val="de-DE"/>
              </w:rPr>
              <w:t>Deutschland</w:t>
            </w:r>
            <w:r w:rsidR="00546BF1" w:rsidRPr="00945914">
              <w:rPr>
                <w:sz w:val="18"/>
                <w:szCs w:val="18"/>
                <w:lang w:val="de-DE"/>
              </w:rPr>
              <w:t xml:space="preserve"> </w:t>
            </w:r>
          </w:p>
        </w:tc>
        <w:tc>
          <w:tcPr>
            <w:tcW w:w="1211" w:type="dxa"/>
          </w:tcPr>
          <w:p w:rsidR="00546BF1" w:rsidRPr="00945914" w:rsidRDefault="00546BF1" w:rsidP="005F3CA7">
            <w:pPr>
              <w:jc w:val="center"/>
              <w:rPr>
                <w:sz w:val="18"/>
              </w:rPr>
            </w:pPr>
            <w:r w:rsidRPr="00945914">
              <w:rPr>
                <w:sz w:val="18"/>
              </w:rPr>
              <w:t>1</w:t>
            </w:r>
            <w:r w:rsidR="005D7F0D" w:rsidRPr="00945914">
              <w:rPr>
                <w:sz w:val="18"/>
              </w:rPr>
              <w:t>.</w:t>
            </w:r>
            <w:r w:rsidRPr="00945914">
              <w:rPr>
                <w:sz w:val="18"/>
              </w:rPr>
              <w:t>863</w:t>
            </w:r>
          </w:p>
        </w:tc>
        <w:tc>
          <w:tcPr>
            <w:tcW w:w="1152" w:type="dxa"/>
          </w:tcPr>
          <w:p w:rsidR="00546BF1" w:rsidRPr="00945914" w:rsidRDefault="00546BF1" w:rsidP="005F3CA7">
            <w:pPr>
              <w:ind w:right="227"/>
              <w:jc w:val="right"/>
              <w:rPr>
                <w:sz w:val="18"/>
              </w:rPr>
            </w:pPr>
            <w:r w:rsidRPr="00945914">
              <w:rPr>
                <w:sz w:val="18"/>
              </w:rPr>
              <w:t>625</w:t>
            </w:r>
          </w:p>
        </w:tc>
      </w:tr>
      <w:tr w:rsidR="00546BF1" w:rsidRPr="00945914" w:rsidTr="005F3CA7">
        <w:trPr>
          <w:trHeight w:val="142"/>
          <w:jc w:val="center"/>
        </w:trPr>
        <w:tc>
          <w:tcPr>
            <w:tcW w:w="3354" w:type="dxa"/>
          </w:tcPr>
          <w:p w:rsidR="00546BF1" w:rsidRPr="00945914" w:rsidRDefault="00842C2E" w:rsidP="00ED6115">
            <w:pPr>
              <w:pStyle w:val="Default"/>
              <w:rPr>
                <w:sz w:val="18"/>
                <w:szCs w:val="18"/>
                <w:lang w:val="de-DE"/>
              </w:rPr>
            </w:pPr>
            <w:r w:rsidRPr="00945914">
              <w:rPr>
                <w:sz w:val="18"/>
                <w:szCs w:val="18"/>
                <w:lang w:val="de-DE"/>
              </w:rPr>
              <w:t>Verein</w:t>
            </w:r>
            <w:r w:rsidR="00AE3E29" w:rsidRPr="00945914">
              <w:rPr>
                <w:sz w:val="18"/>
                <w:szCs w:val="18"/>
                <w:lang w:val="de-DE"/>
              </w:rPr>
              <w:t>i</w:t>
            </w:r>
            <w:r w:rsidRPr="00945914">
              <w:rPr>
                <w:sz w:val="18"/>
                <w:szCs w:val="18"/>
                <w:lang w:val="de-DE"/>
              </w:rPr>
              <w:t>gtes Königreich</w:t>
            </w:r>
          </w:p>
        </w:tc>
        <w:tc>
          <w:tcPr>
            <w:tcW w:w="1211" w:type="dxa"/>
          </w:tcPr>
          <w:p w:rsidR="00546BF1" w:rsidRPr="00945914" w:rsidRDefault="00546BF1" w:rsidP="005F3CA7">
            <w:pPr>
              <w:jc w:val="center"/>
              <w:rPr>
                <w:sz w:val="18"/>
              </w:rPr>
            </w:pPr>
            <w:r w:rsidRPr="00945914">
              <w:rPr>
                <w:sz w:val="18"/>
              </w:rPr>
              <w:t>1</w:t>
            </w:r>
            <w:r w:rsidR="005D7F0D" w:rsidRPr="00945914">
              <w:rPr>
                <w:sz w:val="18"/>
              </w:rPr>
              <w:t>.</w:t>
            </w:r>
            <w:r w:rsidRPr="00945914">
              <w:rPr>
                <w:sz w:val="18"/>
              </w:rPr>
              <w:t>455</w:t>
            </w:r>
          </w:p>
        </w:tc>
        <w:tc>
          <w:tcPr>
            <w:tcW w:w="1152" w:type="dxa"/>
          </w:tcPr>
          <w:p w:rsidR="00546BF1" w:rsidRPr="00945914" w:rsidRDefault="00546BF1" w:rsidP="005F3CA7">
            <w:pPr>
              <w:ind w:right="227"/>
              <w:jc w:val="right"/>
              <w:rPr>
                <w:sz w:val="18"/>
              </w:rPr>
            </w:pPr>
            <w:r w:rsidRPr="00945914">
              <w:rPr>
                <w:sz w:val="18"/>
              </w:rPr>
              <w:t>299</w:t>
            </w:r>
          </w:p>
        </w:tc>
      </w:tr>
      <w:tr w:rsidR="00546BF1" w:rsidRPr="00945914" w:rsidTr="005F3CA7">
        <w:trPr>
          <w:trHeight w:val="148"/>
          <w:jc w:val="center"/>
        </w:trPr>
        <w:tc>
          <w:tcPr>
            <w:tcW w:w="3354" w:type="dxa"/>
          </w:tcPr>
          <w:p w:rsidR="00546BF1" w:rsidRPr="00945914" w:rsidRDefault="00ED6115" w:rsidP="00ED6115">
            <w:pPr>
              <w:pStyle w:val="Default"/>
              <w:rPr>
                <w:sz w:val="18"/>
                <w:szCs w:val="18"/>
                <w:lang w:val="de-DE"/>
              </w:rPr>
            </w:pPr>
            <w:r w:rsidRPr="00945914">
              <w:rPr>
                <w:sz w:val="18"/>
                <w:szCs w:val="18"/>
                <w:lang w:val="de-DE"/>
              </w:rPr>
              <w:t>Schweiz</w:t>
            </w:r>
          </w:p>
        </w:tc>
        <w:tc>
          <w:tcPr>
            <w:tcW w:w="1211" w:type="dxa"/>
          </w:tcPr>
          <w:p w:rsidR="00546BF1" w:rsidRPr="00945914" w:rsidRDefault="00546BF1" w:rsidP="005F3CA7">
            <w:pPr>
              <w:jc w:val="center"/>
              <w:rPr>
                <w:sz w:val="18"/>
              </w:rPr>
            </w:pPr>
            <w:r w:rsidRPr="00945914">
              <w:rPr>
                <w:sz w:val="18"/>
              </w:rPr>
              <w:t>1</w:t>
            </w:r>
            <w:r w:rsidR="005D7F0D" w:rsidRPr="00945914">
              <w:rPr>
                <w:sz w:val="18"/>
              </w:rPr>
              <w:t>.</w:t>
            </w:r>
            <w:r w:rsidRPr="00945914">
              <w:rPr>
                <w:sz w:val="18"/>
              </w:rPr>
              <w:t>440</w:t>
            </w:r>
          </w:p>
        </w:tc>
        <w:tc>
          <w:tcPr>
            <w:tcW w:w="1152" w:type="dxa"/>
          </w:tcPr>
          <w:p w:rsidR="00546BF1" w:rsidRPr="00945914" w:rsidRDefault="00546BF1" w:rsidP="005F3CA7">
            <w:pPr>
              <w:ind w:right="227"/>
              <w:jc w:val="right"/>
              <w:rPr>
                <w:sz w:val="18"/>
              </w:rPr>
            </w:pPr>
            <w:r w:rsidRPr="00945914">
              <w:rPr>
                <w:sz w:val="18"/>
              </w:rPr>
              <w:t>347</w:t>
            </w:r>
          </w:p>
        </w:tc>
      </w:tr>
    </w:tbl>
    <w:p w:rsidR="00ED6115" w:rsidRPr="00945914" w:rsidRDefault="00ED6115" w:rsidP="00546BF1">
      <w:pPr>
        <w:keepNext/>
        <w:rPr>
          <w:sz w:val="14"/>
          <w:szCs w:val="18"/>
        </w:rPr>
      </w:pPr>
    </w:p>
    <w:p w:rsidR="00ED6115" w:rsidRPr="00945914" w:rsidRDefault="00ED6115" w:rsidP="00ED6115">
      <w:pPr>
        <w:widowControl w:val="0"/>
        <w:jc w:val="center"/>
        <w:rPr>
          <w:bCs/>
          <w:sz w:val="18"/>
          <w:szCs w:val="22"/>
        </w:rPr>
      </w:pPr>
      <w:r w:rsidRPr="00945914">
        <w:rPr>
          <w:bCs/>
          <w:sz w:val="18"/>
          <w:szCs w:val="22"/>
        </w:rPr>
        <w:t>Entwicklung der Besuche</w:t>
      </w:r>
    </w:p>
    <w:p w:rsidR="00546BF1" w:rsidRPr="00945914" w:rsidRDefault="00546BF1" w:rsidP="00546BF1">
      <w:pPr>
        <w:widowControl w:val="0"/>
        <w:jc w:val="center"/>
        <w:rPr>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1985"/>
      </w:tblGrid>
      <w:tr w:rsidR="00546BF1" w:rsidRPr="00945914" w:rsidTr="005F3CA7">
        <w:trPr>
          <w:trHeight w:val="143"/>
          <w:jc w:val="center"/>
        </w:trPr>
        <w:tc>
          <w:tcPr>
            <w:tcW w:w="1644" w:type="dxa"/>
          </w:tcPr>
          <w:p w:rsidR="00546BF1" w:rsidRPr="00945914" w:rsidRDefault="00ED6115" w:rsidP="00ED6115">
            <w:pPr>
              <w:widowControl w:val="0"/>
              <w:autoSpaceDE w:val="0"/>
              <w:autoSpaceDN w:val="0"/>
              <w:adjustRightInd w:val="0"/>
              <w:jc w:val="left"/>
              <w:rPr>
                <w:rFonts w:cs="Arial"/>
                <w:color w:val="000000"/>
                <w:sz w:val="18"/>
                <w:szCs w:val="22"/>
              </w:rPr>
            </w:pPr>
            <w:r w:rsidRPr="00945914">
              <w:rPr>
                <w:rFonts w:cs="Arial"/>
                <w:bCs/>
                <w:color w:val="000000"/>
                <w:sz w:val="18"/>
                <w:szCs w:val="22"/>
              </w:rPr>
              <w:t>Jahr</w:t>
            </w:r>
            <w:r w:rsidR="00546BF1" w:rsidRPr="00945914">
              <w:rPr>
                <w:rFonts w:cs="Arial"/>
                <w:bCs/>
                <w:color w:val="000000"/>
                <w:sz w:val="18"/>
                <w:szCs w:val="22"/>
              </w:rPr>
              <w:t xml:space="preserve"> </w:t>
            </w:r>
          </w:p>
        </w:tc>
        <w:tc>
          <w:tcPr>
            <w:tcW w:w="1710" w:type="dxa"/>
          </w:tcPr>
          <w:p w:rsidR="00546BF1" w:rsidRPr="00945914" w:rsidRDefault="005D7F0D" w:rsidP="00ED6115">
            <w:pPr>
              <w:widowControl w:val="0"/>
              <w:autoSpaceDE w:val="0"/>
              <w:autoSpaceDN w:val="0"/>
              <w:adjustRightInd w:val="0"/>
              <w:jc w:val="left"/>
              <w:rPr>
                <w:rFonts w:cs="Arial"/>
                <w:color w:val="000000"/>
                <w:sz w:val="18"/>
                <w:szCs w:val="22"/>
              </w:rPr>
            </w:pPr>
            <w:r w:rsidRPr="00945914">
              <w:rPr>
                <w:rFonts w:cs="Arial"/>
                <w:color w:val="000000"/>
                <w:sz w:val="18"/>
                <w:szCs w:val="22"/>
              </w:rPr>
              <w:t>Seiten</w:t>
            </w:r>
            <w:r w:rsidR="00ED6115" w:rsidRPr="00945914">
              <w:rPr>
                <w:rFonts w:cs="Arial"/>
                <w:color w:val="000000"/>
                <w:sz w:val="18"/>
                <w:szCs w:val="22"/>
              </w:rPr>
              <w:t>aufrufe</w:t>
            </w:r>
          </w:p>
        </w:tc>
        <w:tc>
          <w:tcPr>
            <w:tcW w:w="1985" w:type="dxa"/>
          </w:tcPr>
          <w:p w:rsidR="00ED6115" w:rsidRPr="00945914" w:rsidRDefault="004854BE" w:rsidP="00ED6115">
            <w:pPr>
              <w:widowControl w:val="0"/>
              <w:autoSpaceDE w:val="0"/>
              <w:autoSpaceDN w:val="0"/>
              <w:adjustRightInd w:val="0"/>
              <w:jc w:val="left"/>
              <w:rPr>
                <w:rFonts w:cs="Arial"/>
                <w:bCs/>
                <w:color w:val="000000"/>
                <w:sz w:val="18"/>
                <w:szCs w:val="22"/>
              </w:rPr>
            </w:pPr>
            <w:r w:rsidRPr="00945914">
              <w:rPr>
                <w:rFonts w:cs="Arial"/>
                <w:bCs/>
                <w:color w:val="000000"/>
                <w:sz w:val="18"/>
                <w:szCs w:val="22"/>
              </w:rPr>
              <w:t>Einzels</w:t>
            </w:r>
            <w:r w:rsidR="00ED6115" w:rsidRPr="00945914">
              <w:rPr>
                <w:rFonts w:cs="Arial"/>
                <w:bCs/>
                <w:color w:val="000000"/>
                <w:sz w:val="18"/>
                <w:szCs w:val="22"/>
              </w:rPr>
              <w:t>eitenaufrufe</w:t>
            </w:r>
            <w:r w:rsidR="00546BF1" w:rsidRPr="00945914">
              <w:rPr>
                <w:rFonts w:cs="Arial"/>
                <w:bCs/>
                <w:color w:val="000000"/>
                <w:sz w:val="18"/>
                <w:szCs w:val="22"/>
              </w:rPr>
              <w:t xml:space="preserve"> </w:t>
            </w:r>
          </w:p>
          <w:p w:rsidR="00546BF1" w:rsidRPr="00945914" w:rsidRDefault="00546BF1" w:rsidP="005F3CA7">
            <w:pPr>
              <w:widowControl w:val="0"/>
              <w:autoSpaceDE w:val="0"/>
              <w:autoSpaceDN w:val="0"/>
              <w:adjustRightInd w:val="0"/>
              <w:jc w:val="left"/>
              <w:rPr>
                <w:rFonts w:cs="Arial"/>
                <w:color w:val="000000"/>
                <w:sz w:val="18"/>
                <w:szCs w:val="22"/>
              </w:rPr>
            </w:pPr>
          </w:p>
        </w:tc>
      </w:tr>
      <w:tr w:rsidR="00546BF1" w:rsidRPr="00945914" w:rsidTr="005F3CA7">
        <w:trPr>
          <w:trHeight w:val="148"/>
          <w:jc w:val="center"/>
        </w:trPr>
        <w:tc>
          <w:tcPr>
            <w:tcW w:w="1644" w:type="dxa"/>
          </w:tcPr>
          <w:p w:rsidR="00546BF1" w:rsidRPr="00945914" w:rsidRDefault="00546BF1" w:rsidP="005F3CA7">
            <w:pPr>
              <w:widowControl w:val="0"/>
              <w:autoSpaceDE w:val="0"/>
              <w:autoSpaceDN w:val="0"/>
              <w:adjustRightInd w:val="0"/>
              <w:jc w:val="left"/>
              <w:rPr>
                <w:rFonts w:cs="Arial"/>
                <w:color w:val="000000"/>
                <w:sz w:val="18"/>
                <w:szCs w:val="18"/>
              </w:rPr>
            </w:pPr>
            <w:r w:rsidRPr="00945914">
              <w:rPr>
                <w:rFonts w:cs="Arial"/>
                <w:color w:val="000000"/>
                <w:sz w:val="18"/>
                <w:szCs w:val="18"/>
              </w:rPr>
              <w:t>2017</w:t>
            </w:r>
          </w:p>
        </w:tc>
        <w:tc>
          <w:tcPr>
            <w:tcW w:w="1710" w:type="dxa"/>
          </w:tcPr>
          <w:p w:rsidR="00546BF1" w:rsidRPr="00945914" w:rsidRDefault="00546BF1" w:rsidP="005F3CA7">
            <w:pPr>
              <w:widowControl w:val="0"/>
              <w:tabs>
                <w:tab w:val="decimal" w:pos="874"/>
              </w:tabs>
              <w:autoSpaceDE w:val="0"/>
              <w:autoSpaceDN w:val="0"/>
              <w:adjustRightInd w:val="0"/>
              <w:jc w:val="left"/>
              <w:rPr>
                <w:rFonts w:cs="Arial"/>
                <w:color w:val="000000"/>
                <w:sz w:val="18"/>
                <w:szCs w:val="18"/>
              </w:rPr>
            </w:pPr>
            <w:r w:rsidRPr="00945914">
              <w:rPr>
                <w:sz w:val="18"/>
              </w:rPr>
              <w:t>69</w:t>
            </w:r>
            <w:r w:rsidR="005D7F0D" w:rsidRPr="00945914">
              <w:rPr>
                <w:sz w:val="18"/>
              </w:rPr>
              <w:t>.</w:t>
            </w:r>
            <w:r w:rsidRPr="00945914">
              <w:rPr>
                <w:sz w:val="18"/>
              </w:rPr>
              <w:t>457</w:t>
            </w:r>
          </w:p>
        </w:tc>
        <w:tc>
          <w:tcPr>
            <w:tcW w:w="1985" w:type="dxa"/>
          </w:tcPr>
          <w:p w:rsidR="00546BF1" w:rsidRPr="00945914" w:rsidRDefault="00546BF1" w:rsidP="005F3CA7">
            <w:pPr>
              <w:widowControl w:val="0"/>
              <w:tabs>
                <w:tab w:val="decimal" w:pos="1057"/>
              </w:tabs>
              <w:autoSpaceDE w:val="0"/>
              <w:autoSpaceDN w:val="0"/>
              <w:adjustRightInd w:val="0"/>
              <w:jc w:val="left"/>
              <w:rPr>
                <w:rFonts w:cs="Arial"/>
                <w:color w:val="000000"/>
                <w:sz w:val="18"/>
                <w:szCs w:val="18"/>
              </w:rPr>
            </w:pPr>
            <w:r w:rsidRPr="00945914">
              <w:rPr>
                <w:rFonts w:cs="Arial"/>
                <w:color w:val="000000"/>
                <w:sz w:val="18"/>
                <w:szCs w:val="18"/>
              </w:rPr>
              <w:t>48</w:t>
            </w:r>
            <w:r w:rsidR="005D7F0D" w:rsidRPr="00945914">
              <w:rPr>
                <w:rFonts w:cs="Arial"/>
                <w:color w:val="000000"/>
                <w:sz w:val="18"/>
                <w:szCs w:val="18"/>
              </w:rPr>
              <w:t>.</w:t>
            </w:r>
            <w:r w:rsidRPr="00945914">
              <w:rPr>
                <w:rFonts w:cs="Arial"/>
                <w:color w:val="000000"/>
                <w:sz w:val="18"/>
                <w:szCs w:val="18"/>
              </w:rPr>
              <w:t>108</w:t>
            </w:r>
          </w:p>
        </w:tc>
      </w:tr>
      <w:tr w:rsidR="00546BF1" w:rsidRPr="00945914" w:rsidTr="005F3CA7">
        <w:trPr>
          <w:trHeight w:val="148"/>
          <w:jc w:val="center"/>
        </w:trPr>
        <w:tc>
          <w:tcPr>
            <w:tcW w:w="1644" w:type="dxa"/>
          </w:tcPr>
          <w:p w:rsidR="00546BF1" w:rsidRPr="00945914" w:rsidRDefault="00546BF1" w:rsidP="005F3CA7">
            <w:pPr>
              <w:widowControl w:val="0"/>
              <w:autoSpaceDE w:val="0"/>
              <w:autoSpaceDN w:val="0"/>
              <w:adjustRightInd w:val="0"/>
              <w:jc w:val="left"/>
              <w:rPr>
                <w:rFonts w:cs="Arial"/>
                <w:color w:val="000000"/>
                <w:sz w:val="18"/>
                <w:szCs w:val="18"/>
              </w:rPr>
            </w:pPr>
            <w:r w:rsidRPr="00945914">
              <w:rPr>
                <w:rFonts w:cs="Arial"/>
                <w:color w:val="000000"/>
                <w:sz w:val="18"/>
                <w:szCs w:val="18"/>
              </w:rPr>
              <w:t>2016</w:t>
            </w:r>
          </w:p>
        </w:tc>
        <w:tc>
          <w:tcPr>
            <w:tcW w:w="1710" w:type="dxa"/>
          </w:tcPr>
          <w:p w:rsidR="00546BF1" w:rsidRPr="00945914" w:rsidRDefault="00546BF1" w:rsidP="005F3CA7">
            <w:pPr>
              <w:widowControl w:val="0"/>
              <w:tabs>
                <w:tab w:val="decimal" w:pos="874"/>
              </w:tabs>
              <w:autoSpaceDE w:val="0"/>
              <w:autoSpaceDN w:val="0"/>
              <w:adjustRightInd w:val="0"/>
              <w:jc w:val="left"/>
              <w:rPr>
                <w:rFonts w:cs="Arial"/>
                <w:color w:val="000000"/>
                <w:sz w:val="18"/>
                <w:szCs w:val="18"/>
              </w:rPr>
            </w:pPr>
            <w:r w:rsidRPr="00945914">
              <w:rPr>
                <w:rFonts w:cs="Arial"/>
                <w:color w:val="000000"/>
                <w:sz w:val="18"/>
                <w:szCs w:val="18"/>
              </w:rPr>
              <w:t>90</w:t>
            </w:r>
            <w:r w:rsidR="005D7F0D" w:rsidRPr="00945914">
              <w:rPr>
                <w:rFonts w:cs="Arial"/>
                <w:color w:val="000000"/>
                <w:sz w:val="18"/>
                <w:szCs w:val="18"/>
              </w:rPr>
              <w:t>.</w:t>
            </w:r>
            <w:r w:rsidRPr="00945914">
              <w:rPr>
                <w:rFonts w:cs="Arial"/>
                <w:color w:val="000000"/>
                <w:sz w:val="18"/>
                <w:szCs w:val="18"/>
              </w:rPr>
              <w:t>630</w:t>
            </w:r>
          </w:p>
        </w:tc>
        <w:tc>
          <w:tcPr>
            <w:tcW w:w="1985" w:type="dxa"/>
          </w:tcPr>
          <w:p w:rsidR="00546BF1" w:rsidRPr="00945914" w:rsidRDefault="00546BF1" w:rsidP="005F3CA7">
            <w:pPr>
              <w:widowControl w:val="0"/>
              <w:tabs>
                <w:tab w:val="decimal" w:pos="1057"/>
              </w:tabs>
              <w:autoSpaceDE w:val="0"/>
              <w:autoSpaceDN w:val="0"/>
              <w:adjustRightInd w:val="0"/>
              <w:jc w:val="left"/>
              <w:rPr>
                <w:rFonts w:cs="Arial"/>
                <w:color w:val="000000"/>
                <w:sz w:val="18"/>
                <w:szCs w:val="18"/>
              </w:rPr>
            </w:pPr>
            <w:r w:rsidRPr="00945914">
              <w:rPr>
                <w:rFonts w:cs="Arial"/>
                <w:color w:val="000000"/>
                <w:sz w:val="18"/>
                <w:szCs w:val="18"/>
              </w:rPr>
              <w:t>63</w:t>
            </w:r>
            <w:r w:rsidR="005D7F0D" w:rsidRPr="00945914">
              <w:rPr>
                <w:rFonts w:cs="Arial"/>
                <w:color w:val="000000"/>
                <w:sz w:val="18"/>
                <w:szCs w:val="18"/>
              </w:rPr>
              <w:t>.</w:t>
            </w:r>
            <w:r w:rsidRPr="00945914">
              <w:rPr>
                <w:rFonts w:cs="Arial"/>
                <w:color w:val="000000"/>
                <w:sz w:val="18"/>
                <w:szCs w:val="18"/>
              </w:rPr>
              <w:t>359</w:t>
            </w:r>
          </w:p>
        </w:tc>
      </w:tr>
      <w:tr w:rsidR="00546BF1" w:rsidRPr="00945914" w:rsidTr="005F3CA7">
        <w:trPr>
          <w:trHeight w:val="148"/>
          <w:jc w:val="center"/>
        </w:trPr>
        <w:tc>
          <w:tcPr>
            <w:tcW w:w="1644" w:type="dxa"/>
          </w:tcPr>
          <w:p w:rsidR="00546BF1" w:rsidRPr="00945914" w:rsidRDefault="00546BF1" w:rsidP="005F3CA7">
            <w:pPr>
              <w:widowControl w:val="0"/>
              <w:autoSpaceDE w:val="0"/>
              <w:autoSpaceDN w:val="0"/>
              <w:adjustRightInd w:val="0"/>
              <w:jc w:val="left"/>
              <w:rPr>
                <w:rFonts w:cs="Arial"/>
                <w:color w:val="000000"/>
                <w:sz w:val="18"/>
                <w:szCs w:val="18"/>
              </w:rPr>
            </w:pPr>
            <w:r w:rsidRPr="00945914">
              <w:rPr>
                <w:rFonts w:cs="Arial"/>
                <w:color w:val="000000"/>
                <w:sz w:val="18"/>
                <w:szCs w:val="18"/>
              </w:rPr>
              <w:t>2015</w:t>
            </w:r>
          </w:p>
        </w:tc>
        <w:tc>
          <w:tcPr>
            <w:tcW w:w="1710" w:type="dxa"/>
          </w:tcPr>
          <w:p w:rsidR="00546BF1" w:rsidRPr="00945914" w:rsidRDefault="00546BF1" w:rsidP="005F3CA7">
            <w:pPr>
              <w:widowControl w:val="0"/>
              <w:tabs>
                <w:tab w:val="decimal" w:pos="874"/>
              </w:tabs>
              <w:autoSpaceDE w:val="0"/>
              <w:autoSpaceDN w:val="0"/>
              <w:adjustRightInd w:val="0"/>
              <w:jc w:val="left"/>
              <w:rPr>
                <w:rFonts w:cs="Arial"/>
                <w:color w:val="000000"/>
                <w:sz w:val="18"/>
                <w:szCs w:val="18"/>
              </w:rPr>
            </w:pPr>
            <w:r w:rsidRPr="00945914">
              <w:rPr>
                <w:rFonts w:cs="Arial"/>
                <w:color w:val="000000"/>
                <w:sz w:val="18"/>
                <w:szCs w:val="18"/>
              </w:rPr>
              <w:t>80</w:t>
            </w:r>
            <w:r w:rsidR="005D7F0D" w:rsidRPr="00945914">
              <w:rPr>
                <w:rFonts w:cs="Arial"/>
                <w:color w:val="000000"/>
                <w:sz w:val="18"/>
                <w:szCs w:val="18"/>
              </w:rPr>
              <w:t>.</w:t>
            </w:r>
            <w:r w:rsidRPr="00945914">
              <w:rPr>
                <w:rFonts w:cs="Arial"/>
                <w:color w:val="000000"/>
                <w:sz w:val="18"/>
                <w:szCs w:val="18"/>
              </w:rPr>
              <w:t>382</w:t>
            </w:r>
          </w:p>
        </w:tc>
        <w:tc>
          <w:tcPr>
            <w:tcW w:w="1985" w:type="dxa"/>
          </w:tcPr>
          <w:p w:rsidR="00546BF1" w:rsidRPr="00945914" w:rsidRDefault="00546BF1" w:rsidP="005F3CA7">
            <w:pPr>
              <w:widowControl w:val="0"/>
              <w:tabs>
                <w:tab w:val="decimal" w:pos="1057"/>
              </w:tabs>
              <w:autoSpaceDE w:val="0"/>
              <w:autoSpaceDN w:val="0"/>
              <w:adjustRightInd w:val="0"/>
              <w:jc w:val="left"/>
              <w:rPr>
                <w:rFonts w:cs="Arial"/>
                <w:color w:val="000000"/>
                <w:sz w:val="18"/>
                <w:szCs w:val="18"/>
              </w:rPr>
            </w:pPr>
            <w:r w:rsidRPr="00945914">
              <w:rPr>
                <w:rFonts w:cs="Arial"/>
                <w:color w:val="000000"/>
                <w:sz w:val="18"/>
                <w:szCs w:val="18"/>
              </w:rPr>
              <w:t>57</w:t>
            </w:r>
            <w:r w:rsidR="005D7F0D" w:rsidRPr="00945914">
              <w:rPr>
                <w:rFonts w:cs="Arial"/>
                <w:color w:val="000000"/>
                <w:sz w:val="18"/>
                <w:szCs w:val="18"/>
              </w:rPr>
              <w:t>.</w:t>
            </w:r>
            <w:r w:rsidRPr="00945914">
              <w:rPr>
                <w:rFonts w:cs="Arial"/>
                <w:color w:val="000000"/>
                <w:sz w:val="18"/>
                <w:szCs w:val="18"/>
              </w:rPr>
              <w:t>159</w:t>
            </w:r>
          </w:p>
        </w:tc>
      </w:tr>
      <w:tr w:rsidR="00546BF1" w:rsidRPr="00945914" w:rsidTr="005F3CA7">
        <w:trPr>
          <w:trHeight w:val="148"/>
          <w:jc w:val="center"/>
        </w:trPr>
        <w:tc>
          <w:tcPr>
            <w:tcW w:w="1644" w:type="dxa"/>
          </w:tcPr>
          <w:p w:rsidR="00546BF1" w:rsidRPr="00945914" w:rsidRDefault="00546BF1" w:rsidP="005F3CA7">
            <w:pPr>
              <w:widowControl w:val="0"/>
              <w:autoSpaceDE w:val="0"/>
              <w:autoSpaceDN w:val="0"/>
              <w:adjustRightInd w:val="0"/>
              <w:jc w:val="left"/>
              <w:rPr>
                <w:rFonts w:cs="Arial"/>
                <w:color w:val="000000"/>
                <w:sz w:val="18"/>
                <w:szCs w:val="18"/>
              </w:rPr>
            </w:pPr>
            <w:r w:rsidRPr="00945914">
              <w:rPr>
                <w:rFonts w:cs="Arial"/>
                <w:color w:val="000000"/>
                <w:sz w:val="18"/>
                <w:szCs w:val="18"/>
              </w:rPr>
              <w:t>2014</w:t>
            </w:r>
          </w:p>
        </w:tc>
        <w:tc>
          <w:tcPr>
            <w:tcW w:w="1710" w:type="dxa"/>
          </w:tcPr>
          <w:p w:rsidR="00546BF1" w:rsidRPr="00945914" w:rsidRDefault="00546BF1" w:rsidP="005F3CA7">
            <w:pPr>
              <w:widowControl w:val="0"/>
              <w:tabs>
                <w:tab w:val="decimal" w:pos="874"/>
              </w:tabs>
              <w:autoSpaceDE w:val="0"/>
              <w:autoSpaceDN w:val="0"/>
              <w:adjustRightInd w:val="0"/>
              <w:jc w:val="left"/>
              <w:rPr>
                <w:rFonts w:cs="Arial"/>
                <w:color w:val="000000"/>
                <w:sz w:val="18"/>
                <w:szCs w:val="18"/>
              </w:rPr>
            </w:pPr>
            <w:r w:rsidRPr="00945914">
              <w:rPr>
                <w:rFonts w:cs="Arial"/>
                <w:color w:val="000000"/>
                <w:sz w:val="18"/>
                <w:szCs w:val="18"/>
              </w:rPr>
              <w:t>74</w:t>
            </w:r>
            <w:r w:rsidR="005D7F0D" w:rsidRPr="00945914">
              <w:rPr>
                <w:rFonts w:cs="Arial"/>
                <w:color w:val="000000"/>
                <w:sz w:val="18"/>
                <w:szCs w:val="18"/>
              </w:rPr>
              <w:t>.</w:t>
            </w:r>
            <w:r w:rsidRPr="00945914">
              <w:rPr>
                <w:rFonts w:cs="Arial"/>
                <w:color w:val="000000"/>
                <w:sz w:val="18"/>
                <w:szCs w:val="18"/>
              </w:rPr>
              <w:t>226</w:t>
            </w:r>
          </w:p>
        </w:tc>
        <w:tc>
          <w:tcPr>
            <w:tcW w:w="1985" w:type="dxa"/>
          </w:tcPr>
          <w:p w:rsidR="00546BF1" w:rsidRPr="00945914" w:rsidRDefault="00546BF1" w:rsidP="005F3CA7">
            <w:pPr>
              <w:widowControl w:val="0"/>
              <w:tabs>
                <w:tab w:val="decimal" w:pos="1057"/>
              </w:tabs>
              <w:autoSpaceDE w:val="0"/>
              <w:autoSpaceDN w:val="0"/>
              <w:adjustRightInd w:val="0"/>
              <w:jc w:val="left"/>
              <w:rPr>
                <w:rFonts w:cs="Arial"/>
                <w:color w:val="000000"/>
                <w:sz w:val="18"/>
                <w:szCs w:val="18"/>
              </w:rPr>
            </w:pPr>
            <w:r w:rsidRPr="00945914">
              <w:rPr>
                <w:rFonts w:cs="Arial"/>
                <w:color w:val="000000"/>
                <w:sz w:val="18"/>
                <w:szCs w:val="18"/>
              </w:rPr>
              <w:t>50</w:t>
            </w:r>
            <w:r w:rsidR="005D7F0D" w:rsidRPr="00945914">
              <w:rPr>
                <w:rFonts w:cs="Arial"/>
                <w:color w:val="000000"/>
                <w:sz w:val="18"/>
                <w:szCs w:val="18"/>
              </w:rPr>
              <w:t>.</w:t>
            </w:r>
            <w:r w:rsidRPr="00945914">
              <w:rPr>
                <w:rFonts w:cs="Arial"/>
                <w:color w:val="000000"/>
                <w:sz w:val="18"/>
                <w:szCs w:val="18"/>
              </w:rPr>
              <w:t>203</w:t>
            </w:r>
          </w:p>
        </w:tc>
      </w:tr>
      <w:tr w:rsidR="00546BF1" w:rsidRPr="00945914" w:rsidTr="005F3CA7">
        <w:trPr>
          <w:trHeight w:val="148"/>
          <w:jc w:val="center"/>
        </w:trPr>
        <w:tc>
          <w:tcPr>
            <w:tcW w:w="1644" w:type="dxa"/>
          </w:tcPr>
          <w:p w:rsidR="00546BF1" w:rsidRPr="00945914" w:rsidRDefault="00546BF1" w:rsidP="005F3CA7">
            <w:pPr>
              <w:widowControl w:val="0"/>
              <w:autoSpaceDE w:val="0"/>
              <w:autoSpaceDN w:val="0"/>
              <w:adjustRightInd w:val="0"/>
              <w:jc w:val="left"/>
              <w:rPr>
                <w:rFonts w:cs="Arial"/>
                <w:color w:val="000000"/>
                <w:sz w:val="18"/>
                <w:szCs w:val="18"/>
              </w:rPr>
            </w:pPr>
            <w:r w:rsidRPr="00945914">
              <w:rPr>
                <w:rFonts w:cs="Arial"/>
                <w:color w:val="000000"/>
                <w:sz w:val="18"/>
                <w:szCs w:val="18"/>
              </w:rPr>
              <w:t xml:space="preserve">2013 </w:t>
            </w:r>
          </w:p>
        </w:tc>
        <w:tc>
          <w:tcPr>
            <w:tcW w:w="1710" w:type="dxa"/>
          </w:tcPr>
          <w:p w:rsidR="00546BF1" w:rsidRPr="00945914" w:rsidRDefault="00546BF1" w:rsidP="005F3CA7">
            <w:pPr>
              <w:widowControl w:val="0"/>
              <w:tabs>
                <w:tab w:val="decimal" w:pos="874"/>
              </w:tabs>
              <w:autoSpaceDE w:val="0"/>
              <w:autoSpaceDN w:val="0"/>
              <w:adjustRightInd w:val="0"/>
              <w:jc w:val="left"/>
              <w:rPr>
                <w:rFonts w:cs="Arial"/>
                <w:color w:val="000000"/>
                <w:sz w:val="18"/>
                <w:szCs w:val="18"/>
              </w:rPr>
            </w:pPr>
            <w:r w:rsidRPr="00945914">
              <w:rPr>
                <w:rFonts w:cs="Arial"/>
                <w:color w:val="000000"/>
                <w:sz w:val="18"/>
                <w:szCs w:val="18"/>
              </w:rPr>
              <w:t>70</w:t>
            </w:r>
            <w:r w:rsidR="005D7F0D" w:rsidRPr="00945914">
              <w:rPr>
                <w:rFonts w:cs="Arial"/>
                <w:color w:val="000000"/>
                <w:sz w:val="18"/>
                <w:szCs w:val="18"/>
              </w:rPr>
              <w:t>.</w:t>
            </w:r>
            <w:r w:rsidRPr="00945914">
              <w:rPr>
                <w:rFonts w:cs="Arial"/>
                <w:color w:val="000000"/>
                <w:sz w:val="18"/>
                <w:szCs w:val="18"/>
              </w:rPr>
              <w:t xml:space="preserve">739 </w:t>
            </w:r>
          </w:p>
        </w:tc>
        <w:tc>
          <w:tcPr>
            <w:tcW w:w="1985" w:type="dxa"/>
          </w:tcPr>
          <w:p w:rsidR="00546BF1" w:rsidRPr="00945914" w:rsidRDefault="00546BF1" w:rsidP="005F3CA7">
            <w:pPr>
              <w:widowControl w:val="0"/>
              <w:tabs>
                <w:tab w:val="decimal" w:pos="1057"/>
              </w:tabs>
              <w:autoSpaceDE w:val="0"/>
              <w:autoSpaceDN w:val="0"/>
              <w:adjustRightInd w:val="0"/>
              <w:jc w:val="left"/>
              <w:rPr>
                <w:rFonts w:cs="Arial"/>
                <w:color w:val="000000"/>
                <w:sz w:val="18"/>
                <w:szCs w:val="18"/>
              </w:rPr>
            </w:pPr>
            <w:r w:rsidRPr="00945914">
              <w:rPr>
                <w:rFonts w:cs="Arial"/>
                <w:color w:val="000000"/>
                <w:sz w:val="18"/>
                <w:szCs w:val="18"/>
              </w:rPr>
              <w:t>44</w:t>
            </w:r>
            <w:r w:rsidR="005D7F0D" w:rsidRPr="00945914">
              <w:rPr>
                <w:rFonts w:cs="Arial"/>
                <w:color w:val="000000"/>
                <w:sz w:val="18"/>
                <w:szCs w:val="18"/>
              </w:rPr>
              <w:t>.</w:t>
            </w:r>
            <w:r w:rsidRPr="00945914">
              <w:rPr>
                <w:rFonts w:cs="Arial"/>
                <w:color w:val="000000"/>
                <w:sz w:val="18"/>
                <w:szCs w:val="18"/>
              </w:rPr>
              <w:t>370</w:t>
            </w:r>
          </w:p>
        </w:tc>
      </w:tr>
      <w:tr w:rsidR="00546BF1" w:rsidRPr="00945914" w:rsidTr="005F3CA7">
        <w:trPr>
          <w:trHeight w:val="148"/>
          <w:jc w:val="center"/>
        </w:trPr>
        <w:tc>
          <w:tcPr>
            <w:tcW w:w="1644" w:type="dxa"/>
          </w:tcPr>
          <w:p w:rsidR="00546BF1" w:rsidRPr="00945914" w:rsidRDefault="00546BF1" w:rsidP="005F3CA7">
            <w:pPr>
              <w:widowControl w:val="0"/>
              <w:autoSpaceDE w:val="0"/>
              <w:autoSpaceDN w:val="0"/>
              <w:adjustRightInd w:val="0"/>
              <w:jc w:val="left"/>
              <w:rPr>
                <w:rFonts w:cs="Arial"/>
                <w:color w:val="000000"/>
                <w:sz w:val="18"/>
                <w:szCs w:val="18"/>
              </w:rPr>
            </w:pPr>
            <w:r w:rsidRPr="00945914">
              <w:rPr>
                <w:rFonts w:cs="Arial"/>
                <w:color w:val="000000"/>
                <w:sz w:val="18"/>
                <w:szCs w:val="18"/>
              </w:rPr>
              <w:t xml:space="preserve">2012 </w:t>
            </w:r>
          </w:p>
        </w:tc>
        <w:tc>
          <w:tcPr>
            <w:tcW w:w="1710" w:type="dxa"/>
          </w:tcPr>
          <w:p w:rsidR="00546BF1" w:rsidRPr="00945914" w:rsidRDefault="00546BF1" w:rsidP="005F3CA7">
            <w:pPr>
              <w:widowControl w:val="0"/>
              <w:tabs>
                <w:tab w:val="decimal" w:pos="874"/>
              </w:tabs>
              <w:autoSpaceDE w:val="0"/>
              <w:autoSpaceDN w:val="0"/>
              <w:adjustRightInd w:val="0"/>
              <w:jc w:val="left"/>
              <w:rPr>
                <w:rFonts w:cs="Arial"/>
                <w:color w:val="000000"/>
                <w:sz w:val="18"/>
                <w:szCs w:val="18"/>
              </w:rPr>
            </w:pPr>
            <w:r w:rsidRPr="00945914">
              <w:rPr>
                <w:rFonts w:cs="Arial"/>
                <w:color w:val="000000"/>
                <w:sz w:val="18"/>
                <w:szCs w:val="18"/>
              </w:rPr>
              <w:t>255</w:t>
            </w:r>
            <w:r w:rsidR="005D7F0D" w:rsidRPr="00945914">
              <w:rPr>
                <w:rFonts w:cs="Arial"/>
                <w:color w:val="000000"/>
                <w:sz w:val="18"/>
                <w:szCs w:val="18"/>
              </w:rPr>
              <w:t>.</w:t>
            </w:r>
            <w:r w:rsidRPr="00945914">
              <w:rPr>
                <w:rFonts w:cs="Arial"/>
                <w:color w:val="000000"/>
                <w:sz w:val="18"/>
                <w:szCs w:val="18"/>
              </w:rPr>
              <w:t>108</w:t>
            </w:r>
          </w:p>
        </w:tc>
        <w:tc>
          <w:tcPr>
            <w:tcW w:w="1985" w:type="dxa"/>
          </w:tcPr>
          <w:p w:rsidR="00546BF1" w:rsidRPr="00945914" w:rsidRDefault="00546BF1" w:rsidP="005F3CA7">
            <w:pPr>
              <w:widowControl w:val="0"/>
              <w:tabs>
                <w:tab w:val="decimal" w:pos="1057"/>
              </w:tabs>
              <w:autoSpaceDE w:val="0"/>
              <w:autoSpaceDN w:val="0"/>
              <w:adjustRightInd w:val="0"/>
              <w:jc w:val="left"/>
              <w:rPr>
                <w:rFonts w:cs="Arial"/>
                <w:color w:val="000000"/>
                <w:sz w:val="18"/>
                <w:szCs w:val="18"/>
              </w:rPr>
            </w:pPr>
            <w:r w:rsidRPr="00945914">
              <w:rPr>
                <w:rFonts w:cs="Arial"/>
                <w:color w:val="000000"/>
                <w:sz w:val="18"/>
                <w:szCs w:val="18"/>
              </w:rPr>
              <w:t>51</w:t>
            </w:r>
            <w:r w:rsidR="005D7F0D" w:rsidRPr="00945914">
              <w:rPr>
                <w:rFonts w:cs="Arial"/>
                <w:color w:val="000000"/>
                <w:sz w:val="18"/>
                <w:szCs w:val="18"/>
              </w:rPr>
              <w:t>.</w:t>
            </w:r>
            <w:r w:rsidRPr="00945914">
              <w:rPr>
                <w:rFonts w:cs="Arial"/>
                <w:color w:val="000000"/>
                <w:sz w:val="18"/>
                <w:szCs w:val="18"/>
              </w:rPr>
              <w:t>111</w:t>
            </w:r>
          </w:p>
        </w:tc>
      </w:tr>
      <w:tr w:rsidR="00546BF1" w:rsidRPr="00945914" w:rsidTr="005F3CA7">
        <w:trPr>
          <w:trHeight w:val="148"/>
          <w:jc w:val="center"/>
        </w:trPr>
        <w:tc>
          <w:tcPr>
            <w:tcW w:w="1644" w:type="dxa"/>
          </w:tcPr>
          <w:p w:rsidR="00546BF1" w:rsidRPr="00945914" w:rsidRDefault="00546BF1" w:rsidP="005F3CA7">
            <w:pPr>
              <w:widowControl w:val="0"/>
              <w:autoSpaceDE w:val="0"/>
              <w:autoSpaceDN w:val="0"/>
              <w:adjustRightInd w:val="0"/>
              <w:jc w:val="left"/>
              <w:rPr>
                <w:rFonts w:cs="Arial"/>
                <w:color w:val="000000"/>
                <w:sz w:val="18"/>
                <w:szCs w:val="18"/>
              </w:rPr>
            </w:pPr>
            <w:r w:rsidRPr="00945914">
              <w:rPr>
                <w:rFonts w:cs="Arial"/>
                <w:color w:val="000000"/>
                <w:sz w:val="18"/>
                <w:szCs w:val="18"/>
              </w:rPr>
              <w:t xml:space="preserve">2011 </w:t>
            </w:r>
          </w:p>
        </w:tc>
        <w:tc>
          <w:tcPr>
            <w:tcW w:w="1710" w:type="dxa"/>
          </w:tcPr>
          <w:p w:rsidR="00546BF1" w:rsidRPr="00945914" w:rsidRDefault="00546BF1" w:rsidP="005F3CA7">
            <w:pPr>
              <w:widowControl w:val="0"/>
              <w:tabs>
                <w:tab w:val="decimal" w:pos="874"/>
              </w:tabs>
              <w:autoSpaceDE w:val="0"/>
              <w:autoSpaceDN w:val="0"/>
              <w:adjustRightInd w:val="0"/>
              <w:jc w:val="left"/>
              <w:rPr>
                <w:rFonts w:cs="Arial"/>
                <w:color w:val="000000"/>
                <w:sz w:val="18"/>
                <w:szCs w:val="18"/>
              </w:rPr>
            </w:pPr>
            <w:r w:rsidRPr="00945914">
              <w:rPr>
                <w:rFonts w:cs="Arial"/>
                <w:color w:val="000000"/>
                <w:sz w:val="18"/>
                <w:szCs w:val="18"/>
              </w:rPr>
              <w:t>30</w:t>
            </w:r>
            <w:r w:rsidR="005D7F0D" w:rsidRPr="00945914">
              <w:rPr>
                <w:rFonts w:cs="Arial"/>
                <w:color w:val="000000"/>
                <w:sz w:val="18"/>
                <w:szCs w:val="18"/>
              </w:rPr>
              <w:t>.</w:t>
            </w:r>
            <w:r w:rsidRPr="00945914">
              <w:rPr>
                <w:rFonts w:cs="Arial"/>
                <w:color w:val="000000"/>
                <w:sz w:val="18"/>
                <w:szCs w:val="18"/>
              </w:rPr>
              <w:t>226</w:t>
            </w:r>
          </w:p>
        </w:tc>
        <w:tc>
          <w:tcPr>
            <w:tcW w:w="1985" w:type="dxa"/>
          </w:tcPr>
          <w:p w:rsidR="00546BF1" w:rsidRPr="00945914" w:rsidRDefault="00546BF1" w:rsidP="005F3CA7">
            <w:pPr>
              <w:widowControl w:val="0"/>
              <w:tabs>
                <w:tab w:val="decimal" w:pos="1057"/>
              </w:tabs>
              <w:autoSpaceDE w:val="0"/>
              <w:autoSpaceDN w:val="0"/>
              <w:adjustRightInd w:val="0"/>
              <w:jc w:val="left"/>
              <w:rPr>
                <w:rFonts w:cs="Arial"/>
                <w:color w:val="000000"/>
                <w:sz w:val="18"/>
                <w:szCs w:val="18"/>
              </w:rPr>
            </w:pPr>
            <w:r w:rsidRPr="00945914">
              <w:rPr>
                <w:rFonts w:cs="Arial"/>
                <w:color w:val="000000"/>
                <w:sz w:val="18"/>
                <w:szCs w:val="18"/>
              </w:rPr>
              <w:t>6</w:t>
            </w:r>
            <w:r w:rsidR="005D7F0D" w:rsidRPr="00945914">
              <w:rPr>
                <w:rFonts w:cs="Arial"/>
                <w:color w:val="000000"/>
                <w:sz w:val="18"/>
                <w:szCs w:val="18"/>
              </w:rPr>
              <w:t>.</w:t>
            </w:r>
            <w:r w:rsidRPr="00945914">
              <w:rPr>
                <w:rFonts w:cs="Arial"/>
                <w:color w:val="000000"/>
                <w:sz w:val="18"/>
                <w:szCs w:val="18"/>
              </w:rPr>
              <w:t>316</w:t>
            </w:r>
          </w:p>
        </w:tc>
      </w:tr>
    </w:tbl>
    <w:p w:rsidR="00ED6115" w:rsidRPr="00945914" w:rsidRDefault="00ED6115" w:rsidP="00546BF1">
      <w:pPr>
        <w:widowControl w:val="0"/>
        <w:rPr>
          <w:sz w:val="18"/>
          <w:szCs w:val="18"/>
        </w:rPr>
      </w:pPr>
    </w:p>
    <w:p w:rsidR="00ED6115" w:rsidRPr="00945914" w:rsidRDefault="00ED6115" w:rsidP="00546BF1"/>
    <w:p w:rsidR="00ED6115" w:rsidRPr="00945914" w:rsidRDefault="00ED6115" w:rsidP="00ED6115">
      <w:pPr>
        <w:pStyle w:val="Heading8"/>
      </w:pPr>
      <w:bookmarkStart w:id="92" w:name="_Toc528354057"/>
      <w:r w:rsidRPr="00945914">
        <w:t>a) Menge und Qualität der in der PLUTO-Datenbank enthaltenen Daten</w:t>
      </w:r>
      <w:bookmarkEnd w:id="92"/>
    </w:p>
    <w:p w:rsidR="00ED6115" w:rsidRPr="00945914" w:rsidRDefault="00ED6115" w:rsidP="00ED6115">
      <w:pPr>
        <w:pStyle w:val="Heading9"/>
        <w:jc w:val="left"/>
      </w:pPr>
      <w:bookmarkStart w:id="93" w:name="_Toc528354058"/>
      <w:r w:rsidRPr="00945914">
        <w:t>1.</w:t>
      </w:r>
      <w:r w:rsidRPr="00945914">
        <w:rPr>
          <w:i w:val="0"/>
        </w:rPr>
        <w:tab/>
      </w:r>
      <w:r w:rsidRPr="00945914">
        <w:t>Anzahl der Beitragsleistenden</w:t>
      </w:r>
      <w:bookmarkEnd w:id="93"/>
    </w:p>
    <w:p w:rsidR="005D7F0D" w:rsidRPr="00945914" w:rsidRDefault="00A8097C" w:rsidP="005D7F0D">
      <w:pPr>
        <w:pStyle w:val="result"/>
        <w:ind w:left="851" w:hanging="284"/>
        <w:rPr>
          <w:szCs w:val="18"/>
        </w:rPr>
      </w:pPr>
      <w:r w:rsidRPr="00945914">
        <w:rPr>
          <w:szCs w:val="18"/>
        </w:rPr>
        <w:t>-</w:t>
      </w:r>
      <w:r w:rsidRPr="00945914">
        <w:rPr>
          <w:szCs w:val="18"/>
        </w:rPr>
        <w:tab/>
      </w:r>
      <w:r w:rsidR="00ED6115" w:rsidRPr="00945914">
        <w:rPr>
          <w:szCs w:val="18"/>
        </w:rPr>
        <w:t xml:space="preserve">Anzahl Beitragsleistende zur PLUTO-Datenbank Ende </w:t>
      </w:r>
      <w:r w:rsidR="005D7F0D" w:rsidRPr="00945914">
        <w:rPr>
          <w:szCs w:val="18"/>
        </w:rPr>
        <w:t xml:space="preserve">2016 und 2017: </w:t>
      </w:r>
    </w:p>
    <w:p w:rsidR="00ED6115" w:rsidRPr="00945914" w:rsidRDefault="005D7F0D" w:rsidP="000E1ACD">
      <w:pPr>
        <w:pStyle w:val="result"/>
        <w:ind w:left="851"/>
        <w:rPr>
          <w:szCs w:val="18"/>
        </w:rPr>
      </w:pPr>
      <w:r w:rsidRPr="00945914">
        <w:rPr>
          <w:szCs w:val="18"/>
        </w:rPr>
        <w:t>62 im Jahr 2017 (</w:t>
      </w:r>
      <w:r w:rsidR="00ED6115" w:rsidRPr="00945914">
        <w:rPr>
          <w:szCs w:val="18"/>
        </w:rPr>
        <w:t>60 im Jahr 2016</w:t>
      </w:r>
      <w:r w:rsidRPr="00945914">
        <w:rPr>
          <w:szCs w:val="18"/>
        </w:rPr>
        <w:t xml:space="preserve">; </w:t>
      </w:r>
      <w:r w:rsidR="00ED6115" w:rsidRPr="00945914">
        <w:rPr>
          <w:szCs w:val="18"/>
        </w:rPr>
        <w:t>58 im Jahr 2015; 58 im Jahr 2014)</w:t>
      </w:r>
    </w:p>
    <w:p w:rsidR="005D7F0D" w:rsidRPr="00945914" w:rsidRDefault="005D7F0D" w:rsidP="005D7F0D">
      <w:pPr>
        <w:pStyle w:val="result"/>
        <w:ind w:left="851" w:hanging="284"/>
        <w:rPr>
          <w:szCs w:val="18"/>
        </w:rPr>
      </w:pPr>
    </w:p>
    <w:p w:rsidR="000E1ACD" w:rsidRPr="00945914" w:rsidRDefault="000E1ACD" w:rsidP="005D7F0D">
      <w:pPr>
        <w:pStyle w:val="result"/>
        <w:ind w:left="851" w:hanging="284"/>
        <w:rPr>
          <w:szCs w:val="18"/>
        </w:rPr>
      </w:pPr>
    </w:p>
    <w:p w:rsidR="005D7F0D" w:rsidRPr="00945914" w:rsidRDefault="00A8097C" w:rsidP="00ED6115">
      <w:pPr>
        <w:pStyle w:val="result"/>
        <w:ind w:left="851" w:hanging="284"/>
        <w:rPr>
          <w:szCs w:val="18"/>
        </w:rPr>
      </w:pPr>
      <w:r w:rsidRPr="00945914">
        <w:rPr>
          <w:szCs w:val="18"/>
        </w:rPr>
        <w:t>-</w:t>
      </w:r>
      <w:r w:rsidRPr="00945914">
        <w:rPr>
          <w:szCs w:val="18"/>
        </w:rPr>
        <w:tab/>
      </w:r>
      <w:r w:rsidR="00ED6115" w:rsidRPr="00945914">
        <w:rPr>
          <w:szCs w:val="18"/>
        </w:rPr>
        <w:t>Anzahl Verbandsmitglieder, die 2016 und 2017 Daten beig</w:t>
      </w:r>
      <w:r w:rsidR="005D7F0D" w:rsidRPr="00945914">
        <w:rPr>
          <w:szCs w:val="18"/>
        </w:rPr>
        <w:t xml:space="preserve">etragen haben: </w:t>
      </w:r>
    </w:p>
    <w:p w:rsidR="00ED6115" w:rsidRPr="00945914" w:rsidRDefault="005D7F0D" w:rsidP="000E1ACD">
      <w:pPr>
        <w:pStyle w:val="result"/>
        <w:ind w:left="851"/>
        <w:rPr>
          <w:szCs w:val="18"/>
        </w:rPr>
      </w:pPr>
      <w:r w:rsidRPr="00945914">
        <w:rPr>
          <w:szCs w:val="18"/>
        </w:rPr>
        <w:t>48 im Jahr 2017 (</w:t>
      </w:r>
      <w:r w:rsidR="00ED6115" w:rsidRPr="00945914">
        <w:rPr>
          <w:szCs w:val="18"/>
        </w:rPr>
        <w:t>48 im Jahr 2016</w:t>
      </w:r>
      <w:r w:rsidRPr="00945914">
        <w:rPr>
          <w:szCs w:val="18"/>
        </w:rPr>
        <w:t xml:space="preserve">; </w:t>
      </w:r>
      <w:r w:rsidR="00ED6115" w:rsidRPr="00945914">
        <w:rPr>
          <w:szCs w:val="18"/>
        </w:rPr>
        <w:t>44 im Jahr 2015; 48 im Jahr 2014)</w:t>
      </w:r>
    </w:p>
    <w:p w:rsidR="00ED6115" w:rsidRPr="00945914" w:rsidRDefault="00ED6115" w:rsidP="00546BF1"/>
    <w:p w:rsidR="00ED6115" w:rsidRPr="00945914" w:rsidRDefault="00ED6115" w:rsidP="00ED6115">
      <w:pPr>
        <w:pStyle w:val="Heading9"/>
        <w:jc w:val="left"/>
      </w:pPr>
      <w:bookmarkStart w:id="94" w:name="_Toc528354059"/>
      <w:r w:rsidRPr="00945914">
        <w:t>2.</w:t>
      </w:r>
      <w:r w:rsidRPr="00945914">
        <w:rPr>
          <w:i w:val="0"/>
        </w:rPr>
        <w:tab/>
      </w:r>
      <w:r w:rsidRPr="00945914">
        <w:t>Anzahl neuer Beiträge</w:t>
      </w:r>
      <w:bookmarkEnd w:id="94"/>
      <w:r w:rsidR="00546BF1" w:rsidRPr="00945914">
        <w:t xml:space="preserve"> </w:t>
      </w:r>
    </w:p>
    <w:p w:rsidR="00ED6115" w:rsidRPr="00945914" w:rsidRDefault="00546BF1" w:rsidP="00546BF1">
      <w:pPr>
        <w:pStyle w:val="result"/>
        <w:spacing w:after="120"/>
        <w:ind w:left="851" w:hanging="284"/>
        <w:rPr>
          <w:szCs w:val="18"/>
        </w:rPr>
      </w:pPr>
      <w:r w:rsidRPr="00945914">
        <w:rPr>
          <w:szCs w:val="18"/>
        </w:rPr>
        <w:t xml:space="preserve">- </w:t>
      </w:r>
      <w:r w:rsidRPr="00945914">
        <w:rPr>
          <w:szCs w:val="18"/>
        </w:rPr>
        <w:tab/>
      </w:r>
      <w:r w:rsidR="007C61F3" w:rsidRPr="00945914">
        <w:rPr>
          <w:szCs w:val="18"/>
        </w:rPr>
        <w:t>Anzahl neuer Daten, die</w:t>
      </w:r>
      <w:r w:rsidRPr="00945914">
        <w:rPr>
          <w:szCs w:val="18"/>
        </w:rPr>
        <w:t xml:space="preserve"> 2016 </w:t>
      </w:r>
      <w:r w:rsidR="007C61F3" w:rsidRPr="00945914">
        <w:rPr>
          <w:szCs w:val="18"/>
        </w:rPr>
        <w:t>u</w:t>
      </w:r>
      <w:r w:rsidRPr="00945914">
        <w:rPr>
          <w:szCs w:val="18"/>
        </w:rPr>
        <w:t>nd 2017</w:t>
      </w:r>
      <w:r w:rsidR="007C61F3" w:rsidRPr="00945914">
        <w:rPr>
          <w:szCs w:val="18"/>
        </w:rPr>
        <w:t xml:space="preserve"> eing</w:t>
      </w:r>
      <w:r w:rsidR="00AD290F" w:rsidRPr="00945914">
        <w:rPr>
          <w:szCs w:val="18"/>
        </w:rPr>
        <w:t>e</w:t>
      </w:r>
      <w:r w:rsidR="007C61F3" w:rsidRPr="00945914">
        <w:rPr>
          <w:szCs w:val="18"/>
        </w:rPr>
        <w:t>reicht wurden</w:t>
      </w:r>
      <w:r w:rsidR="00D75C18" w:rsidRPr="00945914">
        <w:rPr>
          <w:szCs w:val="18"/>
        </w:rPr>
        <w:t xml:space="preserve">: </w:t>
      </w:r>
      <w:r w:rsidRPr="00945914">
        <w:rPr>
          <w:szCs w:val="18"/>
        </w:rPr>
        <w:br/>
        <w:t xml:space="preserve">222 </w:t>
      </w:r>
      <w:r w:rsidR="005D2C8C" w:rsidRPr="00945914">
        <w:rPr>
          <w:szCs w:val="18"/>
        </w:rPr>
        <w:t>in 2017</w:t>
      </w:r>
      <w:r w:rsidRPr="00945914">
        <w:rPr>
          <w:szCs w:val="18"/>
        </w:rPr>
        <w:t xml:space="preserve"> </w:t>
      </w:r>
      <w:r w:rsidR="005D2C8C" w:rsidRPr="00945914">
        <w:rPr>
          <w:szCs w:val="18"/>
        </w:rPr>
        <w:t>(</w:t>
      </w:r>
      <w:r w:rsidR="007C61F3" w:rsidRPr="00945914">
        <w:rPr>
          <w:szCs w:val="18"/>
        </w:rPr>
        <w:t>255</w:t>
      </w:r>
      <w:r w:rsidR="00695602" w:rsidRPr="00945914">
        <w:rPr>
          <w:szCs w:val="18"/>
        </w:rPr>
        <w:t xml:space="preserve"> im Jahr 2016</w:t>
      </w:r>
      <w:r w:rsidR="00D75C18" w:rsidRPr="00945914">
        <w:rPr>
          <w:szCs w:val="18"/>
        </w:rPr>
        <w:t>; 211</w:t>
      </w:r>
      <w:r w:rsidR="00695602" w:rsidRPr="00945914">
        <w:rPr>
          <w:szCs w:val="18"/>
        </w:rPr>
        <w:t xml:space="preserve"> im Jahr 2015</w:t>
      </w:r>
      <w:r w:rsidR="00D75C18" w:rsidRPr="00945914">
        <w:rPr>
          <w:szCs w:val="18"/>
        </w:rPr>
        <w:t>; 175</w:t>
      </w:r>
      <w:r w:rsidR="00695602" w:rsidRPr="00945914">
        <w:rPr>
          <w:szCs w:val="18"/>
        </w:rPr>
        <w:t xml:space="preserve"> im Jahr 2014</w:t>
      </w:r>
      <w:r w:rsidRPr="00945914">
        <w:rPr>
          <w:szCs w:val="18"/>
        </w:rPr>
        <w:t>)</w:t>
      </w:r>
    </w:p>
    <w:p w:rsidR="00ED6115" w:rsidRPr="00945914" w:rsidRDefault="00ED6115" w:rsidP="00ED6115">
      <w:pPr>
        <w:pStyle w:val="result"/>
        <w:ind w:left="851" w:hanging="284"/>
        <w:rPr>
          <w:szCs w:val="18"/>
        </w:rPr>
      </w:pPr>
      <w:r w:rsidRPr="00945914">
        <w:rPr>
          <w:szCs w:val="18"/>
        </w:rPr>
        <w:t xml:space="preserve">- </w:t>
      </w:r>
      <w:r w:rsidRPr="00945914">
        <w:rPr>
          <w:szCs w:val="18"/>
        </w:rPr>
        <w:tab/>
        <w:t>Anzahl Verbandsmitglieder, die 2016 und 2017 erstmals Daten beigetragen haben: 2 im Jahr 2017 (2 im Jahr 2016</w:t>
      </w:r>
      <w:r w:rsidR="00D75C18" w:rsidRPr="00945914">
        <w:rPr>
          <w:szCs w:val="18"/>
        </w:rPr>
        <w:t>; 0</w:t>
      </w:r>
      <w:r w:rsidRPr="00945914">
        <w:rPr>
          <w:szCs w:val="18"/>
        </w:rPr>
        <w:t xml:space="preserve"> im Jahr 2015</w:t>
      </w:r>
      <w:r w:rsidR="00D75C18" w:rsidRPr="00945914">
        <w:rPr>
          <w:szCs w:val="18"/>
        </w:rPr>
        <w:t>; 2</w:t>
      </w:r>
      <w:r w:rsidRPr="00945914">
        <w:rPr>
          <w:szCs w:val="18"/>
        </w:rPr>
        <w:t xml:space="preserve"> im Jahr 2014)</w:t>
      </w:r>
    </w:p>
    <w:p w:rsidR="00ED6115" w:rsidRPr="00945914" w:rsidRDefault="00ED6115" w:rsidP="00546BF1"/>
    <w:p w:rsidR="00ED6115" w:rsidRPr="00945914" w:rsidRDefault="00ED6115" w:rsidP="00ED6115">
      <w:pPr>
        <w:pStyle w:val="Heading9"/>
        <w:jc w:val="left"/>
      </w:pPr>
      <w:bookmarkStart w:id="95" w:name="_Toc528354060"/>
      <w:r w:rsidRPr="00945914">
        <w:t>3.</w:t>
      </w:r>
      <w:r w:rsidRPr="00945914">
        <w:rPr>
          <w:i w:val="0"/>
        </w:rPr>
        <w:tab/>
      </w:r>
      <w:r w:rsidRPr="00945914">
        <w:t>Anzahl der Einträge</w:t>
      </w:r>
      <w:bookmarkEnd w:id="95"/>
    </w:p>
    <w:p w:rsidR="00ED6115" w:rsidRPr="00945914" w:rsidRDefault="00ED6115" w:rsidP="002678CE">
      <w:pPr>
        <w:pStyle w:val="result"/>
        <w:numPr>
          <w:ilvl w:val="0"/>
          <w:numId w:val="45"/>
        </w:numPr>
        <w:rPr>
          <w:szCs w:val="18"/>
        </w:rPr>
      </w:pPr>
      <w:r w:rsidRPr="00945914">
        <w:rPr>
          <w:szCs w:val="18"/>
        </w:rPr>
        <w:t>Gesamtanzahl Einträge in der PLUTO-Datenbank Ende 2017: 797.669 (765.070 Ende 2016</w:t>
      </w:r>
      <w:r w:rsidR="00D75C18" w:rsidRPr="00945914">
        <w:rPr>
          <w:szCs w:val="18"/>
        </w:rPr>
        <w:t>; 723.783</w:t>
      </w:r>
      <w:r w:rsidRPr="00945914">
        <w:rPr>
          <w:szCs w:val="18"/>
        </w:rPr>
        <w:t xml:space="preserve"> Ende 2015)</w:t>
      </w:r>
    </w:p>
    <w:p w:rsidR="00ED6115" w:rsidRPr="00945914" w:rsidRDefault="00ED6115" w:rsidP="00696320">
      <w:pPr>
        <w:rPr>
          <w:sz w:val="18"/>
        </w:rPr>
      </w:pPr>
    </w:p>
    <w:p w:rsidR="00ED6115" w:rsidRPr="00945914" w:rsidRDefault="00ED6115" w:rsidP="00696320">
      <w:pPr>
        <w:rPr>
          <w:sz w:val="18"/>
        </w:rPr>
      </w:pPr>
      <w:bookmarkStart w:id="96" w:name="_Toc336339204"/>
    </w:p>
    <w:p w:rsidR="00ED6115" w:rsidRPr="00945914" w:rsidRDefault="00ED6115" w:rsidP="00252C5B">
      <w:pPr>
        <w:pStyle w:val="Heading6"/>
      </w:pPr>
      <w:bookmarkStart w:id="97" w:name="_Toc528354061"/>
      <w:r w:rsidRPr="00945914">
        <w:lastRenderedPageBreak/>
        <w:t>6. Erleichterung der Anträge auf Erteilung von Züchterrechten</w:t>
      </w:r>
      <w:bookmarkEnd w:id="97"/>
    </w:p>
    <w:p w:rsidR="00ED6115" w:rsidRPr="00945914" w:rsidRDefault="00ED6115" w:rsidP="00B90B1A">
      <w:pPr>
        <w:keepNext/>
        <w:rPr>
          <w:sz w:val="18"/>
          <w:szCs w:val="18"/>
        </w:rPr>
      </w:pPr>
    </w:p>
    <w:p w:rsidR="00192AA1" w:rsidRPr="00945914" w:rsidRDefault="005407F5" w:rsidP="005407F5">
      <w:pPr>
        <w:pStyle w:val="Heading8"/>
        <w:rPr>
          <w:szCs w:val="18"/>
        </w:rPr>
      </w:pPr>
      <w:bookmarkStart w:id="98" w:name="_Toc521423499"/>
      <w:bookmarkStart w:id="99" w:name="_Toc528354062"/>
      <w:r w:rsidRPr="00945914">
        <w:rPr>
          <w:szCs w:val="18"/>
        </w:rPr>
        <w:t>a)</w:t>
      </w:r>
      <w:r w:rsidRPr="00945914">
        <w:rPr>
          <w:szCs w:val="18"/>
        </w:rPr>
        <w:tab/>
        <w:t>Entwicklung und Billigung durch den Rat eines elektronischen Systems für die Einreichung von Anträgen für ausgewählte Arten und Sprachen, das Züchtern ermöglichen wird, Informationen für Anträge auf Erteilung von Züchterrechten für mitwirkende Verbandsmitglieder über die UPOV-Website einzureichen.</w:t>
      </w:r>
      <w:bookmarkEnd w:id="98"/>
      <w:bookmarkEnd w:id="99"/>
    </w:p>
    <w:p w:rsidR="00ED6115" w:rsidRPr="00945914" w:rsidRDefault="00ED6115" w:rsidP="00ED6115">
      <w:pPr>
        <w:pStyle w:val="result"/>
        <w:rPr>
          <w:szCs w:val="18"/>
        </w:rPr>
      </w:pPr>
      <w:r w:rsidRPr="00945914">
        <w:rPr>
          <w:szCs w:val="18"/>
        </w:rPr>
        <w:t>Vergleiche Unterprogramm UV.1, Planerfüllungsindikator 7 „Grundsätze zur Erleichterung von Anmeldungen durch die Entwicklung eines elektronischen Systems zur Antragstellung und Verbesserung der Zusammenarbeit bei der Prüfung von Sorten“, Abschnitt b)</w:t>
      </w:r>
    </w:p>
    <w:p w:rsidR="00ED6115" w:rsidRPr="00945914" w:rsidRDefault="00ED6115" w:rsidP="00B90B1A">
      <w:pPr>
        <w:tabs>
          <w:tab w:val="left" w:pos="2410"/>
          <w:tab w:val="left" w:pos="4536"/>
          <w:tab w:val="left" w:pos="9072"/>
        </w:tabs>
        <w:jc w:val="left"/>
        <w:rPr>
          <w:sz w:val="18"/>
          <w:szCs w:val="18"/>
        </w:rPr>
      </w:pPr>
    </w:p>
    <w:p w:rsidR="00ED6115" w:rsidRPr="00945914" w:rsidRDefault="00127A3E" w:rsidP="00FF53BF">
      <w:pPr>
        <w:pStyle w:val="Heading9"/>
        <w:jc w:val="left"/>
      </w:pPr>
      <w:bookmarkStart w:id="100" w:name="_Toc521423500"/>
      <w:bookmarkStart w:id="101" w:name="_Toc528354063"/>
      <w:r w:rsidRPr="00945914">
        <w:t>Einführung des</w:t>
      </w:r>
      <w:r w:rsidR="00B90B1A" w:rsidRPr="00945914">
        <w:t xml:space="preserve"> UPOV PRISMA PBR</w:t>
      </w:r>
      <w:bookmarkEnd w:id="100"/>
      <w:r w:rsidRPr="00945914">
        <w:t>-Antragsinstruments</w:t>
      </w:r>
      <w:bookmarkEnd w:id="101"/>
    </w:p>
    <w:p w:rsidR="00ED6115" w:rsidRPr="00945914" w:rsidRDefault="00B90B1A" w:rsidP="00B90B1A">
      <w:pPr>
        <w:ind w:left="567"/>
        <w:rPr>
          <w:sz w:val="18"/>
          <w:szCs w:val="18"/>
        </w:rPr>
      </w:pPr>
      <w:r w:rsidRPr="00945914">
        <w:rPr>
          <w:sz w:val="18"/>
          <w:szCs w:val="18"/>
        </w:rPr>
        <w:t>Version 1.0 (</w:t>
      </w:r>
      <w:r w:rsidR="00DC2473" w:rsidRPr="00945914">
        <w:rPr>
          <w:sz w:val="18"/>
          <w:szCs w:val="18"/>
        </w:rPr>
        <w:t>lanciert im Januar</w:t>
      </w:r>
      <w:r w:rsidRPr="00945914">
        <w:rPr>
          <w:sz w:val="18"/>
          <w:szCs w:val="18"/>
        </w:rPr>
        <w:t xml:space="preserve"> 2017)</w:t>
      </w:r>
    </w:p>
    <w:p w:rsidR="00B90B1A" w:rsidRPr="00945914" w:rsidRDefault="00B90B1A" w:rsidP="00B90B1A">
      <w:pPr>
        <w:ind w:left="567"/>
        <w:rPr>
          <w:sz w:val="18"/>
          <w:szCs w:val="18"/>
        </w:rPr>
      </w:pPr>
    </w:p>
    <w:tbl>
      <w:tblPr>
        <w:tblStyle w:val="TableGrid"/>
        <w:tblW w:w="0" w:type="auto"/>
        <w:tblInd w:w="567" w:type="dxa"/>
        <w:tblLook w:val="04A0" w:firstRow="1" w:lastRow="0" w:firstColumn="1" w:lastColumn="0" w:noHBand="0" w:noVBand="1"/>
      </w:tblPr>
      <w:tblGrid>
        <w:gridCol w:w="2660"/>
        <w:gridCol w:w="4929"/>
        <w:gridCol w:w="1047"/>
      </w:tblGrid>
      <w:tr w:rsidR="00B90B1A" w:rsidRPr="00945914" w:rsidTr="00976204">
        <w:tc>
          <w:tcPr>
            <w:tcW w:w="2660" w:type="dxa"/>
            <w:tcBorders>
              <w:top w:val="nil"/>
              <w:left w:val="nil"/>
              <w:right w:val="nil"/>
            </w:tcBorders>
          </w:tcPr>
          <w:p w:rsidR="00B90B1A" w:rsidRPr="00945914" w:rsidRDefault="00B90B1A" w:rsidP="00FA31E7">
            <w:pPr>
              <w:spacing w:before="40" w:after="40"/>
              <w:rPr>
                <w:sz w:val="18"/>
                <w:szCs w:val="18"/>
              </w:rPr>
            </w:pPr>
          </w:p>
        </w:tc>
        <w:tc>
          <w:tcPr>
            <w:tcW w:w="4929" w:type="dxa"/>
            <w:tcBorders>
              <w:top w:val="nil"/>
              <w:left w:val="nil"/>
            </w:tcBorders>
          </w:tcPr>
          <w:p w:rsidR="00B90B1A" w:rsidRPr="00945914" w:rsidRDefault="00B90B1A" w:rsidP="00FA31E7">
            <w:pPr>
              <w:spacing w:before="40" w:after="40"/>
              <w:jc w:val="left"/>
              <w:rPr>
                <w:sz w:val="18"/>
                <w:szCs w:val="18"/>
              </w:rPr>
            </w:pPr>
          </w:p>
        </w:tc>
        <w:tc>
          <w:tcPr>
            <w:tcW w:w="1047" w:type="dxa"/>
          </w:tcPr>
          <w:p w:rsidR="00B90B1A" w:rsidRPr="00945914" w:rsidRDefault="00ED6115" w:rsidP="00ED6115">
            <w:pPr>
              <w:spacing w:before="40" w:after="40"/>
              <w:jc w:val="center"/>
              <w:rPr>
                <w:sz w:val="18"/>
                <w:szCs w:val="18"/>
              </w:rPr>
            </w:pPr>
            <w:r w:rsidRPr="00945914">
              <w:rPr>
                <w:sz w:val="18"/>
                <w:szCs w:val="18"/>
              </w:rPr>
              <w:t>Insgesamt</w:t>
            </w:r>
          </w:p>
        </w:tc>
      </w:tr>
      <w:tr w:rsidR="00B90B1A" w:rsidRPr="00945914" w:rsidTr="00976204">
        <w:tc>
          <w:tcPr>
            <w:tcW w:w="2660" w:type="dxa"/>
          </w:tcPr>
          <w:p w:rsidR="00B90B1A" w:rsidRPr="00945914" w:rsidRDefault="00DC2473" w:rsidP="00ED6115">
            <w:pPr>
              <w:spacing w:before="40" w:after="40"/>
              <w:rPr>
                <w:sz w:val="18"/>
                <w:szCs w:val="18"/>
              </w:rPr>
            </w:pPr>
            <w:r w:rsidRPr="00945914">
              <w:rPr>
                <w:sz w:val="18"/>
                <w:szCs w:val="18"/>
              </w:rPr>
              <w:t>Pflanzen</w:t>
            </w:r>
          </w:p>
        </w:tc>
        <w:tc>
          <w:tcPr>
            <w:tcW w:w="4929" w:type="dxa"/>
          </w:tcPr>
          <w:p w:rsidR="00B90B1A" w:rsidRPr="00945914" w:rsidRDefault="00AA4F01" w:rsidP="00AA4F01">
            <w:pPr>
              <w:spacing w:before="40" w:after="40"/>
              <w:jc w:val="left"/>
              <w:rPr>
                <w:sz w:val="18"/>
                <w:szCs w:val="18"/>
              </w:rPr>
            </w:pPr>
            <w:r w:rsidRPr="00945914">
              <w:rPr>
                <w:sz w:val="18"/>
                <w:szCs w:val="18"/>
              </w:rPr>
              <w:t>Sojabohne</w:t>
            </w:r>
            <w:r w:rsidR="00B90B1A" w:rsidRPr="00945914">
              <w:rPr>
                <w:sz w:val="18"/>
                <w:szCs w:val="18"/>
              </w:rPr>
              <w:t xml:space="preserve">, </w:t>
            </w:r>
            <w:r w:rsidRPr="00945914">
              <w:rPr>
                <w:sz w:val="18"/>
                <w:szCs w:val="18"/>
              </w:rPr>
              <w:t>Salat</w:t>
            </w:r>
            <w:r w:rsidR="00B90B1A" w:rsidRPr="00945914">
              <w:rPr>
                <w:sz w:val="18"/>
                <w:szCs w:val="18"/>
              </w:rPr>
              <w:t xml:space="preserve">, </w:t>
            </w:r>
            <w:r w:rsidRPr="00945914">
              <w:rPr>
                <w:sz w:val="18"/>
                <w:szCs w:val="18"/>
              </w:rPr>
              <w:t>Apfel (Fruchtsorten)</w:t>
            </w:r>
            <w:r w:rsidR="00B90B1A" w:rsidRPr="00945914">
              <w:rPr>
                <w:sz w:val="18"/>
                <w:szCs w:val="18"/>
              </w:rPr>
              <w:t xml:space="preserve">, Rose, </w:t>
            </w:r>
            <w:r w:rsidRPr="00945914">
              <w:rPr>
                <w:sz w:val="18"/>
                <w:szCs w:val="18"/>
              </w:rPr>
              <w:t>Kartoffel</w:t>
            </w:r>
          </w:p>
        </w:tc>
        <w:tc>
          <w:tcPr>
            <w:tcW w:w="1047" w:type="dxa"/>
          </w:tcPr>
          <w:p w:rsidR="00B90B1A" w:rsidRPr="00945914" w:rsidRDefault="00B90B1A" w:rsidP="00FA31E7">
            <w:pPr>
              <w:spacing w:before="40" w:after="40"/>
              <w:jc w:val="center"/>
              <w:rPr>
                <w:sz w:val="18"/>
                <w:szCs w:val="18"/>
              </w:rPr>
            </w:pPr>
            <w:r w:rsidRPr="00945914">
              <w:rPr>
                <w:sz w:val="18"/>
                <w:szCs w:val="18"/>
              </w:rPr>
              <w:t>5</w:t>
            </w:r>
          </w:p>
        </w:tc>
      </w:tr>
      <w:tr w:rsidR="00B90B1A" w:rsidRPr="00945914" w:rsidTr="00976204">
        <w:tc>
          <w:tcPr>
            <w:tcW w:w="2660" w:type="dxa"/>
            <w:tcBorders>
              <w:bottom w:val="single" w:sz="4" w:space="0" w:color="auto"/>
            </w:tcBorders>
          </w:tcPr>
          <w:p w:rsidR="00B90B1A" w:rsidRPr="00945914" w:rsidRDefault="00ED6115" w:rsidP="00ED6115">
            <w:pPr>
              <w:spacing w:before="40" w:after="40"/>
              <w:rPr>
                <w:sz w:val="18"/>
                <w:szCs w:val="18"/>
              </w:rPr>
            </w:pPr>
            <w:r w:rsidRPr="00945914">
              <w:rPr>
                <w:sz w:val="18"/>
                <w:szCs w:val="18"/>
              </w:rPr>
              <w:t>Verbandsmitglieder</w:t>
            </w:r>
          </w:p>
        </w:tc>
        <w:tc>
          <w:tcPr>
            <w:tcW w:w="4929" w:type="dxa"/>
            <w:tcBorders>
              <w:bottom w:val="single" w:sz="4" w:space="0" w:color="auto"/>
            </w:tcBorders>
          </w:tcPr>
          <w:p w:rsidR="00B90B1A" w:rsidRPr="00945914" w:rsidRDefault="00DC2473" w:rsidP="00776310">
            <w:pPr>
              <w:spacing w:before="40" w:after="40"/>
              <w:jc w:val="left"/>
              <w:rPr>
                <w:sz w:val="18"/>
                <w:szCs w:val="18"/>
                <w:highlight w:val="yellow"/>
              </w:rPr>
            </w:pPr>
            <w:r w:rsidRPr="00945914">
              <w:rPr>
                <w:sz w:val="18"/>
                <w:szCs w:val="18"/>
              </w:rPr>
              <w:t xml:space="preserve">Argentinien, Australien, Chile, Frankreich, Kenia, Neuseeland, </w:t>
            </w:r>
            <w:r w:rsidR="00776310" w:rsidRPr="00945914">
              <w:rPr>
                <w:sz w:val="18"/>
                <w:szCs w:val="18"/>
              </w:rPr>
              <w:t xml:space="preserve">Niederlande, </w:t>
            </w:r>
            <w:r w:rsidRPr="00945914">
              <w:rPr>
                <w:sz w:val="18"/>
                <w:szCs w:val="18"/>
              </w:rPr>
              <w:t>Norwegen, Schweiz, Tunesien, Uruguay, Vereinigte Staaten von Amerika</w:t>
            </w:r>
          </w:p>
        </w:tc>
        <w:tc>
          <w:tcPr>
            <w:tcW w:w="1047" w:type="dxa"/>
            <w:tcBorders>
              <w:bottom w:val="single" w:sz="4" w:space="0" w:color="auto"/>
            </w:tcBorders>
          </w:tcPr>
          <w:p w:rsidR="00B90B1A" w:rsidRPr="00945914" w:rsidRDefault="00B90B1A" w:rsidP="00FA31E7">
            <w:pPr>
              <w:spacing w:before="40" w:after="40"/>
              <w:jc w:val="center"/>
              <w:rPr>
                <w:sz w:val="18"/>
                <w:szCs w:val="18"/>
              </w:rPr>
            </w:pPr>
            <w:r w:rsidRPr="00945914">
              <w:rPr>
                <w:sz w:val="18"/>
                <w:szCs w:val="18"/>
              </w:rPr>
              <w:t>12</w:t>
            </w:r>
          </w:p>
        </w:tc>
      </w:tr>
      <w:tr w:rsidR="00B90B1A" w:rsidRPr="00945914" w:rsidTr="00976204">
        <w:tc>
          <w:tcPr>
            <w:tcW w:w="2660" w:type="dxa"/>
            <w:tcBorders>
              <w:bottom w:val="dotted" w:sz="4" w:space="0" w:color="auto"/>
            </w:tcBorders>
          </w:tcPr>
          <w:p w:rsidR="00ED6115" w:rsidRPr="00945914" w:rsidRDefault="00ED6115" w:rsidP="00ED6115">
            <w:pPr>
              <w:spacing w:before="40" w:after="40"/>
              <w:rPr>
                <w:sz w:val="18"/>
                <w:szCs w:val="18"/>
              </w:rPr>
            </w:pPr>
            <w:r w:rsidRPr="00945914">
              <w:rPr>
                <w:sz w:val="18"/>
                <w:szCs w:val="18"/>
              </w:rPr>
              <w:t>Sprachen:</w:t>
            </w:r>
          </w:p>
          <w:p w:rsidR="00B90B1A" w:rsidRPr="00945914" w:rsidRDefault="00B90B1A" w:rsidP="00DC2473">
            <w:pPr>
              <w:spacing w:before="40" w:after="40"/>
              <w:ind w:left="142"/>
              <w:rPr>
                <w:sz w:val="18"/>
                <w:szCs w:val="18"/>
              </w:rPr>
            </w:pPr>
            <w:r w:rsidRPr="00945914">
              <w:rPr>
                <w:sz w:val="18"/>
                <w:szCs w:val="18"/>
              </w:rPr>
              <w:t>- Navigation</w:t>
            </w:r>
            <w:r w:rsidR="00DC2473" w:rsidRPr="00945914">
              <w:rPr>
                <w:sz w:val="18"/>
                <w:szCs w:val="18"/>
              </w:rPr>
              <w:t>ssprachen</w:t>
            </w:r>
            <w:r w:rsidRPr="00945914">
              <w:rPr>
                <w:sz w:val="18"/>
                <w:szCs w:val="18"/>
              </w:rPr>
              <w:t>:</w:t>
            </w:r>
          </w:p>
        </w:tc>
        <w:tc>
          <w:tcPr>
            <w:tcW w:w="4929" w:type="dxa"/>
            <w:tcBorders>
              <w:bottom w:val="dotted" w:sz="4" w:space="0" w:color="auto"/>
            </w:tcBorders>
          </w:tcPr>
          <w:p w:rsidR="00ED6115" w:rsidRPr="00945914" w:rsidRDefault="00ED6115" w:rsidP="00FA31E7">
            <w:pPr>
              <w:spacing w:before="40" w:after="40"/>
              <w:jc w:val="left"/>
              <w:rPr>
                <w:sz w:val="18"/>
                <w:szCs w:val="18"/>
              </w:rPr>
            </w:pPr>
          </w:p>
          <w:p w:rsidR="00B90B1A" w:rsidRPr="00945914" w:rsidRDefault="00ED6115" w:rsidP="00DC2473">
            <w:pPr>
              <w:spacing w:before="40" w:after="40"/>
              <w:jc w:val="left"/>
              <w:rPr>
                <w:sz w:val="18"/>
                <w:szCs w:val="18"/>
              </w:rPr>
            </w:pPr>
            <w:r w:rsidRPr="00945914">
              <w:rPr>
                <w:sz w:val="18"/>
                <w:szCs w:val="18"/>
              </w:rPr>
              <w:t>Deutsch, Englisch, Französisch, Spanisch</w:t>
            </w:r>
          </w:p>
        </w:tc>
        <w:tc>
          <w:tcPr>
            <w:tcW w:w="1047" w:type="dxa"/>
            <w:tcBorders>
              <w:bottom w:val="dotted" w:sz="4" w:space="0" w:color="auto"/>
            </w:tcBorders>
          </w:tcPr>
          <w:p w:rsidR="00ED6115" w:rsidRPr="00945914" w:rsidRDefault="00ED6115" w:rsidP="00FA31E7">
            <w:pPr>
              <w:spacing w:before="40" w:after="40"/>
              <w:jc w:val="center"/>
              <w:rPr>
                <w:sz w:val="18"/>
                <w:szCs w:val="18"/>
              </w:rPr>
            </w:pPr>
          </w:p>
          <w:p w:rsidR="00B90B1A" w:rsidRPr="00945914" w:rsidRDefault="00B90B1A" w:rsidP="00FA31E7">
            <w:pPr>
              <w:spacing w:before="40" w:after="40"/>
              <w:jc w:val="center"/>
              <w:rPr>
                <w:sz w:val="18"/>
                <w:szCs w:val="18"/>
              </w:rPr>
            </w:pPr>
            <w:r w:rsidRPr="00945914">
              <w:rPr>
                <w:sz w:val="18"/>
                <w:szCs w:val="18"/>
              </w:rPr>
              <w:t>4</w:t>
            </w:r>
          </w:p>
        </w:tc>
      </w:tr>
      <w:tr w:rsidR="00B90B1A" w:rsidRPr="00945914" w:rsidTr="00976204">
        <w:tc>
          <w:tcPr>
            <w:tcW w:w="2660" w:type="dxa"/>
            <w:tcBorders>
              <w:top w:val="dotted" w:sz="4" w:space="0" w:color="auto"/>
            </w:tcBorders>
          </w:tcPr>
          <w:p w:rsidR="00B90B1A" w:rsidRPr="00945914" w:rsidRDefault="00976204" w:rsidP="00FA31E7">
            <w:pPr>
              <w:spacing w:before="40" w:after="40"/>
              <w:ind w:left="142"/>
              <w:rPr>
                <w:sz w:val="18"/>
                <w:szCs w:val="18"/>
              </w:rPr>
            </w:pPr>
            <w:r w:rsidRPr="00945914">
              <w:rPr>
                <w:sz w:val="18"/>
                <w:szCs w:val="18"/>
              </w:rPr>
              <w:t>-</w:t>
            </w:r>
            <w:r w:rsidR="00127A3E" w:rsidRPr="00945914">
              <w:rPr>
                <w:sz w:val="18"/>
                <w:szCs w:val="18"/>
              </w:rPr>
              <w:t>Ausgabeformblattsprachen</w:t>
            </w:r>
            <w:r w:rsidR="00B90B1A" w:rsidRPr="00945914">
              <w:rPr>
                <w:sz w:val="18"/>
                <w:szCs w:val="18"/>
              </w:rPr>
              <w:t>:</w:t>
            </w:r>
          </w:p>
        </w:tc>
        <w:tc>
          <w:tcPr>
            <w:tcW w:w="4929" w:type="dxa"/>
            <w:tcBorders>
              <w:top w:val="dotted" w:sz="4" w:space="0" w:color="auto"/>
            </w:tcBorders>
          </w:tcPr>
          <w:p w:rsidR="00B90B1A" w:rsidRPr="00945914" w:rsidRDefault="00ED6115" w:rsidP="00DC2473">
            <w:pPr>
              <w:spacing w:before="40" w:after="40"/>
              <w:jc w:val="left"/>
              <w:rPr>
                <w:sz w:val="18"/>
                <w:szCs w:val="18"/>
              </w:rPr>
            </w:pPr>
            <w:r w:rsidRPr="00945914">
              <w:rPr>
                <w:sz w:val="18"/>
                <w:szCs w:val="18"/>
              </w:rPr>
              <w:t>Deutsch, Englisch, Französisch, Spanisch</w:t>
            </w:r>
            <w:r w:rsidR="005407F5" w:rsidRPr="00945914">
              <w:rPr>
                <w:sz w:val="18"/>
                <w:szCs w:val="18"/>
              </w:rPr>
              <w:t>, Norwegisch</w:t>
            </w:r>
          </w:p>
        </w:tc>
        <w:tc>
          <w:tcPr>
            <w:tcW w:w="1047" w:type="dxa"/>
            <w:tcBorders>
              <w:top w:val="dotted" w:sz="4" w:space="0" w:color="auto"/>
            </w:tcBorders>
          </w:tcPr>
          <w:p w:rsidR="00B90B1A" w:rsidRPr="00945914" w:rsidRDefault="00B90B1A" w:rsidP="00FA31E7">
            <w:pPr>
              <w:spacing w:before="40" w:after="40"/>
              <w:jc w:val="center"/>
              <w:rPr>
                <w:sz w:val="18"/>
                <w:szCs w:val="18"/>
              </w:rPr>
            </w:pPr>
            <w:r w:rsidRPr="00945914">
              <w:rPr>
                <w:sz w:val="18"/>
                <w:szCs w:val="18"/>
              </w:rPr>
              <w:t>5</w:t>
            </w:r>
          </w:p>
        </w:tc>
      </w:tr>
    </w:tbl>
    <w:p w:rsidR="00ED6115" w:rsidRPr="00945914" w:rsidRDefault="00ED6115" w:rsidP="00B90B1A">
      <w:pPr>
        <w:ind w:left="567"/>
        <w:rPr>
          <w:sz w:val="18"/>
          <w:szCs w:val="18"/>
        </w:rPr>
      </w:pPr>
    </w:p>
    <w:p w:rsidR="00ED6115" w:rsidRPr="00945914" w:rsidRDefault="00ED6115" w:rsidP="00B90B1A">
      <w:pPr>
        <w:ind w:left="567"/>
        <w:rPr>
          <w:sz w:val="18"/>
          <w:szCs w:val="18"/>
        </w:rPr>
      </w:pPr>
    </w:p>
    <w:p w:rsidR="00ED6115" w:rsidRPr="00945914" w:rsidRDefault="00B90B1A" w:rsidP="00B90B1A">
      <w:pPr>
        <w:ind w:left="567"/>
        <w:rPr>
          <w:sz w:val="18"/>
          <w:szCs w:val="18"/>
        </w:rPr>
      </w:pPr>
      <w:r w:rsidRPr="00945914">
        <w:rPr>
          <w:sz w:val="18"/>
          <w:szCs w:val="18"/>
        </w:rPr>
        <w:t>Version 1.1 (</w:t>
      </w:r>
      <w:r w:rsidR="00776310" w:rsidRPr="00945914">
        <w:rPr>
          <w:sz w:val="18"/>
          <w:szCs w:val="18"/>
        </w:rPr>
        <w:t>lanciert im Juli</w:t>
      </w:r>
      <w:r w:rsidRPr="00945914">
        <w:rPr>
          <w:sz w:val="18"/>
          <w:szCs w:val="18"/>
        </w:rPr>
        <w:t xml:space="preserve"> 2017)</w:t>
      </w:r>
    </w:p>
    <w:p w:rsidR="00B90B1A" w:rsidRPr="00945914" w:rsidRDefault="00B90B1A" w:rsidP="00B90B1A">
      <w:pPr>
        <w:ind w:left="567"/>
        <w:rPr>
          <w:sz w:val="18"/>
          <w:szCs w:val="18"/>
        </w:rPr>
      </w:pPr>
    </w:p>
    <w:tbl>
      <w:tblPr>
        <w:tblStyle w:val="TableGrid"/>
        <w:tblW w:w="0" w:type="auto"/>
        <w:tblInd w:w="567" w:type="dxa"/>
        <w:tblLook w:val="04A0" w:firstRow="1" w:lastRow="0" w:firstColumn="1" w:lastColumn="0" w:noHBand="0" w:noVBand="1"/>
      </w:tblPr>
      <w:tblGrid>
        <w:gridCol w:w="2660"/>
        <w:gridCol w:w="4929"/>
        <w:gridCol w:w="1047"/>
      </w:tblGrid>
      <w:tr w:rsidR="00B90B1A" w:rsidRPr="00945914" w:rsidTr="00976204">
        <w:tc>
          <w:tcPr>
            <w:tcW w:w="2660" w:type="dxa"/>
            <w:tcBorders>
              <w:top w:val="nil"/>
              <w:left w:val="nil"/>
              <w:right w:val="nil"/>
            </w:tcBorders>
          </w:tcPr>
          <w:p w:rsidR="00B90B1A" w:rsidRPr="00945914" w:rsidRDefault="00B90B1A" w:rsidP="00FA31E7">
            <w:pPr>
              <w:spacing w:before="40" w:after="40"/>
              <w:rPr>
                <w:sz w:val="18"/>
                <w:szCs w:val="18"/>
              </w:rPr>
            </w:pPr>
          </w:p>
        </w:tc>
        <w:tc>
          <w:tcPr>
            <w:tcW w:w="4929" w:type="dxa"/>
            <w:tcBorders>
              <w:top w:val="nil"/>
              <w:left w:val="nil"/>
            </w:tcBorders>
          </w:tcPr>
          <w:p w:rsidR="00B90B1A" w:rsidRPr="00945914" w:rsidRDefault="00B90B1A" w:rsidP="00FA31E7">
            <w:pPr>
              <w:spacing w:before="40" w:after="40"/>
              <w:jc w:val="left"/>
              <w:rPr>
                <w:sz w:val="18"/>
                <w:szCs w:val="18"/>
              </w:rPr>
            </w:pPr>
          </w:p>
        </w:tc>
        <w:tc>
          <w:tcPr>
            <w:tcW w:w="1047" w:type="dxa"/>
          </w:tcPr>
          <w:p w:rsidR="00B90B1A" w:rsidRPr="00945914" w:rsidRDefault="00ED6115" w:rsidP="00ED6115">
            <w:pPr>
              <w:spacing w:before="40" w:after="40"/>
              <w:jc w:val="center"/>
              <w:rPr>
                <w:sz w:val="18"/>
                <w:szCs w:val="18"/>
              </w:rPr>
            </w:pPr>
            <w:r w:rsidRPr="00945914">
              <w:rPr>
                <w:sz w:val="18"/>
                <w:szCs w:val="18"/>
              </w:rPr>
              <w:t>Insgesamt</w:t>
            </w:r>
          </w:p>
        </w:tc>
      </w:tr>
      <w:tr w:rsidR="00B90B1A" w:rsidRPr="00945914" w:rsidTr="00976204">
        <w:tc>
          <w:tcPr>
            <w:tcW w:w="2660" w:type="dxa"/>
          </w:tcPr>
          <w:p w:rsidR="00B90B1A" w:rsidRPr="00945914" w:rsidRDefault="00CC226A" w:rsidP="00ED6115">
            <w:pPr>
              <w:spacing w:before="40" w:after="40"/>
              <w:rPr>
                <w:sz w:val="18"/>
                <w:szCs w:val="18"/>
              </w:rPr>
            </w:pPr>
            <w:r w:rsidRPr="00945914">
              <w:rPr>
                <w:sz w:val="18"/>
                <w:szCs w:val="18"/>
              </w:rPr>
              <w:t>Pflanzen</w:t>
            </w:r>
          </w:p>
        </w:tc>
        <w:tc>
          <w:tcPr>
            <w:tcW w:w="4929" w:type="dxa"/>
          </w:tcPr>
          <w:p w:rsidR="00B90B1A" w:rsidRPr="00945914" w:rsidRDefault="00AA4F01" w:rsidP="00AA4F01">
            <w:pPr>
              <w:spacing w:before="40" w:after="40"/>
              <w:jc w:val="left"/>
              <w:rPr>
                <w:sz w:val="18"/>
                <w:szCs w:val="18"/>
              </w:rPr>
            </w:pPr>
            <w:r w:rsidRPr="00945914">
              <w:rPr>
                <w:sz w:val="18"/>
                <w:szCs w:val="18"/>
              </w:rPr>
              <w:t>Sojabohne</w:t>
            </w:r>
            <w:r w:rsidR="00B90B1A" w:rsidRPr="00945914">
              <w:rPr>
                <w:sz w:val="18"/>
                <w:szCs w:val="18"/>
              </w:rPr>
              <w:t xml:space="preserve">, </w:t>
            </w:r>
            <w:r w:rsidRPr="00945914">
              <w:rPr>
                <w:sz w:val="18"/>
                <w:szCs w:val="18"/>
              </w:rPr>
              <w:t>Salat</w:t>
            </w:r>
            <w:r w:rsidR="00B90B1A" w:rsidRPr="00945914">
              <w:rPr>
                <w:sz w:val="18"/>
                <w:szCs w:val="18"/>
              </w:rPr>
              <w:t xml:space="preserve">, </w:t>
            </w:r>
            <w:r w:rsidRPr="00945914">
              <w:rPr>
                <w:sz w:val="18"/>
                <w:szCs w:val="18"/>
              </w:rPr>
              <w:t>Apfel (Fruchtsorten)</w:t>
            </w:r>
            <w:r w:rsidR="00B90B1A" w:rsidRPr="00945914">
              <w:rPr>
                <w:sz w:val="18"/>
                <w:szCs w:val="18"/>
              </w:rPr>
              <w:t xml:space="preserve">, Rose, </w:t>
            </w:r>
            <w:r w:rsidRPr="00945914">
              <w:rPr>
                <w:sz w:val="18"/>
                <w:szCs w:val="18"/>
              </w:rPr>
              <w:t>Kartoffel</w:t>
            </w:r>
          </w:p>
        </w:tc>
        <w:tc>
          <w:tcPr>
            <w:tcW w:w="1047" w:type="dxa"/>
          </w:tcPr>
          <w:p w:rsidR="00B90B1A" w:rsidRPr="00945914" w:rsidRDefault="00B90B1A" w:rsidP="00FA31E7">
            <w:pPr>
              <w:spacing w:before="40" w:after="40"/>
              <w:jc w:val="center"/>
              <w:rPr>
                <w:sz w:val="18"/>
                <w:szCs w:val="18"/>
              </w:rPr>
            </w:pPr>
            <w:r w:rsidRPr="00945914">
              <w:rPr>
                <w:sz w:val="18"/>
                <w:szCs w:val="18"/>
              </w:rPr>
              <w:t>5</w:t>
            </w:r>
          </w:p>
        </w:tc>
      </w:tr>
      <w:tr w:rsidR="00B90B1A" w:rsidRPr="00945914" w:rsidTr="00976204">
        <w:tc>
          <w:tcPr>
            <w:tcW w:w="2660" w:type="dxa"/>
            <w:tcBorders>
              <w:bottom w:val="single" w:sz="4" w:space="0" w:color="auto"/>
            </w:tcBorders>
          </w:tcPr>
          <w:p w:rsidR="00B90B1A" w:rsidRPr="00945914" w:rsidRDefault="00ED6115" w:rsidP="00ED6115">
            <w:pPr>
              <w:spacing w:before="40" w:after="40"/>
              <w:rPr>
                <w:sz w:val="18"/>
                <w:szCs w:val="18"/>
              </w:rPr>
            </w:pPr>
            <w:r w:rsidRPr="00945914">
              <w:rPr>
                <w:sz w:val="18"/>
                <w:szCs w:val="18"/>
              </w:rPr>
              <w:t>Verbandsmit</w:t>
            </w:r>
            <w:r w:rsidR="00776310" w:rsidRPr="00945914">
              <w:rPr>
                <w:sz w:val="18"/>
                <w:szCs w:val="18"/>
              </w:rPr>
              <w:t>glieder</w:t>
            </w:r>
          </w:p>
        </w:tc>
        <w:tc>
          <w:tcPr>
            <w:tcW w:w="4929" w:type="dxa"/>
            <w:tcBorders>
              <w:bottom w:val="single" w:sz="4" w:space="0" w:color="auto"/>
            </w:tcBorders>
          </w:tcPr>
          <w:p w:rsidR="00B90B1A" w:rsidRPr="00945914" w:rsidRDefault="00776310" w:rsidP="00776310">
            <w:pPr>
              <w:spacing w:before="40" w:after="40"/>
              <w:jc w:val="left"/>
              <w:rPr>
                <w:sz w:val="18"/>
                <w:szCs w:val="18"/>
              </w:rPr>
            </w:pPr>
            <w:r w:rsidRPr="00945914">
              <w:rPr>
                <w:sz w:val="18"/>
                <w:szCs w:val="18"/>
              </w:rPr>
              <w:t>Argentinien, Australien, Chile, China, Frankreich, Kenia, Kolumbien, Neuseeland, Niederlande, Norwegen, Republik Moldau, Schweiz, Tunesien, Türkei, Uruguay, Vereinigte Staaten von Amerika</w:t>
            </w:r>
          </w:p>
        </w:tc>
        <w:tc>
          <w:tcPr>
            <w:tcW w:w="1047" w:type="dxa"/>
            <w:tcBorders>
              <w:bottom w:val="single" w:sz="4" w:space="0" w:color="auto"/>
            </w:tcBorders>
          </w:tcPr>
          <w:p w:rsidR="00B90B1A" w:rsidRPr="00945914" w:rsidRDefault="00B90B1A" w:rsidP="00FA31E7">
            <w:pPr>
              <w:spacing w:before="40" w:after="40"/>
              <w:jc w:val="center"/>
              <w:rPr>
                <w:sz w:val="18"/>
                <w:szCs w:val="18"/>
              </w:rPr>
            </w:pPr>
            <w:r w:rsidRPr="00945914">
              <w:rPr>
                <w:sz w:val="18"/>
                <w:szCs w:val="18"/>
              </w:rPr>
              <w:t>16</w:t>
            </w:r>
          </w:p>
        </w:tc>
      </w:tr>
      <w:tr w:rsidR="00B90B1A" w:rsidRPr="00945914" w:rsidTr="00976204">
        <w:tc>
          <w:tcPr>
            <w:tcW w:w="2660" w:type="dxa"/>
            <w:tcBorders>
              <w:bottom w:val="dotted" w:sz="4" w:space="0" w:color="auto"/>
            </w:tcBorders>
          </w:tcPr>
          <w:p w:rsidR="00ED6115" w:rsidRPr="00945914" w:rsidRDefault="00ED6115" w:rsidP="00ED6115">
            <w:pPr>
              <w:spacing w:before="40" w:after="40"/>
              <w:rPr>
                <w:sz w:val="18"/>
                <w:szCs w:val="18"/>
              </w:rPr>
            </w:pPr>
            <w:r w:rsidRPr="00945914">
              <w:rPr>
                <w:sz w:val="18"/>
                <w:szCs w:val="18"/>
              </w:rPr>
              <w:t>Sprachen:</w:t>
            </w:r>
          </w:p>
          <w:p w:rsidR="00B90B1A" w:rsidRPr="00945914" w:rsidRDefault="00B90B1A" w:rsidP="00776310">
            <w:pPr>
              <w:spacing w:before="40" w:after="40"/>
              <w:ind w:left="142"/>
              <w:rPr>
                <w:sz w:val="18"/>
                <w:szCs w:val="18"/>
              </w:rPr>
            </w:pPr>
            <w:r w:rsidRPr="00945914">
              <w:rPr>
                <w:sz w:val="18"/>
                <w:szCs w:val="18"/>
              </w:rPr>
              <w:t xml:space="preserve">- </w:t>
            </w:r>
            <w:r w:rsidR="00776310" w:rsidRPr="00945914">
              <w:rPr>
                <w:sz w:val="18"/>
                <w:szCs w:val="18"/>
              </w:rPr>
              <w:t>Navigationssprachen</w:t>
            </w:r>
            <w:r w:rsidRPr="00945914">
              <w:rPr>
                <w:sz w:val="18"/>
                <w:szCs w:val="18"/>
              </w:rPr>
              <w:t>:</w:t>
            </w:r>
          </w:p>
        </w:tc>
        <w:tc>
          <w:tcPr>
            <w:tcW w:w="4929" w:type="dxa"/>
            <w:tcBorders>
              <w:bottom w:val="dotted" w:sz="4" w:space="0" w:color="auto"/>
            </w:tcBorders>
          </w:tcPr>
          <w:p w:rsidR="00ED6115" w:rsidRPr="00945914" w:rsidRDefault="00ED6115" w:rsidP="00FA31E7">
            <w:pPr>
              <w:spacing w:before="40" w:after="40"/>
              <w:jc w:val="left"/>
              <w:rPr>
                <w:sz w:val="18"/>
                <w:szCs w:val="18"/>
              </w:rPr>
            </w:pPr>
          </w:p>
          <w:p w:rsidR="00B90B1A" w:rsidRPr="00945914" w:rsidRDefault="00ED6115" w:rsidP="00ED6115">
            <w:pPr>
              <w:spacing w:before="40" w:after="40"/>
              <w:jc w:val="left"/>
              <w:rPr>
                <w:sz w:val="18"/>
                <w:szCs w:val="18"/>
              </w:rPr>
            </w:pPr>
            <w:r w:rsidRPr="00945914">
              <w:rPr>
                <w:sz w:val="18"/>
                <w:szCs w:val="18"/>
              </w:rPr>
              <w:t>Deutsch, Englisch, Französi</w:t>
            </w:r>
            <w:r w:rsidR="009B5859" w:rsidRPr="00945914">
              <w:rPr>
                <w:sz w:val="18"/>
                <w:szCs w:val="18"/>
              </w:rPr>
              <w:t>sch, Spanisch</w:t>
            </w:r>
          </w:p>
        </w:tc>
        <w:tc>
          <w:tcPr>
            <w:tcW w:w="1047" w:type="dxa"/>
            <w:tcBorders>
              <w:bottom w:val="dotted" w:sz="4" w:space="0" w:color="auto"/>
            </w:tcBorders>
          </w:tcPr>
          <w:p w:rsidR="00ED6115" w:rsidRPr="00945914" w:rsidRDefault="00ED6115" w:rsidP="00FA31E7">
            <w:pPr>
              <w:spacing w:before="40" w:after="40"/>
              <w:jc w:val="center"/>
              <w:rPr>
                <w:sz w:val="18"/>
                <w:szCs w:val="18"/>
              </w:rPr>
            </w:pPr>
          </w:p>
          <w:p w:rsidR="00B90B1A" w:rsidRPr="00945914" w:rsidRDefault="00B90B1A" w:rsidP="00FA31E7">
            <w:pPr>
              <w:spacing w:before="40" w:after="40"/>
              <w:jc w:val="center"/>
              <w:rPr>
                <w:sz w:val="18"/>
                <w:szCs w:val="18"/>
              </w:rPr>
            </w:pPr>
            <w:r w:rsidRPr="00945914">
              <w:rPr>
                <w:sz w:val="18"/>
                <w:szCs w:val="18"/>
              </w:rPr>
              <w:t>5</w:t>
            </w:r>
          </w:p>
        </w:tc>
      </w:tr>
      <w:tr w:rsidR="00B90B1A" w:rsidRPr="00945914" w:rsidTr="00976204">
        <w:tc>
          <w:tcPr>
            <w:tcW w:w="2660" w:type="dxa"/>
            <w:tcBorders>
              <w:top w:val="dotted" w:sz="4" w:space="0" w:color="auto"/>
            </w:tcBorders>
          </w:tcPr>
          <w:p w:rsidR="00B90B1A" w:rsidRPr="00945914" w:rsidRDefault="00976204" w:rsidP="00FA31E7">
            <w:pPr>
              <w:spacing w:before="40" w:after="40"/>
              <w:ind w:left="142"/>
              <w:rPr>
                <w:sz w:val="18"/>
                <w:szCs w:val="18"/>
              </w:rPr>
            </w:pPr>
            <w:r w:rsidRPr="00945914">
              <w:rPr>
                <w:sz w:val="18"/>
                <w:szCs w:val="18"/>
              </w:rPr>
              <w:t>-Ausgabeformblattsprachen</w:t>
            </w:r>
            <w:r w:rsidR="00B90B1A" w:rsidRPr="00945914">
              <w:rPr>
                <w:sz w:val="18"/>
                <w:szCs w:val="18"/>
              </w:rPr>
              <w:t>:</w:t>
            </w:r>
          </w:p>
        </w:tc>
        <w:tc>
          <w:tcPr>
            <w:tcW w:w="4929" w:type="dxa"/>
            <w:tcBorders>
              <w:top w:val="dotted" w:sz="4" w:space="0" w:color="auto"/>
            </w:tcBorders>
          </w:tcPr>
          <w:p w:rsidR="00B90B1A" w:rsidRPr="00945914" w:rsidRDefault="009B5859" w:rsidP="009B5859">
            <w:pPr>
              <w:spacing w:before="40" w:after="40"/>
              <w:jc w:val="left"/>
              <w:rPr>
                <w:sz w:val="18"/>
                <w:szCs w:val="18"/>
              </w:rPr>
            </w:pPr>
            <w:r w:rsidRPr="00945914">
              <w:rPr>
                <w:sz w:val="18"/>
                <w:szCs w:val="18"/>
              </w:rPr>
              <w:t>Chinesisch, Deutsch, Englisch, Französisch, Norwegisch, Rumänisch, Spanisch, Türkisch</w:t>
            </w:r>
          </w:p>
        </w:tc>
        <w:tc>
          <w:tcPr>
            <w:tcW w:w="1047" w:type="dxa"/>
            <w:tcBorders>
              <w:top w:val="dotted" w:sz="4" w:space="0" w:color="auto"/>
            </w:tcBorders>
          </w:tcPr>
          <w:p w:rsidR="00B90B1A" w:rsidRPr="00945914" w:rsidRDefault="00B90B1A" w:rsidP="00FA31E7">
            <w:pPr>
              <w:spacing w:before="40" w:after="40"/>
              <w:jc w:val="center"/>
              <w:rPr>
                <w:sz w:val="18"/>
                <w:szCs w:val="18"/>
              </w:rPr>
            </w:pPr>
            <w:r w:rsidRPr="00945914">
              <w:rPr>
                <w:sz w:val="18"/>
                <w:szCs w:val="18"/>
              </w:rPr>
              <w:t>8</w:t>
            </w:r>
          </w:p>
        </w:tc>
      </w:tr>
    </w:tbl>
    <w:p w:rsidR="00ED6115" w:rsidRPr="00945914" w:rsidRDefault="00ED6115" w:rsidP="00B90B1A">
      <w:pPr>
        <w:ind w:left="567"/>
        <w:rPr>
          <w:sz w:val="18"/>
          <w:szCs w:val="18"/>
        </w:rPr>
      </w:pPr>
    </w:p>
    <w:p w:rsidR="00ED6115" w:rsidRPr="00945914" w:rsidRDefault="00ED6115" w:rsidP="00B90B1A">
      <w:pPr>
        <w:rPr>
          <w:sz w:val="18"/>
          <w:szCs w:val="18"/>
        </w:rPr>
      </w:pPr>
    </w:p>
    <w:p w:rsidR="00B90B1A" w:rsidRPr="00945914" w:rsidRDefault="00CE7930" w:rsidP="00FF53BF">
      <w:pPr>
        <w:pStyle w:val="Heading9"/>
        <w:jc w:val="left"/>
      </w:pPr>
      <w:bookmarkStart w:id="102" w:name="_Toc521423501"/>
      <w:bookmarkStart w:id="103" w:name="_Toc528354064"/>
      <w:r w:rsidRPr="00945914">
        <w:t xml:space="preserve">Nutzung von UPOV PRISMA </w:t>
      </w:r>
      <w:r w:rsidR="00B90B1A" w:rsidRPr="00945914">
        <w:t>in 2017</w:t>
      </w:r>
      <w:bookmarkEnd w:id="102"/>
      <w:bookmarkEnd w:id="103"/>
    </w:p>
    <w:tbl>
      <w:tblPr>
        <w:tblStyle w:val="TableGrid"/>
        <w:tblW w:w="0" w:type="auto"/>
        <w:tblInd w:w="534" w:type="dxa"/>
        <w:tblLook w:val="04A0" w:firstRow="1" w:lastRow="0" w:firstColumn="1" w:lastColumn="0" w:noHBand="0" w:noVBand="1"/>
      </w:tblPr>
      <w:tblGrid>
        <w:gridCol w:w="5528"/>
        <w:gridCol w:w="2693"/>
      </w:tblGrid>
      <w:tr w:rsidR="00B90B1A" w:rsidRPr="00945914" w:rsidTr="00FA31E7">
        <w:tc>
          <w:tcPr>
            <w:tcW w:w="5528" w:type="dxa"/>
          </w:tcPr>
          <w:p w:rsidR="00B90B1A" w:rsidRPr="00945914" w:rsidRDefault="005C14AC" w:rsidP="00FA31E7">
            <w:pPr>
              <w:spacing w:before="40" w:after="40"/>
              <w:rPr>
                <w:sz w:val="18"/>
                <w:szCs w:val="18"/>
              </w:rPr>
            </w:pPr>
            <w:r w:rsidRPr="00945914">
              <w:rPr>
                <w:sz w:val="18"/>
                <w:szCs w:val="18"/>
              </w:rPr>
              <w:t>Anzahl der im Jahr 2017 eingegangenen Anträge</w:t>
            </w:r>
          </w:p>
        </w:tc>
        <w:tc>
          <w:tcPr>
            <w:tcW w:w="2693" w:type="dxa"/>
          </w:tcPr>
          <w:p w:rsidR="00B90B1A" w:rsidRPr="00945914" w:rsidRDefault="00B90B1A" w:rsidP="00FA31E7">
            <w:pPr>
              <w:spacing w:before="40" w:after="40"/>
              <w:rPr>
                <w:sz w:val="18"/>
                <w:szCs w:val="18"/>
              </w:rPr>
            </w:pPr>
            <w:r w:rsidRPr="00945914">
              <w:rPr>
                <w:sz w:val="18"/>
                <w:szCs w:val="18"/>
              </w:rPr>
              <w:t>14</w:t>
            </w:r>
          </w:p>
        </w:tc>
      </w:tr>
      <w:tr w:rsidR="00B90B1A" w:rsidRPr="00945914" w:rsidTr="00FA31E7">
        <w:tc>
          <w:tcPr>
            <w:tcW w:w="5528" w:type="dxa"/>
          </w:tcPr>
          <w:p w:rsidR="00B90B1A" w:rsidRPr="00945914" w:rsidRDefault="005C14AC" w:rsidP="005C14AC">
            <w:pPr>
              <w:spacing w:before="40" w:after="40"/>
              <w:rPr>
                <w:sz w:val="18"/>
                <w:szCs w:val="18"/>
              </w:rPr>
            </w:pPr>
            <w:r w:rsidRPr="00945914">
              <w:rPr>
                <w:sz w:val="18"/>
                <w:szCs w:val="18"/>
              </w:rPr>
              <w:t>Anzahl der Länder, in denen Anträge eingereicht wurden</w:t>
            </w:r>
          </w:p>
        </w:tc>
        <w:tc>
          <w:tcPr>
            <w:tcW w:w="2693" w:type="dxa"/>
          </w:tcPr>
          <w:p w:rsidR="00B90B1A" w:rsidRPr="00945914" w:rsidRDefault="00B90B1A" w:rsidP="00FA31E7">
            <w:pPr>
              <w:spacing w:before="40" w:after="40"/>
              <w:rPr>
                <w:sz w:val="18"/>
                <w:szCs w:val="18"/>
              </w:rPr>
            </w:pPr>
            <w:r w:rsidRPr="00945914">
              <w:rPr>
                <w:sz w:val="18"/>
                <w:szCs w:val="18"/>
              </w:rPr>
              <w:t>6 (AU, CH, CL, NO, NL, NZ)</w:t>
            </w:r>
          </w:p>
        </w:tc>
      </w:tr>
      <w:tr w:rsidR="00B90B1A" w:rsidRPr="00945914" w:rsidTr="00FA31E7">
        <w:tc>
          <w:tcPr>
            <w:tcW w:w="5528" w:type="dxa"/>
          </w:tcPr>
          <w:p w:rsidR="00B90B1A" w:rsidRPr="00945914" w:rsidRDefault="00ED6115" w:rsidP="00EE50B1">
            <w:pPr>
              <w:spacing w:before="40" w:after="40"/>
              <w:rPr>
                <w:sz w:val="18"/>
                <w:szCs w:val="18"/>
              </w:rPr>
            </w:pPr>
            <w:r w:rsidRPr="00945914">
              <w:rPr>
                <w:i/>
                <w:sz w:val="18"/>
                <w:szCs w:val="18"/>
              </w:rPr>
              <w:t xml:space="preserve">Anzahl der </w:t>
            </w:r>
            <w:r w:rsidR="00EE50B1" w:rsidRPr="00945914">
              <w:rPr>
                <w:i/>
                <w:sz w:val="18"/>
                <w:szCs w:val="18"/>
              </w:rPr>
              <w:t>Antragsteller</w:t>
            </w:r>
          </w:p>
        </w:tc>
        <w:tc>
          <w:tcPr>
            <w:tcW w:w="2693" w:type="dxa"/>
          </w:tcPr>
          <w:p w:rsidR="00B90B1A" w:rsidRPr="00945914" w:rsidRDefault="00B90B1A" w:rsidP="00FA31E7">
            <w:pPr>
              <w:spacing w:before="40" w:after="40"/>
              <w:rPr>
                <w:sz w:val="18"/>
                <w:szCs w:val="18"/>
              </w:rPr>
            </w:pPr>
            <w:r w:rsidRPr="00945914">
              <w:rPr>
                <w:sz w:val="18"/>
                <w:szCs w:val="18"/>
              </w:rPr>
              <w:t>4</w:t>
            </w:r>
          </w:p>
        </w:tc>
      </w:tr>
      <w:tr w:rsidR="00B90B1A" w:rsidRPr="00945914" w:rsidTr="00FA31E7">
        <w:tc>
          <w:tcPr>
            <w:tcW w:w="5528" w:type="dxa"/>
          </w:tcPr>
          <w:p w:rsidR="00B90B1A" w:rsidRPr="00945914" w:rsidRDefault="00ED6115" w:rsidP="00EE50B1">
            <w:pPr>
              <w:spacing w:before="40" w:after="40"/>
              <w:rPr>
                <w:sz w:val="18"/>
                <w:szCs w:val="18"/>
              </w:rPr>
            </w:pPr>
            <w:r w:rsidRPr="00945914">
              <w:rPr>
                <w:i/>
                <w:sz w:val="18"/>
                <w:szCs w:val="18"/>
              </w:rPr>
              <w:t xml:space="preserve">Anzahl der </w:t>
            </w:r>
            <w:r w:rsidR="00EE50B1" w:rsidRPr="00945914">
              <w:rPr>
                <w:i/>
                <w:sz w:val="18"/>
                <w:szCs w:val="18"/>
              </w:rPr>
              <w:t>Pflanzen</w:t>
            </w:r>
          </w:p>
        </w:tc>
        <w:tc>
          <w:tcPr>
            <w:tcW w:w="2693" w:type="dxa"/>
          </w:tcPr>
          <w:p w:rsidR="00B90B1A" w:rsidRPr="00945914" w:rsidRDefault="00B90B1A" w:rsidP="00EE50B1">
            <w:pPr>
              <w:spacing w:before="40" w:after="40"/>
              <w:rPr>
                <w:sz w:val="18"/>
                <w:szCs w:val="18"/>
              </w:rPr>
            </w:pPr>
            <w:r w:rsidRPr="00945914">
              <w:rPr>
                <w:sz w:val="18"/>
                <w:szCs w:val="18"/>
              </w:rPr>
              <w:t>3 (</w:t>
            </w:r>
            <w:r w:rsidR="00EE50B1" w:rsidRPr="00945914">
              <w:rPr>
                <w:sz w:val="18"/>
                <w:szCs w:val="18"/>
              </w:rPr>
              <w:t>Apfel, Salat, Kartoffel</w:t>
            </w:r>
            <w:r w:rsidRPr="00945914">
              <w:rPr>
                <w:sz w:val="18"/>
                <w:szCs w:val="18"/>
              </w:rPr>
              <w:t>)</w:t>
            </w:r>
          </w:p>
        </w:tc>
      </w:tr>
      <w:tr w:rsidR="00B90B1A" w:rsidRPr="00945914" w:rsidTr="00FA31E7">
        <w:tc>
          <w:tcPr>
            <w:tcW w:w="5528" w:type="dxa"/>
          </w:tcPr>
          <w:p w:rsidR="00B90B1A" w:rsidRPr="00945914" w:rsidRDefault="005407F5" w:rsidP="005407F5">
            <w:pPr>
              <w:spacing w:before="40" w:after="40"/>
              <w:rPr>
                <w:sz w:val="18"/>
                <w:szCs w:val="18"/>
              </w:rPr>
            </w:pPr>
            <w:r w:rsidRPr="00945914">
              <w:rPr>
                <w:sz w:val="18"/>
                <w:szCs w:val="18"/>
              </w:rPr>
              <w:t>Anzahl der eingetragenen</w:t>
            </w:r>
            <w:r w:rsidR="004132DA" w:rsidRPr="00945914">
              <w:rPr>
                <w:sz w:val="18"/>
                <w:szCs w:val="18"/>
              </w:rPr>
              <w:t xml:space="preserve"> Administratoren</w:t>
            </w:r>
            <w:r w:rsidRPr="00945914">
              <w:rPr>
                <w:sz w:val="18"/>
                <w:szCs w:val="18"/>
              </w:rPr>
              <w:t xml:space="preserve"> der Züchter</w:t>
            </w:r>
          </w:p>
        </w:tc>
        <w:tc>
          <w:tcPr>
            <w:tcW w:w="2693" w:type="dxa"/>
          </w:tcPr>
          <w:p w:rsidR="00B90B1A" w:rsidRPr="00945914" w:rsidRDefault="00B90B1A" w:rsidP="00FA31E7">
            <w:pPr>
              <w:spacing w:before="40" w:after="40"/>
              <w:rPr>
                <w:sz w:val="18"/>
                <w:szCs w:val="18"/>
              </w:rPr>
            </w:pPr>
            <w:r w:rsidRPr="00945914">
              <w:rPr>
                <w:sz w:val="18"/>
                <w:szCs w:val="18"/>
              </w:rPr>
              <w:t xml:space="preserve">7 </w:t>
            </w:r>
          </w:p>
        </w:tc>
      </w:tr>
    </w:tbl>
    <w:p w:rsidR="00ED6115" w:rsidRPr="00945914" w:rsidRDefault="00ED6115" w:rsidP="00B90B1A">
      <w:pPr>
        <w:rPr>
          <w:sz w:val="18"/>
          <w:szCs w:val="18"/>
        </w:rPr>
      </w:pPr>
    </w:p>
    <w:p w:rsidR="00ED6115" w:rsidRPr="00945914" w:rsidRDefault="00ED6115" w:rsidP="00B90B1A">
      <w:pPr>
        <w:rPr>
          <w:sz w:val="18"/>
          <w:szCs w:val="18"/>
        </w:rPr>
      </w:pPr>
    </w:p>
    <w:p w:rsidR="00ED6115" w:rsidRPr="00945914" w:rsidRDefault="00ED6115" w:rsidP="00ED6115">
      <w:pPr>
        <w:pStyle w:val="Heading8"/>
        <w:rPr>
          <w:szCs w:val="18"/>
        </w:rPr>
      </w:pPr>
      <w:bookmarkStart w:id="104" w:name="_Toc528354065"/>
      <w:r w:rsidRPr="00945914">
        <w:rPr>
          <w:szCs w:val="18"/>
        </w:rPr>
        <w:t xml:space="preserve">b) Zuordnung eines/von Pflanzentyps/en zu UPOV-Codes und Änderung der Datenbanken GENIE und PLUTO, so </w:t>
      </w:r>
      <w:proofErr w:type="spellStart"/>
      <w:r w:rsidRPr="00945914">
        <w:rPr>
          <w:szCs w:val="18"/>
        </w:rPr>
        <w:t>daß</w:t>
      </w:r>
      <w:proofErr w:type="spellEnd"/>
      <w:r w:rsidRPr="00945914">
        <w:rPr>
          <w:szCs w:val="18"/>
        </w:rPr>
        <w:t xml:space="preserve"> Statistiken nach Pflanzentyp bereitgestellt werden können (landwirtschaftliche Arten, Obstarten, Zierarten, Gemüsearten und forstliche Baumarten)</w:t>
      </w:r>
      <w:bookmarkEnd w:id="104"/>
    </w:p>
    <w:p w:rsidR="00ED6115" w:rsidRPr="00945914" w:rsidRDefault="00ED6115" w:rsidP="00ED6115">
      <w:pPr>
        <w:pStyle w:val="result"/>
        <w:rPr>
          <w:szCs w:val="18"/>
        </w:rPr>
      </w:pPr>
      <w:r w:rsidRPr="00945914">
        <w:rPr>
          <w:szCs w:val="18"/>
        </w:rPr>
        <w:t>Vergleiche Unterprogramm UV.1, Planerfüllungsindikator 6 „Beobachtung von Entwicklungen betreffend Anträge und Erteilungen von Züchterrechten“, Abschnitt e)</w:t>
      </w:r>
    </w:p>
    <w:p w:rsidR="00ED6115" w:rsidRPr="00945914" w:rsidRDefault="00ED6115" w:rsidP="00B90B1A">
      <w:pPr>
        <w:rPr>
          <w:sz w:val="18"/>
          <w:szCs w:val="18"/>
        </w:rPr>
      </w:pPr>
    </w:p>
    <w:p w:rsidR="00ED6115" w:rsidRPr="00945914" w:rsidRDefault="00ED6115">
      <w:pPr>
        <w:jc w:val="left"/>
      </w:pPr>
    </w:p>
    <w:p w:rsidR="00ED6115" w:rsidRPr="00945914" w:rsidRDefault="00267077">
      <w:pPr>
        <w:jc w:val="left"/>
        <w:rPr>
          <w:rFonts w:eastAsiaTheme="minorEastAsia"/>
          <w:b/>
          <w:smallCaps/>
        </w:rPr>
      </w:pPr>
      <w:r w:rsidRPr="00945914">
        <w:br w:type="page"/>
      </w:r>
    </w:p>
    <w:p w:rsidR="00ED6115" w:rsidRPr="00945914" w:rsidRDefault="00ED6115" w:rsidP="00ED6115">
      <w:pPr>
        <w:pStyle w:val="Heading4"/>
        <w:rPr>
          <w:lang w:val="de-DE"/>
        </w:rPr>
      </w:pPr>
      <w:bookmarkStart w:id="105" w:name="_Toc528354066"/>
      <w:bookmarkEnd w:id="96"/>
      <w:r w:rsidRPr="00945914">
        <w:rPr>
          <w:lang w:val="de-DE"/>
        </w:rPr>
        <w:lastRenderedPageBreak/>
        <w:t>2.3</w:t>
      </w:r>
      <w:r w:rsidRPr="00945914">
        <w:rPr>
          <w:b w:val="0"/>
          <w:lang w:val="de-DE"/>
        </w:rPr>
        <w:tab/>
      </w:r>
      <w:r w:rsidRPr="00945914">
        <w:rPr>
          <w:lang w:val="de-DE"/>
        </w:rPr>
        <w:t xml:space="preserve">Unterprogramm UV.3: </w:t>
      </w:r>
      <w:r w:rsidRPr="00945914">
        <w:rPr>
          <w:b w:val="0"/>
          <w:lang w:val="de-DE"/>
        </w:rPr>
        <w:t xml:space="preserve">  </w:t>
      </w:r>
      <w:r w:rsidRPr="00945914">
        <w:rPr>
          <w:lang w:val="de-DE"/>
        </w:rPr>
        <w:t>Unterstützung bei der Einführung und Umsetzung des UPOV-Systems</w:t>
      </w:r>
      <w:bookmarkEnd w:id="105"/>
    </w:p>
    <w:p w:rsidR="00ED6115" w:rsidRPr="00945914" w:rsidRDefault="00ED6115" w:rsidP="005D309A">
      <w:pPr>
        <w:rPr>
          <w:sz w:val="18"/>
          <w:szCs w:val="18"/>
        </w:rPr>
      </w:pPr>
    </w:p>
    <w:p w:rsidR="00DC1D75" w:rsidRPr="00945914" w:rsidRDefault="00ED6115" w:rsidP="00DC1D75">
      <w:pPr>
        <w:autoSpaceDE w:val="0"/>
        <w:autoSpaceDN w:val="0"/>
        <w:adjustRightInd w:val="0"/>
        <w:rPr>
          <w:rFonts w:cs="Arial"/>
          <w:sz w:val="18"/>
          <w:szCs w:val="19"/>
        </w:rPr>
      </w:pPr>
      <w:r w:rsidRPr="00945914">
        <w:rPr>
          <w:rFonts w:cs="Arial"/>
          <w:sz w:val="18"/>
          <w:szCs w:val="19"/>
        </w:rPr>
        <w:t xml:space="preserve">Dieses Unterprogramm </w:t>
      </w:r>
      <w:proofErr w:type="spellStart"/>
      <w:r w:rsidRPr="00945914">
        <w:rPr>
          <w:rFonts w:cs="Arial"/>
          <w:sz w:val="18"/>
          <w:szCs w:val="19"/>
        </w:rPr>
        <w:t>umfaßt</w:t>
      </w:r>
      <w:proofErr w:type="spellEnd"/>
      <w:r w:rsidRPr="00945914">
        <w:rPr>
          <w:rFonts w:cs="Arial"/>
          <w:sz w:val="18"/>
          <w:szCs w:val="19"/>
        </w:rPr>
        <w:t xml:space="preserve"> die geleistete Unterstützung auf Anfragen von Verbandsmitgliedern und pot</w:t>
      </w:r>
      <w:r w:rsidR="00201245" w:rsidRPr="00945914">
        <w:rPr>
          <w:rFonts w:cs="Arial"/>
          <w:sz w:val="18"/>
          <w:szCs w:val="19"/>
        </w:rPr>
        <w:t>entiellen Verbandsmitgliedern.</w:t>
      </w:r>
      <w:r w:rsidRPr="00945914">
        <w:rPr>
          <w:rFonts w:cs="Arial"/>
          <w:sz w:val="18"/>
          <w:szCs w:val="19"/>
        </w:rPr>
        <w:t xml:space="preserve"> Die Befriedigung der Nachfrage nach Unterstützung bei der Einführung und Umsetzung des UPOV-Systems im Rahmen der verfügbaren Ressourcen hängt von der Nutzung von Fernlehrkursen, Schulung der Ausbilder, dem Einräumen hoher Priorität für Unterstützung durch das Verbandsbüro und der Verwendung externer Ressourcen für Verwaltung, Schulung und Unterstützung gemäß den verfüg</w:t>
      </w:r>
      <w:r w:rsidR="00DC1D75" w:rsidRPr="00945914">
        <w:rPr>
          <w:rFonts w:cs="Arial"/>
          <w:sz w:val="18"/>
          <w:szCs w:val="19"/>
        </w:rPr>
        <w:t>baren finanziellen Mitteln ab.</w:t>
      </w:r>
      <w:r w:rsidRPr="00945914">
        <w:rPr>
          <w:rFonts w:cs="Arial"/>
          <w:sz w:val="18"/>
          <w:szCs w:val="19"/>
        </w:rPr>
        <w:t xml:space="preserve"> Dieses Unterprogramm wird über den regulären Etat finanziert, doch außeretatmäßige Fonds und Sachleistungen stellen einen wesentlichen Anteil der für Unterstützung aufgewendeten Mittel dar.</w:t>
      </w:r>
      <w:r w:rsidR="00E6289D" w:rsidRPr="00945914">
        <w:rPr>
          <w:rFonts w:cs="Arial"/>
          <w:sz w:val="18"/>
          <w:szCs w:val="19"/>
        </w:rPr>
        <w:t xml:space="preserve"> </w:t>
      </w:r>
      <w:r w:rsidRPr="00945914">
        <w:rPr>
          <w:rFonts w:cs="Arial"/>
          <w:sz w:val="18"/>
          <w:szCs w:val="19"/>
        </w:rPr>
        <w:t>Um die verfügbaren Mittel so wirksam wie möglich zu verwenden, wird das Verbandsbüro seinen Tätigkeiten auch weiterhin Schwerpunkte einräumen und weiterhin Synergien mit den Verbandsmitgliedern und anderen Partnern für seine Tätigkeiten untersuchen.</w:t>
      </w:r>
      <w:r w:rsidR="00E6289D" w:rsidRPr="00945914">
        <w:rPr>
          <w:rFonts w:cs="Arial"/>
          <w:sz w:val="18"/>
          <w:szCs w:val="19"/>
        </w:rPr>
        <w:t xml:space="preserve"> </w:t>
      </w:r>
      <w:r w:rsidR="00DC1D75" w:rsidRPr="00945914">
        <w:rPr>
          <w:sz w:val="18"/>
          <w:szCs w:val="19"/>
        </w:rPr>
        <w:t>Die Ausbildungs- und Unterstützungsstrategie gibt die Richtung und die Grundlage für die Gesamtkoordination dieser Arbeit vor.</w:t>
      </w:r>
    </w:p>
    <w:p w:rsidR="00DC1D75" w:rsidRPr="00945914" w:rsidRDefault="00DC1D75" w:rsidP="00DC1D75">
      <w:pPr>
        <w:autoSpaceDE w:val="0"/>
        <w:autoSpaceDN w:val="0"/>
        <w:adjustRightInd w:val="0"/>
        <w:rPr>
          <w:rFonts w:cs="Arial"/>
          <w:sz w:val="18"/>
          <w:szCs w:val="19"/>
        </w:rPr>
      </w:pPr>
    </w:p>
    <w:p w:rsidR="00DC1D75" w:rsidRPr="00945914" w:rsidRDefault="00DC1D75" w:rsidP="00DC1D75">
      <w:pPr>
        <w:autoSpaceDE w:val="0"/>
        <w:autoSpaceDN w:val="0"/>
        <w:adjustRightInd w:val="0"/>
        <w:rPr>
          <w:rFonts w:cs="Arial"/>
          <w:spacing w:val="-2"/>
          <w:sz w:val="18"/>
          <w:szCs w:val="19"/>
        </w:rPr>
      </w:pPr>
      <w:r w:rsidRPr="00945914">
        <w:rPr>
          <w:sz w:val="18"/>
          <w:szCs w:val="19"/>
        </w:rPr>
        <w:t>Das Verbandsbüro organisierte oder beteiligte sich in der Rechnungsperiode 2016</w:t>
      </w:r>
      <w:r w:rsidRPr="00945914">
        <w:rPr>
          <w:sz w:val="18"/>
          <w:szCs w:val="19"/>
        </w:rPr>
        <w:noBreakHyphen/>
        <w:t>2017 an 199 Dienstreisen/Veranstaltungen, bei denen 119 Staaten und 15 Organisationen Informationen über das UPOV-System erteilt wurden. Insgesamt nahmen 1.240 Personen an den Fernlehrgängen der UPOV teil</w:t>
      </w:r>
      <w:r w:rsidR="00D75C18" w:rsidRPr="00945914">
        <w:rPr>
          <w:sz w:val="18"/>
          <w:szCs w:val="19"/>
        </w:rPr>
        <w:t xml:space="preserve">. </w:t>
      </w:r>
      <w:r w:rsidRPr="00945914">
        <w:rPr>
          <w:sz w:val="18"/>
          <w:szCs w:val="19"/>
        </w:rPr>
        <w:t>Am Ende des Jahres 2017 wurden 16 Staaten und eine Organisation bei der Ausarbeitung von Rechtsvorschriften über Züchterrechte unterstützt und drei Staaten leiteten das Verfahren für den Beitritt zum Verband ein. Die UPOV-Fernlehrgänge hatten Teilnehmer aus 75 Staaten und fünf Organisationen.</w:t>
      </w:r>
    </w:p>
    <w:p w:rsidR="00ED6115" w:rsidRPr="00945914" w:rsidRDefault="00ED6115" w:rsidP="00E6289D">
      <w:pPr>
        <w:autoSpaceDE w:val="0"/>
        <w:autoSpaceDN w:val="0"/>
        <w:adjustRightInd w:val="0"/>
        <w:rPr>
          <w:rFonts w:cs="Arial"/>
          <w:sz w:val="18"/>
          <w:szCs w:val="19"/>
        </w:rPr>
      </w:pPr>
    </w:p>
    <w:p w:rsidR="00ED6115" w:rsidRPr="00945914" w:rsidRDefault="00ED6115" w:rsidP="00ED6115">
      <w:pPr>
        <w:autoSpaceDE w:val="0"/>
        <w:autoSpaceDN w:val="0"/>
        <w:adjustRightInd w:val="0"/>
        <w:rPr>
          <w:rFonts w:cs="Arial"/>
          <w:sz w:val="18"/>
          <w:szCs w:val="19"/>
        </w:rPr>
      </w:pPr>
      <w:r w:rsidRPr="00945914">
        <w:rPr>
          <w:rFonts w:cs="Arial"/>
          <w:sz w:val="18"/>
          <w:szCs w:val="19"/>
        </w:rPr>
        <w:t>Der Bereitstellung von Unterstützung durch das Verbandsbüro wird folgende Priorität eingeräumt:</w:t>
      </w:r>
    </w:p>
    <w:p w:rsidR="00ED6115" w:rsidRPr="00945914" w:rsidRDefault="00ED6115" w:rsidP="00E6289D">
      <w:pPr>
        <w:autoSpaceDE w:val="0"/>
        <w:autoSpaceDN w:val="0"/>
        <w:adjustRightInd w:val="0"/>
        <w:rPr>
          <w:rFonts w:cs="Arial"/>
          <w:sz w:val="18"/>
          <w:szCs w:val="19"/>
        </w:rPr>
      </w:pPr>
    </w:p>
    <w:p w:rsidR="00ED6115" w:rsidRPr="00945914" w:rsidRDefault="00ED6115" w:rsidP="00ED6115">
      <w:pPr>
        <w:autoSpaceDE w:val="0"/>
        <w:autoSpaceDN w:val="0"/>
        <w:adjustRightInd w:val="0"/>
        <w:ind w:left="993" w:hanging="426"/>
        <w:rPr>
          <w:rFonts w:cs="Arial"/>
          <w:sz w:val="18"/>
          <w:szCs w:val="19"/>
        </w:rPr>
      </w:pPr>
      <w:r w:rsidRPr="00945914">
        <w:rPr>
          <w:rFonts w:cs="Arial"/>
          <w:sz w:val="18"/>
          <w:szCs w:val="19"/>
        </w:rPr>
        <w:t xml:space="preserve">i) </w:t>
      </w:r>
      <w:r w:rsidRPr="00945914">
        <w:rPr>
          <w:rFonts w:cs="Arial"/>
          <w:sz w:val="18"/>
          <w:szCs w:val="19"/>
        </w:rPr>
        <w:tab/>
        <w:t>Unterstützung für bestehende Verbandsmitglieder;</w:t>
      </w:r>
    </w:p>
    <w:p w:rsidR="00ED6115" w:rsidRPr="00945914" w:rsidRDefault="00ED6115" w:rsidP="00E6289D">
      <w:pPr>
        <w:autoSpaceDE w:val="0"/>
        <w:autoSpaceDN w:val="0"/>
        <w:adjustRightInd w:val="0"/>
        <w:ind w:left="993" w:hanging="426"/>
        <w:rPr>
          <w:rFonts w:cs="Arial"/>
          <w:sz w:val="18"/>
          <w:szCs w:val="19"/>
        </w:rPr>
      </w:pPr>
    </w:p>
    <w:p w:rsidR="00ED6115" w:rsidRPr="00945914" w:rsidRDefault="00ED6115" w:rsidP="00ED6115">
      <w:pPr>
        <w:autoSpaceDE w:val="0"/>
        <w:autoSpaceDN w:val="0"/>
        <w:adjustRightInd w:val="0"/>
        <w:ind w:left="993" w:hanging="426"/>
        <w:rPr>
          <w:rFonts w:cs="Arial"/>
          <w:sz w:val="18"/>
          <w:szCs w:val="19"/>
        </w:rPr>
      </w:pPr>
      <w:r w:rsidRPr="00945914">
        <w:rPr>
          <w:rFonts w:cs="Arial"/>
          <w:sz w:val="18"/>
          <w:szCs w:val="19"/>
        </w:rPr>
        <w:t xml:space="preserve">ii) </w:t>
      </w:r>
      <w:r w:rsidRPr="00945914">
        <w:rPr>
          <w:rFonts w:cs="Arial"/>
          <w:sz w:val="18"/>
          <w:szCs w:val="19"/>
        </w:rPr>
        <w:tab/>
        <w:t>Unterstützung von Staaten und bestimmten Organisationen, die nicht Mitglieder des Verbandes sind, insbesondere der Regierungen der Entwicklungsländer und der Länder im Übergang zur Marktwirtschaft, bei der Ausarbeitung von Rechtsvorschriften, die der Akte von 1991 des UPOV Übereinkommens entsprechen, und beim Beitritt zum UPOV-Übereinkommen; und</w:t>
      </w:r>
    </w:p>
    <w:p w:rsidR="00ED6115" w:rsidRPr="00945914" w:rsidRDefault="00ED6115" w:rsidP="00E6289D">
      <w:pPr>
        <w:autoSpaceDE w:val="0"/>
        <w:autoSpaceDN w:val="0"/>
        <w:adjustRightInd w:val="0"/>
        <w:ind w:left="993" w:hanging="426"/>
        <w:rPr>
          <w:rFonts w:cs="Arial"/>
          <w:sz w:val="18"/>
          <w:szCs w:val="19"/>
        </w:rPr>
      </w:pPr>
    </w:p>
    <w:p w:rsidR="00ED6115" w:rsidRPr="00945914" w:rsidRDefault="00ED6115" w:rsidP="00ED6115">
      <w:pPr>
        <w:autoSpaceDE w:val="0"/>
        <w:autoSpaceDN w:val="0"/>
        <w:adjustRightInd w:val="0"/>
        <w:ind w:left="993" w:hanging="426"/>
        <w:rPr>
          <w:sz w:val="16"/>
          <w:szCs w:val="18"/>
        </w:rPr>
      </w:pPr>
      <w:r w:rsidRPr="00945914">
        <w:rPr>
          <w:sz w:val="16"/>
          <w:szCs w:val="18"/>
        </w:rPr>
        <w:t xml:space="preserve">iii) </w:t>
      </w:r>
      <w:r w:rsidRPr="00945914">
        <w:rPr>
          <w:sz w:val="18"/>
          <w:szCs w:val="18"/>
        </w:rPr>
        <w:tab/>
        <w:t>Unterstützung von Staaten und bestimmten Organisationen, die nicht Mitglieder des Verbandes sind, bei der Umsetzung von Rechtsvorschriften, die eine positive Entscheidung des Rates erhalten haben, gemäß ihrer Bindung bezüglich des Beitritts zum UPOV-Übereinkommen.</w:t>
      </w:r>
    </w:p>
    <w:p w:rsidR="00ED6115" w:rsidRPr="00945914" w:rsidRDefault="00ED6115" w:rsidP="005D309A">
      <w:pPr>
        <w:rPr>
          <w:sz w:val="18"/>
          <w:szCs w:val="18"/>
        </w:rPr>
      </w:pPr>
    </w:p>
    <w:p w:rsidR="00ED6115" w:rsidRPr="00945914" w:rsidRDefault="00ED6115" w:rsidP="005D309A">
      <w:pPr>
        <w:rPr>
          <w:sz w:val="18"/>
          <w:szCs w:val="18"/>
        </w:rPr>
      </w:pPr>
    </w:p>
    <w:p w:rsidR="00ED6115" w:rsidRPr="00945914" w:rsidRDefault="00ED6115" w:rsidP="00ED6115">
      <w:pPr>
        <w:pStyle w:val="Heading5"/>
        <w:rPr>
          <w:lang w:val="de-DE"/>
        </w:rPr>
      </w:pPr>
      <w:bookmarkStart w:id="106" w:name="_Toc528354067"/>
      <w:bookmarkStart w:id="107" w:name="_Toc336339205"/>
      <w:r w:rsidRPr="00945914">
        <w:rPr>
          <w:lang w:val="de-DE"/>
        </w:rPr>
        <w:t>Ziele:</w:t>
      </w:r>
      <w:bookmarkEnd w:id="106"/>
    </w:p>
    <w:p w:rsidR="00ED6115" w:rsidRPr="00945914" w:rsidRDefault="00ED6115" w:rsidP="005D309A"/>
    <w:bookmarkEnd w:id="107"/>
    <w:p w:rsidR="00ED6115" w:rsidRPr="00945914" w:rsidRDefault="00D75C18" w:rsidP="00ED6115">
      <w:pPr>
        <w:keepNext/>
        <w:keepLines/>
        <w:widowControl w:val="0"/>
        <w:numPr>
          <w:ilvl w:val="0"/>
          <w:numId w:val="1"/>
        </w:numPr>
        <w:jc w:val="left"/>
        <w:rPr>
          <w:spacing w:val="-1"/>
          <w:sz w:val="18"/>
          <w:szCs w:val="18"/>
        </w:rPr>
      </w:pPr>
      <w:r w:rsidRPr="00945914">
        <w:rPr>
          <w:spacing w:val="-1"/>
          <w:sz w:val="18"/>
          <w:szCs w:val="18"/>
        </w:rPr>
        <w:t>Sensibilisierung für die Bedeutung von Sortenschutz gemäß dem UPOV-Übereinkommen.</w:t>
      </w:r>
    </w:p>
    <w:p w:rsidR="00ED6115" w:rsidRPr="00945914" w:rsidRDefault="00ED6115" w:rsidP="00ED6115">
      <w:pPr>
        <w:keepNext/>
        <w:keepLines/>
        <w:widowControl w:val="0"/>
        <w:numPr>
          <w:ilvl w:val="0"/>
          <w:numId w:val="1"/>
        </w:numPr>
        <w:jc w:val="left"/>
        <w:rPr>
          <w:sz w:val="18"/>
          <w:szCs w:val="18"/>
        </w:rPr>
      </w:pPr>
      <w:r w:rsidRPr="00945914">
        <w:rPr>
          <w:sz w:val="18"/>
          <w:szCs w:val="18"/>
        </w:rPr>
        <w:t>Unterstützung von Staaten und Organisationen, insbesondere der Regierungen von Entwicklungsländern und der Länder im Übergang zur Marktwirtschaft, bei der Ausarbeitung von Rechtsvorschriften, die der Akte von 1991 des UPOV-Übereinkommens entsprechen.</w:t>
      </w:r>
    </w:p>
    <w:p w:rsidR="00ED6115" w:rsidRPr="00945914" w:rsidRDefault="00ED6115" w:rsidP="00ED6115">
      <w:pPr>
        <w:keepNext/>
        <w:keepLines/>
        <w:widowControl w:val="0"/>
        <w:numPr>
          <w:ilvl w:val="0"/>
          <w:numId w:val="1"/>
        </w:numPr>
        <w:jc w:val="left"/>
        <w:rPr>
          <w:sz w:val="18"/>
          <w:szCs w:val="18"/>
        </w:rPr>
      </w:pPr>
      <w:r w:rsidRPr="00945914">
        <w:rPr>
          <w:sz w:val="18"/>
          <w:szCs w:val="18"/>
        </w:rPr>
        <w:t>Unterstützung von Staaten und Organisationen beim Beitritt zur Akte von 1991 des UPOV-Übereinkommens.</w:t>
      </w:r>
    </w:p>
    <w:p w:rsidR="00ED6115" w:rsidRPr="00945914" w:rsidRDefault="00ED6115" w:rsidP="00ED6115">
      <w:pPr>
        <w:keepNext/>
        <w:keepLines/>
        <w:widowControl w:val="0"/>
        <w:numPr>
          <w:ilvl w:val="0"/>
          <w:numId w:val="1"/>
        </w:numPr>
        <w:jc w:val="left"/>
        <w:rPr>
          <w:sz w:val="18"/>
          <w:szCs w:val="18"/>
        </w:rPr>
      </w:pPr>
      <w:r w:rsidRPr="00945914">
        <w:rPr>
          <w:sz w:val="18"/>
          <w:szCs w:val="18"/>
        </w:rPr>
        <w:t xml:space="preserve">Unterstützung von Staaten und Organisationen bei der Umsetzung wirksamer Sortenschutzsysteme nach </w:t>
      </w:r>
      <w:r w:rsidR="00E62CB1" w:rsidRPr="00945914">
        <w:rPr>
          <w:sz w:val="18"/>
          <w:szCs w:val="18"/>
        </w:rPr>
        <w:t>dem UPOV-Übereinkommen</w:t>
      </w:r>
      <w:r w:rsidRPr="00945914">
        <w:rPr>
          <w:sz w:val="18"/>
          <w:szCs w:val="18"/>
        </w:rPr>
        <w:t>.</w:t>
      </w:r>
    </w:p>
    <w:p w:rsidR="00ED6115" w:rsidRPr="00945914" w:rsidRDefault="00ED6115" w:rsidP="005D309A">
      <w:pPr>
        <w:rPr>
          <w:sz w:val="18"/>
          <w:szCs w:val="18"/>
        </w:rPr>
      </w:pPr>
    </w:p>
    <w:p w:rsidR="00ED6115" w:rsidRPr="00945914" w:rsidRDefault="00ED6115" w:rsidP="005D309A">
      <w:pPr>
        <w:rPr>
          <w:sz w:val="18"/>
          <w:szCs w:val="18"/>
        </w:rPr>
      </w:pPr>
    </w:p>
    <w:p w:rsidR="00ED6115" w:rsidRPr="00945914" w:rsidRDefault="00ED6115" w:rsidP="00ED6115">
      <w:pPr>
        <w:pStyle w:val="Heading5"/>
        <w:rPr>
          <w:lang w:val="de-DE"/>
        </w:rPr>
      </w:pPr>
      <w:bookmarkStart w:id="108" w:name="_Toc528354068"/>
      <w:r w:rsidRPr="00945914">
        <w:rPr>
          <w:lang w:val="de-DE"/>
        </w:rPr>
        <w:t>Erzielte Ergebnisse: Ausgewählte Planerfüllungsindikatoren</w:t>
      </w:r>
      <w:bookmarkEnd w:id="108"/>
    </w:p>
    <w:p w:rsidR="00ED6115" w:rsidRPr="00945914" w:rsidRDefault="00ED6115" w:rsidP="005D309A">
      <w:pPr>
        <w:keepNext/>
        <w:keepLines/>
        <w:widowControl w:val="0"/>
        <w:jc w:val="left"/>
      </w:pPr>
    </w:p>
    <w:p w:rsidR="00ED6115" w:rsidRPr="00945914" w:rsidRDefault="00ED6115" w:rsidP="00252C5B">
      <w:pPr>
        <w:pStyle w:val="Heading6"/>
      </w:pPr>
      <w:bookmarkStart w:id="109" w:name="_Toc528354069"/>
      <w:r w:rsidRPr="00945914">
        <w:t>1. Sensibilisierung für die Be</w:t>
      </w:r>
      <w:r w:rsidR="00B754E2" w:rsidRPr="00945914">
        <w:t>deutung von Sortenschutzes gemäSS</w:t>
      </w:r>
      <w:r w:rsidRPr="00945914">
        <w:t xml:space="preserve"> dem UPOV-Übereinkommen</w:t>
      </w:r>
      <w:bookmarkEnd w:id="109"/>
    </w:p>
    <w:p w:rsidR="00ED6115" w:rsidRPr="00945914" w:rsidRDefault="00ED6115" w:rsidP="005D309A"/>
    <w:p w:rsidR="00ED6115" w:rsidRPr="00945914" w:rsidRDefault="00ED6115" w:rsidP="00ED6115">
      <w:pPr>
        <w:pStyle w:val="Heading8"/>
      </w:pPr>
      <w:bookmarkStart w:id="110" w:name="_Toc528354070"/>
      <w:r w:rsidRPr="00945914">
        <w:t>a) Erteilte Auskünfte an Staaten und Organisationen bei Veranstaltungen der UPOV</w:t>
      </w:r>
      <w:bookmarkEnd w:id="110"/>
    </w:p>
    <w:p w:rsidR="00ED6115" w:rsidRPr="00945914" w:rsidRDefault="00ED6115" w:rsidP="00ED6115">
      <w:pPr>
        <w:keepNext/>
        <w:rPr>
          <w:sz w:val="18"/>
          <w:szCs w:val="18"/>
        </w:rPr>
      </w:pPr>
      <w:r w:rsidRPr="00945914">
        <w:rPr>
          <w:sz w:val="18"/>
          <w:szCs w:val="18"/>
        </w:rPr>
        <w:t>Erteilte Auskünfte an Staaten bei Veranstaltungen der UPOV:</w:t>
      </w:r>
    </w:p>
    <w:p w:rsidR="00ED6115" w:rsidRPr="00945914" w:rsidRDefault="00ED6115" w:rsidP="005D309A">
      <w:pPr>
        <w:keepNext/>
        <w:rPr>
          <w:sz w:val="18"/>
          <w:szCs w:val="18"/>
        </w:rPr>
      </w:pPr>
    </w:p>
    <w:p w:rsidR="00ED6115" w:rsidRPr="00945914" w:rsidRDefault="00C430B7" w:rsidP="005D309A">
      <w:pPr>
        <w:ind w:left="567"/>
        <w:rPr>
          <w:sz w:val="18"/>
          <w:szCs w:val="18"/>
        </w:rPr>
      </w:pPr>
      <w:r w:rsidRPr="00945914">
        <w:rPr>
          <w:sz w:val="18"/>
          <w:szCs w:val="18"/>
        </w:rPr>
        <w:t>Ägypten, Antigua und Barbuda, Argentinien, Armenien, Äthiopien, Australien, Bahrain, Bangladesch, Barbados, Belarus, Belgien, Belize,</w:t>
      </w:r>
      <w:r w:rsidR="00B754E2" w:rsidRPr="00945914">
        <w:rPr>
          <w:sz w:val="18"/>
          <w:szCs w:val="18"/>
        </w:rPr>
        <w:t xml:space="preserve"> Benin, Bhutan, Bolivien (Pluri</w:t>
      </w:r>
      <w:r w:rsidRPr="00945914">
        <w:rPr>
          <w:sz w:val="18"/>
          <w:szCs w:val="18"/>
        </w:rPr>
        <w:t>nationaler Staat), Bosnien-Herzegowina, Brasilien, Brunei Darussalam, Burkina Faso, Chile, China, Costa Rica, Côte d’Ivoire, Dänemark, Demokratische Volksrepublik Laos, Deutschland, Dschibuti, Dominikanische Republik, Ecuador, Estland, Finnland, Frankreich, Georgien, Ghana, Grenada, Guatemala, Guinea, Guinea-Bissau, Guyana, Indien, Indonesien, Iran (Islamische Republik), Irak, Irland, Israel, Italien, Jamaika, Japan, Kambodscha, Kanada, Kasachstan, Kenia, Kolumbien, Kuba, Kirgisistan, Lettland, Liberia, Litauen, Malaysia, Mali, Mauretanien, Mauritius, Mexiko, Marokko, Montenegro, Myanmar, Nepal, Neuseeland, Niederlande, Nigeria, Norwegen, Oman, Österreich, Panama, Paraguay, Peru, Philippinen, Polen, Portugal, Republik Korea, Republik Moldau, Rumänien, Russische Föderation, Ruanda, Sambia, Saudi-Arabien, Schweden, Schweiz, Senegal, Serbien, Sierra Leone, Slowakei, Spanien, Sri Lanka, St. Kitts und Nevis, St. Lucia, St. Vincent und die Grenadinen, Südafrika, Sudan, Suriname, Thailand, Timor-Leste, Togo, Trinidad und Tobago, Tschechische Republik, Tunesien, Türkei, Uganda, Ukraine, Vereinigte Arabische Emirate, Vereinigtes Königreich, Vereinigte Republik Tansania, Vereinigte Staaten von Amerika, Ungarn, Uruguay, Vanuatu, Vietnam, Zypern (119 Staaten) (siehe Abb. 25)</w:t>
      </w:r>
    </w:p>
    <w:p w:rsidR="00ED6115" w:rsidRPr="00945914" w:rsidRDefault="00ED6115" w:rsidP="005D309A">
      <w:pPr>
        <w:rPr>
          <w:sz w:val="18"/>
          <w:szCs w:val="18"/>
        </w:rPr>
      </w:pPr>
    </w:p>
    <w:p w:rsidR="00ED6115" w:rsidRPr="00945914" w:rsidRDefault="00090576" w:rsidP="00ED6115">
      <w:pPr>
        <w:pStyle w:val="Caption"/>
      </w:pPr>
      <w:bookmarkStart w:id="111" w:name="_Toc528354071"/>
      <w:r w:rsidRPr="00945914">
        <w:lastRenderedPageBreak/>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25</w:t>
      </w:r>
      <w:r w:rsidR="000367F1" w:rsidRPr="00945914">
        <w:fldChar w:fldCharType="end"/>
      </w:r>
      <w:r w:rsidR="005D309A" w:rsidRPr="00945914">
        <w:t xml:space="preserve">.  </w:t>
      </w:r>
      <w:r w:rsidR="00ED6115" w:rsidRPr="00945914">
        <w:t>Erteilte Auskünfte an Staaten bei Veranstaltungen der UPOV:</w:t>
      </w:r>
      <w:bookmarkEnd w:id="111"/>
    </w:p>
    <w:p w:rsidR="00ED6115" w:rsidRPr="00945914" w:rsidRDefault="008A20DB" w:rsidP="005D309A">
      <w:pPr>
        <w:jc w:val="center"/>
        <w:rPr>
          <w:sz w:val="18"/>
          <w:szCs w:val="18"/>
        </w:rPr>
      </w:pPr>
      <w:r w:rsidRPr="00945914">
        <w:rPr>
          <w:noProof/>
          <w:lang w:val="en-US"/>
        </w:rPr>
        <w:drawing>
          <wp:inline distT="0" distB="0" distL="0" distR="0" wp14:anchorId="59993894" wp14:editId="661C6C31">
            <wp:extent cx="5335200" cy="2703600"/>
            <wp:effectExtent l="19050" t="19050" r="18415"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_map_information_provided_to_states.png"/>
                    <pic:cNvPicPr/>
                  </pic:nvPicPr>
                  <pic:blipFill>
                    <a:blip r:embed="rId45">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ED6115" w:rsidRPr="00945914" w:rsidRDefault="00ED6115" w:rsidP="00ED6115">
      <w:pPr>
        <w:pStyle w:val="BodyText"/>
        <w:spacing w:after="180"/>
        <w:ind w:left="567" w:right="567"/>
        <w:rPr>
          <w:rFonts w:cs="Arial"/>
          <w:sz w:val="12"/>
          <w:szCs w:val="12"/>
        </w:rPr>
      </w:pPr>
      <w:r w:rsidRPr="00945914">
        <w:rPr>
          <w:rFonts w:cs="Arial"/>
          <w:sz w:val="12"/>
          <w:szCs w:val="12"/>
        </w:rPr>
        <w:t xml:space="preserve">Die auf dieser Karte angezeigten Grenzverläufe sind keinesfalls Ausdruck irgendeiner Meinung seitens der UPOV in </w:t>
      </w:r>
      <w:proofErr w:type="spellStart"/>
      <w:r w:rsidRPr="00945914">
        <w:rPr>
          <w:rFonts w:cs="Arial"/>
          <w:sz w:val="12"/>
          <w:szCs w:val="12"/>
        </w:rPr>
        <w:t>bezug</w:t>
      </w:r>
      <w:proofErr w:type="spellEnd"/>
      <w:r w:rsidRPr="00945914">
        <w:rPr>
          <w:rFonts w:cs="Arial"/>
          <w:sz w:val="12"/>
          <w:szCs w:val="12"/>
        </w:rPr>
        <w:t xml:space="preserve"> auf den rechtlichen Status eines Landes oder Hoheitsgebietes</w:t>
      </w:r>
    </w:p>
    <w:p w:rsidR="00ED6115" w:rsidRPr="00945914" w:rsidRDefault="005D309A" w:rsidP="00ED6115">
      <w:pPr>
        <w:keepNext/>
        <w:keepLines/>
        <w:widowControl w:val="0"/>
        <w:jc w:val="center"/>
        <w:rPr>
          <w:sz w:val="18"/>
          <w:szCs w:val="18"/>
        </w:rPr>
      </w:pPr>
      <w:r w:rsidRPr="00945914">
        <w:rPr>
          <w:noProof/>
          <w:sz w:val="16"/>
          <w:szCs w:val="16"/>
          <w:lang w:val="en-US"/>
        </w:rPr>
        <w:drawing>
          <wp:inline distT="0" distB="0" distL="0" distR="0" wp14:anchorId="6B6F7940" wp14:editId="2E8B8A35">
            <wp:extent cx="115200" cy="115200"/>
            <wp:effectExtent l="19050" t="19050" r="1841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15200" cy="115200"/>
                    </a:xfrm>
                    <a:prstGeom prst="rect">
                      <a:avLst/>
                    </a:prstGeom>
                    <a:ln>
                      <a:solidFill>
                        <a:schemeClr val="tx1"/>
                      </a:solidFill>
                    </a:ln>
                  </pic:spPr>
                </pic:pic>
              </a:graphicData>
            </a:graphic>
          </wp:inline>
        </w:drawing>
      </w:r>
      <w:r w:rsidR="00951106" w:rsidRPr="00945914">
        <w:rPr>
          <w:sz w:val="16"/>
          <w:szCs w:val="16"/>
        </w:rPr>
        <w:t>Verbandsmitglieder</w:t>
      </w:r>
      <w:r w:rsidRPr="00945914">
        <w:rPr>
          <w:sz w:val="16"/>
          <w:szCs w:val="16"/>
        </w:rPr>
        <w:tab/>
      </w:r>
      <w:r w:rsidRPr="00945914">
        <w:rPr>
          <w:noProof/>
          <w:sz w:val="16"/>
          <w:szCs w:val="16"/>
          <w:lang w:val="en-US"/>
        </w:rPr>
        <w:drawing>
          <wp:inline distT="0" distB="0" distL="0" distR="0" wp14:anchorId="3A41D3C5" wp14:editId="0A65EF1B">
            <wp:extent cx="122400" cy="115200"/>
            <wp:effectExtent l="19050" t="19050" r="1143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22400" cy="115200"/>
                    </a:xfrm>
                    <a:prstGeom prst="rect">
                      <a:avLst/>
                    </a:prstGeom>
                    <a:ln>
                      <a:solidFill>
                        <a:schemeClr val="tx1"/>
                      </a:solidFill>
                    </a:ln>
                  </pic:spPr>
                </pic:pic>
              </a:graphicData>
            </a:graphic>
          </wp:inline>
        </w:drawing>
      </w:r>
      <w:r w:rsidRPr="00945914">
        <w:rPr>
          <w:sz w:val="16"/>
          <w:szCs w:val="16"/>
        </w:rPr>
        <w:t xml:space="preserve">  </w:t>
      </w:r>
      <w:r w:rsidR="006F3BF1" w:rsidRPr="00945914">
        <w:rPr>
          <w:sz w:val="16"/>
          <w:szCs w:val="16"/>
        </w:rPr>
        <w:t>Nichtm</w:t>
      </w:r>
      <w:r w:rsidR="00ED6115" w:rsidRPr="00945914">
        <w:rPr>
          <w:sz w:val="16"/>
          <w:szCs w:val="16"/>
        </w:rPr>
        <w:t>itglieder</w:t>
      </w:r>
      <w:r w:rsidR="00951106" w:rsidRPr="00945914">
        <w:rPr>
          <w:sz w:val="16"/>
          <w:szCs w:val="16"/>
        </w:rPr>
        <w:t xml:space="preserve"> </w:t>
      </w:r>
    </w:p>
    <w:p w:rsidR="00ED6115" w:rsidRPr="00945914" w:rsidRDefault="00ED6115" w:rsidP="005D309A">
      <w:pPr>
        <w:rPr>
          <w:sz w:val="18"/>
          <w:szCs w:val="18"/>
        </w:rPr>
      </w:pPr>
    </w:p>
    <w:p w:rsidR="00ED6115" w:rsidRPr="00945914" w:rsidRDefault="00ED6115" w:rsidP="005D309A">
      <w:pPr>
        <w:rPr>
          <w:sz w:val="18"/>
          <w:szCs w:val="18"/>
        </w:rPr>
      </w:pPr>
    </w:p>
    <w:p w:rsidR="00ED6115" w:rsidRPr="00945914" w:rsidRDefault="00ED6115" w:rsidP="00ED6115">
      <w:pPr>
        <w:keepNext/>
        <w:rPr>
          <w:sz w:val="18"/>
          <w:szCs w:val="18"/>
        </w:rPr>
      </w:pPr>
      <w:r w:rsidRPr="00945914">
        <w:rPr>
          <w:sz w:val="18"/>
          <w:szCs w:val="18"/>
        </w:rPr>
        <w:t>An zwischenstaatliche Organisationen erteilte Auskünfte bei Veranstaltungen der UPOV:</w:t>
      </w:r>
    </w:p>
    <w:p w:rsidR="00ED6115" w:rsidRPr="00945914" w:rsidRDefault="00ED6115" w:rsidP="005D309A">
      <w:pPr>
        <w:keepNext/>
        <w:rPr>
          <w:sz w:val="18"/>
          <w:szCs w:val="18"/>
        </w:rPr>
      </w:pPr>
    </w:p>
    <w:p w:rsidR="00ED6115" w:rsidRPr="00945914" w:rsidRDefault="005D309A" w:rsidP="005D309A">
      <w:pPr>
        <w:ind w:left="567"/>
        <w:rPr>
          <w:sz w:val="18"/>
          <w:szCs w:val="18"/>
        </w:rPr>
      </w:pPr>
      <w:r w:rsidRPr="00945914">
        <w:rPr>
          <w:sz w:val="18"/>
          <w:szCs w:val="18"/>
        </w:rPr>
        <w:t xml:space="preserve">ARIPO, </w:t>
      </w:r>
      <w:r w:rsidR="00184A09" w:rsidRPr="00945914">
        <w:rPr>
          <w:spacing w:val="-2"/>
          <w:sz w:val="18"/>
          <w:szCs w:val="18"/>
        </w:rPr>
        <w:t>CPVO (</w:t>
      </w:r>
      <w:r w:rsidR="00F15DB0" w:rsidRPr="00945914">
        <w:rPr>
          <w:sz w:val="18"/>
          <w:szCs w:val="18"/>
        </w:rPr>
        <w:t>Europäische Union</w:t>
      </w:r>
      <w:r w:rsidR="00184A09" w:rsidRPr="00945914">
        <w:rPr>
          <w:sz w:val="18"/>
          <w:szCs w:val="18"/>
        </w:rPr>
        <w:t xml:space="preserve">), OAPI, </w:t>
      </w:r>
      <w:r w:rsidR="00184A09" w:rsidRPr="00945914">
        <w:rPr>
          <w:spacing w:val="-2"/>
          <w:sz w:val="18"/>
          <w:szCs w:val="18"/>
        </w:rPr>
        <w:t>OECD, WTO</w:t>
      </w:r>
    </w:p>
    <w:p w:rsidR="00ED6115" w:rsidRPr="00945914" w:rsidRDefault="00ED6115" w:rsidP="00184A09">
      <w:pPr>
        <w:rPr>
          <w:sz w:val="18"/>
          <w:szCs w:val="18"/>
        </w:rPr>
      </w:pPr>
    </w:p>
    <w:p w:rsidR="00ED6115" w:rsidRPr="00945914" w:rsidRDefault="00ED6115" w:rsidP="00ED6115">
      <w:pPr>
        <w:keepNext/>
        <w:rPr>
          <w:sz w:val="18"/>
          <w:szCs w:val="18"/>
        </w:rPr>
      </w:pPr>
      <w:r w:rsidRPr="00945914">
        <w:rPr>
          <w:sz w:val="18"/>
          <w:szCs w:val="18"/>
        </w:rPr>
        <w:t>An Nichtregierungsorganisationen erteilte Auskünfte bei Veranstaltungen der UPOV:</w:t>
      </w:r>
    </w:p>
    <w:p w:rsidR="00ED6115" w:rsidRPr="00945914" w:rsidRDefault="00ED6115" w:rsidP="005D309A">
      <w:pPr>
        <w:keepNext/>
        <w:rPr>
          <w:sz w:val="18"/>
          <w:szCs w:val="18"/>
        </w:rPr>
      </w:pPr>
    </w:p>
    <w:p w:rsidR="00ED6115" w:rsidRPr="00945914" w:rsidRDefault="00184A09" w:rsidP="005D309A">
      <w:pPr>
        <w:ind w:left="567"/>
        <w:rPr>
          <w:sz w:val="18"/>
          <w:szCs w:val="18"/>
        </w:rPr>
      </w:pPr>
      <w:r w:rsidRPr="00945914">
        <w:rPr>
          <w:spacing w:val="-2"/>
          <w:sz w:val="18"/>
          <w:szCs w:val="18"/>
        </w:rPr>
        <w:t xml:space="preserve">AIPH, APBREBES, APSA, CIMMYT, CIOPORA, </w:t>
      </w:r>
      <w:proofErr w:type="spellStart"/>
      <w:r w:rsidRPr="00945914">
        <w:rPr>
          <w:spacing w:val="-2"/>
          <w:sz w:val="18"/>
          <w:szCs w:val="18"/>
        </w:rPr>
        <w:t>CropLife</w:t>
      </w:r>
      <w:proofErr w:type="spellEnd"/>
      <w:r w:rsidRPr="00945914">
        <w:rPr>
          <w:spacing w:val="-2"/>
          <w:sz w:val="18"/>
          <w:szCs w:val="18"/>
        </w:rPr>
        <w:t xml:space="preserve"> International, ECVC, ESA, </w:t>
      </w:r>
      <w:r w:rsidRPr="00945914">
        <w:rPr>
          <w:sz w:val="18"/>
          <w:szCs w:val="18"/>
        </w:rPr>
        <w:t xml:space="preserve">ISF, </w:t>
      </w:r>
      <w:r w:rsidRPr="00945914">
        <w:rPr>
          <w:spacing w:val="-2"/>
          <w:sz w:val="18"/>
          <w:szCs w:val="18"/>
        </w:rPr>
        <w:t>SAA</w:t>
      </w:r>
    </w:p>
    <w:p w:rsidR="00ED6115" w:rsidRPr="00945914" w:rsidRDefault="00ED6115" w:rsidP="005D309A">
      <w:pPr>
        <w:rPr>
          <w:sz w:val="18"/>
          <w:szCs w:val="18"/>
        </w:rPr>
      </w:pPr>
    </w:p>
    <w:p w:rsidR="00ED6115" w:rsidRPr="00945914" w:rsidRDefault="00ED6115" w:rsidP="005D309A">
      <w:pPr>
        <w:keepNext/>
        <w:rPr>
          <w:sz w:val="18"/>
          <w:szCs w:val="18"/>
        </w:rPr>
      </w:pPr>
    </w:p>
    <w:p w:rsidR="00ED6115" w:rsidRPr="00945914" w:rsidRDefault="00ED6115" w:rsidP="00ED6115">
      <w:pPr>
        <w:keepNext/>
        <w:rPr>
          <w:sz w:val="18"/>
          <w:szCs w:val="18"/>
        </w:rPr>
      </w:pPr>
      <w:r w:rsidRPr="00945914">
        <w:rPr>
          <w:sz w:val="18"/>
          <w:szCs w:val="18"/>
        </w:rPr>
        <w:t>Orte der UPOV-Veranstaltungen</w:t>
      </w:r>
    </w:p>
    <w:p w:rsidR="00ED6115" w:rsidRPr="00945914" w:rsidRDefault="00ED6115" w:rsidP="005D309A">
      <w:pPr>
        <w:keepNext/>
        <w:rPr>
          <w:sz w:val="18"/>
          <w:szCs w:val="18"/>
        </w:rPr>
      </w:pPr>
    </w:p>
    <w:p w:rsidR="00ED6115" w:rsidRPr="00945914" w:rsidRDefault="00F15DB0" w:rsidP="00931751">
      <w:pPr>
        <w:ind w:left="567"/>
        <w:rPr>
          <w:color w:val="000000"/>
          <w:sz w:val="18"/>
          <w:szCs w:val="18"/>
        </w:rPr>
      </w:pPr>
      <w:r w:rsidRPr="00945914">
        <w:rPr>
          <w:sz w:val="18"/>
          <w:szCs w:val="18"/>
        </w:rPr>
        <w:t>Argentinien</w:t>
      </w:r>
      <w:r w:rsidR="00B93594" w:rsidRPr="00945914">
        <w:rPr>
          <w:color w:val="000000"/>
          <w:sz w:val="18"/>
          <w:szCs w:val="18"/>
        </w:rPr>
        <w:t xml:space="preserve">, Barbados, Brunei Darussalam, </w:t>
      </w:r>
      <w:r w:rsidR="00931751" w:rsidRPr="00945914">
        <w:rPr>
          <w:color w:val="000000"/>
          <w:sz w:val="18"/>
          <w:szCs w:val="18"/>
        </w:rPr>
        <w:t xml:space="preserve">China, Deutschland, Frankreich, Guatemala, </w:t>
      </w:r>
      <w:r w:rsidR="00931751" w:rsidRPr="00945914">
        <w:rPr>
          <w:sz w:val="18"/>
          <w:szCs w:val="18"/>
        </w:rPr>
        <w:t xml:space="preserve">Iran (Islamische Republik), </w:t>
      </w:r>
      <w:r w:rsidR="00931751" w:rsidRPr="00945914">
        <w:rPr>
          <w:color w:val="000000"/>
          <w:sz w:val="18"/>
          <w:szCs w:val="18"/>
        </w:rPr>
        <w:t xml:space="preserve">Italien, </w:t>
      </w:r>
      <w:r w:rsidRPr="00945914">
        <w:rPr>
          <w:sz w:val="18"/>
          <w:szCs w:val="18"/>
        </w:rPr>
        <w:t xml:space="preserve">Kambodscha, Kanada, </w:t>
      </w:r>
      <w:r w:rsidR="00B93594" w:rsidRPr="00945914">
        <w:rPr>
          <w:color w:val="000000"/>
          <w:sz w:val="18"/>
          <w:szCs w:val="18"/>
        </w:rPr>
        <w:t xml:space="preserve">Japan, </w:t>
      </w:r>
      <w:r w:rsidRPr="00945914">
        <w:rPr>
          <w:sz w:val="18"/>
          <w:szCs w:val="18"/>
        </w:rPr>
        <w:t>Kasachstan</w:t>
      </w:r>
      <w:r w:rsidRPr="00945914">
        <w:rPr>
          <w:color w:val="000000"/>
          <w:sz w:val="18"/>
          <w:szCs w:val="18"/>
        </w:rPr>
        <w:t>, Keni</w:t>
      </w:r>
      <w:r w:rsidR="00B93594" w:rsidRPr="00945914">
        <w:rPr>
          <w:color w:val="000000"/>
          <w:sz w:val="18"/>
          <w:szCs w:val="18"/>
        </w:rPr>
        <w:t xml:space="preserve">a, Malaysia, Myanmar, </w:t>
      </w:r>
      <w:r w:rsidRPr="00945914">
        <w:rPr>
          <w:sz w:val="18"/>
          <w:szCs w:val="18"/>
        </w:rPr>
        <w:t>Niederlande</w:t>
      </w:r>
      <w:r w:rsidR="00B93594" w:rsidRPr="00945914">
        <w:rPr>
          <w:color w:val="000000"/>
          <w:sz w:val="18"/>
          <w:szCs w:val="18"/>
        </w:rPr>
        <w:t xml:space="preserve">, Peru, </w:t>
      </w:r>
      <w:r w:rsidR="00931751" w:rsidRPr="00945914">
        <w:rPr>
          <w:color w:val="000000"/>
          <w:sz w:val="18"/>
          <w:szCs w:val="18"/>
        </w:rPr>
        <w:t>Republik</w:t>
      </w:r>
      <w:r w:rsidR="00B93594" w:rsidRPr="00945914">
        <w:rPr>
          <w:color w:val="000000"/>
          <w:sz w:val="18"/>
          <w:szCs w:val="18"/>
        </w:rPr>
        <w:t xml:space="preserve"> Korea, </w:t>
      </w:r>
      <w:r w:rsidR="00931751" w:rsidRPr="00945914">
        <w:rPr>
          <w:color w:val="000000"/>
          <w:sz w:val="18"/>
          <w:szCs w:val="18"/>
        </w:rPr>
        <w:t xml:space="preserve">Schweiz, </w:t>
      </w:r>
      <w:r w:rsidR="00B93594" w:rsidRPr="00945914">
        <w:rPr>
          <w:color w:val="000000"/>
          <w:sz w:val="18"/>
          <w:szCs w:val="18"/>
        </w:rPr>
        <w:t xml:space="preserve">Senegal, </w:t>
      </w:r>
      <w:r w:rsidR="00931751" w:rsidRPr="00945914">
        <w:rPr>
          <w:color w:val="000000"/>
          <w:sz w:val="18"/>
          <w:szCs w:val="18"/>
        </w:rPr>
        <w:t>Thailand, Trinidad u</w:t>
      </w:r>
      <w:r w:rsidR="00B93594" w:rsidRPr="00945914">
        <w:rPr>
          <w:color w:val="000000"/>
          <w:sz w:val="18"/>
          <w:szCs w:val="18"/>
        </w:rPr>
        <w:t xml:space="preserve">nd Tobago, </w:t>
      </w:r>
      <w:r w:rsidR="00931751" w:rsidRPr="00945914">
        <w:rPr>
          <w:color w:val="000000"/>
          <w:sz w:val="18"/>
          <w:szCs w:val="18"/>
        </w:rPr>
        <w:t xml:space="preserve">Uruguay, </w:t>
      </w:r>
      <w:r w:rsidR="00931751" w:rsidRPr="00945914">
        <w:rPr>
          <w:sz w:val="18"/>
          <w:szCs w:val="18"/>
        </w:rPr>
        <w:t>Vereinigte Republik Tansania</w:t>
      </w:r>
      <w:r w:rsidR="00B93594" w:rsidRPr="00945914">
        <w:rPr>
          <w:color w:val="000000"/>
          <w:sz w:val="18"/>
          <w:szCs w:val="18"/>
        </w:rPr>
        <w:t xml:space="preserve">, </w:t>
      </w:r>
      <w:r w:rsidR="00931751" w:rsidRPr="00945914">
        <w:rPr>
          <w:color w:val="000000"/>
          <w:sz w:val="18"/>
          <w:szCs w:val="18"/>
        </w:rPr>
        <w:t>Vietn</w:t>
      </w:r>
      <w:r w:rsidR="00B93594" w:rsidRPr="00945914">
        <w:rPr>
          <w:color w:val="000000"/>
          <w:sz w:val="18"/>
          <w:szCs w:val="18"/>
        </w:rPr>
        <w:t>am</w:t>
      </w:r>
      <w:r w:rsidR="00931751" w:rsidRPr="00945914">
        <w:rPr>
          <w:color w:val="000000"/>
          <w:sz w:val="18"/>
          <w:szCs w:val="18"/>
        </w:rPr>
        <w:t xml:space="preserve"> </w:t>
      </w:r>
      <w:r w:rsidR="00ED6115" w:rsidRPr="00945914">
        <w:rPr>
          <w:color w:val="000000"/>
          <w:sz w:val="18"/>
          <w:szCs w:val="18"/>
        </w:rPr>
        <w:t>(siehe Abb. 26)</w:t>
      </w:r>
    </w:p>
    <w:p w:rsidR="00ED6115" w:rsidRPr="00945914" w:rsidRDefault="00ED6115" w:rsidP="005D309A">
      <w:pPr>
        <w:rPr>
          <w:color w:val="000000"/>
          <w:sz w:val="18"/>
          <w:szCs w:val="18"/>
        </w:rPr>
      </w:pPr>
    </w:p>
    <w:p w:rsidR="00ED6115" w:rsidRPr="00945914" w:rsidRDefault="00090576" w:rsidP="00ED6115">
      <w:pPr>
        <w:pStyle w:val="Caption"/>
      </w:pPr>
      <w:bookmarkStart w:id="112" w:name="_Toc528354072"/>
      <w:r w:rsidRPr="00945914">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26</w:t>
      </w:r>
      <w:r w:rsidR="000367F1" w:rsidRPr="00945914">
        <w:fldChar w:fldCharType="end"/>
      </w:r>
      <w:r w:rsidR="005D309A" w:rsidRPr="00945914">
        <w:t xml:space="preserve">.  </w:t>
      </w:r>
      <w:r w:rsidR="00ED6115" w:rsidRPr="00945914">
        <w:t>Orte der UPOV-Veranstaltungen</w:t>
      </w:r>
      <w:bookmarkEnd w:id="112"/>
    </w:p>
    <w:p w:rsidR="00ED6115" w:rsidRPr="00945914" w:rsidRDefault="005C0E8A" w:rsidP="005D309A">
      <w:pPr>
        <w:keepNext/>
        <w:keepLines/>
        <w:widowControl w:val="0"/>
        <w:jc w:val="center"/>
        <w:rPr>
          <w:sz w:val="18"/>
          <w:szCs w:val="18"/>
        </w:rPr>
      </w:pPr>
      <w:r w:rsidRPr="00945914">
        <w:rPr>
          <w:noProof/>
          <w:lang w:val="en-US"/>
        </w:rPr>
        <w:drawing>
          <wp:inline distT="0" distB="0" distL="0" distR="0" wp14:anchorId="3FE96E8B" wp14:editId="7942A947">
            <wp:extent cx="5335200" cy="2703600"/>
            <wp:effectExtent l="19050" t="19050" r="18415"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4_location_of_upov_activities.png"/>
                    <pic:cNvPicPr/>
                  </pic:nvPicPr>
                  <pic:blipFill>
                    <a:blip r:embed="rId48">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ED6115" w:rsidRPr="00945914" w:rsidRDefault="00ED6115" w:rsidP="00ED6115">
      <w:pPr>
        <w:pStyle w:val="BodyText"/>
        <w:spacing w:after="180"/>
        <w:ind w:left="567" w:right="567"/>
        <w:rPr>
          <w:rFonts w:cs="Arial"/>
          <w:sz w:val="12"/>
          <w:szCs w:val="12"/>
        </w:rPr>
      </w:pPr>
      <w:r w:rsidRPr="00945914">
        <w:rPr>
          <w:rFonts w:cs="Arial"/>
          <w:sz w:val="12"/>
          <w:szCs w:val="12"/>
        </w:rPr>
        <w:t xml:space="preserve">Die auf dieser Karte angezeigten Grenzverläufe sind keinesfalls Ausdruck irgendeiner Meinung seitens der UPOV in </w:t>
      </w:r>
      <w:proofErr w:type="spellStart"/>
      <w:r w:rsidRPr="00945914">
        <w:rPr>
          <w:rFonts w:cs="Arial"/>
          <w:sz w:val="12"/>
          <w:szCs w:val="12"/>
        </w:rPr>
        <w:t>bezug</w:t>
      </w:r>
      <w:proofErr w:type="spellEnd"/>
      <w:r w:rsidRPr="00945914">
        <w:rPr>
          <w:rFonts w:cs="Arial"/>
          <w:sz w:val="12"/>
          <w:szCs w:val="12"/>
        </w:rPr>
        <w:t xml:space="preserve"> auf den rechtlichen Status eines Landes oder Hoheitsgebietes</w:t>
      </w:r>
    </w:p>
    <w:p w:rsidR="00ED6115" w:rsidRPr="00945914" w:rsidRDefault="00ED6115" w:rsidP="005D309A">
      <w:pPr>
        <w:keepNext/>
        <w:keepLines/>
        <w:widowControl w:val="0"/>
        <w:jc w:val="center"/>
        <w:rPr>
          <w:sz w:val="18"/>
          <w:szCs w:val="18"/>
        </w:rPr>
      </w:pPr>
    </w:p>
    <w:p w:rsidR="00ED6115" w:rsidRPr="00945914" w:rsidRDefault="00737C15">
      <w:pPr>
        <w:jc w:val="left"/>
        <w:rPr>
          <w:rFonts w:eastAsiaTheme="minorEastAsia"/>
          <w:iCs/>
          <w:sz w:val="18"/>
          <w:szCs w:val="18"/>
          <w:u w:val="single"/>
        </w:rPr>
      </w:pPr>
      <w:r w:rsidRPr="00945914">
        <w:rPr>
          <w:szCs w:val="18"/>
        </w:rPr>
        <w:br w:type="page"/>
      </w:r>
    </w:p>
    <w:p w:rsidR="00ED6115" w:rsidRPr="00945914" w:rsidRDefault="00ED6115" w:rsidP="00ED6115">
      <w:pPr>
        <w:pStyle w:val="Heading8"/>
        <w:rPr>
          <w:szCs w:val="18"/>
        </w:rPr>
      </w:pPr>
      <w:bookmarkStart w:id="113" w:name="_Toc528354073"/>
      <w:r w:rsidRPr="00945914">
        <w:rPr>
          <w:szCs w:val="18"/>
        </w:rPr>
        <w:lastRenderedPageBreak/>
        <w:t>b) Staaten und Organisationen, die das Verbandsbüro um Unterstützung bei der Ausarbeitung von Rechtsvorschriften zum Sortenschutz ersucht haben</w:t>
      </w:r>
      <w:bookmarkEnd w:id="113"/>
    </w:p>
    <w:p w:rsidR="00ED6115" w:rsidRPr="00945914" w:rsidRDefault="00403759" w:rsidP="005D309A">
      <w:pPr>
        <w:pStyle w:val="BodyText"/>
        <w:rPr>
          <w:sz w:val="18"/>
          <w:szCs w:val="18"/>
        </w:rPr>
      </w:pPr>
      <w:r w:rsidRPr="00945914">
        <w:rPr>
          <w:sz w:val="18"/>
          <w:szCs w:val="18"/>
        </w:rPr>
        <w:t>Verbandsmitglieder</w:t>
      </w:r>
      <w:r w:rsidR="005D309A" w:rsidRPr="00945914">
        <w:rPr>
          <w:sz w:val="18"/>
          <w:szCs w:val="18"/>
        </w:rPr>
        <w:t xml:space="preserve">:  </w:t>
      </w:r>
      <w:r w:rsidRPr="00945914">
        <w:rPr>
          <w:sz w:val="18"/>
        </w:rPr>
        <w:t>Aserbaidschan</w:t>
      </w:r>
      <w:r w:rsidR="00D52B73" w:rsidRPr="00945914">
        <w:rPr>
          <w:sz w:val="18"/>
        </w:rPr>
        <w:t xml:space="preserve">, Chile, </w:t>
      </w:r>
      <w:r w:rsidRPr="00945914">
        <w:rPr>
          <w:sz w:val="18"/>
        </w:rPr>
        <w:t>Dominikanische Republik</w:t>
      </w:r>
      <w:r w:rsidR="00D52B73" w:rsidRPr="00945914">
        <w:rPr>
          <w:sz w:val="18"/>
        </w:rPr>
        <w:t xml:space="preserve">, </w:t>
      </w:r>
      <w:r w:rsidRPr="00945914">
        <w:rPr>
          <w:sz w:val="18"/>
          <w:szCs w:val="18"/>
        </w:rPr>
        <w:t>Mexiko</w:t>
      </w:r>
      <w:r w:rsidR="00D52B73" w:rsidRPr="00945914">
        <w:rPr>
          <w:sz w:val="18"/>
          <w:szCs w:val="18"/>
        </w:rPr>
        <w:t xml:space="preserve">, </w:t>
      </w:r>
      <w:r w:rsidRPr="00945914">
        <w:rPr>
          <w:sz w:val="18"/>
        </w:rPr>
        <w:t>Neuseeland</w:t>
      </w:r>
      <w:r w:rsidR="00D52B73" w:rsidRPr="00945914">
        <w:rPr>
          <w:sz w:val="18"/>
        </w:rPr>
        <w:t xml:space="preserve">, </w:t>
      </w:r>
      <w:r w:rsidRPr="00945914">
        <w:rPr>
          <w:sz w:val="18"/>
        </w:rPr>
        <w:t>Schweiz</w:t>
      </w:r>
      <w:r w:rsidR="00D52B73" w:rsidRPr="00945914">
        <w:rPr>
          <w:sz w:val="18"/>
        </w:rPr>
        <w:t xml:space="preserve">, </w:t>
      </w:r>
      <w:r w:rsidRPr="00945914">
        <w:rPr>
          <w:sz w:val="18"/>
          <w:szCs w:val="18"/>
        </w:rPr>
        <w:t>Trinidad und Tobago u</w:t>
      </w:r>
      <w:r w:rsidR="00D52B73" w:rsidRPr="00945914">
        <w:rPr>
          <w:sz w:val="18"/>
          <w:szCs w:val="18"/>
        </w:rPr>
        <w:t xml:space="preserve">nd </w:t>
      </w:r>
      <w:r w:rsidRPr="00945914">
        <w:rPr>
          <w:sz w:val="18"/>
          <w:szCs w:val="18"/>
        </w:rPr>
        <w:t>Vietn</w:t>
      </w:r>
      <w:r w:rsidR="00D52B73" w:rsidRPr="00945914">
        <w:rPr>
          <w:sz w:val="18"/>
          <w:szCs w:val="18"/>
        </w:rPr>
        <w:t>am</w:t>
      </w:r>
    </w:p>
    <w:p w:rsidR="00ED6115" w:rsidRPr="00945914" w:rsidRDefault="00ED6115" w:rsidP="005D309A">
      <w:pPr>
        <w:rPr>
          <w:sz w:val="18"/>
          <w:szCs w:val="18"/>
        </w:rPr>
      </w:pPr>
    </w:p>
    <w:p w:rsidR="00ED6115" w:rsidRPr="00945914" w:rsidRDefault="00403759" w:rsidP="005D309A">
      <w:pPr>
        <w:tabs>
          <w:tab w:val="left" w:pos="2410"/>
        </w:tabs>
        <w:rPr>
          <w:sz w:val="18"/>
          <w:szCs w:val="18"/>
        </w:rPr>
      </w:pPr>
      <w:r w:rsidRPr="00945914">
        <w:rPr>
          <w:sz w:val="18"/>
          <w:szCs w:val="18"/>
        </w:rPr>
        <w:t>Nichtmitglieder</w:t>
      </w:r>
      <w:r w:rsidR="005D309A" w:rsidRPr="00945914">
        <w:rPr>
          <w:sz w:val="18"/>
          <w:szCs w:val="18"/>
        </w:rPr>
        <w:t xml:space="preserve">:  </w:t>
      </w:r>
      <w:r w:rsidRPr="00945914">
        <w:rPr>
          <w:sz w:val="18"/>
          <w:szCs w:val="18"/>
        </w:rPr>
        <w:t xml:space="preserve">Ägypten, </w:t>
      </w:r>
      <w:r w:rsidR="00D52B73" w:rsidRPr="00945914">
        <w:rPr>
          <w:sz w:val="18"/>
          <w:szCs w:val="18"/>
        </w:rPr>
        <w:t xml:space="preserve">ARIPO, Barbados, </w:t>
      </w:r>
      <w:r w:rsidRPr="00945914">
        <w:rPr>
          <w:sz w:val="18"/>
          <w:szCs w:val="18"/>
        </w:rPr>
        <w:t>Demokratische Volksrepublik Laos, Guatemala, Iran (Islamische Republik)</w:t>
      </w:r>
      <w:r w:rsidR="00D52B73" w:rsidRPr="00945914">
        <w:rPr>
          <w:sz w:val="18"/>
          <w:szCs w:val="18"/>
        </w:rPr>
        <w:t xml:space="preserve">, </w:t>
      </w:r>
      <w:r w:rsidRPr="00945914">
        <w:rPr>
          <w:sz w:val="18"/>
          <w:szCs w:val="18"/>
        </w:rPr>
        <w:t>Jamaika</w:t>
      </w:r>
      <w:r w:rsidR="00D52B73" w:rsidRPr="00945914">
        <w:rPr>
          <w:sz w:val="18"/>
          <w:szCs w:val="18"/>
        </w:rPr>
        <w:t xml:space="preserve">, </w:t>
      </w:r>
      <w:r w:rsidRPr="00945914">
        <w:rPr>
          <w:sz w:val="18"/>
          <w:szCs w:val="18"/>
        </w:rPr>
        <w:t>Kambodscha, Kasachstan</w:t>
      </w:r>
      <w:r w:rsidR="00D52B73" w:rsidRPr="00945914">
        <w:rPr>
          <w:sz w:val="18"/>
          <w:szCs w:val="18"/>
        </w:rPr>
        <w:t>, Liechtenstein</w:t>
      </w:r>
      <w:r w:rsidR="00345E13" w:rsidRPr="00945914">
        <w:rPr>
          <w:sz w:val="18"/>
          <w:szCs w:val="18"/>
        </w:rPr>
        <w:t>, Malaysia, Mauritius, Myanmar u</w:t>
      </w:r>
      <w:r w:rsidR="00D52B73" w:rsidRPr="00945914">
        <w:rPr>
          <w:sz w:val="18"/>
          <w:szCs w:val="18"/>
        </w:rPr>
        <w:t>nd Nigeria</w:t>
      </w:r>
    </w:p>
    <w:p w:rsidR="00ED6115" w:rsidRPr="00945914" w:rsidRDefault="00ED6115" w:rsidP="005D309A">
      <w:pPr>
        <w:tabs>
          <w:tab w:val="left" w:pos="2410"/>
        </w:tabs>
        <w:rPr>
          <w:sz w:val="18"/>
          <w:szCs w:val="18"/>
        </w:rPr>
      </w:pPr>
    </w:p>
    <w:p w:rsidR="00ED6115" w:rsidRPr="00945914" w:rsidRDefault="00ED6115" w:rsidP="00ED6115">
      <w:pPr>
        <w:tabs>
          <w:tab w:val="left" w:pos="2410"/>
        </w:tabs>
        <w:rPr>
          <w:sz w:val="18"/>
          <w:szCs w:val="18"/>
        </w:rPr>
      </w:pPr>
      <w:r w:rsidRPr="00945914">
        <w:rPr>
          <w:sz w:val="18"/>
          <w:szCs w:val="18"/>
        </w:rPr>
        <w:t>(siehe Abb. 27)</w:t>
      </w:r>
    </w:p>
    <w:p w:rsidR="00ED6115" w:rsidRPr="00945914" w:rsidRDefault="00ED6115" w:rsidP="005D309A">
      <w:pPr>
        <w:rPr>
          <w:color w:val="000000"/>
          <w:sz w:val="18"/>
          <w:szCs w:val="18"/>
        </w:rPr>
      </w:pPr>
    </w:p>
    <w:p w:rsidR="00ED6115" w:rsidRPr="00945914" w:rsidRDefault="00ED6115" w:rsidP="005D309A">
      <w:pPr>
        <w:rPr>
          <w:color w:val="000000"/>
          <w:sz w:val="18"/>
          <w:szCs w:val="18"/>
        </w:rPr>
      </w:pPr>
    </w:p>
    <w:p w:rsidR="00ED6115" w:rsidRPr="00945914" w:rsidRDefault="00ED6115" w:rsidP="00ED6115">
      <w:pPr>
        <w:pStyle w:val="Heading8"/>
        <w:rPr>
          <w:szCs w:val="18"/>
        </w:rPr>
      </w:pPr>
      <w:bookmarkStart w:id="114" w:name="_Toc528354074"/>
      <w:r w:rsidRPr="00945914">
        <w:rPr>
          <w:szCs w:val="18"/>
        </w:rPr>
        <w:t>c) Staaten und Organisationen, die beim Rat der UPOV das Verfahren für den Beitritt zum UPOV-Übereinkommen eingeleitet haben</w:t>
      </w:r>
      <w:bookmarkEnd w:id="114"/>
    </w:p>
    <w:p w:rsidR="00ED6115" w:rsidRPr="00945914" w:rsidRDefault="00D52B73" w:rsidP="005D309A">
      <w:pPr>
        <w:rPr>
          <w:rFonts w:cs="Arial"/>
          <w:b/>
          <w:snapToGrid w:val="0"/>
          <w:color w:val="000000"/>
          <w:sz w:val="18"/>
          <w:szCs w:val="24"/>
        </w:rPr>
      </w:pPr>
      <w:r w:rsidRPr="00945914">
        <w:rPr>
          <w:sz w:val="18"/>
          <w:szCs w:val="18"/>
        </w:rPr>
        <w:t xml:space="preserve">Brunei Darussalam, </w:t>
      </w:r>
      <w:r w:rsidR="00CA66AA" w:rsidRPr="00945914">
        <w:rPr>
          <w:sz w:val="18"/>
          <w:szCs w:val="18"/>
        </w:rPr>
        <w:t>Guatemala u</w:t>
      </w:r>
      <w:r w:rsidRPr="00945914">
        <w:rPr>
          <w:sz w:val="18"/>
          <w:szCs w:val="18"/>
        </w:rPr>
        <w:t>nd Myanmar</w:t>
      </w:r>
    </w:p>
    <w:p w:rsidR="00ED6115" w:rsidRPr="00945914" w:rsidRDefault="00ED6115" w:rsidP="005D309A">
      <w:pPr>
        <w:rPr>
          <w:rFonts w:cs="Arial"/>
          <w:snapToGrid w:val="0"/>
          <w:color w:val="000000"/>
          <w:sz w:val="18"/>
          <w:szCs w:val="24"/>
        </w:rPr>
      </w:pPr>
    </w:p>
    <w:p w:rsidR="00ED6115" w:rsidRPr="00945914" w:rsidRDefault="00ED6115" w:rsidP="00ED6115">
      <w:pPr>
        <w:rPr>
          <w:rFonts w:cs="Arial"/>
          <w:snapToGrid w:val="0"/>
          <w:color w:val="000000"/>
          <w:sz w:val="18"/>
          <w:szCs w:val="24"/>
        </w:rPr>
      </w:pPr>
      <w:r w:rsidRPr="00945914">
        <w:rPr>
          <w:rFonts w:cs="Arial"/>
          <w:snapToGrid w:val="0"/>
          <w:color w:val="000000"/>
          <w:sz w:val="18"/>
          <w:szCs w:val="24"/>
        </w:rPr>
        <w:t>(siehe Abb. 27)</w:t>
      </w:r>
    </w:p>
    <w:p w:rsidR="00ED6115" w:rsidRPr="00945914" w:rsidRDefault="00ED6115">
      <w:pPr>
        <w:jc w:val="left"/>
        <w:rPr>
          <w:rFonts w:cs="Arial"/>
          <w:i/>
          <w:snapToGrid w:val="0"/>
          <w:color w:val="000000"/>
          <w:sz w:val="18"/>
          <w:szCs w:val="24"/>
        </w:rPr>
      </w:pPr>
    </w:p>
    <w:p w:rsidR="00ED6115" w:rsidRPr="00945914" w:rsidRDefault="00ED6115">
      <w:pPr>
        <w:jc w:val="left"/>
        <w:rPr>
          <w:rFonts w:cs="Arial"/>
          <w:i/>
          <w:snapToGrid w:val="0"/>
          <w:color w:val="000000"/>
          <w:sz w:val="18"/>
          <w:szCs w:val="24"/>
        </w:rPr>
      </w:pPr>
    </w:p>
    <w:p w:rsidR="00ED6115" w:rsidRPr="00945914" w:rsidRDefault="00090576" w:rsidP="00ED6115">
      <w:pPr>
        <w:pStyle w:val="Caption"/>
        <w:rPr>
          <w:rFonts w:cs="Arial"/>
          <w:snapToGrid w:val="0"/>
          <w:color w:val="000000"/>
          <w:szCs w:val="24"/>
        </w:rPr>
      </w:pPr>
      <w:bookmarkStart w:id="115" w:name="_Toc528354075"/>
      <w:r w:rsidRPr="00945914">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27</w:t>
      </w:r>
      <w:r w:rsidR="000367F1" w:rsidRPr="00945914">
        <w:fldChar w:fldCharType="end"/>
      </w:r>
      <w:r w:rsidR="005D309A" w:rsidRPr="00945914">
        <w:t xml:space="preserve">.  </w:t>
      </w:r>
      <w:r w:rsidR="00ED6115" w:rsidRPr="00945914">
        <w:t>Staaten und Organisationen, die das Verbandsbüro um Unterstützung bei der Ausarbeitung von Rechtsvorschriften zum Sortenschutz ersuchten und Staaten und Organisationen, die beim Rat der UPOV das Verfahren für den Beitritt zum UPOV-Übereinkommen eingeleitet haben</w:t>
      </w:r>
      <w:bookmarkEnd w:id="115"/>
    </w:p>
    <w:p w:rsidR="00ED6115" w:rsidRPr="00945914" w:rsidRDefault="00982F6A" w:rsidP="005D309A">
      <w:pPr>
        <w:jc w:val="center"/>
        <w:rPr>
          <w:rFonts w:cs="Arial"/>
          <w:snapToGrid w:val="0"/>
          <w:color w:val="000000"/>
          <w:sz w:val="18"/>
          <w:szCs w:val="24"/>
        </w:rPr>
      </w:pPr>
      <w:r w:rsidRPr="00945914">
        <w:rPr>
          <w:rFonts w:cs="Arial"/>
          <w:noProof/>
          <w:color w:val="000000"/>
          <w:sz w:val="18"/>
          <w:szCs w:val="24"/>
          <w:lang w:val="en-US"/>
        </w:rPr>
        <w:drawing>
          <wp:inline distT="0" distB="0" distL="0" distR="0" wp14:anchorId="02DAD449" wp14:editId="200EA8D2">
            <wp:extent cx="6120765" cy="31013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5_devt_of_legislation_or_procedure_to_become_member.png"/>
                    <pic:cNvPicPr/>
                  </pic:nvPicPr>
                  <pic:blipFill>
                    <a:blip r:embed="rId49">
                      <a:extLst>
                        <a:ext uri="{28A0092B-C50C-407E-A947-70E740481C1C}">
                          <a14:useLocalDpi xmlns:a14="http://schemas.microsoft.com/office/drawing/2010/main" val="0"/>
                        </a:ext>
                      </a:extLst>
                    </a:blip>
                    <a:stretch>
                      <a:fillRect/>
                    </a:stretch>
                  </pic:blipFill>
                  <pic:spPr>
                    <a:xfrm>
                      <a:off x="0" y="0"/>
                      <a:ext cx="6120765" cy="3101340"/>
                    </a:xfrm>
                    <a:prstGeom prst="rect">
                      <a:avLst/>
                    </a:prstGeom>
                  </pic:spPr>
                </pic:pic>
              </a:graphicData>
            </a:graphic>
          </wp:inline>
        </w:drawing>
      </w:r>
    </w:p>
    <w:p w:rsidR="00ED6115" w:rsidRPr="00945914" w:rsidRDefault="00ED6115" w:rsidP="00ED6115">
      <w:pPr>
        <w:pStyle w:val="BodyText"/>
        <w:spacing w:after="180"/>
        <w:ind w:left="567" w:right="567"/>
        <w:rPr>
          <w:rFonts w:cs="Arial"/>
          <w:sz w:val="12"/>
          <w:szCs w:val="12"/>
        </w:rPr>
      </w:pPr>
      <w:r w:rsidRPr="00945914">
        <w:rPr>
          <w:rFonts w:cs="Arial"/>
          <w:sz w:val="12"/>
          <w:szCs w:val="12"/>
        </w:rPr>
        <w:t xml:space="preserve">Die auf dieser Karte angezeigten Grenzverläufe sind keinesfalls Ausdruck irgendeiner Meinung seitens der UPOV in </w:t>
      </w:r>
      <w:proofErr w:type="spellStart"/>
      <w:r w:rsidRPr="00945914">
        <w:rPr>
          <w:rFonts w:cs="Arial"/>
          <w:sz w:val="12"/>
          <w:szCs w:val="12"/>
        </w:rPr>
        <w:t>bezug</w:t>
      </w:r>
      <w:proofErr w:type="spellEnd"/>
      <w:r w:rsidRPr="00945914">
        <w:rPr>
          <w:rFonts w:cs="Arial"/>
          <w:sz w:val="12"/>
          <w:szCs w:val="12"/>
        </w:rPr>
        <w:t xml:space="preserve"> auf den rechtlichen Status eines Landes oder Hoheitsgebietes</w:t>
      </w:r>
    </w:p>
    <w:p w:rsidR="00ED6115" w:rsidRPr="00945914" w:rsidRDefault="00982F6A" w:rsidP="00ED6115">
      <w:pPr>
        <w:ind w:left="812" w:right="741" w:hanging="425"/>
        <w:jc w:val="left"/>
        <w:rPr>
          <w:sz w:val="16"/>
          <w:szCs w:val="16"/>
        </w:rPr>
      </w:pPr>
      <w:r w:rsidRPr="00945914">
        <w:rPr>
          <w:noProof/>
          <w:lang w:val="en-US"/>
        </w:rPr>
        <w:drawing>
          <wp:inline distT="0" distB="0" distL="0" distR="0" wp14:anchorId="6D6F51E3" wp14:editId="62A55AE3">
            <wp:extent cx="115200" cy="115200"/>
            <wp:effectExtent l="19050" t="19050" r="18415"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005D309A" w:rsidRPr="00945914">
        <w:rPr>
          <w:sz w:val="16"/>
          <w:szCs w:val="16"/>
        </w:rPr>
        <w:tab/>
      </w:r>
      <w:r w:rsidR="00345E13" w:rsidRPr="00945914">
        <w:rPr>
          <w:sz w:val="16"/>
          <w:szCs w:val="16"/>
        </w:rPr>
        <w:t>Staaten und Organisationen, die beim Rat der UPOV das Verfahren für den Beitritt zum Verband eingeleitet haben</w:t>
      </w:r>
    </w:p>
    <w:p w:rsidR="00ED6115" w:rsidRPr="00945914" w:rsidRDefault="00ED6115" w:rsidP="005D309A">
      <w:pPr>
        <w:ind w:left="812" w:right="741" w:hanging="425"/>
        <w:jc w:val="left"/>
        <w:rPr>
          <w:sz w:val="16"/>
          <w:szCs w:val="16"/>
        </w:rPr>
      </w:pPr>
    </w:p>
    <w:p w:rsidR="00ED6115" w:rsidRPr="00945914" w:rsidRDefault="00982F6A" w:rsidP="00ED6115">
      <w:pPr>
        <w:ind w:left="812" w:right="741" w:hanging="425"/>
        <w:jc w:val="left"/>
        <w:rPr>
          <w:sz w:val="16"/>
          <w:szCs w:val="16"/>
        </w:rPr>
      </w:pPr>
      <w:r w:rsidRPr="00945914">
        <w:rPr>
          <w:noProof/>
          <w:lang w:val="en-US"/>
        </w:rPr>
        <w:drawing>
          <wp:inline distT="0" distB="0" distL="0" distR="0" wp14:anchorId="7C9CA62E" wp14:editId="20A02C3F">
            <wp:extent cx="115200" cy="115200"/>
            <wp:effectExtent l="19050" t="19050" r="18415"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005D309A" w:rsidRPr="00945914">
        <w:rPr>
          <w:sz w:val="16"/>
          <w:szCs w:val="16"/>
        </w:rPr>
        <w:tab/>
      </w:r>
      <w:r w:rsidR="00ED6115" w:rsidRPr="00945914">
        <w:rPr>
          <w:sz w:val="16"/>
          <w:szCs w:val="16"/>
        </w:rPr>
        <w:t>Staaten und Organisationen, die das Verbandsbüro um Unterstützung bei der Ausarbeitung von Rechtsvorschriften zum Sortenschutz ersuchten</w:t>
      </w:r>
    </w:p>
    <w:p w:rsidR="00ED6115" w:rsidRPr="00945914" w:rsidRDefault="00ED6115" w:rsidP="005D309A">
      <w:pPr>
        <w:jc w:val="center"/>
        <w:rPr>
          <w:sz w:val="18"/>
          <w:szCs w:val="18"/>
        </w:rPr>
      </w:pPr>
    </w:p>
    <w:p w:rsidR="00ED6115" w:rsidRPr="00945914" w:rsidRDefault="00ED6115" w:rsidP="005D309A">
      <w:pPr>
        <w:jc w:val="left"/>
        <w:rPr>
          <w:iCs/>
          <w:sz w:val="18"/>
          <w:szCs w:val="18"/>
          <w:u w:val="single"/>
        </w:rPr>
      </w:pPr>
    </w:p>
    <w:p w:rsidR="00ED6115" w:rsidRPr="00945914" w:rsidRDefault="00E17EFA">
      <w:pPr>
        <w:jc w:val="left"/>
        <w:rPr>
          <w:rFonts w:eastAsiaTheme="minorEastAsia"/>
          <w:iCs/>
          <w:sz w:val="18"/>
          <w:szCs w:val="18"/>
          <w:u w:val="single"/>
        </w:rPr>
      </w:pPr>
      <w:r w:rsidRPr="00945914">
        <w:rPr>
          <w:szCs w:val="18"/>
        </w:rPr>
        <w:br w:type="page"/>
      </w:r>
    </w:p>
    <w:p w:rsidR="00ED6115" w:rsidRPr="00945914" w:rsidRDefault="00ED6115" w:rsidP="00ED6115">
      <w:pPr>
        <w:pStyle w:val="Heading8"/>
        <w:rPr>
          <w:szCs w:val="18"/>
        </w:rPr>
      </w:pPr>
      <w:bookmarkStart w:id="116" w:name="_Toc528354076"/>
      <w:r w:rsidRPr="00945914">
        <w:rPr>
          <w:szCs w:val="18"/>
        </w:rPr>
        <w:lastRenderedPageBreak/>
        <w:t>d) Teilnahme an Sensibilisierungsveranstaltungen der UPOV oder Veranstaltungen mit beteiligtem Personal der UPOV oder UPOV-Ausbildern im Namen von Personal der UPOV</w:t>
      </w:r>
      <w:bookmarkEnd w:id="116"/>
      <w:r w:rsidR="005D309A" w:rsidRPr="00945914">
        <w:rPr>
          <w:szCs w:val="18"/>
        </w:rPr>
        <w:t xml:space="preserve"> </w:t>
      </w:r>
    </w:p>
    <w:p w:rsidR="00ED6115" w:rsidRPr="00945914" w:rsidRDefault="00ED6115" w:rsidP="00ED6115">
      <w:pPr>
        <w:ind w:left="426" w:hanging="426"/>
        <w:rPr>
          <w:sz w:val="18"/>
        </w:rPr>
      </w:pPr>
      <w:r w:rsidRPr="00945914">
        <w:rPr>
          <w:sz w:val="18"/>
        </w:rPr>
        <w:t>i)</w:t>
      </w:r>
      <w:r w:rsidRPr="00945914">
        <w:rPr>
          <w:sz w:val="18"/>
        </w:rPr>
        <w:tab/>
        <w:t>von oder mit der UPOV organisierte Tätigkeiten: siehe b) oben</w:t>
      </w:r>
    </w:p>
    <w:p w:rsidR="00ED6115" w:rsidRPr="00945914" w:rsidRDefault="00ED6115" w:rsidP="005D309A">
      <w:pPr>
        <w:ind w:left="426" w:hanging="426"/>
        <w:rPr>
          <w:sz w:val="18"/>
        </w:rPr>
      </w:pPr>
    </w:p>
    <w:p w:rsidR="00ED6115" w:rsidRPr="00945914" w:rsidRDefault="00ED6115" w:rsidP="00ED6115">
      <w:pPr>
        <w:ind w:left="426" w:hanging="426"/>
        <w:rPr>
          <w:sz w:val="18"/>
        </w:rPr>
      </w:pPr>
      <w:r w:rsidRPr="00945914">
        <w:rPr>
          <w:sz w:val="18"/>
        </w:rPr>
        <w:t>ii)</w:t>
      </w:r>
      <w:r w:rsidRPr="00945914">
        <w:rPr>
          <w:sz w:val="18"/>
        </w:rPr>
        <w:tab/>
        <w:t>Tätigkeiten/Sitzungen, an denen die UPOV teilgenommen hat: siehe Abb. 28</w:t>
      </w:r>
    </w:p>
    <w:p w:rsidR="00ED6115" w:rsidRPr="00945914" w:rsidRDefault="00ED6115" w:rsidP="005D309A">
      <w:pPr>
        <w:jc w:val="left"/>
        <w:rPr>
          <w:color w:val="000000"/>
          <w:sz w:val="18"/>
          <w:szCs w:val="18"/>
        </w:rPr>
      </w:pPr>
    </w:p>
    <w:p w:rsidR="00ED6115" w:rsidRPr="00945914" w:rsidRDefault="00ED6115" w:rsidP="005D309A">
      <w:pPr>
        <w:jc w:val="left"/>
        <w:rPr>
          <w:color w:val="000000"/>
          <w:sz w:val="18"/>
          <w:szCs w:val="18"/>
        </w:rPr>
      </w:pPr>
    </w:p>
    <w:p w:rsidR="00ED6115" w:rsidRPr="00945914" w:rsidRDefault="00ED6115" w:rsidP="00ED6115">
      <w:pPr>
        <w:jc w:val="left"/>
        <w:rPr>
          <w:szCs w:val="18"/>
        </w:rPr>
      </w:pPr>
      <w:r w:rsidRPr="00945914">
        <w:rPr>
          <w:color w:val="000000"/>
          <w:sz w:val="18"/>
          <w:szCs w:val="18"/>
        </w:rPr>
        <w:t>Orte der Veranstaltungen/Tagungen, bei denen die UPOV Referate gehalten hat:</w:t>
      </w:r>
      <w:r w:rsidR="007C3D89" w:rsidRPr="00945914">
        <w:rPr>
          <w:color w:val="000000"/>
          <w:sz w:val="18"/>
          <w:szCs w:val="18"/>
        </w:rPr>
        <w:t xml:space="preserve"> </w:t>
      </w:r>
    </w:p>
    <w:p w:rsidR="00ED6115" w:rsidRPr="00945914" w:rsidRDefault="00ED6115" w:rsidP="007C3D89">
      <w:pPr>
        <w:jc w:val="left"/>
        <w:rPr>
          <w:sz w:val="18"/>
          <w:szCs w:val="18"/>
        </w:rPr>
      </w:pPr>
    </w:p>
    <w:p w:rsidR="00ED6115" w:rsidRPr="00945914" w:rsidRDefault="00CA66AA" w:rsidP="005D309A">
      <w:pPr>
        <w:ind w:left="567"/>
        <w:rPr>
          <w:sz w:val="18"/>
          <w:szCs w:val="18"/>
        </w:rPr>
      </w:pPr>
      <w:r w:rsidRPr="00945914">
        <w:rPr>
          <w:sz w:val="18"/>
        </w:rPr>
        <w:t>Australien, Belgien</w:t>
      </w:r>
      <w:r w:rsidR="007C3D89" w:rsidRPr="00945914">
        <w:rPr>
          <w:sz w:val="18"/>
        </w:rPr>
        <w:t xml:space="preserve">, </w:t>
      </w:r>
      <w:r w:rsidR="002725AC" w:rsidRPr="00945914">
        <w:rPr>
          <w:sz w:val="18"/>
        </w:rPr>
        <w:t>Bolivien (Pluri</w:t>
      </w:r>
      <w:r w:rsidRPr="00945914">
        <w:rPr>
          <w:sz w:val="18"/>
        </w:rPr>
        <w:t xml:space="preserve">nationaler Staat), </w:t>
      </w:r>
      <w:r w:rsidR="007C3D89" w:rsidRPr="00945914">
        <w:rPr>
          <w:sz w:val="18"/>
        </w:rPr>
        <w:t xml:space="preserve">China, Côte d'Ivoire, </w:t>
      </w:r>
      <w:r w:rsidR="00120B96" w:rsidRPr="00945914">
        <w:rPr>
          <w:sz w:val="18"/>
        </w:rPr>
        <w:t>Dänemark, Frankreich</w:t>
      </w:r>
      <w:r w:rsidR="007C3D89" w:rsidRPr="00945914">
        <w:rPr>
          <w:sz w:val="18"/>
        </w:rPr>
        <w:t xml:space="preserve">, Ghana, </w:t>
      </w:r>
      <w:r w:rsidR="00120B96" w:rsidRPr="00945914">
        <w:rPr>
          <w:sz w:val="18"/>
        </w:rPr>
        <w:t xml:space="preserve">Japan, </w:t>
      </w:r>
      <w:r w:rsidR="003B751E" w:rsidRPr="00945914">
        <w:rPr>
          <w:sz w:val="18"/>
        </w:rPr>
        <w:t xml:space="preserve">Kamerun, </w:t>
      </w:r>
      <w:r w:rsidR="00120B96" w:rsidRPr="00945914">
        <w:rPr>
          <w:sz w:val="18"/>
        </w:rPr>
        <w:t>Keni</w:t>
      </w:r>
      <w:r w:rsidR="007C3D89" w:rsidRPr="00945914">
        <w:rPr>
          <w:sz w:val="18"/>
        </w:rPr>
        <w:t xml:space="preserve">a, </w:t>
      </w:r>
      <w:r w:rsidR="00120B96" w:rsidRPr="00945914">
        <w:rPr>
          <w:sz w:val="18"/>
        </w:rPr>
        <w:t>Marokko</w:t>
      </w:r>
      <w:r w:rsidR="003B751E" w:rsidRPr="00945914">
        <w:rPr>
          <w:sz w:val="18"/>
        </w:rPr>
        <w:t>, Myanmar, Niederlande</w:t>
      </w:r>
      <w:r w:rsidR="007C3D89" w:rsidRPr="00945914">
        <w:rPr>
          <w:sz w:val="18"/>
        </w:rPr>
        <w:t xml:space="preserve">, Paraguay, Peru, </w:t>
      </w:r>
      <w:r w:rsidR="00F02AC9" w:rsidRPr="00945914">
        <w:rPr>
          <w:sz w:val="18"/>
        </w:rPr>
        <w:t>Republik Korea</w:t>
      </w:r>
      <w:r w:rsidR="007C3D89" w:rsidRPr="00945914">
        <w:rPr>
          <w:sz w:val="18"/>
        </w:rPr>
        <w:t xml:space="preserve">, </w:t>
      </w:r>
      <w:r w:rsidR="003B751E" w:rsidRPr="00945914">
        <w:rPr>
          <w:sz w:val="18"/>
        </w:rPr>
        <w:t xml:space="preserve">Ruanda, </w:t>
      </w:r>
      <w:r w:rsidR="00F02AC9" w:rsidRPr="00945914">
        <w:rPr>
          <w:sz w:val="18"/>
        </w:rPr>
        <w:t xml:space="preserve">Russische Föderation, </w:t>
      </w:r>
      <w:r w:rsidR="003B751E" w:rsidRPr="00945914">
        <w:rPr>
          <w:sz w:val="18"/>
        </w:rPr>
        <w:t xml:space="preserve">Schweiz, </w:t>
      </w:r>
      <w:r w:rsidR="00F02AC9" w:rsidRPr="00945914">
        <w:rPr>
          <w:sz w:val="18"/>
        </w:rPr>
        <w:t>Serbien</w:t>
      </w:r>
      <w:r w:rsidR="007C3D89" w:rsidRPr="00945914">
        <w:rPr>
          <w:sz w:val="18"/>
        </w:rPr>
        <w:t xml:space="preserve">, Sierra Leone, </w:t>
      </w:r>
      <w:r w:rsidR="003B751E" w:rsidRPr="00945914">
        <w:rPr>
          <w:sz w:val="18"/>
        </w:rPr>
        <w:t xml:space="preserve">Simbabwe, </w:t>
      </w:r>
      <w:r w:rsidR="00F02AC9" w:rsidRPr="00945914">
        <w:rPr>
          <w:sz w:val="18"/>
        </w:rPr>
        <w:t>Spanien</w:t>
      </w:r>
      <w:r w:rsidR="007C3D89" w:rsidRPr="00945914">
        <w:rPr>
          <w:sz w:val="18"/>
        </w:rPr>
        <w:t xml:space="preserve">, Togo, </w:t>
      </w:r>
      <w:r w:rsidR="00F02AC9" w:rsidRPr="00945914">
        <w:rPr>
          <w:sz w:val="18"/>
        </w:rPr>
        <w:t>Vereinigte</w:t>
      </w:r>
      <w:r w:rsidR="00E253CF" w:rsidRPr="00945914">
        <w:rPr>
          <w:sz w:val="18"/>
        </w:rPr>
        <w:t>s</w:t>
      </w:r>
      <w:r w:rsidR="00F02AC9" w:rsidRPr="00945914">
        <w:rPr>
          <w:sz w:val="18"/>
        </w:rPr>
        <w:t xml:space="preserve"> Königreich</w:t>
      </w:r>
      <w:r w:rsidR="007C3D89" w:rsidRPr="00945914">
        <w:rPr>
          <w:sz w:val="18"/>
        </w:rPr>
        <w:t xml:space="preserve">, </w:t>
      </w:r>
      <w:r w:rsidR="00F02AC9" w:rsidRPr="00945914">
        <w:rPr>
          <w:sz w:val="18"/>
        </w:rPr>
        <w:t>Vereinigte Staaten von Amerika, Uruguay, Vietn</w:t>
      </w:r>
      <w:r w:rsidR="007C3D89" w:rsidRPr="00945914">
        <w:rPr>
          <w:sz w:val="18"/>
        </w:rPr>
        <w:t>am</w:t>
      </w:r>
    </w:p>
    <w:p w:rsidR="00ED6115" w:rsidRPr="00945914" w:rsidRDefault="00ED6115" w:rsidP="005D309A">
      <w:pPr>
        <w:rPr>
          <w:sz w:val="18"/>
          <w:szCs w:val="18"/>
        </w:rPr>
      </w:pPr>
    </w:p>
    <w:p w:rsidR="00ED6115" w:rsidRPr="00945914" w:rsidRDefault="00090576" w:rsidP="00ED6115">
      <w:pPr>
        <w:pStyle w:val="Caption"/>
      </w:pPr>
      <w:bookmarkStart w:id="117" w:name="_Toc528354077"/>
      <w:r w:rsidRPr="00945914">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28</w:t>
      </w:r>
      <w:r w:rsidR="000367F1" w:rsidRPr="00945914">
        <w:fldChar w:fldCharType="end"/>
      </w:r>
      <w:r w:rsidR="005D309A" w:rsidRPr="00945914">
        <w:t xml:space="preserve">.  </w:t>
      </w:r>
      <w:r w:rsidR="00ED6115" w:rsidRPr="00945914">
        <w:t>Orte der Veranstaltungen/Tagungen, bei denen die UPOV Referate gehalten hat</w:t>
      </w:r>
      <w:bookmarkEnd w:id="117"/>
    </w:p>
    <w:p w:rsidR="00ED6115" w:rsidRPr="00945914" w:rsidRDefault="00DC5444" w:rsidP="005D309A">
      <w:pPr>
        <w:jc w:val="center"/>
        <w:rPr>
          <w:sz w:val="18"/>
          <w:szCs w:val="18"/>
        </w:rPr>
      </w:pPr>
      <w:r w:rsidRPr="00945914">
        <w:rPr>
          <w:noProof/>
          <w:lang w:val="en-US"/>
        </w:rPr>
        <w:drawing>
          <wp:inline distT="0" distB="0" distL="0" distR="0" wp14:anchorId="12D61781" wp14:editId="3A50715B">
            <wp:extent cx="5335200" cy="2703600"/>
            <wp:effectExtent l="19050" t="19050" r="18415" b="2095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8_location_of_activities_where_upov_made_presentations.png"/>
                    <pic:cNvPicPr/>
                  </pic:nvPicPr>
                  <pic:blipFill>
                    <a:blip r:embed="rId50">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ED6115" w:rsidRPr="00945914" w:rsidRDefault="00ED6115" w:rsidP="00ED6115">
      <w:pPr>
        <w:pStyle w:val="BodyText"/>
        <w:spacing w:after="180"/>
        <w:ind w:left="567" w:right="567"/>
        <w:rPr>
          <w:rFonts w:cs="Arial"/>
          <w:sz w:val="12"/>
          <w:szCs w:val="12"/>
        </w:rPr>
      </w:pPr>
      <w:r w:rsidRPr="00945914">
        <w:rPr>
          <w:rFonts w:cs="Arial"/>
          <w:sz w:val="12"/>
          <w:szCs w:val="12"/>
        </w:rPr>
        <w:t xml:space="preserve">Die auf dieser Karte angezeigten Grenzverläufe sind keinesfalls Ausdruck irgendeiner Meinung seitens der UPOV in </w:t>
      </w:r>
      <w:proofErr w:type="spellStart"/>
      <w:r w:rsidRPr="00945914">
        <w:rPr>
          <w:rFonts w:cs="Arial"/>
          <w:sz w:val="12"/>
          <w:szCs w:val="12"/>
        </w:rPr>
        <w:t>bezug</w:t>
      </w:r>
      <w:proofErr w:type="spellEnd"/>
      <w:r w:rsidRPr="00945914">
        <w:rPr>
          <w:rFonts w:cs="Arial"/>
          <w:sz w:val="12"/>
          <w:szCs w:val="12"/>
        </w:rPr>
        <w:t xml:space="preserve"> auf den rechtlichen Status eines Landes oder Hoheitsgebietes</w:t>
      </w:r>
    </w:p>
    <w:p w:rsidR="00ED6115" w:rsidRPr="00945914" w:rsidRDefault="00ED6115" w:rsidP="00654553"/>
    <w:p w:rsidR="00ED6115" w:rsidRPr="00945914" w:rsidRDefault="00ED6115" w:rsidP="00654553"/>
    <w:p w:rsidR="00ED6115" w:rsidRPr="00945914" w:rsidRDefault="00ED6115" w:rsidP="00252C5B">
      <w:pPr>
        <w:pStyle w:val="Heading6"/>
      </w:pPr>
      <w:bookmarkStart w:id="118" w:name="_Toc528354078"/>
      <w:r w:rsidRPr="00945914">
        <w:t>2. Unterstützung bei der Ausarbeitung von Rechtsvor</w:t>
      </w:r>
      <w:r w:rsidR="00E253CF" w:rsidRPr="00945914">
        <w:t>schriften zum Sortenschutz gemäSS</w:t>
      </w:r>
      <w:r w:rsidRPr="00945914">
        <w:t xml:space="preserve"> der Akte von 1991 des UPOV-Übereinkommens</w:t>
      </w:r>
      <w:bookmarkEnd w:id="118"/>
    </w:p>
    <w:p w:rsidR="00ED6115" w:rsidRPr="00945914" w:rsidRDefault="00ED6115" w:rsidP="005D309A">
      <w:pPr>
        <w:keepNext/>
        <w:keepLines/>
        <w:widowControl w:val="0"/>
        <w:jc w:val="left"/>
      </w:pPr>
    </w:p>
    <w:p w:rsidR="00ED6115" w:rsidRPr="00945914" w:rsidRDefault="00ED6115" w:rsidP="00ED6115">
      <w:pPr>
        <w:pStyle w:val="Heading8"/>
        <w:keepNext/>
        <w:keepLines/>
      </w:pPr>
      <w:bookmarkStart w:id="119" w:name="_Toc528354079"/>
      <w:r w:rsidRPr="00945914">
        <w:t>a) Staaten und Organisationen, die Kommentare zu Rechtsvorschriften erhalten haben</w:t>
      </w:r>
      <w:r w:rsidRPr="00945914">
        <w:rPr>
          <w:rStyle w:val="FootnoteReference"/>
        </w:rPr>
        <w:footnoteReference w:id="3"/>
      </w:r>
      <w:bookmarkEnd w:id="119"/>
    </w:p>
    <w:p w:rsidR="00ED6115" w:rsidRPr="00945914" w:rsidRDefault="003B751E" w:rsidP="00E17EFA">
      <w:pPr>
        <w:rPr>
          <w:sz w:val="18"/>
        </w:rPr>
      </w:pPr>
      <w:r w:rsidRPr="00945914">
        <w:rPr>
          <w:sz w:val="18"/>
        </w:rPr>
        <w:t>Verbandsmitglieder</w:t>
      </w:r>
      <w:r w:rsidR="00E17EFA" w:rsidRPr="00945914">
        <w:rPr>
          <w:sz w:val="18"/>
        </w:rPr>
        <w:t xml:space="preserve">:  </w:t>
      </w:r>
      <w:r w:rsidRPr="00945914">
        <w:rPr>
          <w:sz w:val="18"/>
        </w:rPr>
        <w:t>Aserbaidschan</w:t>
      </w:r>
      <w:r w:rsidR="00E17EFA" w:rsidRPr="00945914">
        <w:rPr>
          <w:sz w:val="18"/>
        </w:rPr>
        <w:t xml:space="preserve">, Chile, </w:t>
      </w:r>
      <w:r w:rsidRPr="00945914">
        <w:rPr>
          <w:sz w:val="18"/>
        </w:rPr>
        <w:t>Mexiko</w:t>
      </w:r>
      <w:r w:rsidR="00E17EFA" w:rsidRPr="00945914">
        <w:rPr>
          <w:sz w:val="18"/>
        </w:rPr>
        <w:t xml:space="preserve">, </w:t>
      </w:r>
      <w:r w:rsidR="00E253CF" w:rsidRPr="00945914">
        <w:rPr>
          <w:sz w:val="18"/>
        </w:rPr>
        <w:t>Schweiz, Trinidad und Tobago</w:t>
      </w:r>
      <w:r w:rsidRPr="00945914">
        <w:rPr>
          <w:sz w:val="18"/>
        </w:rPr>
        <w:t xml:space="preserve"> u</w:t>
      </w:r>
      <w:r w:rsidR="00E17EFA" w:rsidRPr="00945914">
        <w:rPr>
          <w:sz w:val="18"/>
        </w:rPr>
        <w:t xml:space="preserve">nd </w:t>
      </w:r>
      <w:r w:rsidRPr="00945914">
        <w:rPr>
          <w:rFonts w:eastAsiaTheme="minorEastAsia"/>
          <w:sz w:val="18"/>
        </w:rPr>
        <w:t>Vietn</w:t>
      </w:r>
      <w:r w:rsidR="00E17EFA" w:rsidRPr="00945914">
        <w:rPr>
          <w:rFonts w:eastAsiaTheme="minorEastAsia"/>
          <w:sz w:val="18"/>
        </w:rPr>
        <w:t>am</w:t>
      </w:r>
    </w:p>
    <w:p w:rsidR="00ED6115" w:rsidRPr="00945914" w:rsidRDefault="00ED6115" w:rsidP="00E17EFA">
      <w:pPr>
        <w:rPr>
          <w:sz w:val="18"/>
        </w:rPr>
      </w:pPr>
    </w:p>
    <w:p w:rsidR="00ED6115" w:rsidRPr="00945914" w:rsidRDefault="00A25D03" w:rsidP="00E17EFA">
      <w:pPr>
        <w:rPr>
          <w:sz w:val="18"/>
        </w:rPr>
      </w:pPr>
      <w:r w:rsidRPr="00945914">
        <w:rPr>
          <w:sz w:val="18"/>
        </w:rPr>
        <w:t>Nichtmitglieder</w:t>
      </w:r>
      <w:r w:rsidR="00E17EFA" w:rsidRPr="00945914">
        <w:rPr>
          <w:sz w:val="18"/>
        </w:rPr>
        <w:t xml:space="preserve">:  </w:t>
      </w:r>
      <w:r w:rsidRPr="00945914">
        <w:rPr>
          <w:rFonts w:eastAsiaTheme="minorEastAsia"/>
          <w:sz w:val="18"/>
        </w:rPr>
        <w:t xml:space="preserve">Ägypten, </w:t>
      </w:r>
      <w:r w:rsidR="00E17EFA" w:rsidRPr="00945914">
        <w:rPr>
          <w:rFonts w:eastAsiaTheme="minorEastAsia"/>
          <w:sz w:val="18"/>
        </w:rPr>
        <w:t xml:space="preserve">ARIPO, </w:t>
      </w:r>
      <w:r w:rsidR="00E17EFA" w:rsidRPr="00945914">
        <w:rPr>
          <w:sz w:val="18"/>
        </w:rPr>
        <w:t xml:space="preserve">Barbados, </w:t>
      </w:r>
      <w:r w:rsidRPr="00945914">
        <w:rPr>
          <w:rFonts w:eastAsiaTheme="minorEastAsia"/>
          <w:sz w:val="18"/>
        </w:rPr>
        <w:t xml:space="preserve">Demokratische Volksrepublik Laos, Iran (Islamische Republik), </w:t>
      </w:r>
      <w:r w:rsidRPr="00945914">
        <w:rPr>
          <w:sz w:val="18"/>
        </w:rPr>
        <w:t>Jamaik</w:t>
      </w:r>
      <w:r w:rsidR="00E17EFA" w:rsidRPr="00945914">
        <w:rPr>
          <w:sz w:val="18"/>
        </w:rPr>
        <w:t xml:space="preserve">a, </w:t>
      </w:r>
      <w:r w:rsidRPr="00945914">
        <w:rPr>
          <w:rFonts w:eastAsiaTheme="minorEastAsia"/>
          <w:sz w:val="18"/>
        </w:rPr>
        <w:t>Kambodscha, Kasachstan</w:t>
      </w:r>
      <w:r w:rsidR="00E17EFA" w:rsidRPr="00945914">
        <w:rPr>
          <w:rFonts w:eastAsiaTheme="minorEastAsia"/>
          <w:sz w:val="18"/>
        </w:rPr>
        <w:t>, Liechtenstein, Malaysia, Mauritius, Myanmar</w:t>
      </w:r>
      <w:r w:rsidRPr="00945914">
        <w:rPr>
          <w:rFonts w:eastAsiaTheme="minorEastAsia"/>
          <w:sz w:val="18"/>
        </w:rPr>
        <w:t xml:space="preserve"> u</w:t>
      </w:r>
      <w:r w:rsidR="00E17EFA" w:rsidRPr="00945914">
        <w:rPr>
          <w:rFonts w:eastAsiaTheme="minorEastAsia"/>
          <w:sz w:val="18"/>
        </w:rPr>
        <w:t>nd Nigeria</w:t>
      </w:r>
    </w:p>
    <w:p w:rsidR="00ED6115" w:rsidRPr="00945914" w:rsidRDefault="00ED6115" w:rsidP="00E17EFA">
      <w:pPr>
        <w:rPr>
          <w:sz w:val="18"/>
        </w:rPr>
      </w:pPr>
    </w:p>
    <w:p w:rsidR="00ED6115" w:rsidRPr="00945914" w:rsidRDefault="00ED6115" w:rsidP="00ED6115">
      <w:pPr>
        <w:tabs>
          <w:tab w:val="left" w:pos="2410"/>
        </w:tabs>
        <w:jc w:val="left"/>
        <w:rPr>
          <w:i/>
          <w:color w:val="000000"/>
          <w:sz w:val="18"/>
          <w:szCs w:val="18"/>
        </w:rPr>
      </w:pPr>
      <w:r w:rsidRPr="00945914">
        <w:rPr>
          <w:i/>
          <w:color w:val="000000"/>
          <w:sz w:val="18"/>
          <w:szCs w:val="18"/>
        </w:rPr>
        <w:t>(siehe Abb. 30)</w:t>
      </w:r>
    </w:p>
    <w:p w:rsidR="00ED6115" w:rsidRPr="00945914" w:rsidRDefault="00ED6115" w:rsidP="005D309A">
      <w:pPr>
        <w:tabs>
          <w:tab w:val="left" w:pos="2410"/>
        </w:tabs>
        <w:jc w:val="left"/>
        <w:rPr>
          <w:i/>
          <w:color w:val="000000"/>
          <w:sz w:val="18"/>
          <w:szCs w:val="18"/>
        </w:rPr>
      </w:pPr>
    </w:p>
    <w:p w:rsidR="00ED6115" w:rsidRPr="00945914" w:rsidRDefault="00ED6115" w:rsidP="005D309A">
      <w:pPr>
        <w:tabs>
          <w:tab w:val="left" w:pos="2410"/>
        </w:tabs>
        <w:jc w:val="left"/>
        <w:rPr>
          <w:i/>
          <w:color w:val="000000"/>
          <w:sz w:val="18"/>
          <w:szCs w:val="18"/>
        </w:rPr>
      </w:pPr>
    </w:p>
    <w:p w:rsidR="00ED6115" w:rsidRPr="00945914" w:rsidRDefault="00ED6115" w:rsidP="00ED6115">
      <w:pPr>
        <w:pStyle w:val="Heading8"/>
      </w:pPr>
      <w:bookmarkStart w:id="120" w:name="_Toc528354080"/>
      <w:r w:rsidRPr="00945914">
        <w:t>b) Staaten und Organisationen, die eine positive Stellungnahme des Rates der UPOV erwirkt haben</w:t>
      </w:r>
      <w:bookmarkEnd w:id="120"/>
    </w:p>
    <w:p w:rsidR="00ED6115" w:rsidRPr="00945914" w:rsidRDefault="00E17EFA" w:rsidP="00E17EFA">
      <w:pPr>
        <w:rPr>
          <w:sz w:val="18"/>
        </w:rPr>
      </w:pPr>
      <w:r w:rsidRPr="00945914">
        <w:rPr>
          <w:sz w:val="18"/>
        </w:rPr>
        <w:t xml:space="preserve">Brunei Darussalam, </w:t>
      </w:r>
      <w:r w:rsidR="00A25D03" w:rsidRPr="00945914">
        <w:rPr>
          <w:sz w:val="18"/>
        </w:rPr>
        <w:t>Guatemala u</w:t>
      </w:r>
      <w:r w:rsidRPr="00945914">
        <w:rPr>
          <w:sz w:val="18"/>
        </w:rPr>
        <w:t>nd Myanmar</w:t>
      </w:r>
    </w:p>
    <w:p w:rsidR="00ED6115" w:rsidRPr="00945914" w:rsidRDefault="00ED6115" w:rsidP="005D309A">
      <w:pPr>
        <w:keepNext/>
        <w:keepLines/>
        <w:widowControl w:val="0"/>
        <w:jc w:val="left"/>
        <w:rPr>
          <w:sz w:val="18"/>
          <w:szCs w:val="18"/>
        </w:rPr>
      </w:pPr>
    </w:p>
    <w:p w:rsidR="00ED6115" w:rsidRPr="00945914" w:rsidRDefault="00ED6115" w:rsidP="00ED6115">
      <w:pPr>
        <w:keepNext/>
        <w:keepLines/>
        <w:widowControl w:val="0"/>
        <w:jc w:val="left"/>
        <w:rPr>
          <w:sz w:val="18"/>
          <w:szCs w:val="18"/>
        </w:rPr>
      </w:pPr>
      <w:r w:rsidRPr="00945914">
        <w:rPr>
          <w:sz w:val="18"/>
          <w:szCs w:val="18"/>
        </w:rPr>
        <w:t>(siehe Abb. 31)</w:t>
      </w:r>
    </w:p>
    <w:p w:rsidR="00ED6115" w:rsidRPr="00945914" w:rsidRDefault="00ED6115" w:rsidP="00E17EFA">
      <w:pPr>
        <w:widowControl w:val="0"/>
        <w:jc w:val="left"/>
        <w:rPr>
          <w:sz w:val="18"/>
          <w:szCs w:val="18"/>
        </w:rPr>
      </w:pPr>
    </w:p>
    <w:p w:rsidR="00ED6115" w:rsidRPr="00945914" w:rsidRDefault="00ED6115" w:rsidP="00E17EFA">
      <w:pPr>
        <w:widowControl w:val="0"/>
        <w:jc w:val="left"/>
        <w:rPr>
          <w:sz w:val="18"/>
          <w:szCs w:val="18"/>
        </w:rPr>
      </w:pPr>
    </w:p>
    <w:p w:rsidR="00ED6115" w:rsidRPr="00945914" w:rsidRDefault="00E17EFA">
      <w:pPr>
        <w:jc w:val="left"/>
        <w:rPr>
          <w:rFonts w:eastAsiaTheme="minorEastAsia"/>
          <w:iCs/>
          <w:sz w:val="18"/>
          <w:szCs w:val="24"/>
          <w:u w:val="single"/>
        </w:rPr>
      </w:pPr>
      <w:r w:rsidRPr="00945914">
        <w:br w:type="page"/>
      </w:r>
    </w:p>
    <w:p w:rsidR="00ED6115" w:rsidRPr="00945914" w:rsidRDefault="00ED6115" w:rsidP="00ED6115">
      <w:pPr>
        <w:pStyle w:val="Heading8"/>
      </w:pPr>
      <w:bookmarkStart w:id="121" w:name="_Toc528354081"/>
      <w:r w:rsidRPr="00945914">
        <w:lastRenderedPageBreak/>
        <w:t>c) Sitzungen mit Regierungsbeamten</w:t>
      </w:r>
      <w:r w:rsidRPr="00945914">
        <w:rPr>
          <w:rStyle w:val="FootnoteReference"/>
        </w:rPr>
        <w:footnoteReference w:id="4"/>
      </w:r>
      <w:bookmarkEnd w:id="121"/>
    </w:p>
    <w:p w:rsidR="00ED6115" w:rsidRPr="00945914" w:rsidRDefault="00495C09" w:rsidP="00E17EFA">
      <w:pPr>
        <w:rPr>
          <w:sz w:val="18"/>
        </w:rPr>
      </w:pPr>
      <w:r w:rsidRPr="00945914">
        <w:rPr>
          <w:sz w:val="18"/>
        </w:rPr>
        <w:t>Verbandsmitglieder</w:t>
      </w:r>
      <w:r w:rsidR="00E17EFA" w:rsidRPr="00945914">
        <w:rPr>
          <w:sz w:val="18"/>
        </w:rPr>
        <w:t xml:space="preserve">:  Chile, </w:t>
      </w:r>
      <w:r w:rsidRPr="00945914">
        <w:rPr>
          <w:sz w:val="18"/>
        </w:rPr>
        <w:t>Dominikanische Republik</w:t>
      </w:r>
      <w:r w:rsidR="00E17EFA" w:rsidRPr="00945914">
        <w:rPr>
          <w:sz w:val="18"/>
        </w:rPr>
        <w:t xml:space="preserve">, </w:t>
      </w:r>
      <w:r w:rsidRPr="00945914">
        <w:rPr>
          <w:sz w:val="18"/>
        </w:rPr>
        <w:t>Mexik</w:t>
      </w:r>
      <w:r w:rsidR="00E17EFA" w:rsidRPr="00945914">
        <w:rPr>
          <w:sz w:val="18"/>
        </w:rPr>
        <w:t xml:space="preserve">o, </w:t>
      </w:r>
      <w:r w:rsidRPr="00945914">
        <w:rPr>
          <w:sz w:val="18"/>
        </w:rPr>
        <w:t>Neuseeland</w:t>
      </w:r>
      <w:r w:rsidR="00E17EFA" w:rsidRPr="00945914">
        <w:rPr>
          <w:sz w:val="18"/>
        </w:rPr>
        <w:t xml:space="preserve">, </w:t>
      </w:r>
      <w:r w:rsidR="00E253CF" w:rsidRPr="00945914">
        <w:rPr>
          <w:sz w:val="18"/>
        </w:rPr>
        <w:t>Trinidad und Tobago</w:t>
      </w:r>
      <w:r w:rsidRPr="00945914">
        <w:rPr>
          <w:sz w:val="18"/>
        </w:rPr>
        <w:t xml:space="preserve"> u</w:t>
      </w:r>
      <w:r w:rsidR="00E17EFA" w:rsidRPr="00945914">
        <w:rPr>
          <w:sz w:val="18"/>
        </w:rPr>
        <w:t xml:space="preserve">nd </w:t>
      </w:r>
      <w:r w:rsidRPr="00945914">
        <w:rPr>
          <w:sz w:val="18"/>
        </w:rPr>
        <w:t>Vietn</w:t>
      </w:r>
      <w:r w:rsidR="00E17EFA" w:rsidRPr="00945914">
        <w:rPr>
          <w:sz w:val="18"/>
        </w:rPr>
        <w:t>am</w:t>
      </w:r>
    </w:p>
    <w:p w:rsidR="00ED6115" w:rsidRPr="00945914" w:rsidRDefault="00ED6115" w:rsidP="00E17EFA">
      <w:pPr>
        <w:rPr>
          <w:sz w:val="18"/>
        </w:rPr>
      </w:pPr>
    </w:p>
    <w:p w:rsidR="00ED6115" w:rsidRPr="00945914" w:rsidRDefault="00495C09" w:rsidP="00E17EFA">
      <w:pPr>
        <w:rPr>
          <w:sz w:val="18"/>
        </w:rPr>
      </w:pPr>
      <w:r w:rsidRPr="00945914">
        <w:rPr>
          <w:sz w:val="18"/>
        </w:rPr>
        <w:t>Nichtmitglieder</w:t>
      </w:r>
      <w:r w:rsidR="00E17EFA" w:rsidRPr="00945914">
        <w:rPr>
          <w:sz w:val="18"/>
        </w:rPr>
        <w:t xml:space="preserve">:  </w:t>
      </w:r>
      <w:r w:rsidR="007D5C32" w:rsidRPr="00945914">
        <w:rPr>
          <w:rFonts w:eastAsiaTheme="minorEastAsia"/>
          <w:sz w:val="18"/>
        </w:rPr>
        <w:t xml:space="preserve">Ägypten, </w:t>
      </w:r>
      <w:r w:rsidR="00E17EFA" w:rsidRPr="00945914">
        <w:rPr>
          <w:sz w:val="18"/>
        </w:rPr>
        <w:t xml:space="preserve">ARIPO, Barbados, </w:t>
      </w:r>
      <w:r w:rsidR="00E17EFA" w:rsidRPr="00945914">
        <w:rPr>
          <w:rFonts w:eastAsiaTheme="minorEastAsia"/>
          <w:sz w:val="18"/>
        </w:rPr>
        <w:t xml:space="preserve">Brunei Darussalam, </w:t>
      </w:r>
      <w:r w:rsidRPr="00945914">
        <w:rPr>
          <w:rFonts w:eastAsiaTheme="minorEastAsia"/>
          <w:sz w:val="18"/>
        </w:rPr>
        <w:t xml:space="preserve">Côte d’Ivoire, </w:t>
      </w:r>
      <w:r w:rsidR="007D5C32" w:rsidRPr="00945914">
        <w:rPr>
          <w:rFonts w:eastAsiaTheme="minorEastAsia"/>
          <w:sz w:val="18"/>
        </w:rPr>
        <w:t xml:space="preserve">Demokratische Volksrepublik Laos, </w:t>
      </w:r>
      <w:r w:rsidRPr="00945914">
        <w:rPr>
          <w:rFonts w:eastAsiaTheme="minorEastAsia"/>
          <w:sz w:val="18"/>
        </w:rPr>
        <w:t>Ghana, Guatemala, Indonesien</w:t>
      </w:r>
      <w:r w:rsidR="00E17EFA" w:rsidRPr="00945914">
        <w:rPr>
          <w:rFonts w:eastAsiaTheme="minorEastAsia"/>
          <w:sz w:val="18"/>
        </w:rPr>
        <w:t xml:space="preserve">, </w:t>
      </w:r>
      <w:r w:rsidRPr="00945914">
        <w:rPr>
          <w:rFonts w:eastAsiaTheme="minorEastAsia"/>
          <w:sz w:val="18"/>
        </w:rPr>
        <w:t xml:space="preserve">Iran (Islamische Republik), </w:t>
      </w:r>
      <w:r w:rsidRPr="00945914">
        <w:rPr>
          <w:sz w:val="18"/>
        </w:rPr>
        <w:t>Jamaik</w:t>
      </w:r>
      <w:r w:rsidR="00E17EFA" w:rsidRPr="00945914">
        <w:rPr>
          <w:sz w:val="18"/>
        </w:rPr>
        <w:t xml:space="preserve">a, </w:t>
      </w:r>
      <w:r w:rsidR="007D5C32" w:rsidRPr="00945914">
        <w:rPr>
          <w:rFonts w:eastAsiaTheme="minorEastAsia"/>
          <w:sz w:val="18"/>
        </w:rPr>
        <w:t xml:space="preserve">Kambodscha, </w:t>
      </w:r>
      <w:r w:rsidRPr="00945914">
        <w:rPr>
          <w:rFonts w:eastAsiaTheme="minorEastAsia"/>
          <w:sz w:val="18"/>
        </w:rPr>
        <w:t>Kasachstan</w:t>
      </w:r>
      <w:r w:rsidR="00E17EFA" w:rsidRPr="00945914">
        <w:rPr>
          <w:rFonts w:eastAsiaTheme="minorEastAsia"/>
          <w:sz w:val="18"/>
        </w:rPr>
        <w:t xml:space="preserve">, </w:t>
      </w:r>
      <w:r w:rsidR="007D5C32" w:rsidRPr="00945914">
        <w:rPr>
          <w:rFonts w:eastAsiaTheme="minorEastAsia"/>
          <w:sz w:val="18"/>
        </w:rPr>
        <w:t xml:space="preserve">Kuba, </w:t>
      </w:r>
      <w:r w:rsidR="00E17EFA" w:rsidRPr="00945914">
        <w:rPr>
          <w:rFonts w:eastAsiaTheme="minorEastAsia"/>
          <w:sz w:val="18"/>
        </w:rPr>
        <w:t xml:space="preserve">Kuwait, </w:t>
      </w:r>
      <w:r w:rsidR="00E17EFA" w:rsidRPr="00945914">
        <w:rPr>
          <w:sz w:val="18"/>
        </w:rPr>
        <w:t xml:space="preserve">Liechtenstein, </w:t>
      </w:r>
      <w:r w:rsidR="00E17EFA" w:rsidRPr="00945914">
        <w:rPr>
          <w:rFonts w:eastAsiaTheme="minorEastAsia"/>
          <w:sz w:val="18"/>
        </w:rPr>
        <w:t xml:space="preserve">Malaysia, Mauritius, </w:t>
      </w:r>
      <w:r w:rsidR="00E17EFA" w:rsidRPr="00945914">
        <w:rPr>
          <w:sz w:val="18"/>
        </w:rPr>
        <w:t xml:space="preserve">Myanmar, </w:t>
      </w:r>
      <w:r w:rsidR="00E17EFA" w:rsidRPr="00945914">
        <w:rPr>
          <w:rFonts w:eastAsiaTheme="minorEastAsia"/>
          <w:sz w:val="18"/>
        </w:rPr>
        <w:t xml:space="preserve">Nepal, Nigeria, </w:t>
      </w:r>
      <w:r w:rsidR="007D5C32" w:rsidRPr="00945914">
        <w:rPr>
          <w:rFonts w:eastAsiaTheme="minorEastAsia"/>
          <w:sz w:val="18"/>
        </w:rPr>
        <w:t xml:space="preserve">Sambia, </w:t>
      </w:r>
      <w:r w:rsidRPr="00945914">
        <w:rPr>
          <w:rFonts w:eastAsiaTheme="minorEastAsia"/>
          <w:sz w:val="18"/>
        </w:rPr>
        <w:t>Saudi Arabien</w:t>
      </w:r>
      <w:r w:rsidR="00E17EFA" w:rsidRPr="00945914">
        <w:rPr>
          <w:rFonts w:eastAsiaTheme="minorEastAsia"/>
          <w:sz w:val="18"/>
        </w:rPr>
        <w:t xml:space="preserve">, </w:t>
      </w:r>
      <w:r w:rsidR="007D5C32" w:rsidRPr="00945914">
        <w:rPr>
          <w:rFonts w:eastAsiaTheme="minorEastAsia"/>
          <w:sz w:val="18"/>
        </w:rPr>
        <w:t xml:space="preserve">Simbabwe, </w:t>
      </w:r>
      <w:r w:rsidR="00E17EFA" w:rsidRPr="00945914">
        <w:rPr>
          <w:rFonts w:eastAsiaTheme="minorEastAsia"/>
          <w:sz w:val="18"/>
        </w:rPr>
        <w:t>Thailand</w:t>
      </w:r>
      <w:r w:rsidR="007D5C32" w:rsidRPr="00945914">
        <w:rPr>
          <w:rFonts w:eastAsiaTheme="minorEastAsia"/>
          <w:sz w:val="18"/>
        </w:rPr>
        <w:t xml:space="preserve"> und </w:t>
      </w:r>
      <w:r w:rsidR="00E253CF" w:rsidRPr="00945914">
        <w:rPr>
          <w:rFonts w:eastAsiaTheme="minorEastAsia"/>
          <w:sz w:val="18"/>
        </w:rPr>
        <w:t>Vereinigte Arabische</w:t>
      </w:r>
      <w:r w:rsidRPr="00945914">
        <w:rPr>
          <w:rFonts w:eastAsiaTheme="minorEastAsia"/>
          <w:sz w:val="18"/>
        </w:rPr>
        <w:t xml:space="preserve"> Emirate</w:t>
      </w:r>
    </w:p>
    <w:p w:rsidR="00ED6115" w:rsidRPr="00945914" w:rsidRDefault="00ED6115" w:rsidP="005D309A">
      <w:pPr>
        <w:tabs>
          <w:tab w:val="left" w:pos="2410"/>
        </w:tabs>
        <w:jc w:val="left"/>
        <w:rPr>
          <w:sz w:val="18"/>
          <w:szCs w:val="18"/>
        </w:rPr>
      </w:pPr>
    </w:p>
    <w:p w:rsidR="00ED6115" w:rsidRPr="00945914" w:rsidRDefault="00ED6115" w:rsidP="00ED6115">
      <w:pPr>
        <w:tabs>
          <w:tab w:val="left" w:pos="2410"/>
        </w:tabs>
        <w:jc w:val="left"/>
        <w:rPr>
          <w:sz w:val="18"/>
          <w:szCs w:val="18"/>
        </w:rPr>
      </w:pPr>
      <w:r w:rsidRPr="00945914">
        <w:rPr>
          <w:sz w:val="18"/>
          <w:szCs w:val="18"/>
        </w:rPr>
        <w:t>(siehe Abb. 29)</w:t>
      </w:r>
    </w:p>
    <w:p w:rsidR="00ED6115" w:rsidRPr="00945914" w:rsidRDefault="00ED6115">
      <w:pPr>
        <w:jc w:val="left"/>
        <w:rPr>
          <w:i/>
          <w:sz w:val="18"/>
        </w:rPr>
      </w:pPr>
    </w:p>
    <w:p w:rsidR="00ED6115" w:rsidRPr="00945914" w:rsidRDefault="00090576" w:rsidP="00ED6115">
      <w:pPr>
        <w:pStyle w:val="Caption"/>
      </w:pPr>
      <w:bookmarkStart w:id="122" w:name="_Toc528354082"/>
      <w:r w:rsidRPr="00945914">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29</w:t>
      </w:r>
      <w:r w:rsidR="000367F1" w:rsidRPr="00945914">
        <w:fldChar w:fldCharType="end"/>
      </w:r>
      <w:r w:rsidR="005D309A" w:rsidRPr="00945914">
        <w:t xml:space="preserve">.  </w:t>
      </w:r>
      <w:r w:rsidR="00ED6115" w:rsidRPr="00945914">
        <w:t>Unterstützung, die für die Ausarbeitung von Rechtsvorschriften zum Sortenschutz erteilt wurde</w:t>
      </w:r>
      <w:bookmarkEnd w:id="122"/>
    </w:p>
    <w:p w:rsidR="00ED6115" w:rsidRPr="00945914" w:rsidRDefault="00BF5DC6" w:rsidP="005D309A">
      <w:pPr>
        <w:keepNext/>
        <w:keepLines/>
        <w:widowControl w:val="0"/>
        <w:jc w:val="center"/>
        <w:rPr>
          <w:sz w:val="18"/>
          <w:szCs w:val="18"/>
        </w:rPr>
      </w:pPr>
      <w:r w:rsidRPr="00945914">
        <w:rPr>
          <w:noProof/>
          <w:lang w:val="en-US"/>
        </w:rPr>
        <w:drawing>
          <wp:inline distT="0" distB="0" distL="0" distR="0" wp14:anchorId="194925C8" wp14:editId="263B192A">
            <wp:extent cx="5335200" cy="2703600"/>
            <wp:effectExtent l="19050" t="19050" r="18415"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7_assistance_in_drafting_legislation.png"/>
                    <pic:cNvPicPr/>
                  </pic:nvPicPr>
                  <pic:blipFill>
                    <a:blip r:embed="rId51">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50000"/>
                        </a:schemeClr>
                      </a:solidFill>
                    </a:ln>
                  </pic:spPr>
                </pic:pic>
              </a:graphicData>
            </a:graphic>
          </wp:inline>
        </w:drawing>
      </w:r>
    </w:p>
    <w:p w:rsidR="00ED6115" w:rsidRPr="00945914" w:rsidRDefault="00ED6115" w:rsidP="00ED6115">
      <w:pPr>
        <w:pStyle w:val="BodyText"/>
        <w:spacing w:after="180"/>
        <w:ind w:left="567" w:right="567"/>
        <w:rPr>
          <w:rFonts w:cs="Arial"/>
          <w:sz w:val="12"/>
          <w:szCs w:val="12"/>
        </w:rPr>
      </w:pPr>
      <w:r w:rsidRPr="00945914">
        <w:rPr>
          <w:rFonts w:cs="Arial"/>
          <w:sz w:val="12"/>
          <w:szCs w:val="12"/>
        </w:rPr>
        <w:t xml:space="preserve">Die auf dieser Karte angezeigten Grenzverläufe sind keinesfalls Ausdruck irgendeiner Meinung seitens der UPOV in </w:t>
      </w:r>
      <w:proofErr w:type="spellStart"/>
      <w:r w:rsidRPr="00945914">
        <w:rPr>
          <w:rFonts w:cs="Arial"/>
          <w:sz w:val="12"/>
          <w:szCs w:val="12"/>
        </w:rPr>
        <w:t>bezug</w:t>
      </w:r>
      <w:proofErr w:type="spellEnd"/>
      <w:r w:rsidRPr="00945914">
        <w:rPr>
          <w:rFonts w:cs="Arial"/>
          <w:sz w:val="12"/>
          <w:szCs w:val="12"/>
        </w:rPr>
        <w:t xml:space="preserve"> auf den rechtlichen Status eines Landes oder Hoheitsgebietes</w:t>
      </w:r>
    </w:p>
    <w:p w:rsidR="00ED6115" w:rsidRPr="00945914" w:rsidRDefault="00ED6115" w:rsidP="005D309A">
      <w:pPr>
        <w:jc w:val="center"/>
        <w:rPr>
          <w:sz w:val="16"/>
          <w:szCs w:val="16"/>
        </w:rPr>
      </w:pPr>
    </w:p>
    <w:p w:rsidR="00ED6115" w:rsidRPr="00945914" w:rsidRDefault="005D309A" w:rsidP="00ED6115">
      <w:pPr>
        <w:ind w:left="851" w:hanging="567"/>
        <w:jc w:val="left"/>
        <w:rPr>
          <w:sz w:val="16"/>
          <w:szCs w:val="16"/>
        </w:rPr>
      </w:pPr>
      <w:r w:rsidRPr="00945914">
        <w:rPr>
          <w:noProof/>
          <w:lang w:val="en-US"/>
        </w:rPr>
        <w:drawing>
          <wp:inline distT="0" distB="0" distL="0" distR="0" wp14:anchorId="444119E1" wp14:editId="108A9A5E">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22400" cy="115200"/>
                    </a:xfrm>
                    <a:prstGeom prst="rect">
                      <a:avLst/>
                    </a:prstGeom>
                    <a:ln>
                      <a:solidFill>
                        <a:schemeClr val="tx1"/>
                      </a:solidFill>
                    </a:ln>
                  </pic:spPr>
                </pic:pic>
              </a:graphicData>
            </a:graphic>
          </wp:inline>
        </w:drawing>
      </w:r>
      <w:r w:rsidRPr="00945914">
        <w:rPr>
          <w:sz w:val="16"/>
          <w:szCs w:val="16"/>
        </w:rPr>
        <w:tab/>
      </w:r>
      <w:r w:rsidR="00ED6115" w:rsidRPr="00945914">
        <w:rPr>
          <w:sz w:val="16"/>
          <w:szCs w:val="16"/>
        </w:rPr>
        <w:t>Staaten und Organisationen, die eine positive Stellungnahme des Rates der UPOV erwirkt haben</w:t>
      </w:r>
    </w:p>
    <w:p w:rsidR="00ED6115" w:rsidRPr="00945914" w:rsidRDefault="005D309A" w:rsidP="00ED6115">
      <w:pPr>
        <w:ind w:left="851" w:hanging="567"/>
        <w:jc w:val="left"/>
        <w:rPr>
          <w:sz w:val="16"/>
          <w:szCs w:val="16"/>
        </w:rPr>
      </w:pPr>
      <w:r w:rsidRPr="00945914">
        <w:rPr>
          <w:noProof/>
          <w:lang w:val="en-US"/>
        </w:rPr>
        <w:drawing>
          <wp:inline distT="0" distB="0" distL="0" distR="0" wp14:anchorId="3050C285" wp14:editId="25432EE7">
            <wp:extent cx="115200" cy="115200"/>
            <wp:effectExtent l="19050" t="19050" r="18415"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15200" cy="115200"/>
                    </a:xfrm>
                    <a:prstGeom prst="rect">
                      <a:avLst/>
                    </a:prstGeom>
                    <a:ln>
                      <a:solidFill>
                        <a:schemeClr val="tx1"/>
                      </a:solidFill>
                    </a:ln>
                  </pic:spPr>
                </pic:pic>
              </a:graphicData>
            </a:graphic>
          </wp:inline>
        </w:drawing>
      </w:r>
      <w:r w:rsidRPr="00945914">
        <w:rPr>
          <w:sz w:val="16"/>
          <w:szCs w:val="16"/>
        </w:rPr>
        <w:tab/>
      </w:r>
      <w:r w:rsidR="007D5C32" w:rsidRPr="00945914">
        <w:rPr>
          <w:sz w:val="16"/>
          <w:szCs w:val="16"/>
        </w:rPr>
        <w:t>Staaten und Organisationen, die Kommentare zu Rechtsvorschriften erhalten haben</w:t>
      </w:r>
    </w:p>
    <w:p w:rsidR="00ED6115" w:rsidRPr="00945914" w:rsidRDefault="005D309A" w:rsidP="00ED6115">
      <w:pPr>
        <w:ind w:left="851" w:hanging="567"/>
        <w:jc w:val="left"/>
        <w:rPr>
          <w:sz w:val="16"/>
          <w:szCs w:val="16"/>
        </w:rPr>
      </w:pPr>
      <w:r w:rsidRPr="00945914">
        <w:rPr>
          <w:noProof/>
          <w:lang w:val="en-US"/>
        </w:rPr>
        <w:drawing>
          <wp:inline distT="0" distB="0" distL="0" distR="0" wp14:anchorId="1D6B0B71" wp14:editId="2EA2B862">
            <wp:extent cx="126000" cy="115200"/>
            <wp:effectExtent l="19050" t="19050" r="26670"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26000" cy="115200"/>
                    </a:xfrm>
                    <a:prstGeom prst="rect">
                      <a:avLst/>
                    </a:prstGeom>
                    <a:ln>
                      <a:solidFill>
                        <a:schemeClr val="tx1"/>
                      </a:solidFill>
                    </a:ln>
                  </pic:spPr>
                </pic:pic>
              </a:graphicData>
            </a:graphic>
          </wp:inline>
        </w:drawing>
      </w:r>
      <w:r w:rsidRPr="00945914">
        <w:rPr>
          <w:sz w:val="16"/>
          <w:szCs w:val="16"/>
        </w:rPr>
        <w:tab/>
      </w:r>
      <w:r w:rsidR="00ED6115" w:rsidRPr="00945914">
        <w:rPr>
          <w:sz w:val="16"/>
          <w:szCs w:val="16"/>
        </w:rPr>
        <w:t>Sitzungen mit Regierungsbeamten.</w:t>
      </w:r>
    </w:p>
    <w:p w:rsidR="00ED6115" w:rsidRPr="00945914" w:rsidRDefault="00ED6115" w:rsidP="005D309A">
      <w:pPr>
        <w:keepNext/>
        <w:keepLines/>
        <w:widowControl w:val="0"/>
        <w:jc w:val="left"/>
        <w:rPr>
          <w:sz w:val="18"/>
          <w:szCs w:val="18"/>
        </w:rPr>
      </w:pPr>
    </w:p>
    <w:p w:rsidR="00ED6115" w:rsidRPr="00945914" w:rsidRDefault="00ED6115" w:rsidP="00252C5B">
      <w:pPr>
        <w:pStyle w:val="Heading6"/>
      </w:pPr>
    </w:p>
    <w:p w:rsidR="00ED6115" w:rsidRPr="00945914" w:rsidRDefault="00ED6115" w:rsidP="005D309A"/>
    <w:p w:rsidR="00ED6115" w:rsidRPr="00945914" w:rsidRDefault="00ED6115" w:rsidP="00252C5B">
      <w:pPr>
        <w:pStyle w:val="Heading6"/>
      </w:pPr>
      <w:bookmarkStart w:id="123" w:name="_Toc528354083"/>
      <w:r w:rsidRPr="00945914">
        <w:t>3. Unterstützung von Staaten und Organisationen beim Beitritt zur Akte von 1991 des UPOV-Übereinkommens</w:t>
      </w:r>
      <w:bookmarkEnd w:id="123"/>
    </w:p>
    <w:p w:rsidR="00ED6115" w:rsidRPr="00945914" w:rsidRDefault="00ED6115" w:rsidP="005D309A">
      <w:pPr>
        <w:keepNext/>
        <w:keepLines/>
        <w:widowControl w:val="0"/>
        <w:jc w:val="left"/>
        <w:rPr>
          <w:sz w:val="18"/>
          <w:szCs w:val="18"/>
        </w:rPr>
      </w:pPr>
    </w:p>
    <w:p w:rsidR="00ED6115" w:rsidRPr="00945914" w:rsidRDefault="00ED6115" w:rsidP="00ED6115">
      <w:pPr>
        <w:pStyle w:val="Heading8"/>
        <w:keepNext/>
        <w:keepLines/>
      </w:pPr>
      <w:bookmarkStart w:id="124" w:name="_Toc528354084"/>
      <w:r w:rsidRPr="00945914">
        <w:t>a) Staaten, die zur Akte von 1991 des UPOV-Übereinkommens beigetreten sind oder sie ratifizier</w:t>
      </w:r>
      <w:r w:rsidR="00E253CF" w:rsidRPr="00945914">
        <w:t>t haben</w:t>
      </w:r>
      <w:bookmarkEnd w:id="124"/>
    </w:p>
    <w:p w:rsidR="007D5C32" w:rsidRPr="00945914" w:rsidRDefault="007D5C32" w:rsidP="007D5C32">
      <w:pPr>
        <w:keepNext/>
        <w:keepLines/>
        <w:tabs>
          <w:tab w:val="left" w:pos="2410"/>
        </w:tabs>
        <w:jc w:val="left"/>
        <w:rPr>
          <w:sz w:val="18"/>
          <w:szCs w:val="18"/>
        </w:rPr>
      </w:pPr>
      <w:r w:rsidRPr="00945914">
        <w:rPr>
          <w:sz w:val="18"/>
          <w:szCs w:val="18"/>
        </w:rPr>
        <w:t>Kenia, Bosnien-Herzegowina</w:t>
      </w:r>
    </w:p>
    <w:p w:rsidR="00ED6115" w:rsidRPr="00945914" w:rsidRDefault="00ED6115" w:rsidP="005D309A">
      <w:pPr>
        <w:keepNext/>
        <w:keepLines/>
        <w:tabs>
          <w:tab w:val="left" w:pos="2410"/>
        </w:tabs>
        <w:jc w:val="left"/>
        <w:rPr>
          <w:sz w:val="18"/>
          <w:szCs w:val="18"/>
        </w:rPr>
      </w:pPr>
    </w:p>
    <w:p w:rsidR="00ED6115" w:rsidRPr="00945914" w:rsidRDefault="00ED6115" w:rsidP="00ED6115">
      <w:pPr>
        <w:keepNext/>
        <w:keepLines/>
        <w:tabs>
          <w:tab w:val="left" w:pos="2410"/>
        </w:tabs>
        <w:jc w:val="left"/>
        <w:rPr>
          <w:color w:val="000000"/>
          <w:sz w:val="18"/>
          <w:szCs w:val="18"/>
        </w:rPr>
      </w:pPr>
      <w:r w:rsidRPr="00945914">
        <w:rPr>
          <w:color w:val="000000"/>
          <w:sz w:val="18"/>
          <w:szCs w:val="18"/>
        </w:rPr>
        <w:t>(siehe Abb. 33)</w:t>
      </w:r>
    </w:p>
    <w:p w:rsidR="00ED6115" w:rsidRPr="00945914" w:rsidRDefault="00ED6115" w:rsidP="005D309A">
      <w:pPr>
        <w:tabs>
          <w:tab w:val="left" w:pos="2410"/>
        </w:tabs>
        <w:jc w:val="left"/>
        <w:rPr>
          <w:color w:val="000000"/>
          <w:sz w:val="18"/>
          <w:szCs w:val="18"/>
        </w:rPr>
      </w:pPr>
    </w:p>
    <w:p w:rsidR="00ED6115" w:rsidRPr="00945914" w:rsidRDefault="00ED6115" w:rsidP="005D309A">
      <w:pPr>
        <w:tabs>
          <w:tab w:val="left" w:pos="2410"/>
        </w:tabs>
        <w:jc w:val="left"/>
        <w:rPr>
          <w:color w:val="000000"/>
          <w:sz w:val="18"/>
          <w:szCs w:val="18"/>
        </w:rPr>
      </w:pPr>
    </w:p>
    <w:p w:rsidR="00ED6115" w:rsidRPr="00945914" w:rsidRDefault="00ED6115" w:rsidP="00ED6115">
      <w:pPr>
        <w:pStyle w:val="Heading8"/>
      </w:pPr>
      <w:bookmarkStart w:id="125" w:name="_Toc528354085"/>
      <w:r w:rsidRPr="00945914">
        <w:t>b) Staaten und Organisationen, die Verbandsmitglieder geworden sind</w:t>
      </w:r>
      <w:bookmarkEnd w:id="125"/>
    </w:p>
    <w:p w:rsidR="00ED6115" w:rsidRPr="00945914" w:rsidRDefault="00ED6115" w:rsidP="00ED6115">
      <w:pPr>
        <w:tabs>
          <w:tab w:val="left" w:pos="2410"/>
        </w:tabs>
        <w:jc w:val="left"/>
        <w:rPr>
          <w:sz w:val="18"/>
          <w:szCs w:val="18"/>
        </w:rPr>
      </w:pPr>
      <w:r w:rsidRPr="00945914">
        <w:rPr>
          <w:sz w:val="18"/>
          <w:szCs w:val="18"/>
        </w:rPr>
        <w:t>Bosnien-Herzegowina</w:t>
      </w:r>
    </w:p>
    <w:p w:rsidR="00ED6115" w:rsidRPr="00945914" w:rsidRDefault="00ED6115" w:rsidP="005D309A">
      <w:pPr>
        <w:tabs>
          <w:tab w:val="left" w:pos="2410"/>
        </w:tabs>
        <w:jc w:val="left"/>
        <w:rPr>
          <w:sz w:val="18"/>
          <w:szCs w:val="18"/>
        </w:rPr>
      </w:pPr>
    </w:p>
    <w:p w:rsidR="00ED6115" w:rsidRPr="00945914" w:rsidRDefault="00ED6115" w:rsidP="00ED6115">
      <w:pPr>
        <w:keepNext/>
        <w:keepLines/>
        <w:widowControl w:val="0"/>
        <w:jc w:val="left"/>
        <w:rPr>
          <w:sz w:val="18"/>
          <w:szCs w:val="18"/>
        </w:rPr>
      </w:pPr>
      <w:r w:rsidRPr="00945914">
        <w:rPr>
          <w:sz w:val="18"/>
          <w:szCs w:val="18"/>
        </w:rPr>
        <w:t>(siehe Abb. 32)</w:t>
      </w:r>
    </w:p>
    <w:p w:rsidR="00E17EFA" w:rsidRPr="00945914" w:rsidRDefault="00E17EFA" w:rsidP="00E17EFA">
      <w:pPr>
        <w:widowControl w:val="0"/>
        <w:jc w:val="left"/>
        <w:rPr>
          <w:sz w:val="18"/>
          <w:szCs w:val="18"/>
        </w:rPr>
      </w:pPr>
    </w:p>
    <w:tbl>
      <w:tblPr>
        <w:tblW w:w="9889" w:type="dxa"/>
        <w:tblInd w:w="42" w:type="dxa"/>
        <w:tblLayout w:type="fixed"/>
        <w:tblCellMar>
          <w:left w:w="70" w:type="dxa"/>
          <w:right w:w="70" w:type="dxa"/>
        </w:tblCellMar>
        <w:tblLook w:val="0000" w:firstRow="0" w:lastRow="0" w:firstColumn="0" w:lastColumn="0" w:noHBand="0" w:noVBand="0"/>
      </w:tblPr>
      <w:tblGrid>
        <w:gridCol w:w="5103"/>
        <w:gridCol w:w="4786"/>
      </w:tblGrid>
      <w:tr w:rsidR="005D309A" w:rsidRPr="00945914" w:rsidTr="004153CC">
        <w:tc>
          <w:tcPr>
            <w:tcW w:w="5103" w:type="dxa"/>
          </w:tcPr>
          <w:p w:rsidR="00ED6115" w:rsidRPr="00945914" w:rsidRDefault="00090576" w:rsidP="00ED6115">
            <w:pPr>
              <w:pStyle w:val="Caption"/>
              <w:rPr>
                <w:b/>
              </w:rPr>
            </w:pPr>
            <w:bookmarkStart w:id="126" w:name="_Toc528354086"/>
            <w:r w:rsidRPr="00945914">
              <w:lastRenderedPageBreak/>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30</w:t>
            </w:r>
            <w:r w:rsidR="000367F1" w:rsidRPr="00945914">
              <w:fldChar w:fldCharType="end"/>
            </w:r>
            <w:r w:rsidR="005D309A" w:rsidRPr="00945914">
              <w:t xml:space="preserve">.  </w:t>
            </w:r>
            <w:r w:rsidR="00ED6115" w:rsidRPr="00945914">
              <w:t xml:space="preserve"> Staaten/Organisationen, die Kommentare zu Rechtsvorschriften erhalten haben</w:t>
            </w:r>
            <w:bookmarkEnd w:id="126"/>
          </w:p>
          <w:p w:rsidR="00ED6115" w:rsidRPr="00945914" w:rsidRDefault="004153CC" w:rsidP="00F87962">
            <w:pPr>
              <w:rPr>
                <w:sz w:val="18"/>
                <w:szCs w:val="18"/>
              </w:rPr>
            </w:pPr>
            <w:r w:rsidRPr="00945914">
              <w:rPr>
                <w:noProof/>
                <w:lang w:val="en-US"/>
              </w:rPr>
              <w:drawing>
                <wp:inline distT="0" distB="0" distL="0" distR="0" wp14:anchorId="152D5806" wp14:editId="079693C2">
                  <wp:extent cx="3352800" cy="2369820"/>
                  <wp:effectExtent l="0" t="0" r="0" b="0"/>
                  <wp:docPr id="268" name="Diagramm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D309A" w:rsidRPr="00945914" w:rsidRDefault="005D309A" w:rsidP="00F87962">
            <w:pPr>
              <w:rPr>
                <w:sz w:val="18"/>
                <w:szCs w:val="18"/>
              </w:rPr>
            </w:pPr>
          </w:p>
        </w:tc>
        <w:tc>
          <w:tcPr>
            <w:tcW w:w="4786" w:type="dxa"/>
          </w:tcPr>
          <w:p w:rsidR="00ED6115" w:rsidRPr="00945914" w:rsidRDefault="00090576" w:rsidP="00ED6115">
            <w:pPr>
              <w:pStyle w:val="Caption"/>
            </w:pPr>
            <w:bookmarkStart w:id="127" w:name="_Toc528354087"/>
            <w:r w:rsidRPr="00945914">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31</w:t>
            </w:r>
            <w:r w:rsidR="000367F1" w:rsidRPr="00945914">
              <w:fldChar w:fldCharType="end"/>
            </w:r>
            <w:r w:rsidR="005D309A" w:rsidRPr="00945914">
              <w:t xml:space="preserve">.  </w:t>
            </w:r>
            <w:r w:rsidR="00ED6115" w:rsidRPr="00945914">
              <w:t xml:space="preserve"> Staaten/Organisationen, die eine positive Stellungnahme des Rates erwirkt haben</w:t>
            </w:r>
            <w:bookmarkEnd w:id="127"/>
          </w:p>
          <w:p w:rsidR="00ED6115" w:rsidRPr="00945914" w:rsidRDefault="00AA56E2" w:rsidP="00AA56E2">
            <w:pPr>
              <w:jc w:val="center"/>
              <w:rPr>
                <w:sz w:val="18"/>
                <w:szCs w:val="18"/>
              </w:rPr>
            </w:pPr>
            <w:r w:rsidRPr="00945914">
              <w:rPr>
                <w:noProof/>
                <w:sz w:val="18"/>
                <w:szCs w:val="18"/>
                <w:lang w:val="en-US"/>
              </w:rPr>
              <w:drawing>
                <wp:inline distT="0" distB="0" distL="0" distR="0" wp14:anchorId="36AF2815" wp14:editId="78A186B7">
                  <wp:extent cx="2973429" cy="236918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5391" cy="2394652"/>
                          </a:xfrm>
                          <a:prstGeom prst="rect">
                            <a:avLst/>
                          </a:prstGeom>
                          <a:noFill/>
                        </pic:spPr>
                      </pic:pic>
                    </a:graphicData>
                  </a:graphic>
                </wp:inline>
              </w:drawing>
            </w:r>
          </w:p>
          <w:p w:rsidR="00ED6115" w:rsidRPr="00945914" w:rsidRDefault="00ED6115" w:rsidP="00F87962">
            <w:pPr>
              <w:rPr>
                <w:sz w:val="18"/>
                <w:szCs w:val="18"/>
              </w:rPr>
            </w:pPr>
          </w:p>
          <w:p w:rsidR="00277EEC" w:rsidRPr="00945914" w:rsidRDefault="00277EEC" w:rsidP="00F87962">
            <w:pPr>
              <w:rPr>
                <w:sz w:val="18"/>
                <w:szCs w:val="18"/>
              </w:rPr>
            </w:pPr>
          </w:p>
        </w:tc>
      </w:tr>
      <w:tr w:rsidR="00277EEC" w:rsidRPr="00945914" w:rsidTr="00FD4259">
        <w:tc>
          <w:tcPr>
            <w:tcW w:w="9889" w:type="dxa"/>
            <w:gridSpan w:val="2"/>
          </w:tcPr>
          <w:p w:rsidR="00ED6115" w:rsidRPr="00945914" w:rsidRDefault="00090576" w:rsidP="00ED6115">
            <w:pPr>
              <w:pStyle w:val="Caption"/>
            </w:pPr>
            <w:bookmarkStart w:id="128" w:name="_Toc528354088"/>
            <w:r w:rsidRPr="00945914">
              <w:t xml:space="preserve">Abbildung </w:t>
            </w:r>
            <w:r w:rsidR="00277EEC" w:rsidRPr="00945914">
              <w:fldChar w:fldCharType="begin"/>
            </w:r>
            <w:r w:rsidR="00277EEC" w:rsidRPr="00945914">
              <w:instrText xml:space="preserve"> SEQ Figure \* ARABIC </w:instrText>
            </w:r>
            <w:r w:rsidR="00277EEC" w:rsidRPr="00945914">
              <w:fldChar w:fldCharType="separate"/>
            </w:r>
            <w:r w:rsidR="00330EBC">
              <w:rPr>
                <w:noProof/>
              </w:rPr>
              <w:t>32</w:t>
            </w:r>
            <w:r w:rsidR="00277EEC" w:rsidRPr="00945914">
              <w:fldChar w:fldCharType="end"/>
            </w:r>
            <w:r w:rsidR="00277EEC" w:rsidRPr="00945914">
              <w:t xml:space="preserve">.  </w:t>
            </w:r>
            <w:r w:rsidR="00147534" w:rsidRPr="00945914">
              <w:t>Neue Verbandsmitgliede</w:t>
            </w:r>
            <w:r w:rsidR="006F3BF1" w:rsidRPr="00945914">
              <w:t>r</w:t>
            </w:r>
            <w:bookmarkEnd w:id="128"/>
          </w:p>
          <w:p w:rsidR="00ED6115" w:rsidRPr="00945914" w:rsidRDefault="00ED6115" w:rsidP="00277EEC">
            <w:pPr>
              <w:jc w:val="center"/>
            </w:pPr>
          </w:p>
          <w:p w:rsidR="00ED6115" w:rsidRPr="00945914" w:rsidRDefault="001F2F4E" w:rsidP="00277EEC">
            <w:pPr>
              <w:jc w:val="center"/>
            </w:pPr>
            <w:r w:rsidRPr="00945914">
              <w:rPr>
                <w:noProof/>
                <w:lang w:val="en-US"/>
              </w:rPr>
              <w:drawing>
                <wp:inline distT="0" distB="0" distL="0" distR="0" wp14:anchorId="740FB931" wp14:editId="36FBA43B">
                  <wp:extent cx="4488180" cy="2956560"/>
                  <wp:effectExtent l="0" t="0" r="7620" b="0"/>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488180" cy="2956560"/>
                          </a:xfrm>
                          <a:prstGeom prst="rect">
                            <a:avLst/>
                          </a:prstGeom>
                        </pic:spPr>
                      </pic:pic>
                    </a:graphicData>
                  </a:graphic>
                </wp:inline>
              </w:drawing>
            </w:r>
          </w:p>
          <w:p w:rsidR="00277EEC" w:rsidRPr="00945914" w:rsidRDefault="00277EEC" w:rsidP="00277EEC">
            <w:pPr>
              <w:jc w:val="center"/>
            </w:pPr>
          </w:p>
        </w:tc>
      </w:tr>
      <w:tr w:rsidR="00277EEC" w:rsidRPr="00945914" w:rsidTr="004153CC">
        <w:tblPrEx>
          <w:tblCellMar>
            <w:left w:w="28" w:type="dxa"/>
            <w:right w:w="28" w:type="dxa"/>
          </w:tblCellMar>
        </w:tblPrEx>
        <w:tc>
          <w:tcPr>
            <w:tcW w:w="9889" w:type="dxa"/>
            <w:gridSpan w:val="2"/>
          </w:tcPr>
          <w:p w:rsidR="00ED6115" w:rsidRPr="00945914" w:rsidRDefault="00090576" w:rsidP="00ED6115">
            <w:pPr>
              <w:pStyle w:val="Caption"/>
            </w:pPr>
            <w:bookmarkStart w:id="129" w:name="_Toc528354089"/>
            <w:r w:rsidRPr="00945914">
              <w:t xml:space="preserve">Abbildung </w:t>
            </w:r>
            <w:r w:rsidR="00277EEC" w:rsidRPr="00945914">
              <w:fldChar w:fldCharType="begin"/>
            </w:r>
            <w:r w:rsidR="00277EEC" w:rsidRPr="00945914">
              <w:instrText xml:space="preserve"> SEQ Figure \* ARABIC </w:instrText>
            </w:r>
            <w:r w:rsidR="00277EEC" w:rsidRPr="00945914">
              <w:fldChar w:fldCharType="separate"/>
            </w:r>
            <w:r w:rsidR="00330EBC">
              <w:rPr>
                <w:noProof/>
              </w:rPr>
              <w:t>33</w:t>
            </w:r>
            <w:r w:rsidR="00277EEC" w:rsidRPr="00945914">
              <w:fldChar w:fldCharType="end"/>
            </w:r>
            <w:r w:rsidR="00277EEC" w:rsidRPr="00945914">
              <w:t xml:space="preserve">.  </w:t>
            </w:r>
            <w:r w:rsidR="007D5C32" w:rsidRPr="00945914">
              <w:t>Beitritt zur/Ratifizierung der Akte von 1991</w:t>
            </w:r>
            <w:bookmarkEnd w:id="129"/>
          </w:p>
          <w:p w:rsidR="00277EEC" w:rsidRPr="00945914" w:rsidRDefault="00023EDA" w:rsidP="00277EEC">
            <w:pPr>
              <w:jc w:val="center"/>
            </w:pPr>
            <w:r w:rsidRPr="00945914">
              <w:rPr>
                <w:noProof/>
                <w:lang w:val="en-US"/>
              </w:rPr>
              <w:drawing>
                <wp:inline distT="0" distB="0" distL="0" distR="0" wp14:anchorId="0A177EEB" wp14:editId="426CC5FA">
                  <wp:extent cx="2857500" cy="1996440"/>
                  <wp:effectExtent l="0" t="0" r="0" b="3810"/>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857500" cy="1996440"/>
                          </a:xfrm>
                          <a:prstGeom prst="rect">
                            <a:avLst/>
                          </a:prstGeom>
                        </pic:spPr>
                      </pic:pic>
                    </a:graphicData>
                  </a:graphic>
                </wp:inline>
              </w:drawing>
            </w:r>
          </w:p>
        </w:tc>
      </w:tr>
    </w:tbl>
    <w:p w:rsidR="00ED6115" w:rsidRPr="00945914" w:rsidRDefault="00ED6115" w:rsidP="005D309A">
      <w:pPr>
        <w:rPr>
          <w:sz w:val="18"/>
          <w:szCs w:val="18"/>
        </w:rPr>
      </w:pPr>
    </w:p>
    <w:p w:rsidR="00ED6115" w:rsidRPr="00945914" w:rsidRDefault="00ED6115" w:rsidP="005D309A">
      <w:pPr>
        <w:rPr>
          <w:sz w:val="18"/>
          <w:szCs w:val="18"/>
        </w:rPr>
      </w:pPr>
    </w:p>
    <w:p w:rsidR="00ED6115" w:rsidRPr="00945914" w:rsidRDefault="005D309A" w:rsidP="005D309A">
      <w:pPr>
        <w:jc w:val="left"/>
        <w:rPr>
          <w:bCs/>
          <w:caps/>
          <w:sz w:val="18"/>
          <w:szCs w:val="22"/>
        </w:rPr>
      </w:pPr>
      <w:r w:rsidRPr="00945914">
        <w:br w:type="page"/>
      </w:r>
    </w:p>
    <w:p w:rsidR="00ED6115" w:rsidRPr="00945914" w:rsidRDefault="00ED6115" w:rsidP="00252C5B">
      <w:pPr>
        <w:pStyle w:val="Heading6"/>
      </w:pPr>
      <w:bookmarkStart w:id="130" w:name="_Toc528354090"/>
      <w:r w:rsidRPr="00945914">
        <w:lastRenderedPageBreak/>
        <w:t>4. Unterstützung bei der Umsetzung wir</w:t>
      </w:r>
      <w:r w:rsidR="00126031" w:rsidRPr="00945914">
        <w:t>ksamer Sortenschutzsysteme gemäSS</w:t>
      </w:r>
      <w:r w:rsidRPr="00945914">
        <w:t xml:space="preserve"> dem UPOV-Übereinkommen</w:t>
      </w:r>
      <w:bookmarkEnd w:id="130"/>
    </w:p>
    <w:p w:rsidR="00ED6115" w:rsidRPr="00945914" w:rsidRDefault="00ED6115" w:rsidP="005D309A"/>
    <w:p w:rsidR="00ED6115" w:rsidRPr="00945914" w:rsidRDefault="00ED6115" w:rsidP="00ED6115">
      <w:pPr>
        <w:pStyle w:val="Heading8"/>
      </w:pPr>
      <w:bookmarkStart w:id="131" w:name="_Toc528354091"/>
      <w:r w:rsidRPr="00945914">
        <w:t>a) Teilnahme an Fernlehrgängen</w:t>
      </w:r>
      <w:bookmarkEnd w:id="131"/>
    </w:p>
    <w:p w:rsidR="00ED6115" w:rsidRPr="00945914" w:rsidRDefault="006F3BF1" w:rsidP="005D309A">
      <w:pPr>
        <w:jc w:val="center"/>
        <w:rPr>
          <w:sz w:val="18"/>
          <w:szCs w:val="18"/>
        </w:rPr>
      </w:pPr>
      <w:r w:rsidRPr="00945914">
        <w:rPr>
          <w:sz w:val="18"/>
          <w:szCs w:val="18"/>
        </w:rPr>
        <w:t xml:space="preserve">Anzahl Teilnehmer an Hauptsitzungen von UPOV-Fernlehrgängen 2016 und 2017 </w:t>
      </w:r>
      <w:r w:rsidRPr="00945914">
        <w:rPr>
          <w:sz w:val="18"/>
          <w:szCs w:val="18"/>
        </w:rPr>
        <w:br/>
        <w:t>nach Kategorie</w:t>
      </w:r>
    </w:p>
    <w:p w:rsidR="00302BA5" w:rsidRPr="00945914" w:rsidRDefault="00302BA5" w:rsidP="00302BA5">
      <w:pPr>
        <w:keepNext/>
        <w:rPr>
          <w:rFonts w:cs="Arial"/>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910"/>
        <w:gridCol w:w="910"/>
        <w:gridCol w:w="917"/>
        <w:gridCol w:w="917"/>
        <w:gridCol w:w="1107"/>
      </w:tblGrid>
      <w:tr w:rsidR="00937DE3" w:rsidRPr="00945914" w:rsidTr="00F81454">
        <w:tc>
          <w:tcPr>
            <w:tcW w:w="4994" w:type="dxa"/>
            <w:vMerge w:val="restart"/>
            <w:shd w:val="clear" w:color="auto" w:fill="D9D9D9" w:themeFill="background1" w:themeFillShade="D9"/>
            <w:vAlign w:val="center"/>
          </w:tcPr>
          <w:p w:rsidR="00937DE3" w:rsidRPr="00945914" w:rsidRDefault="00ED6115" w:rsidP="00ED6115">
            <w:pPr>
              <w:spacing w:before="20" w:after="20"/>
              <w:jc w:val="left"/>
              <w:rPr>
                <w:rFonts w:eastAsia="MS Mincho" w:cs="Arial"/>
                <w:sz w:val="18"/>
                <w:szCs w:val="18"/>
              </w:rPr>
            </w:pPr>
            <w:r w:rsidRPr="00945914">
              <w:rPr>
                <w:rFonts w:eastAsia="MS Mincho" w:cs="Arial"/>
                <w:sz w:val="18"/>
                <w:szCs w:val="18"/>
              </w:rPr>
              <w:t>Kategorie</w:t>
            </w:r>
          </w:p>
        </w:tc>
        <w:tc>
          <w:tcPr>
            <w:tcW w:w="4640" w:type="dxa"/>
            <w:gridSpan w:val="5"/>
            <w:shd w:val="clear" w:color="auto" w:fill="D9D9D9" w:themeFill="background1" w:themeFillShade="D9"/>
            <w:vAlign w:val="center"/>
          </w:tcPr>
          <w:p w:rsidR="00937DE3" w:rsidRPr="00945914" w:rsidRDefault="00ED6115" w:rsidP="00ED6115">
            <w:pPr>
              <w:spacing w:before="20" w:after="20"/>
              <w:jc w:val="center"/>
              <w:rPr>
                <w:rFonts w:cs="Arial"/>
                <w:sz w:val="18"/>
                <w:szCs w:val="18"/>
              </w:rPr>
            </w:pPr>
            <w:r w:rsidRPr="00945914">
              <w:rPr>
                <w:rFonts w:cs="Arial"/>
                <w:sz w:val="18"/>
                <w:szCs w:val="18"/>
              </w:rPr>
              <w:t>Anzahl der Teilnehmer</w:t>
            </w:r>
          </w:p>
        </w:tc>
      </w:tr>
      <w:tr w:rsidR="00792D68" w:rsidRPr="00945914" w:rsidTr="00F81454">
        <w:tc>
          <w:tcPr>
            <w:tcW w:w="4994" w:type="dxa"/>
            <w:vMerge/>
            <w:shd w:val="clear" w:color="auto" w:fill="D9D9D9" w:themeFill="background1" w:themeFillShade="D9"/>
          </w:tcPr>
          <w:p w:rsidR="00792D68" w:rsidRPr="00945914" w:rsidRDefault="00792D68" w:rsidP="00C05C6E">
            <w:pPr>
              <w:spacing w:before="20" w:after="20"/>
              <w:jc w:val="left"/>
              <w:rPr>
                <w:rFonts w:eastAsia="MS Mincho" w:cs="Arial"/>
                <w:sz w:val="18"/>
                <w:szCs w:val="18"/>
              </w:rPr>
            </w:pPr>
          </w:p>
        </w:tc>
        <w:tc>
          <w:tcPr>
            <w:tcW w:w="926" w:type="dxa"/>
            <w:shd w:val="clear" w:color="auto" w:fill="D9D9D9" w:themeFill="background1" w:themeFillShade="D9"/>
            <w:vAlign w:val="bottom"/>
          </w:tcPr>
          <w:p w:rsidR="00792D68" w:rsidRPr="00945914" w:rsidRDefault="00ED6115" w:rsidP="00ED6115">
            <w:pPr>
              <w:spacing w:before="20" w:after="20"/>
              <w:jc w:val="center"/>
              <w:rPr>
                <w:rFonts w:cs="Arial"/>
                <w:sz w:val="18"/>
                <w:szCs w:val="18"/>
              </w:rPr>
            </w:pPr>
            <w:r w:rsidRPr="00945914">
              <w:rPr>
                <w:rFonts w:cs="Arial"/>
                <w:sz w:val="18"/>
                <w:szCs w:val="18"/>
              </w:rPr>
              <w:t>DL-205</w:t>
            </w:r>
          </w:p>
        </w:tc>
        <w:tc>
          <w:tcPr>
            <w:tcW w:w="926" w:type="dxa"/>
            <w:shd w:val="clear" w:color="auto" w:fill="D9D9D9" w:themeFill="background1" w:themeFillShade="D9"/>
            <w:vAlign w:val="bottom"/>
          </w:tcPr>
          <w:p w:rsidR="00792D68" w:rsidRPr="00945914" w:rsidRDefault="00ED6115" w:rsidP="00ED6115">
            <w:pPr>
              <w:spacing w:before="20" w:after="20"/>
              <w:jc w:val="center"/>
              <w:rPr>
                <w:rFonts w:cs="Arial"/>
                <w:sz w:val="18"/>
                <w:szCs w:val="18"/>
              </w:rPr>
            </w:pPr>
            <w:r w:rsidRPr="00945914">
              <w:rPr>
                <w:rFonts w:cs="Arial"/>
                <w:sz w:val="18"/>
                <w:szCs w:val="18"/>
              </w:rPr>
              <w:t>DL-305</w:t>
            </w:r>
          </w:p>
        </w:tc>
        <w:tc>
          <w:tcPr>
            <w:tcW w:w="929" w:type="dxa"/>
            <w:shd w:val="clear" w:color="auto" w:fill="D9D9D9" w:themeFill="background1" w:themeFillShade="D9"/>
            <w:vAlign w:val="bottom"/>
          </w:tcPr>
          <w:p w:rsidR="00792D68" w:rsidRPr="00945914" w:rsidRDefault="00ED6115" w:rsidP="00ED6115">
            <w:pPr>
              <w:spacing w:before="20" w:after="20"/>
              <w:jc w:val="center"/>
              <w:rPr>
                <w:rFonts w:cs="Arial"/>
                <w:sz w:val="18"/>
                <w:szCs w:val="18"/>
              </w:rPr>
            </w:pPr>
            <w:r w:rsidRPr="00945914">
              <w:rPr>
                <w:rFonts w:cs="Arial"/>
                <w:sz w:val="18"/>
                <w:szCs w:val="18"/>
              </w:rPr>
              <w:t>DL-305A</w:t>
            </w:r>
          </w:p>
        </w:tc>
        <w:tc>
          <w:tcPr>
            <w:tcW w:w="929" w:type="dxa"/>
            <w:shd w:val="clear" w:color="auto" w:fill="D9D9D9" w:themeFill="background1" w:themeFillShade="D9"/>
            <w:vAlign w:val="bottom"/>
          </w:tcPr>
          <w:p w:rsidR="00792D68" w:rsidRPr="00945914" w:rsidRDefault="00ED6115" w:rsidP="00ED6115">
            <w:pPr>
              <w:spacing w:before="20" w:after="20"/>
              <w:jc w:val="center"/>
              <w:rPr>
                <w:rFonts w:cs="Arial"/>
                <w:sz w:val="18"/>
                <w:szCs w:val="18"/>
              </w:rPr>
            </w:pPr>
            <w:r w:rsidRPr="00945914">
              <w:rPr>
                <w:rFonts w:cs="Arial"/>
                <w:sz w:val="18"/>
                <w:szCs w:val="18"/>
              </w:rPr>
              <w:t>DL-305B</w:t>
            </w:r>
          </w:p>
        </w:tc>
        <w:tc>
          <w:tcPr>
            <w:tcW w:w="930" w:type="dxa"/>
            <w:shd w:val="clear" w:color="auto" w:fill="D9D9D9" w:themeFill="background1" w:themeFillShade="D9"/>
            <w:vAlign w:val="bottom"/>
          </w:tcPr>
          <w:p w:rsidR="00792D68" w:rsidRPr="00945914" w:rsidRDefault="00147534" w:rsidP="00ED6115">
            <w:pPr>
              <w:spacing w:before="20" w:after="20"/>
              <w:jc w:val="center"/>
              <w:rPr>
                <w:rFonts w:cs="Arial"/>
                <w:b/>
                <w:sz w:val="18"/>
                <w:szCs w:val="18"/>
              </w:rPr>
            </w:pPr>
            <w:r w:rsidRPr="00945914">
              <w:rPr>
                <w:rFonts w:cs="Arial"/>
                <w:b/>
                <w:sz w:val="18"/>
                <w:szCs w:val="18"/>
              </w:rPr>
              <w:t>Insgesamt</w:t>
            </w:r>
          </w:p>
        </w:tc>
      </w:tr>
      <w:tr w:rsidR="00937DE3" w:rsidRPr="00945914" w:rsidTr="00F81454">
        <w:trPr>
          <w:trHeight w:val="397"/>
        </w:trPr>
        <w:tc>
          <w:tcPr>
            <w:tcW w:w="4994" w:type="dxa"/>
            <w:vAlign w:val="center"/>
          </w:tcPr>
          <w:p w:rsidR="00937DE3" w:rsidRPr="00945914" w:rsidRDefault="00ED6115" w:rsidP="00ED6115">
            <w:pPr>
              <w:spacing w:before="20" w:after="20"/>
              <w:jc w:val="left"/>
              <w:rPr>
                <w:rFonts w:cs="Arial"/>
                <w:sz w:val="18"/>
                <w:szCs w:val="18"/>
              </w:rPr>
            </w:pPr>
            <w:r w:rsidRPr="00945914">
              <w:rPr>
                <w:rFonts w:cs="Arial"/>
                <w:sz w:val="18"/>
                <w:szCs w:val="18"/>
              </w:rPr>
              <w:t>Kategorie 1:  Beamte von Verbandsmitgliedern</w:t>
            </w:r>
          </w:p>
        </w:tc>
        <w:tc>
          <w:tcPr>
            <w:tcW w:w="926" w:type="dxa"/>
            <w:vAlign w:val="center"/>
          </w:tcPr>
          <w:p w:rsidR="00937DE3" w:rsidRPr="00945914" w:rsidRDefault="00937DE3" w:rsidP="00302BA5">
            <w:pPr>
              <w:spacing w:before="20" w:after="20"/>
              <w:jc w:val="center"/>
              <w:rPr>
                <w:rFonts w:eastAsiaTheme="minorHAnsi" w:cs="Arial"/>
                <w:sz w:val="18"/>
                <w:szCs w:val="18"/>
              </w:rPr>
            </w:pPr>
            <w:r w:rsidRPr="00945914">
              <w:rPr>
                <w:rFonts w:eastAsiaTheme="minorHAnsi" w:cs="Arial"/>
                <w:sz w:val="18"/>
                <w:szCs w:val="18"/>
              </w:rPr>
              <w:t>490</w:t>
            </w:r>
          </w:p>
        </w:tc>
        <w:tc>
          <w:tcPr>
            <w:tcW w:w="926" w:type="dxa"/>
            <w:vAlign w:val="center"/>
          </w:tcPr>
          <w:p w:rsidR="00937DE3" w:rsidRPr="00945914" w:rsidRDefault="00937DE3" w:rsidP="00302BA5">
            <w:pPr>
              <w:spacing w:before="20" w:after="20"/>
              <w:jc w:val="center"/>
              <w:rPr>
                <w:sz w:val="18"/>
                <w:szCs w:val="18"/>
              </w:rPr>
            </w:pPr>
            <w:r w:rsidRPr="00945914">
              <w:rPr>
                <w:sz w:val="18"/>
                <w:szCs w:val="18"/>
              </w:rPr>
              <w:t>217</w:t>
            </w:r>
          </w:p>
        </w:tc>
        <w:tc>
          <w:tcPr>
            <w:tcW w:w="929" w:type="dxa"/>
            <w:vAlign w:val="center"/>
          </w:tcPr>
          <w:p w:rsidR="00937DE3" w:rsidRPr="00945914" w:rsidRDefault="00937DE3" w:rsidP="00302BA5">
            <w:pPr>
              <w:spacing w:before="20" w:after="20"/>
              <w:jc w:val="center"/>
              <w:rPr>
                <w:sz w:val="18"/>
                <w:szCs w:val="18"/>
              </w:rPr>
            </w:pPr>
            <w:r w:rsidRPr="00945914">
              <w:rPr>
                <w:sz w:val="18"/>
                <w:szCs w:val="18"/>
              </w:rPr>
              <w:t>168</w:t>
            </w:r>
          </w:p>
        </w:tc>
        <w:tc>
          <w:tcPr>
            <w:tcW w:w="929" w:type="dxa"/>
            <w:vAlign w:val="center"/>
          </w:tcPr>
          <w:p w:rsidR="00937DE3" w:rsidRPr="00945914" w:rsidRDefault="00937DE3" w:rsidP="00302BA5">
            <w:pPr>
              <w:keepNext/>
              <w:spacing w:before="20" w:after="20"/>
              <w:jc w:val="center"/>
              <w:rPr>
                <w:sz w:val="18"/>
                <w:szCs w:val="18"/>
              </w:rPr>
            </w:pPr>
            <w:r w:rsidRPr="00945914">
              <w:rPr>
                <w:sz w:val="18"/>
                <w:szCs w:val="18"/>
              </w:rPr>
              <w:t>155</w:t>
            </w:r>
          </w:p>
        </w:tc>
        <w:tc>
          <w:tcPr>
            <w:tcW w:w="930" w:type="dxa"/>
            <w:vAlign w:val="center"/>
          </w:tcPr>
          <w:p w:rsidR="00937DE3" w:rsidRPr="00945914" w:rsidRDefault="00126031" w:rsidP="00937DE3">
            <w:pPr>
              <w:spacing w:before="40" w:after="40"/>
              <w:jc w:val="center"/>
              <w:rPr>
                <w:sz w:val="18"/>
                <w:szCs w:val="18"/>
              </w:rPr>
            </w:pPr>
            <w:r w:rsidRPr="00945914">
              <w:rPr>
                <w:sz w:val="18"/>
                <w:szCs w:val="18"/>
              </w:rPr>
              <w:t>1.</w:t>
            </w:r>
            <w:r w:rsidR="00937DE3" w:rsidRPr="00945914">
              <w:rPr>
                <w:sz w:val="18"/>
                <w:szCs w:val="18"/>
              </w:rPr>
              <w:t>030</w:t>
            </w:r>
          </w:p>
        </w:tc>
      </w:tr>
      <w:tr w:rsidR="00937DE3" w:rsidRPr="00945914" w:rsidTr="00F81454">
        <w:trPr>
          <w:trHeight w:val="397"/>
        </w:trPr>
        <w:tc>
          <w:tcPr>
            <w:tcW w:w="4994" w:type="dxa"/>
            <w:vAlign w:val="center"/>
          </w:tcPr>
          <w:p w:rsidR="00937DE3" w:rsidRPr="00945914" w:rsidRDefault="00ED6115" w:rsidP="00ED6115">
            <w:pPr>
              <w:spacing w:before="20" w:after="20"/>
              <w:jc w:val="left"/>
              <w:rPr>
                <w:rFonts w:cs="Arial"/>
                <w:sz w:val="18"/>
                <w:szCs w:val="18"/>
              </w:rPr>
            </w:pPr>
            <w:r w:rsidRPr="00945914">
              <w:rPr>
                <w:rFonts w:cs="Arial"/>
                <w:sz w:val="18"/>
                <w:szCs w:val="18"/>
              </w:rPr>
              <w:t>Kategorie 2:  Beamte von Beobachterstaaten / zwischenstaatlichen Organisationen</w:t>
            </w:r>
          </w:p>
        </w:tc>
        <w:tc>
          <w:tcPr>
            <w:tcW w:w="926" w:type="dxa"/>
            <w:vAlign w:val="center"/>
          </w:tcPr>
          <w:p w:rsidR="00937DE3" w:rsidRPr="00945914" w:rsidRDefault="00937DE3" w:rsidP="00302BA5">
            <w:pPr>
              <w:spacing w:before="20" w:after="20"/>
              <w:jc w:val="center"/>
              <w:rPr>
                <w:rFonts w:eastAsiaTheme="minorHAnsi" w:cs="Arial"/>
                <w:sz w:val="18"/>
                <w:szCs w:val="18"/>
              </w:rPr>
            </w:pPr>
            <w:r w:rsidRPr="00945914">
              <w:rPr>
                <w:rFonts w:eastAsiaTheme="minorHAnsi" w:cs="Arial"/>
                <w:sz w:val="18"/>
                <w:szCs w:val="18"/>
              </w:rPr>
              <w:t>73</w:t>
            </w:r>
          </w:p>
        </w:tc>
        <w:tc>
          <w:tcPr>
            <w:tcW w:w="926" w:type="dxa"/>
            <w:vAlign w:val="center"/>
          </w:tcPr>
          <w:p w:rsidR="00937DE3" w:rsidRPr="00945914" w:rsidRDefault="00937DE3" w:rsidP="00302BA5">
            <w:pPr>
              <w:spacing w:before="20" w:after="20"/>
              <w:jc w:val="center"/>
              <w:rPr>
                <w:sz w:val="18"/>
                <w:szCs w:val="18"/>
              </w:rPr>
            </w:pPr>
            <w:r w:rsidRPr="00945914">
              <w:rPr>
                <w:sz w:val="18"/>
                <w:szCs w:val="18"/>
              </w:rPr>
              <w:t>19</w:t>
            </w:r>
          </w:p>
        </w:tc>
        <w:tc>
          <w:tcPr>
            <w:tcW w:w="929" w:type="dxa"/>
            <w:vAlign w:val="center"/>
          </w:tcPr>
          <w:p w:rsidR="00937DE3" w:rsidRPr="00945914" w:rsidRDefault="00937DE3" w:rsidP="00302BA5">
            <w:pPr>
              <w:spacing w:before="20" w:after="20"/>
              <w:jc w:val="center"/>
              <w:rPr>
                <w:sz w:val="18"/>
                <w:szCs w:val="18"/>
              </w:rPr>
            </w:pPr>
            <w:r w:rsidRPr="00945914">
              <w:rPr>
                <w:sz w:val="18"/>
                <w:szCs w:val="18"/>
              </w:rPr>
              <w:t>19</w:t>
            </w:r>
          </w:p>
        </w:tc>
        <w:tc>
          <w:tcPr>
            <w:tcW w:w="929" w:type="dxa"/>
            <w:vAlign w:val="center"/>
          </w:tcPr>
          <w:p w:rsidR="00937DE3" w:rsidRPr="00945914" w:rsidRDefault="00937DE3" w:rsidP="00302BA5">
            <w:pPr>
              <w:keepNext/>
              <w:spacing w:before="20" w:after="20"/>
              <w:jc w:val="center"/>
              <w:rPr>
                <w:sz w:val="18"/>
                <w:szCs w:val="18"/>
              </w:rPr>
            </w:pPr>
            <w:r w:rsidRPr="00945914">
              <w:rPr>
                <w:sz w:val="18"/>
                <w:szCs w:val="18"/>
              </w:rPr>
              <w:t>9</w:t>
            </w:r>
          </w:p>
        </w:tc>
        <w:tc>
          <w:tcPr>
            <w:tcW w:w="930" w:type="dxa"/>
            <w:vAlign w:val="center"/>
          </w:tcPr>
          <w:p w:rsidR="00937DE3" w:rsidRPr="00945914" w:rsidRDefault="00937DE3" w:rsidP="00937DE3">
            <w:pPr>
              <w:spacing w:before="40" w:after="40"/>
              <w:jc w:val="center"/>
              <w:rPr>
                <w:sz w:val="18"/>
                <w:szCs w:val="18"/>
              </w:rPr>
            </w:pPr>
            <w:r w:rsidRPr="00945914">
              <w:rPr>
                <w:sz w:val="18"/>
                <w:szCs w:val="18"/>
              </w:rPr>
              <w:t>120</w:t>
            </w:r>
          </w:p>
        </w:tc>
      </w:tr>
      <w:tr w:rsidR="00937DE3" w:rsidRPr="00945914" w:rsidTr="00F81454">
        <w:trPr>
          <w:trHeight w:val="397"/>
        </w:trPr>
        <w:tc>
          <w:tcPr>
            <w:tcW w:w="4994" w:type="dxa"/>
            <w:vAlign w:val="center"/>
          </w:tcPr>
          <w:p w:rsidR="00937DE3" w:rsidRPr="00945914" w:rsidRDefault="00ED6115" w:rsidP="00ED6115">
            <w:pPr>
              <w:spacing w:before="20" w:after="20"/>
              <w:jc w:val="left"/>
              <w:rPr>
                <w:rFonts w:cs="Arial"/>
                <w:sz w:val="18"/>
                <w:szCs w:val="18"/>
              </w:rPr>
            </w:pPr>
            <w:r w:rsidRPr="00945914">
              <w:rPr>
                <w:rFonts w:cs="Arial"/>
                <w:sz w:val="18"/>
                <w:szCs w:val="18"/>
              </w:rPr>
              <w:t xml:space="preserve">Kategorie 3: Sonstige </w:t>
            </w:r>
            <w:r w:rsidR="006F3BF1" w:rsidRPr="00945914">
              <w:rPr>
                <w:rFonts w:cs="Arial"/>
                <w:sz w:val="18"/>
                <w:szCs w:val="18"/>
              </w:rPr>
              <w:t>(</w:t>
            </w:r>
            <w:r w:rsidRPr="00945914">
              <w:rPr>
                <w:rFonts w:cs="Arial"/>
                <w:sz w:val="18"/>
                <w:szCs w:val="18"/>
              </w:rPr>
              <w:t>Gebühr: CHF1.000</w:t>
            </w:r>
            <w:r w:rsidR="006F3BF1" w:rsidRPr="00945914">
              <w:rPr>
                <w:rFonts w:cs="Arial"/>
                <w:sz w:val="18"/>
                <w:szCs w:val="18"/>
              </w:rPr>
              <w:t>)</w:t>
            </w:r>
          </w:p>
        </w:tc>
        <w:tc>
          <w:tcPr>
            <w:tcW w:w="926" w:type="dxa"/>
            <w:vAlign w:val="center"/>
          </w:tcPr>
          <w:p w:rsidR="00937DE3" w:rsidRPr="00945914" w:rsidRDefault="00937DE3" w:rsidP="00302BA5">
            <w:pPr>
              <w:spacing w:before="20" w:after="20"/>
              <w:jc w:val="center"/>
              <w:rPr>
                <w:rFonts w:eastAsiaTheme="minorHAnsi" w:cs="Arial"/>
                <w:sz w:val="18"/>
                <w:szCs w:val="18"/>
              </w:rPr>
            </w:pPr>
            <w:r w:rsidRPr="00945914">
              <w:rPr>
                <w:rFonts w:eastAsiaTheme="minorHAnsi" w:cs="Arial"/>
                <w:sz w:val="18"/>
                <w:szCs w:val="18"/>
              </w:rPr>
              <w:t>22</w:t>
            </w:r>
          </w:p>
        </w:tc>
        <w:tc>
          <w:tcPr>
            <w:tcW w:w="926" w:type="dxa"/>
            <w:vAlign w:val="center"/>
          </w:tcPr>
          <w:p w:rsidR="00937DE3" w:rsidRPr="00945914" w:rsidRDefault="00937DE3" w:rsidP="00302BA5">
            <w:pPr>
              <w:spacing w:before="20" w:after="20"/>
              <w:jc w:val="center"/>
              <w:rPr>
                <w:sz w:val="18"/>
                <w:szCs w:val="18"/>
              </w:rPr>
            </w:pPr>
            <w:r w:rsidRPr="00945914">
              <w:rPr>
                <w:sz w:val="18"/>
                <w:szCs w:val="18"/>
              </w:rPr>
              <w:t>4</w:t>
            </w:r>
          </w:p>
        </w:tc>
        <w:tc>
          <w:tcPr>
            <w:tcW w:w="929" w:type="dxa"/>
            <w:vAlign w:val="center"/>
          </w:tcPr>
          <w:p w:rsidR="00937DE3" w:rsidRPr="00945914" w:rsidRDefault="00937DE3" w:rsidP="00302BA5">
            <w:pPr>
              <w:spacing w:before="20" w:after="20"/>
              <w:jc w:val="center"/>
              <w:rPr>
                <w:sz w:val="18"/>
                <w:szCs w:val="18"/>
              </w:rPr>
            </w:pPr>
            <w:r w:rsidRPr="00945914">
              <w:rPr>
                <w:sz w:val="18"/>
                <w:szCs w:val="18"/>
              </w:rPr>
              <w:t>1</w:t>
            </w:r>
          </w:p>
        </w:tc>
        <w:tc>
          <w:tcPr>
            <w:tcW w:w="929" w:type="dxa"/>
            <w:vAlign w:val="center"/>
          </w:tcPr>
          <w:p w:rsidR="00937DE3" w:rsidRPr="00945914" w:rsidRDefault="00937DE3" w:rsidP="00302BA5">
            <w:pPr>
              <w:keepNext/>
              <w:spacing w:before="20" w:after="20"/>
              <w:jc w:val="center"/>
              <w:rPr>
                <w:sz w:val="18"/>
                <w:szCs w:val="18"/>
              </w:rPr>
            </w:pPr>
            <w:r w:rsidRPr="00945914">
              <w:rPr>
                <w:sz w:val="18"/>
                <w:szCs w:val="18"/>
              </w:rPr>
              <w:t>1</w:t>
            </w:r>
          </w:p>
        </w:tc>
        <w:tc>
          <w:tcPr>
            <w:tcW w:w="930" w:type="dxa"/>
            <w:vAlign w:val="center"/>
          </w:tcPr>
          <w:p w:rsidR="00937DE3" w:rsidRPr="00945914" w:rsidRDefault="00937DE3" w:rsidP="00937DE3">
            <w:pPr>
              <w:spacing w:before="40" w:after="40"/>
              <w:jc w:val="center"/>
              <w:rPr>
                <w:sz w:val="18"/>
                <w:szCs w:val="18"/>
              </w:rPr>
            </w:pPr>
            <w:r w:rsidRPr="00945914">
              <w:rPr>
                <w:sz w:val="18"/>
                <w:szCs w:val="18"/>
              </w:rPr>
              <w:t>28</w:t>
            </w:r>
          </w:p>
        </w:tc>
      </w:tr>
      <w:tr w:rsidR="00937DE3" w:rsidRPr="00945914" w:rsidTr="00F81454">
        <w:trPr>
          <w:trHeight w:val="397"/>
        </w:trPr>
        <w:tc>
          <w:tcPr>
            <w:tcW w:w="4994" w:type="dxa"/>
            <w:vAlign w:val="center"/>
          </w:tcPr>
          <w:p w:rsidR="00937DE3" w:rsidRPr="00945914" w:rsidRDefault="00ED6115" w:rsidP="00ED6115">
            <w:pPr>
              <w:spacing w:before="20" w:after="20"/>
              <w:jc w:val="left"/>
              <w:rPr>
                <w:rFonts w:cs="Arial"/>
                <w:sz w:val="18"/>
                <w:szCs w:val="18"/>
              </w:rPr>
            </w:pPr>
            <w:r w:rsidRPr="00945914">
              <w:rPr>
                <w:rFonts w:cs="Arial"/>
                <w:sz w:val="18"/>
                <w:szCs w:val="18"/>
              </w:rPr>
              <w:t xml:space="preserve">Kategorie 4: </w:t>
            </w:r>
            <w:proofErr w:type="spellStart"/>
            <w:r w:rsidRPr="00945914">
              <w:rPr>
                <w:rFonts w:cs="Arial"/>
                <w:sz w:val="18"/>
                <w:szCs w:val="18"/>
              </w:rPr>
              <w:t>Erlaß</w:t>
            </w:r>
            <w:proofErr w:type="spellEnd"/>
            <w:r w:rsidRPr="00945914">
              <w:rPr>
                <w:rFonts w:cs="Arial"/>
                <w:sz w:val="18"/>
                <w:szCs w:val="18"/>
              </w:rPr>
              <w:t xml:space="preserve"> der Gebühr für ausgewählte Stud</w:t>
            </w:r>
            <w:r w:rsidR="00D27716" w:rsidRPr="00945914">
              <w:rPr>
                <w:rFonts w:cs="Arial"/>
                <w:sz w:val="18"/>
                <w:szCs w:val="18"/>
              </w:rPr>
              <w:t>ienteilnehmer auf Ermessensgrundlage</w:t>
            </w:r>
          </w:p>
        </w:tc>
        <w:tc>
          <w:tcPr>
            <w:tcW w:w="926" w:type="dxa"/>
            <w:vAlign w:val="center"/>
          </w:tcPr>
          <w:p w:rsidR="00937DE3" w:rsidRPr="00945914" w:rsidRDefault="00937DE3" w:rsidP="00302BA5">
            <w:pPr>
              <w:spacing w:before="20" w:after="20"/>
              <w:jc w:val="center"/>
              <w:rPr>
                <w:rFonts w:eastAsiaTheme="minorHAnsi" w:cs="Arial"/>
                <w:sz w:val="18"/>
                <w:szCs w:val="18"/>
              </w:rPr>
            </w:pPr>
            <w:r w:rsidRPr="00945914">
              <w:rPr>
                <w:rFonts w:eastAsiaTheme="minorHAnsi" w:cs="Arial"/>
                <w:sz w:val="18"/>
                <w:szCs w:val="18"/>
              </w:rPr>
              <w:t>14</w:t>
            </w:r>
          </w:p>
        </w:tc>
        <w:tc>
          <w:tcPr>
            <w:tcW w:w="926" w:type="dxa"/>
            <w:vAlign w:val="center"/>
          </w:tcPr>
          <w:p w:rsidR="00937DE3" w:rsidRPr="00945914" w:rsidRDefault="00937DE3" w:rsidP="00302BA5">
            <w:pPr>
              <w:spacing w:before="20" w:after="20"/>
              <w:jc w:val="center"/>
              <w:rPr>
                <w:sz w:val="18"/>
                <w:szCs w:val="18"/>
              </w:rPr>
            </w:pPr>
            <w:r w:rsidRPr="00945914">
              <w:rPr>
                <w:sz w:val="18"/>
                <w:szCs w:val="18"/>
              </w:rPr>
              <w:t>39</w:t>
            </w:r>
          </w:p>
        </w:tc>
        <w:tc>
          <w:tcPr>
            <w:tcW w:w="929" w:type="dxa"/>
            <w:vAlign w:val="center"/>
          </w:tcPr>
          <w:p w:rsidR="00937DE3" w:rsidRPr="00945914" w:rsidRDefault="00937DE3" w:rsidP="00302BA5">
            <w:pPr>
              <w:spacing w:before="20" w:after="20"/>
              <w:jc w:val="center"/>
              <w:rPr>
                <w:sz w:val="18"/>
                <w:szCs w:val="18"/>
              </w:rPr>
            </w:pPr>
            <w:r w:rsidRPr="00945914">
              <w:rPr>
                <w:sz w:val="18"/>
                <w:szCs w:val="18"/>
              </w:rPr>
              <w:t>4</w:t>
            </w:r>
          </w:p>
        </w:tc>
        <w:tc>
          <w:tcPr>
            <w:tcW w:w="929" w:type="dxa"/>
            <w:vAlign w:val="center"/>
          </w:tcPr>
          <w:p w:rsidR="00937DE3" w:rsidRPr="00945914" w:rsidRDefault="00937DE3" w:rsidP="00302BA5">
            <w:pPr>
              <w:keepNext/>
              <w:spacing w:before="20" w:after="20"/>
              <w:jc w:val="center"/>
              <w:rPr>
                <w:sz w:val="18"/>
                <w:szCs w:val="18"/>
              </w:rPr>
            </w:pPr>
            <w:r w:rsidRPr="00945914">
              <w:rPr>
                <w:sz w:val="18"/>
                <w:szCs w:val="18"/>
              </w:rPr>
              <w:t>5</w:t>
            </w:r>
          </w:p>
        </w:tc>
        <w:tc>
          <w:tcPr>
            <w:tcW w:w="930" w:type="dxa"/>
            <w:vAlign w:val="center"/>
          </w:tcPr>
          <w:p w:rsidR="00937DE3" w:rsidRPr="00945914" w:rsidRDefault="00937DE3" w:rsidP="00937DE3">
            <w:pPr>
              <w:spacing w:before="40" w:after="40"/>
              <w:jc w:val="center"/>
              <w:rPr>
                <w:sz w:val="18"/>
                <w:szCs w:val="18"/>
              </w:rPr>
            </w:pPr>
            <w:r w:rsidRPr="00945914">
              <w:rPr>
                <w:sz w:val="18"/>
                <w:szCs w:val="18"/>
              </w:rPr>
              <w:t>62</w:t>
            </w:r>
          </w:p>
        </w:tc>
      </w:tr>
      <w:tr w:rsidR="00937DE3" w:rsidRPr="00945914" w:rsidTr="00F81454">
        <w:trPr>
          <w:trHeight w:val="397"/>
        </w:trPr>
        <w:tc>
          <w:tcPr>
            <w:tcW w:w="4994" w:type="dxa"/>
            <w:vAlign w:val="center"/>
          </w:tcPr>
          <w:p w:rsidR="00937DE3" w:rsidRPr="00945914" w:rsidRDefault="00147534" w:rsidP="00ED6115">
            <w:pPr>
              <w:spacing w:before="20" w:after="20"/>
              <w:ind w:right="53"/>
              <w:jc w:val="right"/>
              <w:rPr>
                <w:rFonts w:eastAsia="MS Mincho" w:cs="Arial"/>
                <w:b/>
                <w:sz w:val="18"/>
                <w:szCs w:val="18"/>
              </w:rPr>
            </w:pPr>
            <w:r w:rsidRPr="00945914">
              <w:rPr>
                <w:rFonts w:eastAsia="MS Mincho" w:cs="Arial"/>
                <w:b/>
                <w:sz w:val="18"/>
                <w:szCs w:val="18"/>
              </w:rPr>
              <w:t>Insgesamt</w:t>
            </w:r>
          </w:p>
        </w:tc>
        <w:tc>
          <w:tcPr>
            <w:tcW w:w="926" w:type="dxa"/>
            <w:vAlign w:val="center"/>
          </w:tcPr>
          <w:p w:rsidR="00937DE3" w:rsidRPr="00945914" w:rsidRDefault="00937DE3" w:rsidP="00302BA5">
            <w:pPr>
              <w:spacing w:before="20" w:after="20"/>
              <w:jc w:val="center"/>
              <w:rPr>
                <w:rFonts w:eastAsiaTheme="minorHAnsi" w:cs="Arial"/>
                <w:b/>
                <w:sz w:val="18"/>
                <w:szCs w:val="18"/>
              </w:rPr>
            </w:pPr>
            <w:r w:rsidRPr="00945914">
              <w:rPr>
                <w:rFonts w:eastAsiaTheme="minorHAnsi" w:cs="Arial"/>
                <w:b/>
                <w:sz w:val="18"/>
                <w:szCs w:val="18"/>
              </w:rPr>
              <w:t>599</w:t>
            </w:r>
          </w:p>
        </w:tc>
        <w:tc>
          <w:tcPr>
            <w:tcW w:w="926" w:type="dxa"/>
            <w:vAlign w:val="center"/>
          </w:tcPr>
          <w:p w:rsidR="00937DE3" w:rsidRPr="00945914" w:rsidRDefault="00937DE3" w:rsidP="00302BA5">
            <w:pPr>
              <w:spacing w:before="20" w:after="20"/>
              <w:jc w:val="center"/>
              <w:rPr>
                <w:b/>
                <w:sz w:val="18"/>
                <w:szCs w:val="18"/>
              </w:rPr>
            </w:pPr>
            <w:r w:rsidRPr="00945914">
              <w:rPr>
                <w:b/>
                <w:sz w:val="18"/>
                <w:szCs w:val="18"/>
              </w:rPr>
              <w:t>279</w:t>
            </w:r>
          </w:p>
        </w:tc>
        <w:tc>
          <w:tcPr>
            <w:tcW w:w="929" w:type="dxa"/>
            <w:vAlign w:val="center"/>
          </w:tcPr>
          <w:p w:rsidR="00937DE3" w:rsidRPr="00945914" w:rsidRDefault="00937DE3" w:rsidP="00302BA5">
            <w:pPr>
              <w:spacing w:before="20" w:after="20"/>
              <w:jc w:val="center"/>
              <w:rPr>
                <w:b/>
                <w:sz w:val="18"/>
                <w:szCs w:val="18"/>
              </w:rPr>
            </w:pPr>
            <w:r w:rsidRPr="00945914">
              <w:rPr>
                <w:b/>
                <w:sz w:val="18"/>
                <w:szCs w:val="18"/>
              </w:rPr>
              <w:t>192</w:t>
            </w:r>
          </w:p>
        </w:tc>
        <w:tc>
          <w:tcPr>
            <w:tcW w:w="929" w:type="dxa"/>
            <w:vAlign w:val="center"/>
          </w:tcPr>
          <w:p w:rsidR="00937DE3" w:rsidRPr="00945914" w:rsidRDefault="00937DE3" w:rsidP="00302BA5">
            <w:pPr>
              <w:spacing w:before="20" w:after="20"/>
              <w:jc w:val="center"/>
              <w:rPr>
                <w:b/>
                <w:sz w:val="18"/>
                <w:szCs w:val="18"/>
              </w:rPr>
            </w:pPr>
            <w:r w:rsidRPr="00945914">
              <w:rPr>
                <w:b/>
                <w:sz w:val="18"/>
                <w:szCs w:val="18"/>
              </w:rPr>
              <w:t>170</w:t>
            </w:r>
          </w:p>
        </w:tc>
        <w:tc>
          <w:tcPr>
            <w:tcW w:w="930" w:type="dxa"/>
            <w:vAlign w:val="center"/>
          </w:tcPr>
          <w:p w:rsidR="00937DE3" w:rsidRPr="00945914" w:rsidRDefault="006F3BF1" w:rsidP="00937DE3">
            <w:pPr>
              <w:spacing w:before="40" w:after="40"/>
              <w:jc w:val="center"/>
              <w:rPr>
                <w:b/>
                <w:sz w:val="18"/>
                <w:szCs w:val="18"/>
              </w:rPr>
            </w:pPr>
            <w:r w:rsidRPr="00945914">
              <w:rPr>
                <w:b/>
                <w:sz w:val="18"/>
                <w:szCs w:val="18"/>
              </w:rPr>
              <w:t>1.</w:t>
            </w:r>
            <w:r w:rsidR="00937DE3" w:rsidRPr="00945914">
              <w:rPr>
                <w:b/>
                <w:sz w:val="18"/>
                <w:szCs w:val="18"/>
              </w:rPr>
              <w:t>240</w:t>
            </w:r>
          </w:p>
        </w:tc>
      </w:tr>
    </w:tbl>
    <w:p w:rsidR="00ED6115" w:rsidRPr="00945914" w:rsidRDefault="00ED6115" w:rsidP="00302BA5">
      <w:pPr>
        <w:rPr>
          <w:rFonts w:cs="Arial"/>
          <w:sz w:val="18"/>
          <w:szCs w:val="18"/>
        </w:rPr>
      </w:pPr>
    </w:p>
    <w:p w:rsidR="00ED6115" w:rsidRPr="00945914" w:rsidRDefault="00ED6115" w:rsidP="005D309A">
      <w:pPr>
        <w:keepNext/>
        <w:rPr>
          <w:rFonts w:cs="Arial"/>
          <w:sz w:val="18"/>
          <w:szCs w:val="18"/>
        </w:rPr>
      </w:pPr>
    </w:p>
    <w:p w:rsidR="00ED6115" w:rsidRPr="00945914" w:rsidRDefault="006F3BF1" w:rsidP="005D309A">
      <w:pPr>
        <w:jc w:val="center"/>
        <w:rPr>
          <w:rFonts w:cs="Arial"/>
          <w:sz w:val="18"/>
          <w:szCs w:val="18"/>
        </w:rPr>
      </w:pPr>
      <w:r w:rsidRPr="00945914">
        <w:rPr>
          <w:sz w:val="18"/>
          <w:szCs w:val="18"/>
        </w:rPr>
        <w:t>Liste von Ländern und Organisationen, von denen 2016 und 2017 Teilnehmer an allen Fernlehrgängen vertreten waren</w:t>
      </w:r>
    </w:p>
    <w:p w:rsidR="00ED6115" w:rsidRPr="00945914" w:rsidRDefault="00ED6115" w:rsidP="005D309A">
      <w:pPr>
        <w:jc w:val="center"/>
        <w:rPr>
          <w:rFonts w:cs="Arial"/>
          <w:sz w:val="18"/>
          <w:szCs w:val="18"/>
        </w:rPr>
      </w:pPr>
    </w:p>
    <w:p w:rsidR="00ED6115" w:rsidRPr="00945914" w:rsidRDefault="00126625" w:rsidP="005D309A">
      <w:pPr>
        <w:rPr>
          <w:sz w:val="18"/>
          <w:szCs w:val="18"/>
        </w:rPr>
      </w:pPr>
      <w:r w:rsidRPr="00945914">
        <w:rPr>
          <w:sz w:val="18"/>
          <w:szCs w:val="18"/>
        </w:rPr>
        <w:t xml:space="preserve">Ägypten, Argentinien, Aserbaidschan, Australien, Bangladesch, Barbados, Belarus, Belgien, Benin, Bhutan, Bolivien (Plurinationaler Staat), Brasilien, Bulgarien, Burkina Faso, Chile, China, Costa Rica, Côte d’Ivoire, Dänemark, Deutschland, Ecuador, </w:t>
      </w:r>
      <w:proofErr w:type="spellStart"/>
      <w:r w:rsidRPr="00945914">
        <w:rPr>
          <w:sz w:val="18"/>
          <w:szCs w:val="18"/>
        </w:rPr>
        <w:t>El</w:t>
      </w:r>
      <w:proofErr w:type="spellEnd"/>
      <w:r w:rsidRPr="00945914">
        <w:rPr>
          <w:sz w:val="18"/>
          <w:szCs w:val="18"/>
        </w:rPr>
        <w:t> Salvador,</w:t>
      </w:r>
      <w:r w:rsidRPr="00945914">
        <w:t xml:space="preserve"> </w:t>
      </w:r>
      <w:r w:rsidRPr="00945914">
        <w:rPr>
          <w:sz w:val="18"/>
          <w:szCs w:val="18"/>
        </w:rPr>
        <w:t>Estland, Frankreich, Gabun, Gambia, Ghana, Griechenland, Guatemala, Guinea, Guyana, Indien, Indonesien, Iran (Islamische Republik), Italien, Jamaika, Japan, Jordanien, Kamerun, Kanada, Kenia, Kolumbien, Kroatien, Kuba, Lettland, Libanon, Madagaskar, Malawi, Malaysia, Mali, Mauretanien, Mexiko, Marokko, Myanmar, Nepal, Niederlande, Neuseeland, Nicaragua, Niger, Nigeria, Norwegen, Österreich, Pakistan, Panama, Paraguay, Peru, Philippinen, Polen, Portugal, Republik Korea, Republik Moldau, Rumänien, Russische Föderation, Ruanda, Sambia, Senegal, Serbien, Simbabwe, Slowakei, Slowenien, Südafrika, Spanien, Sri Lanka, Schweden, Schweiz, Togo, Trinidad und Tobago, Tschad, Tschechische Republik, Tunesien, Türkei, Ukraine, Ungarn, Vereinigtes Königreich, Vereinigte Republik Tansania, Vereinigte Staaten von Amerika, Usbekistan, Vietnam, Zentralafrikanische Republik, ARIPO, CPVO (Europäische Union), EPO, FAO, OAPI, WTO</w:t>
      </w:r>
    </w:p>
    <w:p w:rsidR="00ED6115" w:rsidRPr="00945914" w:rsidRDefault="00ED6115" w:rsidP="005D309A">
      <w:pPr>
        <w:rPr>
          <w:sz w:val="18"/>
          <w:szCs w:val="18"/>
        </w:rPr>
      </w:pPr>
    </w:p>
    <w:p w:rsidR="00ED6115" w:rsidRPr="00945914" w:rsidRDefault="002C1995" w:rsidP="005D309A">
      <w:pPr>
        <w:rPr>
          <w:rFonts w:eastAsia="MS Mincho"/>
          <w:sz w:val="18"/>
          <w:szCs w:val="18"/>
        </w:rPr>
      </w:pPr>
      <w:r w:rsidRPr="00945914">
        <w:rPr>
          <w:rFonts w:eastAsia="MS Mincho" w:cs="Arial"/>
          <w:sz w:val="18"/>
          <w:szCs w:val="18"/>
          <w:lang w:eastAsia="ja-JP"/>
        </w:rPr>
        <w:t>(</w:t>
      </w:r>
      <w:r w:rsidR="00147534" w:rsidRPr="00945914">
        <w:rPr>
          <w:rFonts w:eastAsia="MS Mincho" w:cs="Arial"/>
          <w:sz w:val="18"/>
          <w:szCs w:val="18"/>
          <w:lang w:eastAsia="ja-JP"/>
        </w:rPr>
        <w:t>Insgesamt</w:t>
      </w:r>
      <w:r w:rsidR="005D309A" w:rsidRPr="00945914">
        <w:rPr>
          <w:rFonts w:eastAsia="MS Mincho" w:cs="Arial"/>
          <w:sz w:val="18"/>
          <w:szCs w:val="18"/>
          <w:lang w:eastAsia="ja-JP"/>
        </w:rPr>
        <w:t xml:space="preserve">:  </w:t>
      </w:r>
      <w:r w:rsidR="00F749C0" w:rsidRPr="00945914">
        <w:rPr>
          <w:rFonts w:eastAsia="MS Mincho" w:cs="Arial"/>
          <w:sz w:val="18"/>
          <w:szCs w:val="18"/>
          <w:lang w:eastAsia="ja-JP"/>
        </w:rPr>
        <w:t xml:space="preserve">99 </w:t>
      </w:r>
      <w:r w:rsidRPr="00945914">
        <w:rPr>
          <w:rFonts w:eastAsia="MS Mincho" w:cs="Arial"/>
          <w:sz w:val="18"/>
          <w:szCs w:val="18"/>
          <w:lang w:eastAsia="ja-JP"/>
        </w:rPr>
        <w:t>Staaten u</w:t>
      </w:r>
      <w:r w:rsidR="00F749C0" w:rsidRPr="00945914">
        <w:rPr>
          <w:rFonts w:eastAsia="MS Mincho" w:cs="Arial"/>
          <w:sz w:val="18"/>
          <w:szCs w:val="18"/>
          <w:lang w:eastAsia="ja-JP"/>
        </w:rPr>
        <w:t xml:space="preserve">nd 6 </w:t>
      </w:r>
      <w:r w:rsidRPr="00945914">
        <w:rPr>
          <w:rFonts w:eastAsia="MS Mincho" w:cs="Arial"/>
          <w:sz w:val="18"/>
          <w:szCs w:val="18"/>
          <w:lang w:eastAsia="ja-JP"/>
        </w:rPr>
        <w:t>Organisationen</w:t>
      </w:r>
      <w:r w:rsidR="00F749C0" w:rsidRPr="00945914">
        <w:rPr>
          <w:rFonts w:eastAsia="MS Mincho" w:cs="Arial"/>
          <w:sz w:val="18"/>
          <w:szCs w:val="18"/>
          <w:lang w:eastAsia="ja-JP"/>
        </w:rPr>
        <w:t>)</w:t>
      </w:r>
    </w:p>
    <w:p w:rsidR="00ED6115" w:rsidRPr="00945914" w:rsidRDefault="00ED6115" w:rsidP="005D309A">
      <w:pPr>
        <w:rPr>
          <w:rFonts w:eastAsia="MS Mincho"/>
          <w:sz w:val="18"/>
          <w:szCs w:val="18"/>
        </w:rPr>
      </w:pPr>
    </w:p>
    <w:p w:rsidR="00ED6115" w:rsidRPr="00945914" w:rsidRDefault="00ED6115" w:rsidP="005D309A">
      <w:pPr>
        <w:rPr>
          <w:rFonts w:eastAsia="MS Mincho"/>
          <w:sz w:val="18"/>
          <w:szCs w:val="18"/>
        </w:rPr>
      </w:pPr>
    </w:p>
    <w:p w:rsidR="00ED6115" w:rsidRPr="00945914" w:rsidRDefault="00090576" w:rsidP="00ED6115">
      <w:pPr>
        <w:pStyle w:val="Caption"/>
      </w:pPr>
      <w:bookmarkStart w:id="132" w:name="_Toc528354092"/>
      <w:r w:rsidRPr="00945914">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34</w:t>
      </w:r>
      <w:r w:rsidR="000367F1" w:rsidRPr="00945914">
        <w:fldChar w:fldCharType="end"/>
      </w:r>
      <w:r w:rsidR="005D309A" w:rsidRPr="00945914">
        <w:t>.  UPOV</w:t>
      </w:r>
      <w:r w:rsidR="00976204" w:rsidRPr="00945914">
        <w:t>-Fernlehrgänge</w:t>
      </w:r>
      <w:r w:rsidR="005D309A" w:rsidRPr="00945914">
        <w:t xml:space="preserve"> DL-205, DL-305</w:t>
      </w:r>
      <w:r w:rsidR="00976204" w:rsidRPr="00945914">
        <w:t>, DL-305A und DL-305B</w:t>
      </w:r>
      <w:r w:rsidR="005D309A" w:rsidRPr="00945914">
        <w:t xml:space="preserve">:  </w:t>
      </w:r>
      <w:r w:rsidR="005D309A" w:rsidRPr="00945914">
        <w:br/>
      </w:r>
      <w:r w:rsidR="00976204" w:rsidRPr="00945914">
        <w:t xml:space="preserve">Teilnahme </w:t>
      </w:r>
      <w:r w:rsidR="005D309A" w:rsidRPr="00945914">
        <w:t>201</w:t>
      </w:r>
      <w:r w:rsidR="00B73684" w:rsidRPr="00945914">
        <w:t>6</w:t>
      </w:r>
      <w:r w:rsidR="00976204" w:rsidRPr="00945914">
        <w:t xml:space="preserve"> u</w:t>
      </w:r>
      <w:r w:rsidR="005D309A" w:rsidRPr="00945914">
        <w:t>nd 201</w:t>
      </w:r>
      <w:r w:rsidR="00B73684" w:rsidRPr="00945914">
        <w:t>7</w:t>
      </w:r>
      <w:bookmarkEnd w:id="132"/>
    </w:p>
    <w:p w:rsidR="00ED6115" w:rsidRPr="00945914" w:rsidRDefault="00C60A10" w:rsidP="005D309A">
      <w:pPr>
        <w:jc w:val="center"/>
      </w:pPr>
      <w:r w:rsidRPr="00945914">
        <w:rPr>
          <w:noProof/>
          <w:lang w:val="en-US"/>
        </w:rPr>
        <w:drawing>
          <wp:inline distT="0" distB="0" distL="0" distR="0" wp14:anchorId="4A910134" wp14:editId="37E7F25F">
            <wp:extent cx="5335200" cy="2703600"/>
            <wp:effectExtent l="19050" t="19050" r="18415" b="2095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4_dl_courses_participation.png"/>
                    <pic:cNvPicPr/>
                  </pic:nvPicPr>
                  <pic:blipFill>
                    <a:blip r:embed="rId59">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ED6115" w:rsidRPr="00945914" w:rsidRDefault="00ED6115" w:rsidP="00ED6115">
      <w:pPr>
        <w:pStyle w:val="BodyText"/>
        <w:spacing w:after="180"/>
        <w:ind w:left="567" w:right="567"/>
        <w:rPr>
          <w:rFonts w:cs="Arial"/>
          <w:sz w:val="12"/>
          <w:szCs w:val="12"/>
        </w:rPr>
      </w:pPr>
      <w:r w:rsidRPr="00945914">
        <w:rPr>
          <w:rFonts w:cs="Arial"/>
          <w:sz w:val="12"/>
          <w:szCs w:val="12"/>
        </w:rPr>
        <w:t xml:space="preserve">Die auf dieser Karte angezeigten Grenzverläufe sind keinesfalls Ausdruck irgendeiner Meinung seitens der UPOV in </w:t>
      </w:r>
      <w:proofErr w:type="spellStart"/>
      <w:r w:rsidRPr="00945914">
        <w:rPr>
          <w:rFonts w:cs="Arial"/>
          <w:sz w:val="12"/>
          <w:szCs w:val="12"/>
        </w:rPr>
        <w:t>bezug</w:t>
      </w:r>
      <w:proofErr w:type="spellEnd"/>
      <w:r w:rsidRPr="00945914">
        <w:rPr>
          <w:rFonts w:cs="Arial"/>
          <w:sz w:val="12"/>
          <w:szCs w:val="12"/>
        </w:rPr>
        <w:t xml:space="preserve"> auf den rechtlichen Status eines Landes oder Hoheitsgebietes</w:t>
      </w:r>
    </w:p>
    <w:p w:rsidR="00ED6115" w:rsidRPr="00945914" w:rsidRDefault="005D309A" w:rsidP="00ED6115">
      <w:pPr>
        <w:jc w:val="center"/>
      </w:pPr>
      <w:r w:rsidRPr="00945914">
        <w:rPr>
          <w:noProof/>
          <w:lang w:val="en-US"/>
        </w:rPr>
        <w:drawing>
          <wp:inline distT="0" distB="0" distL="0" distR="0" wp14:anchorId="5849EF1E" wp14:editId="27672C1D">
            <wp:extent cx="122400" cy="115200"/>
            <wp:effectExtent l="19050" t="19050" r="11430" b="184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22400" cy="115200"/>
                    </a:xfrm>
                    <a:prstGeom prst="rect">
                      <a:avLst/>
                    </a:prstGeom>
                    <a:ln>
                      <a:solidFill>
                        <a:schemeClr val="tx1"/>
                      </a:solidFill>
                    </a:ln>
                  </pic:spPr>
                </pic:pic>
              </a:graphicData>
            </a:graphic>
          </wp:inline>
        </w:drawing>
      </w:r>
      <w:r w:rsidRPr="00945914">
        <w:rPr>
          <w:sz w:val="16"/>
          <w:szCs w:val="16"/>
        </w:rPr>
        <w:tab/>
      </w:r>
      <w:r w:rsidR="00ED6115" w:rsidRPr="00945914">
        <w:rPr>
          <w:sz w:val="16"/>
          <w:szCs w:val="16"/>
        </w:rPr>
        <w:t>Verbandsmitglieder</w:t>
      </w:r>
      <w:r w:rsidRPr="00945914">
        <w:rPr>
          <w:sz w:val="16"/>
          <w:szCs w:val="16"/>
        </w:rPr>
        <w:tab/>
      </w:r>
      <w:r w:rsidRPr="00945914">
        <w:rPr>
          <w:sz w:val="16"/>
          <w:szCs w:val="16"/>
        </w:rPr>
        <w:tab/>
      </w:r>
      <w:r w:rsidRPr="00945914">
        <w:rPr>
          <w:noProof/>
          <w:lang w:val="en-US"/>
        </w:rPr>
        <w:drawing>
          <wp:inline distT="0" distB="0" distL="0" distR="0" wp14:anchorId="3C1422B0" wp14:editId="6B837EB8">
            <wp:extent cx="122400" cy="115200"/>
            <wp:effectExtent l="19050" t="19050" r="1143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22400" cy="115200"/>
                    </a:xfrm>
                    <a:prstGeom prst="rect">
                      <a:avLst/>
                    </a:prstGeom>
                    <a:ln>
                      <a:solidFill>
                        <a:schemeClr val="tx1"/>
                      </a:solidFill>
                    </a:ln>
                  </pic:spPr>
                </pic:pic>
              </a:graphicData>
            </a:graphic>
          </wp:inline>
        </w:drawing>
      </w:r>
      <w:r w:rsidRPr="00945914">
        <w:rPr>
          <w:sz w:val="16"/>
          <w:szCs w:val="16"/>
        </w:rPr>
        <w:tab/>
      </w:r>
      <w:r w:rsidR="00147534" w:rsidRPr="00945914">
        <w:rPr>
          <w:sz w:val="16"/>
          <w:szCs w:val="16"/>
        </w:rPr>
        <w:t>Nichtmitglieder</w:t>
      </w:r>
    </w:p>
    <w:p w:rsidR="00ED6115" w:rsidRPr="00945914" w:rsidRDefault="00ED6115" w:rsidP="005D309A">
      <w:pPr>
        <w:jc w:val="center"/>
      </w:pPr>
    </w:p>
    <w:p w:rsidR="00ED6115" w:rsidRPr="00945914" w:rsidRDefault="005D309A" w:rsidP="005D309A">
      <w:pPr>
        <w:jc w:val="left"/>
        <w:rPr>
          <w:rFonts w:cs="Arial"/>
          <w:sz w:val="18"/>
          <w:szCs w:val="18"/>
        </w:rPr>
      </w:pPr>
      <w:r w:rsidRPr="00945914">
        <w:rPr>
          <w:rFonts w:cs="Arial"/>
          <w:sz w:val="18"/>
          <w:szCs w:val="18"/>
        </w:rPr>
        <w:br w:type="page"/>
      </w:r>
    </w:p>
    <w:p w:rsidR="00ED6115" w:rsidRPr="00945914" w:rsidRDefault="00ED6115" w:rsidP="005D309A">
      <w:pPr>
        <w:jc w:val="center"/>
        <w:rPr>
          <w:rFonts w:cs="Arial"/>
          <w:sz w:val="18"/>
          <w:szCs w:val="18"/>
        </w:rPr>
      </w:pPr>
    </w:p>
    <w:p w:rsidR="00ED6115" w:rsidRPr="00945914" w:rsidRDefault="00ED6115" w:rsidP="00ED6115">
      <w:pPr>
        <w:jc w:val="center"/>
        <w:rPr>
          <w:rFonts w:cs="Arial"/>
          <w:sz w:val="18"/>
          <w:szCs w:val="18"/>
        </w:rPr>
      </w:pPr>
      <w:r w:rsidRPr="00945914">
        <w:rPr>
          <w:rFonts w:cs="Arial"/>
          <w:sz w:val="18"/>
          <w:szCs w:val="18"/>
        </w:rPr>
        <w:t>Gesamtzahl der Teilnehmer an regulären DL-205-Sitzungen nach Kategorie seit 2006</w:t>
      </w:r>
    </w:p>
    <w:p w:rsidR="005D309A" w:rsidRPr="00945914" w:rsidRDefault="005D309A" w:rsidP="005D309A">
      <w:pPr>
        <w:jc w:val="center"/>
        <w:rPr>
          <w:rFonts w:cs="Arial"/>
          <w:sz w:val="18"/>
          <w:szCs w:val="18"/>
        </w:rPr>
      </w:pPr>
    </w:p>
    <w:tbl>
      <w:tblPr>
        <w:tblStyle w:val="TableGrid"/>
        <w:tblW w:w="9445" w:type="dxa"/>
        <w:tblInd w:w="108" w:type="dxa"/>
        <w:tblLayout w:type="fixed"/>
        <w:tblLook w:val="01E0" w:firstRow="1" w:lastRow="1" w:firstColumn="1" w:lastColumn="1" w:noHBand="0" w:noVBand="0"/>
      </w:tblPr>
      <w:tblGrid>
        <w:gridCol w:w="8005"/>
        <w:gridCol w:w="1440"/>
      </w:tblGrid>
      <w:tr w:rsidR="005D309A" w:rsidRPr="00945914" w:rsidTr="00F011C0">
        <w:tc>
          <w:tcPr>
            <w:tcW w:w="8005" w:type="dxa"/>
            <w:shd w:val="clear" w:color="auto" w:fill="D9D9D9"/>
            <w:vAlign w:val="center"/>
          </w:tcPr>
          <w:p w:rsidR="005D309A" w:rsidRPr="00945914" w:rsidRDefault="00ED6115" w:rsidP="00ED6115">
            <w:pPr>
              <w:spacing w:before="40" w:after="40"/>
              <w:jc w:val="left"/>
              <w:rPr>
                <w:rFonts w:eastAsia="MS Mincho"/>
                <w:sz w:val="18"/>
                <w:szCs w:val="18"/>
              </w:rPr>
            </w:pPr>
            <w:r w:rsidRPr="00945914">
              <w:rPr>
                <w:rFonts w:eastAsia="MS Mincho"/>
                <w:sz w:val="18"/>
                <w:szCs w:val="18"/>
              </w:rPr>
              <w:t>Kategorie</w:t>
            </w:r>
          </w:p>
        </w:tc>
        <w:tc>
          <w:tcPr>
            <w:tcW w:w="1440" w:type="dxa"/>
            <w:shd w:val="clear" w:color="auto" w:fill="D9D9D9"/>
            <w:vAlign w:val="center"/>
          </w:tcPr>
          <w:p w:rsidR="005D309A" w:rsidRPr="00945914" w:rsidRDefault="00ED6115" w:rsidP="00ED6115">
            <w:pPr>
              <w:spacing w:before="40" w:after="40"/>
              <w:jc w:val="center"/>
              <w:rPr>
                <w:sz w:val="18"/>
                <w:szCs w:val="18"/>
              </w:rPr>
            </w:pPr>
            <w:r w:rsidRPr="00945914">
              <w:rPr>
                <w:sz w:val="18"/>
                <w:szCs w:val="18"/>
              </w:rPr>
              <w:t>Anzahl der Teilnehmer</w:t>
            </w:r>
          </w:p>
        </w:tc>
      </w:tr>
      <w:tr w:rsidR="005D309A" w:rsidRPr="00945914" w:rsidTr="00F011C0">
        <w:tc>
          <w:tcPr>
            <w:tcW w:w="8005" w:type="dxa"/>
          </w:tcPr>
          <w:p w:rsidR="005D309A" w:rsidRPr="00945914" w:rsidRDefault="00ED6115" w:rsidP="00ED6115">
            <w:pPr>
              <w:spacing w:before="40" w:after="40"/>
              <w:jc w:val="left"/>
              <w:rPr>
                <w:sz w:val="18"/>
                <w:szCs w:val="18"/>
              </w:rPr>
            </w:pPr>
            <w:r w:rsidRPr="00945914">
              <w:rPr>
                <w:sz w:val="18"/>
                <w:szCs w:val="18"/>
              </w:rPr>
              <w:t>Kategorie 1: Regierungsbeamte von Verbandsmitgliedern, die vom entsprechenden Vertreter im UPOV-Rat nominiert werden</w:t>
            </w:r>
          </w:p>
        </w:tc>
        <w:tc>
          <w:tcPr>
            <w:tcW w:w="1440" w:type="dxa"/>
            <w:vAlign w:val="bottom"/>
          </w:tcPr>
          <w:p w:rsidR="005D309A" w:rsidRPr="00945914" w:rsidRDefault="00763A41" w:rsidP="00F87962">
            <w:pPr>
              <w:spacing w:before="40" w:after="40"/>
              <w:ind w:right="206"/>
              <w:jc w:val="right"/>
              <w:rPr>
                <w:sz w:val="18"/>
                <w:szCs w:val="18"/>
              </w:rPr>
            </w:pPr>
            <w:r w:rsidRPr="00945914">
              <w:rPr>
                <w:sz w:val="18"/>
                <w:szCs w:val="18"/>
              </w:rPr>
              <w:t>3.</w:t>
            </w:r>
            <w:r w:rsidR="005D309A" w:rsidRPr="00945914">
              <w:rPr>
                <w:sz w:val="18"/>
                <w:szCs w:val="18"/>
              </w:rPr>
              <w:t>415</w:t>
            </w:r>
          </w:p>
        </w:tc>
      </w:tr>
      <w:tr w:rsidR="005D309A" w:rsidRPr="00945914" w:rsidTr="00F011C0">
        <w:tc>
          <w:tcPr>
            <w:tcW w:w="8005" w:type="dxa"/>
          </w:tcPr>
          <w:p w:rsidR="005D309A" w:rsidRPr="00945914" w:rsidRDefault="00ED6115" w:rsidP="00ED6115">
            <w:pPr>
              <w:spacing w:before="40" w:after="40"/>
              <w:jc w:val="left"/>
              <w:rPr>
                <w:sz w:val="18"/>
                <w:szCs w:val="18"/>
              </w:rPr>
            </w:pPr>
            <w:r w:rsidRPr="00945914">
              <w:rPr>
                <w:rFonts w:eastAsia="MS Mincho"/>
                <w:sz w:val="18"/>
                <w:szCs w:val="18"/>
              </w:rPr>
              <w:t>Kategorie 2: Beamte von Beobachterstaaten/zwischenstaatlichen Organisationen, die vom entsprechenden Vertreter im UPOV-Rat nominiert werden</w:t>
            </w:r>
            <w:r w:rsidR="005D309A" w:rsidRPr="00945914">
              <w:rPr>
                <w:rFonts w:eastAsia="MS Mincho"/>
                <w:sz w:val="18"/>
                <w:szCs w:val="18"/>
              </w:rPr>
              <w:t xml:space="preserve"> </w:t>
            </w:r>
          </w:p>
        </w:tc>
        <w:tc>
          <w:tcPr>
            <w:tcW w:w="1440" w:type="dxa"/>
            <w:vAlign w:val="bottom"/>
          </w:tcPr>
          <w:p w:rsidR="005D309A" w:rsidRPr="00945914" w:rsidRDefault="005D309A" w:rsidP="00F87962">
            <w:pPr>
              <w:spacing w:before="40" w:after="40"/>
              <w:ind w:right="206"/>
              <w:jc w:val="right"/>
              <w:rPr>
                <w:sz w:val="18"/>
                <w:szCs w:val="18"/>
              </w:rPr>
            </w:pPr>
            <w:r w:rsidRPr="00945914">
              <w:rPr>
                <w:sz w:val="18"/>
                <w:szCs w:val="18"/>
              </w:rPr>
              <w:t>267</w:t>
            </w:r>
          </w:p>
        </w:tc>
      </w:tr>
      <w:tr w:rsidR="005D309A" w:rsidRPr="00945914" w:rsidTr="00F011C0">
        <w:tc>
          <w:tcPr>
            <w:tcW w:w="8005" w:type="dxa"/>
          </w:tcPr>
          <w:p w:rsidR="005D309A" w:rsidRPr="00945914" w:rsidRDefault="00ED6115" w:rsidP="00ED6115">
            <w:pPr>
              <w:spacing w:before="40" w:after="40"/>
              <w:jc w:val="left"/>
              <w:rPr>
                <w:sz w:val="18"/>
                <w:szCs w:val="18"/>
              </w:rPr>
            </w:pPr>
            <w:r w:rsidRPr="00945914">
              <w:rPr>
                <w:sz w:val="18"/>
                <w:szCs w:val="18"/>
              </w:rPr>
              <w:t>Kategorie 3: Andere</w:t>
            </w:r>
          </w:p>
        </w:tc>
        <w:tc>
          <w:tcPr>
            <w:tcW w:w="1440" w:type="dxa"/>
            <w:vAlign w:val="bottom"/>
          </w:tcPr>
          <w:p w:rsidR="005D309A" w:rsidRPr="00945914" w:rsidRDefault="005D309A" w:rsidP="00F87962">
            <w:pPr>
              <w:spacing w:before="40" w:after="40"/>
              <w:ind w:right="206"/>
              <w:jc w:val="right"/>
              <w:rPr>
                <w:sz w:val="18"/>
                <w:szCs w:val="18"/>
              </w:rPr>
            </w:pPr>
            <w:r w:rsidRPr="00945914">
              <w:rPr>
                <w:sz w:val="18"/>
                <w:szCs w:val="18"/>
              </w:rPr>
              <w:t>229</w:t>
            </w:r>
          </w:p>
        </w:tc>
      </w:tr>
      <w:tr w:rsidR="005D309A" w:rsidRPr="00945914" w:rsidTr="00F011C0">
        <w:tc>
          <w:tcPr>
            <w:tcW w:w="8005" w:type="dxa"/>
          </w:tcPr>
          <w:p w:rsidR="005D309A" w:rsidRPr="00945914" w:rsidRDefault="00ED6115" w:rsidP="00ED6115">
            <w:pPr>
              <w:spacing w:before="40" w:after="40"/>
              <w:jc w:val="left"/>
              <w:rPr>
                <w:sz w:val="18"/>
                <w:szCs w:val="18"/>
              </w:rPr>
            </w:pPr>
            <w:r w:rsidRPr="00945914">
              <w:rPr>
                <w:sz w:val="18"/>
                <w:szCs w:val="18"/>
              </w:rPr>
              <w:t xml:space="preserve">Kategorie 4: </w:t>
            </w:r>
            <w:proofErr w:type="spellStart"/>
            <w:r w:rsidRPr="00945914">
              <w:rPr>
                <w:sz w:val="18"/>
                <w:szCs w:val="18"/>
              </w:rPr>
              <w:t>Erlaß</w:t>
            </w:r>
            <w:proofErr w:type="spellEnd"/>
            <w:r w:rsidRPr="00945914">
              <w:rPr>
                <w:sz w:val="18"/>
                <w:szCs w:val="18"/>
              </w:rPr>
              <w:t xml:space="preserve"> der Gebühr für ausgewählte Studienteilnehmer auf Ermesse</w:t>
            </w:r>
            <w:r w:rsidR="00D27716" w:rsidRPr="00945914">
              <w:rPr>
                <w:sz w:val="18"/>
                <w:szCs w:val="18"/>
              </w:rPr>
              <w:t>nsgrundlage</w:t>
            </w:r>
          </w:p>
        </w:tc>
        <w:tc>
          <w:tcPr>
            <w:tcW w:w="1440" w:type="dxa"/>
            <w:vAlign w:val="bottom"/>
          </w:tcPr>
          <w:p w:rsidR="005D309A" w:rsidRPr="00945914" w:rsidRDefault="005D309A" w:rsidP="00F87962">
            <w:pPr>
              <w:spacing w:before="40" w:after="40"/>
              <w:ind w:right="206"/>
              <w:jc w:val="right"/>
              <w:rPr>
                <w:sz w:val="18"/>
                <w:szCs w:val="18"/>
              </w:rPr>
            </w:pPr>
            <w:r w:rsidRPr="00945914">
              <w:rPr>
                <w:sz w:val="18"/>
                <w:szCs w:val="18"/>
              </w:rPr>
              <w:t>87</w:t>
            </w:r>
          </w:p>
        </w:tc>
      </w:tr>
      <w:tr w:rsidR="005D309A" w:rsidRPr="00945914" w:rsidTr="00F011C0">
        <w:tc>
          <w:tcPr>
            <w:tcW w:w="8005" w:type="dxa"/>
          </w:tcPr>
          <w:p w:rsidR="005D309A" w:rsidRPr="00945914" w:rsidRDefault="00147534" w:rsidP="00ED6115">
            <w:pPr>
              <w:spacing w:before="40" w:after="40"/>
              <w:ind w:right="318"/>
              <w:jc w:val="right"/>
              <w:rPr>
                <w:rFonts w:eastAsia="MS Mincho"/>
                <w:b/>
                <w:sz w:val="18"/>
                <w:szCs w:val="18"/>
              </w:rPr>
            </w:pPr>
            <w:r w:rsidRPr="00945914">
              <w:rPr>
                <w:rFonts w:eastAsia="MS Mincho"/>
                <w:b/>
                <w:sz w:val="18"/>
                <w:szCs w:val="18"/>
              </w:rPr>
              <w:t>Insgesamt</w:t>
            </w:r>
          </w:p>
        </w:tc>
        <w:tc>
          <w:tcPr>
            <w:tcW w:w="1440" w:type="dxa"/>
            <w:vAlign w:val="bottom"/>
          </w:tcPr>
          <w:p w:rsidR="005D309A" w:rsidRPr="00945914" w:rsidRDefault="00763A41" w:rsidP="00F87962">
            <w:pPr>
              <w:spacing w:before="40" w:after="40"/>
              <w:ind w:right="206"/>
              <w:jc w:val="right"/>
              <w:rPr>
                <w:b/>
                <w:sz w:val="18"/>
                <w:szCs w:val="18"/>
              </w:rPr>
            </w:pPr>
            <w:r w:rsidRPr="00945914">
              <w:rPr>
                <w:b/>
                <w:sz w:val="18"/>
                <w:szCs w:val="18"/>
              </w:rPr>
              <w:t>3.</w:t>
            </w:r>
            <w:r w:rsidR="005D309A" w:rsidRPr="00945914">
              <w:rPr>
                <w:b/>
                <w:sz w:val="18"/>
                <w:szCs w:val="18"/>
              </w:rPr>
              <w:t>998</w:t>
            </w:r>
          </w:p>
        </w:tc>
      </w:tr>
    </w:tbl>
    <w:p w:rsidR="00ED6115" w:rsidRPr="00945914" w:rsidRDefault="00ED6115" w:rsidP="005D309A">
      <w:pPr>
        <w:jc w:val="center"/>
        <w:rPr>
          <w:rFonts w:cs="Arial"/>
          <w:sz w:val="18"/>
          <w:szCs w:val="18"/>
        </w:rPr>
      </w:pPr>
    </w:p>
    <w:p w:rsidR="008E7600" w:rsidRPr="00945914" w:rsidRDefault="008E7600" w:rsidP="005D309A">
      <w:pPr>
        <w:jc w:val="center"/>
        <w:rPr>
          <w:rFonts w:cs="Arial"/>
          <w:sz w:val="18"/>
          <w:szCs w:val="18"/>
        </w:rPr>
      </w:pPr>
    </w:p>
    <w:tbl>
      <w:tblPr>
        <w:tblW w:w="9889" w:type="dxa"/>
        <w:tblLayout w:type="fixed"/>
        <w:tblLook w:val="0000" w:firstRow="0" w:lastRow="0" w:firstColumn="0" w:lastColumn="0" w:noHBand="0" w:noVBand="0"/>
      </w:tblPr>
      <w:tblGrid>
        <w:gridCol w:w="4944"/>
        <w:gridCol w:w="4945"/>
      </w:tblGrid>
      <w:tr w:rsidR="005D309A" w:rsidRPr="00945914" w:rsidTr="00F87962">
        <w:tc>
          <w:tcPr>
            <w:tcW w:w="4944" w:type="dxa"/>
          </w:tcPr>
          <w:p w:rsidR="00ED6115" w:rsidRPr="00945914" w:rsidRDefault="00090576" w:rsidP="00ED6115">
            <w:pPr>
              <w:pStyle w:val="Caption"/>
            </w:pPr>
            <w:bookmarkStart w:id="133" w:name="_Toc528354093"/>
            <w:r w:rsidRPr="00945914">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35</w:t>
            </w:r>
            <w:r w:rsidR="000367F1" w:rsidRPr="00945914">
              <w:fldChar w:fldCharType="end"/>
            </w:r>
            <w:r w:rsidR="00251FF4" w:rsidRPr="00945914">
              <w:t>.</w:t>
            </w:r>
            <w:r w:rsidR="005D309A" w:rsidRPr="00945914">
              <w:t xml:space="preserve">  </w:t>
            </w:r>
            <w:r w:rsidR="00ED6115" w:rsidRPr="00945914">
              <w:t>Teilnehmer an den Hauptsitzungen des DL-205-Lehrgangs nach Anmeldekategorie</w:t>
            </w:r>
            <w:bookmarkEnd w:id="133"/>
          </w:p>
          <w:p w:rsidR="005D309A" w:rsidRPr="00945914" w:rsidRDefault="003B0F96" w:rsidP="006137CF">
            <w:pPr>
              <w:keepNext/>
              <w:keepLines/>
              <w:jc w:val="center"/>
            </w:pPr>
            <w:r w:rsidRPr="00945914">
              <w:rPr>
                <w:noProof/>
                <w:lang w:val="en-US"/>
              </w:rPr>
              <w:drawing>
                <wp:inline distT="0" distB="0" distL="0" distR="0" wp14:anchorId="5ADB8D21" wp14:editId="35348B35">
                  <wp:extent cx="2872740" cy="2081164"/>
                  <wp:effectExtent l="0" t="0" r="3810" b="0"/>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875597" cy="2083234"/>
                          </a:xfrm>
                          <a:prstGeom prst="rect">
                            <a:avLst/>
                          </a:prstGeom>
                        </pic:spPr>
                      </pic:pic>
                    </a:graphicData>
                  </a:graphic>
                </wp:inline>
              </w:drawing>
            </w:r>
          </w:p>
        </w:tc>
        <w:tc>
          <w:tcPr>
            <w:tcW w:w="4945" w:type="dxa"/>
          </w:tcPr>
          <w:p w:rsidR="00ED6115" w:rsidRPr="00945914" w:rsidRDefault="00090576" w:rsidP="00ED6115">
            <w:pPr>
              <w:pStyle w:val="Caption"/>
            </w:pPr>
            <w:bookmarkStart w:id="134" w:name="_Toc528354094"/>
            <w:r w:rsidRPr="00945914">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36</w:t>
            </w:r>
            <w:r w:rsidR="000367F1" w:rsidRPr="00945914">
              <w:fldChar w:fldCharType="end"/>
            </w:r>
            <w:r w:rsidR="005D309A" w:rsidRPr="00945914">
              <w:t xml:space="preserve">.  </w:t>
            </w:r>
            <w:r w:rsidR="00ED6115" w:rsidRPr="00945914">
              <w:t>Teilnehmer an den Hauptsitzungen des DL-205-Lehrgangs nach Sprache</w:t>
            </w:r>
            <w:bookmarkEnd w:id="134"/>
          </w:p>
          <w:p w:rsidR="005D309A" w:rsidRPr="00945914" w:rsidRDefault="00FC38A5" w:rsidP="006137CF">
            <w:pPr>
              <w:keepNext/>
              <w:keepLines/>
              <w:jc w:val="center"/>
            </w:pPr>
            <w:r w:rsidRPr="00945914">
              <w:rPr>
                <w:noProof/>
                <w:lang w:val="en-US"/>
              </w:rPr>
              <w:drawing>
                <wp:inline distT="0" distB="0" distL="0" distR="0" wp14:anchorId="40E82202" wp14:editId="15D36468">
                  <wp:extent cx="2795098" cy="2141220"/>
                  <wp:effectExtent l="0" t="0" r="5715" b="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795098" cy="2141220"/>
                          </a:xfrm>
                          <a:prstGeom prst="rect">
                            <a:avLst/>
                          </a:prstGeom>
                        </pic:spPr>
                      </pic:pic>
                    </a:graphicData>
                  </a:graphic>
                </wp:inline>
              </w:drawing>
            </w:r>
          </w:p>
        </w:tc>
      </w:tr>
    </w:tbl>
    <w:p w:rsidR="00ED6115" w:rsidRPr="00945914" w:rsidRDefault="00ED6115" w:rsidP="005D309A">
      <w:pPr>
        <w:rPr>
          <w:sz w:val="18"/>
          <w:szCs w:val="18"/>
        </w:rPr>
      </w:pPr>
    </w:p>
    <w:p w:rsidR="005D309A" w:rsidRPr="00945914" w:rsidRDefault="005D309A" w:rsidP="005D309A">
      <w:pPr>
        <w:rPr>
          <w:sz w:val="18"/>
          <w:szCs w:val="18"/>
        </w:rPr>
      </w:pPr>
    </w:p>
    <w:tbl>
      <w:tblPr>
        <w:tblW w:w="9889" w:type="dxa"/>
        <w:tblLayout w:type="fixed"/>
        <w:tblLook w:val="0000" w:firstRow="0" w:lastRow="0" w:firstColumn="0" w:lastColumn="0" w:noHBand="0" w:noVBand="0"/>
      </w:tblPr>
      <w:tblGrid>
        <w:gridCol w:w="4944"/>
        <w:gridCol w:w="4945"/>
      </w:tblGrid>
      <w:tr w:rsidR="005D309A" w:rsidRPr="00945914" w:rsidTr="00F87962">
        <w:tc>
          <w:tcPr>
            <w:tcW w:w="4944" w:type="dxa"/>
          </w:tcPr>
          <w:p w:rsidR="00ED6115" w:rsidRPr="00945914" w:rsidRDefault="00090576" w:rsidP="00ED6115">
            <w:pPr>
              <w:pStyle w:val="Caption"/>
            </w:pPr>
            <w:bookmarkStart w:id="135" w:name="_Toc528354095"/>
            <w:r w:rsidRPr="00945914">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37</w:t>
            </w:r>
            <w:r w:rsidR="000367F1" w:rsidRPr="00945914">
              <w:fldChar w:fldCharType="end"/>
            </w:r>
            <w:r w:rsidR="005D309A" w:rsidRPr="00945914">
              <w:t xml:space="preserve">.  </w:t>
            </w:r>
            <w:r w:rsidR="00976204" w:rsidRPr="00945914">
              <w:t>Teilnehmer</w:t>
            </w:r>
            <w:r w:rsidR="00763A41" w:rsidRPr="00945914">
              <w:t xml:space="preserve"> an den Hauptsitzungen</w:t>
            </w:r>
            <w:r w:rsidR="00976204" w:rsidRPr="00945914">
              <w:t xml:space="preserve"> der Lehrgänge </w:t>
            </w:r>
            <w:r w:rsidR="00107D43" w:rsidRPr="00945914">
              <w:t>D</w:t>
            </w:r>
            <w:r w:rsidR="00976204" w:rsidRPr="00945914">
              <w:t>L-305, 305A, 305B nach Anmeldekategorie</w:t>
            </w:r>
            <w:bookmarkEnd w:id="135"/>
          </w:p>
          <w:p w:rsidR="00ED6115" w:rsidRPr="00945914" w:rsidRDefault="00ED6115" w:rsidP="00D1182F">
            <w:pPr>
              <w:jc w:val="center"/>
            </w:pPr>
          </w:p>
          <w:p w:rsidR="00ED6115" w:rsidRPr="00945914" w:rsidRDefault="003B0F96" w:rsidP="00F87962">
            <w:pPr>
              <w:keepNext/>
              <w:keepLines/>
            </w:pPr>
            <w:r w:rsidRPr="00945914">
              <w:rPr>
                <w:noProof/>
                <w:lang w:val="en-US"/>
              </w:rPr>
              <w:drawing>
                <wp:inline distT="0" distB="0" distL="0" distR="0" wp14:anchorId="108AD9D2" wp14:editId="39D317FE">
                  <wp:extent cx="2804160" cy="2008874"/>
                  <wp:effectExtent l="0" t="0" r="0" b="0"/>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803829" cy="2008637"/>
                          </a:xfrm>
                          <a:prstGeom prst="rect">
                            <a:avLst/>
                          </a:prstGeom>
                        </pic:spPr>
                      </pic:pic>
                    </a:graphicData>
                  </a:graphic>
                </wp:inline>
              </w:drawing>
            </w:r>
          </w:p>
          <w:p w:rsidR="005D309A" w:rsidRPr="00945914" w:rsidRDefault="005D309A" w:rsidP="00F87962">
            <w:pPr>
              <w:keepNext/>
              <w:keepLines/>
            </w:pPr>
          </w:p>
        </w:tc>
        <w:tc>
          <w:tcPr>
            <w:tcW w:w="4945" w:type="dxa"/>
          </w:tcPr>
          <w:p w:rsidR="00ED6115" w:rsidRPr="00945914" w:rsidRDefault="00090576" w:rsidP="00ED6115">
            <w:pPr>
              <w:pStyle w:val="Caption"/>
            </w:pPr>
            <w:bookmarkStart w:id="136" w:name="_Toc528354096"/>
            <w:r w:rsidRPr="00945914">
              <w:t xml:space="preserve">Abbildung </w:t>
            </w:r>
            <w:r w:rsidR="000367F1" w:rsidRPr="00945914">
              <w:fldChar w:fldCharType="begin"/>
            </w:r>
            <w:r w:rsidR="000367F1" w:rsidRPr="00945914">
              <w:instrText xml:space="preserve"> SEQ Figure \* ARABIC </w:instrText>
            </w:r>
            <w:r w:rsidR="000367F1" w:rsidRPr="00945914">
              <w:fldChar w:fldCharType="separate"/>
            </w:r>
            <w:r w:rsidR="00330EBC">
              <w:rPr>
                <w:noProof/>
              </w:rPr>
              <w:t>38</w:t>
            </w:r>
            <w:r w:rsidR="000367F1" w:rsidRPr="00945914">
              <w:fldChar w:fldCharType="end"/>
            </w:r>
            <w:r w:rsidR="005D309A" w:rsidRPr="00945914">
              <w:t xml:space="preserve">.  </w:t>
            </w:r>
            <w:r w:rsidR="00976204" w:rsidRPr="00945914">
              <w:t>Teilnehmer</w:t>
            </w:r>
            <w:r w:rsidR="00763A41" w:rsidRPr="00945914">
              <w:t xml:space="preserve"> a</w:t>
            </w:r>
            <w:r w:rsidR="00976204" w:rsidRPr="00945914">
              <w:t>n</w:t>
            </w:r>
            <w:r w:rsidR="00763A41" w:rsidRPr="00945914">
              <w:t xml:space="preserve"> den Hauptsitzung</w:t>
            </w:r>
            <w:r w:rsidR="00976204" w:rsidRPr="00945914">
              <w:t xml:space="preserve">en der Lehrgänge </w:t>
            </w:r>
            <w:r w:rsidR="00107D43" w:rsidRPr="00945914">
              <w:t>DL</w:t>
            </w:r>
            <w:r w:rsidR="00107D43" w:rsidRPr="00945914">
              <w:noBreakHyphen/>
            </w:r>
            <w:r w:rsidR="005D309A" w:rsidRPr="00945914">
              <w:t xml:space="preserve">305, 305A, 305B </w:t>
            </w:r>
            <w:r w:rsidR="00976204" w:rsidRPr="00945914">
              <w:t>nach Sprache</w:t>
            </w:r>
            <w:bookmarkEnd w:id="136"/>
          </w:p>
          <w:p w:rsidR="006137CF" w:rsidRPr="00945914" w:rsidRDefault="00C43F2D" w:rsidP="00D1182F">
            <w:pPr>
              <w:jc w:val="center"/>
            </w:pPr>
            <w:r w:rsidRPr="00945914">
              <w:rPr>
                <w:noProof/>
                <w:lang w:val="en-US"/>
              </w:rPr>
              <w:drawing>
                <wp:inline distT="0" distB="0" distL="0" distR="0" wp14:anchorId="0F463079" wp14:editId="2AD06A19">
                  <wp:extent cx="2971800" cy="2240794"/>
                  <wp:effectExtent l="0" t="0" r="0" b="7620"/>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971537" cy="2240596"/>
                          </a:xfrm>
                          <a:prstGeom prst="rect">
                            <a:avLst/>
                          </a:prstGeom>
                        </pic:spPr>
                      </pic:pic>
                    </a:graphicData>
                  </a:graphic>
                </wp:inline>
              </w:drawing>
            </w:r>
          </w:p>
        </w:tc>
      </w:tr>
    </w:tbl>
    <w:p w:rsidR="00ED6115" w:rsidRPr="00945914" w:rsidRDefault="00ED6115" w:rsidP="005D309A">
      <w:pPr>
        <w:rPr>
          <w:sz w:val="18"/>
          <w:szCs w:val="18"/>
        </w:rPr>
      </w:pPr>
    </w:p>
    <w:p w:rsidR="00ED6115" w:rsidRPr="00945914" w:rsidRDefault="00ED6115" w:rsidP="005D309A">
      <w:pPr>
        <w:jc w:val="left"/>
        <w:rPr>
          <w:sz w:val="18"/>
          <w:szCs w:val="18"/>
        </w:rPr>
      </w:pPr>
    </w:p>
    <w:p w:rsidR="00ED6115" w:rsidRPr="00945914" w:rsidRDefault="00F011C0">
      <w:pPr>
        <w:jc w:val="left"/>
        <w:rPr>
          <w:sz w:val="18"/>
          <w:szCs w:val="18"/>
        </w:rPr>
      </w:pPr>
      <w:r w:rsidRPr="00945914">
        <w:rPr>
          <w:sz w:val="18"/>
          <w:szCs w:val="18"/>
        </w:rPr>
        <w:br w:type="page"/>
      </w:r>
    </w:p>
    <w:p w:rsidR="00ED6115" w:rsidRPr="00945914" w:rsidRDefault="00ED6115" w:rsidP="00ED6115">
      <w:pPr>
        <w:keepNext/>
        <w:jc w:val="center"/>
        <w:rPr>
          <w:rFonts w:cs="Arial"/>
          <w:sz w:val="18"/>
          <w:szCs w:val="18"/>
        </w:rPr>
      </w:pPr>
      <w:r w:rsidRPr="00945914">
        <w:rPr>
          <w:rFonts w:cs="Arial"/>
          <w:sz w:val="18"/>
          <w:szCs w:val="18"/>
        </w:rPr>
        <w:lastRenderedPageBreak/>
        <w:t>Spezielle Sitzungen des DL-205 in den Jahren 2016 und 2017</w:t>
      </w:r>
      <w:r w:rsidR="005D309A" w:rsidRPr="00945914">
        <w:rPr>
          <w:rFonts w:cs="Arial"/>
          <w:sz w:val="18"/>
          <w:szCs w:val="18"/>
        </w:rPr>
        <w:t xml:space="preserve"> </w:t>
      </w:r>
    </w:p>
    <w:p w:rsidR="005D309A" w:rsidRPr="00945914" w:rsidRDefault="005D309A" w:rsidP="005D309A">
      <w:pPr>
        <w:keepNext/>
        <w:jc w:val="center"/>
        <w:rPr>
          <w:rFonts w:cs="Arial"/>
          <w:sz w:val="18"/>
          <w:szCs w:val="18"/>
        </w:rPr>
      </w:pP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685"/>
        <w:gridCol w:w="5650"/>
        <w:gridCol w:w="1185"/>
        <w:gridCol w:w="1119"/>
      </w:tblGrid>
      <w:tr w:rsidR="005D309A" w:rsidRPr="00945914" w:rsidTr="00DF6FD9">
        <w:tc>
          <w:tcPr>
            <w:tcW w:w="1685" w:type="dxa"/>
            <w:shd w:val="solid" w:color="C0C0C0" w:fill="D9D9D9"/>
            <w:tcMar>
              <w:left w:w="57" w:type="dxa"/>
              <w:right w:w="57" w:type="dxa"/>
            </w:tcMar>
            <w:vAlign w:val="bottom"/>
          </w:tcPr>
          <w:p w:rsidR="005D309A" w:rsidRPr="00945914" w:rsidRDefault="00ED6115"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Monat/ Jahr</w:t>
            </w:r>
          </w:p>
        </w:tc>
        <w:tc>
          <w:tcPr>
            <w:tcW w:w="5650" w:type="dxa"/>
            <w:shd w:val="solid" w:color="C0C0C0" w:fill="D9D9D9"/>
            <w:tcMar>
              <w:left w:w="57" w:type="dxa"/>
              <w:right w:w="57" w:type="dxa"/>
            </w:tcMar>
            <w:vAlign w:val="bottom"/>
          </w:tcPr>
          <w:p w:rsidR="005D309A" w:rsidRPr="00945914" w:rsidRDefault="00ED6115"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Kurstitel</w:t>
            </w:r>
          </w:p>
        </w:tc>
        <w:tc>
          <w:tcPr>
            <w:tcW w:w="1185" w:type="dxa"/>
            <w:shd w:val="solid" w:color="C0C0C0" w:fill="D9D9D9"/>
            <w:tcMar>
              <w:left w:w="57" w:type="dxa"/>
              <w:right w:w="57" w:type="dxa"/>
            </w:tcMar>
            <w:vAlign w:val="bottom"/>
          </w:tcPr>
          <w:p w:rsidR="005D309A" w:rsidRPr="00945914" w:rsidRDefault="00ED6115"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Sprache</w:t>
            </w:r>
          </w:p>
        </w:tc>
        <w:tc>
          <w:tcPr>
            <w:tcW w:w="1119" w:type="dxa"/>
            <w:shd w:val="solid" w:color="C0C0C0" w:fill="D9D9D9"/>
            <w:tcMar>
              <w:left w:w="57" w:type="dxa"/>
              <w:right w:w="57" w:type="dxa"/>
            </w:tcMar>
            <w:vAlign w:val="bottom"/>
          </w:tcPr>
          <w:p w:rsidR="005D309A" w:rsidRPr="00945914" w:rsidRDefault="00ED6115" w:rsidP="00ED6115">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Anzahl der Teilnehmer</w:t>
            </w:r>
          </w:p>
        </w:tc>
      </w:tr>
      <w:tr w:rsidR="00DF6FD9" w:rsidRPr="00945914" w:rsidTr="00DF6FD9">
        <w:tc>
          <w:tcPr>
            <w:tcW w:w="1685" w:type="dxa"/>
            <w:shd w:val="clear" w:color="auto" w:fill="auto"/>
            <w:tcMar>
              <w:left w:w="57" w:type="dxa"/>
              <w:right w:w="57" w:type="dxa"/>
            </w:tcMar>
          </w:tcPr>
          <w:p w:rsidR="00DF6FD9" w:rsidRPr="00945914" w:rsidRDefault="00DF6FD9" w:rsidP="00C05C6E">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Mai 2016</w:t>
            </w:r>
          </w:p>
        </w:tc>
        <w:tc>
          <w:tcPr>
            <w:tcW w:w="5650" w:type="dxa"/>
            <w:shd w:val="clear" w:color="auto" w:fill="auto"/>
            <w:tcMar>
              <w:left w:w="57" w:type="dxa"/>
              <w:right w:w="57" w:type="dxa"/>
            </w:tcMar>
          </w:tcPr>
          <w:p w:rsidR="00DF6FD9" w:rsidRPr="00945914" w:rsidRDefault="00DF6FD9"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Lehrgang zur Ausbildung von Ausbildern über Sortenschutz nach dem UPOV-Übereinkommen, Genf</w:t>
            </w:r>
          </w:p>
        </w:tc>
        <w:tc>
          <w:tcPr>
            <w:tcW w:w="1185" w:type="dxa"/>
            <w:shd w:val="clear" w:color="auto" w:fill="auto"/>
            <w:tcMar>
              <w:left w:w="57" w:type="dxa"/>
              <w:right w:w="57" w:type="dxa"/>
            </w:tcMar>
          </w:tcPr>
          <w:p w:rsidR="00DF6FD9" w:rsidRPr="00945914" w:rsidRDefault="00DF6FD9" w:rsidP="00A343CF">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EN</w:t>
            </w:r>
          </w:p>
        </w:tc>
        <w:tc>
          <w:tcPr>
            <w:tcW w:w="1119" w:type="dxa"/>
            <w:shd w:val="clear" w:color="auto" w:fill="auto"/>
            <w:tcMar>
              <w:left w:w="57" w:type="dxa"/>
              <w:right w:w="57" w:type="dxa"/>
            </w:tcMar>
          </w:tcPr>
          <w:p w:rsidR="00DF6FD9" w:rsidRPr="00945914" w:rsidRDefault="00DF6FD9" w:rsidP="00C05C6E">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11</w:t>
            </w:r>
          </w:p>
        </w:tc>
      </w:tr>
      <w:tr w:rsidR="00DF6FD9" w:rsidRPr="00945914" w:rsidTr="00DF6FD9">
        <w:tc>
          <w:tcPr>
            <w:tcW w:w="1685" w:type="dxa"/>
            <w:shd w:val="clear" w:color="auto" w:fill="auto"/>
            <w:tcMar>
              <w:left w:w="57" w:type="dxa"/>
              <w:right w:w="57" w:type="dxa"/>
            </w:tcMar>
          </w:tcPr>
          <w:p w:rsidR="00DF6FD9" w:rsidRPr="00945914" w:rsidRDefault="00DF6FD9" w:rsidP="00C05C6E">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Mai 2016</w:t>
            </w:r>
          </w:p>
        </w:tc>
        <w:tc>
          <w:tcPr>
            <w:tcW w:w="5650" w:type="dxa"/>
            <w:shd w:val="clear" w:color="auto" w:fill="auto"/>
            <w:tcMar>
              <w:left w:w="57" w:type="dxa"/>
              <w:right w:w="57" w:type="dxa"/>
            </w:tcMar>
          </w:tcPr>
          <w:p w:rsidR="00DF6FD9" w:rsidRPr="00945914" w:rsidRDefault="00616FDD"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Master-Ausbildungslehrgang für geistiges Eigentum der OAPI</w:t>
            </w:r>
          </w:p>
        </w:tc>
        <w:tc>
          <w:tcPr>
            <w:tcW w:w="1185" w:type="dxa"/>
            <w:shd w:val="clear" w:color="auto" w:fill="auto"/>
            <w:tcMar>
              <w:left w:w="57" w:type="dxa"/>
              <w:right w:w="57" w:type="dxa"/>
            </w:tcMar>
          </w:tcPr>
          <w:p w:rsidR="00DF6FD9" w:rsidRPr="00945914" w:rsidRDefault="00DF6FD9" w:rsidP="00A343CF">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FR</w:t>
            </w:r>
          </w:p>
        </w:tc>
        <w:tc>
          <w:tcPr>
            <w:tcW w:w="1119" w:type="dxa"/>
            <w:shd w:val="clear" w:color="auto" w:fill="auto"/>
            <w:tcMar>
              <w:left w:w="57" w:type="dxa"/>
              <w:right w:w="57" w:type="dxa"/>
            </w:tcMar>
          </w:tcPr>
          <w:p w:rsidR="00DF6FD9" w:rsidRPr="00945914" w:rsidRDefault="00DF6FD9" w:rsidP="00C05C6E">
            <w:pPr>
              <w:autoSpaceDE w:val="0"/>
              <w:autoSpaceDN w:val="0"/>
              <w:adjustRightInd w:val="0"/>
              <w:spacing w:before="40" w:after="40"/>
              <w:jc w:val="center"/>
              <w:rPr>
                <w:rFonts w:cs="Arial"/>
                <w:sz w:val="18"/>
                <w:szCs w:val="18"/>
              </w:rPr>
            </w:pPr>
            <w:r w:rsidRPr="00945914">
              <w:rPr>
                <w:rFonts w:cs="Arial"/>
                <w:sz w:val="18"/>
                <w:szCs w:val="18"/>
              </w:rPr>
              <w:t>6</w:t>
            </w:r>
          </w:p>
        </w:tc>
      </w:tr>
      <w:tr w:rsidR="00DF6FD9" w:rsidRPr="00945914" w:rsidTr="00DF6FD9">
        <w:tc>
          <w:tcPr>
            <w:tcW w:w="1685" w:type="dxa"/>
            <w:tcMar>
              <w:left w:w="57" w:type="dxa"/>
              <w:right w:w="57" w:type="dxa"/>
            </w:tcMar>
          </w:tcPr>
          <w:p w:rsidR="00DF6FD9" w:rsidRPr="00945914" w:rsidRDefault="00DF6FD9"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Juni 2016</w:t>
            </w:r>
          </w:p>
        </w:tc>
        <w:tc>
          <w:tcPr>
            <w:tcW w:w="5650" w:type="dxa"/>
            <w:tcMar>
              <w:left w:w="57" w:type="dxa"/>
              <w:right w:w="57" w:type="dxa"/>
            </w:tcMar>
          </w:tcPr>
          <w:p w:rsidR="00DF6FD9" w:rsidRPr="00945914" w:rsidRDefault="00DF6FD9" w:rsidP="00ED6115">
            <w:pPr>
              <w:spacing w:before="60"/>
              <w:jc w:val="left"/>
              <w:rPr>
                <w:rFonts w:eastAsia="MS Mincho" w:cs="Arial"/>
                <w:color w:val="000000"/>
                <w:sz w:val="18"/>
                <w:szCs w:val="18"/>
                <w:lang w:eastAsia="ja-JP"/>
              </w:rPr>
            </w:pPr>
            <w:r w:rsidRPr="00945914">
              <w:rPr>
                <w:rFonts w:eastAsia="MS Mincho" w:cs="Arial"/>
                <w:color w:val="000000"/>
                <w:sz w:val="18"/>
                <w:szCs w:val="18"/>
                <w:lang w:eastAsia="ja-JP"/>
              </w:rPr>
              <w:t xml:space="preserve">La </w:t>
            </w:r>
            <w:proofErr w:type="spellStart"/>
            <w:r w:rsidRPr="00945914">
              <w:rPr>
                <w:rFonts w:eastAsia="MS Mincho" w:cs="Arial"/>
                <w:color w:val="000000"/>
                <w:sz w:val="18"/>
                <w:szCs w:val="18"/>
                <w:lang w:eastAsia="ja-JP"/>
              </w:rPr>
              <w:t>Salle</w:t>
            </w:r>
            <w:proofErr w:type="spellEnd"/>
            <w:r w:rsidRPr="00945914">
              <w:rPr>
                <w:rFonts w:eastAsia="MS Mincho" w:cs="Arial"/>
                <w:color w:val="000000"/>
                <w:sz w:val="18"/>
                <w:szCs w:val="18"/>
                <w:lang w:eastAsia="ja-JP"/>
              </w:rPr>
              <w:t xml:space="preserve"> </w:t>
            </w:r>
            <w:proofErr w:type="spellStart"/>
            <w:r w:rsidRPr="00945914">
              <w:rPr>
                <w:rFonts w:eastAsia="MS Mincho" w:cs="Arial"/>
                <w:color w:val="000000"/>
                <w:sz w:val="18"/>
                <w:szCs w:val="18"/>
                <w:lang w:eastAsia="ja-JP"/>
              </w:rPr>
              <w:t>Beauvais</w:t>
            </w:r>
            <w:proofErr w:type="spellEnd"/>
            <w:r w:rsidRPr="00945914">
              <w:rPr>
                <w:rFonts w:eastAsia="MS Mincho" w:cs="Arial"/>
                <w:color w:val="000000"/>
                <w:sz w:val="18"/>
                <w:szCs w:val="18"/>
                <w:lang w:eastAsia="ja-JP"/>
              </w:rPr>
              <w:t xml:space="preserve"> University - IP Plant </w:t>
            </w:r>
            <w:proofErr w:type="spellStart"/>
            <w:r w:rsidRPr="00945914">
              <w:rPr>
                <w:rFonts w:eastAsia="MS Mincho" w:cs="Arial"/>
                <w:color w:val="000000"/>
                <w:sz w:val="18"/>
                <w:szCs w:val="18"/>
                <w:lang w:eastAsia="ja-JP"/>
              </w:rPr>
              <w:t>Breeding</w:t>
            </w:r>
            <w:proofErr w:type="spellEnd"/>
            <w:r w:rsidRPr="00945914">
              <w:rPr>
                <w:rFonts w:eastAsia="MS Mincho" w:cs="Arial"/>
                <w:color w:val="000000"/>
                <w:sz w:val="18"/>
                <w:szCs w:val="18"/>
                <w:lang w:eastAsia="ja-JP"/>
              </w:rPr>
              <w:t xml:space="preserve"> Masterprogramm Pflanzenzüchtung</w:t>
            </w:r>
          </w:p>
        </w:tc>
        <w:tc>
          <w:tcPr>
            <w:tcW w:w="1185" w:type="dxa"/>
            <w:tcMar>
              <w:left w:w="57" w:type="dxa"/>
              <w:right w:w="57" w:type="dxa"/>
            </w:tcMar>
          </w:tcPr>
          <w:p w:rsidR="00DF6FD9" w:rsidRPr="00945914" w:rsidRDefault="00DF6FD9" w:rsidP="00A343CF">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EN, ES, FR</w:t>
            </w:r>
          </w:p>
        </w:tc>
        <w:tc>
          <w:tcPr>
            <w:tcW w:w="1119" w:type="dxa"/>
            <w:tcMar>
              <w:left w:w="57" w:type="dxa"/>
              <w:right w:w="57" w:type="dxa"/>
            </w:tcMar>
          </w:tcPr>
          <w:p w:rsidR="00DF6FD9" w:rsidRPr="00945914" w:rsidRDefault="00DF6FD9" w:rsidP="00C05C6E">
            <w:pPr>
              <w:autoSpaceDE w:val="0"/>
              <w:autoSpaceDN w:val="0"/>
              <w:adjustRightInd w:val="0"/>
              <w:spacing w:before="40" w:after="40"/>
              <w:jc w:val="center"/>
              <w:rPr>
                <w:rFonts w:cs="Arial"/>
                <w:sz w:val="18"/>
                <w:szCs w:val="18"/>
              </w:rPr>
            </w:pPr>
            <w:r w:rsidRPr="00945914">
              <w:rPr>
                <w:rFonts w:cs="Arial"/>
                <w:sz w:val="18"/>
                <w:szCs w:val="18"/>
              </w:rPr>
              <w:t>35</w:t>
            </w:r>
          </w:p>
        </w:tc>
      </w:tr>
      <w:tr w:rsidR="00DF6FD9" w:rsidRPr="00945914" w:rsidTr="00DF6FD9">
        <w:tc>
          <w:tcPr>
            <w:tcW w:w="1685" w:type="dxa"/>
            <w:tcMar>
              <w:left w:w="57" w:type="dxa"/>
              <w:right w:w="57" w:type="dxa"/>
            </w:tcMar>
          </w:tcPr>
          <w:p w:rsidR="00DF6FD9" w:rsidRPr="00945914" w:rsidRDefault="00DF6FD9"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Juni 2016</w:t>
            </w:r>
          </w:p>
        </w:tc>
        <w:tc>
          <w:tcPr>
            <w:tcW w:w="5650" w:type="dxa"/>
            <w:tcMar>
              <w:left w:w="57" w:type="dxa"/>
              <w:right w:w="57" w:type="dxa"/>
            </w:tcMar>
          </w:tcPr>
          <w:p w:rsidR="00DF6FD9" w:rsidRPr="00945914" w:rsidRDefault="00DF6FD9"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KOICA-Lehrgang über Sortenschutz (Republik Korea)</w:t>
            </w:r>
          </w:p>
        </w:tc>
        <w:tc>
          <w:tcPr>
            <w:tcW w:w="1185" w:type="dxa"/>
            <w:tcMar>
              <w:left w:w="57" w:type="dxa"/>
              <w:right w:w="57" w:type="dxa"/>
            </w:tcMar>
          </w:tcPr>
          <w:p w:rsidR="00DF6FD9" w:rsidRPr="00945914" w:rsidRDefault="00DF6FD9" w:rsidP="00A343CF">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EN</w:t>
            </w:r>
          </w:p>
        </w:tc>
        <w:tc>
          <w:tcPr>
            <w:tcW w:w="1119" w:type="dxa"/>
            <w:tcMar>
              <w:left w:w="57" w:type="dxa"/>
              <w:right w:w="57" w:type="dxa"/>
            </w:tcMar>
          </w:tcPr>
          <w:p w:rsidR="00DF6FD9" w:rsidRPr="00945914" w:rsidRDefault="00DF6FD9" w:rsidP="00C05C6E">
            <w:pPr>
              <w:autoSpaceDE w:val="0"/>
              <w:autoSpaceDN w:val="0"/>
              <w:adjustRightInd w:val="0"/>
              <w:spacing w:before="40" w:after="40"/>
              <w:jc w:val="center"/>
              <w:rPr>
                <w:rFonts w:eastAsia="MS Mincho" w:cs="Arial"/>
                <w:color w:val="000000"/>
                <w:sz w:val="18"/>
                <w:szCs w:val="18"/>
                <w:lang w:eastAsia="ja-JP"/>
              </w:rPr>
            </w:pPr>
            <w:r w:rsidRPr="00945914">
              <w:rPr>
                <w:rFonts w:cs="Arial"/>
                <w:sz w:val="18"/>
                <w:szCs w:val="18"/>
              </w:rPr>
              <w:t>4</w:t>
            </w:r>
          </w:p>
        </w:tc>
      </w:tr>
      <w:tr w:rsidR="00DF6FD9" w:rsidRPr="00945914" w:rsidTr="00DF6FD9">
        <w:tc>
          <w:tcPr>
            <w:tcW w:w="1685" w:type="dxa"/>
            <w:tcMar>
              <w:left w:w="57" w:type="dxa"/>
              <w:right w:w="57" w:type="dxa"/>
            </w:tcMar>
          </w:tcPr>
          <w:p w:rsidR="00DF6FD9" w:rsidRPr="00945914" w:rsidRDefault="00DF6FD9"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Juni 2016</w:t>
            </w:r>
          </w:p>
        </w:tc>
        <w:tc>
          <w:tcPr>
            <w:tcW w:w="5650" w:type="dxa"/>
            <w:tcMar>
              <w:left w:w="57" w:type="dxa"/>
              <w:right w:w="57" w:type="dxa"/>
            </w:tcMar>
          </w:tcPr>
          <w:p w:rsidR="00DF6FD9" w:rsidRPr="00945914" w:rsidRDefault="00DF6FD9"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 xml:space="preserve">Internationaler </w:t>
            </w:r>
            <w:proofErr w:type="spellStart"/>
            <w:r w:rsidRPr="00945914">
              <w:rPr>
                <w:rFonts w:eastAsia="MS Mincho" w:cs="Arial"/>
                <w:color w:val="000000"/>
                <w:sz w:val="18"/>
                <w:szCs w:val="18"/>
                <w:lang w:eastAsia="ja-JP"/>
              </w:rPr>
              <w:t>Naktuinbouw</w:t>
            </w:r>
            <w:proofErr w:type="spellEnd"/>
            <w:r w:rsidRPr="00945914">
              <w:rPr>
                <w:rFonts w:eastAsia="MS Mincho" w:cs="Arial"/>
                <w:color w:val="000000"/>
                <w:sz w:val="18"/>
                <w:szCs w:val="18"/>
                <w:lang w:eastAsia="ja-JP"/>
              </w:rPr>
              <w:t>-Lehrgang über Sortenschutz (Niederlande)</w:t>
            </w:r>
          </w:p>
        </w:tc>
        <w:tc>
          <w:tcPr>
            <w:tcW w:w="1185" w:type="dxa"/>
            <w:tcMar>
              <w:left w:w="57" w:type="dxa"/>
              <w:right w:w="57" w:type="dxa"/>
            </w:tcMar>
          </w:tcPr>
          <w:p w:rsidR="00DF6FD9" w:rsidRPr="00945914" w:rsidRDefault="00DF6FD9" w:rsidP="00A343CF">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EN</w:t>
            </w:r>
          </w:p>
        </w:tc>
        <w:tc>
          <w:tcPr>
            <w:tcW w:w="1119" w:type="dxa"/>
            <w:tcMar>
              <w:left w:w="57" w:type="dxa"/>
              <w:right w:w="57" w:type="dxa"/>
            </w:tcMar>
          </w:tcPr>
          <w:p w:rsidR="00DF6FD9" w:rsidRPr="00945914" w:rsidRDefault="00DF6FD9" w:rsidP="00C05C6E">
            <w:pPr>
              <w:autoSpaceDE w:val="0"/>
              <w:autoSpaceDN w:val="0"/>
              <w:adjustRightInd w:val="0"/>
              <w:spacing w:before="40" w:after="40"/>
              <w:jc w:val="center"/>
              <w:rPr>
                <w:rFonts w:eastAsia="MS Mincho" w:cs="Arial"/>
                <w:color w:val="000000"/>
                <w:sz w:val="18"/>
                <w:szCs w:val="18"/>
                <w:lang w:eastAsia="ja-JP"/>
              </w:rPr>
            </w:pPr>
            <w:r w:rsidRPr="00945914">
              <w:rPr>
                <w:rFonts w:cs="Arial"/>
                <w:sz w:val="18"/>
                <w:szCs w:val="18"/>
              </w:rPr>
              <w:t>8</w:t>
            </w:r>
          </w:p>
        </w:tc>
      </w:tr>
      <w:tr w:rsidR="00DF6FD9" w:rsidRPr="00945914" w:rsidTr="00DF6FD9">
        <w:tc>
          <w:tcPr>
            <w:tcW w:w="1685" w:type="dxa"/>
            <w:shd w:val="clear" w:color="auto" w:fill="auto"/>
            <w:tcMar>
              <w:left w:w="57" w:type="dxa"/>
              <w:right w:w="57" w:type="dxa"/>
            </w:tcMar>
          </w:tcPr>
          <w:p w:rsidR="00DF6FD9" w:rsidRPr="00945914" w:rsidRDefault="00DF6FD9"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Juni 2016</w:t>
            </w:r>
          </w:p>
        </w:tc>
        <w:tc>
          <w:tcPr>
            <w:tcW w:w="5650" w:type="dxa"/>
            <w:shd w:val="clear" w:color="auto" w:fill="auto"/>
            <w:tcMar>
              <w:left w:w="57" w:type="dxa"/>
              <w:right w:w="57" w:type="dxa"/>
            </w:tcMar>
          </w:tcPr>
          <w:p w:rsidR="00DF6FD9" w:rsidRPr="00945914" w:rsidRDefault="00DF6FD9"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JICA-Lehrgang über „International harmonisiertes Sortenschutzsystem“ (Japan)</w:t>
            </w:r>
          </w:p>
        </w:tc>
        <w:tc>
          <w:tcPr>
            <w:tcW w:w="1185" w:type="dxa"/>
            <w:shd w:val="clear" w:color="auto" w:fill="auto"/>
            <w:tcMar>
              <w:left w:w="57" w:type="dxa"/>
              <w:right w:w="57" w:type="dxa"/>
            </w:tcMar>
          </w:tcPr>
          <w:p w:rsidR="00DF6FD9" w:rsidRPr="00945914" w:rsidRDefault="00DF6FD9" w:rsidP="00A343CF">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EN</w:t>
            </w:r>
          </w:p>
        </w:tc>
        <w:tc>
          <w:tcPr>
            <w:tcW w:w="1119" w:type="dxa"/>
            <w:shd w:val="clear" w:color="auto" w:fill="auto"/>
            <w:tcMar>
              <w:left w:w="57" w:type="dxa"/>
              <w:right w:w="57" w:type="dxa"/>
            </w:tcMar>
          </w:tcPr>
          <w:p w:rsidR="00DF6FD9" w:rsidRPr="00945914" w:rsidRDefault="00DF6FD9" w:rsidP="00C05C6E">
            <w:pPr>
              <w:autoSpaceDE w:val="0"/>
              <w:autoSpaceDN w:val="0"/>
              <w:adjustRightInd w:val="0"/>
              <w:spacing w:before="40" w:after="40"/>
              <w:jc w:val="center"/>
              <w:rPr>
                <w:rFonts w:eastAsia="MS Mincho" w:cs="Arial"/>
                <w:color w:val="000000"/>
                <w:sz w:val="18"/>
                <w:szCs w:val="18"/>
                <w:lang w:eastAsia="ja-JP"/>
              </w:rPr>
            </w:pPr>
            <w:r w:rsidRPr="00945914">
              <w:rPr>
                <w:rFonts w:cs="Arial"/>
                <w:sz w:val="18"/>
                <w:szCs w:val="18"/>
              </w:rPr>
              <w:t>11</w:t>
            </w:r>
          </w:p>
        </w:tc>
      </w:tr>
      <w:tr w:rsidR="00DF6FD9" w:rsidRPr="00945914" w:rsidTr="00DF6FD9">
        <w:tc>
          <w:tcPr>
            <w:tcW w:w="1685" w:type="dxa"/>
            <w:shd w:val="clear" w:color="auto" w:fill="auto"/>
            <w:tcMar>
              <w:left w:w="57" w:type="dxa"/>
              <w:right w:w="57" w:type="dxa"/>
            </w:tcMar>
          </w:tcPr>
          <w:p w:rsidR="00DF6FD9" w:rsidRPr="00945914" w:rsidRDefault="00DF6FD9"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September 2016</w:t>
            </w:r>
          </w:p>
        </w:tc>
        <w:tc>
          <w:tcPr>
            <w:tcW w:w="5650" w:type="dxa"/>
            <w:shd w:val="clear" w:color="auto" w:fill="auto"/>
            <w:tcMar>
              <w:left w:w="57" w:type="dxa"/>
              <w:right w:w="57" w:type="dxa"/>
            </w:tcMar>
          </w:tcPr>
          <w:p w:rsidR="00DF6FD9" w:rsidRPr="00945914" w:rsidRDefault="00DF6FD9"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Lehrgang zur Ausbildung von Ausbildern über Sortenschutz nach dem UPOV-Übereinkommen, Genf (Französisch)</w:t>
            </w:r>
          </w:p>
        </w:tc>
        <w:tc>
          <w:tcPr>
            <w:tcW w:w="1185" w:type="dxa"/>
            <w:shd w:val="clear" w:color="auto" w:fill="auto"/>
            <w:tcMar>
              <w:left w:w="57" w:type="dxa"/>
              <w:right w:w="57" w:type="dxa"/>
            </w:tcMar>
          </w:tcPr>
          <w:p w:rsidR="00DF6FD9" w:rsidRPr="00945914" w:rsidRDefault="00DF6FD9" w:rsidP="00A343CF">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FR</w:t>
            </w:r>
          </w:p>
        </w:tc>
        <w:tc>
          <w:tcPr>
            <w:tcW w:w="1119" w:type="dxa"/>
            <w:shd w:val="clear" w:color="auto" w:fill="auto"/>
            <w:tcMar>
              <w:left w:w="57" w:type="dxa"/>
              <w:right w:w="57" w:type="dxa"/>
            </w:tcMar>
          </w:tcPr>
          <w:p w:rsidR="00DF6FD9" w:rsidRPr="00945914" w:rsidRDefault="00DF6FD9" w:rsidP="00C05C6E">
            <w:pPr>
              <w:autoSpaceDE w:val="0"/>
              <w:autoSpaceDN w:val="0"/>
              <w:adjustRightInd w:val="0"/>
              <w:spacing w:before="40" w:after="40"/>
              <w:jc w:val="center"/>
              <w:rPr>
                <w:rFonts w:cs="Arial"/>
                <w:sz w:val="18"/>
                <w:szCs w:val="18"/>
              </w:rPr>
            </w:pPr>
            <w:r w:rsidRPr="00945914">
              <w:rPr>
                <w:rFonts w:cs="Arial"/>
                <w:sz w:val="18"/>
                <w:szCs w:val="18"/>
              </w:rPr>
              <w:t>9</w:t>
            </w:r>
          </w:p>
        </w:tc>
      </w:tr>
      <w:tr w:rsidR="00DF6FD9" w:rsidRPr="00945914" w:rsidTr="00DF6FD9">
        <w:tc>
          <w:tcPr>
            <w:tcW w:w="1685" w:type="dxa"/>
            <w:shd w:val="clear" w:color="auto" w:fill="auto"/>
            <w:tcMar>
              <w:left w:w="57" w:type="dxa"/>
              <w:right w:w="57" w:type="dxa"/>
            </w:tcMar>
          </w:tcPr>
          <w:p w:rsidR="00DF6FD9" w:rsidRPr="00945914" w:rsidRDefault="00DF6FD9"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Dezember 2016</w:t>
            </w:r>
          </w:p>
        </w:tc>
        <w:tc>
          <w:tcPr>
            <w:tcW w:w="5650" w:type="dxa"/>
            <w:shd w:val="clear" w:color="auto" w:fill="auto"/>
            <w:tcMar>
              <w:left w:w="57" w:type="dxa"/>
              <w:right w:w="57" w:type="dxa"/>
            </w:tcMar>
          </w:tcPr>
          <w:p w:rsidR="00DF6FD9" w:rsidRPr="00945914" w:rsidRDefault="00DF6FD9"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Lehrgang zur Ausbildung von Ausbildern über Sortenschutz nach dem UPOV-Übereinkommen, Genf (Spanisch)</w:t>
            </w:r>
          </w:p>
        </w:tc>
        <w:tc>
          <w:tcPr>
            <w:tcW w:w="1185" w:type="dxa"/>
            <w:shd w:val="clear" w:color="auto" w:fill="auto"/>
            <w:tcMar>
              <w:left w:w="57" w:type="dxa"/>
              <w:right w:w="57" w:type="dxa"/>
            </w:tcMar>
          </w:tcPr>
          <w:p w:rsidR="00DF6FD9" w:rsidRPr="00945914" w:rsidRDefault="00DF6FD9" w:rsidP="00A343CF">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ES</w:t>
            </w:r>
          </w:p>
        </w:tc>
        <w:tc>
          <w:tcPr>
            <w:tcW w:w="1119" w:type="dxa"/>
            <w:shd w:val="clear" w:color="auto" w:fill="auto"/>
            <w:tcMar>
              <w:left w:w="57" w:type="dxa"/>
              <w:right w:w="57" w:type="dxa"/>
            </w:tcMar>
          </w:tcPr>
          <w:p w:rsidR="00DF6FD9" w:rsidRPr="00945914" w:rsidRDefault="00DF6FD9" w:rsidP="00C05C6E">
            <w:pPr>
              <w:autoSpaceDE w:val="0"/>
              <w:autoSpaceDN w:val="0"/>
              <w:adjustRightInd w:val="0"/>
              <w:spacing w:before="40" w:after="40"/>
              <w:jc w:val="center"/>
              <w:rPr>
                <w:rFonts w:cs="Arial"/>
                <w:sz w:val="18"/>
                <w:szCs w:val="18"/>
              </w:rPr>
            </w:pPr>
            <w:r w:rsidRPr="00945914">
              <w:rPr>
                <w:rFonts w:cs="Arial"/>
                <w:sz w:val="18"/>
                <w:szCs w:val="18"/>
              </w:rPr>
              <w:t>3</w:t>
            </w:r>
          </w:p>
        </w:tc>
      </w:tr>
      <w:tr w:rsidR="00DF6FD9" w:rsidRPr="00945914" w:rsidTr="00DF6FD9">
        <w:tc>
          <w:tcPr>
            <w:tcW w:w="1685" w:type="dxa"/>
            <w:shd w:val="clear" w:color="auto" w:fill="auto"/>
            <w:tcMar>
              <w:left w:w="57" w:type="dxa"/>
              <w:right w:w="57" w:type="dxa"/>
            </w:tcMar>
          </w:tcPr>
          <w:p w:rsidR="00DF6FD9" w:rsidRPr="00945914" w:rsidRDefault="00E62FF7"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März-</w:t>
            </w:r>
            <w:r w:rsidR="00DF6FD9" w:rsidRPr="00945914">
              <w:rPr>
                <w:rFonts w:eastAsia="MS Mincho" w:cs="Arial"/>
                <w:color w:val="000000"/>
                <w:sz w:val="18"/>
                <w:szCs w:val="18"/>
                <w:lang w:eastAsia="ja-JP"/>
              </w:rPr>
              <w:t>April 2017</w:t>
            </w:r>
          </w:p>
        </w:tc>
        <w:tc>
          <w:tcPr>
            <w:tcW w:w="5650" w:type="dxa"/>
            <w:shd w:val="clear" w:color="auto" w:fill="auto"/>
            <w:tcMar>
              <w:left w:w="57" w:type="dxa"/>
              <w:right w:w="57" w:type="dxa"/>
            </w:tcMar>
          </w:tcPr>
          <w:p w:rsidR="00DF6FD9" w:rsidRPr="00945914" w:rsidRDefault="00616FDD"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Master-Ausbildungslehrgang für geistiges Eigentum der OAPI</w:t>
            </w:r>
          </w:p>
        </w:tc>
        <w:tc>
          <w:tcPr>
            <w:tcW w:w="1185" w:type="dxa"/>
            <w:shd w:val="clear" w:color="auto" w:fill="auto"/>
            <w:tcMar>
              <w:left w:w="57" w:type="dxa"/>
              <w:right w:w="57" w:type="dxa"/>
            </w:tcMar>
          </w:tcPr>
          <w:p w:rsidR="00DF6FD9" w:rsidRPr="00945914" w:rsidRDefault="00DF6FD9" w:rsidP="00A343CF">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EN, ES, FR</w:t>
            </w:r>
          </w:p>
        </w:tc>
        <w:tc>
          <w:tcPr>
            <w:tcW w:w="1119" w:type="dxa"/>
            <w:shd w:val="clear" w:color="auto" w:fill="auto"/>
            <w:tcMar>
              <w:left w:w="57" w:type="dxa"/>
              <w:right w:w="57" w:type="dxa"/>
            </w:tcMar>
          </w:tcPr>
          <w:p w:rsidR="00DF6FD9" w:rsidRPr="00945914" w:rsidRDefault="00DF6FD9" w:rsidP="00F87962">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29</w:t>
            </w:r>
          </w:p>
        </w:tc>
      </w:tr>
      <w:tr w:rsidR="00DF6FD9" w:rsidRPr="00945914" w:rsidTr="00DF6FD9">
        <w:tc>
          <w:tcPr>
            <w:tcW w:w="1685" w:type="dxa"/>
            <w:shd w:val="clear" w:color="auto" w:fill="auto"/>
            <w:tcMar>
              <w:left w:w="57" w:type="dxa"/>
              <w:right w:w="57" w:type="dxa"/>
            </w:tcMar>
          </w:tcPr>
          <w:p w:rsidR="00DF6FD9" w:rsidRPr="00945914" w:rsidRDefault="00E62FF7"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März-</w:t>
            </w:r>
            <w:r w:rsidR="00DF6FD9" w:rsidRPr="00945914">
              <w:rPr>
                <w:rFonts w:eastAsia="MS Mincho" w:cs="Arial"/>
                <w:color w:val="000000"/>
                <w:sz w:val="18"/>
                <w:szCs w:val="18"/>
                <w:lang w:eastAsia="ja-JP"/>
              </w:rPr>
              <w:t>April 2017</w:t>
            </w:r>
          </w:p>
        </w:tc>
        <w:tc>
          <w:tcPr>
            <w:tcW w:w="5650" w:type="dxa"/>
            <w:shd w:val="clear" w:color="auto" w:fill="auto"/>
            <w:tcMar>
              <w:left w:w="57" w:type="dxa"/>
              <w:right w:w="57" w:type="dxa"/>
            </w:tcMar>
          </w:tcPr>
          <w:p w:rsidR="00DF6FD9" w:rsidRPr="00945914" w:rsidRDefault="00DF6FD9"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 xml:space="preserve">Internationaler </w:t>
            </w:r>
            <w:proofErr w:type="spellStart"/>
            <w:r w:rsidRPr="00945914">
              <w:rPr>
                <w:rFonts w:eastAsia="MS Mincho" w:cs="Arial"/>
                <w:color w:val="000000"/>
                <w:sz w:val="18"/>
                <w:szCs w:val="18"/>
                <w:lang w:eastAsia="ja-JP"/>
              </w:rPr>
              <w:t>Naktuinbouw</w:t>
            </w:r>
            <w:proofErr w:type="spellEnd"/>
            <w:r w:rsidRPr="00945914">
              <w:rPr>
                <w:rFonts w:eastAsia="MS Mincho" w:cs="Arial"/>
                <w:color w:val="000000"/>
                <w:sz w:val="18"/>
                <w:szCs w:val="18"/>
                <w:lang w:eastAsia="ja-JP"/>
              </w:rPr>
              <w:t>-Lehrgang über Sortenschutz (Niederlande)</w:t>
            </w:r>
          </w:p>
        </w:tc>
        <w:tc>
          <w:tcPr>
            <w:tcW w:w="1185" w:type="dxa"/>
            <w:shd w:val="clear" w:color="auto" w:fill="auto"/>
            <w:tcMar>
              <w:left w:w="57" w:type="dxa"/>
              <w:right w:w="57" w:type="dxa"/>
            </w:tcMar>
          </w:tcPr>
          <w:p w:rsidR="00DF6FD9" w:rsidRPr="00945914" w:rsidRDefault="00DF6FD9" w:rsidP="00A343CF">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EN, ES, FR</w:t>
            </w:r>
          </w:p>
        </w:tc>
        <w:tc>
          <w:tcPr>
            <w:tcW w:w="1119" w:type="dxa"/>
            <w:shd w:val="clear" w:color="auto" w:fill="auto"/>
            <w:tcMar>
              <w:left w:w="57" w:type="dxa"/>
              <w:right w:w="57" w:type="dxa"/>
            </w:tcMar>
          </w:tcPr>
          <w:p w:rsidR="00DF6FD9" w:rsidRPr="00945914" w:rsidRDefault="00DF6FD9" w:rsidP="00C05C6E">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13</w:t>
            </w:r>
          </w:p>
        </w:tc>
      </w:tr>
      <w:tr w:rsidR="00DF6FD9" w:rsidRPr="00945914" w:rsidTr="00DF6FD9">
        <w:tc>
          <w:tcPr>
            <w:tcW w:w="1685" w:type="dxa"/>
            <w:shd w:val="clear" w:color="auto" w:fill="auto"/>
            <w:tcMar>
              <w:left w:w="57" w:type="dxa"/>
              <w:right w:w="57" w:type="dxa"/>
            </w:tcMar>
          </w:tcPr>
          <w:p w:rsidR="00DF6FD9" w:rsidRPr="00945914" w:rsidRDefault="00DF6FD9"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 xml:space="preserve">April 2017 </w:t>
            </w:r>
          </w:p>
        </w:tc>
        <w:tc>
          <w:tcPr>
            <w:tcW w:w="5650" w:type="dxa"/>
            <w:shd w:val="clear" w:color="auto" w:fill="auto"/>
            <w:tcMar>
              <w:left w:w="57" w:type="dxa"/>
              <w:right w:w="57" w:type="dxa"/>
            </w:tcMar>
          </w:tcPr>
          <w:p w:rsidR="00DF6FD9" w:rsidRPr="00945914" w:rsidRDefault="00DF6FD9"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Lehrgang zur Ausbildung von Ausbildern über Sortenschutz nach dem UPOV-Übereinkommen, Genf</w:t>
            </w:r>
          </w:p>
        </w:tc>
        <w:tc>
          <w:tcPr>
            <w:tcW w:w="1185" w:type="dxa"/>
            <w:shd w:val="clear" w:color="auto" w:fill="auto"/>
            <w:tcMar>
              <w:left w:w="57" w:type="dxa"/>
              <w:right w:w="57" w:type="dxa"/>
            </w:tcMar>
          </w:tcPr>
          <w:p w:rsidR="00DF6FD9" w:rsidRPr="00945914" w:rsidRDefault="00DF6FD9" w:rsidP="00A343CF">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EN, ES, FR</w:t>
            </w:r>
          </w:p>
        </w:tc>
        <w:tc>
          <w:tcPr>
            <w:tcW w:w="1119" w:type="dxa"/>
            <w:shd w:val="clear" w:color="auto" w:fill="auto"/>
            <w:tcMar>
              <w:left w:w="57" w:type="dxa"/>
              <w:right w:w="57" w:type="dxa"/>
            </w:tcMar>
          </w:tcPr>
          <w:p w:rsidR="00DF6FD9" w:rsidRPr="00945914" w:rsidRDefault="00DF6FD9" w:rsidP="00F87962">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4</w:t>
            </w:r>
          </w:p>
        </w:tc>
      </w:tr>
      <w:tr w:rsidR="00DF6FD9" w:rsidRPr="00945914" w:rsidTr="00DF6FD9">
        <w:tc>
          <w:tcPr>
            <w:tcW w:w="1685" w:type="dxa"/>
            <w:shd w:val="clear" w:color="auto" w:fill="auto"/>
            <w:tcMar>
              <w:left w:w="57" w:type="dxa"/>
              <w:right w:w="57" w:type="dxa"/>
            </w:tcMar>
          </w:tcPr>
          <w:p w:rsidR="00DF6FD9" w:rsidRPr="00945914" w:rsidRDefault="00DF6FD9" w:rsidP="00F87962">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Mai 2017</w:t>
            </w:r>
          </w:p>
        </w:tc>
        <w:tc>
          <w:tcPr>
            <w:tcW w:w="5650" w:type="dxa"/>
            <w:shd w:val="clear" w:color="auto" w:fill="auto"/>
            <w:tcMar>
              <w:left w:w="57" w:type="dxa"/>
              <w:right w:w="57" w:type="dxa"/>
            </w:tcMar>
          </w:tcPr>
          <w:p w:rsidR="00DF6FD9" w:rsidRPr="00945914" w:rsidRDefault="00DF6FD9"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KOICA-Ausbildungslehrgang über Sortenschutz</w:t>
            </w:r>
          </w:p>
        </w:tc>
        <w:tc>
          <w:tcPr>
            <w:tcW w:w="1185" w:type="dxa"/>
            <w:shd w:val="clear" w:color="auto" w:fill="auto"/>
            <w:tcMar>
              <w:left w:w="57" w:type="dxa"/>
              <w:right w:w="57" w:type="dxa"/>
            </w:tcMar>
          </w:tcPr>
          <w:p w:rsidR="00DF6FD9" w:rsidRPr="00945914" w:rsidRDefault="00DF6FD9" w:rsidP="00A343CF">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EN</w:t>
            </w:r>
          </w:p>
        </w:tc>
        <w:tc>
          <w:tcPr>
            <w:tcW w:w="1119" w:type="dxa"/>
            <w:shd w:val="clear" w:color="auto" w:fill="auto"/>
            <w:tcMar>
              <w:left w:w="57" w:type="dxa"/>
              <w:right w:w="57" w:type="dxa"/>
            </w:tcMar>
          </w:tcPr>
          <w:p w:rsidR="00DF6FD9" w:rsidRPr="00945914" w:rsidRDefault="00DF6FD9" w:rsidP="00F87962">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8</w:t>
            </w:r>
          </w:p>
        </w:tc>
      </w:tr>
      <w:tr w:rsidR="00DF6FD9" w:rsidRPr="00945914" w:rsidTr="00DF6FD9">
        <w:tc>
          <w:tcPr>
            <w:tcW w:w="1685" w:type="dxa"/>
            <w:shd w:val="clear" w:color="auto" w:fill="auto"/>
            <w:tcMar>
              <w:left w:w="57" w:type="dxa"/>
              <w:right w:w="57" w:type="dxa"/>
            </w:tcMar>
          </w:tcPr>
          <w:p w:rsidR="00DF6FD9" w:rsidRPr="00945914" w:rsidRDefault="00DF6FD9" w:rsidP="00F87962">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Mai 2017</w:t>
            </w:r>
          </w:p>
        </w:tc>
        <w:tc>
          <w:tcPr>
            <w:tcW w:w="5650" w:type="dxa"/>
            <w:shd w:val="clear" w:color="auto" w:fill="auto"/>
            <w:tcMar>
              <w:left w:w="57" w:type="dxa"/>
              <w:right w:w="57" w:type="dxa"/>
            </w:tcMar>
          </w:tcPr>
          <w:p w:rsidR="00DF6FD9" w:rsidRPr="00945914" w:rsidRDefault="00DF6FD9"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JICA-Ausbildungslehrgang über „Ein international harmonisiertes Sortenschutzsystem“</w:t>
            </w:r>
          </w:p>
        </w:tc>
        <w:tc>
          <w:tcPr>
            <w:tcW w:w="1185" w:type="dxa"/>
            <w:shd w:val="clear" w:color="auto" w:fill="auto"/>
            <w:tcMar>
              <w:left w:w="57" w:type="dxa"/>
              <w:right w:w="57" w:type="dxa"/>
            </w:tcMar>
          </w:tcPr>
          <w:p w:rsidR="00DF6FD9" w:rsidRPr="00945914" w:rsidRDefault="00DF6FD9" w:rsidP="00A343CF">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EN</w:t>
            </w:r>
          </w:p>
        </w:tc>
        <w:tc>
          <w:tcPr>
            <w:tcW w:w="1119" w:type="dxa"/>
            <w:shd w:val="clear" w:color="auto" w:fill="auto"/>
            <w:tcMar>
              <w:left w:w="57" w:type="dxa"/>
              <w:right w:w="57" w:type="dxa"/>
            </w:tcMar>
          </w:tcPr>
          <w:p w:rsidR="00DF6FD9" w:rsidRPr="00945914" w:rsidRDefault="00DF6FD9" w:rsidP="00F87962">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7</w:t>
            </w:r>
          </w:p>
        </w:tc>
      </w:tr>
      <w:tr w:rsidR="00DF6FD9" w:rsidRPr="00945914" w:rsidTr="00DF6FD9">
        <w:tc>
          <w:tcPr>
            <w:tcW w:w="1685" w:type="dxa"/>
            <w:shd w:val="clear" w:color="auto" w:fill="auto"/>
            <w:tcMar>
              <w:left w:w="57" w:type="dxa"/>
              <w:right w:w="57" w:type="dxa"/>
            </w:tcMar>
          </w:tcPr>
          <w:p w:rsidR="00DF6FD9" w:rsidRPr="00945914" w:rsidRDefault="00E62FF7" w:rsidP="00ED6115">
            <w:pPr>
              <w:autoSpaceDE w:val="0"/>
              <w:autoSpaceDN w:val="0"/>
              <w:adjustRightInd w:val="0"/>
              <w:spacing w:before="40" w:after="40"/>
              <w:jc w:val="left"/>
              <w:rPr>
                <w:rFonts w:eastAsia="MS Mincho" w:cs="Arial"/>
                <w:color w:val="000000"/>
                <w:sz w:val="18"/>
                <w:szCs w:val="18"/>
                <w:lang w:eastAsia="ja-JP"/>
              </w:rPr>
            </w:pPr>
            <w:r w:rsidRPr="00945914">
              <w:rPr>
                <w:rFonts w:eastAsia="MS Mincho" w:cs="Arial"/>
                <w:color w:val="000000"/>
                <w:sz w:val="18"/>
                <w:szCs w:val="18"/>
                <w:lang w:eastAsia="ja-JP"/>
              </w:rPr>
              <w:t>September-</w:t>
            </w:r>
            <w:r w:rsidR="00DF6FD9" w:rsidRPr="00945914">
              <w:rPr>
                <w:rFonts w:eastAsia="MS Mincho" w:cs="Arial"/>
                <w:color w:val="000000"/>
                <w:sz w:val="18"/>
                <w:szCs w:val="18"/>
                <w:lang w:eastAsia="ja-JP"/>
              </w:rPr>
              <w:t>Oktober 2017</w:t>
            </w:r>
          </w:p>
        </w:tc>
        <w:tc>
          <w:tcPr>
            <w:tcW w:w="5650" w:type="dxa"/>
            <w:shd w:val="clear" w:color="auto" w:fill="auto"/>
            <w:tcMar>
              <w:left w:w="57" w:type="dxa"/>
              <w:right w:w="57" w:type="dxa"/>
            </w:tcMar>
          </w:tcPr>
          <w:p w:rsidR="00DF6FD9" w:rsidRPr="00945914" w:rsidRDefault="00DF6FD9" w:rsidP="00090620">
            <w:pPr>
              <w:autoSpaceDE w:val="0"/>
              <w:autoSpaceDN w:val="0"/>
              <w:adjustRightInd w:val="0"/>
              <w:spacing w:before="40" w:after="40"/>
              <w:jc w:val="left"/>
              <w:rPr>
                <w:rFonts w:eastAsia="MS Mincho" w:cs="Arial"/>
                <w:color w:val="000000"/>
                <w:sz w:val="18"/>
                <w:szCs w:val="18"/>
                <w:lang w:eastAsia="ja-JP"/>
              </w:rPr>
            </w:pPr>
            <w:proofErr w:type="spellStart"/>
            <w:r w:rsidRPr="00945914">
              <w:rPr>
                <w:rFonts w:eastAsia="MS Mincho" w:cs="Arial"/>
                <w:color w:val="000000"/>
                <w:sz w:val="18"/>
                <w:szCs w:val="18"/>
                <w:lang w:eastAsia="ja-JP"/>
              </w:rPr>
              <w:t>Máster</w:t>
            </w:r>
            <w:proofErr w:type="spellEnd"/>
            <w:r w:rsidRPr="00945914">
              <w:rPr>
                <w:rFonts w:eastAsia="MS Mincho" w:cs="Arial"/>
                <w:color w:val="000000"/>
                <w:sz w:val="18"/>
                <w:szCs w:val="18"/>
                <w:lang w:eastAsia="ja-JP"/>
              </w:rPr>
              <w:t xml:space="preserve"> </w:t>
            </w:r>
            <w:proofErr w:type="spellStart"/>
            <w:r w:rsidRPr="00945914">
              <w:rPr>
                <w:rFonts w:eastAsia="MS Mincho" w:cs="Arial"/>
                <w:color w:val="000000"/>
                <w:sz w:val="18"/>
                <w:szCs w:val="18"/>
                <w:lang w:eastAsia="ja-JP"/>
              </w:rPr>
              <w:t>Lvcentinvs</w:t>
            </w:r>
            <w:proofErr w:type="spellEnd"/>
            <w:r w:rsidRPr="00945914">
              <w:rPr>
                <w:rFonts w:eastAsia="MS Mincho" w:cs="Arial"/>
                <w:color w:val="000000"/>
                <w:sz w:val="18"/>
                <w:szCs w:val="18"/>
                <w:lang w:eastAsia="ja-JP"/>
              </w:rPr>
              <w:t xml:space="preserve"> in </w:t>
            </w:r>
            <w:r w:rsidR="00090620" w:rsidRPr="00945914">
              <w:rPr>
                <w:rFonts w:eastAsia="MS Mincho" w:cs="Arial"/>
                <w:color w:val="000000"/>
                <w:sz w:val="18"/>
                <w:szCs w:val="18"/>
                <w:lang w:eastAsia="ja-JP"/>
              </w:rPr>
              <w:t>Sortenschutz, Universität Alicante</w:t>
            </w:r>
            <w:r w:rsidRPr="00945914">
              <w:rPr>
                <w:rFonts w:eastAsia="MS Mincho" w:cs="Arial"/>
                <w:color w:val="000000"/>
                <w:sz w:val="18"/>
                <w:szCs w:val="18"/>
                <w:lang w:eastAsia="ja-JP"/>
              </w:rPr>
              <w:t xml:space="preserve">, </w:t>
            </w:r>
            <w:r w:rsidR="000B6035" w:rsidRPr="00945914">
              <w:rPr>
                <w:rFonts w:eastAsia="MS Mincho" w:cs="Arial"/>
                <w:color w:val="000000"/>
                <w:sz w:val="18"/>
                <w:szCs w:val="18"/>
                <w:lang w:eastAsia="ja-JP"/>
              </w:rPr>
              <w:t>Spanien</w:t>
            </w:r>
          </w:p>
        </w:tc>
        <w:tc>
          <w:tcPr>
            <w:tcW w:w="1185" w:type="dxa"/>
            <w:shd w:val="clear" w:color="auto" w:fill="auto"/>
            <w:tcMar>
              <w:left w:w="57" w:type="dxa"/>
              <w:right w:w="57" w:type="dxa"/>
            </w:tcMar>
          </w:tcPr>
          <w:p w:rsidR="00DF6FD9" w:rsidRPr="00945914" w:rsidRDefault="00DF6FD9" w:rsidP="00A343CF">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EN, ES, FR</w:t>
            </w:r>
          </w:p>
        </w:tc>
        <w:tc>
          <w:tcPr>
            <w:tcW w:w="1119" w:type="dxa"/>
            <w:shd w:val="clear" w:color="auto" w:fill="auto"/>
            <w:tcMar>
              <w:left w:w="57" w:type="dxa"/>
              <w:right w:w="57" w:type="dxa"/>
            </w:tcMar>
          </w:tcPr>
          <w:p w:rsidR="00DF6FD9" w:rsidRPr="00945914" w:rsidRDefault="00DF6FD9" w:rsidP="00F87962">
            <w:pPr>
              <w:autoSpaceDE w:val="0"/>
              <w:autoSpaceDN w:val="0"/>
              <w:adjustRightInd w:val="0"/>
              <w:spacing w:before="40" w:after="40"/>
              <w:jc w:val="center"/>
              <w:rPr>
                <w:rFonts w:eastAsia="MS Mincho" w:cs="Arial"/>
                <w:color w:val="000000"/>
                <w:sz w:val="18"/>
                <w:szCs w:val="18"/>
                <w:lang w:eastAsia="ja-JP"/>
              </w:rPr>
            </w:pPr>
            <w:r w:rsidRPr="00945914">
              <w:rPr>
                <w:rFonts w:eastAsia="MS Mincho" w:cs="Arial"/>
                <w:color w:val="000000"/>
                <w:sz w:val="18"/>
                <w:szCs w:val="18"/>
                <w:lang w:eastAsia="ja-JP"/>
              </w:rPr>
              <w:t>42</w:t>
            </w:r>
          </w:p>
        </w:tc>
      </w:tr>
      <w:tr w:rsidR="005D309A" w:rsidRPr="00945914" w:rsidTr="00DF6FD9">
        <w:tc>
          <w:tcPr>
            <w:tcW w:w="1685" w:type="dxa"/>
            <w:shd w:val="clear" w:color="auto" w:fill="auto"/>
            <w:tcMar>
              <w:left w:w="57" w:type="dxa"/>
              <w:right w:w="57" w:type="dxa"/>
            </w:tcMar>
          </w:tcPr>
          <w:p w:rsidR="005D309A" w:rsidRPr="00945914" w:rsidRDefault="005D309A" w:rsidP="00F87962">
            <w:pPr>
              <w:autoSpaceDE w:val="0"/>
              <w:autoSpaceDN w:val="0"/>
              <w:adjustRightInd w:val="0"/>
              <w:spacing w:before="40" w:after="40"/>
              <w:jc w:val="left"/>
              <w:rPr>
                <w:rFonts w:eastAsia="MS Mincho" w:cs="Arial"/>
                <w:b/>
                <w:color w:val="000000"/>
                <w:sz w:val="18"/>
                <w:szCs w:val="18"/>
                <w:lang w:eastAsia="ja-JP"/>
              </w:rPr>
            </w:pPr>
          </w:p>
        </w:tc>
        <w:tc>
          <w:tcPr>
            <w:tcW w:w="5650" w:type="dxa"/>
            <w:shd w:val="clear" w:color="auto" w:fill="auto"/>
            <w:tcMar>
              <w:left w:w="57" w:type="dxa"/>
              <w:right w:w="57" w:type="dxa"/>
            </w:tcMar>
          </w:tcPr>
          <w:p w:rsidR="005D309A" w:rsidRPr="00945914" w:rsidRDefault="005D309A" w:rsidP="00F87962">
            <w:pPr>
              <w:autoSpaceDE w:val="0"/>
              <w:autoSpaceDN w:val="0"/>
              <w:adjustRightInd w:val="0"/>
              <w:spacing w:before="40" w:after="40"/>
              <w:jc w:val="left"/>
              <w:rPr>
                <w:rFonts w:eastAsia="MS Mincho" w:cs="Arial"/>
                <w:b/>
                <w:color w:val="000000"/>
                <w:sz w:val="18"/>
                <w:szCs w:val="18"/>
                <w:lang w:eastAsia="ja-JP"/>
              </w:rPr>
            </w:pPr>
          </w:p>
        </w:tc>
        <w:tc>
          <w:tcPr>
            <w:tcW w:w="1185" w:type="dxa"/>
            <w:shd w:val="clear" w:color="auto" w:fill="auto"/>
            <w:tcMar>
              <w:left w:w="57" w:type="dxa"/>
              <w:right w:w="57" w:type="dxa"/>
            </w:tcMar>
          </w:tcPr>
          <w:p w:rsidR="005D309A" w:rsidRPr="00945914" w:rsidRDefault="00147534" w:rsidP="00ED6115">
            <w:pPr>
              <w:autoSpaceDE w:val="0"/>
              <w:autoSpaceDN w:val="0"/>
              <w:adjustRightInd w:val="0"/>
              <w:spacing w:before="40" w:after="40"/>
              <w:jc w:val="center"/>
              <w:rPr>
                <w:rFonts w:eastAsia="MS Mincho" w:cs="Arial"/>
                <w:b/>
                <w:color w:val="000000"/>
                <w:sz w:val="18"/>
                <w:szCs w:val="18"/>
                <w:lang w:eastAsia="ja-JP"/>
              </w:rPr>
            </w:pPr>
            <w:r w:rsidRPr="00945914">
              <w:rPr>
                <w:rFonts w:eastAsia="MS Mincho" w:cs="Arial"/>
                <w:b/>
                <w:color w:val="000000"/>
                <w:sz w:val="18"/>
                <w:szCs w:val="18"/>
                <w:lang w:eastAsia="ja-JP"/>
              </w:rPr>
              <w:t>Insgesamt</w:t>
            </w:r>
          </w:p>
        </w:tc>
        <w:tc>
          <w:tcPr>
            <w:tcW w:w="1119" w:type="dxa"/>
            <w:shd w:val="clear" w:color="auto" w:fill="auto"/>
            <w:tcMar>
              <w:left w:w="57" w:type="dxa"/>
              <w:right w:w="57" w:type="dxa"/>
            </w:tcMar>
          </w:tcPr>
          <w:p w:rsidR="005D309A" w:rsidRPr="00945914" w:rsidRDefault="005D309A" w:rsidP="00F87962">
            <w:pPr>
              <w:autoSpaceDE w:val="0"/>
              <w:autoSpaceDN w:val="0"/>
              <w:adjustRightInd w:val="0"/>
              <w:spacing w:before="40" w:after="40"/>
              <w:jc w:val="center"/>
              <w:rPr>
                <w:rFonts w:cs="Arial"/>
                <w:b/>
                <w:sz w:val="18"/>
                <w:szCs w:val="18"/>
              </w:rPr>
            </w:pPr>
            <w:r w:rsidRPr="00945914">
              <w:rPr>
                <w:rFonts w:cs="Arial"/>
                <w:b/>
                <w:sz w:val="18"/>
                <w:szCs w:val="18"/>
              </w:rPr>
              <w:t>195</w:t>
            </w:r>
          </w:p>
        </w:tc>
      </w:tr>
    </w:tbl>
    <w:p w:rsidR="00ED6115" w:rsidRPr="00945914" w:rsidRDefault="00ED6115" w:rsidP="005D309A">
      <w:pPr>
        <w:keepNext/>
        <w:jc w:val="center"/>
        <w:rPr>
          <w:rFonts w:cs="Arial"/>
          <w:sz w:val="18"/>
          <w:szCs w:val="18"/>
        </w:rPr>
      </w:pPr>
    </w:p>
    <w:p w:rsidR="00ED6115" w:rsidRPr="00945914" w:rsidRDefault="005D309A" w:rsidP="005D309A">
      <w:pPr>
        <w:jc w:val="left"/>
        <w:rPr>
          <w:iCs/>
          <w:sz w:val="18"/>
          <w:szCs w:val="24"/>
          <w:u w:val="single"/>
        </w:rPr>
      </w:pPr>
      <w:r w:rsidRPr="00945914">
        <w:br w:type="page"/>
      </w:r>
    </w:p>
    <w:p w:rsidR="00ED6115" w:rsidRPr="00945914" w:rsidRDefault="00ED6115" w:rsidP="00ED6115">
      <w:pPr>
        <w:pStyle w:val="Heading8"/>
      </w:pPr>
      <w:bookmarkStart w:id="137" w:name="_Toc528354097"/>
      <w:r w:rsidRPr="00945914">
        <w:lastRenderedPageBreak/>
        <w:t>b)   Schulung von Ausbildern</w:t>
      </w:r>
      <w:bookmarkEnd w:id="137"/>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Lehrgang zur Ausbildung von Ausbildern über Sortenschutz nach dem UPOV-Übereinkommen, Genf, Schweiz (Mai 2016)</w:t>
      </w:r>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Lehrgang zur Ausbildung von Ausbildern über Sortenschutz nach dem UPOV-Übereinkommen (in Französisch), Genf, Schweiz (November 2016)</w:t>
      </w:r>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Lehrgang zur Ausbildung von Ausbildern über Sortenschutz nach dem UPOV-Übereinkommen, Genf, Schweiz (Mai 2017)</w:t>
      </w:r>
    </w:p>
    <w:p w:rsidR="00ED6115" w:rsidRPr="00945914" w:rsidRDefault="00ED6115" w:rsidP="003F01A9">
      <w:pPr>
        <w:rPr>
          <w:sz w:val="18"/>
          <w:szCs w:val="18"/>
        </w:rPr>
      </w:pPr>
    </w:p>
    <w:p w:rsidR="00ED6115" w:rsidRPr="00945914" w:rsidRDefault="00ED6115" w:rsidP="003F01A9">
      <w:pPr>
        <w:rPr>
          <w:sz w:val="18"/>
          <w:szCs w:val="18"/>
        </w:rPr>
      </w:pPr>
    </w:p>
    <w:p w:rsidR="00ED6115" w:rsidRPr="00945914" w:rsidRDefault="00ED6115" w:rsidP="00ED6115">
      <w:pPr>
        <w:pStyle w:val="Heading8"/>
      </w:pPr>
      <w:bookmarkStart w:id="138" w:name="_Toc528354098"/>
      <w:r w:rsidRPr="00945914">
        <w:t>c)   Zusammen mit der UPOV entwickelte Ausbildungstätigkeiten</w:t>
      </w:r>
      <w:bookmarkEnd w:id="138"/>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KEPHIS-Schulungsarbeitstagung über Sortenschutz, Nairobi, Kenia (März 2016)</w:t>
      </w:r>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Internationales Seminar über Sortenschutz nach dem UPOV-Übereinkommen, Lima, Peru (Mai 2016)</w:t>
      </w:r>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 xml:space="preserve">Lehrgang über Sortenschutz nach dem UPOV-Übereinkommen und Technologietransfer, </w:t>
      </w:r>
      <w:proofErr w:type="spellStart"/>
      <w:r w:rsidRPr="00945914">
        <w:rPr>
          <w:rFonts w:cs="Arial"/>
          <w:sz w:val="18"/>
          <w:szCs w:val="18"/>
        </w:rPr>
        <w:t>Cusco</w:t>
      </w:r>
      <w:proofErr w:type="spellEnd"/>
      <w:r w:rsidRPr="00945914">
        <w:rPr>
          <w:rFonts w:cs="Arial"/>
          <w:sz w:val="18"/>
          <w:szCs w:val="18"/>
        </w:rPr>
        <w:t>, Peru (Mai 2016)</w:t>
      </w:r>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Arbeitstagung zu im wesentlichen abgeleiteten Sorten, Shanghai, China (Juni 2016)</w:t>
      </w:r>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Seminar über die Wahrung der Züchterrechte nach dem UPOV-Übereinkommen, Hanoi, Vietnam (September 2016)</w:t>
      </w:r>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UPOV-WIPO-USPTO-AECID-Arbeitstagung über die Vorteile der Akte von 1991 des UPOV-Übereinkommens für Richtlinien betreffend Landwirtschaft und Nahrungsmittelsicherheit, Montevideo, Uruguay (Dezember 2016)</w:t>
      </w:r>
    </w:p>
    <w:p w:rsidR="00ED6115" w:rsidRPr="00945914" w:rsidRDefault="00DF6FD9" w:rsidP="00DF6FD9">
      <w:pPr>
        <w:pStyle w:val="ListParagraph"/>
        <w:numPr>
          <w:ilvl w:val="0"/>
          <w:numId w:val="38"/>
        </w:numPr>
        <w:jc w:val="left"/>
        <w:rPr>
          <w:rFonts w:cs="Arial"/>
          <w:sz w:val="18"/>
          <w:szCs w:val="18"/>
        </w:rPr>
      </w:pPr>
      <w:r w:rsidRPr="00945914">
        <w:rPr>
          <w:rFonts w:cs="Arial"/>
          <w:sz w:val="18"/>
          <w:szCs w:val="18"/>
        </w:rPr>
        <w:t>DUS-Lehrgang über Wassermelone</w:t>
      </w:r>
      <w:r w:rsidR="00DD32B3" w:rsidRPr="00945914">
        <w:rPr>
          <w:rFonts w:cs="Arial"/>
          <w:sz w:val="18"/>
          <w:szCs w:val="18"/>
        </w:rPr>
        <w:t xml:space="preserve">, </w:t>
      </w:r>
      <w:proofErr w:type="spellStart"/>
      <w:r w:rsidR="00D27716" w:rsidRPr="00945914">
        <w:rPr>
          <w:rFonts w:cs="Arial"/>
          <w:sz w:val="18"/>
          <w:szCs w:val="18"/>
        </w:rPr>
        <w:t>Quang</w:t>
      </w:r>
      <w:proofErr w:type="spellEnd"/>
      <w:r w:rsidR="00D27716" w:rsidRPr="00945914">
        <w:rPr>
          <w:rFonts w:cs="Arial"/>
          <w:sz w:val="18"/>
          <w:szCs w:val="18"/>
        </w:rPr>
        <w:t xml:space="preserve"> </w:t>
      </w:r>
      <w:proofErr w:type="spellStart"/>
      <w:r w:rsidR="00D27716" w:rsidRPr="00945914">
        <w:rPr>
          <w:rFonts w:cs="Arial"/>
          <w:sz w:val="18"/>
          <w:szCs w:val="18"/>
        </w:rPr>
        <w:t>Ngai</w:t>
      </w:r>
      <w:proofErr w:type="spellEnd"/>
      <w:r w:rsidR="00D27716" w:rsidRPr="00945914">
        <w:rPr>
          <w:rFonts w:cs="Arial"/>
          <w:sz w:val="18"/>
          <w:szCs w:val="18"/>
        </w:rPr>
        <w:t xml:space="preserve"> C</w:t>
      </w:r>
      <w:r w:rsidRPr="00945914">
        <w:rPr>
          <w:rFonts w:cs="Arial"/>
          <w:sz w:val="18"/>
          <w:szCs w:val="18"/>
        </w:rPr>
        <w:t>ity, Vietn</w:t>
      </w:r>
      <w:r w:rsidR="00DD32B3" w:rsidRPr="00945914">
        <w:rPr>
          <w:rFonts w:cs="Arial"/>
          <w:sz w:val="18"/>
          <w:szCs w:val="18"/>
        </w:rPr>
        <w:t>am (April 2017)</w:t>
      </w:r>
    </w:p>
    <w:p w:rsidR="00ED6115" w:rsidRPr="00945914" w:rsidRDefault="00616FDD" w:rsidP="001E0484">
      <w:pPr>
        <w:pStyle w:val="ListParagraph"/>
        <w:numPr>
          <w:ilvl w:val="0"/>
          <w:numId w:val="38"/>
        </w:numPr>
        <w:jc w:val="left"/>
        <w:rPr>
          <w:rFonts w:cs="Arial"/>
          <w:sz w:val="18"/>
          <w:szCs w:val="18"/>
        </w:rPr>
      </w:pPr>
      <w:r w:rsidRPr="00945914">
        <w:rPr>
          <w:rFonts w:cs="Arial"/>
          <w:sz w:val="18"/>
          <w:szCs w:val="18"/>
        </w:rPr>
        <w:t xml:space="preserve">Internationale Arbeitstagung über DNS-Verfahren und Sortenidentifikation, </w:t>
      </w:r>
      <w:proofErr w:type="spellStart"/>
      <w:r w:rsidRPr="00945914">
        <w:rPr>
          <w:rFonts w:cs="Arial"/>
          <w:sz w:val="18"/>
          <w:szCs w:val="18"/>
        </w:rPr>
        <w:t>Roelofarendsveen</w:t>
      </w:r>
      <w:proofErr w:type="spellEnd"/>
      <w:r w:rsidRPr="00945914">
        <w:rPr>
          <w:rFonts w:cs="Arial"/>
          <w:sz w:val="18"/>
          <w:szCs w:val="18"/>
        </w:rPr>
        <w:t>, Niederlande (Mai 2017)</w:t>
      </w:r>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Lehrgang zur Ausbildung von Ausbildern über Sortenschutz nach dem UPOV-Übereinkommen, Genf, Schweiz (Mai 2017)</w:t>
      </w:r>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 xml:space="preserve">KOICA-Ausbildungslehrgang über den Sortenschutz, </w:t>
      </w:r>
      <w:proofErr w:type="spellStart"/>
      <w:r w:rsidR="00E62FF7" w:rsidRPr="00945914">
        <w:rPr>
          <w:rFonts w:cs="Arial"/>
          <w:sz w:val="18"/>
          <w:szCs w:val="18"/>
        </w:rPr>
        <w:t>Gimcheon</w:t>
      </w:r>
      <w:proofErr w:type="spellEnd"/>
      <w:r w:rsidR="00E62FF7" w:rsidRPr="00945914">
        <w:rPr>
          <w:rFonts w:cs="Arial"/>
          <w:sz w:val="18"/>
          <w:szCs w:val="18"/>
        </w:rPr>
        <w:t>, Republik Korea (Mai 2017)</w:t>
      </w:r>
    </w:p>
    <w:p w:rsidR="00ED6115" w:rsidRPr="00945914" w:rsidRDefault="00616FDD" w:rsidP="001E0484">
      <w:pPr>
        <w:pStyle w:val="ListParagraph"/>
        <w:numPr>
          <w:ilvl w:val="0"/>
          <w:numId w:val="38"/>
        </w:numPr>
        <w:jc w:val="left"/>
        <w:rPr>
          <w:rFonts w:cs="Arial"/>
          <w:sz w:val="18"/>
          <w:szCs w:val="18"/>
        </w:rPr>
      </w:pPr>
      <w:r w:rsidRPr="00945914">
        <w:rPr>
          <w:rFonts w:cs="Arial"/>
          <w:sz w:val="18"/>
          <w:szCs w:val="18"/>
        </w:rPr>
        <w:t xml:space="preserve">JICA-Ausbildungslehrgang, </w:t>
      </w:r>
      <w:proofErr w:type="spellStart"/>
      <w:r w:rsidRPr="00945914">
        <w:rPr>
          <w:rFonts w:cs="Arial"/>
          <w:sz w:val="18"/>
          <w:szCs w:val="18"/>
        </w:rPr>
        <w:t>Tsukuba</w:t>
      </w:r>
      <w:proofErr w:type="spellEnd"/>
      <w:r w:rsidRPr="00945914">
        <w:rPr>
          <w:rFonts w:cs="Arial"/>
          <w:sz w:val="18"/>
          <w:szCs w:val="18"/>
        </w:rPr>
        <w:t>, Japan (Juni 2017)</w:t>
      </w:r>
    </w:p>
    <w:p w:rsidR="00ED6115" w:rsidRPr="00945914" w:rsidRDefault="001E0484" w:rsidP="001E0484">
      <w:pPr>
        <w:pStyle w:val="ListParagraph"/>
        <w:numPr>
          <w:ilvl w:val="0"/>
          <w:numId w:val="38"/>
        </w:numPr>
        <w:jc w:val="left"/>
        <w:rPr>
          <w:rFonts w:cs="Arial"/>
          <w:sz w:val="18"/>
          <w:szCs w:val="18"/>
        </w:rPr>
      </w:pPr>
      <w:r w:rsidRPr="00945914">
        <w:rPr>
          <w:rFonts w:cs="Arial"/>
          <w:sz w:val="18"/>
          <w:szCs w:val="18"/>
        </w:rPr>
        <w:t>TWA/46-Vorbereitende Arbeitstagung</w:t>
      </w:r>
      <w:r w:rsidR="00DD32B3" w:rsidRPr="00945914">
        <w:rPr>
          <w:rFonts w:cs="Arial"/>
          <w:sz w:val="18"/>
          <w:szCs w:val="18"/>
        </w:rPr>
        <w:t>, Han</w:t>
      </w:r>
      <w:r w:rsidR="00E62FF7" w:rsidRPr="00945914">
        <w:rPr>
          <w:rFonts w:cs="Arial"/>
          <w:sz w:val="18"/>
          <w:szCs w:val="18"/>
        </w:rPr>
        <w:t>n</w:t>
      </w:r>
      <w:r w:rsidR="00DD32B3" w:rsidRPr="00945914">
        <w:rPr>
          <w:rFonts w:cs="Arial"/>
          <w:sz w:val="18"/>
          <w:szCs w:val="18"/>
        </w:rPr>
        <w:t xml:space="preserve">over, </w:t>
      </w:r>
      <w:r w:rsidRPr="00945914">
        <w:rPr>
          <w:rFonts w:cs="Arial"/>
          <w:sz w:val="18"/>
          <w:szCs w:val="18"/>
        </w:rPr>
        <w:t>Deutschland (Juni</w:t>
      </w:r>
      <w:r w:rsidR="00DD32B3" w:rsidRPr="00945914">
        <w:rPr>
          <w:rFonts w:cs="Arial"/>
          <w:sz w:val="18"/>
          <w:szCs w:val="18"/>
        </w:rPr>
        <w:t xml:space="preserve"> 2017)</w:t>
      </w:r>
    </w:p>
    <w:p w:rsidR="00ED6115" w:rsidRPr="00945914" w:rsidRDefault="00E62FF7" w:rsidP="00ED6115">
      <w:pPr>
        <w:pStyle w:val="ListParagraph"/>
        <w:numPr>
          <w:ilvl w:val="0"/>
          <w:numId w:val="38"/>
        </w:numPr>
        <w:jc w:val="left"/>
        <w:rPr>
          <w:rFonts w:cs="Arial"/>
          <w:sz w:val="18"/>
          <w:szCs w:val="18"/>
        </w:rPr>
      </w:pPr>
      <w:r w:rsidRPr="00945914">
        <w:rPr>
          <w:rFonts w:cs="Arial"/>
          <w:sz w:val="18"/>
          <w:szCs w:val="18"/>
        </w:rPr>
        <w:t>Zwanzigst</w:t>
      </w:r>
      <w:r w:rsidR="00ED6115" w:rsidRPr="00945914">
        <w:rPr>
          <w:rFonts w:cs="Arial"/>
          <w:sz w:val="18"/>
          <w:szCs w:val="18"/>
        </w:rPr>
        <w:t xml:space="preserve">er Internationaler Lehrgang über Sortenschutz, </w:t>
      </w:r>
      <w:proofErr w:type="spellStart"/>
      <w:r w:rsidR="00D87B57" w:rsidRPr="00945914">
        <w:rPr>
          <w:rFonts w:cs="Arial"/>
          <w:sz w:val="18"/>
          <w:szCs w:val="18"/>
        </w:rPr>
        <w:t>Wageningen</w:t>
      </w:r>
      <w:proofErr w:type="spellEnd"/>
      <w:r w:rsidR="00D87B57" w:rsidRPr="00945914">
        <w:rPr>
          <w:rFonts w:cs="Arial"/>
          <w:sz w:val="18"/>
          <w:szCs w:val="18"/>
        </w:rPr>
        <w:t>, Niederlande (Juni 2017)</w:t>
      </w:r>
    </w:p>
    <w:p w:rsidR="00ED6115" w:rsidRPr="00945914" w:rsidRDefault="00DD32B3" w:rsidP="00DD32B3">
      <w:pPr>
        <w:pStyle w:val="ListParagraph"/>
        <w:numPr>
          <w:ilvl w:val="0"/>
          <w:numId w:val="38"/>
        </w:numPr>
        <w:jc w:val="left"/>
        <w:rPr>
          <w:rFonts w:cs="Arial"/>
          <w:sz w:val="18"/>
          <w:szCs w:val="18"/>
        </w:rPr>
      </w:pPr>
      <w:r w:rsidRPr="00945914">
        <w:rPr>
          <w:rFonts w:cs="Arial"/>
          <w:sz w:val="18"/>
          <w:szCs w:val="18"/>
        </w:rPr>
        <w:t>TWV/</w:t>
      </w:r>
      <w:r w:rsidR="001E0484" w:rsidRPr="00945914">
        <w:rPr>
          <w:rFonts w:cs="Arial"/>
          <w:sz w:val="18"/>
          <w:szCs w:val="18"/>
        </w:rPr>
        <w:t>51-Vorbereitende Arbeitstagung</w:t>
      </w:r>
      <w:r w:rsidRPr="00945914">
        <w:rPr>
          <w:rFonts w:cs="Arial"/>
          <w:sz w:val="18"/>
          <w:szCs w:val="18"/>
        </w:rPr>
        <w:t xml:space="preserve">, </w:t>
      </w:r>
      <w:proofErr w:type="spellStart"/>
      <w:r w:rsidRPr="00945914">
        <w:rPr>
          <w:rFonts w:cs="Arial"/>
          <w:sz w:val="18"/>
          <w:szCs w:val="18"/>
        </w:rPr>
        <w:t>Roelofarendsveen</w:t>
      </w:r>
      <w:proofErr w:type="spellEnd"/>
      <w:r w:rsidRPr="00945914">
        <w:rPr>
          <w:rFonts w:cs="Arial"/>
          <w:sz w:val="18"/>
          <w:szCs w:val="18"/>
        </w:rPr>
        <w:t xml:space="preserve">, </w:t>
      </w:r>
      <w:r w:rsidR="001E0484" w:rsidRPr="00945914">
        <w:rPr>
          <w:rFonts w:cs="Arial"/>
          <w:sz w:val="18"/>
          <w:szCs w:val="18"/>
        </w:rPr>
        <w:t>Niederlande (Juli</w:t>
      </w:r>
      <w:r w:rsidRPr="00945914">
        <w:rPr>
          <w:rFonts w:cs="Arial"/>
          <w:sz w:val="18"/>
          <w:szCs w:val="18"/>
        </w:rPr>
        <w:t xml:space="preserve"> 2017)</w:t>
      </w:r>
    </w:p>
    <w:p w:rsidR="00ED6115" w:rsidRPr="00945914" w:rsidRDefault="00D87B57" w:rsidP="00ED6115">
      <w:pPr>
        <w:pStyle w:val="ListParagraph"/>
        <w:numPr>
          <w:ilvl w:val="0"/>
          <w:numId w:val="38"/>
        </w:numPr>
        <w:jc w:val="left"/>
        <w:rPr>
          <w:rFonts w:cs="Arial"/>
          <w:sz w:val="18"/>
          <w:szCs w:val="18"/>
        </w:rPr>
      </w:pPr>
      <w:r w:rsidRPr="00945914">
        <w:rPr>
          <w:rFonts w:cs="Arial"/>
          <w:sz w:val="18"/>
          <w:szCs w:val="18"/>
        </w:rPr>
        <w:t xml:space="preserve">Lehrgang </w:t>
      </w:r>
      <w:r w:rsidR="00ED6115" w:rsidRPr="00945914">
        <w:rPr>
          <w:rFonts w:cs="Arial"/>
          <w:sz w:val="18"/>
          <w:szCs w:val="18"/>
        </w:rPr>
        <w:t>über Sortenschutz nach dem UPO</w:t>
      </w:r>
      <w:r w:rsidRPr="00945914">
        <w:rPr>
          <w:rFonts w:cs="Arial"/>
          <w:sz w:val="18"/>
          <w:szCs w:val="18"/>
        </w:rPr>
        <w:t>V-Übereinkommen, Lima, Peru (August</w:t>
      </w:r>
      <w:r w:rsidR="00ED6115" w:rsidRPr="00945914">
        <w:rPr>
          <w:rFonts w:cs="Arial"/>
          <w:sz w:val="18"/>
          <w:szCs w:val="18"/>
        </w:rPr>
        <w:t xml:space="preserve"> 2017)</w:t>
      </w:r>
    </w:p>
    <w:p w:rsidR="00ED6115" w:rsidRPr="00945914" w:rsidRDefault="00DD32B3" w:rsidP="00DD32B3">
      <w:pPr>
        <w:pStyle w:val="ListParagraph"/>
        <w:numPr>
          <w:ilvl w:val="0"/>
          <w:numId w:val="38"/>
        </w:numPr>
        <w:jc w:val="left"/>
        <w:rPr>
          <w:rFonts w:cs="Arial"/>
          <w:sz w:val="18"/>
          <w:szCs w:val="18"/>
        </w:rPr>
      </w:pPr>
      <w:r w:rsidRPr="00945914">
        <w:rPr>
          <w:rFonts w:cs="Arial"/>
          <w:sz w:val="18"/>
          <w:szCs w:val="18"/>
        </w:rPr>
        <w:t>TWO/</w:t>
      </w:r>
      <w:r w:rsidR="001E0484" w:rsidRPr="00945914">
        <w:rPr>
          <w:rFonts w:cs="Arial"/>
          <w:sz w:val="18"/>
          <w:szCs w:val="18"/>
        </w:rPr>
        <w:t>50-Vorbereitende Arbeitstagung</w:t>
      </w:r>
      <w:r w:rsidRPr="00945914">
        <w:rPr>
          <w:rFonts w:cs="Arial"/>
          <w:sz w:val="18"/>
          <w:szCs w:val="18"/>
        </w:rPr>
        <w:t xml:space="preserve">, </w:t>
      </w:r>
      <w:r w:rsidR="001E0484" w:rsidRPr="00945914">
        <w:rPr>
          <w:rFonts w:cs="Arial"/>
          <w:sz w:val="18"/>
          <w:szCs w:val="18"/>
        </w:rPr>
        <w:t>Victoria, K</w:t>
      </w:r>
      <w:r w:rsidRPr="00945914">
        <w:rPr>
          <w:rFonts w:cs="Arial"/>
          <w:sz w:val="18"/>
          <w:szCs w:val="18"/>
        </w:rPr>
        <w:t>anada (September 2017)</w:t>
      </w:r>
    </w:p>
    <w:p w:rsidR="00ED6115" w:rsidRPr="00945914" w:rsidRDefault="00090620" w:rsidP="00DD32B3">
      <w:pPr>
        <w:pStyle w:val="ListParagraph"/>
        <w:numPr>
          <w:ilvl w:val="0"/>
          <w:numId w:val="38"/>
        </w:numPr>
        <w:jc w:val="left"/>
        <w:rPr>
          <w:rFonts w:cs="Arial"/>
          <w:sz w:val="18"/>
          <w:szCs w:val="18"/>
        </w:rPr>
      </w:pPr>
      <w:r w:rsidRPr="00945914">
        <w:rPr>
          <w:rFonts w:cs="Arial"/>
          <w:sz w:val="18"/>
          <w:szCs w:val="18"/>
        </w:rPr>
        <w:t xml:space="preserve">Treffen mit offiziellen </w:t>
      </w:r>
      <w:r w:rsidR="00DD32B3" w:rsidRPr="00945914">
        <w:rPr>
          <w:rFonts w:cs="Arial"/>
          <w:sz w:val="18"/>
          <w:szCs w:val="18"/>
        </w:rPr>
        <w:t>JICA</w:t>
      </w:r>
      <w:r w:rsidRPr="00945914">
        <w:rPr>
          <w:rFonts w:cs="Arial"/>
          <w:sz w:val="18"/>
          <w:szCs w:val="18"/>
        </w:rPr>
        <w:t>-Vertretern und Teilnahme an JICA-Lehrgängen</w:t>
      </w:r>
      <w:r w:rsidR="00DD32B3" w:rsidRPr="00945914">
        <w:rPr>
          <w:rFonts w:cs="Arial"/>
          <w:sz w:val="18"/>
          <w:szCs w:val="18"/>
        </w:rPr>
        <w:t xml:space="preserve">, </w:t>
      </w:r>
      <w:r w:rsidR="001E0484" w:rsidRPr="00945914">
        <w:rPr>
          <w:rFonts w:cs="Arial"/>
          <w:sz w:val="18"/>
          <w:szCs w:val="18"/>
        </w:rPr>
        <w:t>Tokio u</w:t>
      </w:r>
      <w:r w:rsidR="00B30948" w:rsidRPr="00945914">
        <w:rPr>
          <w:rFonts w:cs="Arial"/>
          <w:sz w:val="18"/>
          <w:szCs w:val="18"/>
        </w:rPr>
        <w:t xml:space="preserve">nd </w:t>
      </w:r>
      <w:proofErr w:type="spellStart"/>
      <w:r w:rsidR="00B30948" w:rsidRPr="00945914">
        <w:rPr>
          <w:rFonts w:cs="Arial"/>
          <w:sz w:val="18"/>
          <w:szCs w:val="18"/>
        </w:rPr>
        <w:t>Tsukuba</w:t>
      </w:r>
      <w:proofErr w:type="spellEnd"/>
      <w:r w:rsidR="00B30948" w:rsidRPr="00945914">
        <w:rPr>
          <w:rFonts w:cs="Arial"/>
          <w:sz w:val="18"/>
          <w:szCs w:val="18"/>
        </w:rPr>
        <w:t>, Japan (September </w:t>
      </w:r>
      <w:r w:rsidR="00DD32B3" w:rsidRPr="00945914">
        <w:rPr>
          <w:rFonts w:cs="Arial"/>
          <w:sz w:val="18"/>
          <w:szCs w:val="18"/>
        </w:rPr>
        <w:t>2017)</w:t>
      </w:r>
    </w:p>
    <w:p w:rsidR="00ED6115" w:rsidRPr="00945914" w:rsidRDefault="00DD32B3" w:rsidP="00DD32B3">
      <w:pPr>
        <w:pStyle w:val="ListParagraph"/>
        <w:numPr>
          <w:ilvl w:val="0"/>
          <w:numId w:val="38"/>
        </w:numPr>
        <w:jc w:val="left"/>
        <w:rPr>
          <w:rFonts w:cs="Arial"/>
          <w:sz w:val="18"/>
          <w:szCs w:val="18"/>
        </w:rPr>
      </w:pPr>
      <w:r w:rsidRPr="00945914">
        <w:rPr>
          <w:rFonts w:cs="Arial"/>
          <w:sz w:val="18"/>
          <w:szCs w:val="18"/>
        </w:rPr>
        <w:t>TWF/</w:t>
      </w:r>
      <w:r w:rsidR="001E0484" w:rsidRPr="00945914">
        <w:rPr>
          <w:rFonts w:cs="Arial"/>
          <w:sz w:val="18"/>
          <w:szCs w:val="18"/>
        </w:rPr>
        <w:t>48-Vorbereitende Arbeitstagung</w:t>
      </w:r>
      <w:r w:rsidRPr="00945914">
        <w:rPr>
          <w:rFonts w:cs="Arial"/>
          <w:sz w:val="18"/>
          <w:szCs w:val="18"/>
        </w:rPr>
        <w:t xml:space="preserve">, </w:t>
      </w:r>
      <w:proofErr w:type="spellStart"/>
      <w:r w:rsidR="001E0484" w:rsidRPr="00945914">
        <w:rPr>
          <w:rFonts w:cs="Arial"/>
          <w:sz w:val="18"/>
          <w:szCs w:val="18"/>
        </w:rPr>
        <w:t>Kelowna</w:t>
      </w:r>
      <w:proofErr w:type="spellEnd"/>
      <w:r w:rsidR="001E0484" w:rsidRPr="00945914">
        <w:rPr>
          <w:rFonts w:cs="Arial"/>
          <w:sz w:val="18"/>
          <w:szCs w:val="18"/>
        </w:rPr>
        <w:t>, K</w:t>
      </w:r>
      <w:r w:rsidRPr="00945914">
        <w:rPr>
          <w:rFonts w:cs="Arial"/>
          <w:sz w:val="18"/>
          <w:szCs w:val="18"/>
        </w:rPr>
        <w:t>anada (September 2017)</w:t>
      </w:r>
    </w:p>
    <w:p w:rsidR="00ED6115" w:rsidRPr="00945914" w:rsidRDefault="001E0484" w:rsidP="00DD32B3">
      <w:pPr>
        <w:pStyle w:val="ListParagraph"/>
        <w:numPr>
          <w:ilvl w:val="0"/>
          <w:numId w:val="38"/>
        </w:numPr>
        <w:jc w:val="left"/>
        <w:rPr>
          <w:rFonts w:cs="Arial"/>
          <w:sz w:val="18"/>
          <w:szCs w:val="18"/>
        </w:rPr>
      </w:pPr>
      <w:r w:rsidRPr="00945914">
        <w:rPr>
          <w:rFonts w:cs="Arial"/>
          <w:sz w:val="18"/>
          <w:szCs w:val="18"/>
        </w:rPr>
        <w:t>BMT/16-Vorbereitende Arbeitstagung</w:t>
      </w:r>
      <w:r w:rsidR="00DD32B3" w:rsidRPr="00945914">
        <w:rPr>
          <w:rFonts w:cs="Arial"/>
          <w:sz w:val="18"/>
          <w:szCs w:val="18"/>
        </w:rPr>
        <w:t xml:space="preserve">, </w:t>
      </w:r>
      <w:r w:rsidRPr="00945914">
        <w:rPr>
          <w:rFonts w:cs="Arial"/>
          <w:sz w:val="18"/>
          <w:szCs w:val="18"/>
        </w:rPr>
        <w:t>La Rochelle, Frankr</w:t>
      </w:r>
      <w:r w:rsidR="00DD32B3" w:rsidRPr="00945914">
        <w:rPr>
          <w:rFonts w:cs="Arial"/>
          <w:sz w:val="18"/>
          <w:szCs w:val="18"/>
        </w:rPr>
        <w:t>e</w:t>
      </w:r>
      <w:r w:rsidRPr="00945914">
        <w:rPr>
          <w:rFonts w:cs="Arial"/>
          <w:sz w:val="18"/>
          <w:szCs w:val="18"/>
        </w:rPr>
        <w:t>ich</w:t>
      </w:r>
      <w:r w:rsidR="00DD32B3" w:rsidRPr="00945914">
        <w:rPr>
          <w:rFonts w:cs="Arial"/>
          <w:sz w:val="18"/>
          <w:szCs w:val="18"/>
        </w:rPr>
        <w:t xml:space="preserve"> (November 2017)</w:t>
      </w:r>
    </w:p>
    <w:p w:rsidR="00ED6115" w:rsidRPr="00945914" w:rsidRDefault="001E0484" w:rsidP="00DD32B3">
      <w:pPr>
        <w:pStyle w:val="ListParagraph"/>
        <w:numPr>
          <w:ilvl w:val="0"/>
          <w:numId w:val="38"/>
        </w:numPr>
        <w:jc w:val="left"/>
        <w:rPr>
          <w:rFonts w:cs="Arial"/>
          <w:sz w:val="18"/>
          <w:szCs w:val="18"/>
        </w:rPr>
      </w:pPr>
      <w:r w:rsidRPr="00945914">
        <w:rPr>
          <w:rFonts w:cs="Arial"/>
          <w:sz w:val="18"/>
          <w:szCs w:val="18"/>
        </w:rPr>
        <w:t>TWC/35-Vorbereitende Arbeitstagung</w:t>
      </w:r>
      <w:r w:rsidR="00DD32B3" w:rsidRPr="00945914">
        <w:rPr>
          <w:rFonts w:cs="Arial"/>
          <w:sz w:val="18"/>
          <w:szCs w:val="18"/>
        </w:rPr>
        <w:t>, Buenos A</w:t>
      </w:r>
      <w:r w:rsidRPr="00945914">
        <w:rPr>
          <w:rFonts w:cs="Arial"/>
          <w:sz w:val="18"/>
          <w:szCs w:val="18"/>
        </w:rPr>
        <w:t>ires, Argentinien</w:t>
      </w:r>
      <w:r w:rsidR="00DD32B3" w:rsidRPr="00945914">
        <w:rPr>
          <w:rFonts w:cs="Arial"/>
          <w:sz w:val="18"/>
          <w:szCs w:val="18"/>
        </w:rPr>
        <w:t xml:space="preserve"> (November 2017)</w:t>
      </w:r>
    </w:p>
    <w:p w:rsidR="00ED6115" w:rsidRPr="00945914" w:rsidRDefault="00DD32B3" w:rsidP="00DD32B3">
      <w:pPr>
        <w:pStyle w:val="ListParagraph"/>
        <w:numPr>
          <w:ilvl w:val="0"/>
          <w:numId w:val="38"/>
        </w:numPr>
        <w:jc w:val="left"/>
        <w:rPr>
          <w:rFonts w:cs="Arial"/>
          <w:sz w:val="18"/>
          <w:szCs w:val="18"/>
        </w:rPr>
      </w:pPr>
      <w:r w:rsidRPr="00945914">
        <w:rPr>
          <w:rFonts w:cs="Arial"/>
          <w:sz w:val="18"/>
          <w:szCs w:val="18"/>
        </w:rPr>
        <w:t>Workshop</w:t>
      </w:r>
      <w:r w:rsidR="00090620" w:rsidRPr="00945914">
        <w:rPr>
          <w:rFonts w:cs="Arial"/>
          <w:sz w:val="18"/>
          <w:szCs w:val="18"/>
        </w:rPr>
        <w:t xml:space="preserve"> zum Verfassen von Rechtsvorschriften gemäß der Akte von</w:t>
      </w:r>
      <w:r w:rsidRPr="00945914">
        <w:rPr>
          <w:rFonts w:cs="Arial"/>
          <w:sz w:val="18"/>
          <w:szCs w:val="18"/>
        </w:rPr>
        <w:t xml:space="preserve"> </w:t>
      </w:r>
      <w:r w:rsidR="00090620" w:rsidRPr="00945914">
        <w:rPr>
          <w:rFonts w:cs="Arial"/>
          <w:sz w:val="18"/>
          <w:szCs w:val="18"/>
        </w:rPr>
        <w:t>1991 des UPOV-Übereinkommens</w:t>
      </w:r>
      <w:r w:rsidRPr="00945914">
        <w:rPr>
          <w:rFonts w:cs="Arial"/>
          <w:sz w:val="18"/>
          <w:szCs w:val="18"/>
        </w:rPr>
        <w:t xml:space="preserve">, </w:t>
      </w:r>
      <w:r w:rsidR="001E0484" w:rsidRPr="00945914">
        <w:rPr>
          <w:rFonts w:cs="Arial"/>
          <w:sz w:val="18"/>
          <w:szCs w:val="18"/>
        </w:rPr>
        <w:t>Genf</w:t>
      </w:r>
      <w:r w:rsidRPr="00945914">
        <w:rPr>
          <w:rFonts w:cs="Arial"/>
          <w:sz w:val="18"/>
          <w:szCs w:val="18"/>
        </w:rPr>
        <w:t xml:space="preserve">, </w:t>
      </w:r>
      <w:r w:rsidR="001E0484" w:rsidRPr="00945914">
        <w:rPr>
          <w:rFonts w:cs="Arial"/>
          <w:sz w:val="18"/>
          <w:szCs w:val="18"/>
        </w:rPr>
        <w:t>Schweiz (Dez</w:t>
      </w:r>
      <w:r w:rsidRPr="00945914">
        <w:rPr>
          <w:rFonts w:cs="Arial"/>
          <w:sz w:val="18"/>
          <w:szCs w:val="18"/>
        </w:rPr>
        <w:t>ember 2017)</w:t>
      </w:r>
    </w:p>
    <w:p w:rsidR="00ED6115" w:rsidRPr="00945914" w:rsidRDefault="00ED6115" w:rsidP="003F01A9">
      <w:pPr>
        <w:rPr>
          <w:sz w:val="18"/>
          <w:szCs w:val="18"/>
        </w:rPr>
      </w:pPr>
    </w:p>
    <w:p w:rsidR="00ED6115" w:rsidRPr="00945914" w:rsidRDefault="00ED6115" w:rsidP="003F01A9">
      <w:pPr>
        <w:rPr>
          <w:sz w:val="18"/>
          <w:szCs w:val="18"/>
        </w:rPr>
      </w:pPr>
    </w:p>
    <w:p w:rsidR="00ED6115" w:rsidRPr="00945914" w:rsidRDefault="00ED6115" w:rsidP="00ED6115">
      <w:pPr>
        <w:pStyle w:val="Heading8"/>
      </w:pPr>
      <w:bookmarkStart w:id="139" w:name="_Toc528354099"/>
      <w:r w:rsidRPr="00945914">
        <w:t>d) Teilnahme von Beobachterstaaten und -Organisationen an CAJ, TC, TWP und den damit verbundenen vorbereitenden Arbeitstagungen</w:t>
      </w:r>
      <w:bookmarkEnd w:id="139"/>
    </w:p>
    <w:p w:rsidR="00ED6115" w:rsidRPr="00945914" w:rsidRDefault="00ED6115" w:rsidP="00ED6115">
      <w:pPr>
        <w:rPr>
          <w:sz w:val="18"/>
          <w:szCs w:val="18"/>
        </w:rPr>
      </w:pPr>
      <w:r w:rsidRPr="00945914">
        <w:rPr>
          <w:sz w:val="18"/>
          <w:szCs w:val="18"/>
        </w:rPr>
        <w:t>Vergleiche Unterprogramm UV.2, Abschnitt</w:t>
      </w:r>
      <w:r w:rsidR="00D87B57" w:rsidRPr="00945914">
        <w:rPr>
          <w:sz w:val="18"/>
          <w:szCs w:val="18"/>
        </w:rPr>
        <w:t xml:space="preserve"> 1</w:t>
      </w:r>
      <w:r w:rsidRPr="00945914">
        <w:rPr>
          <w:sz w:val="18"/>
          <w:szCs w:val="18"/>
        </w:rPr>
        <w:t xml:space="preserve"> „Mitwirkung von Verbandsmitgliedern und Betroffenen an den Tät</w:t>
      </w:r>
      <w:r w:rsidR="00D87B57" w:rsidRPr="00945914">
        <w:rPr>
          <w:sz w:val="18"/>
          <w:szCs w:val="18"/>
        </w:rPr>
        <w:t>igkeiten der Organe der UPOV“, Untera</w:t>
      </w:r>
      <w:r w:rsidR="00AC6204" w:rsidRPr="00945914">
        <w:rPr>
          <w:sz w:val="18"/>
          <w:szCs w:val="18"/>
        </w:rPr>
        <w:t xml:space="preserve">bschnitte a) bis </w:t>
      </w:r>
      <w:r w:rsidRPr="00945914">
        <w:rPr>
          <w:sz w:val="18"/>
          <w:szCs w:val="18"/>
        </w:rPr>
        <w:t>d)</w:t>
      </w:r>
    </w:p>
    <w:p w:rsidR="00ED6115" w:rsidRPr="00945914" w:rsidRDefault="00ED6115" w:rsidP="003F01A9">
      <w:pPr>
        <w:rPr>
          <w:sz w:val="18"/>
          <w:szCs w:val="18"/>
        </w:rPr>
      </w:pPr>
    </w:p>
    <w:p w:rsidR="00ED6115" w:rsidRPr="00945914" w:rsidRDefault="00ED6115" w:rsidP="003F01A9">
      <w:pPr>
        <w:rPr>
          <w:sz w:val="18"/>
          <w:szCs w:val="18"/>
        </w:rPr>
      </w:pPr>
    </w:p>
    <w:p w:rsidR="00ED6115" w:rsidRPr="00945914" w:rsidRDefault="00ED6115" w:rsidP="00ED6115">
      <w:pPr>
        <w:pStyle w:val="Heading8"/>
      </w:pPr>
      <w:bookmarkStart w:id="140" w:name="_Toc528354100"/>
      <w:r w:rsidRPr="00945914">
        <w:t>e) Teilnahme an Veranstaltungen der UPOV</w:t>
      </w:r>
      <w:bookmarkEnd w:id="140"/>
    </w:p>
    <w:p w:rsidR="00ED6115" w:rsidRPr="00945914" w:rsidRDefault="00ED6115" w:rsidP="00ED6115">
      <w:pPr>
        <w:pStyle w:val="ListParagraph"/>
        <w:numPr>
          <w:ilvl w:val="0"/>
          <w:numId w:val="38"/>
        </w:numPr>
        <w:jc w:val="left"/>
        <w:rPr>
          <w:sz w:val="18"/>
          <w:szCs w:val="18"/>
        </w:rPr>
      </w:pPr>
      <w:r w:rsidRPr="00945914">
        <w:rPr>
          <w:sz w:val="18"/>
          <w:szCs w:val="18"/>
        </w:rPr>
        <w:t>Seminar über Vermehrungs- und Erntematerial im Zusammenhang mit dem UPOV-Übereinkommen, Genf, Schweiz (Oktober 2016)</w:t>
      </w:r>
    </w:p>
    <w:p w:rsidR="00ED6115" w:rsidRPr="00945914" w:rsidRDefault="00090620" w:rsidP="000B6035">
      <w:pPr>
        <w:pStyle w:val="ListParagraph"/>
        <w:numPr>
          <w:ilvl w:val="0"/>
          <w:numId w:val="38"/>
        </w:numPr>
        <w:jc w:val="left"/>
        <w:rPr>
          <w:sz w:val="18"/>
          <w:szCs w:val="18"/>
        </w:rPr>
      </w:pPr>
      <w:r w:rsidRPr="00945914">
        <w:rPr>
          <w:sz w:val="18"/>
          <w:szCs w:val="18"/>
        </w:rPr>
        <w:t>Maximierung von Vorteilen für Landwirte durch die A</w:t>
      </w:r>
      <w:r w:rsidR="000B6035" w:rsidRPr="00945914">
        <w:rPr>
          <w:sz w:val="18"/>
          <w:szCs w:val="18"/>
        </w:rPr>
        <w:t>kte von 1991 des UPOV-Übereinkommens</w:t>
      </w:r>
      <w:r w:rsidR="00B40D74" w:rsidRPr="00945914">
        <w:rPr>
          <w:sz w:val="18"/>
          <w:szCs w:val="18"/>
        </w:rPr>
        <w:t xml:space="preserve">, </w:t>
      </w:r>
      <w:r w:rsidR="001E0484" w:rsidRPr="00945914">
        <w:rPr>
          <w:sz w:val="18"/>
          <w:szCs w:val="18"/>
        </w:rPr>
        <w:t>Genf, Schweiz (Dez</w:t>
      </w:r>
      <w:r w:rsidR="00B40D74" w:rsidRPr="00945914">
        <w:rPr>
          <w:sz w:val="18"/>
          <w:szCs w:val="18"/>
        </w:rPr>
        <w:t>ember 2017)</w:t>
      </w:r>
    </w:p>
    <w:p w:rsidR="00ED6115" w:rsidRPr="00945914" w:rsidRDefault="00ED6115" w:rsidP="003F01A9">
      <w:pPr>
        <w:rPr>
          <w:sz w:val="18"/>
          <w:szCs w:val="18"/>
        </w:rPr>
      </w:pPr>
    </w:p>
    <w:p w:rsidR="00ED6115" w:rsidRPr="00945914" w:rsidRDefault="00ED6115" w:rsidP="00ED6115">
      <w:pPr>
        <w:pStyle w:val="Heading8"/>
      </w:pPr>
      <w:bookmarkStart w:id="141" w:name="_Toc528354101"/>
      <w:r w:rsidRPr="00945914">
        <w:t>f)  Teilnahme an Veranstaltungen mit beteiligtem Personal der UPOV oder UPOV-Ausbildern im Namen der UPOV</w:t>
      </w:r>
      <w:bookmarkEnd w:id="141"/>
    </w:p>
    <w:p w:rsidR="00ED6115" w:rsidRPr="00945914" w:rsidRDefault="00ED6115" w:rsidP="00ED6115">
      <w:pPr>
        <w:pStyle w:val="ListParagraph"/>
        <w:numPr>
          <w:ilvl w:val="0"/>
          <w:numId w:val="38"/>
        </w:numPr>
        <w:jc w:val="left"/>
        <w:rPr>
          <w:sz w:val="18"/>
          <w:szCs w:val="18"/>
        </w:rPr>
      </w:pPr>
      <w:r w:rsidRPr="00945914">
        <w:rPr>
          <w:sz w:val="18"/>
          <w:szCs w:val="18"/>
        </w:rPr>
        <w:t xml:space="preserve">Sachverständigentagung zur Fertigstellung des Entwurfs der Ausführungsverordnungen des </w:t>
      </w:r>
      <w:proofErr w:type="spellStart"/>
      <w:r w:rsidRPr="00945914">
        <w:rPr>
          <w:sz w:val="18"/>
          <w:szCs w:val="18"/>
        </w:rPr>
        <w:t>Arusha</w:t>
      </w:r>
      <w:proofErr w:type="spellEnd"/>
      <w:r w:rsidRPr="00945914">
        <w:rPr>
          <w:sz w:val="18"/>
          <w:szCs w:val="18"/>
        </w:rPr>
        <w:t>-Protokolls, Harare, Simbabwe (Juni 2016)</w:t>
      </w:r>
    </w:p>
    <w:p w:rsidR="00ED6115" w:rsidRPr="00945914" w:rsidRDefault="00ED6115" w:rsidP="00ED6115">
      <w:pPr>
        <w:pStyle w:val="ListParagraph"/>
        <w:numPr>
          <w:ilvl w:val="0"/>
          <w:numId w:val="38"/>
        </w:numPr>
        <w:jc w:val="left"/>
        <w:rPr>
          <w:sz w:val="18"/>
          <w:szCs w:val="18"/>
        </w:rPr>
      </w:pPr>
      <w:r w:rsidRPr="00945914">
        <w:rPr>
          <w:sz w:val="18"/>
          <w:szCs w:val="18"/>
        </w:rPr>
        <w:t xml:space="preserve">Sitzung mit Beamten des Saatgutverwaltungsbüros, </w:t>
      </w:r>
      <w:r w:rsidR="009903F9" w:rsidRPr="00945914">
        <w:rPr>
          <w:sz w:val="18"/>
          <w:szCs w:val="18"/>
        </w:rPr>
        <w:t xml:space="preserve">des </w:t>
      </w:r>
      <w:r w:rsidRPr="00945914">
        <w:rPr>
          <w:sz w:val="18"/>
          <w:szCs w:val="18"/>
        </w:rPr>
        <w:t>Landwirtschaftsministeriums und der St</w:t>
      </w:r>
      <w:r w:rsidR="001B1263" w:rsidRPr="00945914">
        <w:rPr>
          <w:sz w:val="18"/>
          <w:szCs w:val="18"/>
        </w:rPr>
        <w:t>aatlichen Forstverwaltung, Peki</w:t>
      </w:r>
      <w:r w:rsidRPr="00945914">
        <w:rPr>
          <w:sz w:val="18"/>
          <w:szCs w:val="18"/>
        </w:rPr>
        <w:t>ng, China (Juni 2016)</w:t>
      </w:r>
    </w:p>
    <w:p w:rsidR="00ED6115" w:rsidRPr="00945914" w:rsidRDefault="00ED6115" w:rsidP="00ED6115">
      <w:pPr>
        <w:pStyle w:val="ListParagraph"/>
        <w:numPr>
          <w:ilvl w:val="0"/>
          <w:numId w:val="38"/>
        </w:numPr>
        <w:jc w:val="left"/>
        <w:rPr>
          <w:sz w:val="18"/>
          <w:szCs w:val="18"/>
        </w:rPr>
      </w:pPr>
      <w:r w:rsidRPr="00945914">
        <w:rPr>
          <w:sz w:val="18"/>
          <w:szCs w:val="18"/>
        </w:rPr>
        <w:t>Rundtischgespräch für den Erfahrungsaustausch über die Durchführbarkeit von Chinas Beitritt zur UPOV 91, Brüssel, Belgien (Juli 2016)</w:t>
      </w:r>
    </w:p>
    <w:p w:rsidR="00ED6115" w:rsidRPr="00945914" w:rsidRDefault="00ED6115" w:rsidP="00ED6115">
      <w:pPr>
        <w:pStyle w:val="ListParagraph"/>
        <w:numPr>
          <w:ilvl w:val="0"/>
          <w:numId w:val="38"/>
        </w:numPr>
        <w:jc w:val="left"/>
        <w:rPr>
          <w:sz w:val="18"/>
          <w:szCs w:val="18"/>
        </w:rPr>
      </w:pPr>
      <w:r w:rsidRPr="00945914">
        <w:rPr>
          <w:sz w:val="18"/>
          <w:szCs w:val="18"/>
        </w:rPr>
        <w:t xml:space="preserve">Lehrgang für </w:t>
      </w:r>
      <w:r w:rsidR="009903F9" w:rsidRPr="00945914">
        <w:rPr>
          <w:sz w:val="18"/>
          <w:szCs w:val="18"/>
        </w:rPr>
        <w:t xml:space="preserve">die </w:t>
      </w:r>
      <w:r w:rsidRPr="00945914">
        <w:rPr>
          <w:sz w:val="18"/>
          <w:szCs w:val="18"/>
        </w:rPr>
        <w:t xml:space="preserve">DUS-Prüfung für Getreide, </w:t>
      </w:r>
      <w:proofErr w:type="spellStart"/>
      <w:r w:rsidRPr="00945914">
        <w:rPr>
          <w:sz w:val="18"/>
          <w:szCs w:val="18"/>
        </w:rPr>
        <w:t>Vung</w:t>
      </w:r>
      <w:proofErr w:type="spellEnd"/>
      <w:r w:rsidRPr="00945914">
        <w:rPr>
          <w:sz w:val="18"/>
          <w:szCs w:val="18"/>
        </w:rPr>
        <w:t xml:space="preserve"> Tau, Vietnam (August 2016)</w:t>
      </w:r>
    </w:p>
    <w:p w:rsidR="00ED6115" w:rsidRPr="00945914" w:rsidRDefault="00ED6115" w:rsidP="00ED6115">
      <w:pPr>
        <w:pStyle w:val="ListParagraph"/>
        <w:numPr>
          <w:ilvl w:val="0"/>
          <w:numId w:val="38"/>
        </w:numPr>
        <w:jc w:val="left"/>
        <w:rPr>
          <w:sz w:val="18"/>
          <w:szCs w:val="18"/>
        </w:rPr>
      </w:pPr>
      <w:r w:rsidRPr="00945914">
        <w:rPr>
          <w:sz w:val="18"/>
          <w:szCs w:val="18"/>
        </w:rPr>
        <w:t>TAIEX-Arbeitstagung zu Bedeutung und Wert von Züchterrechten für Landwirte und Pflanzer, Belgrad, Serbien (Oktober 2016)</w:t>
      </w:r>
    </w:p>
    <w:p w:rsidR="00ED6115" w:rsidRPr="00945914" w:rsidRDefault="008972C2" w:rsidP="008972C2">
      <w:pPr>
        <w:pStyle w:val="ListParagraph"/>
        <w:numPr>
          <w:ilvl w:val="0"/>
          <w:numId w:val="38"/>
        </w:numPr>
        <w:jc w:val="left"/>
        <w:rPr>
          <w:sz w:val="18"/>
          <w:szCs w:val="18"/>
        </w:rPr>
      </w:pPr>
      <w:r w:rsidRPr="00945914">
        <w:rPr>
          <w:sz w:val="18"/>
          <w:szCs w:val="18"/>
        </w:rPr>
        <w:lastRenderedPageBreak/>
        <w:t xml:space="preserve">Seminar </w:t>
      </w:r>
      <w:r w:rsidR="009903F9" w:rsidRPr="00945914">
        <w:rPr>
          <w:sz w:val="18"/>
          <w:szCs w:val="18"/>
        </w:rPr>
        <w:t>über den Sortenschutz und Feier des zwanzigjährigen Bestehens</w:t>
      </w:r>
      <w:r w:rsidRPr="00945914">
        <w:rPr>
          <w:sz w:val="18"/>
          <w:szCs w:val="18"/>
        </w:rPr>
        <w:t xml:space="preserve"> der Sortenschutzvorschriften Chinas</w:t>
      </w:r>
      <w:r w:rsidR="00E810F7" w:rsidRPr="00945914">
        <w:rPr>
          <w:sz w:val="18"/>
          <w:szCs w:val="18"/>
        </w:rPr>
        <w:t>, Peking</w:t>
      </w:r>
      <w:r w:rsidR="00B40D74" w:rsidRPr="00945914">
        <w:rPr>
          <w:sz w:val="18"/>
          <w:szCs w:val="18"/>
        </w:rPr>
        <w:t>, China (April 2017)</w:t>
      </w:r>
    </w:p>
    <w:p w:rsidR="00ED6115" w:rsidRPr="00945914" w:rsidRDefault="008972C2" w:rsidP="008972C2">
      <w:pPr>
        <w:pStyle w:val="ListParagraph"/>
        <w:numPr>
          <w:ilvl w:val="0"/>
          <w:numId w:val="38"/>
        </w:numPr>
        <w:jc w:val="left"/>
        <w:rPr>
          <w:sz w:val="18"/>
          <w:szCs w:val="18"/>
        </w:rPr>
      </w:pPr>
      <w:r w:rsidRPr="00945914">
        <w:rPr>
          <w:sz w:val="18"/>
          <w:szCs w:val="18"/>
        </w:rPr>
        <w:t xml:space="preserve">IP Key </w:t>
      </w:r>
      <w:proofErr w:type="spellStart"/>
      <w:r w:rsidRPr="00945914">
        <w:rPr>
          <w:sz w:val="18"/>
          <w:szCs w:val="18"/>
        </w:rPr>
        <w:t>Roundtable</w:t>
      </w:r>
      <w:proofErr w:type="spellEnd"/>
      <w:r w:rsidRPr="00945914">
        <w:rPr>
          <w:sz w:val="18"/>
          <w:szCs w:val="18"/>
        </w:rPr>
        <w:t xml:space="preserve"> Seminar mit dem Titel „Auswirkungsstudie von UPOV’91 in </w:t>
      </w:r>
      <w:proofErr w:type="spellStart"/>
      <w:r w:rsidRPr="00945914">
        <w:rPr>
          <w:sz w:val="18"/>
          <w:szCs w:val="18"/>
        </w:rPr>
        <w:t>bezug</w:t>
      </w:r>
      <w:proofErr w:type="spellEnd"/>
      <w:r w:rsidRPr="00945914">
        <w:rPr>
          <w:sz w:val="18"/>
          <w:szCs w:val="18"/>
        </w:rPr>
        <w:t xml:space="preserve"> auf den Schutz von landwirtschaftlichen und forstlichen Pflanzen in China“, </w:t>
      </w:r>
      <w:r w:rsidR="00E810F7" w:rsidRPr="00945914">
        <w:rPr>
          <w:sz w:val="18"/>
          <w:szCs w:val="18"/>
        </w:rPr>
        <w:t>Peki</w:t>
      </w:r>
      <w:r w:rsidR="00B40D74" w:rsidRPr="00945914">
        <w:rPr>
          <w:sz w:val="18"/>
          <w:szCs w:val="18"/>
        </w:rPr>
        <w:t>ng, China (April 2017)</w:t>
      </w:r>
    </w:p>
    <w:p w:rsidR="00ED6115" w:rsidRPr="00945914" w:rsidRDefault="00B52735" w:rsidP="00B52735">
      <w:pPr>
        <w:pStyle w:val="ListParagraph"/>
        <w:numPr>
          <w:ilvl w:val="0"/>
          <w:numId w:val="38"/>
        </w:numPr>
        <w:jc w:val="left"/>
        <w:rPr>
          <w:sz w:val="18"/>
          <w:szCs w:val="18"/>
        </w:rPr>
      </w:pPr>
      <w:r w:rsidRPr="00945914">
        <w:rPr>
          <w:sz w:val="18"/>
          <w:szCs w:val="18"/>
        </w:rPr>
        <w:t>Internationale Arbeitstagung über DNS-Verfahren und Sortenidentifikation</w:t>
      </w:r>
      <w:r w:rsidR="00B40D74" w:rsidRPr="00945914">
        <w:rPr>
          <w:sz w:val="18"/>
          <w:szCs w:val="18"/>
        </w:rPr>
        <w:t xml:space="preserve">, </w:t>
      </w:r>
      <w:proofErr w:type="spellStart"/>
      <w:r w:rsidR="00B40D74" w:rsidRPr="00945914">
        <w:rPr>
          <w:sz w:val="18"/>
          <w:szCs w:val="18"/>
        </w:rPr>
        <w:t>Roelofarendsveen</w:t>
      </w:r>
      <w:proofErr w:type="spellEnd"/>
      <w:r w:rsidR="00B40D74" w:rsidRPr="00945914">
        <w:rPr>
          <w:sz w:val="18"/>
          <w:szCs w:val="18"/>
        </w:rPr>
        <w:t xml:space="preserve">, </w:t>
      </w:r>
      <w:r w:rsidR="008972C2" w:rsidRPr="00945914">
        <w:rPr>
          <w:sz w:val="18"/>
          <w:szCs w:val="18"/>
        </w:rPr>
        <w:t>Niederlande (Mai</w:t>
      </w:r>
      <w:r w:rsidR="00B40D74" w:rsidRPr="00945914">
        <w:rPr>
          <w:sz w:val="18"/>
          <w:szCs w:val="18"/>
        </w:rPr>
        <w:t> 2017)</w:t>
      </w:r>
    </w:p>
    <w:p w:rsidR="00ED6115" w:rsidRPr="00945914" w:rsidRDefault="00ED6115" w:rsidP="00ED6115">
      <w:pPr>
        <w:pStyle w:val="ListParagraph"/>
        <w:numPr>
          <w:ilvl w:val="0"/>
          <w:numId w:val="38"/>
        </w:numPr>
        <w:jc w:val="left"/>
        <w:rPr>
          <w:sz w:val="18"/>
          <w:szCs w:val="18"/>
        </w:rPr>
      </w:pPr>
      <w:r w:rsidRPr="00945914">
        <w:rPr>
          <w:sz w:val="18"/>
          <w:szCs w:val="18"/>
        </w:rPr>
        <w:t>Internationales Seminar über Sortenschutz nach dem UPOV-Übereinkommen, Lima, Peru (Mai 2017)</w:t>
      </w:r>
    </w:p>
    <w:p w:rsidR="00ED6115" w:rsidRPr="00945914" w:rsidRDefault="00090620" w:rsidP="000B6035">
      <w:pPr>
        <w:pStyle w:val="ListParagraph"/>
        <w:numPr>
          <w:ilvl w:val="0"/>
          <w:numId w:val="38"/>
        </w:numPr>
        <w:jc w:val="left"/>
        <w:rPr>
          <w:sz w:val="18"/>
          <w:szCs w:val="18"/>
        </w:rPr>
      </w:pPr>
      <w:r w:rsidRPr="00945914">
        <w:rPr>
          <w:sz w:val="18"/>
          <w:szCs w:val="18"/>
        </w:rPr>
        <w:t>Seminar über</w:t>
      </w:r>
      <w:r w:rsidR="00B40D74" w:rsidRPr="00945914">
        <w:rPr>
          <w:sz w:val="18"/>
          <w:szCs w:val="18"/>
        </w:rPr>
        <w:t xml:space="preserve"> UPOV</w:t>
      </w:r>
      <w:r w:rsidRPr="00945914">
        <w:rPr>
          <w:sz w:val="18"/>
          <w:szCs w:val="18"/>
        </w:rPr>
        <w:t>-Mitgliedschaft und das Sortenschutzsystem in der</w:t>
      </w:r>
      <w:r w:rsidR="00B40D74" w:rsidRPr="00945914">
        <w:rPr>
          <w:sz w:val="18"/>
          <w:szCs w:val="18"/>
        </w:rPr>
        <w:t xml:space="preserve"> </w:t>
      </w:r>
      <w:r w:rsidR="000B6035" w:rsidRPr="00945914">
        <w:rPr>
          <w:sz w:val="18"/>
          <w:szCs w:val="18"/>
        </w:rPr>
        <w:t>Vereinigte</w:t>
      </w:r>
      <w:r w:rsidRPr="00945914">
        <w:rPr>
          <w:sz w:val="18"/>
          <w:szCs w:val="18"/>
        </w:rPr>
        <w:t>n</w:t>
      </w:r>
      <w:r w:rsidR="000B6035" w:rsidRPr="00945914">
        <w:rPr>
          <w:sz w:val="18"/>
          <w:szCs w:val="18"/>
        </w:rPr>
        <w:t xml:space="preserve"> Republik Tansania</w:t>
      </w:r>
      <w:r w:rsidR="00B40D74" w:rsidRPr="00945914">
        <w:rPr>
          <w:sz w:val="18"/>
          <w:szCs w:val="18"/>
        </w:rPr>
        <w:t xml:space="preserve">, </w:t>
      </w:r>
      <w:proofErr w:type="spellStart"/>
      <w:r w:rsidR="00B40D74" w:rsidRPr="00945914">
        <w:rPr>
          <w:sz w:val="18"/>
          <w:szCs w:val="18"/>
        </w:rPr>
        <w:t>Arusha</w:t>
      </w:r>
      <w:proofErr w:type="spellEnd"/>
      <w:r w:rsidR="00B40D74" w:rsidRPr="00945914">
        <w:rPr>
          <w:sz w:val="18"/>
          <w:szCs w:val="18"/>
        </w:rPr>
        <w:t xml:space="preserve">, </w:t>
      </w:r>
      <w:r w:rsidR="000B6035" w:rsidRPr="00945914">
        <w:rPr>
          <w:sz w:val="18"/>
          <w:szCs w:val="18"/>
        </w:rPr>
        <w:t>Vereinigte Republik Tansania</w:t>
      </w:r>
      <w:r w:rsidR="00B40D74" w:rsidRPr="00945914">
        <w:rPr>
          <w:sz w:val="18"/>
          <w:szCs w:val="18"/>
        </w:rPr>
        <w:t xml:space="preserve"> (August 2017)</w:t>
      </w:r>
    </w:p>
    <w:p w:rsidR="00ED6115" w:rsidRPr="00945914" w:rsidRDefault="00B52735" w:rsidP="00B52735">
      <w:pPr>
        <w:pStyle w:val="ListParagraph"/>
        <w:numPr>
          <w:ilvl w:val="0"/>
          <w:numId w:val="38"/>
        </w:numPr>
        <w:jc w:val="left"/>
        <w:rPr>
          <w:sz w:val="18"/>
          <w:szCs w:val="18"/>
        </w:rPr>
      </w:pPr>
      <w:r w:rsidRPr="00945914">
        <w:rPr>
          <w:sz w:val="18"/>
          <w:szCs w:val="18"/>
        </w:rPr>
        <w:t xml:space="preserve">Besuch einer mexikanischen Delegation in den Niederlanden </w:t>
      </w:r>
      <w:r w:rsidR="00B40D74" w:rsidRPr="00945914">
        <w:rPr>
          <w:sz w:val="18"/>
          <w:szCs w:val="18"/>
        </w:rPr>
        <w:t xml:space="preserve">- </w:t>
      </w:r>
      <w:r w:rsidRPr="00945914">
        <w:rPr>
          <w:sz w:val="18"/>
          <w:szCs w:val="18"/>
        </w:rPr>
        <w:t>Praxis der Züchterrechte in den Niederlanden nach der Akte von 1991 des UPOV-Übereinkommens</w:t>
      </w:r>
      <w:r w:rsidR="00B40D74" w:rsidRPr="00945914">
        <w:rPr>
          <w:sz w:val="18"/>
          <w:szCs w:val="18"/>
        </w:rPr>
        <w:t xml:space="preserve">, </w:t>
      </w:r>
      <w:r w:rsidRPr="00945914">
        <w:rPr>
          <w:sz w:val="18"/>
          <w:szCs w:val="18"/>
        </w:rPr>
        <w:t>Den Haag</w:t>
      </w:r>
      <w:r w:rsidR="00B40D74" w:rsidRPr="00945914">
        <w:rPr>
          <w:sz w:val="18"/>
          <w:szCs w:val="18"/>
        </w:rPr>
        <w:t xml:space="preserve">, </w:t>
      </w:r>
      <w:r w:rsidR="008972C2" w:rsidRPr="00945914">
        <w:rPr>
          <w:sz w:val="18"/>
          <w:szCs w:val="18"/>
        </w:rPr>
        <w:t xml:space="preserve">Niederlande </w:t>
      </w:r>
      <w:r w:rsidR="00B40D74" w:rsidRPr="00945914">
        <w:rPr>
          <w:sz w:val="18"/>
          <w:szCs w:val="18"/>
        </w:rPr>
        <w:t>(August 2017)</w:t>
      </w:r>
    </w:p>
    <w:p w:rsidR="00ED6115" w:rsidRPr="00945914" w:rsidRDefault="009903F9" w:rsidP="00B52735">
      <w:pPr>
        <w:pStyle w:val="ListParagraph"/>
        <w:numPr>
          <w:ilvl w:val="0"/>
          <w:numId w:val="38"/>
        </w:numPr>
        <w:jc w:val="left"/>
        <w:rPr>
          <w:sz w:val="18"/>
          <w:szCs w:val="18"/>
        </w:rPr>
      </w:pPr>
      <w:r w:rsidRPr="00945914">
        <w:rPr>
          <w:sz w:val="18"/>
          <w:szCs w:val="18"/>
        </w:rPr>
        <w:t>Internationale</w:t>
      </w:r>
      <w:r w:rsidR="00B52735" w:rsidRPr="00945914">
        <w:rPr>
          <w:sz w:val="18"/>
          <w:szCs w:val="18"/>
        </w:rPr>
        <w:t xml:space="preserve"> Arbeitstagung über DNS-Verfahren und Sortenidentifikation</w:t>
      </w:r>
      <w:r w:rsidR="00B40D74" w:rsidRPr="00945914">
        <w:rPr>
          <w:sz w:val="18"/>
          <w:szCs w:val="18"/>
        </w:rPr>
        <w:t xml:space="preserve">, </w:t>
      </w:r>
      <w:proofErr w:type="spellStart"/>
      <w:r w:rsidR="00B40D74" w:rsidRPr="00945914">
        <w:rPr>
          <w:sz w:val="18"/>
          <w:szCs w:val="18"/>
        </w:rPr>
        <w:t>Roelofarendsveen</w:t>
      </w:r>
      <w:proofErr w:type="spellEnd"/>
      <w:r w:rsidR="00B40D74" w:rsidRPr="00945914">
        <w:rPr>
          <w:sz w:val="18"/>
          <w:szCs w:val="18"/>
        </w:rPr>
        <w:t xml:space="preserve">, </w:t>
      </w:r>
      <w:r w:rsidR="008972C2" w:rsidRPr="00945914">
        <w:rPr>
          <w:sz w:val="18"/>
          <w:szCs w:val="18"/>
        </w:rPr>
        <w:t xml:space="preserve">Niederlande </w:t>
      </w:r>
      <w:r w:rsidR="00B40D74" w:rsidRPr="00945914">
        <w:rPr>
          <w:sz w:val="18"/>
          <w:szCs w:val="18"/>
        </w:rPr>
        <w:t>(September 2017)</w:t>
      </w:r>
    </w:p>
    <w:p w:rsidR="00ED6115" w:rsidRPr="00945914" w:rsidRDefault="00090620" w:rsidP="00B40D74">
      <w:pPr>
        <w:pStyle w:val="ListParagraph"/>
        <w:numPr>
          <w:ilvl w:val="0"/>
          <w:numId w:val="38"/>
        </w:numPr>
        <w:jc w:val="left"/>
        <w:rPr>
          <w:sz w:val="18"/>
          <w:szCs w:val="18"/>
        </w:rPr>
      </w:pPr>
      <w:r w:rsidRPr="00945914">
        <w:rPr>
          <w:sz w:val="18"/>
          <w:szCs w:val="18"/>
        </w:rPr>
        <w:t xml:space="preserve">Nationales Seminar der </w:t>
      </w:r>
      <w:r w:rsidR="00B40D74" w:rsidRPr="00945914">
        <w:rPr>
          <w:sz w:val="18"/>
          <w:szCs w:val="18"/>
        </w:rPr>
        <w:t xml:space="preserve">OAPI </w:t>
      </w:r>
      <w:r w:rsidRPr="00945914">
        <w:rPr>
          <w:sz w:val="18"/>
          <w:szCs w:val="18"/>
        </w:rPr>
        <w:t>über Sensibilisierung für Sortenschutz in der OAPI-R</w:t>
      </w:r>
      <w:r w:rsidR="00B40D74" w:rsidRPr="00945914">
        <w:rPr>
          <w:sz w:val="18"/>
          <w:szCs w:val="18"/>
        </w:rPr>
        <w:t>egion, Dakar, Senegal (September 2017)</w:t>
      </w:r>
    </w:p>
    <w:p w:rsidR="00ED6115" w:rsidRPr="00945914" w:rsidRDefault="00B40D74" w:rsidP="00B52735">
      <w:pPr>
        <w:pStyle w:val="ListParagraph"/>
        <w:numPr>
          <w:ilvl w:val="0"/>
          <w:numId w:val="38"/>
        </w:numPr>
        <w:jc w:val="left"/>
        <w:rPr>
          <w:sz w:val="18"/>
          <w:szCs w:val="18"/>
        </w:rPr>
      </w:pPr>
      <w:r w:rsidRPr="00945914">
        <w:rPr>
          <w:sz w:val="18"/>
          <w:szCs w:val="18"/>
        </w:rPr>
        <w:t xml:space="preserve">KSVS/KSHS </w:t>
      </w:r>
      <w:r w:rsidR="007138E2" w:rsidRPr="00945914">
        <w:rPr>
          <w:sz w:val="18"/>
          <w:szCs w:val="18"/>
        </w:rPr>
        <w:t>internationales Symposium über</w:t>
      </w:r>
      <w:r w:rsidR="00B52735" w:rsidRPr="00945914">
        <w:rPr>
          <w:sz w:val="18"/>
          <w:szCs w:val="18"/>
        </w:rPr>
        <w:t xml:space="preserve"> Sortenschutz, </w:t>
      </w:r>
      <w:proofErr w:type="spellStart"/>
      <w:r w:rsidR="00B52735" w:rsidRPr="00945914">
        <w:rPr>
          <w:sz w:val="18"/>
          <w:szCs w:val="18"/>
        </w:rPr>
        <w:t>Incheon</w:t>
      </w:r>
      <w:proofErr w:type="spellEnd"/>
      <w:r w:rsidR="00B52735" w:rsidRPr="00945914">
        <w:rPr>
          <w:sz w:val="18"/>
          <w:szCs w:val="18"/>
        </w:rPr>
        <w:t>, Republik</w:t>
      </w:r>
      <w:r w:rsidR="00E13DE0" w:rsidRPr="00945914">
        <w:rPr>
          <w:sz w:val="18"/>
          <w:szCs w:val="18"/>
        </w:rPr>
        <w:t xml:space="preserve"> Korea (Ok</w:t>
      </w:r>
      <w:r w:rsidRPr="00945914">
        <w:rPr>
          <w:sz w:val="18"/>
          <w:szCs w:val="18"/>
        </w:rPr>
        <w:t>tober 2017)</w:t>
      </w:r>
    </w:p>
    <w:p w:rsidR="00ED6115" w:rsidRPr="00945914" w:rsidRDefault="00B40D74" w:rsidP="007B11EE">
      <w:pPr>
        <w:pStyle w:val="ListParagraph"/>
        <w:numPr>
          <w:ilvl w:val="0"/>
          <w:numId w:val="38"/>
        </w:numPr>
        <w:jc w:val="left"/>
        <w:rPr>
          <w:sz w:val="18"/>
          <w:szCs w:val="18"/>
        </w:rPr>
      </w:pPr>
      <w:r w:rsidRPr="00945914">
        <w:rPr>
          <w:sz w:val="18"/>
          <w:szCs w:val="18"/>
        </w:rPr>
        <w:t>International</w:t>
      </w:r>
      <w:r w:rsidR="00090620" w:rsidRPr="00945914">
        <w:rPr>
          <w:sz w:val="18"/>
          <w:szCs w:val="18"/>
        </w:rPr>
        <w:t>es</w:t>
      </w:r>
      <w:r w:rsidRPr="00945914">
        <w:rPr>
          <w:sz w:val="18"/>
          <w:szCs w:val="18"/>
        </w:rPr>
        <w:t xml:space="preserve"> Seminar</w:t>
      </w:r>
      <w:r w:rsidR="00090620" w:rsidRPr="00945914">
        <w:rPr>
          <w:sz w:val="18"/>
          <w:szCs w:val="18"/>
        </w:rPr>
        <w:t xml:space="preserve"> über </w:t>
      </w:r>
      <w:r w:rsidR="00127360" w:rsidRPr="00945914">
        <w:rPr>
          <w:sz w:val="18"/>
          <w:szCs w:val="18"/>
        </w:rPr>
        <w:t>geistige Eigentumsrechte in der Landwirtschaft</w:t>
      </w:r>
      <w:r w:rsidRPr="00945914">
        <w:rPr>
          <w:sz w:val="18"/>
          <w:szCs w:val="18"/>
        </w:rPr>
        <w:t xml:space="preserve">, </w:t>
      </w:r>
      <w:r w:rsidR="00127360" w:rsidRPr="00945914">
        <w:rPr>
          <w:sz w:val="18"/>
          <w:szCs w:val="18"/>
        </w:rPr>
        <w:t>Peking</w:t>
      </w:r>
      <w:r w:rsidRPr="00945914">
        <w:rPr>
          <w:sz w:val="18"/>
          <w:szCs w:val="18"/>
        </w:rPr>
        <w:t>, China (November 2017)</w:t>
      </w:r>
    </w:p>
    <w:p w:rsidR="00ED6115" w:rsidRPr="00945914" w:rsidRDefault="00ED6115" w:rsidP="003F01A9">
      <w:pPr>
        <w:rPr>
          <w:sz w:val="18"/>
          <w:szCs w:val="18"/>
        </w:rPr>
      </w:pPr>
    </w:p>
    <w:p w:rsidR="00ED6115" w:rsidRPr="00945914" w:rsidRDefault="00ED6115" w:rsidP="003F01A9">
      <w:pPr>
        <w:rPr>
          <w:sz w:val="18"/>
          <w:szCs w:val="18"/>
        </w:rPr>
      </w:pPr>
    </w:p>
    <w:p w:rsidR="00ED6115" w:rsidRPr="00945914" w:rsidRDefault="00ED6115" w:rsidP="00ED6115">
      <w:pPr>
        <w:pStyle w:val="Heading8"/>
      </w:pPr>
      <w:bookmarkStart w:id="142" w:name="_Toc528354102"/>
      <w:r w:rsidRPr="00945914">
        <w:t>g) Akademische Lehrgänge über das UPOV-Sortenschutzsystem</w:t>
      </w:r>
      <w:bookmarkEnd w:id="142"/>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WIPO-WTO-</w:t>
      </w:r>
      <w:proofErr w:type="spellStart"/>
      <w:r w:rsidR="009903F9" w:rsidRPr="00945914">
        <w:rPr>
          <w:rFonts w:cs="Arial"/>
          <w:sz w:val="18"/>
          <w:szCs w:val="18"/>
        </w:rPr>
        <w:t>Fortgescshrittenenlehrgang</w:t>
      </w:r>
      <w:proofErr w:type="spellEnd"/>
      <w:r w:rsidR="009903F9" w:rsidRPr="00945914">
        <w:rPr>
          <w:rFonts w:cs="Arial"/>
          <w:sz w:val="18"/>
          <w:szCs w:val="18"/>
        </w:rPr>
        <w:t xml:space="preserve"> über</w:t>
      </w:r>
      <w:r w:rsidRPr="00945914">
        <w:rPr>
          <w:rFonts w:cs="Arial"/>
          <w:sz w:val="18"/>
          <w:szCs w:val="18"/>
        </w:rPr>
        <w:t xml:space="preserve"> geistiges Eigentum</w:t>
      </w:r>
      <w:r w:rsidR="00E810F7" w:rsidRPr="00945914">
        <w:rPr>
          <w:rFonts w:cs="Arial"/>
          <w:sz w:val="18"/>
          <w:szCs w:val="18"/>
        </w:rPr>
        <w:t xml:space="preserve"> für Regierungsbeamte, Genf, Schweiz (März</w:t>
      </w:r>
      <w:r w:rsidRPr="00945914">
        <w:rPr>
          <w:rFonts w:cs="Arial"/>
          <w:sz w:val="18"/>
          <w:szCs w:val="18"/>
        </w:rPr>
        <w:t xml:space="preserve"> 2016)</w:t>
      </w:r>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 xml:space="preserve">UPOV-Vortrag am Institut </w:t>
      </w:r>
      <w:proofErr w:type="spellStart"/>
      <w:r w:rsidRPr="00945914">
        <w:rPr>
          <w:rFonts w:cs="Arial"/>
          <w:sz w:val="18"/>
          <w:szCs w:val="18"/>
        </w:rPr>
        <w:t>Polytechnique</w:t>
      </w:r>
      <w:proofErr w:type="spellEnd"/>
      <w:r w:rsidRPr="00945914">
        <w:rPr>
          <w:rFonts w:cs="Arial"/>
          <w:sz w:val="18"/>
          <w:szCs w:val="18"/>
        </w:rPr>
        <w:t xml:space="preserve"> </w:t>
      </w:r>
      <w:proofErr w:type="spellStart"/>
      <w:r w:rsidRPr="00945914">
        <w:rPr>
          <w:rFonts w:cs="Arial"/>
          <w:sz w:val="18"/>
          <w:szCs w:val="18"/>
        </w:rPr>
        <w:t>LaSalle</w:t>
      </w:r>
      <w:proofErr w:type="spellEnd"/>
      <w:r w:rsidRPr="00945914">
        <w:rPr>
          <w:rFonts w:cs="Arial"/>
          <w:sz w:val="18"/>
          <w:szCs w:val="18"/>
        </w:rPr>
        <w:t xml:space="preserve">, </w:t>
      </w:r>
      <w:proofErr w:type="spellStart"/>
      <w:r w:rsidRPr="00945914">
        <w:rPr>
          <w:rFonts w:cs="Arial"/>
          <w:sz w:val="18"/>
          <w:szCs w:val="18"/>
        </w:rPr>
        <w:t>Beauvais</w:t>
      </w:r>
      <w:proofErr w:type="spellEnd"/>
      <w:r w:rsidRPr="00945914">
        <w:rPr>
          <w:rFonts w:cs="Arial"/>
          <w:sz w:val="18"/>
          <w:szCs w:val="18"/>
        </w:rPr>
        <w:t>, Frankreich (April 2016)</w:t>
      </w:r>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 xml:space="preserve">„OAPI Programme Master II en </w:t>
      </w:r>
      <w:proofErr w:type="spellStart"/>
      <w:r w:rsidRPr="00945914">
        <w:rPr>
          <w:rFonts w:cs="Arial"/>
          <w:sz w:val="18"/>
          <w:szCs w:val="18"/>
        </w:rPr>
        <w:t>Propriété</w:t>
      </w:r>
      <w:proofErr w:type="spellEnd"/>
      <w:r w:rsidRPr="00945914">
        <w:rPr>
          <w:rFonts w:cs="Arial"/>
          <w:sz w:val="18"/>
          <w:szCs w:val="18"/>
        </w:rPr>
        <w:t xml:space="preserve"> </w:t>
      </w:r>
      <w:proofErr w:type="spellStart"/>
      <w:r w:rsidRPr="00945914">
        <w:rPr>
          <w:rFonts w:cs="Arial"/>
          <w:sz w:val="18"/>
          <w:szCs w:val="18"/>
        </w:rPr>
        <w:t>Intellectuelle</w:t>
      </w:r>
      <w:proofErr w:type="spellEnd"/>
      <w:r w:rsidRPr="00945914">
        <w:rPr>
          <w:rFonts w:cs="Arial"/>
          <w:sz w:val="18"/>
          <w:szCs w:val="18"/>
        </w:rPr>
        <w:t>“, Yaoundé, Kamerun (Mai 2016)</w:t>
      </w:r>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WIPO-WTO-Kolloquium für Lehrkräfte auf dem Gebiet des geistigen Eigentums, Genf, Schweiz (Juni 2016)</w:t>
      </w:r>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WIPO-UNIGE Sommerschule für geistiges Eigentum, Genf, Schweiz (Juli 2016)</w:t>
      </w:r>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Masterstudiengang für Rechte des geistigen Eigentums, Technische Hochschule Queensland, Brisbane, Australien (Juli 2016)</w:t>
      </w:r>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Mastergrad in Rechtswissenschaften (LL.M.) auf dem Gebiet des geistigen Eigentums (WIPO/Universität Turin/ITC-ILO), Genf, Schweiz (Oktober 2016)</w:t>
      </w:r>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 xml:space="preserve">UPOV-Vortrag am Institut </w:t>
      </w:r>
      <w:proofErr w:type="spellStart"/>
      <w:r w:rsidRPr="00945914">
        <w:rPr>
          <w:rFonts w:cs="Arial"/>
          <w:sz w:val="18"/>
          <w:szCs w:val="18"/>
        </w:rPr>
        <w:t>Polytechnique</w:t>
      </w:r>
      <w:proofErr w:type="spellEnd"/>
      <w:r w:rsidRPr="00945914">
        <w:rPr>
          <w:rFonts w:cs="Arial"/>
          <w:sz w:val="18"/>
          <w:szCs w:val="18"/>
        </w:rPr>
        <w:t xml:space="preserve"> </w:t>
      </w:r>
      <w:proofErr w:type="spellStart"/>
      <w:r w:rsidRPr="00945914">
        <w:rPr>
          <w:rFonts w:cs="Arial"/>
          <w:sz w:val="18"/>
          <w:szCs w:val="18"/>
        </w:rPr>
        <w:t>LaSalle</w:t>
      </w:r>
      <w:proofErr w:type="spellEnd"/>
      <w:r w:rsidRPr="00945914">
        <w:rPr>
          <w:rFonts w:cs="Arial"/>
          <w:sz w:val="18"/>
          <w:szCs w:val="18"/>
        </w:rPr>
        <w:t xml:space="preserve">, </w:t>
      </w:r>
      <w:proofErr w:type="spellStart"/>
      <w:r w:rsidRPr="00945914">
        <w:rPr>
          <w:rFonts w:cs="Arial"/>
          <w:sz w:val="18"/>
          <w:szCs w:val="18"/>
        </w:rPr>
        <w:t>Beauvais</w:t>
      </w:r>
      <w:proofErr w:type="spellEnd"/>
      <w:r w:rsidRPr="00945914">
        <w:rPr>
          <w:rFonts w:cs="Arial"/>
          <w:sz w:val="18"/>
          <w:szCs w:val="18"/>
        </w:rPr>
        <w:t>, Frankreich (Oktober 2016)</w:t>
      </w:r>
    </w:p>
    <w:p w:rsidR="00ED6115" w:rsidRPr="00945914" w:rsidRDefault="00293A1C" w:rsidP="00ED6115">
      <w:pPr>
        <w:pStyle w:val="ListParagraph"/>
        <w:numPr>
          <w:ilvl w:val="0"/>
          <w:numId w:val="38"/>
        </w:numPr>
        <w:jc w:val="left"/>
        <w:rPr>
          <w:rFonts w:cs="Arial"/>
          <w:sz w:val="18"/>
          <w:szCs w:val="18"/>
        </w:rPr>
      </w:pPr>
      <w:r w:rsidRPr="00945914">
        <w:rPr>
          <w:rFonts w:cs="Arial"/>
          <w:sz w:val="18"/>
          <w:szCs w:val="18"/>
        </w:rPr>
        <w:t>I</w:t>
      </w:r>
      <w:r w:rsidR="00ED6115" w:rsidRPr="00945914">
        <w:rPr>
          <w:rFonts w:cs="Arial"/>
          <w:sz w:val="18"/>
          <w:szCs w:val="18"/>
        </w:rPr>
        <w:t>II</w:t>
      </w:r>
      <w:r w:rsidRPr="00945914">
        <w:rPr>
          <w:rFonts w:cs="Arial"/>
          <w:sz w:val="18"/>
          <w:szCs w:val="18"/>
        </w:rPr>
        <w:t>.</w:t>
      </w:r>
      <w:r w:rsidR="00ED6115" w:rsidRPr="00945914">
        <w:rPr>
          <w:rFonts w:cs="Arial"/>
          <w:sz w:val="18"/>
          <w:szCs w:val="18"/>
        </w:rPr>
        <w:t xml:space="preserve"> Intensivmodul Sortenrecht, Mastergrad (Magister </w:t>
      </w:r>
      <w:proofErr w:type="spellStart"/>
      <w:r w:rsidR="00ED6115" w:rsidRPr="00945914">
        <w:rPr>
          <w:rFonts w:cs="Arial"/>
          <w:sz w:val="18"/>
          <w:szCs w:val="18"/>
        </w:rPr>
        <w:t>Lvcentinv</w:t>
      </w:r>
      <w:r w:rsidRPr="00945914">
        <w:rPr>
          <w:rFonts w:cs="Arial"/>
          <w:sz w:val="18"/>
          <w:szCs w:val="18"/>
        </w:rPr>
        <w:t>s</w:t>
      </w:r>
      <w:proofErr w:type="spellEnd"/>
      <w:r w:rsidRPr="00945914">
        <w:rPr>
          <w:rFonts w:cs="Arial"/>
          <w:sz w:val="18"/>
          <w:szCs w:val="18"/>
        </w:rPr>
        <w:t>) in geistigem</w:t>
      </w:r>
      <w:r w:rsidR="00ED6115" w:rsidRPr="00945914">
        <w:rPr>
          <w:rFonts w:cs="Arial"/>
          <w:sz w:val="18"/>
          <w:szCs w:val="18"/>
        </w:rPr>
        <w:t xml:space="preserve"> Eigentum der Universität Alicante, Alicante, Spanien (November 2016)</w:t>
      </w:r>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WIPO-WTO-Kolloquium für geistiges Eigentum, Genf, Schweiz (Juli 2017)</w:t>
      </w:r>
    </w:p>
    <w:p w:rsidR="00ED6115" w:rsidRPr="00945914" w:rsidRDefault="00DD32B3" w:rsidP="00B52735">
      <w:pPr>
        <w:pStyle w:val="ListParagraph"/>
        <w:numPr>
          <w:ilvl w:val="0"/>
          <w:numId w:val="38"/>
        </w:numPr>
        <w:jc w:val="left"/>
        <w:rPr>
          <w:rFonts w:cs="Arial"/>
          <w:sz w:val="18"/>
          <w:szCs w:val="18"/>
        </w:rPr>
      </w:pPr>
      <w:r w:rsidRPr="00945914">
        <w:rPr>
          <w:rFonts w:cs="Arial"/>
          <w:sz w:val="18"/>
          <w:szCs w:val="18"/>
        </w:rPr>
        <w:t xml:space="preserve">OAPI/WIPO IP Masters </w:t>
      </w:r>
      <w:proofErr w:type="spellStart"/>
      <w:r w:rsidRPr="00945914">
        <w:rPr>
          <w:rFonts w:cs="Arial"/>
          <w:sz w:val="18"/>
          <w:szCs w:val="18"/>
        </w:rPr>
        <w:t>Program</w:t>
      </w:r>
      <w:proofErr w:type="spellEnd"/>
      <w:r w:rsidRPr="00945914">
        <w:rPr>
          <w:rFonts w:cs="Arial"/>
          <w:sz w:val="18"/>
          <w:szCs w:val="18"/>
        </w:rPr>
        <w:t xml:space="preserve"> II, Yaoundé, </w:t>
      </w:r>
      <w:r w:rsidR="00B52735" w:rsidRPr="00945914">
        <w:rPr>
          <w:rFonts w:cs="Arial"/>
          <w:sz w:val="18"/>
          <w:szCs w:val="18"/>
        </w:rPr>
        <w:t>Kamerun (Mai</w:t>
      </w:r>
      <w:r w:rsidRPr="00945914">
        <w:rPr>
          <w:rFonts w:cs="Arial"/>
          <w:sz w:val="18"/>
          <w:szCs w:val="18"/>
        </w:rPr>
        <w:t xml:space="preserve"> 2017)</w:t>
      </w:r>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WIPO-WTO-Kolloquium für Lehrkräfte auf dem Gebiet des geistigen Eigentums, Genf, Schweiz (Juni 2017)</w:t>
      </w:r>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WIPO-UNIGE Sommerschule für geistig</w:t>
      </w:r>
      <w:r w:rsidR="00293A1C" w:rsidRPr="00945914">
        <w:rPr>
          <w:rFonts w:cs="Arial"/>
          <w:sz w:val="18"/>
          <w:szCs w:val="18"/>
        </w:rPr>
        <w:t>es Eigentum, Genf, Schweiz (Juni</w:t>
      </w:r>
      <w:r w:rsidRPr="00945914">
        <w:rPr>
          <w:rFonts w:cs="Arial"/>
          <w:sz w:val="18"/>
          <w:szCs w:val="18"/>
        </w:rPr>
        <w:t xml:space="preserve"> 2017)</w:t>
      </w:r>
    </w:p>
    <w:p w:rsidR="00ED6115" w:rsidRPr="00945914" w:rsidRDefault="00B52735" w:rsidP="00B52735">
      <w:pPr>
        <w:pStyle w:val="ListParagraph"/>
        <w:numPr>
          <w:ilvl w:val="0"/>
          <w:numId w:val="38"/>
        </w:numPr>
        <w:jc w:val="left"/>
        <w:rPr>
          <w:rFonts w:cs="Arial"/>
          <w:sz w:val="18"/>
          <w:szCs w:val="18"/>
        </w:rPr>
      </w:pPr>
      <w:r w:rsidRPr="00945914">
        <w:rPr>
          <w:rFonts w:cs="Arial"/>
          <w:sz w:val="18"/>
          <w:szCs w:val="18"/>
        </w:rPr>
        <w:t>UPOV-Referent im Masterstudiengang für Rechte des geistigen Eigentums, Technische Hochschule Queensland</w:t>
      </w:r>
      <w:r w:rsidR="00DD32B3" w:rsidRPr="00945914">
        <w:rPr>
          <w:rFonts w:cs="Arial"/>
          <w:sz w:val="18"/>
          <w:szCs w:val="18"/>
        </w:rPr>
        <w:t xml:space="preserve">, </w:t>
      </w:r>
      <w:r w:rsidRPr="00945914">
        <w:rPr>
          <w:rFonts w:cs="Arial"/>
          <w:sz w:val="18"/>
          <w:szCs w:val="18"/>
        </w:rPr>
        <w:t>Brisbane, Australien (Juli</w:t>
      </w:r>
      <w:r w:rsidR="00DD32B3" w:rsidRPr="00945914">
        <w:rPr>
          <w:rFonts w:cs="Arial"/>
          <w:sz w:val="18"/>
          <w:szCs w:val="18"/>
        </w:rPr>
        <w:t xml:space="preserve"> 2017)</w:t>
      </w:r>
    </w:p>
    <w:p w:rsidR="00ED6115" w:rsidRPr="00945914" w:rsidRDefault="00DD32B3" w:rsidP="00DD32B3">
      <w:pPr>
        <w:pStyle w:val="ListParagraph"/>
        <w:numPr>
          <w:ilvl w:val="0"/>
          <w:numId w:val="38"/>
        </w:numPr>
        <w:jc w:val="left"/>
        <w:rPr>
          <w:rFonts w:cs="Arial"/>
          <w:sz w:val="18"/>
          <w:szCs w:val="18"/>
        </w:rPr>
      </w:pPr>
      <w:r w:rsidRPr="00945914">
        <w:rPr>
          <w:rFonts w:cs="Arial"/>
          <w:sz w:val="18"/>
          <w:szCs w:val="18"/>
        </w:rPr>
        <w:t>WIPO/</w:t>
      </w:r>
      <w:proofErr w:type="spellStart"/>
      <w:r w:rsidRPr="00945914">
        <w:rPr>
          <w:rFonts w:cs="Arial"/>
          <w:sz w:val="18"/>
          <w:szCs w:val="18"/>
        </w:rPr>
        <w:t>Tongji</w:t>
      </w:r>
      <w:proofErr w:type="spellEnd"/>
      <w:r w:rsidRPr="00945914">
        <w:rPr>
          <w:rFonts w:cs="Arial"/>
          <w:sz w:val="18"/>
          <w:szCs w:val="18"/>
        </w:rPr>
        <w:t xml:space="preserve"> University </w:t>
      </w:r>
      <w:r w:rsidR="00127360" w:rsidRPr="00945914">
        <w:rPr>
          <w:rFonts w:cs="Arial"/>
          <w:sz w:val="18"/>
          <w:szCs w:val="18"/>
        </w:rPr>
        <w:t>Masterstudium-Programm zum Recht des geistigen Eigentums mit Spezialisierung in Gestaltung</w:t>
      </w:r>
      <w:r w:rsidRPr="00945914">
        <w:rPr>
          <w:rFonts w:cs="Arial"/>
          <w:sz w:val="18"/>
          <w:szCs w:val="18"/>
        </w:rPr>
        <w:t>, Shanghai, China</w:t>
      </w:r>
      <w:r w:rsidR="00B52735" w:rsidRPr="00945914">
        <w:rPr>
          <w:rFonts w:cs="Arial"/>
          <w:sz w:val="18"/>
          <w:szCs w:val="18"/>
        </w:rPr>
        <w:t xml:space="preserve"> (Ok</w:t>
      </w:r>
      <w:r w:rsidRPr="00945914">
        <w:rPr>
          <w:rFonts w:cs="Arial"/>
          <w:sz w:val="18"/>
          <w:szCs w:val="18"/>
        </w:rPr>
        <w:t>tober 2017)</w:t>
      </w:r>
    </w:p>
    <w:p w:rsidR="00ED6115" w:rsidRPr="00945914" w:rsidRDefault="00ED6115" w:rsidP="00ED6115">
      <w:pPr>
        <w:pStyle w:val="ListParagraph"/>
        <w:numPr>
          <w:ilvl w:val="0"/>
          <w:numId w:val="38"/>
        </w:numPr>
        <w:jc w:val="left"/>
        <w:rPr>
          <w:rFonts w:cs="Arial"/>
          <w:sz w:val="18"/>
          <w:szCs w:val="18"/>
        </w:rPr>
      </w:pPr>
      <w:r w:rsidRPr="00945914">
        <w:rPr>
          <w:rFonts w:cs="Arial"/>
          <w:sz w:val="18"/>
          <w:szCs w:val="18"/>
        </w:rPr>
        <w:t>Mastergrad in Rechtswissenschaften (LL.M.) auf dem Gebiet des geistigen Eigentums (WIPO/Universität Turin/ITC-ILO), Genf, Schweiz (Oktober 2017)</w:t>
      </w:r>
    </w:p>
    <w:p w:rsidR="00ED6115" w:rsidRPr="00945914" w:rsidRDefault="000D6D9E" w:rsidP="00ED6115">
      <w:pPr>
        <w:pStyle w:val="ListParagraph"/>
        <w:numPr>
          <w:ilvl w:val="0"/>
          <w:numId w:val="38"/>
        </w:numPr>
        <w:jc w:val="left"/>
        <w:rPr>
          <w:rFonts w:cs="Arial"/>
          <w:sz w:val="18"/>
          <w:szCs w:val="18"/>
        </w:rPr>
      </w:pPr>
      <w:r w:rsidRPr="00945914">
        <w:rPr>
          <w:rFonts w:cs="Arial"/>
          <w:sz w:val="18"/>
          <w:szCs w:val="18"/>
        </w:rPr>
        <w:t>IV</w:t>
      </w:r>
      <w:r w:rsidR="00293A1C" w:rsidRPr="00945914">
        <w:rPr>
          <w:rFonts w:cs="Arial"/>
          <w:sz w:val="18"/>
          <w:szCs w:val="18"/>
        </w:rPr>
        <w:t>.</w:t>
      </w:r>
      <w:r w:rsidRPr="00945914">
        <w:rPr>
          <w:rFonts w:cs="Arial"/>
          <w:sz w:val="18"/>
          <w:szCs w:val="18"/>
        </w:rPr>
        <w:t xml:space="preserve"> </w:t>
      </w:r>
      <w:r w:rsidR="00127360" w:rsidRPr="00945914">
        <w:rPr>
          <w:rFonts w:cs="Arial"/>
          <w:sz w:val="18"/>
          <w:szCs w:val="18"/>
        </w:rPr>
        <w:t xml:space="preserve">Intensivmodul </w:t>
      </w:r>
      <w:r w:rsidR="00293A1C" w:rsidRPr="00945914">
        <w:rPr>
          <w:rFonts w:cs="Arial"/>
          <w:sz w:val="18"/>
          <w:szCs w:val="18"/>
        </w:rPr>
        <w:t>zu</w:t>
      </w:r>
      <w:r w:rsidR="00127360" w:rsidRPr="00945914">
        <w:rPr>
          <w:rFonts w:cs="Arial"/>
          <w:sz w:val="18"/>
          <w:szCs w:val="18"/>
        </w:rPr>
        <w:t xml:space="preserve"> Sortenschutz, Master in geistigem Eigentum </w:t>
      </w:r>
      <w:r w:rsidRPr="00945914">
        <w:rPr>
          <w:rFonts w:cs="Arial"/>
          <w:sz w:val="18"/>
          <w:szCs w:val="18"/>
        </w:rPr>
        <w:t>(Magister </w:t>
      </w:r>
      <w:proofErr w:type="spellStart"/>
      <w:r w:rsidRPr="00945914">
        <w:rPr>
          <w:rFonts w:cs="Arial"/>
          <w:sz w:val="18"/>
          <w:szCs w:val="18"/>
        </w:rPr>
        <w:t>Lvcentinvs</w:t>
      </w:r>
      <w:proofErr w:type="spellEnd"/>
      <w:r w:rsidRPr="00945914">
        <w:rPr>
          <w:rFonts w:cs="Arial"/>
          <w:sz w:val="18"/>
          <w:szCs w:val="18"/>
        </w:rPr>
        <w:t xml:space="preserve">) </w:t>
      </w:r>
      <w:r w:rsidR="00127360" w:rsidRPr="00945914">
        <w:rPr>
          <w:rFonts w:cs="Arial"/>
          <w:sz w:val="18"/>
          <w:szCs w:val="18"/>
        </w:rPr>
        <w:t>der Universität</w:t>
      </w:r>
      <w:r w:rsidRPr="00945914">
        <w:rPr>
          <w:rFonts w:cs="Arial"/>
          <w:sz w:val="18"/>
          <w:szCs w:val="18"/>
        </w:rPr>
        <w:t xml:space="preserve"> Alicante, </w:t>
      </w:r>
      <w:r w:rsidR="00ED6115" w:rsidRPr="00945914">
        <w:rPr>
          <w:rFonts w:cs="Arial"/>
          <w:sz w:val="18"/>
          <w:szCs w:val="18"/>
        </w:rPr>
        <w:t>Spanien (November 2017)</w:t>
      </w:r>
    </w:p>
    <w:p w:rsidR="00ED6115" w:rsidRPr="00945914" w:rsidRDefault="00ED6115" w:rsidP="005D309A">
      <w:pPr>
        <w:rPr>
          <w:sz w:val="18"/>
          <w:szCs w:val="18"/>
        </w:rPr>
      </w:pPr>
    </w:p>
    <w:p w:rsidR="00ED6115" w:rsidRPr="00945914" w:rsidRDefault="00ED6115" w:rsidP="005D309A">
      <w:pPr>
        <w:rPr>
          <w:sz w:val="18"/>
          <w:szCs w:val="18"/>
        </w:rPr>
      </w:pPr>
    </w:p>
    <w:p w:rsidR="00ED6115" w:rsidRPr="00945914" w:rsidRDefault="00ED6115" w:rsidP="00ED6115">
      <w:pPr>
        <w:pStyle w:val="Heading8"/>
        <w:rPr>
          <w:szCs w:val="18"/>
        </w:rPr>
      </w:pPr>
      <w:bookmarkStart w:id="143" w:name="_Toc528354103"/>
      <w:r w:rsidRPr="00945914">
        <w:rPr>
          <w:szCs w:val="18"/>
        </w:rPr>
        <w:t>f) Durchführung von Projekten mit Partnerorganisationen und Gebern</w:t>
      </w:r>
      <w:bookmarkEnd w:id="143"/>
    </w:p>
    <w:p w:rsidR="00ED6115" w:rsidRPr="00945914" w:rsidRDefault="00ED6115" w:rsidP="00ED6115">
      <w:pPr>
        <w:pStyle w:val="ListParagraph"/>
        <w:spacing w:after="120"/>
        <w:contextualSpacing w:val="0"/>
        <w:rPr>
          <w:sz w:val="18"/>
          <w:szCs w:val="18"/>
        </w:rPr>
      </w:pPr>
      <w:r w:rsidRPr="00945914">
        <w:rPr>
          <w:sz w:val="18"/>
          <w:szCs w:val="18"/>
        </w:rPr>
        <w:t>Weltsaatgutpartnerschaft</w:t>
      </w:r>
    </w:p>
    <w:p w:rsidR="00ED6115" w:rsidRPr="00945914" w:rsidRDefault="000D6D9E" w:rsidP="00ED6115">
      <w:pPr>
        <w:numPr>
          <w:ilvl w:val="0"/>
          <w:numId w:val="2"/>
        </w:numPr>
        <w:spacing w:after="120"/>
        <w:ind w:left="1168" w:hanging="425"/>
        <w:jc w:val="left"/>
        <w:rPr>
          <w:sz w:val="18"/>
          <w:szCs w:val="18"/>
        </w:rPr>
      </w:pPr>
      <w:r w:rsidRPr="00945914">
        <w:rPr>
          <w:sz w:val="18"/>
          <w:szCs w:val="18"/>
        </w:rPr>
        <w:t>In 2016:</w:t>
      </w:r>
      <w:r w:rsidRPr="00945914">
        <w:rPr>
          <w:sz w:val="18"/>
          <w:szCs w:val="18"/>
        </w:rPr>
        <w:tab/>
      </w:r>
      <w:r w:rsidR="00ED6115" w:rsidRPr="00945914">
        <w:rPr>
          <w:sz w:val="18"/>
          <w:szCs w:val="18"/>
        </w:rPr>
        <w:t>8 elektronische Sitzungen, 2 Sitzungen des Lenku</w:t>
      </w:r>
      <w:r w:rsidRPr="00945914">
        <w:rPr>
          <w:sz w:val="18"/>
          <w:szCs w:val="18"/>
        </w:rPr>
        <w:t xml:space="preserve">ngsausschusses mit persönlicher </w:t>
      </w:r>
      <w:r w:rsidR="00ED6115" w:rsidRPr="00945914">
        <w:rPr>
          <w:sz w:val="18"/>
          <w:szCs w:val="18"/>
        </w:rPr>
        <w:t>Teilnahme</w:t>
      </w:r>
    </w:p>
    <w:p w:rsidR="00ED6115" w:rsidRPr="00945914" w:rsidRDefault="005D309A" w:rsidP="005D309A">
      <w:pPr>
        <w:numPr>
          <w:ilvl w:val="0"/>
          <w:numId w:val="2"/>
        </w:numPr>
        <w:spacing w:after="120"/>
        <w:ind w:left="1168" w:hanging="425"/>
        <w:jc w:val="left"/>
        <w:rPr>
          <w:sz w:val="18"/>
          <w:szCs w:val="18"/>
        </w:rPr>
      </w:pPr>
      <w:r w:rsidRPr="00945914">
        <w:rPr>
          <w:sz w:val="18"/>
          <w:szCs w:val="18"/>
        </w:rPr>
        <w:t>In 201</w:t>
      </w:r>
      <w:r w:rsidR="00D23170" w:rsidRPr="00945914">
        <w:rPr>
          <w:sz w:val="18"/>
          <w:szCs w:val="18"/>
        </w:rPr>
        <w:t xml:space="preserve">7: </w:t>
      </w:r>
      <w:r w:rsidRPr="00945914">
        <w:rPr>
          <w:sz w:val="18"/>
          <w:szCs w:val="18"/>
        </w:rPr>
        <w:t xml:space="preserve"> </w:t>
      </w:r>
      <w:r w:rsidR="000D6D9E" w:rsidRPr="00945914">
        <w:rPr>
          <w:sz w:val="18"/>
          <w:szCs w:val="18"/>
        </w:rPr>
        <w:tab/>
      </w:r>
      <w:r w:rsidR="00D23170" w:rsidRPr="00945914">
        <w:rPr>
          <w:sz w:val="18"/>
          <w:szCs w:val="18"/>
        </w:rPr>
        <w:t xml:space="preserve">7 </w:t>
      </w:r>
      <w:r w:rsidR="000D6D9E" w:rsidRPr="00945914">
        <w:rPr>
          <w:sz w:val="18"/>
          <w:szCs w:val="18"/>
        </w:rPr>
        <w:t>elektronische Sitzungen</w:t>
      </w:r>
      <w:r w:rsidR="00D23170" w:rsidRPr="00945914">
        <w:rPr>
          <w:sz w:val="18"/>
          <w:szCs w:val="18"/>
        </w:rPr>
        <w:t xml:space="preserve">, </w:t>
      </w:r>
      <w:r w:rsidR="000D6D9E" w:rsidRPr="00945914">
        <w:rPr>
          <w:sz w:val="18"/>
          <w:szCs w:val="18"/>
        </w:rPr>
        <w:t>1 Sitzung des Lenkungsausschusses mit persönlicher Teilnahme</w:t>
      </w:r>
    </w:p>
    <w:p w:rsidR="00ED6115" w:rsidRPr="00945914" w:rsidRDefault="005D309A" w:rsidP="005D309A">
      <w:pPr>
        <w:jc w:val="left"/>
        <w:rPr>
          <w:b/>
          <w:caps/>
          <w:sz w:val="18"/>
        </w:rPr>
      </w:pPr>
      <w:bookmarkStart w:id="144" w:name="_Toc336339250"/>
      <w:r w:rsidRPr="00945914">
        <w:br w:type="page"/>
      </w:r>
    </w:p>
    <w:p w:rsidR="00ED6115" w:rsidRPr="00945914" w:rsidRDefault="00ED6115" w:rsidP="00ED6115">
      <w:pPr>
        <w:pStyle w:val="Heading4"/>
        <w:rPr>
          <w:lang w:val="de-DE"/>
        </w:rPr>
      </w:pPr>
      <w:bookmarkStart w:id="145" w:name="_Toc528354104"/>
      <w:bookmarkEnd w:id="144"/>
      <w:r w:rsidRPr="00945914">
        <w:rPr>
          <w:lang w:val="de-DE"/>
        </w:rPr>
        <w:lastRenderedPageBreak/>
        <w:t>2.4</w:t>
      </w:r>
      <w:r w:rsidRPr="00945914">
        <w:rPr>
          <w:b w:val="0"/>
          <w:lang w:val="de-DE"/>
        </w:rPr>
        <w:tab/>
      </w:r>
      <w:r w:rsidRPr="00945914">
        <w:rPr>
          <w:lang w:val="de-DE"/>
        </w:rPr>
        <w:t>Unterprogramm UV.4:</w:t>
      </w:r>
      <w:r w:rsidRPr="00945914">
        <w:rPr>
          <w:b w:val="0"/>
          <w:lang w:val="de-DE"/>
        </w:rPr>
        <w:t xml:space="preserve">  </w:t>
      </w:r>
      <w:r w:rsidRPr="00945914">
        <w:rPr>
          <w:lang w:val="de-DE"/>
        </w:rPr>
        <w:t>Externe Beziehungen</w:t>
      </w:r>
      <w:bookmarkEnd w:id="145"/>
    </w:p>
    <w:p w:rsidR="00ED6115" w:rsidRPr="00945914" w:rsidRDefault="00ED6115" w:rsidP="005D309A">
      <w:pPr>
        <w:rPr>
          <w:sz w:val="18"/>
          <w:szCs w:val="18"/>
        </w:rPr>
      </w:pPr>
    </w:p>
    <w:p w:rsidR="00ED6115" w:rsidRPr="00945914" w:rsidRDefault="00ED6115" w:rsidP="00ED6115">
      <w:pPr>
        <w:rPr>
          <w:rFonts w:cs="Arial"/>
          <w:sz w:val="18"/>
          <w:szCs w:val="19"/>
        </w:rPr>
      </w:pPr>
      <w:r w:rsidRPr="00945914">
        <w:rPr>
          <w:rFonts w:cs="Arial"/>
          <w:sz w:val="18"/>
          <w:szCs w:val="19"/>
        </w:rPr>
        <w:t>Der Auftrag der UPOV ist die Bereitstellung und Förderung eines wirksamen Sortenschutzsystems mit dem Ziel, die Entwicklung neuer Pflanzensorten zum Nutzen der Gesellschaft</w:t>
      </w:r>
      <w:r w:rsidR="00293A1C" w:rsidRPr="00945914">
        <w:rPr>
          <w:rFonts w:cs="Arial"/>
          <w:sz w:val="18"/>
          <w:szCs w:val="19"/>
        </w:rPr>
        <w:t xml:space="preserve"> zu begünstigen.</w:t>
      </w:r>
      <w:r w:rsidRPr="00945914">
        <w:rPr>
          <w:rFonts w:cs="Arial"/>
          <w:sz w:val="18"/>
          <w:szCs w:val="19"/>
        </w:rPr>
        <w:t xml:space="preserve"> Ziel dieses Unterprogramms ist es, zu erklären, wie das UPOV-System die Entwicklung neuer Pflanzensorten fördert, welchen Nutzen neue Sorten für die Gesellschaft haben und welche Rolle das UPOV-System im Hinblick auf Agrar- und Wirtschaftspolitik spielt.</w:t>
      </w:r>
    </w:p>
    <w:p w:rsidR="00ED6115" w:rsidRPr="00945914" w:rsidRDefault="00ED6115" w:rsidP="005D309A">
      <w:pPr>
        <w:rPr>
          <w:sz w:val="18"/>
        </w:rPr>
      </w:pPr>
    </w:p>
    <w:p w:rsidR="00ED6115" w:rsidRPr="00945914" w:rsidRDefault="00293A1C" w:rsidP="00A00848">
      <w:pPr>
        <w:rPr>
          <w:sz w:val="18"/>
        </w:rPr>
      </w:pPr>
      <w:r w:rsidRPr="00945914">
        <w:rPr>
          <w:sz w:val="18"/>
          <w:szCs w:val="19"/>
        </w:rPr>
        <w:t>Zu den bemerkenswerten Entwicklungen in der Rechnungsperiode 2016-2017 gehörten die Lancierung des UPOV YouTube-Kanals, die Einführung von interessengruppenbezogenen Funktionen auf der UPOV-Website, die Annahme einer FAQ über den Beitrag des UPOV-Sortenschutzsystems zu den Zielen der nachhaltigen Entwicklung (SDG) der Vereinten Nationen und die Veröffentlichung des folgenden Materials auf der UPOV-Website: „</w:t>
      </w:r>
      <w:r w:rsidRPr="00945914">
        <w:rPr>
          <w:i/>
          <w:iCs/>
          <w:sz w:val="18"/>
          <w:szCs w:val="19"/>
        </w:rPr>
        <w:t xml:space="preserve">The </w:t>
      </w:r>
      <w:proofErr w:type="spellStart"/>
      <w:r w:rsidRPr="00945914">
        <w:rPr>
          <w:i/>
          <w:iCs/>
          <w:sz w:val="18"/>
          <w:szCs w:val="19"/>
        </w:rPr>
        <w:t>socio-economic</w:t>
      </w:r>
      <w:proofErr w:type="spellEnd"/>
      <w:r w:rsidRPr="00945914">
        <w:rPr>
          <w:i/>
          <w:iCs/>
          <w:sz w:val="18"/>
          <w:szCs w:val="19"/>
        </w:rPr>
        <w:t xml:space="preserve"> </w:t>
      </w:r>
      <w:proofErr w:type="spellStart"/>
      <w:r w:rsidRPr="00945914">
        <w:rPr>
          <w:i/>
          <w:iCs/>
          <w:sz w:val="18"/>
          <w:szCs w:val="19"/>
        </w:rPr>
        <w:t>benefits</w:t>
      </w:r>
      <w:proofErr w:type="spellEnd"/>
      <w:r w:rsidRPr="00945914">
        <w:rPr>
          <w:i/>
          <w:iCs/>
          <w:sz w:val="18"/>
          <w:szCs w:val="19"/>
        </w:rPr>
        <w:t xml:space="preserve"> </w:t>
      </w:r>
      <w:proofErr w:type="spellStart"/>
      <w:r w:rsidRPr="00945914">
        <w:rPr>
          <w:i/>
          <w:iCs/>
          <w:sz w:val="18"/>
          <w:szCs w:val="19"/>
        </w:rPr>
        <w:t>of</w:t>
      </w:r>
      <w:proofErr w:type="spellEnd"/>
      <w:r w:rsidRPr="00945914">
        <w:rPr>
          <w:i/>
          <w:iCs/>
          <w:sz w:val="18"/>
          <w:szCs w:val="19"/>
        </w:rPr>
        <w:t xml:space="preserve"> UPOV </w:t>
      </w:r>
      <w:proofErr w:type="spellStart"/>
      <w:r w:rsidRPr="00945914">
        <w:rPr>
          <w:i/>
          <w:iCs/>
          <w:sz w:val="18"/>
          <w:szCs w:val="19"/>
        </w:rPr>
        <w:t>membership</w:t>
      </w:r>
      <w:proofErr w:type="spellEnd"/>
      <w:r w:rsidRPr="00945914">
        <w:rPr>
          <w:i/>
          <w:iCs/>
          <w:sz w:val="18"/>
          <w:szCs w:val="19"/>
        </w:rPr>
        <w:t xml:space="preserve"> in </w:t>
      </w:r>
      <w:proofErr w:type="spellStart"/>
      <w:r w:rsidRPr="00945914">
        <w:rPr>
          <w:i/>
          <w:iCs/>
          <w:sz w:val="18"/>
          <w:szCs w:val="19"/>
        </w:rPr>
        <w:t>Viet</w:t>
      </w:r>
      <w:proofErr w:type="spellEnd"/>
      <w:r w:rsidRPr="00945914">
        <w:rPr>
          <w:i/>
          <w:iCs/>
          <w:sz w:val="18"/>
          <w:szCs w:val="19"/>
        </w:rPr>
        <w:t xml:space="preserve"> Nam; An ex </w:t>
      </w:r>
      <w:proofErr w:type="spellStart"/>
      <w:r w:rsidRPr="00945914">
        <w:rPr>
          <w:i/>
          <w:iCs/>
          <w:sz w:val="18"/>
          <w:szCs w:val="19"/>
        </w:rPr>
        <w:t>post</w:t>
      </w:r>
      <w:proofErr w:type="spellEnd"/>
      <w:r w:rsidRPr="00945914">
        <w:rPr>
          <w:i/>
          <w:iCs/>
          <w:sz w:val="18"/>
          <w:szCs w:val="19"/>
        </w:rPr>
        <w:t xml:space="preserve"> </w:t>
      </w:r>
      <w:proofErr w:type="spellStart"/>
      <w:r w:rsidRPr="00945914">
        <w:rPr>
          <w:i/>
          <w:iCs/>
          <w:sz w:val="18"/>
          <w:szCs w:val="19"/>
        </w:rPr>
        <w:t>assessment</w:t>
      </w:r>
      <w:proofErr w:type="spellEnd"/>
      <w:r w:rsidRPr="00945914">
        <w:rPr>
          <w:i/>
          <w:iCs/>
          <w:sz w:val="18"/>
          <w:szCs w:val="19"/>
        </w:rPr>
        <w:t xml:space="preserve"> on plant </w:t>
      </w:r>
      <w:proofErr w:type="spellStart"/>
      <w:r w:rsidRPr="00945914">
        <w:rPr>
          <w:i/>
          <w:iCs/>
          <w:sz w:val="18"/>
          <w:szCs w:val="19"/>
        </w:rPr>
        <w:t>breeding</w:t>
      </w:r>
      <w:proofErr w:type="spellEnd"/>
      <w:r w:rsidRPr="00945914">
        <w:rPr>
          <w:i/>
          <w:iCs/>
          <w:sz w:val="18"/>
          <w:szCs w:val="19"/>
        </w:rPr>
        <w:t xml:space="preserve"> and </w:t>
      </w:r>
      <w:proofErr w:type="spellStart"/>
      <w:r w:rsidRPr="00945914">
        <w:rPr>
          <w:i/>
          <w:iCs/>
          <w:sz w:val="18"/>
          <w:szCs w:val="19"/>
        </w:rPr>
        <w:t>agricultural</w:t>
      </w:r>
      <w:proofErr w:type="spellEnd"/>
      <w:r w:rsidRPr="00945914">
        <w:rPr>
          <w:i/>
          <w:iCs/>
          <w:sz w:val="18"/>
          <w:szCs w:val="19"/>
        </w:rPr>
        <w:t xml:space="preserve"> </w:t>
      </w:r>
      <w:proofErr w:type="spellStart"/>
      <w:r w:rsidRPr="00945914">
        <w:rPr>
          <w:i/>
          <w:iCs/>
          <w:sz w:val="18"/>
          <w:szCs w:val="19"/>
        </w:rPr>
        <w:t>productivity</w:t>
      </w:r>
      <w:proofErr w:type="spellEnd"/>
      <w:r w:rsidRPr="00945914">
        <w:rPr>
          <w:i/>
          <w:iCs/>
          <w:sz w:val="18"/>
          <w:szCs w:val="19"/>
        </w:rPr>
        <w:t xml:space="preserve"> after 10 </w:t>
      </w:r>
      <w:proofErr w:type="spellStart"/>
      <w:r w:rsidRPr="00945914">
        <w:rPr>
          <w:i/>
          <w:iCs/>
          <w:sz w:val="18"/>
          <w:szCs w:val="19"/>
        </w:rPr>
        <w:t>years</w:t>
      </w:r>
      <w:proofErr w:type="spellEnd"/>
      <w:r w:rsidRPr="00945914">
        <w:rPr>
          <w:sz w:val="18"/>
          <w:szCs w:val="19"/>
        </w:rPr>
        <w:t xml:space="preserve">” [Der sozio-ökonomische Nutzen der UPOV-Mitgliedschaft in Vietnam: eine Ex-post-Bewertung zu Pflanzenzüchtung und landwirtschaftlicher Produktivität nach zehn Jahren] (Korrespondenz-Autor: Steffen </w:t>
      </w:r>
      <w:proofErr w:type="spellStart"/>
      <w:r w:rsidRPr="00945914">
        <w:rPr>
          <w:sz w:val="18"/>
          <w:szCs w:val="19"/>
        </w:rPr>
        <w:t>Noleppa</w:t>
      </w:r>
      <w:proofErr w:type="spellEnd"/>
      <w:r w:rsidRPr="00945914">
        <w:rPr>
          <w:sz w:val="18"/>
          <w:szCs w:val="19"/>
        </w:rPr>
        <w:t>) von der HFFA Research GmbH“;  ein Video über Sortenschutz in Ecuador „Die Rolle von Sortenschutz bei der Entwicklung einer neuen Brombeersorte, die die Arbeitsbedingu</w:t>
      </w:r>
      <w:r w:rsidR="009903F9" w:rsidRPr="00945914">
        <w:rPr>
          <w:sz w:val="18"/>
          <w:szCs w:val="19"/>
        </w:rPr>
        <w:t>ngen der Landwirte verbessert“;</w:t>
      </w:r>
      <w:r w:rsidRPr="00945914">
        <w:rPr>
          <w:sz w:val="18"/>
          <w:szCs w:val="19"/>
        </w:rPr>
        <w:t xml:space="preserve"> ein Video über Sortenschutz in Uruguay „Wie Sortenschutz einem staatlichen Züchter ermöglichte, die Versorgung der Landwirte mit hochwertigem Z</w:t>
      </w:r>
      <w:r w:rsidR="009903F9" w:rsidRPr="00945914">
        <w:rPr>
          <w:sz w:val="18"/>
          <w:szCs w:val="19"/>
        </w:rPr>
        <w:t>wiebelsaatgut sicherzustellen“;</w:t>
      </w:r>
      <w:r w:rsidRPr="00945914">
        <w:rPr>
          <w:sz w:val="18"/>
          <w:szCs w:val="19"/>
        </w:rPr>
        <w:t xml:space="preserve"> und ein Video über „Verwendung des UPOV-Systems zugunsten der Hüter einheimischen wilden Keimplasmas in Argentinien“.</w:t>
      </w:r>
    </w:p>
    <w:p w:rsidR="00ED6115" w:rsidRPr="00945914" w:rsidRDefault="00ED6115" w:rsidP="005D309A">
      <w:pPr>
        <w:rPr>
          <w:sz w:val="18"/>
        </w:rPr>
      </w:pPr>
    </w:p>
    <w:p w:rsidR="00A00848" w:rsidRPr="00945914" w:rsidRDefault="00A00848" w:rsidP="005D309A">
      <w:pPr>
        <w:rPr>
          <w:sz w:val="18"/>
        </w:rPr>
      </w:pPr>
    </w:p>
    <w:tbl>
      <w:tblPr>
        <w:tblW w:w="9889" w:type="dxa"/>
        <w:tblLayout w:type="fixed"/>
        <w:tblLook w:val="0000" w:firstRow="0" w:lastRow="0" w:firstColumn="0" w:lastColumn="0" w:noHBand="0" w:noVBand="0"/>
      </w:tblPr>
      <w:tblGrid>
        <w:gridCol w:w="1809"/>
        <w:gridCol w:w="8080"/>
      </w:tblGrid>
      <w:tr w:rsidR="005D309A" w:rsidRPr="00945914" w:rsidTr="00F87962">
        <w:tc>
          <w:tcPr>
            <w:tcW w:w="1809" w:type="dxa"/>
          </w:tcPr>
          <w:p w:rsidR="005D309A" w:rsidRPr="00945914" w:rsidRDefault="00ED6115" w:rsidP="00ED6115">
            <w:pPr>
              <w:pStyle w:val="Heading5"/>
              <w:rPr>
                <w:lang w:val="de-DE"/>
              </w:rPr>
            </w:pPr>
            <w:bookmarkStart w:id="146" w:name="_Toc528354105"/>
            <w:r w:rsidRPr="00945914">
              <w:rPr>
                <w:lang w:val="de-DE"/>
              </w:rPr>
              <w:t>Ziele:</w:t>
            </w:r>
            <w:bookmarkEnd w:id="146"/>
          </w:p>
        </w:tc>
        <w:tc>
          <w:tcPr>
            <w:tcW w:w="8080" w:type="dxa"/>
          </w:tcPr>
          <w:p w:rsidR="00ED6115" w:rsidRPr="00945914" w:rsidRDefault="00ED6115" w:rsidP="00ED6115">
            <w:pPr>
              <w:keepNext/>
              <w:keepLines/>
              <w:widowControl w:val="0"/>
              <w:numPr>
                <w:ilvl w:val="0"/>
                <w:numId w:val="1"/>
              </w:numPr>
              <w:jc w:val="left"/>
              <w:rPr>
                <w:sz w:val="18"/>
                <w:szCs w:val="18"/>
              </w:rPr>
            </w:pPr>
            <w:r w:rsidRPr="00945914">
              <w:rPr>
                <w:sz w:val="18"/>
                <w:szCs w:val="18"/>
              </w:rPr>
              <w:t>Erweiterung und Vertiefung des Verständnisses des UPOV-Sortenschutzsystems.</w:t>
            </w:r>
          </w:p>
          <w:p w:rsidR="005D309A" w:rsidRPr="00945914" w:rsidRDefault="00ED6115" w:rsidP="00ED6115">
            <w:pPr>
              <w:keepNext/>
              <w:keepLines/>
              <w:widowControl w:val="0"/>
              <w:numPr>
                <w:ilvl w:val="0"/>
                <w:numId w:val="1"/>
              </w:numPr>
              <w:jc w:val="left"/>
              <w:rPr>
                <w:sz w:val="18"/>
                <w:szCs w:val="18"/>
              </w:rPr>
            </w:pPr>
            <w:r w:rsidRPr="00945914">
              <w:rPr>
                <w:sz w:val="18"/>
                <w:szCs w:val="18"/>
              </w:rPr>
              <w:t>Erteilung von Auskünften über das UPOV-Übereinkommen an andere zwischenstaatliche Organisationen mit dem Ziel der gegenseitigen Unterstützung mit anderen internationalen Verträgen.</w:t>
            </w:r>
          </w:p>
        </w:tc>
      </w:tr>
    </w:tbl>
    <w:p w:rsidR="00ED6115" w:rsidRPr="00945914" w:rsidRDefault="00ED6115" w:rsidP="005D309A"/>
    <w:p w:rsidR="00ED6115" w:rsidRPr="00945914" w:rsidRDefault="00ED6115" w:rsidP="00ED6115">
      <w:pPr>
        <w:pStyle w:val="Heading5"/>
        <w:rPr>
          <w:lang w:val="de-DE"/>
        </w:rPr>
      </w:pPr>
      <w:bookmarkStart w:id="147" w:name="_Toc528354106"/>
      <w:r w:rsidRPr="00945914">
        <w:rPr>
          <w:lang w:val="de-DE"/>
        </w:rPr>
        <w:t>Erzielte Ergebnisse: Ausgewählte Planerfüllungsindikatoren</w:t>
      </w:r>
      <w:bookmarkEnd w:id="147"/>
    </w:p>
    <w:p w:rsidR="00ED6115" w:rsidRPr="00945914" w:rsidRDefault="00ED6115" w:rsidP="005D309A"/>
    <w:p w:rsidR="00ED6115" w:rsidRPr="00945914" w:rsidRDefault="00ED6115" w:rsidP="005D309A"/>
    <w:p w:rsidR="00ED6115" w:rsidRPr="00945914" w:rsidRDefault="00ED6115" w:rsidP="00252C5B">
      <w:pPr>
        <w:pStyle w:val="Heading6"/>
      </w:pPr>
      <w:bookmarkStart w:id="148" w:name="_Toc528354107"/>
      <w:r w:rsidRPr="00945914">
        <w:t>1. Vertiefung des öffentlichen Verständnisses der Rolle und Tätigkeit der UPOV</w:t>
      </w:r>
      <w:bookmarkEnd w:id="148"/>
    </w:p>
    <w:p w:rsidR="00ED6115" w:rsidRPr="00945914" w:rsidRDefault="00ED6115" w:rsidP="005D309A"/>
    <w:p w:rsidR="00ED6115" w:rsidRPr="00945914" w:rsidRDefault="00ED6115" w:rsidP="00ED6115">
      <w:pPr>
        <w:pStyle w:val="Heading8"/>
      </w:pPr>
      <w:bookmarkStart w:id="149" w:name="_Toc528354108"/>
      <w:r w:rsidRPr="00945914">
        <w:t>a)   Verfügbarkeit geeigneter Informationen und Materialien für die allgemeine Öffentlichkeit über die UPOV-Website und andere Medien</w:t>
      </w:r>
      <w:bookmarkEnd w:id="149"/>
    </w:p>
    <w:p w:rsidR="00ED6115" w:rsidRPr="00945914" w:rsidRDefault="00ED6115" w:rsidP="00ED6115">
      <w:pPr>
        <w:pStyle w:val="ListParagraph"/>
        <w:numPr>
          <w:ilvl w:val="0"/>
          <w:numId w:val="31"/>
        </w:numPr>
        <w:tabs>
          <w:tab w:val="clear" w:pos="1492"/>
          <w:tab w:val="num" w:pos="1852"/>
        </w:tabs>
        <w:spacing w:after="120"/>
        <w:ind w:left="720"/>
        <w:contextualSpacing w:val="0"/>
        <w:jc w:val="left"/>
        <w:rPr>
          <w:rFonts w:cs="Arial"/>
          <w:sz w:val="18"/>
          <w:szCs w:val="19"/>
        </w:rPr>
      </w:pPr>
      <w:r w:rsidRPr="00945914">
        <w:rPr>
          <w:rFonts w:cs="Arial"/>
          <w:sz w:val="18"/>
          <w:szCs w:val="19"/>
        </w:rPr>
        <w:t>Einführung der interessengruppenbezogenen Funktionen auf der UPOV-Webseite  (vergleiche Unterprogramm UV.4, Planerfüllungsindikator 2 „Vertiefung des Verständnisses der Rolle und der Tätigkeiten der UPOV für Interessengruppen“, Abschnitt c))</w:t>
      </w:r>
    </w:p>
    <w:p w:rsidR="000D6D9E" w:rsidRPr="00945914" w:rsidRDefault="00ED6115" w:rsidP="000D6D9E">
      <w:pPr>
        <w:pStyle w:val="ListParagraph"/>
        <w:numPr>
          <w:ilvl w:val="0"/>
          <w:numId w:val="31"/>
        </w:numPr>
        <w:tabs>
          <w:tab w:val="clear" w:pos="1492"/>
          <w:tab w:val="num" w:pos="1852"/>
        </w:tabs>
        <w:spacing w:after="120"/>
        <w:ind w:left="720"/>
        <w:contextualSpacing w:val="0"/>
        <w:jc w:val="left"/>
        <w:rPr>
          <w:rFonts w:cs="Arial"/>
          <w:sz w:val="18"/>
          <w:szCs w:val="19"/>
        </w:rPr>
      </w:pPr>
      <w:r w:rsidRPr="00945914">
        <w:rPr>
          <w:rFonts w:cs="Arial"/>
          <w:sz w:val="18"/>
          <w:szCs w:val="19"/>
        </w:rPr>
        <w:t>Lancierung des UPOV-YouTube-Kanals am 8. November 2016</w:t>
      </w:r>
    </w:p>
    <w:p w:rsidR="00293A1C" w:rsidRPr="00945914" w:rsidRDefault="00293A1C" w:rsidP="00293A1C">
      <w:pPr>
        <w:pStyle w:val="ListParagraph"/>
        <w:numPr>
          <w:ilvl w:val="0"/>
          <w:numId w:val="31"/>
        </w:numPr>
        <w:tabs>
          <w:tab w:val="clear" w:pos="1492"/>
          <w:tab w:val="num" w:pos="1852"/>
        </w:tabs>
        <w:spacing w:after="120"/>
        <w:ind w:left="720"/>
        <w:contextualSpacing w:val="0"/>
        <w:jc w:val="left"/>
        <w:rPr>
          <w:rFonts w:cs="Arial"/>
          <w:sz w:val="18"/>
          <w:szCs w:val="19"/>
        </w:rPr>
      </w:pPr>
      <w:r w:rsidRPr="00945914">
        <w:rPr>
          <w:sz w:val="18"/>
          <w:szCs w:val="19"/>
        </w:rPr>
        <w:t>Video über Sortenschutz in Ecuador „Die Rolle von Sortenschutz bei der Entwicklung einer neuen Brombeersorte, die die Arbeitsbedingungen der Bauern verbessert“</w:t>
      </w:r>
    </w:p>
    <w:p w:rsidR="00293A1C" w:rsidRPr="00945914" w:rsidRDefault="00293A1C" w:rsidP="00293A1C">
      <w:pPr>
        <w:pStyle w:val="ListParagraph"/>
        <w:numPr>
          <w:ilvl w:val="0"/>
          <w:numId w:val="31"/>
        </w:numPr>
        <w:tabs>
          <w:tab w:val="clear" w:pos="1492"/>
          <w:tab w:val="num" w:pos="1852"/>
        </w:tabs>
        <w:spacing w:after="120"/>
        <w:ind w:left="720"/>
        <w:contextualSpacing w:val="0"/>
        <w:jc w:val="left"/>
        <w:rPr>
          <w:rFonts w:cs="Arial"/>
          <w:sz w:val="18"/>
          <w:szCs w:val="19"/>
        </w:rPr>
      </w:pPr>
      <w:r w:rsidRPr="00945914">
        <w:rPr>
          <w:sz w:val="18"/>
          <w:szCs w:val="19"/>
        </w:rPr>
        <w:t>Video über Sortenschutz in Uruguay „Wie Sortenschutz es einem staatlichen Züchter ermöglichte, die Versorgung der Bauern mit hochwertigem Zwiebelsaatgut sicherzustellen“</w:t>
      </w:r>
    </w:p>
    <w:p w:rsidR="00EC019D" w:rsidRPr="00945914" w:rsidRDefault="000D6D9E" w:rsidP="00EC019D">
      <w:pPr>
        <w:pStyle w:val="ListParagraph"/>
        <w:numPr>
          <w:ilvl w:val="0"/>
          <w:numId w:val="31"/>
        </w:numPr>
        <w:tabs>
          <w:tab w:val="clear" w:pos="1492"/>
          <w:tab w:val="num" w:pos="1852"/>
        </w:tabs>
        <w:spacing w:after="120"/>
        <w:ind w:left="720"/>
        <w:contextualSpacing w:val="0"/>
        <w:jc w:val="left"/>
        <w:rPr>
          <w:rFonts w:cs="Arial"/>
          <w:sz w:val="18"/>
          <w:szCs w:val="19"/>
        </w:rPr>
      </w:pPr>
      <w:r w:rsidRPr="00945914">
        <w:rPr>
          <w:rFonts w:cs="Arial"/>
          <w:sz w:val="18"/>
          <w:szCs w:val="19"/>
        </w:rPr>
        <w:t xml:space="preserve">Video über </w:t>
      </w:r>
      <w:r w:rsidR="00293A1C" w:rsidRPr="00945914">
        <w:rPr>
          <w:rFonts w:cs="Arial"/>
          <w:sz w:val="18"/>
          <w:szCs w:val="18"/>
        </w:rPr>
        <w:t>„V</w:t>
      </w:r>
      <w:r w:rsidRPr="00945914">
        <w:rPr>
          <w:rFonts w:cs="Arial"/>
          <w:sz w:val="18"/>
          <w:szCs w:val="18"/>
        </w:rPr>
        <w:t>erwendung des UPOV-Systems zugunsten der Hüter einheimischen wi</w:t>
      </w:r>
      <w:r w:rsidR="00293A1C" w:rsidRPr="00945914">
        <w:rPr>
          <w:rFonts w:cs="Arial"/>
          <w:sz w:val="18"/>
          <w:szCs w:val="18"/>
        </w:rPr>
        <w:t>lden Keimplasmas in Argentinien</w:t>
      </w:r>
      <w:r w:rsidRPr="00945914">
        <w:rPr>
          <w:rFonts w:cs="Arial"/>
          <w:sz w:val="18"/>
          <w:szCs w:val="18"/>
        </w:rPr>
        <w:t>”</w:t>
      </w:r>
    </w:p>
    <w:p w:rsidR="00EC019D" w:rsidRPr="00945914" w:rsidRDefault="009903F9" w:rsidP="00EC019D">
      <w:pPr>
        <w:pStyle w:val="ListParagraph"/>
        <w:numPr>
          <w:ilvl w:val="0"/>
          <w:numId w:val="31"/>
        </w:numPr>
        <w:tabs>
          <w:tab w:val="clear" w:pos="1492"/>
          <w:tab w:val="num" w:pos="1852"/>
        </w:tabs>
        <w:spacing w:after="120"/>
        <w:ind w:left="720"/>
        <w:contextualSpacing w:val="0"/>
        <w:jc w:val="left"/>
        <w:rPr>
          <w:rFonts w:cs="Arial"/>
          <w:sz w:val="18"/>
          <w:szCs w:val="19"/>
        </w:rPr>
      </w:pPr>
      <w:r w:rsidRPr="00945914">
        <w:rPr>
          <w:rFonts w:cs="Arial"/>
          <w:sz w:val="18"/>
          <w:szCs w:val="19"/>
        </w:rPr>
        <w:t xml:space="preserve">FAQ </w:t>
      </w:r>
      <w:r w:rsidR="00EC019D" w:rsidRPr="00945914">
        <w:rPr>
          <w:rFonts w:cs="Arial"/>
          <w:sz w:val="18"/>
          <w:szCs w:val="19"/>
        </w:rPr>
        <w:t>über die</w:t>
      </w:r>
      <w:r w:rsidRPr="00945914">
        <w:rPr>
          <w:rFonts w:cs="Arial"/>
          <w:sz w:val="18"/>
          <w:szCs w:val="19"/>
        </w:rPr>
        <w:t xml:space="preserve"> Informationen zur</w:t>
      </w:r>
      <w:r w:rsidR="00EC019D" w:rsidRPr="00945914">
        <w:rPr>
          <w:rFonts w:cs="Arial"/>
          <w:sz w:val="18"/>
          <w:szCs w:val="19"/>
        </w:rPr>
        <w:t xml:space="preserve"> Lage in der UPOV hinsichtlich der Verwendung molekularer Verfahren für ein breiteres Publikum, einschließlich der Öffentlichkeit im allgemeinen: „Erlaubt die UPOV die Verwendung molekularer Verfahren (DNS-Profile) bei der Prüfung der Unterscheidbarkeit, der Homogenität und der Beständigkeit („DUS“)?“ </w:t>
      </w:r>
    </w:p>
    <w:p w:rsidR="00EC019D" w:rsidRPr="00945914" w:rsidRDefault="00EC019D" w:rsidP="00EC019D">
      <w:pPr>
        <w:pStyle w:val="ListParagraph"/>
        <w:numPr>
          <w:ilvl w:val="0"/>
          <w:numId w:val="31"/>
        </w:numPr>
        <w:tabs>
          <w:tab w:val="clear" w:pos="1492"/>
          <w:tab w:val="num" w:pos="1852"/>
        </w:tabs>
        <w:spacing w:after="120"/>
        <w:ind w:left="720"/>
        <w:contextualSpacing w:val="0"/>
        <w:jc w:val="left"/>
        <w:rPr>
          <w:rFonts w:cs="Arial"/>
          <w:sz w:val="18"/>
          <w:szCs w:val="19"/>
        </w:rPr>
      </w:pPr>
      <w:r w:rsidRPr="00945914">
        <w:rPr>
          <w:rFonts w:cs="Arial"/>
          <w:sz w:val="18"/>
          <w:szCs w:val="19"/>
        </w:rPr>
        <w:t>FAQ darüber, wie das UPOV-Sortenschutzsystem zu den Zielen der nachhaltigen Entwicklung (SDG) der Vereinten Nationen beiträgt</w:t>
      </w:r>
    </w:p>
    <w:p w:rsidR="00ED6115" w:rsidRPr="00945914" w:rsidRDefault="00EC019D" w:rsidP="00EC019D">
      <w:pPr>
        <w:pStyle w:val="ListParagraph"/>
        <w:numPr>
          <w:ilvl w:val="0"/>
          <w:numId w:val="31"/>
        </w:numPr>
        <w:tabs>
          <w:tab w:val="clear" w:pos="1492"/>
          <w:tab w:val="num" w:pos="1852"/>
        </w:tabs>
        <w:spacing w:after="120"/>
        <w:ind w:left="720"/>
        <w:contextualSpacing w:val="0"/>
        <w:jc w:val="left"/>
        <w:rPr>
          <w:rFonts w:cs="Arial"/>
          <w:sz w:val="18"/>
          <w:szCs w:val="19"/>
        </w:rPr>
      </w:pPr>
      <w:r w:rsidRPr="00945914">
        <w:rPr>
          <w:rFonts w:cs="Arial"/>
          <w:sz w:val="18"/>
          <w:szCs w:val="18"/>
        </w:rPr>
        <w:t>Veröffentlichung</w:t>
      </w:r>
      <w:r w:rsidR="00293A1C" w:rsidRPr="00945914">
        <w:rPr>
          <w:rFonts w:cs="Arial"/>
          <w:sz w:val="18"/>
          <w:szCs w:val="18"/>
        </w:rPr>
        <w:t xml:space="preserve"> auf der UPOV-Website</w:t>
      </w:r>
      <w:r w:rsidRPr="00945914">
        <w:rPr>
          <w:rFonts w:cs="Arial"/>
          <w:sz w:val="18"/>
          <w:szCs w:val="18"/>
        </w:rPr>
        <w:t xml:space="preserve"> von „The </w:t>
      </w:r>
      <w:proofErr w:type="spellStart"/>
      <w:r w:rsidRPr="00945914">
        <w:rPr>
          <w:rFonts w:cs="Arial"/>
          <w:sz w:val="18"/>
          <w:szCs w:val="18"/>
        </w:rPr>
        <w:t>socio-economic</w:t>
      </w:r>
      <w:proofErr w:type="spellEnd"/>
      <w:r w:rsidRPr="00945914">
        <w:rPr>
          <w:rFonts w:cs="Arial"/>
          <w:sz w:val="18"/>
          <w:szCs w:val="18"/>
        </w:rPr>
        <w:t xml:space="preserve"> </w:t>
      </w:r>
      <w:proofErr w:type="spellStart"/>
      <w:r w:rsidRPr="00945914">
        <w:rPr>
          <w:rFonts w:cs="Arial"/>
          <w:sz w:val="18"/>
          <w:szCs w:val="18"/>
        </w:rPr>
        <w:t>benefits</w:t>
      </w:r>
      <w:proofErr w:type="spellEnd"/>
      <w:r w:rsidRPr="00945914">
        <w:rPr>
          <w:rFonts w:cs="Arial"/>
          <w:sz w:val="18"/>
          <w:szCs w:val="18"/>
        </w:rPr>
        <w:t xml:space="preserve"> </w:t>
      </w:r>
      <w:proofErr w:type="spellStart"/>
      <w:r w:rsidRPr="00945914">
        <w:rPr>
          <w:rFonts w:cs="Arial"/>
          <w:sz w:val="18"/>
          <w:szCs w:val="18"/>
        </w:rPr>
        <w:t>of</w:t>
      </w:r>
      <w:proofErr w:type="spellEnd"/>
      <w:r w:rsidRPr="00945914">
        <w:rPr>
          <w:rFonts w:cs="Arial"/>
          <w:sz w:val="18"/>
          <w:szCs w:val="18"/>
        </w:rPr>
        <w:t xml:space="preserve"> UPOV </w:t>
      </w:r>
      <w:proofErr w:type="spellStart"/>
      <w:r w:rsidRPr="00945914">
        <w:rPr>
          <w:rFonts w:cs="Arial"/>
          <w:sz w:val="18"/>
          <w:szCs w:val="18"/>
        </w:rPr>
        <w:t>membership</w:t>
      </w:r>
      <w:proofErr w:type="spellEnd"/>
      <w:r w:rsidRPr="00945914">
        <w:rPr>
          <w:rFonts w:cs="Arial"/>
          <w:sz w:val="18"/>
          <w:szCs w:val="18"/>
        </w:rPr>
        <w:t xml:space="preserve"> in </w:t>
      </w:r>
      <w:proofErr w:type="spellStart"/>
      <w:r w:rsidRPr="00945914">
        <w:rPr>
          <w:rFonts w:cs="Arial"/>
          <w:sz w:val="18"/>
          <w:szCs w:val="18"/>
        </w:rPr>
        <w:t>Viet</w:t>
      </w:r>
      <w:proofErr w:type="spellEnd"/>
      <w:r w:rsidRPr="00945914">
        <w:rPr>
          <w:rFonts w:cs="Arial"/>
          <w:sz w:val="18"/>
          <w:szCs w:val="18"/>
        </w:rPr>
        <w:t xml:space="preserve"> Nam; An ex </w:t>
      </w:r>
      <w:proofErr w:type="spellStart"/>
      <w:r w:rsidRPr="00945914">
        <w:rPr>
          <w:rFonts w:cs="Arial"/>
          <w:sz w:val="18"/>
          <w:szCs w:val="18"/>
        </w:rPr>
        <w:t>post</w:t>
      </w:r>
      <w:proofErr w:type="spellEnd"/>
      <w:r w:rsidRPr="00945914">
        <w:rPr>
          <w:rFonts w:cs="Arial"/>
          <w:sz w:val="18"/>
          <w:szCs w:val="18"/>
        </w:rPr>
        <w:t xml:space="preserve"> </w:t>
      </w:r>
      <w:proofErr w:type="spellStart"/>
      <w:r w:rsidRPr="00945914">
        <w:rPr>
          <w:rFonts w:cs="Arial"/>
          <w:sz w:val="18"/>
          <w:szCs w:val="18"/>
        </w:rPr>
        <w:t>assessment</w:t>
      </w:r>
      <w:proofErr w:type="spellEnd"/>
      <w:r w:rsidRPr="00945914">
        <w:rPr>
          <w:rFonts w:cs="Arial"/>
          <w:sz w:val="18"/>
          <w:szCs w:val="18"/>
        </w:rPr>
        <w:t xml:space="preserve"> on plant </w:t>
      </w:r>
      <w:proofErr w:type="spellStart"/>
      <w:r w:rsidRPr="00945914">
        <w:rPr>
          <w:rFonts w:cs="Arial"/>
          <w:sz w:val="18"/>
          <w:szCs w:val="18"/>
        </w:rPr>
        <w:t>breeding</w:t>
      </w:r>
      <w:proofErr w:type="spellEnd"/>
      <w:r w:rsidRPr="00945914">
        <w:rPr>
          <w:rFonts w:cs="Arial"/>
          <w:sz w:val="18"/>
          <w:szCs w:val="18"/>
        </w:rPr>
        <w:t xml:space="preserve"> and </w:t>
      </w:r>
      <w:proofErr w:type="spellStart"/>
      <w:r w:rsidRPr="00945914">
        <w:rPr>
          <w:rFonts w:cs="Arial"/>
          <w:sz w:val="18"/>
          <w:szCs w:val="18"/>
        </w:rPr>
        <w:t>agricultural</w:t>
      </w:r>
      <w:proofErr w:type="spellEnd"/>
      <w:r w:rsidRPr="00945914">
        <w:rPr>
          <w:rFonts w:cs="Arial"/>
          <w:sz w:val="18"/>
          <w:szCs w:val="18"/>
        </w:rPr>
        <w:t xml:space="preserve"> </w:t>
      </w:r>
      <w:proofErr w:type="spellStart"/>
      <w:r w:rsidRPr="00945914">
        <w:rPr>
          <w:rFonts w:cs="Arial"/>
          <w:sz w:val="18"/>
          <w:szCs w:val="18"/>
        </w:rPr>
        <w:t>productivity</w:t>
      </w:r>
      <w:proofErr w:type="spellEnd"/>
      <w:r w:rsidRPr="00945914">
        <w:rPr>
          <w:rFonts w:cs="Arial"/>
          <w:sz w:val="18"/>
          <w:szCs w:val="18"/>
        </w:rPr>
        <w:t xml:space="preserve"> after 10 </w:t>
      </w:r>
      <w:proofErr w:type="spellStart"/>
      <w:r w:rsidRPr="00945914">
        <w:rPr>
          <w:rFonts w:cs="Arial"/>
          <w:sz w:val="18"/>
          <w:szCs w:val="18"/>
        </w:rPr>
        <w:t>years</w:t>
      </w:r>
      <w:proofErr w:type="spellEnd"/>
      <w:r w:rsidRPr="00945914">
        <w:rPr>
          <w:rFonts w:cs="Arial"/>
          <w:sz w:val="18"/>
          <w:szCs w:val="18"/>
        </w:rPr>
        <w:t xml:space="preserve">” (Korrespondenz-Autor: Steffen </w:t>
      </w:r>
      <w:proofErr w:type="spellStart"/>
      <w:r w:rsidRPr="00945914">
        <w:rPr>
          <w:rFonts w:cs="Arial"/>
          <w:sz w:val="18"/>
          <w:szCs w:val="18"/>
        </w:rPr>
        <w:t>Noleppa</w:t>
      </w:r>
      <w:proofErr w:type="spellEnd"/>
      <w:r w:rsidRPr="00945914">
        <w:rPr>
          <w:rFonts w:cs="Arial"/>
          <w:sz w:val="18"/>
          <w:szCs w:val="18"/>
        </w:rPr>
        <w:t>) von der HFFA Research GmbH</w:t>
      </w:r>
    </w:p>
    <w:p w:rsidR="00ED6115" w:rsidRPr="00945914" w:rsidRDefault="00EC019D" w:rsidP="00ED6115">
      <w:pPr>
        <w:pStyle w:val="ListParagraph"/>
        <w:numPr>
          <w:ilvl w:val="0"/>
          <w:numId w:val="31"/>
        </w:numPr>
        <w:tabs>
          <w:tab w:val="clear" w:pos="1492"/>
          <w:tab w:val="num" w:pos="1852"/>
        </w:tabs>
        <w:spacing w:after="120"/>
        <w:ind w:left="720"/>
        <w:contextualSpacing w:val="0"/>
        <w:jc w:val="left"/>
        <w:rPr>
          <w:rFonts w:cs="Arial"/>
          <w:sz w:val="18"/>
          <w:szCs w:val="19"/>
        </w:rPr>
      </w:pPr>
      <w:r w:rsidRPr="00945914">
        <w:rPr>
          <w:rFonts w:cs="Arial"/>
          <w:sz w:val="18"/>
          <w:szCs w:val="19"/>
        </w:rPr>
        <w:t>A</w:t>
      </w:r>
      <w:r w:rsidR="00ED6115" w:rsidRPr="00945914">
        <w:rPr>
          <w:rFonts w:cs="Arial"/>
          <w:sz w:val="18"/>
          <w:szCs w:val="19"/>
        </w:rPr>
        <w:t>uf den neuesten Stand gebrachte Ausgaben des Informationsblattes „Seine Bedeutung und seine Tätigkeit“ über die UPOV und den Sortenschutz in Deutsch, Englisch, Französisch und Spanisch (Publikation Nr. 437)</w:t>
      </w:r>
    </w:p>
    <w:p w:rsidR="00ED6115" w:rsidRPr="00945914" w:rsidRDefault="00ED6115" w:rsidP="00ED6115">
      <w:pPr>
        <w:pStyle w:val="ListParagraph"/>
        <w:numPr>
          <w:ilvl w:val="0"/>
          <w:numId w:val="31"/>
        </w:numPr>
        <w:tabs>
          <w:tab w:val="clear" w:pos="1492"/>
          <w:tab w:val="num" w:pos="1852"/>
        </w:tabs>
        <w:spacing w:after="120"/>
        <w:ind w:left="720"/>
        <w:contextualSpacing w:val="0"/>
        <w:jc w:val="left"/>
        <w:rPr>
          <w:rFonts w:cs="Arial"/>
          <w:sz w:val="18"/>
          <w:szCs w:val="19"/>
        </w:rPr>
      </w:pPr>
      <w:r w:rsidRPr="00945914">
        <w:rPr>
          <w:rFonts w:cs="Arial"/>
          <w:sz w:val="18"/>
          <w:szCs w:val="19"/>
        </w:rPr>
        <w:t>9 Pressemitteilungen</w:t>
      </w:r>
    </w:p>
    <w:p w:rsidR="00ED6115" w:rsidRPr="00945914" w:rsidRDefault="00ED6115" w:rsidP="005D309A">
      <w:pPr>
        <w:ind w:right="459"/>
        <w:jc w:val="left"/>
        <w:rPr>
          <w:rFonts w:cs="Arial"/>
          <w:sz w:val="18"/>
          <w:szCs w:val="18"/>
        </w:rPr>
      </w:pPr>
    </w:p>
    <w:p w:rsidR="005D309A" w:rsidRPr="00945914" w:rsidRDefault="00ED6115" w:rsidP="000438D5">
      <w:pPr>
        <w:pStyle w:val="Heading8"/>
        <w:keepNext/>
      </w:pPr>
      <w:bookmarkStart w:id="150" w:name="_Toc528354109"/>
      <w:r w:rsidRPr="00945914">
        <w:lastRenderedPageBreak/>
        <w:t>Zahl der Besucher der UPOV-Website</w:t>
      </w:r>
      <w:bookmarkEnd w:id="150"/>
    </w:p>
    <w:tbl>
      <w:tblPr>
        <w:tblStyle w:val="TableGrid"/>
        <w:tblW w:w="1003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410"/>
        <w:gridCol w:w="1299"/>
        <w:gridCol w:w="1299"/>
        <w:gridCol w:w="1299"/>
        <w:gridCol w:w="1299"/>
        <w:gridCol w:w="1299"/>
        <w:gridCol w:w="1130"/>
      </w:tblGrid>
      <w:tr w:rsidR="005D309A" w:rsidRPr="00945914" w:rsidTr="00F87962">
        <w:trPr>
          <w:jc w:val="center"/>
        </w:trPr>
        <w:tc>
          <w:tcPr>
            <w:tcW w:w="2410" w:type="dxa"/>
            <w:tcMar>
              <w:top w:w="28" w:type="dxa"/>
              <w:bottom w:w="0" w:type="dxa"/>
            </w:tcMar>
          </w:tcPr>
          <w:p w:rsidR="00004083" w:rsidRPr="00945914" w:rsidRDefault="00004083" w:rsidP="00F87962">
            <w:pPr>
              <w:ind w:right="176"/>
              <w:jc w:val="left"/>
              <w:rPr>
                <w:rFonts w:cs="Arial"/>
                <w:sz w:val="18"/>
                <w:szCs w:val="18"/>
              </w:rPr>
            </w:pPr>
          </w:p>
        </w:tc>
        <w:tc>
          <w:tcPr>
            <w:tcW w:w="1299" w:type="dxa"/>
          </w:tcPr>
          <w:p w:rsidR="005D309A" w:rsidRPr="00945914" w:rsidRDefault="005D309A" w:rsidP="00F87962">
            <w:pPr>
              <w:jc w:val="center"/>
              <w:rPr>
                <w:rFonts w:cs="Arial"/>
                <w:i/>
                <w:sz w:val="18"/>
                <w:szCs w:val="18"/>
              </w:rPr>
            </w:pPr>
            <w:r w:rsidRPr="00945914">
              <w:rPr>
                <w:rFonts w:cs="Arial"/>
                <w:i/>
                <w:sz w:val="18"/>
                <w:szCs w:val="18"/>
              </w:rPr>
              <w:t>2017</w:t>
            </w:r>
            <w:r w:rsidR="00FE7AC4" w:rsidRPr="00945914">
              <w:rPr>
                <w:rStyle w:val="FootnoteReference"/>
                <w:rFonts w:cs="Arial"/>
                <w:i/>
                <w:sz w:val="18"/>
                <w:szCs w:val="18"/>
              </w:rPr>
              <w:footnoteReference w:id="5"/>
            </w:r>
          </w:p>
        </w:tc>
        <w:tc>
          <w:tcPr>
            <w:tcW w:w="1299" w:type="dxa"/>
          </w:tcPr>
          <w:p w:rsidR="005D309A" w:rsidRPr="00945914" w:rsidRDefault="005D309A" w:rsidP="00F87962">
            <w:pPr>
              <w:jc w:val="center"/>
              <w:rPr>
                <w:rFonts w:cs="Arial"/>
                <w:i/>
                <w:sz w:val="18"/>
                <w:szCs w:val="18"/>
              </w:rPr>
            </w:pPr>
            <w:r w:rsidRPr="00945914">
              <w:rPr>
                <w:rFonts w:cs="Arial"/>
                <w:i/>
                <w:sz w:val="18"/>
                <w:szCs w:val="18"/>
              </w:rPr>
              <w:t>2016</w:t>
            </w:r>
          </w:p>
        </w:tc>
        <w:tc>
          <w:tcPr>
            <w:tcW w:w="1299" w:type="dxa"/>
          </w:tcPr>
          <w:p w:rsidR="005D309A" w:rsidRPr="00945914" w:rsidRDefault="005D309A" w:rsidP="00F87962">
            <w:pPr>
              <w:jc w:val="center"/>
              <w:rPr>
                <w:rFonts w:cs="Arial"/>
                <w:i/>
                <w:sz w:val="18"/>
                <w:szCs w:val="18"/>
              </w:rPr>
            </w:pPr>
            <w:r w:rsidRPr="00945914">
              <w:rPr>
                <w:rFonts w:cs="Arial"/>
                <w:i/>
                <w:sz w:val="18"/>
                <w:szCs w:val="18"/>
              </w:rPr>
              <w:t>2015</w:t>
            </w:r>
          </w:p>
        </w:tc>
        <w:tc>
          <w:tcPr>
            <w:tcW w:w="1299" w:type="dxa"/>
            <w:tcMar>
              <w:top w:w="28" w:type="dxa"/>
              <w:bottom w:w="0" w:type="dxa"/>
            </w:tcMar>
          </w:tcPr>
          <w:p w:rsidR="005D309A" w:rsidRPr="00945914" w:rsidRDefault="005D309A" w:rsidP="00F87962">
            <w:pPr>
              <w:jc w:val="center"/>
              <w:rPr>
                <w:rFonts w:cs="Arial"/>
                <w:i/>
                <w:sz w:val="18"/>
                <w:szCs w:val="18"/>
              </w:rPr>
            </w:pPr>
            <w:r w:rsidRPr="00945914">
              <w:rPr>
                <w:rFonts w:cs="Arial"/>
                <w:i/>
                <w:sz w:val="18"/>
                <w:szCs w:val="18"/>
              </w:rPr>
              <w:t>2014</w:t>
            </w:r>
          </w:p>
        </w:tc>
        <w:tc>
          <w:tcPr>
            <w:tcW w:w="1299" w:type="dxa"/>
            <w:tcMar>
              <w:top w:w="28" w:type="dxa"/>
              <w:bottom w:w="0" w:type="dxa"/>
            </w:tcMar>
          </w:tcPr>
          <w:p w:rsidR="005D309A" w:rsidRPr="00945914" w:rsidRDefault="005D309A" w:rsidP="00F87962">
            <w:pPr>
              <w:jc w:val="center"/>
              <w:rPr>
                <w:rFonts w:cs="Arial"/>
                <w:i/>
                <w:sz w:val="18"/>
                <w:szCs w:val="18"/>
              </w:rPr>
            </w:pPr>
            <w:r w:rsidRPr="00945914">
              <w:rPr>
                <w:rFonts w:cs="Arial"/>
                <w:i/>
                <w:sz w:val="18"/>
                <w:szCs w:val="18"/>
              </w:rPr>
              <w:t>2013</w:t>
            </w:r>
          </w:p>
        </w:tc>
        <w:tc>
          <w:tcPr>
            <w:tcW w:w="1130" w:type="dxa"/>
          </w:tcPr>
          <w:p w:rsidR="005D309A" w:rsidRPr="00945914" w:rsidRDefault="005D309A" w:rsidP="00F87962">
            <w:pPr>
              <w:jc w:val="center"/>
              <w:rPr>
                <w:rFonts w:cs="Arial"/>
                <w:i/>
                <w:sz w:val="18"/>
                <w:szCs w:val="18"/>
              </w:rPr>
            </w:pPr>
            <w:r w:rsidRPr="00945914">
              <w:rPr>
                <w:rFonts w:cs="Arial"/>
                <w:i/>
                <w:sz w:val="18"/>
                <w:szCs w:val="18"/>
              </w:rPr>
              <w:t>2012</w:t>
            </w:r>
          </w:p>
        </w:tc>
      </w:tr>
      <w:tr w:rsidR="005D309A" w:rsidRPr="00945914" w:rsidTr="00F87962">
        <w:trPr>
          <w:jc w:val="center"/>
        </w:trPr>
        <w:tc>
          <w:tcPr>
            <w:tcW w:w="2410" w:type="dxa"/>
            <w:tcMar>
              <w:top w:w="28" w:type="dxa"/>
              <w:bottom w:w="0" w:type="dxa"/>
            </w:tcMar>
          </w:tcPr>
          <w:p w:rsidR="005D309A" w:rsidRPr="00945914" w:rsidRDefault="00ED6115" w:rsidP="00ED6115">
            <w:pPr>
              <w:ind w:right="176"/>
              <w:jc w:val="left"/>
              <w:rPr>
                <w:rFonts w:cs="Arial"/>
                <w:i/>
                <w:sz w:val="18"/>
                <w:szCs w:val="18"/>
              </w:rPr>
            </w:pPr>
            <w:r w:rsidRPr="00945914">
              <w:rPr>
                <w:rFonts w:cs="Arial"/>
                <w:i/>
                <w:sz w:val="18"/>
                <w:szCs w:val="18"/>
              </w:rPr>
              <w:t>Anzahl Sitzungen:</w:t>
            </w:r>
            <w:r w:rsidR="005D309A" w:rsidRPr="00945914">
              <w:rPr>
                <w:rFonts w:cs="Arial"/>
                <w:i/>
                <w:sz w:val="18"/>
                <w:szCs w:val="18"/>
              </w:rPr>
              <w:t xml:space="preserve"> </w:t>
            </w:r>
          </w:p>
        </w:tc>
        <w:tc>
          <w:tcPr>
            <w:tcW w:w="1299" w:type="dxa"/>
          </w:tcPr>
          <w:p w:rsidR="005D309A" w:rsidRPr="00945914" w:rsidRDefault="005D309A" w:rsidP="00F87962">
            <w:pPr>
              <w:ind w:right="57"/>
              <w:jc w:val="right"/>
              <w:rPr>
                <w:rFonts w:cs="Arial"/>
                <w:sz w:val="18"/>
                <w:szCs w:val="18"/>
              </w:rPr>
            </w:pPr>
            <w:r w:rsidRPr="00945914">
              <w:rPr>
                <w:rFonts w:cs="Arial"/>
                <w:sz w:val="18"/>
                <w:szCs w:val="18"/>
              </w:rPr>
              <w:t>177</w:t>
            </w:r>
            <w:r w:rsidR="00293A1C" w:rsidRPr="00945914">
              <w:rPr>
                <w:rFonts w:cs="Arial"/>
                <w:sz w:val="18"/>
                <w:szCs w:val="18"/>
              </w:rPr>
              <w:t>.</w:t>
            </w:r>
            <w:r w:rsidRPr="00945914">
              <w:rPr>
                <w:rFonts w:cs="Arial"/>
                <w:sz w:val="18"/>
                <w:szCs w:val="18"/>
              </w:rPr>
              <w:t>469</w:t>
            </w:r>
          </w:p>
        </w:tc>
        <w:tc>
          <w:tcPr>
            <w:tcW w:w="1299" w:type="dxa"/>
          </w:tcPr>
          <w:p w:rsidR="005D309A" w:rsidRPr="00945914" w:rsidRDefault="005D309A" w:rsidP="00F87962">
            <w:pPr>
              <w:ind w:right="57"/>
              <w:jc w:val="right"/>
              <w:rPr>
                <w:rFonts w:cs="Arial"/>
                <w:sz w:val="18"/>
                <w:szCs w:val="18"/>
              </w:rPr>
            </w:pPr>
            <w:r w:rsidRPr="00945914">
              <w:rPr>
                <w:rFonts w:cs="Arial"/>
                <w:sz w:val="18"/>
                <w:szCs w:val="18"/>
              </w:rPr>
              <w:t>200</w:t>
            </w:r>
            <w:r w:rsidR="00293A1C" w:rsidRPr="00945914">
              <w:rPr>
                <w:rFonts w:cs="Arial"/>
                <w:sz w:val="18"/>
                <w:szCs w:val="18"/>
              </w:rPr>
              <w:t>.</w:t>
            </w:r>
            <w:r w:rsidRPr="00945914">
              <w:rPr>
                <w:rFonts w:cs="Arial"/>
                <w:sz w:val="18"/>
                <w:szCs w:val="18"/>
              </w:rPr>
              <w:t>539</w:t>
            </w:r>
          </w:p>
        </w:tc>
        <w:tc>
          <w:tcPr>
            <w:tcW w:w="1299" w:type="dxa"/>
          </w:tcPr>
          <w:p w:rsidR="005D309A" w:rsidRPr="00945914" w:rsidRDefault="005D309A" w:rsidP="00F87962">
            <w:pPr>
              <w:ind w:right="57"/>
              <w:jc w:val="right"/>
              <w:rPr>
                <w:rFonts w:cs="Arial"/>
                <w:sz w:val="18"/>
                <w:szCs w:val="18"/>
              </w:rPr>
            </w:pPr>
            <w:r w:rsidRPr="00945914">
              <w:rPr>
                <w:rFonts w:cs="Arial"/>
                <w:sz w:val="18"/>
                <w:szCs w:val="18"/>
              </w:rPr>
              <w:t>191</w:t>
            </w:r>
            <w:r w:rsidR="00293A1C" w:rsidRPr="00945914">
              <w:rPr>
                <w:rFonts w:cs="Arial"/>
                <w:sz w:val="18"/>
                <w:szCs w:val="18"/>
              </w:rPr>
              <w:t>.</w:t>
            </w:r>
            <w:r w:rsidRPr="00945914">
              <w:rPr>
                <w:rFonts w:cs="Arial"/>
                <w:sz w:val="18"/>
                <w:szCs w:val="18"/>
              </w:rPr>
              <w:t>534</w:t>
            </w:r>
          </w:p>
        </w:tc>
        <w:tc>
          <w:tcPr>
            <w:tcW w:w="1299" w:type="dxa"/>
            <w:tcMar>
              <w:top w:w="28" w:type="dxa"/>
              <w:bottom w:w="0" w:type="dxa"/>
            </w:tcMar>
          </w:tcPr>
          <w:p w:rsidR="005D309A" w:rsidRPr="00945914" w:rsidRDefault="005D309A" w:rsidP="00F87962">
            <w:pPr>
              <w:ind w:right="57"/>
              <w:jc w:val="right"/>
              <w:rPr>
                <w:rFonts w:cs="Arial"/>
                <w:sz w:val="18"/>
                <w:szCs w:val="18"/>
              </w:rPr>
            </w:pPr>
            <w:r w:rsidRPr="00945914">
              <w:rPr>
                <w:rFonts w:cs="Arial"/>
                <w:sz w:val="18"/>
                <w:szCs w:val="18"/>
              </w:rPr>
              <w:t>187</w:t>
            </w:r>
            <w:r w:rsidR="00293A1C" w:rsidRPr="00945914">
              <w:rPr>
                <w:rFonts w:cs="Arial"/>
                <w:sz w:val="18"/>
                <w:szCs w:val="18"/>
              </w:rPr>
              <w:t>.</w:t>
            </w:r>
            <w:r w:rsidRPr="00945914">
              <w:rPr>
                <w:rFonts w:cs="Arial"/>
                <w:sz w:val="18"/>
                <w:szCs w:val="18"/>
              </w:rPr>
              <w:t>125</w:t>
            </w:r>
          </w:p>
        </w:tc>
        <w:tc>
          <w:tcPr>
            <w:tcW w:w="1299" w:type="dxa"/>
            <w:tcMar>
              <w:top w:w="28" w:type="dxa"/>
              <w:bottom w:w="0" w:type="dxa"/>
            </w:tcMar>
          </w:tcPr>
          <w:p w:rsidR="005D309A" w:rsidRPr="00945914" w:rsidRDefault="005D309A" w:rsidP="00F87962">
            <w:pPr>
              <w:ind w:right="113"/>
              <w:jc w:val="right"/>
              <w:rPr>
                <w:rFonts w:cs="Arial"/>
                <w:sz w:val="18"/>
                <w:szCs w:val="18"/>
              </w:rPr>
            </w:pPr>
            <w:r w:rsidRPr="00945914">
              <w:rPr>
                <w:rFonts w:cs="Arial"/>
                <w:sz w:val="18"/>
                <w:szCs w:val="18"/>
              </w:rPr>
              <w:t>178</w:t>
            </w:r>
            <w:r w:rsidR="00293A1C" w:rsidRPr="00945914">
              <w:rPr>
                <w:rFonts w:cs="Arial"/>
                <w:sz w:val="18"/>
                <w:szCs w:val="18"/>
              </w:rPr>
              <w:t>.</w:t>
            </w:r>
            <w:r w:rsidRPr="00945914">
              <w:rPr>
                <w:rFonts w:cs="Arial"/>
                <w:sz w:val="18"/>
                <w:szCs w:val="18"/>
              </w:rPr>
              <w:t>732</w:t>
            </w:r>
          </w:p>
        </w:tc>
        <w:tc>
          <w:tcPr>
            <w:tcW w:w="1130" w:type="dxa"/>
          </w:tcPr>
          <w:p w:rsidR="005D309A" w:rsidRPr="00945914" w:rsidRDefault="005D309A" w:rsidP="00F87962">
            <w:pPr>
              <w:ind w:right="113"/>
              <w:jc w:val="right"/>
              <w:rPr>
                <w:rFonts w:cs="Arial"/>
                <w:sz w:val="18"/>
                <w:szCs w:val="18"/>
              </w:rPr>
            </w:pPr>
            <w:r w:rsidRPr="00945914">
              <w:rPr>
                <w:rFonts w:cs="Arial"/>
                <w:sz w:val="18"/>
                <w:szCs w:val="18"/>
              </w:rPr>
              <w:t>151</w:t>
            </w:r>
            <w:r w:rsidR="00293A1C" w:rsidRPr="00945914">
              <w:rPr>
                <w:rFonts w:cs="Arial"/>
                <w:sz w:val="18"/>
                <w:szCs w:val="18"/>
              </w:rPr>
              <w:t>.</w:t>
            </w:r>
            <w:r w:rsidRPr="00945914">
              <w:rPr>
                <w:rFonts w:cs="Arial"/>
                <w:sz w:val="18"/>
                <w:szCs w:val="18"/>
              </w:rPr>
              <w:t>914</w:t>
            </w:r>
          </w:p>
        </w:tc>
      </w:tr>
      <w:tr w:rsidR="005D309A" w:rsidRPr="00945914" w:rsidTr="00F87962">
        <w:trPr>
          <w:jc w:val="center"/>
        </w:trPr>
        <w:tc>
          <w:tcPr>
            <w:tcW w:w="2410" w:type="dxa"/>
            <w:tcMar>
              <w:top w:w="28" w:type="dxa"/>
              <w:bottom w:w="0" w:type="dxa"/>
            </w:tcMar>
          </w:tcPr>
          <w:p w:rsidR="005D309A" w:rsidRPr="00945914" w:rsidRDefault="00ED6115" w:rsidP="00ED6115">
            <w:pPr>
              <w:ind w:right="176"/>
              <w:jc w:val="left"/>
              <w:rPr>
                <w:rFonts w:cs="Arial"/>
                <w:i/>
                <w:sz w:val="18"/>
                <w:szCs w:val="18"/>
              </w:rPr>
            </w:pPr>
            <w:r w:rsidRPr="00945914">
              <w:rPr>
                <w:rFonts w:cs="Arial"/>
                <w:i/>
                <w:sz w:val="18"/>
                <w:szCs w:val="18"/>
              </w:rPr>
              <w:t>Einzelnutzer:</w:t>
            </w:r>
          </w:p>
        </w:tc>
        <w:tc>
          <w:tcPr>
            <w:tcW w:w="1299" w:type="dxa"/>
          </w:tcPr>
          <w:p w:rsidR="005D309A" w:rsidRPr="00945914" w:rsidRDefault="005D309A" w:rsidP="00F87962">
            <w:pPr>
              <w:ind w:right="57"/>
              <w:jc w:val="right"/>
              <w:rPr>
                <w:rFonts w:cs="Arial"/>
                <w:sz w:val="18"/>
                <w:szCs w:val="18"/>
              </w:rPr>
            </w:pPr>
            <w:r w:rsidRPr="00945914">
              <w:rPr>
                <w:rFonts w:cs="Arial"/>
                <w:sz w:val="18"/>
                <w:szCs w:val="18"/>
              </w:rPr>
              <w:t>84</w:t>
            </w:r>
            <w:r w:rsidR="00293A1C" w:rsidRPr="00945914">
              <w:rPr>
                <w:rFonts w:cs="Arial"/>
                <w:sz w:val="18"/>
                <w:szCs w:val="18"/>
              </w:rPr>
              <w:t>.</w:t>
            </w:r>
            <w:r w:rsidRPr="00945914">
              <w:rPr>
                <w:rFonts w:cs="Arial"/>
                <w:sz w:val="18"/>
                <w:szCs w:val="18"/>
              </w:rPr>
              <w:t>393</w:t>
            </w:r>
          </w:p>
        </w:tc>
        <w:tc>
          <w:tcPr>
            <w:tcW w:w="1299" w:type="dxa"/>
          </w:tcPr>
          <w:p w:rsidR="005D309A" w:rsidRPr="00945914" w:rsidRDefault="005D309A" w:rsidP="00F87962">
            <w:pPr>
              <w:ind w:right="57"/>
              <w:jc w:val="right"/>
              <w:rPr>
                <w:rFonts w:cs="Arial"/>
                <w:sz w:val="18"/>
                <w:szCs w:val="18"/>
              </w:rPr>
            </w:pPr>
            <w:r w:rsidRPr="00945914">
              <w:rPr>
                <w:rFonts w:cs="Arial"/>
                <w:sz w:val="18"/>
                <w:szCs w:val="18"/>
              </w:rPr>
              <w:t>88</w:t>
            </w:r>
            <w:r w:rsidR="00293A1C" w:rsidRPr="00945914">
              <w:rPr>
                <w:rFonts w:cs="Arial"/>
                <w:sz w:val="18"/>
                <w:szCs w:val="18"/>
              </w:rPr>
              <w:t>.</w:t>
            </w:r>
            <w:r w:rsidRPr="00945914">
              <w:rPr>
                <w:rFonts w:cs="Arial"/>
                <w:sz w:val="18"/>
                <w:szCs w:val="18"/>
              </w:rPr>
              <w:t>906</w:t>
            </w:r>
          </w:p>
        </w:tc>
        <w:tc>
          <w:tcPr>
            <w:tcW w:w="1299" w:type="dxa"/>
          </w:tcPr>
          <w:p w:rsidR="005D309A" w:rsidRPr="00945914" w:rsidRDefault="005D309A" w:rsidP="00F87962">
            <w:pPr>
              <w:ind w:right="57"/>
              <w:jc w:val="right"/>
              <w:rPr>
                <w:rFonts w:cs="Arial"/>
                <w:sz w:val="18"/>
                <w:szCs w:val="18"/>
              </w:rPr>
            </w:pPr>
            <w:r w:rsidRPr="00945914">
              <w:rPr>
                <w:rFonts w:cs="Arial"/>
                <w:sz w:val="18"/>
                <w:szCs w:val="18"/>
              </w:rPr>
              <w:t>86</w:t>
            </w:r>
            <w:r w:rsidR="00293A1C" w:rsidRPr="00945914">
              <w:rPr>
                <w:rFonts w:cs="Arial"/>
                <w:sz w:val="18"/>
                <w:szCs w:val="18"/>
              </w:rPr>
              <w:t>.</w:t>
            </w:r>
            <w:r w:rsidRPr="00945914">
              <w:rPr>
                <w:rFonts w:cs="Arial"/>
                <w:sz w:val="18"/>
                <w:szCs w:val="18"/>
              </w:rPr>
              <w:t>366</w:t>
            </w:r>
          </w:p>
        </w:tc>
        <w:tc>
          <w:tcPr>
            <w:tcW w:w="1299" w:type="dxa"/>
            <w:tcMar>
              <w:top w:w="28" w:type="dxa"/>
              <w:bottom w:w="0" w:type="dxa"/>
            </w:tcMar>
          </w:tcPr>
          <w:p w:rsidR="005D309A" w:rsidRPr="00945914" w:rsidRDefault="005D309A" w:rsidP="00F87962">
            <w:pPr>
              <w:ind w:right="57"/>
              <w:jc w:val="right"/>
              <w:rPr>
                <w:rFonts w:cs="Arial"/>
                <w:sz w:val="18"/>
                <w:szCs w:val="18"/>
              </w:rPr>
            </w:pPr>
            <w:r w:rsidRPr="00945914">
              <w:rPr>
                <w:rFonts w:cs="Arial"/>
                <w:sz w:val="18"/>
                <w:szCs w:val="18"/>
              </w:rPr>
              <w:t>86</w:t>
            </w:r>
            <w:r w:rsidR="00293A1C" w:rsidRPr="00945914">
              <w:rPr>
                <w:rFonts w:cs="Arial"/>
                <w:sz w:val="18"/>
                <w:szCs w:val="18"/>
              </w:rPr>
              <w:t>.</w:t>
            </w:r>
            <w:r w:rsidRPr="00945914">
              <w:rPr>
                <w:rFonts w:cs="Arial"/>
                <w:sz w:val="18"/>
                <w:szCs w:val="18"/>
              </w:rPr>
              <w:t>291</w:t>
            </w:r>
          </w:p>
        </w:tc>
        <w:tc>
          <w:tcPr>
            <w:tcW w:w="1299" w:type="dxa"/>
            <w:tcMar>
              <w:top w:w="28" w:type="dxa"/>
              <w:bottom w:w="0" w:type="dxa"/>
            </w:tcMar>
          </w:tcPr>
          <w:p w:rsidR="005D309A" w:rsidRPr="00945914" w:rsidRDefault="005D309A" w:rsidP="00F87962">
            <w:pPr>
              <w:ind w:right="113"/>
              <w:jc w:val="right"/>
              <w:rPr>
                <w:rFonts w:cs="Arial"/>
                <w:sz w:val="18"/>
                <w:szCs w:val="18"/>
              </w:rPr>
            </w:pPr>
            <w:r w:rsidRPr="00945914">
              <w:rPr>
                <w:rFonts w:cs="Arial"/>
                <w:sz w:val="18"/>
                <w:szCs w:val="18"/>
              </w:rPr>
              <w:t>84</w:t>
            </w:r>
            <w:r w:rsidR="00293A1C" w:rsidRPr="00945914">
              <w:rPr>
                <w:rFonts w:cs="Arial"/>
                <w:sz w:val="18"/>
                <w:szCs w:val="18"/>
              </w:rPr>
              <w:t>.</w:t>
            </w:r>
            <w:r w:rsidRPr="00945914">
              <w:rPr>
                <w:rFonts w:cs="Arial"/>
                <w:sz w:val="18"/>
                <w:szCs w:val="18"/>
              </w:rPr>
              <w:t>336</w:t>
            </w:r>
          </w:p>
        </w:tc>
        <w:tc>
          <w:tcPr>
            <w:tcW w:w="1130" w:type="dxa"/>
          </w:tcPr>
          <w:p w:rsidR="005D309A" w:rsidRPr="00945914" w:rsidRDefault="005D309A" w:rsidP="00F87962">
            <w:pPr>
              <w:ind w:right="113"/>
              <w:jc w:val="right"/>
              <w:rPr>
                <w:rFonts w:cs="Arial"/>
                <w:sz w:val="18"/>
                <w:szCs w:val="18"/>
              </w:rPr>
            </w:pPr>
            <w:r w:rsidRPr="00945914">
              <w:rPr>
                <w:rFonts w:cs="Arial"/>
                <w:sz w:val="18"/>
                <w:szCs w:val="18"/>
              </w:rPr>
              <w:t>71</w:t>
            </w:r>
            <w:r w:rsidR="00293A1C" w:rsidRPr="00945914">
              <w:rPr>
                <w:rFonts w:cs="Arial"/>
                <w:sz w:val="18"/>
                <w:szCs w:val="18"/>
              </w:rPr>
              <w:t>.</w:t>
            </w:r>
            <w:r w:rsidRPr="00945914">
              <w:rPr>
                <w:rFonts w:cs="Arial"/>
                <w:sz w:val="18"/>
                <w:szCs w:val="18"/>
              </w:rPr>
              <w:t>506</w:t>
            </w:r>
          </w:p>
        </w:tc>
      </w:tr>
      <w:tr w:rsidR="005D309A" w:rsidRPr="00945914" w:rsidTr="00F87962">
        <w:trPr>
          <w:jc w:val="center"/>
        </w:trPr>
        <w:tc>
          <w:tcPr>
            <w:tcW w:w="2410" w:type="dxa"/>
            <w:tcMar>
              <w:top w:w="28" w:type="dxa"/>
              <w:bottom w:w="0" w:type="dxa"/>
            </w:tcMar>
          </w:tcPr>
          <w:p w:rsidR="005D309A" w:rsidRPr="00945914" w:rsidRDefault="00ED6115" w:rsidP="00ED6115">
            <w:pPr>
              <w:ind w:right="176"/>
              <w:jc w:val="left"/>
              <w:rPr>
                <w:rFonts w:cs="Arial"/>
                <w:i/>
                <w:sz w:val="18"/>
                <w:szCs w:val="18"/>
              </w:rPr>
            </w:pPr>
            <w:r w:rsidRPr="00945914">
              <w:rPr>
                <w:rFonts w:cs="Arial"/>
                <w:i/>
                <w:sz w:val="18"/>
                <w:szCs w:val="18"/>
              </w:rPr>
              <w:t>Zahl der Seitenaufrufe:</w:t>
            </w:r>
          </w:p>
        </w:tc>
        <w:tc>
          <w:tcPr>
            <w:tcW w:w="1299" w:type="dxa"/>
          </w:tcPr>
          <w:p w:rsidR="005D309A" w:rsidRPr="00945914" w:rsidRDefault="005D309A" w:rsidP="00F87962">
            <w:pPr>
              <w:ind w:right="57"/>
              <w:jc w:val="right"/>
              <w:rPr>
                <w:rFonts w:cs="Arial"/>
                <w:sz w:val="18"/>
                <w:szCs w:val="18"/>
              </w:rPr>
            </w:pPr>
            <w:r w:rsidRPr="00945914">
              <w:rPr>
                <w:rFonts w:cs="Arial"/>
                <w:sz w:val="18"/>
                <w:szCs w:val="18"/>
              </w:rPr>
              <w:t>857</w:t>
            </w:r>
            <w:r w:rsidR="00293A1C" w:rsidRPr="00945914">
              <w:rPr>
                <w:rFonts w:cs="Arial"/>
                <w:sz w:val="18"/>
                <w:szCs w:val="18"/>
              </w:rPr>
              <w:t>.</w:t>
            </w:r>
            <w:r w:rsidRPr="00945914">
              <w:rPr>
                <w:rFonts w:cs="Arial"/>
                <w:sz w:val="18"/>
                <w:szCs w:val="18"/>
              </w:rPr>
              <w:t>442</w:t>
            </w:r>
          </w:p>
        </w:tc>
        <w:tc>
          <w:tcPr>
            <w:tcW w:w="1299" w:type="dxa"/>
          </w:tcPr>
          <w:p w:rsidR="005D309A" w:rsidRPr="00945914" w:rsidRDefault="005D309A" w:rsidP="00F87962">
            <w:pPr>
              <w:ind w:right="57"/>
              <w:jc w:val="right"/>
              <w:rPr>
                <w:rFonts w:cs="Arial"/>
                <w:sz w:val="18"/>
                <w:szCs w:val="18"/>
              </w:rPr>
            </w:pPr>
            <w:r w:rsidRPr="00945914">
              <w:rPr>
                <w:rFonts w:cs="Arial"/>
                <w:sz w:val="18"/>
                <w:szCs w:val="18"/>
              </w:rPr>
              <w:t>1</w:t>
            </w:r>
            <w:r w:rsidR="00293A1C" w:rsidRPr="00945914">
              <w:rPr>
                <w:rFonts w:cs="Arial"/>
                <w:sz w:val="18"/>
                <w:szCs w:val="18"/>
              </w:rPr>
              <w:t>.</w:t>
            </w:r>
            <w:r w:rsidRPr="00945914">
              <w:rPr>
                <w:rFonts w:cs="Arial"/>
                <w:sz w:val="18"/>
                <w:szCs w:val="18"/>
              </w:rPr>
              <w:t>153</w:t>
            </w:r>
            <w:r w:rsidR="00293A1C" w:rsidRPr="00945914">
              <w:rPr>
                <w:rFonts w:cs="Arial"/>
                <w:sz w:val="18"/>
                <w:szCs w:val="18"/>
              </w:rPr>
              <w:t>.</w:t>
            </w:r>
            <w:r w:rsidRPr="00945914">
              <w:rPr>
                <w:rFonts w:cs="Arial"/>
                <w:sz w:val="18"/>
                <w:szCs w:val="18"/>
              </w:rPr>
              <w:t>307</w:t>
            </w:r>
          </w:p>
        </w:tc>
        <w:tc>
          <w:tcPr>
            <w:tcW w:w="1299" w:type="dxa"/>
          </w:tcPr>
          <w:p w:rsidR="005D309A" w:rsidRPr="00945914" w:rsidRDefault="005D309A" w:rsidP="00F87962">
            <w:pPr>
              <w:ind w:right="57"/>
              <w:jc w:val="right"/>
              <w:rPr>
                <w:rFonts w:cs="Arial"/>
                <w:sz w:val="18"/>
                <w:szCs w:val="18"/>
              </w:rPr>
            </w:pPr>
            <w:r w:rsidRPr="00945914">
              <w:rPr>
                <w:rFonts w:cs="Arial"/>
                <w:sz w:val="18"/>
                <w:szCs w:val="18"/>
              </w:rPr>
              <w:t>1</w:t>
            </w:r>
            <w:r w:rsidR="00293A1C" w:rsidRPr="00945914">
              <w:rPr>
                <w:rFonts w:cs="Arial"/>
                <w:sz w:val="18"/>
                <w:szCs w:val="18"/>
              </w:rPr>
              <w:t>.</w:t>
            </w:r>
            <w:r w:rsidRPr="00945914">
              <w:rPr>
                <w:rFonts w:cs="Arial"/>
                <w:sz w:val="18"/>
                <w:szCs w:val="18"/>
              </w:rPr>
              <w:t>087</w:t>
            </w:r>
            <w:r w:rsidR="00293A1C" w:rsidRPr="00945914">
              <w:rPr>
                <w:rFonts w:cs="Arial"/>
                <w:sz w:val="18"/>
                <w:szCs w:val="18"/>
              </w:rPr>
              <w:t>.</w:t>
            </w:r>
            <w:r w:rsidRPr="00945914">
              <w:rPr>
                <w:rFonts w:cs="Arial"/>
                <w:sz w:val="18"/>
                <w:szCs w:val="18"/>
              </w:rPr>
              <w:t>382</w:t>
            </w:r>
          </w:p>
        </w:tc>
        <w:tc>
          <w:tcPr>
            <w:tcW w:w="1299" w:type="dxa"/>
            <w:tcMar>
              <w:top w:w="28" w:type="dxa"/>
              <w:bottom w:w="0" w:type="dxa"/>
            </w:tcMar>
          </w:tcPr>
          <w:p w:rsidR="005D309A" w:rsidRPr="00945914" w:rsidRDefault="005D309A" w:rsidP="00F87962">
            <w:pPr>
              <w:ind w:right="57"/>
              <w:jc w:val="right"/>
              <w:rPr>
                <w:rFonts w:cs="Arial"/>
                <w:sz w:val="18"/>
                <w:szCs w:val="18"/>
              </w:rPr>
            </w:pPr>
            <w:r w:rsidRPr="00945914">
              <w:rPr>
                <w:rFonts w:cs="Arial"/>
                <w:sz w:val="18"/>
                <w:szCs w:val="18"/>
              </w:rPr>
              <w:t>1</w:t>
            </w:r>
            <w:r w:rsidR="00293A1C" w:rsidRPr="00945914">
              <w:rPr>
                <w:rFonts w:cs="Arial"/>
                <w:sz w:val="18"/>
                <w:szCs w:val="18"/>
              </w:rPr>
              <w:t>.</w:t>
            </w:r>
            <w:r w:rsidRPr="00945914">
              <w:rPr>
                <w:rFonts w:cs="Arial"/>
                <w:sz w:val="18"/>
                <w:szCs w:val="18"/>
              </w:rPr>
              <w:t>127</w:t>
            </w:r>
            <w:r w:rsidR="00293A1C" w:rsidRPr="00945914">
              <w:rPr>
                <w:rFonts w:cs="Arial"/>
                <w:sz w:val="18"/>
                <w:szCs w:val="18"/>
              </w:rPr>
              <w:t>.</w:t>
            </w:r>
            <w:r w:rsidRPr="00945914">
              <w:rPr>
                <w:rFonts w:cs="Arial"/>
                <w:sz w:val="18"/>
                <w:szCs w:val="18"/>
              </w:rPr>
              <w:t>786</w:t>
            </w:r>
          </w:p>
        </w:tc>
        <w:tc>
          <w:tcPr>
            <w:tcW w:w="1299" w:type="dxa"/>
            <w:tcMar>
              <w:top w:w="28" w:type="dxa"/>
              <w:bottom w:w="0" w:type="dxa"/>
            </w:tcMar>
          </w:tcPr>
          <w:p w:rsidR="005D309A" w:rsidRPr="00945914" w:rsidRDefault="005D309A" w:rsidP="00F87962">
            <w:pPr>
              <w:ind w:right="113"/>
              <w:jc w:val="right"/>
              <w:rPr>
                <w:rFonts w:cs="Arial"/>
                <w:sz w:val="18"/>
                <w:szCs w:val="18"/>
              </w:rPr>
            </w:pPr>
            <w:r w:rsidRPr="00945914">
              <w:rPr>
                <w:rFonts w:cs="Arial"/>
                <w:sz w:val="18"/>
                <w:szCs w:val="18"/>
              </w:rPr>
              <w:t>1</w:t>
            </w:r>
            <w:r w:rsidR="00293A1C" w:rsidRPr="00945914">
              <w:rPr>
                <w:rFonts w:cs="Arial"/>
                <w:sz w:val="18"/>
                <w:szCs w:val="18"/>
              </w:rPr>
              <w:t>.</w:t>
            </w:r>
            <w:r w:rsidRPr="00945914">
              <w:rPr>
                <w:rFonts w:cs="Arial"/>
                <w:sz w:val="18"/>
                <w:szCs w:val="18"/>
              </w:rPr>
              <w:t>129</w:t>
            </w:r>
            <w:r w:rsidR="00293A1C" w:rsidRPr="00945914">
              <w:rPr>
                <w:rFonts w:cs="Arial"/>
                <w:sz w:val="18"/>
                <w:szCs w:val="18"/>
              </w:rPr>
              <w:t>.</w:t>
            </w:r>
            <w:r w:rsidRPr="00945914">
              <w:rPr>
                <w:rFonts w:cs="Arial"/>
                <w:sz w:val="18"/>
                <w:szCs w:val="18"/>
              </w:rPr>
              <w:t>052</w:t>
            </w:r>
          </w:p>
        </w:tc>
        <w:tc>
          <w:tcPr>
            <w:tcW w:w="1130" w:type="dxa"/>
          </w:tcPr>
          <w:p w:rsidR="005D309A" w:rsidRPr="00945914" w:rsidRDefault="005D309A" w:rsidP="00F87962">
            <w:pPr>
              <w:ind w:right="113"/>
              <w:jc w:val="right"/>
              <w:rPr>
                <w:rFonts w:cs="Arial"/>
                <w:sz w:val="18"/>
                <w:szCs w:val="18"/>
              </w:rPr>
            </w:pPr>
            <w:r w:rsidRPr="00945914">
              <w:rPr>
                <w:rFonts w:cs="Arial"/>
                <w:sz w:val="18"/>
                <w:szCs w:val="18"/>
              </w:rPr>
              <w:t>1</w:t>
            </w:r>
            <w:r w:rsidR="00293A1C" w:rsidRPr="00945914">
              <w:rPr>
                <w:rFonts w:cs="Arial"/>
                <w:sz w:val="18"/>
                <w:szCs w:val="18"/>
              </w:rPr>
              <w:t>.</w:t>
            </w:r>
            <w:r w:rsidRPr="00945914">
              <w:rPr>
                <w:rFonts w:cs="Arial"/>
                <w:sz w:val="18"/>
                <w:szCs w:val="18"/>
              </w:rPr>
              <w:t>139</w:t>
            </w:r>
            <w:r w:rsidR="00293A1C" w:rsidRPr="00945914">
              <w:rPr>
                <w:rFonts w:cs="Arial"/>
                <w:sz w:val="18"/>
                <w:szCs w:val="18"/>
              </w:rPr>
              <w:t>.</w:t>
            </w:r>
            <w:r w:rsidRPr="00945914">
              <w:rPr>
                <w:rFonts w:cs="Arial"/>
                <w:sz w:val="18"/>
                <w:szCs w:val="18"/>
              </w:rPr>
              <w:t>570</w:t>
            </w:r>
          </w:p>
        </w:tc>
      </w:tr>
      <w:tr w:rsidR="005D309A" w:rsidRPr="00945914" w:rsidTr="00F87962">
        <w:trPr>
          <w:jc w:val="center"/>
        </w:trPr>
        <w:tc>
          <w:tcPr>
            <w:tcW w:w="2410" w:type="dxa"/>
            <w:tcMar>
              <w:top w:w="28" w:type="dxa"/>
              <w:bottom w:w="0" w:type="dxa"/>
            </w:tcMar>
          </w:tcPr>
          <w:p w:rsidR="005D309A" w:rsidRPr="00945914" w:rsidRDefault="00ED6115" w:rsidP="00ED6115">
            <w:pPr>
              <w:ind w:right="176"/>
              <w:jc w:val="left"/>
              <w:rPr>
                <w:rFonts w:cs="Arial"/>
                <w:i/>
                <w:sz w:val="18"/>
                <w:szCs w:val="18"/>
              </w:rPr>
            </w:pPr>
            <w:r w:rsidRPr="00945914">
              <w:rPr>
                <w:rFonts w:cs="Arial"/>
                <w:i/>
                <w:sz w:val="18"/>
                <w:szCs w:val="18"/>
              </w:rPr>
              <w:t>Anzahl Seiten/Besuch:</w:t>
            </w:r>
          </w:p>
        </w:tc>
        <w:tc>
          <w:tcPr>
            <w:tcW w:w="1299" w:type="dxa"/>
          </w:tcPr>
          <w:p w:rsidR="005D309A" w:rsidRPr="00945914" w:rsidRDefault="005D309A" w:rsidP="00F87962">
            <w:pPr>
              <w:ind w:right="57"/>
              <w:jc w:val="right"/>
              <w:rPr>
                <w:rFonts w:cs="Arial"/>
                <w:sz w:val="18"/>
                <w:szCs w:val="18"/>
              </w:rPr>
            </w:pPr>
            <w:r w:rsidRPr="00945914">
              <w:rPr>
                <w:rFonts w:cs="Arial"/>
                <w:sz w:val="18"/>
                <w:szCs w:val="18"/>
              </w:rPr>
              <w:t>4</w:t>
            </w:r>
            <w:r w:rsidR="00293A1C" w:rsidRPr="00945914">
              <w:rPr>
                <w:rFonts w:cs="Arial"/>
                <w:sz w:val="18"/>
                <w:szCs w:val="18"/>
              </w:rPr>
              <w:t>,</w:t>
            </w:r>
            <w:r w:rsidRPr="00945914">
              <w:rPr>
                <w:rFonts w:cs="Arial"/>
                <w:sz w:val="18"/>
                <w:szCs w:val="18"/>
              </w:rPr>
              <w:t>83</w:t>
            </w:r>
          </w:p>
        </w:tc>
        <w:tc>
          <w:tcPr>
            <w:tcW w:w="1299" w:type="dxa"/>
          </w:tcPr>
          <w:p w:rsidR="005D309A" w:rsidRPr="00945914" w:rsidRDefault="005D309A" w:rsidP="00F87962">
            <w:pPr>
              <w:ind w:right="57"/>
              <w:jc w:val="right"/>
              <w:rPr>
                <w:rFonts w:cs="Arial"/>
                <w:sz w:val="18"/>
                <w:szCs w:val="18"/>
              </w:rPr>
            </w:pPr>
            <w:r w:rsidRPr="00945914">
              <w:rPr>
                <w:rFonts w:cs="Arial"/>
                <w:sz w:val="18"/>
                <w:szCs w:val="18"/>
              </w:rPr>
              <w:t>5</w:t>
            </w:r>
            <w:r w:rsidR="00293A1C" w:rsidRPr="00945914">
              <w:rPr>
                <w:rFonts w:cs="Arial"/>
                <w:sz w:val="18"/>
                <w:szCs w:val="18"/>
              </w:rPr>
              <w:t>,</w:t>
            </w:r>
            <w:r w:rsidRPr="00945914">
              <w:rPr>
                <w:rFonts w:cs="Arial"/>
                <w:sz w:val="18"/>
                <w:szCs w:val="18"/>
              </w:rPr>
              <w:t>75</w:t>
            </w:r>
          </w:p>
        </w:tc>
        <w:tc>
          <w:tcPr>
            <w:tcW w:w="1299" w:type="dxa"/>
          </w:tcPr>
          <w:p w:rsidR="005D309A" w:rsidRPr="00945914" w:rsidRDefault="005D309A" w:rsidP="00F87962">
            <w:pPr>
              <w:ind w:right="57"/>
              <w:jc w:val="right"/>
              <w:rPr>
                <w:rFonts w:cs="Arial"/>
                <w:sz w:val="18"/>
                <w:szCs w:val="18"/>
              </w:rPr>
            </w:pPr>
            <w:r w:rsidRPr="00945914">
              <w:rPr>
                <w:rFonts w:cs="Arial"/>
                <w:sz w:val="18"/>
                <w:szCs w:val="18"/>
              </w:rPr>
              <w:t>5</w:t>
            </w:r>
            <w:r w:rsidR="00293A1C" w:rsidRPr="00945914">
              <w:rPr>
                <w:rFonts w:cs="Arial"/>
                <w:sz w:val="18"/>
                <w:szCs w:val="18"/>
              </w:rPr>
              <w:t>,</w:t>
            </w:r>
            <w:r w:rsidRPr="00945914">
              <w:rPr>
                <w:rFonts w:cs="Arial"/>
                <w:sz w:val="18"/>
                <w:szCs w:val="18"/>
              </w:rPr>
              <w:t>68</w:t>
            </w:r>
          </w:p>
        </w:tc>
        <w:tc>
          <w:tcPr>
            <w:tcW w:w="1299" w:type="dxa"/>
            <w:tcMar>
              <w:top w:w="28" w:type="dxa"/>
              <w:bottom w:w="0" w:type="dxa"/>
            </w:tcMar>
          </w:tcPr>
          <w:p w:rsidR="005D309A" w:rsidRPr="00945914" w:rsidRDefault="005D309A" w:rsidP="00F87962">
            <w:pPr>
              <w:ind w:right="57"/>
              <w:jc w:val="right"/>
              <w:rPr>
                <w:rFonts w:cs="Arial"/>
                <w:sz w:val="18"/>
                <w:szCs w:val="18"/>
              </w:rPr>
            </w:pPr>
            <w:r w:rsidRPr="00945914">
              <w:rPr>
                <w:rFonts w:cs="Arial"/>
                <w:sz w:val="18"/>
                <w:szCs w:val="18"/>
              </w:rPr>
              <w:t>6</w:t>
            </w:r>
            <w:r w:rsidR="00293A1C" w:rsidRPr="00945914">
              <w:rPr>
                <w:rFonts w:cs="Arial"/>
                <w:sz w:val="18"/>
                <w:szCs w:val="18"/>
              </w:rPr>
              <w:t>,</w:t>
            </w:r>
            <w:r w:rsidRPr="00945914">
              <w:rPr>
                <w:rFonts w:cs="Arial"/>
                <w:sz w:val="18"/>
                <w:szCs w:val="18"/>
              </w:rPr>
              <w:t>03</w:t>
            </w:r>
          </w:p>
        </w:tc>
        <w:tc>
          <w:tcPr>
            <w:tcW w:w="1299" w:type="dxa"/>
            <w:tcMar>
              <w:top w:w="28" w:type="dxa"/>
              <w:bottom w:w="0" w:type="dxa"/>
            </w:tcMar>
          </w:tcPr>
          <w:p w:rsidR="005D309A" w:rsidRPr="00945914" w:rsidRDefault="005D309A" w:rsidP="00F87962">
            <w:pPr>
              <w:ind w:right="113"/>
              <w:jc w:val="right"/>
              <w:rPr>
                <w:rFonts w:cs="Arial"/>
                <w:sz w:val="18"/>
                <w:szCs w:val="18"/>
              </w:rPr>
            </w:pPr>
            <w:r w:rsidRPr="00945914">
              <w:rPr>
                <w:rFonts w:cs="Arial"/>
                <w:sz w:val="18"/>
                <w:szCs w:val="18"/>
              </w:rPr>
              <w:t>6</w:t>
            </w:r>
            <w:r w:rsidR="00293A1C" w:rsidRPr="00945914">
              <w:rPr>
                <w:rFonts w:cs="Arial"/>
                <w:sz w:val="18"/>
                <w:szCs w:val="18"/>
              </w:rPr>
              <w:t>,</w:t>
            </w:r>
            <w:r w:rsidRPr="00945914">
              <w:rPr>
                <w:rFonts w:cs="Arial"/>
                <w:sz w:val="18"/>
                <w:szCs w:val="18"/>
              </w:rPr>
              <w:t>32</w:t>
            </w:r>
          </w:p>
        </w:tc>
        <w:tc>
          <w:tcPr>
            <w:tcW w:w="1130" w:type="dxa"/>
          </w:tcPr>
          <w:p w:rsidR="005D309A" w:rsidRPr="00945914" w:rsidRDefault="005D309A" w:rsidP="00F87962">
            <w:pPr>
              <w:ind w:right="113"/>
              <w:jc w:val="right"/>
              <w:rPr>
                <w:rFonts w:cs="Arial"/>
                <w:sz w:val="18"/>
                <w:szCs w:val="18"/>
              </w:rPr>
            </w:pPr>
            <w:r w:rsidRPr="00945914">
              <w:rPr>
                <w:rFonts w:cs="Arial"/>
                <w:sz w:val="18"/>
                <w:szCs w:val="18"/>
              </w:rPr>
              <w:t>7</w:t>
            </w:r>
            <w:r w:rsidR="00293A1C" w:rsidRPr="00945914">
              <w:rPr>
                <w:rFonts w:cs="Arial"/>
                <w:sz w:val="18"/>
                <w:szCs w:val="18"/>
              </w:rPr>
              <w:t>,</w:t>
            </w:r>
            <w:r w:rsidRPr="00945914">
              <w:rPr>
                <w:rFonts w:cs="Arial"/>
                <w:sz w:val="18"/>
                <w:szCs w:val="18"/>
              </w:rPr>
              <w:t>50</w:t>
            </w:r>
          </w:p>
        </w:tc>
      </w:tr>
      <w:tr w:rsidR="005D309A" w:rsidRPr="00945914" w:rsidTr="00F87962">
        <w:trPr>
          <w:jc w:val="center"/>
        </w:trPr>
        <w:tc>
          <w:tcPr>
            <w:tcW w:w="2410" w:type="dxa"/>
            <w:tcMar>
              <w:top w:w="28" w:type="dxa"/>
              <w:bottom w:w="0" w:type="dxa"/>
            </w:tcMar>
          </w:tcPr>
          <w:p w:rsidR="005D309A" w:rsidRPr="00945914" w:rsidRDefault="00ED6115" w:rsidP="00ED6115">
            <w:pPr>
              <w:ind w:right="176"/>
              <w:jc w:val="left"/>
              <w:rPr>
                <w:rFonts w:cs="Arial"/>
                <w:i/>
                <w:sz w:val="18"/>
                <w:szCs w:val="18"/>
              </w:rPr>
            </w:pPr>
            <w:r w:rsidRPr="00945914">
              <w:rPr>
                <w:rFonts w:cs="Arial"/>
                <w:i/>
                <w:sz w:val="18"/>
                <w:szCs w:val="18"/>
              </w:rPr>
              <w:t>Durchschnittliche Dauer des Besuchs:</w:t>
            </w:r>
          </w:p>
        </w:tc>
        <w:tc>
          <w:tcPr>
            <w:tcW w:w="1299" w:type="dxa"/>
          </w:tcPr>
          <w:p w:rsidR="005D309A" w:rsidRPr="00945914" w:rsidRDefault="005D309A" w:rsidP="00F87962">
            <w:pPr>
              <w:ind w:right="57"/>
              <w:jc w:val="right"/>
              <w:rPr>
                <w:rFonts w:cs="Arial"/>
                <w:sz w:val="18"/>
                <w:szCs w:val="18"/>
              </w:rPr>
            </w:pPr>
            <w:r w:rsidRPr="00945914">
              <w:rPr>
                <w:rFonts w:cs="Arial"/>
                <w:sz w:val="18"/>
                <w:szCs w:val="18"/>
              </w:rPr>
              <w:t>00:04:30</w:t>
            </w:r>
          </w:p>
        </w:tc>
        <w:tc>
          <w:tcPr>
            <w:tcW w:w="1299" w:type="dxa"/>
          </w:tcPr>
          <w:p w:rsidR="005D309A" w:rsidRPr="00945914" w:rsidRDefault="005D309A" w:rsidP="00F87962">
            <w:pPr>
              <w:ind w:right="57"/>
              <w:jc w:val="right"/>
              <w:rPr>
                <w:rFonts w:cs="Arial"/>
                <w:sz w:val="18"/>
                <w:szCs w:val="18"/>
              </w:rPr>
            </w:pPr>
            <w:r w:rsidRPr="00945914">
              <w:rPr>
                <w:rFonts w:cs="Arial"/>
                <w:sz w:val="18"/>
                <w:szCs w:val="18"/>
              </w:rPr>
              <w:t>00:05:13</w:t>
            </w:r>
          </w:p>
        </w:tc>
        <w:tc>
          <w:tcPr>
            <w:tcW w:w="1299" w:type="dxa"/>
          </w:tcPr>
          <w:p w:rsidR="005D309A" w:rsidRPr="00945914" w:rsidRDefault="005D309A" w:rsidP="00F87962">
            <w:pPr>
              <w:ind w:right="57"/>
              <w:jc w:val="right"/>
              <w:rPr>
                <w:rFonts w:cs="Arial"/>
                <w:sz w:val="18"/>
                <w:szCs w:val="18"/>
              </w:rPr>
            </w:pPr>
            <w:r w:rsidRPr="00945914">
              <w:rPr>
                <w:rFonts w:cs="Arial"/>
                <w:sz w:val="18"/>
                <w:szCs w:val="18"/>
              </w:rPr>
              <w:t>00:05:15</w:t>
            </w:r>
          </w:p>
        </w:tc>
        <w:tc>
          <w:tcPr>
            <w:tcW w:w="1299" w:type="dxa"/>
            <w:tcMar>
              <w:top w:w="28" w:type="dxa"/>
              <w:bottom w:w="0" w:type="dxa"/>
            </w:tcMar>
          </w:tcPr>
          <w:p w:rsidR="005D309A" w:rsidRPr="00945914" w:rsidRDefault="005D309A" w:rsidP="00F87962">
            <w:pPr>
              <w:ind w:right="57"/>
              <w:jc w:val="right"/>
              <w:rPr>
                <w:rFonts w:cs="Arial"/>
                <w:sz w:val="18"/>
                <w:szCs w:val="18"/>
              </w:rPr>
            </w:pPr>
            <w:r w:rsidRPr="00945914">
              <w:rPr>
                <w:rFonts w:cs="Arial"/>
                <w:sz w:val="18"/>
                <w:szCs w:val="18"/>
              </w:rPr>
              <w:t>00:06:00</w:t>
            </w:r>
          </w:p>
        </w:tc>
        <w:tc>
          <w:tcPr>
            <w:tcW w:w="1299" w:type="dxa"/>
            <w:tcMar>
              <w:top w:w="28" w:type="dxa"/>
              <w:bottom w:w="0" w:type="dxa"/>
            </w:tcMar>
          </w:tcPr>
          <w:p w:rsidR="005D309A" w:rsidRPr="00945914" w:rsidRDefault="005D309A" w:rsidP="00F87962">
            <w:pPr>
              <w:ind w:right="113"/>
              <w:jc w:val="right"/>
              <w:rPr>
                <w:rFonts w:cs="Arial"/>
                <w:sz w:val="18"/>
                <w:szCs w:val="18"/>
              </w:rPr>
            </w:pPr>
            <w:r w:rsidRPr="00945914">
              <w:rPr>
                <w:rFonts w:cs="Arial"/>
                <w:sz w:val="18"/>
                <w:szCs w:val="18"/>
              </w:rPr>
              <w:t>00:06:35</w:t>
            </w:r>
          </w:p>
        </w:tc>
        <w:tc>
          <w:tcPr>
            <w:tcW w:w="1130" w:type="dxa"/>
          </w:tcPr>
          <w:p w:rsidR="005D309A" w:rsidRPr="00945914" w:rsidRDefault="005D309A" w:rsidP="00F87962">
            <w:pPr>
              <w:ind w:right="113"/>
              <w:jc w:val="right"/>
              <w:rPr>
                <w:rFonts w:cs="Arial"/>
                <w:sz w:val="18"/>
                <w:szCs w:val="18"/>
              </w:rPr>
            </w:pPr>
            <w:r w:rsidRPr="00945914">
              <w:rPr>
                <w:rFonts w:cs="Arial"/>
                <w:sz w:val="18"/>
                <w:szCs w:val="18"/>
              </w:rPr>
              <w:t>00:07:19</w:t>
            </w:r>
          </w:p>
        </w:tc>
      </w:tr>
      <w:tr w:rsidR="005D309A" w:rsidRPr="00945914" w:rsidTr="00F87962">
        <w:trPr>
          <w:jc w:val="center"/>
        </w:trPr>
        <w:tc>
          <w:tcPr>
            <w:tcW w:w="2410" w:type="dxa"/>
            <w:tcMar>
              <w:top w:w="28" w:type="dxa"/>
              <w:bottom w:w="0" w:type="dxa"/>
            </w:tcMar>
          </w:tcPr>
          <w:p w:rsidR="005D309A" w:rsidRPr="00945914" w:rsidRDefault="00ED6115" w:rsidP="00ED6115">
            <w:pPr>
              <w:jc w:val="left"/>
              <w:rPr>
                <w:rFonts w:cs="Arial"/>
                <w:i/>
                <w:sz w:val="18"/>
                <w:szCs w:val="18"/>
              </w:rPr>
            </w:pPr>
            <w:r w:rsidRPr="00945914">
              <w:rPr>
                <w:rFonts w:cs="Arial"/>
                <w:i/>
                <w:sz w:val="18"/>
                <w:szCs w:val="18"/>
              </w:rPr>
              <w:t>Prozentsatz neuer Aufrufe:</w:t>
            </w:r>
          </w:p>
        </w:tc>
        <w:tc>
          <w:tcPr>
            <w:tcW w:w="1299" w:type="dxa"/>
          </w:tcPr>
          <w:p w:rsidR="005D309A" w:rsidRPr="00945914" w:rsidRDefault="005D309A" w:rsidP="00F87962">
            <w:pPr>
              <w:ind w:right="57"/>
              <w:jc w:val="right"/>
              <w:rPr>
                <w:rFonts w:cs="Arial"/>
                <w:sz w:val="18"/>
                <w:szCs w:val="18"/>
              </w:rPr>
            </w:pPr>
            <w:r w:rsidRPr="00945914">
              <w:rPr>
                <w:rFonts w:cs="Arial"/>
                <w:sz w:val="18"/>
                <w:szCs w:val="18"/>
              </w:rPr>
              <w:t>79</w:t>
            </w:r>
            <w:r w:rsidR="00293A1C" w:rsidRPr="00945914">
              <w:rPr>
                <w:rFonts w:cs="Arial"/>
                <w:sz w:val="18"/>
                <w:szCs w:val="18"/>
              </w:rPr>
              <w:t>,</w:t>
            </w:r>
            <w:r w:rsidRPr="00945914">
              <w:rPr>
                <w:rFonts w:cs="Arial"/>
                <w:sz w:val="18"/>
                <w:szCs w:val="18"/>
              </w:rPr>
              <w:t>4%</w:t>
            </w:r>
          </w:p>
        </w:tc>
        <w:tc>
          <w:tcPr>
            <w:tcW w:w="1299" w:type="dxa"/>
          </w:tcPr>
          <w:p w:rsidR="005D309A" w:rsidRPr="00945914" w:rsidRDefault="005D309A" w:rsidP="00F87962">
            <w:pPr>
              <w:ind w:right="57"/>
              <w:jc w:val="right"/>
              <w:rPr>
                <w:rFonts w:cs="Arial"/>
                <w:sz w:val="18"/>
                <w:szCs w:val="18"/>
              </w:rPr>
            </w:pPr>
            <w:r w:rsidRPr="00945914">
              <w:rPr>
                <w:rFonts w:cs="Arial"/>
                <w:sz w:val="18"/>
                <w:szCs w:val="18"/>
              </w:rPr>
              <w:t>42</w:t>
            </w:r>
            <w:r w:rsidR="00293A1C" w:rsidRPr="00945914">
              <w:rPr>
                <w:rFonts w:cs="Arial"/>
                <w:sz w:val="18"/>
                <w:szCs w:val="18"/>
              </w:rPr>
              <w:t>,</w:t>
            </w:r>
            <w:r w:rsidRPr="00945914">
              <w:rPr>
                <w:rFonts w:cs="Arial"/>
                <w:sz w:val="18"/>
                <w:szCs w:val="18"/>
              </w:rPr>
              <w:t>70%</w:t>
            </w:r>
          </w:p>
        </w:tc>
        <w:tc>
          <w:tcPr>
            <w:tcW w:w="1299" w:type="dxa"/>
          </w:tcPr>
          <w:p w:rsidR="005D309A" w:rsidRPr="00945914" w:rsidRDefault="005D309A" w:rsidP="00F87962">
            <w:pPr>
              <w:ind w:right="57"/>
              <w:jc w:val="right"/>
              <w:rPr>
                <w:rFonts w:cs="Arial"/>
                <w:sz w:val="18"/>
                <w:szCs w:val="18"/>
              </w:rPr>
            </w:pPr>
            <w:r w:rsidRPr="00945914">
              <w:rPr>
                <w:rFonts w:cs="Arial"/>
                <w:sz w:val="18"/>
                <w:szCs w:val="18"/>
              </w:rPr>
              <w:t>43</w:t>
            </w:r>
            <w:r w:rsidR="00293A1C" w:rsidRPr="00945914">
              <w:rPr>
                <w:rFonts w:cs="Arial"/>
                <w:sz w:val="18"/>
                <w:szCs w:val="18"/>
              </w:rPr>
              <w:t>,</w:t>
            </w:r>
            <w:r w:rsidRPr="00945914">
              <w:rPr>
                <w:rFonts w:cs="Arial"/>
                <w:sz w:val="18"/>
                <w:szCs w:val="18"/>
              </w:rPr>
              <w:t>21%</w:t>
            </w:r>
          </w:p>
        </w:tc>
        <w:tc>
          <w:tcPr>
            <w:tcW w:w="1299" w:type="dxa"/>
            <w:tcMar>
              <w:top w:w="28" w:type="dxa"/>
              <w:bottom w:w="0" w:type="dxa"/>
            </w:tcMar>
          </w:tcPr>
          <w:p w:rsidR="005D309A" w:rsidRPr="00945914" w:rsidRDefault="005D309A" w:rsidP="00F87962">
            <w:pPr>
              <w:ind w:right="57"/>
              <w:jc w:val="right"/>
              <w:rPr>
                <w:rFonts w:cs="Arial"/>
                <w:sz w:val="18"/>
                <w:szCs w:val="18"/>
              </w:rPr>
            </w:pPr>
            <w:r w:rsidRPr="00945914">
              <w:rPr>
                <w:rFonts w:cs="Arial"/>
                <w:sz w:val="18"/>
                <w:szCs w:val="18"/>
              </w:rPr>
              <w:t>44</w:t>
            </w:r>
            <w:r w:rsidR="00293A1C" w:rsidRPr="00945914">
              <w:rPr>
                <w:rFonts w:cs="Arial"/>
                <w:sz w:val="18"/>
                <w:szCs w:val="18"/>
              </w:rPr>
              <w:t>,</w:t>
            </w:r>
            <w:r w:rsidRPr="00945914">
              <w:rPr>
                <w:rFonts w:cs="Arial"/>
                <w:sz w:val="18"/>
                <w:szCs w:val="18"/>
              </w:rPr>
              <w:t>19%</w:t>
            </w:r>
          </w:p>
        </w:tc>
        <w:tc>
          <w:tcPr>
            <w:tcW w:w="1299" w:type="dxa"/>
            <w:tcMar>
              <w:top w:w="28" w:type="dxa"/>
              <w:bottom w:w="0" w:type="dxa"/>
            </w:tcMar>
          </w:tcPr>
          <w:p w:rsidR="005D309A" w:rsidRPr="00945914" w:rsidRDefault="005D309A" w:rsidP="00F87962">
            <w:pPr>
              <w:ind w:right="113"/>
              <w:jc w:val="right"/>
              <w:rPr>
                <w:rFonts w:cs="Arial"/>
                <w:sz w:val="18"/>
                <w:szCs w:val="18"/>
              </w:rPr>
            </w:pPr>
            <w:r w:rsidRPr="00945914">
              <w:rPr>
                <w:rFonts w:cs="Arial"/>
                <w:sz w:val="18"/>
                <w:szCs w:val="18"/>
              </w:rPr>
              <w:t>54</w:t>
            </w:r>
            <w:r w:rsidR="00293A1C" w:rsidRPr="00945914">
              <w:rPr>
                <w:rFonts w:cs="Arial"/>
                <w:sz w:val="18"/>
                <w:szCs w:val="18"/>
              </w:rPr>
              <w:t>,</w:t>
            </w:r>
            <w:r w:rsidRPr="00945914">
              <w:rPr>
                <w:rFonts w:cs="Arial"/>
                <w:sz w:val="18"/>
                <w:szCs w:val="18"/>
              </w:rPr>
              <w:t>6%</w:t>
            </w:r>
          </w:p>
        </w:tc>
        <w:tc>
          <w:tcPr>
            <w:tcW w:w="1130" w:type="dxa"/>
          </w:tcPr>
          <w:p w:rsidR="005D309A" w:rsidRPr="00945914" w:rsidRDefault="005D309A" w:rsidP="00F87962">
            <w:pPr>
              <w:ind w:right="113"/>
              <w:jc w:val="right"/>
              <w:rPr>
                <w:rFonts w:cs="Arial"/>
                <w:sz w:val="18"/>
                <w:szCs w:val="18"/>
              </w:rPr>
            </w:pPr>
            <w:r w:rsidRPr="00945914">
              <w:rPr>
                <w:rFonts w:cs="Arial"/>
                <w:sz w:val="18"/>
                <w:szCs w:val="18"/>
              </w:rPr>
              <w:t>45</w:t>
            </w:r>
            <w:r w:rsidR="00293A1C" w:rsidRPr="00945914">
              <w:rPr>
                <w:rFonts w:cs="Arial"/>
                <w:sz w:val="18"/>
                <w:szCs w:val="18"/>
              </w:rPr>
              <w:t>,</w:t>
            </w:r>
            <w:r w:rsidRPr="00945914">
              <w:rPr>
                <w:rFonts w:cs="Arial"/>
                <w:sz w:val="18"/>
                <w:szCs w:val="18"/>
              </w:rPr>
              <w:t>05%</w:t>
            </w:r>
          </w:p>
        </w:tc>
      </w:tr>
    </w:tbl>
    <w:p w:rsidR="00ED6115" w:rsidRPr="00945914" w:rsidRDefault="00ED6115" w:rsidP="005D309A"/>
    <w:p w:rsidR="00FE7AC4" w:rsidRPr="00945914" w:rsidRDefault="00FE7AC4" w:rsidP="005D309A"/>
    <w:tbl>
      <w:tblPr>
        <w:tblW w:w="9889" w:type="dxa"/>
        <w:jc w:val="center"/>
        <w:tblLayout w:type="fixed"/>
        <w:tblLook w:val="0000" w:firstRow="0" w:lastRow="0" w:firstColumn="0" w:lastColumn="0" w:noHBand="0" w:noVBand="0"/>
      </w:tblPr>
      <w:tblGrid>
        <w:gridCol w:w="4944"/>
        <w:gridCol w:w="4945"/>
      </w:tblGrid>
      <w:tr w:rsidR="005D309A" w:rsidRPr="00945914" w:rsidTr="00F87962">
        <w:trPr>
          <w:jc w:val="center"/>
        </w:trPr>
        <w:tc>
          <w:tcPr>
            <w:tcW w:w="4944" w:type="dxa"/>
          </w:tcPr>
          <w:p w:rsidR="00ED6115" w:rsidRPr="00945914" w:rsidRDefault="00ED6115" w:rsidP="00ED6115">
            <w:pPr>
              <w:rPr>
                <w:i/>
                <w:iCs/>
                <w:sz w:val="18"/>
                <w:szCs w:val="24"/>
              </w:rPr>
            </w:pPr>
            <w:r w:rsidRPr="00945914">
              <w:rPr>
                <w:i/>
                <w:iCs/>
                <w:sz w:val="18"/>
                <w:szCs w:val="24"/>
              </w:rPr>
              <w:t>Website Überblick: Weltweite Abdeckung im Jahr 2017</w:t>
            </w:r>
          </w:p>
          <w:p w:rsidR="00ED6115" w:rsidRPr="00945914" w:rsidRDefault="00ED6115" w:rsidP="00F87962">
            <w:pPr>
              <w:rPr>
                <w:i/>
                <w:iCs/>
                <w:sz w:val="18"/>
                <w:szCs w:val="24"/>
              </w:rPr>
            </w:pPr>
          </w:p>
          <w:p w:rsidR="005D309A" w:rsidRPr="00945914" w:rsidRDefault="005D309A" w:rsidP="00767DF8">
            <w:pPr>
              <w:jc w:val="center"/>
            </w:pPr>
            <w:r w:rsidRPr="00945914">
              <w:rPr>
                <w:noProof/>
                <w:lang w:val="en-US"/>
              </w:rPr>
              <w:drawing>
                <wp:inline distT="0" distB="0" distL="0" distR="0" wp14:anchorId="284B4D7D" wp14:editId="6BE880FC">
                  <wp:extent cx="2757307" cy="1716246"/>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767698" cy="1722714"/>
                          </a:xfrm>
                          <a:prstGeom prst="rect">
                            <a:avLst/>
                          </a:prstGeom>
                        </pic:spPr>
                      </pic:pic>
                    </a:graphicData>
                  </a:graphic>
                </wp:inline>
              </w:drawing>
            </w:r>
          </w:p>
        </w:tc>
        <w:tc>
          <w:tcPr>
            <w:tcW w:w="4945" w:type="dxa"/>
          </w:tcPr>
          <w:p w:rsidR="00ED6115" w:rsidRPr="00945914" w:rsidRDefault="00ED6115" w:rsidP="00ED6115">
            <w:pPr>
              <w:rPr>
                <w:bCs/>
                <w:sz w:val="18"/>
                <w:szCs w:val="18"/>
              </w:rPr>
            </w:pPr>
            <w:r w:rsidRPr="00945914">
              <w:rPr>
                <w:bCs/>
                <w:sz w:val="18"/>
                <w:szCs w:val="18"/>
              </w:rPr>
              <w:t>Sitzungen nach Land</w:t>
            </w:r>
            <w:r w:rsidRPr="00945914">
              <w:rPr>
                <w:bCs/>
                <w:i/>
                <w:sz w:val="18"/>
                <w:szCs w:val="18"/>
              </w:rPr>
              <w:t>:</w:t>
            </w:r>
            <w:r w:rsidR="005D309A" w:rsidRPr="00945914">
              <w:rPr>
                <w:bCs/>
                <w:sz w:val="18"/>
                <w:szCs w:val="18"/>
              </w:rPr>
              <w:t xml:space="preserve"> </w:t>
            </w:r>
          </w:p>
          <w:p w:rsidR="00ED6115" w:rsidRPr="00945914" w:rsidRDefault="00ED6115" w:rsidP="00F87962">
            <w:pPr>
              <w:rPr>
                <w:bCs/>
                <w:sz w:val="18"/>
                <w:szCs w:val="18"/>
              </w:rPr>
            </w:pPr>
          </w:p>
          <w:p w:rsidR="00ED6115" w:rsidRPr="00945914" w:rsidRDefault="009F3A67" w:rsidP="00ED6115">
            <w:pPr>
              <w:pStyle w:val="Default"/>
              <w:tabs>
                <w:tab w:val="left" w:pos="490"/>
                <w:tab w:val="left" w:pos="2906"/>
              </w:tabs>
              <w:rPr>
                <w:sz w:val="18"/>
                <w:szCs w:val="18"/>
                <w:lang w:val="de-DE"/>
              </w:rPr>
            </w:pPr>
            <w:r w:rsidRPr="00945914">
              <w:rPr>
                <w:sz w:val="18"/>
                <w:szCs w:val="18"/>
                <w:lang w:val="de-DE"/>
              </w:rPr>
              <w:t xml:space="preserve">1. </w:t>
            </w:r>
            <w:r w:rsidRPr="00945914">
              <w:rPr>
                <w:sz w:val="18"/>
                <w:szCs w:val="18"/>
                <w:lang w:val="de-DE"/>
              </w:rPr>
              <w:tab/>
              <w:t xml:space="preserve">Vereinigte Staaten </w:t>
            </w:r>
            <w:r w:rsidR="00FC4AAD" w:rsidRPr="00945914">
              <w:rPr>
                <w:sz w:val="18"/>
                <w:szCs w:val="18"/>
                <w:lang w:val="de-DE"/>
              </w:rPr>
              <w:t xml:space="preserve">von Amerika </w:t>
            </w:r>
            <w:r w:rsidR="00923E81" w:rsidRPr="00945914">
              <w:rPr>
                <w:sz w:val="18"/>
                <w:szCs w:val="18"/>
                <w:lang w:val="de-DE"/>
              </w:rPr>
              <w:t>(7,</w:t>
            </w:r>
            <w:r w:rsidR="00FC4AAD" w:rsidRPr="00945914">
              <w:rPr>
                <w:sz w:val="18"/>
                <w:szCs w:val="18"/>
                <w:lang w:val="de-DE"/>
              </w:rPr>
              <w:t>30%)</w:t>
            </w:r>
          </w:p>
          <w:p w:rsidR="00ED6115" w:rsidRPr="00945914" w:rsidRDefault="00923E81" w:rsidP="00ED6115">
            <w:pPr>
              <w:pStyle w:val="Default"/>
              <w:tabs>
                <w:tab w:val="left" w:pos="490"/>
                <w:tab w:val="left" w:pos="2906"/>
              </w:tabs>
              <w:rPr>
                <w:sz w:val="18"/>
                <w:szCs w:val="18"/>
                <w:lang w:val="de-DE"/>
              </w:rPr>
            </w:pPr>
            <w:r w:rsidRPr="00945914">
              <w:rPr>
                <w:sz w:val="18"/>
                <w:szCs w:val="18"/>
                <w:lang w:val="de-DE"/>
              </w:rPr>
              <w:t xml:space="preserve">2. </w:t>
            </w:r>
            <w:r w:rsidRPr="00945914">
              <w:rPr>
                <w:sz w:val="18"/>
                <w:szCs w:val="18"/>
                <w:lang w:val="de-DE"/>
              </w:rPr>
              <w:tab/>
              <w:t xml:space="preserve">Frankreich </w:t>
            </w:r>
            <w:r w:rsidRPr="00945914">
              <w:rPr>
                <w:sz w:val="18"/>
                <w:szCs w:val="18"/>
                <w:lang w:val="de-DE"/>
              </w:rPr>
              <w:tab/>
              <w:t>(6,</w:t>
            </w:r>
            <w:r w:rsidR="00ED6115" w:rsidRPr="00945914">
              <w:rPr>
                <w:sz w:val="18"/>
                <w:szCs w:val="18"/>
                <w:lang w:val="de-DE"/>
              </w:rPr>
              <w:t>16%)</w:t>
            </w:r>
            <w:r w:rsidR="005D309A" w:rsidRPr="00945914">
              <w:rPr>
                <w:sz w:val="18"/>
                <w:szCs w:val="18"/>
                <w:lang w:val="de-DE"/>
              </w:rPr>
              <w:t xml:space="preserve"> </w:t>
            </w:r>
          </w:p>
          <w:p w:rsidR="00ED6115" w:rsidRPr="00945914" w:rsidRDefault="00ED6115" w:rsidP="00ED6115">
            <w:pPr>
              <w:pStyle w:val="Default"/>
              <w:tabs>
                <w:tab w:val="left" w:pos="490"/>
                <w:tab w:val="left" w:pos="2906"/>
              </w:tabs>
              <w:rPr>
                <w:sz w:val="18"/>
                <w:szCs w:val="18"/>
                <w:lang w:val="de-DE"/>
              </w:rPr>
            </w:pPr>
            <w:r w:rsidRPr="00945914">
              <w:rPr>
                <w:sz w:val="18"/>
                <w:szCs w:val="18"/>
                <w:lang w:val="de-DE"/>
              </w:rPr>
              <w:t>3.</w:t>
            </w:r>
            <w:r w:rsidRPr="00945914">
              <w:rPr>
                <w:sz w:val="18"/>
                <w:szCs w:val="18"/>
                <w:lang w:val="de-DE"/>
              </w:rPr>
              <w:tab/>
              <w:t xml:space="preserve">Indien </w:t>
            </w:r>
            <w:r w:rsidRPr="00945914">
              <w:rPr>
                <w:sz w:val="18"/>
                <w:szCs w:val="18"/>
                <w:lang w:val="de-DE"/>
              </w:rPr>
              <w:tab/>
              <w:t>(5,11%)</w:t>
            </w:r>
          </w:p>
          <w:p w:rsidR="00ED6115" w:rsidRPr="00945914" w:rsidRDefault="00ED6115" w:rsidP="00ED6115">
            <w:pPr>
              <w:pStyle w:val="Default"/>
              <w:tabs>
                <w:tab w:val="left" w:pos="490"/>
                <w:tab w:val="left" w:pos="2906"/>
              </w:tabs>
              <w:rPr>
                <w:sz w:val="18"/>
                <w:szCs w:val="18"/>
                <w:lang w:val="de-DE"/>
              </w:rPr>
            </w:pPr>
            <w:r w:rsidRPr="00945914">
              <w:rPr>
                <w:sz w:val="18"/>
                <w:szCs w:val="18"/>
                <w:lang w:val="de-DE"/>
              </w:rPr>
              <w:t xml:space="preserve">4. </w:t>
            </w:r>
            <w:r w:rsidRPr="00945914">
              <w:rPr>
                <w:sz w:val="18"/>
                <w:szCs w:val="18"/>
                <w:lang w:val="de-DE"/>
              </w:rPr>
              <w:tab/>
              <w:t>Mexiko</w:t>
            </w:r>
            <w:r w:rsidRPr="00945914">
              <w:rPr>
                <w:sz w:val="18"/>
                <w:szCs w:val="18"/>
                <w:lang w:val="de-DE"/>
              </w:rPr>
              <w:tab/>
              <w:t>(4,88%)</w:t>
            </w:r>
          </w:p>
          <w:p w:rsidR="00ED6115" w:rsidRPr="00945914" w:rsidRDefault="00ED6115" w:rsidP="00ED6115">
            <w:pPr>
              <w:pStyle w:val="Default"/>
              <w:tabs>
                <w:tab w:val="left" w:pos="490"/>
                <w:tab w:val="left" w:pos="2906"/>
              </w:tabs>
              <w:rPr>
                <w:sz w:val="18"/>
                <w:szCs w:val="18"/>
                <w:lang w:val="de-DE"/>
              </w:rPr>
            </w:pPr>
            <w:r w:rsidRPr="00945914">
              <w:rPr>
                <w:sz w:val="18"/>
                <w:szCs w:val="18"/>
                <w:lang w:val="de-DE"/>
              </w:rPr>
              <w:t xml:space="preserve">5. </w:t>
            </w:r>
            <w:r w:rsidRPr="00945914">
              <w:rPr>
                <w:sz w:val="18"/>
                <w:szCs w:val="18"/>
                <w:lang w:val="de-DE"/>
              </w:rPr>
              <w:tab/>
              <w:t>Japan</w:t>
            </w:r>
            <w:r w:rsidRPr="00945914">
              <w:rPr>
                <w:sz w:val="18"/>
                <w:szCs w:val="18"/>
                <w:lang w:val="de-DE"/>
              </w:rPr>
              <w:tab/>
              <w:t>(4,71%)</w:t>
            </w:r>
          </w:p>
          <w:p w:rsidR="00ED6115" w:rsidRPr="00945914" w:rsidRDefault="00ED6115" w:rsidP="00ED6115">
            <w:pPr>
              <w:pStyle w:val="Default"/>
              <w:tabs>
                <w:tab w:val="left" w:pos="490"/>
                <w:tab w:val="left" w:pos="2906"/>
              </w:tabs>
              <w:rPr>
                <w:sz w:val="18"/>
                <w:szCs w:val="18"/>
                <w:lang w:val="de-DE"/>
              </w:rPr>
            </w:pPr>
            <w:r w:rsidRPr="00945914">
              <w:rPr>
                <w:sz w:val="18"/>
                <w:szCs w:val="18"/>
                <w:lang w:val="de-DE"/>
              </w:rPr>
              <w:t xml:space="preserve">6. </w:t>
            </w:r>
            <w:r w:rsidRPr="00945914">
              <w:rPr>
                <w:sz w:val="18"/>
                <w:szCs w:val="18"/>
                <w:lang w:val="de-DE"/>
              </w:rPr>
              <w:tab/>
              <w:t>Niederlande</w:t>
            </w:r>
            <w:r w:rsidRPr="00945914">
              <w:rPr>
                <w:sz w:val="18"/>
                <w:szCs w:val="18"/>
                <w:lang w:val="de-DE"/>
              </w:rPr>
              <w:tab/>
              <w:t>(4,42%)</w:t>
            </w:r>
            <w:r w:rsidR="005D309A" w:rsidRPr="00945914">
              <w:rPr>
                <w:sz w:val="18"/>
                <w:szCs w:val="18"/>
                <w:lang w:val="de-DE"/>
              </w:rPr>
              <w:t xml:space="preserve"> </w:t>
            </w:r>
          </w:p>
          <w:p w:rsidR="00ED6115" w:rsidRPr="00945914" w:rsidRDefault="00ED6115" w:rsidP="00ED6115">
            <w:pPr>
              <w:pStyle w:val="Default"/>
              <w:tabs>
                <w:tab w:val="left" w:pos="490"/>
                <w:tab w:val="left" w:pos="2906"/>
              </w:tabs>
              <w:rPr>
                <w:sz w:val="18"/>
                <w:szCs w:val="18"/>
                <w:lang w:val="de-DE"/>
              </w:rPr>
            </w:pPr>
            <w:r w:rsidRPr="00945914">
              <w:rPr>
                <w:sz w:val="18"/>
                <w:szCs w:val="18"/>
                <w:lang w:val="de-DE"/>
              </w:rPr>
              <w:t xml:space="preserve">7. </w:t>
            </w:r>
            <w:r w:rsidRPr="00945914">
              <w:rPr>
                <w:sz w:val="18"/>
                <w:szCs w:val="18"/>
                <w:lang w:val="de-DE"/>
              </w:rPr>
              <w:tab/>
              <w:t>Spanien</w:t>
            </w:r>
            <w:r w:rsidRPr="00945914">
              <w:rPr>
                <w:sz w:val="18"/>
                <w:szCs w:val="18"/>
                <w:lang w:val="de-DE"/>
              </w:rPr>
              <w:tab/>
              <w:t>(4,05%)</w:t>
            </w:r>
            <w:r w:rsidR="005D309A" w:rsidRPr="00945914">
              <w:rPr>
                <w:sz w:val="18"/>
                <w:szCs w:val="18"/>
                <w:lang w:val="de-DE"/>
              </w:rPr>
              <w:t xml:space="preserve"> </w:t>
            </w:r>
          </w:p>
          <w:p w:rsidR="00ED6115" w:rsidRPr="00945914" w:rsidRDefault="00ED6115" w:rsidP="00ED6115">
            <w:pPr>
              <w:pStyle w:val="Default"/>
              <w:tabs>
                <w:tab w:val="left" w:pos="490"/>
                <w:tab w:val="left" w:pos="2906"/>
              </w:tabs>
              <w:rPr>
                <w:sz w:val="18"/>
                <w:szCs w:val="18"/>
                <w:lang w:val="de-DE"/>
              </w:rPr>
            </w:pPr>
            <w:r w:rsidRPr="00945914">
              <w:rPr>
                <w:sz w:val="18"/>
                <w:szCs w:val="18"/>
                <w:lang w:val="de-DE"/>
              </w:rPr>
              <w:t>8.</w:t>
            </w:r>
            <w:r w:rsidRPr="00945914">
              <w:rPr>
                <w:sz w:val="18"/>
                <w:szCs w:val="18"/>
                <w:lang w:val="de-DE"/>
              </w:rPr>
              <w:tab/>
              <w:t xml:space="preserve">Deutschland </w:t>
            </w:r>
            <w:r w:rsidRPr="00945914">
              <w:rPr>
                <w:sz w:val="18"/>
                <w:szCs w:val="18"/>
                <w:lang w:val="de-DE"/>
              </w:rPr>
              <w:tab/>
              <w:t>(3,99%)</w:t>
            </w:r>
            <w:r w:rsidR="005D309A" w:rsidRPr="00945914">
              <w:rPr>
                <w:sz w:val="18"/>
                <w:szCs w:val="18"/>
                <w:lang w:val="de-DE"/>
              </w:rPr>
              <w:t xml:space="preserve"> </w:t>
            </w:r>
          </w:p>
          <w:p w:rsidR="00ED6115" w:rsidRPr="00945914" w:rsidRDefault="00ED6115" w:rsidP="00ED6115">
            <w:pPr>
              <w:pStyle w:val="Default"/>
              <w:tabs>
                <w:tab w:val="left" w:pos="490"/>
                <w:tab w:val="left" w:pos="2906"/>
              </w:tabs>
              <w:rPr>
                <w:sz w:val="18"/>
                <w:szCs w:val="18"/>
                <w:lang w:val="de-DE"/>
              </w:rPr>
            </w:pPr>
            <w:r w:rsidRPr="00945914">
              <w:rPr>
                <w:sz w:val="18"/>
                <w:szCs w:val="18"/>
                <w:lang w:val="de-DE"/>
              </w:rPr>
              <w:t xml:space="preserve">9. </w:t>
            </w:r>
            <w:r w:rsidRPr="00945914">
              <w:rPr>
                <w:sz w:val="18"/>
                <w:szCs w:val="18"/>
                <w:lang w:val="de-DE"/>
              </w:rPr>
              <w:tab/>
              <w:t xml:space="preserve">Schweiz </w:t>
            </w:r>
            <w:r w:rsidRPr="00945914">
              <w:rPr>
                <w:sz w:val="18"/>
                <w:szCs w:val="18"/>
                <w:lang w:val="de-DE"/>
              </w:rPr>
              <w:tab/>
              <w:t>(3,29%)</w:t>
            </w:r>
            <w:r w:rsidR="005D309A" w:rsidRPr="00945914">
              <w:rPr>
                <w:sz w:val="18"/>
                <w:szCs w:val="18"/>
                <w:lang w:val="de-DE"/>
              </w:rPr>
              <w:t xml:space="preserve"> </w:t>
            </w:r>
          </w:p>
          <w:p w:rsidR="00ED6115" w:rsidRPr="00945914" w:rsidRDefault="00452D04" w:rsidP="00F87962">
            <w:pPr>
              <w:pStyle w:val="Default"/>
              <w:tabs>
                <w:tab w:val="left" w:pos="490"/>
                <w:tab w:val="left" w:pos="2906"/>
              </w:tabs>
              <w:rPr>
                <w:sz w:val="18"/>
                <w:szCs w:val="18"/>
                <w:lang w:val="de-DE"/>
              </w:rPr>
            </w:pPr>
            <w:r w:rsidRPr="00945914">
              <w:rPr>
                <w:sz w:val="18"/>
                <w:szCs w:val="18"/>
                <w:lang w:val="de-DE"/>
              </w:rPr>
              <w:t>10.</w:t>
            </w:r>
            <w:r w:rsidRPr="00945914">
              <w:rPr>
                <w:sz w:val="18"/>
                <w:szCs w:val="18"/>
                <w:lang w:val="de-DE"/>
              </w:rPr>
              <w:tab/>
              <w:t>China</w:t>
            </w:r>
            <w:r w:rsidRPr="00945914">
              <w:rPr>
                <w:sz w:val="18"/>
                <w:szCs w:val="18"/>
                <w:lang w:val="de-DE"/>
              </w:rPr>
              <w:tab/>
              <w:t>(2,</w:t>
            </w:r>
            <w:r w:rsidR="005D309A" w:rsidRPr="00945914">
              <w:rPr>
                <w:sz w:val="18"/>
                <w:szCs w:val="18"/>
                <w:lang w:val="de-DE"/>
              </w:rPr>
              <w:t xml:space="preserve">87%) </w:t>
            </w:r>
          </w:p>
          <w:p w:rsidR="005D309A" w:rsidRPr="00945914" w:rsidRDefault="005D309A" w:rsidP="00F87962"/>
        </w:tc>
      </w:tr>
      <w:tr w:rsidR="005D309A" w:rsidRPr="00945914" w:rsidTr="00F87962">
        <w:trPr>
          <w:jc w:val="center"/>
        </w:trPr>
        <w:tc>
          <w:tcPr>
            <w:tcW w:w="4944" w:type="dxa"/>
          </w:tcPr>
          <w:p w:rsidR="005D309A" w:rsidRPr="00945914" w:rsidRDefault="005D309A" w:rsidP="00F87962">
            <w:pPr>
              <w:rPr>
                <w:i/>
                <w:iCs/>
                <w:sz w:val="18"/>
                <w:szCs w:val="24"/>
              </w:rPr>
            </w:pPr>
          </w:p>
        </w:tc>
        <w:tc>
          <w:tcPr>
            <w:tcW w:w="4945" w:type="dxa"/>
          </w:tcPr>
          <w:p w:rsidR="005D309A" w:rsidRPr="00945914" w:rsidRDefault="005D309A" w:rsidP="00F87962">
            <w:pPr>
              <w:rPr>
                <w:bCs/>
                <w:sz w:val="18"/>
                <w:szCs w:val="18"/>
              </w:rPr>
            </w:pPr>
          </w:p>
        </w:tc>
      </w:tr>
    </w:tbl>
    <w:p w:rsidR="00ED6115" w:rsidRPr="00945914" w:rsidRDefault="00ED6115" w:rsidP="005D309A"/>
    <w:p w:rsidR="005D309A" w:rsidRPr="00945914" w:rsidRDefault="005D309A" w:rsidP="005D309A">
      <w:pPr>
        <w:jc w:val="left"/>
      </w:pPr>
    </w:p>
    <w:tbl>
      <w:tblPr>
        <w:tblStyle w:val="TableGrid"/>
        <w:tblW w:w="9730" w:type="dxa"/>
        <w:tblInd w:w="250" w:type="dxa"/>
        <w:tblLayout w:type="fixed"/>
        <w:tblCellMar>
          <w:left w:w="57" w:type="dxa"/>
          <w:right w:w="57" w:type="dxa"/>
        </w:tblCellMar>
        <w:tblLook w:val="04A0" w:firstRow="1" w:lastRow="0" w:firstColumn="1" w:lastColumn="0" w:noHBand="0" w:noVBand="1"/>
      </w:tblPr>
      <w:tblGrid>
        <w:gridCol w:w="1559"/>
        <w:gridCol w:w="993"/>
        <w:gridCol w:w="641"/>
        <w:gridCol w:w="1060"/>
        <w:gridCol w:w="574"/>
        <w:gridCol w:w="934"/>
        <w:gridCol w:w="700"/>
        <w:gridCol w:w="1001"/>
        <w:gridCol w:w="567"/>
        <w:gridCol w:w="992"/>
        <w:gridCol w:w="709"/>
      </w:tblGrid>
      <w:tr w:rsidR="005D309A" w:rsidRPr="00945914" w:rsidTr="00452D04">
        <w:tc>
          <w:tcPr>
            <w:tcW w:w="1559" w:type="dxa"/>
            <w:vMerge w:val="restart"/>
            <w:tcMar>
              <w:top w:w="28" w:type="dxa"/>
              <w:bottom w:w="28" w:type="dxa"/>
            </w:tcMar>
          </w:tcPr>
          <w:p w:rsidR="005D309A" w:rsidRPr="00945914" w:rsidRDefault="00923E81" w:rsidP="00ED6115">
            <w:pPr>
              <w:tabs>
                <w:tab w:val="right" w:pos="3720"/>
                <w:tab w:val="left" w:pos="4003"/>
              </w:tabs>
              <w:jc w:val="left"/>
              <w:rPr>
                <w:rFonts w:cs="Arial"/>
                <w:sz w:val="18"/>
                <w:szCs w:val="18"/>
              </w:rPr>
            </w:pPr>
            <w:r w:rsidRPr="00945914">
              <w:rPr>
                <w:rFonts w:cs="Arial"/>
                <w:sz w:val="18"/>
                <w:szCs w:val="18"/>
              </w:rPr>
              <w:t>Browser</w:t>
            </w:r>
            <w:r w:rsidR="00ED6115" w:rsidRPr="00945914">
              <w:rPr>
                <w:rFonts w:cs="Arial"/>
                <w:sz w:val="18"/>
                <w:szCs w:val="18"/>
              </w:rPr>
              <w:t>sprache des Besuchers</w:t>
            </w:r>
          </w:p>
        </w:tc>
        <w:tc>
          <w:tcPr>
            <w:tcW w:w="1634" w:type="dxa"/>
            <w:gridSpan w:val="2"/>
          </w:tcPr>
          <w:p w:rsidR="005D309A" w:rsidRPr="00945914" w:rsidRDefault="005D309A" w:rsidP="00F87962">
            <w:pPr>
              <w:tabs>
                <w:tab w:val="right" w:pos="3720"/>
                <w:tab w:val="left" w:pos="4003"/>
              </w:tabs>
              <w:jc w:val="center"/>
              <w:rPr>
                <w:rFonts w:cs="Arial"/>
                <w:sz w:val="18"/>
                <w:szCs w:val="18"/>
              </w:rPr>
            </w:pPr>
            <w:r w:rsidRPr="00945914">
              <w:rPr>
                <w:rFonts w:cs="Arial"/>
                <w:sz w:val="18"/>
                <w:szCs w:val="18"/>
              </w:rPr>
              <w:t>2017</w:t>
            </w:r>
          </w:p>
        </w:tc>
        <w:tc>
          <w:tcPr>
            <w:tcW w:w="1634" w:type="dxa"/>
            <w:gridSpan w:val="2"/>
          </w:tcPr>
          <w:p w:rsidR="005D309A" w:rsidRPr="00945914" w:rsidRDefault="005D309A" w:rsidP="00F87962">
            <w:pPr>
              <w:tabs>
                <w:tab w:val="right" w:pos="3720"/>
                <w:tab w:val="left" w:pos="4003"/>
              </w:tabs>
              <w:jc w:val="center"/>
              <w:rPr>
                <w:rFonts w:cs="Arial"/>
                <w:sz w:val="18"/>
                <w:szCs w:val="18"/>
              </w:rPr>
            </w:pPr>
            <w:r w:rsidRPr="00945914">
              <w:rPr>
                <w:rFonts w:cs="Arial"/>
                <w:sz w:val="18"/>
                <w:szCs w:val="18"/>
              </w:rPr>
              <w:t>2016</w:t>
            </w:r>
          </w:p>
        </w:tc>
        <w:tc>
          <w:tcPr>
            <w:tcW w:w="1634" w:type="dxa"/>
            <w:gridSpan w:val="2"/>
            <w:tcMar>
              <w:left w:w="57" w:type="dxa"/>
              <w:right w:w="57" w:type="dxa"/>
            </w:tcMar>
          </w:tcPr>
          <w:p w:rsidR="005D309A" w:rsidRPr="00945914" w:rsidRDefault="005D309A" w:rsidP="00F87962">
            <w:pPr>
              <w:tabs>
                <w:tab w:val="right" w:pos="3720"/>
                <w:tab w:val="left" w:pos="4003"/>
              </w:tabs>
              <w:jc w:val="center"/>
              <w:rPr>
                <w:rFonts w:cs="Arial"/>
                <w:sz w:val="18"/>
                <w:szCs w:val="18"/>
              </w:rPr>
            </w:pPr>
            <w:r w:rsidRPr="00945914">
              <w:rPr>
                <w:rFonts w:cs="Arial"/>
                <w:sz w:val="18"/>
                <w:szCs w:val="18"/>
              </w:rPr>
              <w:t>2015</w:t>
            </w:r>
          </w:p>
        </w:tc>
        <w:tc>
          <w:tcPr>
            <w:tcW w:w="1568" w:type="dxa"/>
            <w:gridSpan w:val="2"/>
            <w:tcMar>
              <w:top w:w="28" w:type="dxa"/>
              <w:left w:w="57" w:type="dxa"/>
              <w:bottom w:w="28" w:type="dxa"/>
              <w:right w:w="57" w:type="dxa"/>
            </w:tcMar>
          </w:tcPr>
          <w:p w:rsidR="005D309A" w:rsidRPr="00945914" w:rsidRDefault="005D309A" w:rsidP="00F87962">
            <w:pPr>
              <w:tabs>
                <w:tab w:val="right" w:pos="3720"/>
                <w:tab w:val="left" w:pos="4003"/>
              </w:tabs>
              <w:jc w:val="center"/>
              <w:rPr>
                <w:rFonts w:cs="Arial"/>
                <w:sz w:val="18"/>
                <w:szCs w:val="18"/>
              </w:rPr>
            </w:pPr>
            <w:r w:rsidRPr="00945914">
              <w:rPr>
                <w:rFonts w:cs="Arial"/>
                <w:sz w:val="18"/>
                <w:szCs w:val="18"/>
              </w:rPr>
              <w:t>2014</w:t>
            </w:r>
          </w:p>
        </w:tc>
        <w:tc>
          <w:tcPr>
            <w:tcW w:w="1701" w:type="dxa"/>
            <w:gridSpan w:val="2"/>
            <w:tcMar>
              <w:top w:w="28" w:type="dxa"/>
              <w:left w:w="57" w:type="dxa"/>
              <w:right w:w="57" w:type="dxa"/>
            </w:tcMar>
          </w:tcPr>
          <w:p w:rsidR="005D309A" w:rsidRPr="00945914" w:rsidRDefault="005D309A" w:rsidP="00F87962">
            <w:pPr>
              <w:tabs>
                <w:tab w:val="right" w:pos="3720"/>
                <w:tab w:val="left" w:pos="4003"/>
              </w:tabs>
              <w:jc w:val="center"/>
              <w:rPr>
                <w:rFonts w:cs="Arial"/>
                <w:sz w:val="18"/>
                <w:szCs w:val="18"/>
              </w:rPr>
            </w:pPr>
            <w:r w:rsidRPr="00945914">
              <w:rPr>
                <w:rFonts w:cs="Arial"/>
                <w:sz w:val="18"/>
                <w:szCs w:val="18"/>
              </w:rPr>
              <w:t>2013</w:t>
            </w:r>
          </w:p>
        </w:tc>
      </w:tr>
      <w:tr w:rsidR="00431BC6" w:rsidRPr="00945914" w:rsidTr="00452D04">
        <w:tc>
          <w:tcPr>
            <w:tcW w:w="1559" w:type="dxa"/>
            <w:vMerge/>
            <w:tcMar>
              <w:top w:w="28" w:type="dxa"/>
              <w:bottom w:w="28" w:type="dxa"/>
            </w:tcMar>
          </w:tcPr>
          <w:p w:rsidR="00431BC6" w:rsidRPr="00945914" w:rsidRDefault="00431BC6" w:rsidP="00F87962">
            <w:pPr>
              <w:tabs>
                <w:tab w:val="right" w:pos="3720"/>
                <w:tab w:val="left" w:pos="4003"/>
              </w:tabs>
              <w:jc w:val="left"/>
              <w:rPr>
                <w:rFonts w:cs="Arial"/>
                <w:sz w:val="18"/>
                <w:szCs w:val="18"/>
              </w:rPr>
            </w:pPr>
          </w:p>
        </w:tc>
        <w:tc>
          <w:tcPr>
            <w:tcW w:w="993" w:type="dxa"/>
            <w:shd w:val="clear" w:color="auto" w:fill="FFFFFF" w:themeFill="background1"/>
          </w:tcPr>
          <w:p w:rsidR="00431BC6" w:rsidRPr="00945914" w:rsidRDefault="00ED6115" w:rsidP="00ED6115">
            <w:pPr>
              <w:tabs>
                <w:tab w:val="right" w:pos="3720"/>
                <w:tab w:val="left" w:pos="4003"/>
              </w:tabs>
              <w:jc w:val="center"/>
              <w:rPr>
                <w:rFonts w:cs="Arial"/>
                <w:sz w:val="18"/>
                <w:szCs w:val="18"/>
              </w:rPr>
            </w:pPr>
            <w:r w:rsidRPr="00945914">
              <w:rPr>
                <w:rFonts w:cs="Arial"/>
                <w:sz w:val="18"/>
                <w:szCs w:val="18"/>
              </w:rPr>
              <w:t>Sitzungen</w:t>
            </w:r>
          </w:p>
        </w:tc>
        <w:tc>
          <w:tcPr>
            <w:tcW w:w="641"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w:t>
            </w:r>
          </w:p>
        </w:tc>
        <w:tc>
          <w:tcPr>
            <w:tcW w:w="1060" w:type="dxa"/>
          </w:tcPr>
          <w:p w:rsidR="00431BC6" w:rsidRPr="00945914" w:rsidRDefault="00ED6115" w:rsidP="00ED6115">
            <w:pPr>
              <w:tabs>
                <w:tab w:val="right" w:pos="3720"/>
                <w:tab w:val="left" w:pos="4003"/>
              </w:tabs>
              <w:jc w:val="center"/>
              <w:rPr>
                <w:rFonts w:cs="Arial"/>
                <w:sz w:val="18"/>
                <w:szCs w:val="18"/>
              </w:rPr>
            </w:pPr>
            <w:r w:rsidRPr="00945914">
              <w:rPr>
                <w:rFonts w:cs="Arial"/>
                <w:sz w:val="18"/>
                <w:szCs w:val="18"/>
              </w:rPr>
              <w:t>Sitzungen</w:t>
            </w:r>
          </w:p>
        </w:tc>
        <w:tc>
          <w:tcPr>
            <w:tcW w:w="574"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w:t>
            </w:r>
          </w:p>
        </w:tc>
        <w:tc>
          <w:tcPr>
            <w:tcW w:w="934" w:type="dxa"/>
            <w:tcMar>
              <w:left w:w="57" w:type="dxa"/>
              <w:right w:w="57" w:type="dxa"/>
            </w:tcMar>
          </w:tcPr>
          <w:p w:rsidR="00431BC6" w:rsidRPr="00945914" w:rsidRDefault="00ED6115" w:rsidP="00ED6115">
            <w:pPr>
              <w:tabs>
                <w:tab w:val="right" w:pos="3720"/>
                <w:tab w:val="left" w:pos="4003"/>
              </w:tabs>
              <w:jc w:val="center"/>
              <w:rPr>
                <w:rFonts w:cs="Arial"/>
                <w:sz w:val="18"/>
                <w:szCs w:val="18"/>
              </w:rPr>
            </w:pPr>
            <w:r w:rsidRPr="00945914">
              <w:rPr>
                <w:rFonts w:cs="Arial"/>
                <w:sz w:val="18"/>
                <w:szCs w:val="18"/>
              </w:rPr>
              <w:t>Sitzungen</w:t>
            </w:r>
          </w:p>
        </w:tc>
        <w:tc>
          <w:tcPr>
            <w:tcW w:w="700" w:type="dxa"/>
            <w:tcMar>
              <w:left w:w="57" w:type="dxa"/>
              <w:right w:w="57" w:type="dxa"/>
            </w:tcMar>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w:t>
            </w:r>
          </w:p>
        </w:tc>
        <w:tc>
          <w:tcPr>
            <w:tcW w:w="1001" w:type="dxa"/>
            <w:tcMar>
              <w:top w:w="28" w:type="dxa"/>
              <w:left w:w="57" w:type="dxa"/>
              <w:bottom w:w="28" w:type="dxa"/>
              <w:right w:w="57" w:type="dxa"/>
            </w:tcMar>
          </w:tcPr>
          <w:p w:rsidR="00431BC6" w:rsidRPr="00945914" w:rsidRDefault="00ED6115" w:rsidP="00ED6115">
            <w:pPr>
              <w:tabs>
                <w:tab w:val="right" w:pos="3720"/>
                <w:tab w:val="left" w:pos="4003"/>
              </w:tabs>
              <w:jc w:val="center"/>
              <w:rPr>
                <w:rFonts w:cs="Arial"/>
                <w:sz w:val="18"/>
                <w:szCs w:val="18"/>
              </w:rPr>
            </w:pPr>
            <w:r w:rsidRPr="00945914">
              <w:rPr>
                <w:rFonts w:cs="Arial"/>
                <w:sz w:val="18"/>
                <w:szCs w:val="18"/>
              </w:rPr>
              <w:t>Sitzungen</w:t>
            </w:r>
          </w:p>
        </w:tc>
        <w:tc>
          <w:tcPr>
            <w:tcW w:w="567" w:type="dxa"/>
            <w:tcMar>
              <w:top w:w="28" w:type="dxa"/>
              <w:left w:w="57" w:type="dxa"/>
              <w:bottom w:w="28" w:type="dxa"/>
              <w:right w:w="57" w:type="dxa"/>
            </w:tcMar>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w:t>
            </w:r>
          </w:p>
        </w:tc>
        <w:tc>
          <w:tcPr>
            <w:tcW w:w="992" w:type="dxa"/>
            <w:tcMar>
              <w:top w:w="28" w:type="dxa"/>
              <w:left w:w="57" w:type="dxa"/>
              <w:right w:w="57" w:type="dxa"/>
            </w:tcMar>
          </w:tcPr>
          <w:p w:rsidR="00431BC6" w:rsidRPr="00945914" w:rsidRDefault="00ED6115" w:rsidP="00ED6115">
            <w:pPr>
              <w:tabs>
                <w:tab w:val="right" w:pos="3720"/>
                <w:tab w:val="left" w:pos="4003"/>
              </w:tabs>
              <w:jc w:val="center"/>
              <w:rPr>
                <w:rFonts w:cs="Arial"/>
                <w:sz w:val="18"/>
                <w:szCs w:val="18"/>
              </w:rPr>
            </w:pPr>
            <w:r w:rsidRPr="00945914">
              <w:rPr>
                <w:rFonts w:cs="Arial"/>
                <w:sz w:val="18"/>
                <w:szCs w:val="18"/>
              </w:rPr>
              <w:t>Sitzungen</w:t>
            </w:r>
          </w:p>
        </w:tc>
        <w:tc>
          <w:tcPr>
            <w:tcW w:w="709" w:type="dxa"/>
            <w:tcMar>
              <w:top w:w="28" w:type="dxa"/>
              <w:left w:w="57" w:type="dxa"/>
              <w:right w:w="57" w:type="dxa"/>
            </w:tcMar>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w:t>
            </w:r>
          </w:p>
        </w:tc>
      </w:tr>
      <w:tr w:rsidR="00431BC6" w:rsidRPr="00945914" w:rsidTr="00452D04">
        <w:tc>
          <w:tcPr>
            <w:tcW w:w="1559" w:type="dxa"/>
            <w:tcMar>
              <w:top w:w="28" w:type="dxa"/>
              <w:bottom w:w="28" w:type="dxa"/>
            </w:tcMar>
          </w:tcPr>
          <w:p w:rsidR="00431BC6" w:rsidRPr="00945914" w:rsidRDefault="00431BC6" w:rsidP="00F87962">
            <w:pPr>
              <w:numPr>
                <w:ilvl w:val="0"/>
                <w:numId w:val="24"/>
              </w:numPr>
              <w:tabs>
                <w:tab w:val="right" w:pos="3720"/>
                <w:tab w:val="left" w:pos="4003"/>
              </w:tabs>
              <w:contextualSpacing/>
              <w:jc w:val="left"/>
              <w:rPr>
                <w:rFonts w:cs="Arial"/>
                <w:sz w:val="18"/>
                <w:szCs w:val="18"/>
              </w:rPr>
            </w:pPr>
            <w:r w:rsidRPr="00945914">
              <w:rPr>
                <w:rFonts w:cs="Arial"/>
                <w:sz w:val="18"/>
                <w:szCs w:val="18"/>
              </w:rPr>
              <w:t>en-</w:t>
            </w:r>
            <w:proofErr w:type="spellStart"/>
            <w:r w:rsidRPr="00945914">
              <w:rPr>
                <w:rFonts w:cs="Arial"/>
                <w:sz w:val="18"/>
                <w:szCs w:val="18"/>
              </w:rPr>
              <w:t>us</w:t>
            </w:r>
            <w:proofErr w:type="spellEnd"/>
          </w:p>
        </w:tc>
        <w:tc>
          <w:tcPr>
            <w:tcW w:w="993" w:type="dxa"/>
            <w:shd w:val="clear" w:color="auto" w:fill="FFFFFF" w:themeFill="background1"/>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48</w:t>
            </w:r>
            <w:r w:rsidR="00923E81" w:rsidRPr="00945914">
              <w:rPr>
                <w:rFonts w:cs="Arial"/>
                <w:sz w:val="18"/>
                <w:szCs w:val="18"/>
              </w:rPr>
              <w:t>.</w:t>
            </w:r>
            <w:r w:rsidRPr="00945914">
              <w:rPr>
                <w:rFonts w:cs="Arial"/>
                <w:sz w:val="18"/>
                <w:szCs w:val="18"/>
              </w:rPr>
              <w:t>128</w:t>
            </w:r>
          </w:p>
        </w:tc>
        <w:tc>
          <w:tcPr>
            <w:tcW w:w="641" w:type="dxa"/>
            <w:shd w:val="clear" w:color="auto" w:fill="FFFFFF" w:themeFill="background1"/>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27</w:t>
            </w:r>
            <w:r w:rsidR="00923E81" w:rsidRPr="00945914">
              <w:rPr>
                <w:rFonts w:cs="Arial"/>
                <w:sz w:val="18"/>
                <w:szCs w:val="18"/>
              </w:rPr>
              <w:t>,</w:t>
            </w:r>
            <w:r w:rsidRPr="00945914">
              <w:rPr>
                <w:rFonts w:cs="Arial"/>
                <w:sz w:val="18"/>
                <w:szCs w:val="18"/>
              </w:rPr>
              <w:t>12</w:t>
            </w:r>
          </w:p>
        </w:tc>
        <w:tc>
          <w:tcPr>
            <w:tcW w:w="1060"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60</w:t>
            </w:r>
            <w:r w:rsidR="00923E81" w:rsidRPr="00945914">
              <w:rPr>
                <w:rFonts w:cs="Arial"/>
                <w:sz w:val="18"/>
                <w:szCs w:val="18"/>
              </w:rPr>
              <w:t>.</w:t>
            </w:r>
            <w:r w:rsidRPr="00945914">
              <w:rPr>
                <w:rFonts w:cs="Arial"/>
                <w:sz w:val="18"/>
                <w:szCs w:val="18"/>
              </w:rPr>
              <w:t>689</w:t>
            </w:r>
          </w:p>
        </w:tc>
        <w:tc>
          <w:tcPr>
            <w:tcW w:w="574"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42</w:t>
            </w:r>
            <w:r w:rsidR="00923E81" w:rsidRPr="00945914">
              <w:rPr>
                <w:rFonts w:cs="Arial"/>
                <w:sz w:val="18"/>
                <w:szCs w:val="18"/>
              </w:rPr>
              <w:t>,</w:t>
            </w:r>
            <w:r w:rsidRPr="00945914">
              <w:rPr>
                <w:rFonts w:cs="Arial"/>
                <w:sz w:val="18"/>
                <w:szCs w:val="18"/>
              </w:rPr>
              <w:t>11</w:t>
            </w:r>
          </w:p>
        </w:tc>
        <w:tc>
          <w:tcPr>
            <w:tcW w:w="934" w:type="dxa"/>
            <w:tcMar>
              <w:left w:w="57" w:type="dxa"/>
              <w:right w:w="57" w:type="dxa"/>
            </w:tcMar>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66</w:t>
            </w:r>
            <w:r w:rsidR="00923E81" w:rsidRPr="00945914">
              <w:rPr>
                <w:rFonts w:cs="Arial"/>
                <w:sz w:val="18"/>
                <w:szCs w:val="18"/>
              </w:rPr>
              <w:t>.</w:t>
            </w:r>
            <w:r w:rsidRPr="00945914">
              <w:rPr>
                <w:rFonts w:cs="Arial"/>
                <w:sz w:val="18"/>
                <w:szCs w:val="18"/>
              </w:rPr>
              <w:t>347</w:t>
            </w:r>
          </w:p>
        </w:tc>
        <w:tc>
          <w:tcPr>
            <w:tcW w:w="700" w:type="dxa"/>
            <w:tcMar>
              <w:left w:w="57" w:type="dxa"/>
              <w:right w:w="57" w:type="dxa"/>
            </w:tcMar>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39</w:t>
            </w:r>
            <w:r w:rsidR="00923E81" w:rsidRPr="00945914">
              <w:rPr>
                <w:rFonts w:cs="Arial"/>
                <w:sz w:val="18"/>
                <w:szCs w:val="18"/>
              </w:rPr>
              <w:t>,</w:t>
            </w:r>
            <w:r w:rsidRPr="00945914">
              <w:rPr>
                <w:rFonts w:cs="Arial"/>
                <w:sz w:val="18"/>
                <w:szCs w:val="18"/>
              </w:rPr>
              <w:t>58</w:t>
            </w:r>
          </w:p>
        </w:tc>
        <w:tc>
          <w:tcPr>
            <w:tcW w:w="1001" w:type="dxa"/>
            <w:tcMar>
              <w:top w:w="28" w:type="dxa"/>
              <w:left w:w="57" w:type="dxa"/>
              <w:bottom w:w="28" w:type="dxa"/>
              <w:right w:w="57" w:type="dxa"/>
            </w:tcMar>
            <w:vAlign w:val="bottom"/>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72</w:t>
            </w:r>
            <w:r w:rsidR="00923E81" w:rsidRPr="00945914">
              <w:rPr>
                <w:rFonts w:cs="Arial"/>
                <w:sz w:val="18"/>
                <w:szCs w:val="18"/>
              </w:rPr>
              <w:t>.</w:t>
            </w:r>
            <w:r w:rsidRPr="00945914">
              <w:rPr>
                <w:rFonts w:cs="Arial"/>
                <w:sz w:val="18"/>
                <w:szCs w:val="18"/>
              </w:rPr>
              <w:t>248</w:t>
            </w:r>
          </w:p>
        </w:tc>
        <w:tc>
          <w:tcPr>
            <w:tcW w:w="567" w:type="dxa"/>
            <w:tcMar>
              <w:top w:w="28" w:type="dxa"/>
              <w:left w:w="57" w:type="dxa"/>
              <w:bottom w:w="28" w:type="dxa"/>
              <w:right w:w="57" w:type="dxa"/>
            </w:tcMar>
            <w:vAlign w:val="bottom"/>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38</w:t>
            </w:r>
            <w:r w:rsidR="00923E81" w:rsidRPr="00945914">
              <w:rPr>
                <w:rFonts w:cs="Arial"/>
                <w:sz w:val="18"/>
                <w:szCs w:val="18"/>
              </w:rPr>
              <w:t>,</w:t>
            </w:r>
            <w:r w:rsidRPr="00945914">
              <w:rPr>
                <w:rFonts w:cs="Arial"/>
                <w:sz w:val="18"/>
                <w:szCs w:val="18"/>
              </w:rPr>
              <w:t>61</w:t>
            </w:r>
          </w:p>
        </w:tc>
        <w:tc>
          <w:tcPr>
            <w:tcW w:w="992" w:type="dxa"/>
            <w:tcMar>
              <w:top w:w="28" w:type="dxa"/>
              <w:left w:w="57" w:type="dxa"/>
              <w:right w:w="57" w:type="dxa"/>
            </w:tcMar>
            <w:vAlign w:val="bottom"/>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70</w:t>
            </w:r>
            <w:r w:rsidR="00923E81" w:rsidRPr="00945914">
              <w:rPr>
                <w:rFonts w:cs="Arial"/>
                <w:sz w:val="18"/>
                <w:szCs w:val="18"/>
              </w:rPr>
              <w:t>.</w:t>
            </w:r>
            <w:r w:rsidRPr="00945914">
              <w:rPr>
                <w:rFonts w:cs="Arial"/>
                <w:sz w:val="18"/>
                <w:szCs w:val="18"/>
              </w:rPr>
              <w:t>706</w:t>
            </w:r>
          </w:p>
        </w:tc>
        <w:tc>
          <w:tcPr>
            <w:tcW w:w="709" w:type="dxa"/>
            <w:tcMar>
              <w:top w:w="28" w:type="dxa"/>
              <w:left w:w="57" w:type="dxa"/>
              <w:right w:w="57" w:type="dxa"/>
            </w:tcMar>
            <w:vAlign w:val="bottom"/>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39</w:t>
            </w:r>
            <w:r w:rsidR="00923E81" w:rsidRPr="00945914">
              <w:rPr>
                <w:rFonts w:cs="Arial"/>
                <w:sz w:val="18"/>
                <w:szCs w:val="18"/>
              </w:rPr>
              <w:t>,</w:t>
            </w:r>
            <w:r w:rsidRPr="00945914">
              <w:rPr>
                <w:rFonts w:cs="Arial"/>
                <w:sz w:val="18"/>
                <w:szCs w:val="18"/>
              </w:rPr>
              <w:t>56</w:t>
            </w:r>
          </w:p>
        </w:tc>
      </w:tr>
      <w:tr w:rsidR="00431BC6" w:rsidRPr="00945914" w:rsidTr="00452D04">
        <w:tc>
          <w:tcPr>
            <w:tcW w:w="1559" w:type="dxa"/>
            <w:tcMar>
              <w:top w:w="28" w:type="dxa"/>
              <w:bottom w:w="28" w:type="dxa"/>
            </w:tcMar>
          </w:tcPr>
          <w:p w:rsidR="00431BC6" w:rsidRPr="00945914" w:rsidRDefault="00FC4AAD" w:rsidP="00ED6115">
            <w:pPr>
              <w:numPr>
                <w:ilvl w:val="0"/>
                <w:numId w:val="24"/>
              </w:numPr>
              <w:tabs>
                <w:tab w:val="right" w:pos="3720"/>
                <w:tab w:val="left" w:pos="4003"/>
              </w:tabs>
              <w:contextualSpacing/>
              <w:jc w:val="left"/>
              <w:rPr>
                <w:rFonts w:cs="Arial"/>
                <w:sz w:val="18"/>
                <w:szCs w:val="18"/>
              </w:rPr>
            </w:pPr>
            <w:r w:rsidRPr="00945914">
              <w:rPr>
                <w:rFonts w:cs="Arial"/>
                <w:sz w:val="18"/>
                <w:szCs w:val="18"/>
              </w:rPr>
              <w:t>es</w:t>
            </w:r>
          </w:p>
        </w:tc>
        <w:tc>
          <w:tcPr>
            <w:tcW w:w="993" w:type="dxa"/>
            <w:shd w:val="clear" w:color="auto" w:fill="FFFFFF" w:themeFill="background1"/>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16</w:t>
            </w:r>
            <w:r w:rsidR="00923E81" w:rsidRPr="00945914">
              <w:rPr>
                <w:rFonts w:cs="Arial"/>
                <w:sz w:val="18"/>
                <w:szCs w:val="18"/>
              </w:rPr>
              <w:t>.</w:t>
            </w:r>
            <w:r w:rsidRPr="00945914">
              <w:rPr>
                <w:rFonts w:cs="Arial"/>
                <w:sz w:val="18"/>
                <w:szCs w:val="18"/>
              </w:rPr>
              <w:t>708</w:t>
            </w:r>
          </w:p>
        </w:tc>
        <w:tc>
          <w:tcPr>
            <w:tcW w:w="641" w:type="dxa"/>
            <w:shd w:val="clear" w:color="auto" w:fill="FFFFFF" w:themeFill="background1"/>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11</w:t>
            </w:r>
            <w:r w:rsidR="00923E81" w:rsidRPr="00945914">
              <w:rPr>
                <w:rFonts w:cs="Arial"/>
                <w:sz w:val="18"/>
                <w:szCs w:val="18"/>
              </w:rPr>
              <w:t>,</w:t>
            </w:r>
            <w:r w:rsidRPr="00945914">
              <w:rPr>
                <w:rFonts w:cs="Arial"/>
                <w:sz w:val="18"/>
                <w:szCs w:val="18"/>
              </w:rPr>
              <w:t>64</w:t>
            </w:r>
          </w:p>
        </w:tc>
        <w:tc>
          <w:tcPr>
            <w:tcW w:w="1060"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18</w:t>
            </w:r>
            <w:r w:rsidR="00923E81" w:rsidRPr="00945914">
              <w:rPr>
                <w:rFonts w:cs="Arial"/>
                <w:sz w:val="18"/>
                <w:szCs w:val="18"/>
              </w:rPr>
              <w:t>.</w:t>
            </w:r>
            <w:r w:rsidRPr="00945914">
              <w:rPr>
                <w:rFonts w:cs="Arial"/>
                <w:sz w:val="18"/>
                <w:szCs w:val="18"/>
              </w:rPr>
              <w:t>164</w:t>
            </w:r>
          </w:p>
        </w:tc>
        <w:tc>
          <w:tcPr>
            <w:tcW w:w="574"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58</w:t>
            </w:r>
            <w:r w:rsidR="00923E81" w:rsidRPr="00945914">
              <w:rPr>
                <w:rFonts w:cs="Arial"/>
                <w:sz w:val="18"/>
                <w:szCs w:val="18"/>
              </w:rPr>
              <w:t>,</w:t>
            </w:r>
            <w:r w:rsidRPr="00945914">
              <w:rPr>
                <w:rFonts w:cs="Arial"/>
                <w:sz w:val="18"/>
                <w:szCs w:val="18"/>
              </w:rPr>
              <w:t>21</w:t>
            </w:r>
          </w:p>
        </w:tc>
        <w:tc>
          <w:tcPr>
            <w:tcW w:w="934" w:type="dxa"/>
            <w:tcMar>
              <w:left w:w="57" w:type="dxa"/>
              <w:right w:w="57" w:type="dxa"/>
            </w:tcMar>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17</w:t>
            </w:r>
            <w:r w:rsidR="00923E81" w:rsidRPr="00945914">
              <w:rPr>
                <w:rFonts w:cs="Arial"/>
                <w:sz w:val="18"/>
                <w:szCs w:val="18"/>
              </w:rPr>
              <w:t>.</w:t>
            </w:r>
            <w:r w:rsidRPr="00945914">
              <w:rPr>
                <w:rFonts w:cs="Arial"/>
                <w:sz w:val="18"/>
                <w:szCs w:val="18"/>
              </w:rPr>
              <w:t>765</w:t>
            </w:r>
          </w:p>
        </w:tc>
        <w:tc>
          <w:tcPr>
            <w:tcW w:w="700" w:type="dxa"/>
            <w:tcMar>
              <w:left w:w="57" w:type="dxa"/>
              <w:right w:w="57" w:type="dxa"/>
            </w:tcMar>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59</w:t>
            </w:r>
            <w:r w:rsidR="00923E81" w:rsidRPr="00945914">
              <w:rPr>
                <w:rFonts w:cs="Arial"/>
                <w:sz w:val="18"/>
                <w:szCs w:val="18"/>
              </w:rPr>
              <w:t>,</w:t>
            </w:r>
            <w:r w:rsidRPr="00945914">
              <w:rPr>
                <w:rFonts w:cs="Arial"/>
                <w:sz w:val="18"/>
                <w:szCs w:val="18"/>
              </w:rPr>
              <w:t>03</w:t>
            </w:r>
          </w:p>
        </w:tc>
        <w:tc>
          <w:tcPr>
            <w:tcW w:w="1001" w:type="dxa"/>
            <w:tcMar>
              <w:top w:w="28" w:type="dxa"/>
              <w:left w:w="57" w:type="dxa"/>
              <w:bottom w:w="28" w:type="dxa"/>
              <w:right w:w="57" w:type="dxa"/>
            </w:tcMar>
            <w:vAlign w:val="bottom"/>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18</w:t>
            </w:r>
            <w:r w:rsidR="00923E81" w:rsidRPr="00945914">
              <w:rPr>
                <w:rFonts w:cs="Arial"/>
                <w:sz w:val="18"/>
                <w:szCs w:val="18"/>
              </w:rPr>
              <w:t>.</w:t>
            </w:r>
            <w:r w:rsidRPr="00945914">
              <w:rPr>
                <w:rFonts w:cs="Arial"/>
                <w:sz w:val="18"/>
                <w:szCs w:val="18"/>
              </w:rPr>
              <w:t>154</w:t>
            </w:r>
          </w:p>
        </w:tc>
        <w:tc>
          <w:tcPr>
            <w:tcW w:w="567" w:type="dxa"/>
            <w:tcMar>
              <w:top w:w="28" w:type="dxa"/>
              <w:left w:w="57" w:type="dxa"/>
              <w:bottom w:w="28" w:type="dxa"/>
              <w:right w:w="57" w:type="dxa"/>
            </w:tcMar>
            <w:vAlign w:val="bottom"/>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9</w:t>
            </w:r>
            <w:r w:rsidR="00923E81" w:rsidRPr="00945914">
              <w:rPr>
                <w:rFonts w:cs="Arial"/>
                <w:sz w:val="18"/>
                <w:szCs w:val="18"/>
              </w:rPr>
              <w:t>,</w:t>
            </w:r>
            <w:r w:rsidRPr="00945914">
              <w:rPr>
                <w:rFonts w:cs="Arial"/>
                <w:sz w:val="18"/>
                <w:szCs w:val="18"/>
              </w:rPr>
              <w:t>70</w:t>
            </w:r>
          </w:p>
        </w:tc>
        <w:tc>
          <w:tcPr>
            <w:tcW w:w="992" w:type="dxa"/>
            <w:tcMar>
              <w:top w:w="28" w:type="dxa"/>
              <w:left w:w="57" w:type="dxa"/>
              <w:right w:w="57" w:type="dxa"/>
            </w:tcMar>
            <w:vAlign w:val="bottom"/>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18</w:t>
            </w:r>
            <w:r w:rsidR="00923E81" w:rsidRPr="00945914">
              <w:rPr>
                <w:rFonts w:cs="Arial"/>
                <w:sz w:val="18"/>
                <w:szCs w:val="18"/>
              </w:rPr>
              <w:t>.</w:t>
            </w:r>
            <w:r w:rsidRPr="00945914">
              <w:rPr>
                <w:rFonts w:cs="Arial"/>
                <w:sz w:val="18"/>
                <w:szCs w:val="18"/>
              </w:rPr>
              <w:t>669</w:t>
            </w:r>
          </w:p>
        </w:tc>
        <w:tc>
          <w:tcPr>
            <w:tcW w:w="709" w:type="dxa"/>
            <w:tcMar>
              <w:top w:w="28" w:type="dxa"/>
              <w:left w:w="57" w:type="dxa"/>
              <w:right w:w="57" w:type="dxa"/>
            </w:tcMar>
            <w:vAlign w:val="bottom"/>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10</w:t>
            </w:r>
            <w:r w:rsidR="00923E81" w:rsidRPr="00945914">
              <w:rPr>
                <w:rFonts w:cs="Arial"/>
                <w:sz w:val="18"/>
                <w:szCs w:val="18"/>
              </w:rPr>
              <w:t>,</w:t>
            </w:r>
            <w:r w:rsidRPr="00945914">
              <w:rPr>
                <w:rFonts w:cs="Arial"/>
                <w:sz w:val="18"/>
                <w:szCs w:val="18"/>
              </w:rPr>
              <w:t>45</w:t>
            </w:r>
          </w:p>
        </w:tc>
      </w:tr>
      <w:tr w:rsidR="00431BC6" w:rsidRPr="00945914" w:rsidTr="00452D04">
        <w:tc>
          <w:tcPr>
            <w:tcW w:w="1559" w:type="dxa"/>
          </w:tcPr>
          <w:p w:rsidR="00431BC6" w:rsidRPr="00945914" w:rsidRDefault="00431BC6" w:rsidP="00F87962">
            <w:pPr>
              <w:numPr>
                <w:ilvl w:val="0"/>
                <w:numId w:val="24"/>
              </w:numPr>
              <w:tabs>
                <w:tab w:val="right" w:pos="3720"/>
                <w:tab w:val="left" w:pos="4003"/>
              </w:tabs>
              <w:contextualSpacing/>
              <w:jc w:val="left"/>
              <w:rPr>
                <w:rFonts w:cs="Arial"/>
                <w:sz w:val="18"/>
                <w:szCs w:val="18"/>
              </w:rPr>
            </w:pPr>
            <w:r w:rsidRPr="00945914">
              <w:rPr>
                <w:rFonts w:cs="Arial"/>
                <w:sz w:val="18"/>
                <w:szCs w:val="18"/>
              </w:rPr>
              <w:t>en-</w:t>
            </w:r>
            <w:proofErr w:type="spellStart"/>
            <w:r w:rsidRPr="00945914">
              <w:rPr>
                <w:rFonts w:cs="Arial"/>
                <w:sz w:val="18"/>
                <w:szCs w:val="18"/>
              </w:rPr>
              <w:t>gb</w:t>
            </w:r>
            <w:proofErr w:type="spellEnd"/>
          </w:p>
        </w:tc>
        <w:tc>
          <w:tcPr>
            <w:tcW w:w="993" w:type="dxa"/>
            <w:shd w:val="clear" w:color="auto" w:fill="FFFFFF" w:themeFill="background1"/>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10</w:t>
            </w:r>
            <w:r w:rsidR="00923E81" w:rsidRPr="00945914">
              <w:rPr>
                <w:rFonts w:cs="Arial"/>
                <w:sz w:val="18"/>
                <w:szCs w:val="18"/>
              </w:rPr>
              <w:t>.</w:t>
            </w:r>
            <w:r w:rsidRPr="00945914">
              <w:rPr>
                <w:rFonts w:cs="Arial"/>
                <w:sz w:val="18"/>
                <w:szCs w:val="18"/>
              </w:rPr>
              <w:t>062</w:t>
            </w:r>
          </w:p>
        </w:tc>
        <w:tc>
          <w:tcPr>
            <w:tcW w:w="641" w:type="dxa"/>
            <w:shd w:val="clear" w:color="auto" w:fill="FFFFFF" w:themeFill="background1"/>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5</w:t>
            </w:r>
            <w:r w:rsidR="00923E81" w:rsidRPr="00945914">
              <w:rPr>
                <w:rFonts w:cs="Arial"/>
                <w:sz w:val="18"/>
                <w:szCs w:val="18"/>
              </w:rPr>
              <w:t>,</w:t>
            </w:r>
            <w:r w:rsidRPr="00945914">
              <w:rPr>
                <w:rFonts w:cs="Arial"/>
                <w:sz w:val="18"/>
                <w:szCs w:val="18"/>
              </w:rPr>
              <w:t>78</w:t>
            </w:r>
          </w:p>
        </w:tc>
        <w:tc>
          <w:tcPr>
            <w:tcW w:w="1060"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8</w:t>
            </w:r>
            <w:r w:rsidR="00923E81" w:rsidRPr="00945914">
              <w:rPr>
                <w:rFonts w:cs="Arial"/>
                <w:sz w:val="18"/>
                <w:szCs w:val="18"/>
              </w:rPr>
              <w:t>.</w:t>
            </w:r>
            <w:r w:rsidRPr="00945914">
              <w:rPr>
                <w:rFonts w:cs="Arial"/>
                <w:sz w:val="18"/>
                <w:szCs w:val="18"/>
              </w:rPr>
              <w:t>639</w:t>
            </w:r>
          </w:p>
        </w:tc>
        <w:tc>
          <w:tcPr>
            <w:tcW w:w="574"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45</w:t>
            </w:r>
            <w:r w:rsidR="00923E81" w:rsidRPr="00945914">
              <w:rPr>
                <w:rFonts w:cs="Arial"/>
                <w:sz w:val="18"/>
                <w:szCs w:val="18"/>
              </w:rPr>
              <w:t>,</w:t>
            </w:r>
            <w:r w:rsidRPr="00945914">
              <w:rPr>
                <w:rFonts w:cs="Arial"/>
                <w:sz w:val="18"/>
                <w:szCs w:val="18"/>
              </w:rPr>
              <w:t>87</w:t>
            </w:r>
          </w:p>
        </w:tc>
        <w:tc>
          <w:tcPr>
            <w:tcW w:w="934"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6</w:t>
            </w:r>
            <w:r w:rsidR="00923E81" w:rsidRPr="00945914">
              <w:rPr>
                <w:rFonts w:cs="Arial"/>
                <w:sz w:val="18"/>
                <w:szCs w:val="18"/>
              </w:rPr>
              <w:t>.</w:t>
            </w:r>
            <w:r w:rsidRPr="00945914">
              <w:rPr>
                <w:rFonts w:cs="Arial"/>
                <w:sz w:val="18"/>
                <w:szCs w:val="18"/>
              </w:rPr>
              <w:t>743</w:t>
            </w:r>
          </w:p>
        </w:tc>
        <w:tc>
          <w:tcPr>
            <w:tcW w:w="700"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3</w:t>
            </w:r>
            <w:r w:rsidR="00923E81" w:rsidRPr="00945914">
              <w:rPr>
                <w:rFonts w:cs="Arial"/>
                <w:sz w:val="18"/>
                <w:szCs w:val="18"/>
              </w:rPr>
              <w:t>,</w:t>
            </w:r>
            <w:r w:rsidRPr="00945914">
              <w:rPr>
                <w:rFonts w:cs="Arial"/>
                <w:sz w:val="18"/>
                <w:szCs w:val="18"/>
              </w:rPr>
              <w:t>52</w:t>
            </w:r>
          </w:p>
        </w:tc>
        <w:tc>
          <w:tcPr>
            <w:tcW w:w="1001"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4</w:t>
            </w:r>
            <w:r w:rsidR="00923E81" w:rsidRPr="00945914">
              <w:rPr>
                <w:rFonts w:cs="Arial"/>
                <w:sz w:val="18"/>
                <w:szCs w:val="18"/>
              </w:rPr>
              <w:t>.</w:t>
            </w:r>
            <w:r w:rsidRPr="00945914">
              <w:rPr>
                <w:rFonts w:cs="Arial"/>
                <w:sz w:val="18"/>
                <w:szCs w:val="18"/>
              </w:rPr>
              <w:t>508</w:t>
            </w:r>
          </w:p>
        </w:tc>
        <w:tc>
          <w:tcPr>
            <w:tcW w:w="567"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2</w:t>
            </w:r>
            <w:r w:rsidR="00923E81" w:rsidRPr="00945914">
              <w:rPr>
                <w:rFonts w:cs="Arial"/>
                <w:sz w:val="18"/>
                <w:szCs w:val="18"/>
              </w:rPr>
              <w:t>,</w:t>
            </w:r>
            <w:r w:rsidRPr="00945914">
              <w:rPr>
                <w:rFonts w:cs="Arial"/>
                <w:sz w:val="18"/>
                <w:szCs w:val="18"/>
              </w:rPr>
              <w:t>41</w:t>
            </w:r>
          </w:p>
        </w:tc>
        <w:tc>
          <w:tcPr>
            <w:tcW w:w="992"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3</w:t>
            </w:r>
            <w:r w:rsidR="00923E81" w:rsidRPr="00945914">
              <w:rPr>
                <w:rFonts w:cs="Arial"/>
                <w:sz w:val="18"/>
                <w:szCs w:val="18"/>
              </w:rPr>
              <w:t>.</w:t>
            </w:r>
            <w:r w:rsidRPr="00945914">
              <w:rPr>
                <w:rFonts w:cs="Arial"/>
                <w:sz w:val="18"/>
                <w:szCs w:val="18"/>
              </w:rPr>
              <w:t>028</w:t>
            </w:r>
          </w:p>
        </w:tc>
        <w:tc>
          <w:tcPr>
            <w:tcW w:w="709"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1</w:t>
            </w:r>
            <w:r w:rsidR="00923E81" w:rsidRPr="00945914">
              <w:rPr>
                <w:rFonts w:cs="Arial"/>
                <w:sz w:val="18"/>
                <w:szCs w:val="18"/>
              </w:rPr>
              <w:t>,</w:t>
            </w:r>
            <w:r w:rsidRPr="00945914">
              <w:rPr>
                <w:rFonts w:cs="Arial"/>
                <w:sz w:val="18"/>
                <w:szCs w:val="18"/>
              </w:rPr>
              <w:t>69</w:t>
            </w:r>
          </w:p>
        </w:tc>
      </w:tr>
      <w:tr w:rsidR="00431BC6" w:rsidRPr="00945914" w:rsidTr="00452D04">
        <w:tc>
          <w:tcPr>
            <w:tcW w:w="1559" w:type="dxa"/>
          </w:tcPr>
          <w:p w:rsidR="00431BC6" w:rsidRPr="00945914" w:rsidRDefault="00FC4AAD" w:rsidP="00ED6115">
            <w:pPr>
              <w:numPr>
                <w:ilvl w:val="0"/>
                <w:numId w:val="24"/>
              </w:numPr>
              <w:tabs>
                <w:tab w:val="right" w:pos="3720"/>
                <w:tab w:val="left" w:pos="4003"/>
              </w:tabs>
              <w:contextualSpacing/>
              <w:jc w:val="left"/>
              <w:rPr>
                <w:rFonts w:cs="Arial"/>
                <w:sz w:val="18"/>
                <w:szCs w:val="18"/>
              </w:rPr>
            </w:pPr>
            <w:proofErr w:type="spellStart"/>
            <w:r w:rsidRPr="00945914">
              <w:rPr>
                <w:rFonts w:cs="Arial"/>
                <w:sz w:val="18"/>
                <w:szCs w:val="18"/>
              </w:rPr>
              <w:t>fr</w:t>
            </w:r>
            <w:proofErr w:type="spellEnd"/>
          </w:p>
        </w:tc>
        <w:tc>
          <w:tcPr>
            <w:tcW w:w="993"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9</w:t>
            </w:r>
            <w:r w:rsidR="00923E81" w:rsidRPr="00945914">
              <w:rPr>
                <w:rFonts w:cs="Arial"/>
                <w:sz w:val="18"/>
                <w:szCs w:val="18"/>
              </w:rPr>
              <w:t>.</w:t>
            </w:r>
            <w:r w:rsidRPr="00945914">
              <w:rPr>
                <w:rFonts w:cs="Arial"/>
                <w:sz w:val="18"/>
                <w:szCs w:val="18"/>
              </w:rPr>
              <w:t>471</w:t>
            </w:r>
          </w:p>
        </w:tc>
        <w:tc>
          <w:tcPr>
            <w:tcW w:w="641" w:type="dxa"/>
            <w:shd w:val="clear" w:color="auto" w:fill="FFFFFF" w:themeFill="background1"/>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5</w:t>
            </w:r>
            <w:r w:rsidR="00923E81" w:rsidRPr="00945914">
              <w:rPr>
                <w:rFonts w:cs="Arial"/>
                <w:sz w:val="18"/>
                <w:szCs w:val="18"/>
              </w:rPr>
              <w:t>,</w:t>
            </w:r>
            <w:r w:rsidRPr="00945914">
              <w:rPr>
                <w:rFonts w:cs="Arial"/>
                <w:sz w:val="18"/>
                <w:szCs w:val="18"/>
              </w:rPr>
              <w:t>34</w:t>
            </w:r>
          </w:p>
        </w:tc>
        <w:tc>
          <w:tcPr>
            <w:tcW w:w="1060" w:type="dxa"/>
          </w:tcPr>
          <w:p w:rsidR="00431BC6" w:rsidRPr="00945914" w:rsidRDefault="00431BC6" w:rsidP="00F87962">
            <w:pPr>
              <w:tabs>
                <w:tab w:val="right" w:pos="3720"/>
                <w:tab w:val="left" w:pos="4003"/>
              </w:tabs>
              <w:jc w:val="center"/>
              <w:rPr>
                <w:rFonts w:cs="Arial"/>
                <w:sz w:val="18"/>
                <w:szCs w:val="18"/>
              </w:rPr>
            </w:pPr>
          </w:p>
        </w:tc>
        <w:tc>
          <w:tcPr>
            <w:tcW w:w="574" w:type="dxa"/>
          </w:tcPr>
          <w:p w:rsidR="00431BC6" w:rsidRPr="00945914" w:rsidRDefault="00431BC6" w:rsidP="00F87962">
            <w:pPr>
              <w:tabs>
                <w:tab w:val="right" w:pos="3720"/>
                <w:tab w:val="left" w:pos="4003"/>
              </w:tabs>
              <w:jc w:val="center"/>
              <w:rPr>
                <w:rFonts w:cs="Arial"/>
                <w:sz w:val="18"/>
                <w:szCs w:val="18"/>
              </w:rPr>
            </w:pPr>
          </w:p>
        </w:tc>
        <w:tc>
          <w:tcPr>
            <w:tcW w:w="934" w:type="dxa"/>
          </w:tcPr>
          <w:p w:rsidR="00431BC6" w:rsidRPr="00945914" w:rsidRDefault="00431BC6" w:rsidP="00F87962">
            <w:pPr>
              <w:tabs>
                <w:tab w:val="right" w:pos="3720"/>
                <w:tab w:val="left" w:pos="4003"/>
              </w:tabs>
              <w:jc w:val="center"/>
              <w:rPr>
                <w:rFonts w:cs="Arial"/>
                <w:sz w:val="18"/>
                <w:szCs w:val="18"/>
              </w:rPr>
            </w:pPr>
          </w:p>
        </w:tc>
        <w:tc>
          <w:tcPr>
            <w:tcW w:w="700" w:type="dxa"/>
          </w:tcPr>
          <w:p w:rsidR="00431BC6" w:rsidRPr="00945914" w:rsidRDefault="00431BC6" w:rsidP="00F87962">
            <w:pPr>
              <w:tabs>
                <w:tab w:val="right" w:pos="3720"/>
                <w:tab w:val="left" w:pos="4003"/>
              </w:tabs>
              <w:jc w:val="center"/>
              <w:rPr>
                <w:rFonts w:cs="Arial"/>
                <w:sz w:val="18"/>
                <w:szCs w:val="18"/>
              </w:rPr>
            </w:pPr>
          </w:p>
        </w:tc>
        <w:tc>
          <w:tcPr>
            <w:tcW w:w="1001" w:type="dxa"/>
          </w:tcPr>
          <w:p w:rsidR="00431BC6" w:rsidRPr="00945914" w:rsidRDefault="00431BC6" w:rsidP="00F87962">
            <w:pPr>
              <w:tabs>
                <w:tab w:val="right" w:pos="3720"/>
                <w:tab w:val="left" w:pos="4003"/>
              </w:tabs>
              <w:jc w:val="center"/>
              <w:rPr>
                <w:rFonts w:cs="Arial"/>
                <w:sz w:val="18"/>
                <w:szCs w:val="18"/>
              </w:rPr>
            </w:pPr>
          </w:p>
        </w:tc>
        <w:tc>
          <w:tcPr>
            <w:tcW w:w="567" w:type="dxa"/>
          </w:tcPr>
          <w:p w:rsidR="00431BC6" w:rsidRPr="00945914" w:rsidRDefault="00431BC6" w:rsidP="00F87962">
            <w:pPr>
              <w:tabs>
                <w:tab w:val="right" w:pos="3720"/>
                <w:tab w:val="left" w:pos="4003"/>
              </w:tabs>
              <w:jc w:val="center"/>
              <w:rPr>
                <w:rFonts w:cs="Arial"/>
                <w:sz w:val="18"/>
                <w:szCs w:val="18"/>
              </w:rPr>
            </w:pPr>
          </w:p>
        </w:tc>
        <w:tc>
          <w:tcPr>
            <w:tcW w:w="992" w:type="dxa"/>
          </w:tcPr>
          <w:p w:rsidR="00431BC6" w:rsidRPr="00945914" w:rsidRDefault="00431BC6" w:rsidP="00F87962">
            <w:pPr>
              <w:tabs>
                <w:tab w:val="right" w:pos="3720"/>
                <w:tab w:val="left" w:pos="4003"/>
              </w:tabs>
              <w:jc w:val="center"/>
              <w:rPr>
                <w:rFonts w:cs="Arial"/>
                <w:sz w:val="18"/>
                <w:szCs w:val="18"/>
              </w:rPr>
            </w:pPr>
          </w:p>
        </w:tc>
        <w:tc>
          <w:tcPr>
            <w:tcW w:w="709" w:type="dxa"/>
          </w:tcPr>
          <w:p w:rsidR="00431BC6" w:rsidRPr="00945914" w:rsidRDefault="00431BC6" w:rsidP="00F87962">
            <w:pPr>
              <w:tabs>
                <w:tab w:val="right" w:pos="3720"/>
                <w:tab w:val="left" w:pos="4003"/>
              </w:tabs>
              <w:jc w:val="center"/>
              <w:rPr>
                <w:rFonts w:cs="Arial"/>
                <w:sz w:val="18"/>
                <w:szCs w:val="18"/>
              </w:rPr>
            </w:pPr>
          </w:p>
        </w:tc>
      </w:tr>
      <w:tr w:rsidR="00431BC6" w:rsidRPr="00945914" w:rsidTr="00452D04">
        <w:tc>
          <w:tcPr>
            <w:tcW w:w="1559" w:type="dxa"/>
          </w:tcPr>
          <w:p w:rsidR="00431BC6" w:rsidRPr="00945914" w:rsidRDefault="00FC4AAD" w:rsidP="00ED6115">
            <w:pPr>
              <w:numPr>
                <w:ilvl w:val="0"/>
                <w:numId w:val="24"/>
              </w:numPr>
              <w:tabs>
                <w:tab w:val="right" w:pos="3720"/>
                <w:tab w:val="left" w:pos="4003"/>
              </w:tabs>
              <w:contextualSpacing/>
              <w:jc w:val="left"/>
              <w:rPr>
                <w:rFonts w:cs="Arial"/>
                <w:sz w:val="18"/>
                <w:szCs w:val="18"/>
              </w:rPr>
            </w:pPr>
            <w:proofErr w:type="spellStart"/>
            <w:r w:rsidRPr="00945914">
              <w:rPr>
                <w:rFonts w:cs="Arial"/>
                <w:sz w:val="18"/>
                <w:szCs w:val="18"/>
              </w:rPr>
              <w:t>ru</w:t>
            </w:r>
            <w:proofErr w:type="spellEnd"/>
          </w:p>
        </w:tc>
        <w:tc>
          <w:tcPr>
            <w:tcW w:w="993"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6</w:t>
            </w:r>
            <w:r w:rsidR="00923E81" w:rsidRPr="00945914">
              <w:rPr>
                <w:rFonts w:cs="Arial"/>
                <w:sz w:val="18"/>
                <w:szCs w:val="18"/>
              </w:rPr>
              <w:t>.</w:t>
            </w:r>
            <w:r w:rsidRPr="00945914">
              <w:rPr>
                <w:rFonts w:cs="Arial"/>
                <w:sz w:val="18"/>
                <w:szCs w:val="18"/>
              </w:rPr>
              <w:t>768</w:t>
            </w:r>
          </w:p>
        </w:tc>
        <w:tc>
          <w:tcPr>
            <w:tcW w:w="641" w:type="dxa"/>
            <w:shd w:val="clear" w:color="auto" w:fill="FFFFFF" w:themeFill="background1"/>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3</w:t>
            </w:r>
            <w:r w:rsidR="00923E81" w:rsidRPr="00945914">
              <w:rPr>
                <w:rFonts w:cs="Arial"/>
                <w:sz w:val="18"/>
                <w:szCs w:val="18"/>
              </w:rPr>
              <w:t>,</w:t>
            </w:r>
            <w:r w:rsidRPr="00945914">
              <w:rPr>
                <w:rFonts w:cs="Arial"/>
                <w:sz w:val="18"/>
                <w:szCs w:val="18"/>
              </w:rPr>
              <w:t>81</w:t>
            </w:r>
          </w:p>
        </w:tc>
        <w:tc>
          <w:tcPr>
            <w:tcW w:w="1060"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7</w:t>
            </w:r>
            <w:r w:rsidR="00923E81" w:rsidRPr="00945914">
              <w:rPr>
                <w:rFonts w:cs="Arial"/>
                <w:sz w:val="18"/>
                <w:szCs w:val="18"/>
              </w:rPr>
              <w:t>.</w:t>
            </w:r>
            <w:r w:rsidRPr="00945914">
              <w:rPr>
                <w:rFonts w:cs="Arial"/>
                <w:sz w:val="18"/>
                <w:szCs w:val="18"/>
              </w:rPr>
              <w:t>292</w:t>
            </w:r>
          </w:p>
        </w:tc>
        <w:tc>
          <w:tcPr>
            <w:tcW w:w="574"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19</w:t>
            </w:r>
            <w:r w:rsidR="00923E81" w:rsidRPr="00945914">
              <w:rPr>
                <w:rFonts w:cs="Arial"/>
                <w:sz w:val="18"/>
                <w:szCs w:val="18"/>
              </w:rPr>
              <w:t>,</w:t>
            </w:r>
            <w:r w:rsidRPr="00945914">
              <w:rPr>
                <w:rFonts w:cs="Arial"/>
                <w:sz w:val="18"/>
                <w:szCs w:val="18"/>
              </w:rPr>
              <w:t>83</w:t>
            </w:r>
          </w:p>
        </w:tc>
        <w:tc>
          <w:tcPr>
            <w:tcW w:w="934"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6</w:t>
            </w:r>
            <w:r w:rsidR="00923E81" w:rsidRPr="00945914">
              <w:rPr>
                <w:rFonts w:cs="Arial"/>
                <w:sz w:val="18"/>
                <w:szCs w:val="18"/>
              </w:rPr>
              <w:t>.</w:t>
            </w:r>
            <w:r w:rsidRPr="00945914">
              <w:rPr>
                <w:rFonts w:cs="Arial"/>
                <w:sz w:val="18"/>
                <w:szCs w:val="18"/>
              </w:rPr>
              <w:t>608</w:t>
            </w:r>
          </w:p>
        </w:tc>
        <w:tc>
          <w:tcPr>
            <w:tcW w:w="700"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3</w:t>
            </w:r>
            <w:r w:rsidR="00923E81" w:rsidRPr="00945914">
              <w:rPr>
                <w:rFonts w:cs="Arial"/>
                <w:sz w:val="18"/>
                <w:szCs w:val="18"/>
              </w:rPr>
              <w:t>,</w:t>
            </w:r>
            <w:r w:rsidRPr="00945914">
              <w:rPr>
                <w:rFonts w:cs="Arial"/>
                <w:sz w:val="18"/>
                <w:szCs w:val="18"/>
              </w:rPr>
              <w:t>45</w:t>
            </w:r>
          </w:p>
        </w:tc>
        <w:tc>
          <w:tcPr>
            <w:tcW w:w="1001"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6</w:t>
            </w:r>
            <w:r w:rsidR="00923E81" w:rsidRPr="00945914">
              <w:rPr>
                <w:rFonts w:cs="Arial"/>
                <w:sz w:val="18"/>
                <w:szCs w:val="18"/>
              </w:rPr>
              <w:t>.</w:t>
            </w:r>
            <w:r w:rsidRPr="00945914">
              <w:rPr>
                <w:rFonts w:cs="Arial"/>
                <w:sz w:val="18"/>
                <w:szCs w:val="18"/>
              </w:rPr>
              <w:t>824</w:t>
            </w:r>
          </w:p>
        </w:tc>
        <w:tc>
          <w:tcPr>
            <w:tcW w:w="567"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3</w:t>
            </w:r>
            <w:r w:rsidR="00923E81" w:rsidRPr="00945914">
              <w:rPr>
                <w:rFonts w:cs="Arial"/>
                <w:sz w:val="18"/>
                <w:szCs w:val="18"/>
              </w:rPr>
              <w:t>,</w:t>
            </w:r>
            <w:r w:rsidRPr="00945914">
              <w:rPr>
                <w:rFonts w:cs="Arial"/>
                <w:sz w:val="18"/>
                <w:szCs w:val="18"/>
              </w:rPr>
              <w:t>65</w:t>
            </w:r>
          </w:p>
        </w:tc>
        <w:tc>
          <w:tcPr>
            <w:tcW w:w="992"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6</w:t>
            </w:r>
            <w:r w:rsidR="00923E81" w:rsidRPr="00945914">
              <w:rPr>
                <w:rFonts w:cs="Arial"/>
                <w:sz w:val="18"/>
                <w:szCs w:val="18"/>
              </w:rPr>
              <w:t>.</w:t>
            </w:r>
            <w:r w:rsidRPr="00945914">
              <w:rPr>
                <w:rFonts w:cs="Arial"/>
                <w:sz w:val="18"/>
                <w:szCs w:val="18"/>
              </w:rPr>
              <w:t>596</w:t>
            </w:r>
          </w:p>
        </w:tc>
        <w:tc>
          <w:tcPr>
            <w:tcW w:w="709"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3</w:t>
            </w:r>
            <w:r w:rsidR="00923E81" w:rsidRPr="00945914">
              <w:rPr>
                <w:rFonts w:cs="Arial"/>
                <w:sz w:val="18"/>
                <w:szCs w:val="18"/>
              </w:rPr>
              <w:t>,</w:t>
            </w:r>
            <w:r w:rsidRPr="00945914">
              <w:rPr>
                <w:rFonts w:cs="Arial"/>
                <w:sz w:val="18"/>
                <w:szCs w:val="18"/>
              </w:rPr>
              <w:t>69</w:t>
            </w:r>
          </w:p>
        </w:tc>
      </w:tr>
      <w:tr w:rsidR="00431BC6" w:rsidRPr="00945914" w:rsidTr="00452D04">
        <w:tc>
          <w:tcPr>
            <w:tcW w:w="1559" w:type="dxa"/>
          </w:tcPr>
          <w:p w:rsidR="00431BC6" w:rsidRPr="00945914" w:rsidRDefault="00431BC6" w:rsidP="00F87962">
            <w:pPr>
              <w:numPr>
                <w:ilvl w:val="0"/>
                <w:numId w:val="24"/>
              </w:numPr>
              <w:tabs>
                <w:tab w:val="right" w:pos="3720"/>
                <w:tab w:val="left" w:pos="4003"/>
              </w:tabs>
              <w:contextualSpacing/>
              <w:jc w:val="left"/>
              <w:rPr>
                <w:rFonts w:cs="Arial"/>
                <w:sz w:val="18"/>
                <w:szCs w:val="18"/>
              </w:rPr>
            </w:pPr>
            <w:r w:rsidRPr="00945914">
              <w:rPr>
                <w:rFonts w:cs="Arial"/>
                <w:sz w:val="18"/>
                <w:szCs w:val="18"/>
              </w:rPr>
              <w:t>ja-</w:t>
            </w:r>
            <w:proofErr w:type="spellStart"/>
            <w:r w:rsidRPr="00945914">
              <w:rPr>
                <w:rFonts w:cs="Arial"/>
                <w:sz w:val="18"/>
                <w:szCs w:val="18"/>
              </w:rPr>
              <w:t>jp</w:t>
            </w:r>
            <w:proofErr w:type="spellEnd"/>
          </w:p>
        </w:tc>
        <w:tc>
          <w:tcPr>
            <w:tcW w:w="993"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6</w:t>
            </w:r>
            <w:r w:rsidR="00923E81" w:rsidRPr="00945914">
              <w:rPr>
                <w:rFonts w:cs="Arial"/>
                <w:sz w:val="18"/>
                <w:szCs w:val="18"/>
              </w:rPr>
              <w:t>.</w:t>
            </w:r>
            <w:r w:rsidRPr="00945914">
              <w:rPr>
                <w:rFonts w:cs="Arial"/>
                <w:sz w:val="18"/>
                <w:szCs w:val="18"/>
              </w:rPr>
              <w:t>545</w:t>
            </w:r>
          </w:p>
        </w:tc>
        <w:tc>
          <w:tcPr>
            <w:tcW w:w="641" w:type="dxa"/>
            <w:shd w:val="clear" w:color="auto" w:fill="FFFFFF" w:themeFill="background1"/>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3</w:t>
            </w:r>
            <w:r w:rsidR="00923E81" w:rsidRPr="00945914">
              <w:rPr>
                <w:rFonts w:cs="Arial"/>
                <w:sz w:val="18"/>
                <w:szCs w:val="18"/>
              </w:rPr>
              <w:t>,</w:t>
            </w:r>
            <w:r w:rsidRPr="00945914">
              <w:rPr>
                <w:rFonts w:cs="Arial"/>
                <w:sz w:val="18"/>
                <w:szCs w:val="18"/>
              </w:rPr>
              <w:t>69</w:t>
            </w:r>
          </w:p>
        </w:tc>
        <w:tc>
          <w:tcPr>
            <w:tcW w:w="1060"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6</w:t>
            </w:r>
            <w:r w:rsidR="00923E81" w:rsidRPr="00945914">
              <w:rPr>
                <w:rFonts w:cs="Arial"/>
                <w:sz w:val="18"/>
                <w:szCs w:val="18"/>
              </w:rPr>
              <w:t>.</w:t>
            </w:r>
            <w:r w:rsidRPr="00945914">
              <w:rPr>
                <w:rFonts w:cs="Arial"/>
                <w:sz w:val="18"/>
                <w:szCs w:val="18"/>
              </w:rPr>
              <w:t>915</w:t>
            </w:r>
          </w:p>
        </w:tc>
        <w:tc>
          <w:tcPr>
            <w:tcW w:w="574"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24</w:t>
            </w:r>
            <w:r w:rsidR="00923E81" w:rsidRPr="00945914">
              <w:rPr>
                <w:rFonts w:cs="Arial"/>
                <w:sz w:val="18"/>
                <w:szCs w:val="18"/>
              </w:rPr>
              <w:t>,</w:t>
            </w:r>
            <w:r w:rsidRPr="00945914">
              <w:rPr>
                <w:rFonts w:cs="Arial"/>
                <w:sz w:val="18"/>
                <w:szCs w:val="18"/>
              </w:rPr>
              <w:t>09</w:t>
            </w:r>
          </w:p>
        </w:tc>
        <w:tc>
          <w:tcPr>
            <w:tcW w:w="934"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5</w:t>
            </w:r>
            <w:r w:rsidR="00923E81" w:rsidRPr="00945914">
              <w:rPr>
                <w:rFonts w:cs="Arial"/>
                <w:sz w:val="18"/>
                <w:szCs w:val="18"/>
              </w:rPr>
              <w:t>.</w:t>
            </w:r>
            <w:r w:rsidRPr="00945914">
              <w:rPr>
                <w:rFonts w:cs="Arial"/>
                <w:sz w:val="18"/>
                <w:szCs w:val="18"/>
              </w:rPr>
              <w:t>277</w:t>
            </w:r>
          </w:p>
        </w:tc>
        <w:tc>
          <w:tcPr>
            <w:tcW w:w="700"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2</w:t>
            </w:r>
            <w:r w:rsidR="00923E81" w:rsidRPr="00945914">
              <w:rPr>
                <w:rFonts w:cs="Arial"/>
                <w:sz w:val="18"/>
                <w:szCs w:val="18"/>
              </w:rPr>
              <w:t>,</w:t>
            </w:r>
            <w:r w:rsidRPr="00945914">
              <w:rPr>
                <w:rFonts w:cs="Arial"/>
                <w:sz w:val="18"/>
                <w:szCs w:val="18"/>
              </w:rPr>
              <w:t>76</w:t>
            </w:r>
          </w:p>
        </w:tc>
        <w:tc>
          <w:tcPr>
            <w:tcW w:w="1001"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5</w:t>
            </w:r>
            <w:r w:rsidR="00923E81" w:rsidRPr="00945914">
              <w:rPr>
                <w:rFonts w:cs="Arial"/>
                <w:sz w:val="18"/>
                <w:szCs w:val="18"/>
              </w:rPr>
              <w:t>.</w:t>
            </w:r>
            <w:r w:rsidRPr="00945914">
              <w:rPr>
                <w:rFonts w:cs="Arial"/>
                <w:sz w:val="18"/>
                <w:szCs w:val="18"/>
              </w:rPr>
              <w:t>729</w:t>
            </w:r>
          </w:p>
        </w:tc>
        <w:tc>
          <w:tcPr>
            <w:tcW w:w="567"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3</w:t>
            </w:r>
            <w:r w:rsidR="00923E81" w:rsidRPr="00945914">
              <w:rPr>
                <w:rFonts w:cs="Arial"/>
                <w:sz w:val="18"/>
                <w:szCs w:val="18"/>
              </w:rPr>
              <w:t>,</w:t>
            </w:r>
            <w:r w:rsidRPr="00945914">
              <w:rPr>
                <w:rFonts w:cs="Arial"/>
                <w:sz w:val="18"/>
                <w:szCs w:val="18"/>
              </w:rPr>
              <w:t>06</w:t>
            </w:r>
          </w:p>
        </w:tc>
        <w:tc>
          <w:tcPr>
            <w:tcW w:w="992"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6</w:t>
            </w:r>
            <w:r w:rsidR="00923E81" w:rsidRPr="00945914">
              <w:rPr>
                <w:rFonts w:cs="Arial"/>
                <w:sz w:val="18"/>
                <w:szCs w:val="18"/>
              </w:rPr>
              <w:t>.</w:t>
            </w:r>
            <w:r w:rsidRPr="00945914">
              <w:rPr>
                <w:rFonts w:cs="Arial"/>
                <w:sz w:val="18"/>
                <w:szCs w:val="18"/>
              </w:rPr>
              <w:t>444</w:t>
            </w:r>
          </w:p>
        </w:tc>
        <w:tc>
          <w:tcPr>
            <w:tcW w:w="709"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3</w:t>
            </w:r>
            <w:r w:rsidR="00923E81" w:rsidRPr="00945914">
              <w:rPr>
                <w:rFonts w:cs="Arial"/>
                <w:sz w:val="18"/>
                <w:szCs w:val="18"/>
              </w:rPr>
              <w:t>,</w:t>
            </w:r>
            <w:r w:rsidRPr="00945914">
              <w:rPr>
                <w:rFonts w:cs="Arial"/>
                <w:sz w:val="18"/>
                <w:szCs w:val="18"/>
              </w:rPr>
              <w:t>61</w:t>
            </w:r>
          </w:p>
        </w:tc>
      </w:tr>
      <w:tr w:rsidR="00431BC6" w:rsidRPr="00945914" w:rsidTr="00452D04">
        <w:tc>
          <w:tcPr>
            <w:tcW w:w="1559" w:type="dxa"/>
          </w:tcPr>
          <w:p w:rsidR="00431BC6" w:rsidRPr="00945914" w:rsidRDefault="00431BC6" w:rsidP="00F87962">
            <w:pPr>
              <w:numPr>
                <w:ilvl w:val="0"/>
                <w:numId w:val="24"/>
              </w:numPr>
              <w:tabs>
                <w:tab w:val="right" w:pos="3720"/>
                <w:tab w:val="left" w:pos="4003"/>
              </w:tabs>
              <w:contextualSpacing/>
              <w:jc w:val="left"/>
              <w:rPr>
                <w:rFonts w:cs="Arial"/>
                <w:sz w:val="18"/>
                <w:szCs w:val="18"/>
              </w:rPr>
            </w:pPr>
            <w:r w:rsidRPr="00945914">
              <w:rPr>
                <w:rFonts w:cs="Arial"/>
                <w:sz w:val="18"/>
                <w:szCs w:val="18"/>
              </w:rPr>
              <w:t>es-419</w:t>
            </w:r>
          </w:p>
        </w:tc>
        <w:tc>
          <w:tcPr>
            <w:tcW w:w="993" w:type="dxa"/>
            <w:shd w:val="clear" w:color="auto" w:fill="FFFFFF" w:themeFill="background1"/>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6</w:t>
            </w:r>
            <w:r w:rsidR="00923E81" w:rsidRPr="00945914">
              <w:rPr>
                <w:rFonts w:cs="Arial"/>
                <w:sz w:val="18"/>
                <w:szCs w:val="18"/>
              </w:rPr>
              <w:t>.</w:t>
            </w:r>
            <w:r w:rsidRPr="00945914">
              <w:rPr>
                <w:rFonts w:cs="Arial"/>
                <w:sz w:val="18"/>
                <w:szCs w:val="18"/>
              </w:rPr>
              <w:t>542</w:t>
            </w:r>
          </w:p>
        </w:tc>
        <w:tc>
          <w:tcPr>
            <w:tcW w:w="641" w:type="dxa"/>
            <w:shd w:val="clear" w:color="auto" w:fill="FFFFFF" w:themeFill="background1"/>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3</w:t>
            </w:r>
            <w:r w:rsidR="00923E81" w:rsidRPr="00945914">
              <w:rPr>
                <w:rFonts w:cs="Arial"/>
                <w:sz w:val="18"/>
                <w:szCs w:val="18"/>
              </w:rPr>
              <w:t>,</w:t>
            </w:r>
            <w:r w:rsidRPr="00945914">
              <w:rPr>
                <w:rFonts w:cs="Arial"/>
                <w:sz w:val="18"/>
                <w:szCs w:val="18"/>
              </w:rPr>
              <w:t>69</w:t>
            </w:r>
          </w:p>
        </w:tc>
        <w:tc>
          <w:tcPr>
            <w:tcW w:w="1060"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5</w:t>
            </w:r>
            <w:r w:rsidR="00923E81" w:rsidRPr="00945914">
              <w:rPr>
                <w:rFonts w:cs="Arial"/>
                <w:sz w:val="18"/>
                <w:szCs w:val="18"/>
              </w:rPr>
              <w:t>.</w:t>
            </w:r>
            <w:r w:rsidRPr="00945914">
              <w:rPr>
                <w:rFonts w:cs="Arial"/>
                <w:sz w:val="18"/>
                <w:szCs w:val="18"/>
              </w:rPr>
              <w:t>605</w:t>
            </w:r>
          </w:p>
        </w:tc>
        <w:tc>
          <w:tcPr>
            <w:tcW w:w="574"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57</w:t>
            </w:r>
            <w:r w:rsidR="00923E81" w:rsidRPr="00945914">
              <w:rPr>
                <w:rFonts w:cs="Arial"/>
                <w:sz w:val="18"/>
                <w:szCs w:val="18"/>
              </w:rPr>
              <w:t>,</w:t>
            </w:r>
            <w:r w:rsidRPr="00945914">
              <w:rPr>
                <w:rFonts w:cs="Arial"/>
                <w:sz w:val="18"/>
                <w:szCs w:val="18"/>
              </w:rPr>
              <w:t>38</w:t>
            </w:r>
          </w:p>
        </w:tc>
        <w:tc>
          <w:tcPr>
            <w:tcW w:w="934" w:type="dxa"/>
          </w:tcPr>
          <w:p w:rsidR="00431BC6" w:rsidRPr="00945914" w:rsidRDefault="00431BC6" w:rsidP="00F87962">
            <w:pPr>
              <w:tabs>
                <w:tab w:val="right" w:pos="3720"/>
                <w:tab w:val="left" w:pos="4003"/>
              </w:tabs>
              <w:jc w:val="center"/>
              <w:rPr>
                <w:rFonts w:cs="Arial"/>
                <w:sz w:val="18"/>
                <w:szCs w:val="18"/>
              </w:rPr>
            </w:pPr>
          </w:p>
        </w:tc>
        <w:tc>
          <w:tcPr>
            <w:tcW w:w="700" w:type="dxa"/>
          </w:tcPr>
          <w:p w:rsidR="00431BC6" w:rsidRPr="00945914" w:rsidRDefault="00431BC6" w:rsidP="00F87962">
            <w:pPr>
              <w:tabs>
                <w:tab w:val="right" w:pos="3720"/>
                <w:tab w:val="left" w:pos="4003"/>
              </w:tabs>
              <w:jc w:val="center"/>
              <w:rPr>
                <w:rFonts w:cs="Arial"/>
                <w:sz w:val="18"/>
                <w:szCs w:val="18"/>
              </w:rPr>
            </w:pPr>
          </w:p>
        </w:tc>
        <w:tc>
          <w:tcPr>
            <w:tcW w:w="1001" w:type="dxa"/>
          </w:tcPr>
          <w:p w:rsidR="00431BC6" w:rsidRPr="00945914" w:rsidRDefault="00431BC6" w:rsidP="00F87962">
            <w:pPr>
              <w:tabs>
                <w:tab w:val="right" w:pos="3720"/>
                <w:tab w:val="left" w:pos="4003"/>
              </w:tabs>
              <w:jc w:val="center"/>
              <w:rPr>
                <w:rFonts w:cs="Arial"/>
                <w:sz w:val="18"/>
                <w:szCs w:val="18"/>
              </w:rPr>
            </w:pPr>
          </w:p>
        </w:tc>
        <w:tc>
          <w:tcPr>
            <w:tcW w:w="567" w:type="dxa"/>
          </w:tcPr>
          <w:p w:rsidR="00431BC6" w:rsidRPr="00945914" w:rsidRDefault="00431BC6" w:rsidP="00F87962">
            <w:pPr>
              <w:tabs>
                <w:tab w:val="right" w:pos="3720"/>
                <w:tab w:val="left" w:pos="4003"/>
              </w:tabs>
              <w:jc w:val="center"/>
              <w:rPr>
                <w:rFonts w:cs="Arial"/>
                <w:sz w:val="18"/>
                <w:szCs w:val="18"/>
              </w:rPr>
            </w:pPr>
          </w:p>
        </w:tc>
        <w:tc>
          <w:tcPr>
            <w:tcW w:w="992" w:type="dxa"/>
          </w:tcPr>
          <w:p w:rsidR="00431BC6" w:rsidRPr="00945914" w:rsidRDefault="00431BC6" w:rsidP="00F87962">
            <w:pPr>
              <w:tabs>
                <w:tab w:val="right" w:pos="3720"/>
                <w:tab w:val="left" w:pos="4003"/>
              </w:tabs>
              <w:jc w:val="center"/>
              <w:rPr>
                <w:rFonts w:cs="Arial"/>
                <w:sz w:val="18"/>
                <w:szCs w:val="18"/>
              </w:rPr>
            </w:pPr>
          </w:p>
        </w:tc>
        <w:tc>
          <w:tcPr>
            <w:tcW w:w="709" w:type="dxa"/>
          </w:tcPr>
          <w:p w:rsidR="00431BC6" w:rsidRPr="00945914" w:rsidRDefault="00431BC6" w:rsidP="00F87962">
            <w:pPr>
              <w:tabs>
                <w:tab w:val="right" w:pos="3720"/>
                <w:tab w:val="left" w:pos="4003"/>
              </w:tabs>
              <w:jc w:val="center"/>
              <w:rPr>
                <w:rFonts w:cs="Arial"/>
                <w:sz w:val="18"/>
                <w:szCs w:val="18"/>
              </w:rPr>
            </w:pPr>
          </w:p>
        </w:tc>
      </w:tr>
      <w:tr w:rsidR="00431BC6" w:rsidRPr="00945914" w:rsidTr="00452D04">
        <w:tc>
          <w:tcPr>
            <w:tcW w:w="1559" w:type="dxa"/>
          </w:tcPr>
          <w:p w:rsidR="00431BC6" w:rsidRPr="00945914" w:rsidRDefault="00431BC6" w:rsidP="00F87962">
            <w:pPr>
              <w:numPr>
                <w:ilvl w:val="0"/>
                <w:numId w:val="24"/>
              </w:numPr>
              <w:tabs>
                <w:tab w:val="right" w:pos="3720"/>
                <w:tab w:val="left" w:pos="4003"/>
              </w:tabs>
              <w:contextualSpacing/>
              <w:jc w:val="left"/>
              <w:rPr>
                <w:rFonts w:cs="Arial"/>
                <w:sz w:val="18"/>
                <w:szCs w:val="18"/>
              </w:rPr>
            </w:pPr>
            <w:r w:rsidRPr="00945914">
              <w:rPr>
                <w:rFonts w:cs="Arial"/>
                <w:sz w:val="18"/>
                <w:szCs w:val="18"/>
              </w:rPr>
              <w:t>es-es</w:t>
            </w:r>
          </w:p>
        </w:tc>
        <w:tc>
          <w:tcPr>
            <w:tcW w:w="993" w:type="dxa"/>
            <w:shd w:val="clear" w:color="auto" w:fill="FFFFFF" w:themeFill="background1"/>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6</w:t>
            </w:r>
            <w:r w:rsidR="00923E81" w:rsidRPr="00945914">
              <w:rPr>
                <w:rFonts w:cs="Arial"/>
                <w:sz w:val="18"/>
                <w:szCs w:val="18"/>
              </w:rPr>
              <w:t>.</w:t>
            </w:r>
            <w:r w:rsidRPr="00945914">
              <w:rPr>
                <w:rFonts w:cs="Arial"/>
                <w:sz w:val="18"/>
                <w:szCs w:val="18"/>
              </w:rPr>
              <w:t>091</w:t>
            </w:r>
          </w:p>
        </w:tc>
        <w:tc>
          <w:tcPr>
            <w:tcW w:w="641" w:type="dxa"/>
            <w:shd w:val="clear" w:color="auto" w:fill="FFFFFF" w:themeFill="background1"/>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3</w:t>
            </w:r>
            <w:r w:rsidR="00923E81" w:rsidRPr="00945914">
              <w:rPr>
                <w:rFonts w:cs="Arial"/>
                <w:sz w:val="18"/>
                <w:szCs w:val="18"/>
              </w:rPr>
              <w:t>,</w:t>
            </w:r>
            <w:r w:rsidRPr="00945914">
              <w:rPr>
                <w:rFonts w:cs="Arial"/>
                <w:sz w:val="18"/>
                <w:szCs w:val="18"/>
              </w:rPr>
              <w:t>43</w:t>
            </w:r>
          </w:p>
        </w:tc>
        <w:tc>
          <w:tcPr>
            <w:tcW w:w="1060"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7</w:t>
            </w:r>
            <w:r w:rsidR="00923E81" w:rsidRPr="00945914">
              <w:rPr>
                <w:rFonts w:cs="Arial"/>
                <w:sz w:val="18"/>
                <w:szCs w:val="18"/>
              </w:rPr>
              <w:t>.</w:t>
            </w:r>
            <w:r w:rsidRPr="00945914">
              <w:rPr>
                <w:rFonts w:cs="Arial"/>
                <w:sz w:val="18"/>
                <w:szCs w:val="18"/>
              </w:rPr>
              <w:t>273</w:t>
            </w:r>
          </w:p>
        </w:tc>
        <w:tc>
          <w:tcPr>
            <w:tcW w:w="574"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49</w:t>
            </w:r>
            <w:r w:rsidR="00923E81" w:rsidRPr="00945914">
              <w:rPr>
                <w:rFonts w:cs="Arial"/>
                <w:sz w:val="18"/>
                <w:szCs w:val="18"/>
              </w:rPr>
              <w:t>,</w:t>
            </w:r>
            <w:r w:rsidRPr="00945914">
              <w:rPr>
                <w:rFonts w:cs="Arial"/>
                <w:sz w:val="18"/>
                <w:szCs w:val="18"/>
              </w:rPr>
              <w:t>06</w:t>
            </w:r>
          </w:p>
        </w:tc>
        <w:tc>
          <w:tcPr>
            <w:tcW w:w="934"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7</w:t>
            </w:r>
            <w:r w:rsidR="00923E81" w:rsidRPr="00945914">
              <w:rPr>
                <w:rFonts w:cs="Arial"/>
                <w:sz w:val="18"/>
                <w:szCs w:val="18"/>
              </w:rPr>
              <w:t>.</w:t>
            </w:r>
            <w:r w:rsidRPr="00945914">
              <w:rPr>
                <w:rFonts w:cs="Arial"/>
                <w:sz w:val="18"/>
                <w:szCs w:val="18"/>
              </w:rPr>
              <w:t>972</w:t>
            </w:r>
          </w:p>
        </w:tc>
        <w:tc>
          <w:tcPr>
            <w:tcW w:w="700"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4</w:t>
            </w:r>
            <w:r w:rsidR="00923E81" w:rsidRPr="00945914">
              <w:rPr>
                <w:rFonts w:cs="Arial"/>
                <w:sz w:val="18"/>
                <w:szCs w:val="18"/>
              </w:rPr>
              <w:t>,</w:t>
            </w:r>
            <w:r w:rsidRPr="00945914">
              <w:rPr>
                <w:rFonts w:cs="Arial"/>
                <w:sz w:val="18"/>
                <w:szCs w:val="18"/>
              </w:rPr>
              <w:t>16</w:t>
            </w:r>
          </w:p>
        </w:tc>
        <w:tc>
          <w:tcPr>
            <w:tcW w:w="1001"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9</w:t>
            </w:r>
            <w:r w:rsidR="00923E81" w:rsidRPr="00945914">
              <w:rPr>
                <w:rFonts w:cs="Arial"/>
                <w:sz w:val="18"/>
                <w:szCs w:val="18"/>
              </w:rPr>
              <w:t>.</w:t>
            </w:r>
            <w:r w:rsidRPr="00945914">
              <w:rPr>
                <w:rFonts w:cs="Arial"/>
                <w:sz w:val="18"/>
                <w:szCs w:val="18"/>
              </w:rPr>
              <w:t>180</w:t>
            </w:r>
          </w:p>
        </w:tc>
        <w:tc>
          <w:tcPr>
            <w:tcW w:w="567"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4</w:t>
            </w:r>
            <w:r w:rsidR="00923E81" w:rsidRPr="00945914">
              <w:rPr>
                <w:rFonts w:cs="Arial"/>
                <w:sz w:val="18"/>
                <w:szCs w:val="18"/>
              </w:rPr>
              <w:t>,</w:t>
            </w:r>
            <w:r w:rsidRPr="00945914">
              <w:rPr>
                <w:rFonts w:cs="Arial"/>
                <w:sz w:val="18"/>
                <w:szCs w:val="18"/>
              </w:rPr>
              <w:t>91</w:t>
            </w:r>
          </w:p>
        </w:tc>
        <w:tc>
          <w:tcPr>
            <w:tcW w:w="992"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9</w:t>
            </w:r>
            <w:r w:rsidR="00923E81" w:rsidRPr="00945914">
              <w:rPr>
                <w:rFonts w:cs="Arial"/>
                <w:sz w:val="18"/>
                <w:szCs w:val="18"/>
              </w:rPr>
              <w:t>.</w:t>
            </w:r>
            <w:r w:rsidRPr="00945914">
              <w:rPr>
                <w:rFonts w:cs="Arial"/>
                <w:sz w:val="18"/>
                <w:szCs w:val="18"/>
              </w:rPr>
              <w:t>234</w:t>
            </w:r>
          </w:p>
        </w:tc>
        <w:tc>
          <w:tcPr>
            <w:tcW w:w="709"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5</w:t>
            </w:r>
            <w:r w:rsidR="00923E81" w:rsidRPr="00945914">
              <w:rPr>
                <w:rFonts w:cs="Arial"/>
                <w:sz w:val="18"/>
                <w:szCs w:val="18"/>
              </w:rPr>
              <w:t>,</w:t>
            </w:r>
            <w:r w:rsidRPr="00945914">
              <w:rPr>
                <w:rFonts w:cs="Arial"/>
                <w:sz w:val="18"/>
                <w:szCs w:val="18"/>
              </w:rPr>
              <w:t>17</w:t>
            </w:r>
          </w:p>
        </w:tc>
      </w:tr>
      <w:tr w:rsidR="00431BC6" w:rsidRPr="00945914" w:rsidTr="00452D04">
        <w:tc>
          <w:tcPr>
            <w:tcW w:w="1559" w:type="dxa"/>
            <w:tcMar>
              <w:top w:w="28" w:type="dxa"/>
              <w:bottom w:w="28" w:type="dxa"/>
            </w:tcMar>
          </w:tcPr>
          <w:p w:rsidR="00431BC6" w:rsidRPr="00945914" w:rsidRDefault="00431BC6" w:rsidP="00F87962">
            <w:pPr>
              <w:numPr>
                <w:ilvl w:val="0"/>
                <w:numId w:val="24"/>
              </w:numPr>
              <w:tabs>
                <w:tab w:val="right" w:pos="3720"/>
                <w:tab w:val="left" w:pos="4003"/>
              </w:tabs>
              <w:contextualSpacing/>
              <w:jc w:val="left"/>
              <w:rPr>
                <w:rFonts w:cs="Arial"/>
                <w:sz w:val="18"/>
                <w:szCs w:val="18"/>
              </w:rPr>
            </w:pPr>
            <w:proofErr w:type="spellStart"/>
            <w:r w:rsidRPr="00945914">
              <w:rPr>
                <w:rFonts w:cs="Arial"/>
                <w:sz w:val="18"/>
                <w:szCs w:val="18"/>
              </w:rPr>
              <w:t>zh-cn</w:t>
            </w:r>
            <w:proofErr w:type="spellEnd"/>
          </w:p>
        </w:tc>
        <w:tc>
          <w:tcPr>
            <w:tcW w:w="993" w:type="dxa"/>
            <w:shd w:val="clear" w:color="auto" w:fill="FFFFFF" w:themeFill="background1"/>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5</w:t>
            </w:r>
            <w:r w:rsidR="00923E81" w:rsidRPr="00945914">
              <w:rPr>
                <w:rFonts w:cs="Arial"/>
                <w:sz w:val="18"/>
                <w:szCs w:val="18"/>
              </w:rPr>
              <w:t>.</w:t>
            </w:r>
            <w:r w:rsidRPr="00945914">
              <w:rPr>
                <w:rFonts w:cs="Arial"/>
                <w:sz w:val="18"/>
                <w:szCs w:val="18"/>
              </w:rPr>
              <w:t>349</w:t>
            </w:r>
          </w:p>
        </w:tc>
        <w:tc>
          <w:tcPr>
            <w:tcW w:w="641" w:type="dxa"/>
            <w:shd w:val="clear" w:color="auto" w:fill="FFFFFF" w:themeFill="background1"/>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3</w:t>
            </w:r>
            <w:r w:rsidR="00923E81" w:rsidRPr="00945914">
              <w:rPr>
                <w:rFonts w:cs="Arial"/>
                <w:sz w:val="18"/>
                <w:szCs w:val="18"/>
              </w:rPr>
              <w:t>,</w:t>
            </w:r>
            <w:r w:rsidRPr="00945914">
              <w:rPr>
                <w:rFonts w:cs="Arial"/>
                <w:sz w:val="18"/>
                <w:szCs w:val="18"/>
              </w:rPr>
              <w:t>01</w:t>
            </w:r>
          </w:p>
        </w:tc>
        <w:tc>
          <w:tcPr>
            <w:tcW w:w="1060" w:type="dxa"/>
          </w:tcPr>
          <w:p w:rsidR="00431BC6" w:rsidRPr="00945914" w:rsidRDefault="00431BC6" w:rsidP="00F87962">
            <w:pPr>
              <w:tabs>
                <w:tab w:val="right" w:pos="3720"/>
                <w:tab w:val="left" w:pos="4003"/>
              </w:tabs>
              <w:jc w:val="center"/>
              <w:rPr>
                <w:rFonts w:cs="Arial"/>
                <w:sz w:val="18"/>
                <w:szCs w:val="18"/>
              </w:rPr>
            </w:pPr>
          </w:p>
        </w:tc>
        <w:tc>
          <w:tcPr>
            <w:tcW w:w="574" w:type="dxa"/>
          </w:tcPr>
          <w:p w:rsidR="00431BC6" w:rsidRPr="00945914" w:rsidRDefault="00431BC6" w:rsidP="00F87962">
            <w:pPr>
              <w:tabs>
                <w:tab w:val="right" w:pos="3720"/>
                <w:tab w:val="left" w:pos="4003"/>
              </w:tabs>
              <w:jc w:val="center"/>
              <w:rPr>
                <w:rFonts w:cs="Arial"/>
                <w:sz w:val="18"/>
                <w:szCs w:val="18"/>
              </w:rPr>
            </w:pPr>
          </w:p>
        </w:tc>
        <w:tc>
          <w:tcPr>
            <w:tcW w:w="934" w:type="dxa"/>
            <w:tcMar>
              <w:left w:w="57" w:type="dxa"/>
              <w:right w:w="57" w:type="dxa"/>
            </w:tcMar>
          </w:tcPr>
          <w:p w:rsidR="00431BC6" w:rsidRPr="00945914" w:rsidRDefault="00431BC6" w:rsidP="00F87962">
            <w:pPr>
              <w:tabs>
                <w:tab w:val="right" w:pos="3720"/>
                <w:tab w:val="left" w:pos="4003"/>
              </w:tabs>
              <w:jc w:val="center"/>
              <w:rPr>
                <w:rFonts w:cs="Arial"/>
                <w:sz w:val="18"/>
                <w:szCs w:val="18"/>
              </w:rPr>
            </w:pPr>
          </w:p>
        </w:tc>
        <w:tc>
          <w:tcPr>
            <w:tcW w:w="700" w:type="dxa"/>
            <w:tcMar>
              <w:left w:w="57" w:type="dxa"/>
              <w:right w:w="57" w:type="dxa"/>
            </w:tcMar>
          </w:tcPr>
          <w:p w:rsidR="00431BC6" w:rsidRPr="00945914" w:rsidRDefault="00431BC6" w:rsidP="00F87962">
            <w:pPr>
              <w:tabs>
                <w:tab w:val="right" w:pos="3720"/>
                <w:tab w:val="left" w:pos="4003"/>
              </w:tabs>
              <w:jc w:val="center"/>
              <w:rPr>
                <w:rFonts w:cs="Arial"/>
                <w:sz w:val="18"/>
                <w:szCs w:val="18"/>
              </w:rPr>
            </w:pPr>
          </w:p>
        </w:tc>
        <w:tc>
          <w:tcPr>
            <w:tcW w:w="1001" w:type="dxa"/>
            <w:tcMar>
              <w:top w:w="28" w:type="dxa"/>
              <w:left w:w="57" w:type="dxa"/>
              <w:bottom w:w="28" w:type="dxa"/>
              <w:right w:w="57" w:type="dxa"/>
            </w:tcMar>
            <w:vAlign w:val="bottom"/>
          </w:tcPr>
          <w:p w:rsidR="00431BC6" w:rsidRPr="00945914" w:rsidRDefault="00431BC6" w:rsidP="00F87962">
            <w:pPr>
              <w:tabs>
                <w:tab w:val="right" w:pos="3720"/>
                <w:tab w:val="left" w:pos="4003"/>
              </w:tabs>
              <w:jc w:val="center"/>
              <w:rPr>
                <w:rFonts w:cs="Arial"/>
                <w:sz w:val="18"/>
                <w:szCs w:val="18"/>
              </w:rPr>
            </w:pPr>
          </w:p>
        </w:tc>
        <w:tc>
          <w:tcPr>
            <w:tcW w:w="567" w:type="dxa"/>
            <w:tcMar>
              <w:top w:w="28" w:type="dxa"/>
              <w:left w:w="57" w:type="dxa"/>
              <w:bottom w:w="28" w:type="dxa"/>
              <w:right w:w="57" w:type="dxa"/>
            </w:tcMar>
            <w:vAlign w:val="bottom"/>
          </w:tcPr>
          <w:p w:rsidR="00431BC6" w:rsidRPr="00945914" w:rsidRDefault="00431BC6" w:rsidP="00F87962">
            <w:pPr>
              <w:tabs>
                <w:tab w:val="right" w:pos="3720"/>
                <w:tab w:val="left" w:pos="4003"/>
              </w:tabs>
              <w:jc w:val="center"/>
              <w:rPr>
                <w:rFonts w:cs="Arial"/>
                <w:sz w:val="18"/>
                <w:szCs w:val="18"/>
              </w:rPr>
            </w:pPr>
          </w:p>
        </w:tc>
        <w:tc>
          <w:tcPr>
            <w:tcW w:w="992" w:type="dxa"/>
            <w:tcMar>
              <w:top w:w="28" w:type="dxa"/>
              <w:left w:w="57" w:type="dxa"/>
              <w:right w:w="57" w:type="dxa"/>
            </w:tcMar>
            <w:vAlign w:val="bottom"/>
          </w:tcPr>
          <w:p w:rsidR="00431BC6" w:rsidRPr="00945914" w:rsidRDefault="00431BC6" w:rsidP="00F87962">
            <w:pPr>
              <w:tabs>
                <w:tab w:val="right" w:pos="3720"/>
                <w:tab w:val="left" w:pos="4003"/>
              </w:tabs>
              <w:jc w:val="center"/>
              <w:rPr>
                <w:rFonts w:cs="Arial"/>
                <w:sz w:val="18"/>
                <w:szCs w:val="18"/>
              </w:rPr>
            </w:pPr>
          </w:p>
        </w:tc>
        <w:tc>
          <w:tcPr>
            <w:tcW w:w="709" w:type="dxa"/>
            <w:tcMar>
              <w:top w:w="28" w:type="dxa"/>
              <w:left w:w="57" w:type="dxa"/>
              <w:right w:w="57" w:type="dxa"/>
            </w:tcMar>
            <w:vAlign w:val="bottom"/>
          </w:tcPr>
          <w:p w:rsidR="00431BC6" w:rsidRPr="00945914" w:rsidRDefault="00431BC6" w:rsidP="00F87962">
            <w:pPr>
              <w:tabs>
                <w:tab w:val="right" w:pos="3720"/>
                <w:tab w:val="left" w:pos="4003"/>
              </w:tabs>
              <w:jc w:val="center"/>
              <w:rPr>
                <w:rFonts w:cs="Arial"/>
                <w:sz w:val="18"/>
                <w:szCs w:val="18"/>
              </w:rPr>
            </w:pPr>
          </w:p>
        </w:tc>
      </w:tr>
      <w:tr w:rsidR="00431BC6" w:rsidRPr="00945914" w:rsidTr="00452D04">
        <w:tc>
          <w:tcPr>
            <w:tcW w:w="1559" w:type="dxa"/>
          </w:tcPr>
          <w:p w:rsidR="00431BC6" w:rsidRPr="00945914" w:rsidRDefault="00431BC6" w:rsidP="00F87962">
            <w:pPr>
              <w:numPr>
                <w:ilvl w:val="0"/>
                <w:numId w:val="24"/>
              </w:numPr>
              <w:tabs>
                <w:tab w:val="right" w:pos="3720"/>
                <w:tab w:val="left" w:pos="4003"/>
              </w:tabs>
              <w:contextualSpacing/>
              <w:jc w:val="left"/>
              <w:rPr>
                <w:rFonts w:cs="Arial"/>
                <w:sz w:val="18"/>
                <w:szCs w:val="18"/>
              </w:rPr>
            </w:pPr>
            <w:proofErr w:type="spellStart"/>
            <w:r w:rsidRPr="00945914">
              <w:rPr>
                <w:rFonts w:cs="Arial"/>
                <w:sz w:val="18"/>
                <w:szCs w:val="18"/>
              </w:rPr>
              <w:t>fr-fr</w:t>
            </w:r>
            <w:proofErr w:type="spellEnd"/>
          </w:p>
        </w:tc>
        <w:tc>
          <w:tcPr>
            <w:tcW w:w="993"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5</w:t>
            </w:r>
            <w:r w:rsidR="00923E81" w:rsidRPr="00945914">
              <w:rPr>
                <w:rFonts w:cs="Arial"/>
                <w:sz w:val="18"/>
                <w:szCs w:val="18"/>
              </w:rPr>
              <w:t>.</w:t>
            </w:r>
            <w:r w:rsidRPr="00945914">
              <w:rPr>
                <w:rFonts w:cs="Arial"/>
                <w:sz w:val="18"/>
                <w:szCs w:val="18"/>
              </w:rPr>
              <w:t>185</w:t>
            </w:r>
          </w:p>
        </w:tc>
        <w:tc>
          <w:tcPr>
            <w:tcW w:w="641" w:type="dxa"/>
            <w:shd w:val="clear" w:color="auto" w:fill="FFFFFF" w:themeFill="background1"/>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2</w:t>
            </w:r>
            <w:r w:rsidR="00923E81" w:rsidRPr="00945914">
              <w:rPr>
                <w:rFonts w:cs="Arial"/>
                <w:sz w:val="18"/>
                <w:szCs w:val="18"/>
              </w:rPr>
              <w:t>,</w:t>
            </w:r>
            <w:r w:rsidRPr="00945914">
              <w:rPr>
                <w:rFonts w:cs="Arial"/>
                <w:sz w:val="18"/>
                <w:szCs w:val="18"/>
              </w:rPr>
              <w:t>92</w:t>
            </w:r>
          </w:p>
        </w:tc>
        <w:tc>
          <w:tcPr>
            <w:tcW w:w="1060"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5</w:t>
            </w:r>
            <w:r w:rsidR="00923E81" w:rsidRPr="00945914">
              <w:rPr>
                <w:rFonts w:cs="Arial"/>
                <w:sz w:val="18"/>
                <w:szCs w:val="18"/>
              </w:rPr>
              <w:t>.</w:t>
            </w:r>
            <w:r w:rsidRPr="00945914">
              <w:rPr>
                <w:rFonts w:cs="Arial"/>
                <w:sz w:val="18"/>
                <w:szCs w:val="18"/>
              </w:rPr>
              <w:t>502</w:t>
            </w:r>
          </w:p>
        </w:tc>
        <w:tc>
          <w:tcPr>
            <w:tcW w:w="574" w:type="dxa"/>
          </w:tcPr>
          <w:p w:rsidR="00431BC6" w:rsidRPr="00945914" w:rsidRDefault="00431BC6" w:rsidP="00F87962">
            <w:pPr>
              <w:tabs>
                <w:tab w:val="right" w:pos="3720"/>
                <w:tab w:val="left" w:pos="4003"/>
              </w:tabs>
              <w:jc w:val="center"/>
              <w:rPr>
                <w:rFonts w:cs="Arial"/>
                <w:sz w:val="18"/>
                <w:szCs w:val="18"/>
              </w:rPr>
            </w:pPr>
            <w:r w:rsidRPr="00945914">
              <w:rPr>
                <w:rFonts w:cs="Arial"/>
                <w:sz w:val="18"/>
                <w:szCs w:val="18"/>
              </w:rPr>
              <w:t>42</w:t>
            </w:r>
            <w:r w:rsidR="00923E81" w:rsidRPr="00945914">
              <w:rPr>
                <w:rFonts w:cs="Arial"/>
                <w:sz w:val="18"/>
                <w:szCs w:val="18"/>
              </w:rPr>
              <w:t>,</w:t>
            </w:r>
            <w:r w:rsidRPr="00945914">
              <w:rPr>
                <w:rFonts w:cs="Arial"/>
                <w:sz w:val="18"/>
                <w:szCs w:val="18"/>
              </w:rPr>
              <w:t>31</w:t>
            </w:r>
          </w:p>
        </w:tc>
        <w:tc>
          <w:tcPr>
            <w:tcW w:w="934" w:type="dxa"/>
          </w:tcPr>
          <w:p w:rsidR="00431BC6" w:rsidRPr="00945914" w:rsidRDefault="00431BC6" w:rsidP="00F87962">
            <w:pPr>
              <w:tabs>
                <w:tab w:val="right" w:pos="3720"/>
                <w:tab w:val="left" w:pos="4003"/>
              </w:tabs>
              <w:jc w:val="center"/>
              <w:rPr>
                <w:rFonts w:cs="Arial"/>
                <w:sz w:val="18"/>
                <w:szCs w:val="18"/>
              </w:rPr>
            </w:pPr>
          </w:p>
        </w:tc>
        <w:tc>
          <w:tcPr>
            <w:tcW w:w="700" w:type="dxa"/>
          </w:tcPr>
          <w:p w:rsidR="00431BC6" w:rsidRPr="00945914" w:rsidRDefault="00431BC6" w:rsidP="00F87962">
            <w:pPr>
              <w:tabs>
                <w:tab w:val="right" w:pos="3720"/>
                <w:tab w:val="left" w:pos="4003"/>
              </w:tabs>
              <w:jc w:val="center"/>
              <w:rPr>
                <w:rFonts w:cs="Arial"/>
                <w:sz w:val="18"/>
                <w:szCs w:val="18"/>
              </w:rPr>
            </w:pPr>
          </w:p>
        </w:tc>
        <w:tc>
          <w:tcPr>
            <w:tcW w:w="1001" w:type="dxa"/>
          </w:tcPr>
          <w:p w:rsidR="00431BC6" w:rsidRPr="00945914" w:rsidRDefault="00431BC6" w:rsidP="00F87962">
            <w:pPr>
              <w:tabs>
                <w:tab w:val="right" w:pos="3720"/>
                <w:tab w:val="left" w:pos="4003"/>
              </w:tabs>
              <w:jc w:val="center"/>
              <w:rPr>
                <w:rFonts w:cs="Arial"/>
                <w:sz w:val="18"/>
                <w:szCs w:val="18"/>
              </w:rPr>
            </w:pPr>
          </w:p>
        </w:tc>
        <w:tc>
          <w:tcPr>
            <w:tcW w:w="567" w:type="dxa"/>
          </w:tcPr>
          <w:p w:rsidR="00431BC6" w:rsidRPr="00945914" w:rsidRDefault="00431BC6" w:rsidP="00F87962">
            <w:pPr>
              <w:tabs>
                <w:tab w:val="right" w:pos="3720"/>
                <w:tab w:val="left" w:pos="4003"/>
              </w:tabs>
              <w:jc w:val="center"/>
              <w:rPr>
                <w:rFonts w:cs="Arial"/>
                <w:sz w:val="18"/>
                <w:szCs w:val="18"/>
              </w:rPr>
            </w:pPr>
          </w:p>
        </w:tc>
        <w:tc>
          <w:tcPr>
            <w:tcW w:w="992" w:type="dxa"/>
          </w:tcPr>
          <w:p w:rsidR="00431BC6" w:rsidRPr="00945914" w:rsidRDefault="00431BC6" w:rsidP="00F87962">
            <w:pPr>
              <w:tabs>
                <w:tab w:val="right" w:pos="3720"/>
                <w:tab w:val="left" w:pos="4003"/>
              </w:tabs>
              <w:jc w:val="center"/>
              <w:rPr>
                <w:rFonts w:cs="Arial"/>
                <w:sz w:val="18"/>
                <w:szCs w:val="18"/>
              </w:rPr>
            </w:pPr>
          </w:p>
        </w:tc>
        <w:tc>
          <w:tcPr>
            <w:tcW w:w="709" w:type="dxa"/>
          </w:tcPr>
          <w:p w:rsidR="00431BC6" w:rsidRPr="00945914" w:rsidRDefault="00431BC6" w:rsidP="00F87962">
            <w:pPr>
              <w:tabs>
                <w:tab w:val="right" w:pos="3720"/>
                <w:tab w:val="left" w:pos="4003"/>
              </w:tabs>
              <w:jc w:val="center"/>
              <w:rPr>
                <w:rFonts w:cs="Arial"/>
                <w:sz w:val="18"/>
                <w:szCs w:val="18"/>
              </w:rPr>
            </w:pPr>
          </w:p>
        </w:tc>
      </w:tr>
    </w:tbl>
    <w:p w:rsidR="00ED6115" w:rsidRPr="00945914" w:rsidRDefault="00ED6115" w:rsidP="005D309A">
      <w:pPr>
        <w:tabs>
          <w:tab w:val="left" w:pos="795"/>
        </w:tabs>
        <w:ind w:left="142"/>
        <w:jc w:val="left"/>
        <w:rPr>
          <w:sz w:val="18"/>
          <w:szCs w:val="18"/>
        </w:rPr>
      </w:pPr>
    </w:p>
    <w:p w:rsidR="00ED6115" w:rsidRPr="00945914" w:rsidRDefault="005D309A" w:rsidP="00FC4AAD">
      <w:pPr>
        <w:jc w:val="left"/>
        <w:rPr>
          <w:sz w:val="16"/>
        </w:rPr>
      </w:pPr>
      <w:r w:rsidRPr="00945914">
        <w:rPr>
          <w:sz w:val="16"/>
        </w:rPr>
        <w:t xml:space="preserve">1. </w:t>
      </w:r>
      <w:r w:rsidR="00FC4AAD" w:rsidRPr="00945914">
        <w:rPr>
          <w:sz w:val="16"/>
        </w:rPr>
        <w:t>en-</w:t>
      </w:r>
      <w:proofErr w:type="spellStart"/>
      <w:r w:rsidR="00FC4AAD" w:rsidRPr="00945914">
        <w:rPr>
          <w:sz w:val="16"/>
        </w:rPr>
        <w:t>us</w:t>
      </w:r>
      <w:proofErr w:type="spellEnd"/>
      <w:r w:rsidR="00FC4AAD" w:rsidRPr="00945914">
        <w:rPr>
          <w:sz w:val="16"/>
        </w:rPr>
        <w:t>: Amerikanisches Englisch</w:t>
      </w:r>
      <w:r w:rsidRPr="00945914">
        <w:rPr>
          <w:sz w:val="16"/>
        </w:rPr>
        <w:t>;  2. es: Spanis</w:t>
      </w:r>
      <w:r w:rsidR="00FC4AAD" w:rsidRPr="00945914">
        <w:rPr>
          <w:sz w:val="16"/>
        </w:rPr>
        <w:t>c</w:t>
      </w:r>
      <w:r w:rsidRPr="00945914">
        <w:rPr>
          <w:sz w:val="16"/>
        </w:rPr>
        <w:t>h;  3. en-</w:t>
      </w:r>
      <w:proofErr w:type="spellStart"/>
      <w:r w:rsidRPr="00945914">
        <w:rPr>
          <w:sz w:val="16"/>
        </w:rPr>
        <w:t>gb</w:t>
      </w:r>
      <w:proofErr w:type="spellEnd"/>
      <w:r w:rsidRPr="00945914">
        <w:rPr>
          <w:sz w:val="16"/>
        </w:rPr>
        <w:t xml:space="preserve">: </w:t>
      </w:r>
      <w:r w:rsidR="00FC4AAD" w:rsidRPr="00945914">
        <w:rPr>
          <w:sz w:val="16"/>
        </w:rPr>
        <w:t>Britisches Englisch</w:t>
      </w:r>
      <w:r w:rsidRPr="00945914">
        <w:rPr>
          <w:sz w:val="16"/>
        </w:rPr>
        <w:t xml:space="preserve">;  4. </w:t>
      </w:r>
      <w:proofErr w:type="spellStart"/>
      <w:r w:rsidRPr="00945914">
        <w:rPr>
          <w:sz w:val="16"/>
        </w:rPr>
        <w:t>fr</w:t>
      </w:r>
      <w:proofErr w:type="spellEnd"/>
      <w:r w:rsidRPr="00945914">
        <w:rPr>
          <w:sz w:val="16"/>
        </w:rPr>
        <w:t xml:space="preserve">:  </w:t>
      </w:r>
      <w:r w:rsidR="00FC4AAD" w:rsidRPr="00945914">
        <w:rPr>
          <w:sz w:val="16"/>
        </w:rPr>
        <w:t xml:space="preserve">Französisch </w:t>
      </w:r>
      <w:r w:rsidRPr="00945914">
        <w:rPr>
          <w:sz w:val="16"/>
        </w:rPr>
        <w:t xml:space="preserve">5. </w:t>
      </w:r>
      <w:proofErr w:type="spellStart"/>
      <w:r w:rsidRPr="00945914">
        <w:rPr>
          <w:sz w:val="16"/>
        </w:rPr>
        <w:t>ru</w:t>
      </w:r>
      <w:proofErr w:type="spellEnd"/>
      <w:r w:rsidRPr="00945914">
        <w:rPr>
          <w:sz w:val="16"/>
        </w:rPr>
        <w:t xml:space="preserve">: </w:t>
      </w:r>
      <w:r w:rsidR="00FC4AAD" w:rsidRPr="00945914">
        <w:rPr>
          <w:sz w:val="16"/>
        </w:rPr>
        <w:t>Russisch</w:t>
      </w:r>
      <w:r w:rsidRPr="00945914">
        <w:rPr>
          <w:sz w:val="16"/>
        </w:rPr>
        <w:t>;  6. ja-</w:t>
      </w:r>
      <w:proofErr w:type="spellStart"/>
      <w:r w:rsidRPr="00945914">
        <w:rPr>
          <w:sz w:val="16"/>
        </w:rPr>
        <w:t>jp</w:t>
      </w:r>
      <w:proofErr w:type="spellEnd"/>
      <w:r w:rsidRPr="00945914">
        <w:rPr>
          <w:sz w:val="16"/>
        </w:rPr>
        <w:t xml:space="preserve">: </w:t>
      </w:r>
      <w:r w:rsidR="00FC4AAD" w:rsidRPr="00945914">
        <w:rPr>
          <w:sz w:val="16"/>
        </w:rPr>
        <w:t xml:space="preserve">Japanisch </w:t>
      </w:r>
      <w:r w:rsidRPr="00945914">
        <w:rPr>
          <w:sz w:val="16"/>
        </w:rPr>
        <w:t>(Japan</w:t>
      </w:r>
      <w:r w:rsidR="00FC4AAD" w:rsidRPr="00945914">
        <w:rPr>
          <w:sz w:val="16"/>
        </w:rPr>
        <w:t xml:space="preserve">);  </w:t>
      </w:r>
      <w:r w:rsidRPr="00945914">
        <w:rPr>
          <w:sz w:val="16"/>
        </w:rPr>
        <w:t xml:space="preserve">7. es-419: </w:t>
      </w:r>
      <w:r w:rsidR="00FC4AAD" w:rsidRPr="00945914">
        <w:rPr>
          <w:sz w:val="16"/>
        </w:rPr>
        <w:t>Spanisch (Lateinamerika und die Karibik)</w:t>
      </w:r>
      <w:r w:rsidRPr="00945914">
        <w:rPr>
          <w:sz w:val="16"/>
        </w:rPr>
        <w:t xml:space="preserve">;  8. es-es: </w:t>
      </w:r>
      <w:proofErr w:type="spellStart"/>
      <w:r w:rsidR="00923E81" w:rsidRPr="00945914">
        <w:rPr>
          <w:sz w:val="16"/>
        </w:rPr>
        <w:t>Kasti</w:t>
      </w:r>
      <w:r w:rsidR="00FC4AAD" w:rsidRPr="00945914">
        <w:rPr>
          <w:sz w:val="16"/>
        </w:rPr>
        <w:t>lianisches</w:t>
      </w:r>
      <w:proofErr w:type="spellEnd"/>
      <w:r w:rsidR="00FC4AAD" w:rsidRPr="00945914">
        <w:rPr>
          <w:sz w:val="16"/>
        </w:rPr>
        <w:t xml:space="preserve"> Spanisch</w:t>
      </w:r>
      <w:r w:rsidRPr="00945914">
        <w:rPr>
          <w:sz w:val="16"/>
        </w:rPr>
        <w:t xml:space="preserve">; 9. </w:t>
      </w:r>
      <w:proofErr w:type="spellStart"/>
      <w:r w:rsidRPr="00945914">
        <w:rPr>
          <w:sz w:val="16"/>
        </w:rPr>
        <w:t>zh-cn</w:t>
      </w:r>
      <w:proofErr w:type="spellEnd"/>
      <w:r w:rsidRPr="00945914">
        <w:rPr>
          <w:sz w:val="16"/>
        </w:rPr>
        <w:t xml:space="preserve">:  </w:t>
      </w:r>
      <w:r w:rsidR="00FC4AAD" w:rsidRPr="00945914">
        <w:rPr>
          <w:sz w:val="16"/>
        </w:rPr>
        <w:t>Chinesisch</w:t>
      </w:r>
      <w:r w:rsidRPr="00945914">
        <w:rPr>
          <w:sz w:val="16"/>
        </w:rPr>
        <w:t xml:space="preserve">; 10. </w:t>
      </w:r>
      <w:proofErr w:type="spellStart"/>
      <w:r w:rsidRPr="00945914">
        <w:rPr>
          <w:sz w:val="16"/>
        </w:rPr>
        <w:t>fr-fr</w:t>
      </w:r>
      <w:proofErr w:type="spellEnd"/>
      <w:r w:rsidRPr="00945914">
        <w:rPr>
          <w:sz w:val="16"/>
        </w:rPr>
        <w:t xml:space="preserve"> (</w:t>
      </w:r>
      <w:r w:rsidR="00FC4AAD" w:rsidRPr="00945914">
        <w:rPr>
          <w:sz w:val="16"/>
        </w:rPr>
        <w:t>Frankreich</w:t>
      </w:r>
      <w:r w:rsidRPr="00945914">
        <w:rPr>
          <w:sz w:val="16"/>
        </w:rPr>
        <w:t xml:space="preserve">);  </w:t>
      </w:r>
    </w:p>
    <w:p w:rsidR="00ED6115" w:rsidRPr="00945914" w:rsidRDefault="00ED6115" w:rsidP="005D309A">
      <w:pPr>
        <w:jc w:val="left"/>
        <w:rPr>
          <w:sz w:val="16"/>
        </w:rPr>
      </w:pPr>
    </w:p>
    <w:p w:rsidR="000438D5" w:rsidRDefault="000438D5">
      <w:pPr>
        <w:jc w:val="left"/>
        <w:rPr>
          <w:i/>
          <w:iCs/>
          <w:sz w:val="18"/>
          <w:szCs w:val="24"/>
        </w:rPr>
      </w:pPr>
      <w:r>
        <w:rPr>
          <w:i/>
          <w:iCs/>
          <w:sz w:val="18"/>
          <w:szCs w:val="24"/>
        </w:rPr>
        <w:br w:type="page"/>
      </w:r>
    </w:p>
    <w:p w:rsidR="00ED6115" w:rsidRPr="00945914" w:rsidRDefault="00ED6115" w:rsidP="00ED6115">
      <w:pPr>
        <w:jc w:val="center"/>
        <w:rPr>
          <w:i/>
          <w:iCs/>
          <w:sz w:val="18"/>
          <w:szCs w:val="24"/>
        </w:rPr>
      </w:pPr>
      <w:r w:rsidRPr="00945914">
        <w:rPr>
          <w:i/>
          <w:iCs/>
          <w:sz w:val="18"/>
          <w:szCs w:val="24"/>
        </w:rPr>
        <w:lastRenderedPageBreak/>
        <w:t>Website-Überblick</w:t>
      </w:r>
      <w:r w:rsidR="00FC4AAD" w:rsidRPr="00945914">
        <w:rPr>
          <w:i/>
          <w:iCs/>
          <w:sz w:val="18"/>
          <w:szCs w:val="24"/>
        </w:rPr>
        <w:t xml:space="preserve"> für 2017</w:t>
      </w:r>
      <w:r w:rsidRPr="00945914">
        <w:rPr>
          <w:i/>
          <w:iCs/>
          <w:sz w:val="18"/>
          <w:szCs w:val="24"/>
        </w:rPr>
        <w:t>: Wohin gehen die Nutzer?</w:t>
      </w:r>
    </w:p>
    <w:p w:rsidR="00ED6115" w:rsidRPr="00945914" w:rsidRDefault="00ED6115" w:rsidP="005D309A">
      <w:pPr>
        <w:jc w:val="center"/>
        <w:rPr>
          <w:b/>
          <w:bCs/>
          <w:sz w:val="18"/>
          <w:szCs w:val="18"/>
        </w:rPr>
      </w:pPr>
    </w:p>
    <w:p w:rsidR="00ED6115" w:rsidRPr="00945914" w:rsidRDefault="000A4B05" w:rsidP="005D309A">
      <w:pPr>
        <w:jc w:val="center"/>
        <w:rPr>
          <w:b/>
          <w:bCs/>
          <w:sz w:val="18"/>
          <w:szCs w:val="18"/>
        </w:rPr>
      </w:pPr>
      <w:r w:rsidRPr="00945914">
        <w:rPr>
          <w:noProof/>
          <w:lang w:val="en-US"/>
        </w:rPr>
        <w:drawing>
          <wp:inline distT="0" distB="0" distL="0" distR="0" wp14:anchorId="524BD078" wp14:editId="4DEE518A">
            <wp:extent cx="4762500" cy="3028950"/>
            <wp:effectExtent l="0" t="0" r="0" b="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D6115" w:rsidRPr="00945914" w:rsidRDefault="00ED6115" w:rsidP="005D309A">
      <w:pPr>
        <w:jc w:val="center"/>
        <w:rPr>
          <w:i/>
          <w:iCs/>
          <w:sz w:val="18"/>
          <w:szCs w:val="24"/>
        </w:rPr>
      </w:pPr>
    </w:p>
    <w:p w:rsidR="00ED6115" w:rsidRPr="00945914" w:rsidRDefault="00ED6115" w:rsidP="005D309A"/>
    <w:p w:rsidR="00ED6115" w:rsidRPr="00945914" w:rsidRDefault="00ED6115" w:rsidP="005D309A"/>
    <w:p w:rsidR="00ED6115" w:rsidRPr="00945914" w:rsidRDefault="00ED6115" w:rsidP="00ED6115">
      <w:pPr>
        <w:keepNext/>
        <w:jc w:val="center"/>
        <w:rPr>
          <w:i/>
          <w:iCs/>
          <w:sz w:val="18"/>
          <w:szCs w:val="24"/>
        </w:rPr>
      </w:pPr>
      <w:r w:rsidRPr="00945914">
        <w:rPr>
          <w:i/>
          <w:iCs/>
          <w:sz w:val="18"/>
          <w:szCs w:val="24"/>
        </w:rPr>
        <w:t>Zahl der Sitzungen und der Nutzer der UPOV-Website seit 2007</w:t>
      </w:r>
      <w:r w:rsidR="005D309A" w:rsidRPr="00945914">
        <w:rPr>
          <w:i/>
          <w:iCs/>
          <w:sz w:val="18"/>
          <w:szCs w:val="24"/>
        </w:rPr>
        <w:t xml:space="preserve"> </w:t>
      </w:r>
    </w:p>
    <w:p w:rsidR="00ED6115" w:rsidRPr="00945914" w:rsidRDefault="00ED6115" w:rsidP="005D309A">
      <w:pPr>
        <w:keepNext/>
        <w:jc w:val="center"/>
        <w:rPr>
          <w:b/>
          <w:bCs/>
          <w:sz w:val="18"/>
          <w:szCs w:val="18"/>
        </w:rPr>
      </w:pPr>
    </w:p>
    <w:p w:rsidR="00ED6115" w:rsidRPr="00945914" w:rsidRDefault="00B77524" w:rsidP="005D309A">
      <w:pPr>
        <w:jc w:val="center"/>
        <w:rPr>
          <w:b/>
          <w:bCs/>
          <w:sz w:val="18"/>
          <w:szCs w:val="18"/>
        </w:rPr>
      </w:pPr>
      <w:r w:rsidRPr="00945914">
        <w:rPr>
          <w:noProof/>
          <w:lang w:val="en-US"/>
        </w:rPr>
        <w:drawing>
          <wp:inline distT="0" distB="0" distL="0" distR="0" wp14:anchorId="178EC594" wp14:editId="07CB0E04">
            <wp:extent cx="4625340" cy="2773680"/>
            <wp:effectExtent l="0" t="0" r="22860" b="2667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D6115" w:rsidRPr="00945914" w:rsidRDefault="00ED6115" w:rsidP="005D309A">
      <w:pPr>
        <w:jc w:val="center"/>
        <w:rPr>
          <w:b/>
          <w:bCs/>
          <w:sz w:val="18"/>
          <w:szCs w:val="18"/>
        </w:rPr>
      </w:pPr>
    </w:p>
    <w:p w:rsidR="00ED6115" w:rsidRPr="00945914" w:rsidRDefault="00ED6115" w:rsidP="005D309A">
      <w:pPr>
        <w:jc w:val="center"/>
        <w:rPr>
          <w:b/>
          <w:bCs/>
          <w:sz w:val="18"/>
          <w:szCs w:val="18"/>
        </w:rPr>
      </w:pPr>
    </w:p>
    <w:p w:rsidR="00ED6115" w:rsidRPr="00945914" w:rsidRDefault="00ED6115" w:rsidP="00ED6115">
      <w:pPr>
        <w:keepNext/>
        <w:jc w:val="center"/>
        <w:rPr>
          <w:i/>
          <w:sz w:val="18"/>
        </w:rPr>
      </w:pPr>
      <w:r w:rsidRPr="00945914">
        <w:rPr>
          <w:i/>
          <w:sz w:val="18"/>
        </w:rPr>
        <w:t>Zusammenfassung ausgewählter Webseiten-Funktionen für die letzten fünf Jahre (Seitenaufrufe)</w:t>
      </w:r>
    </w:p>
    <w:p w:rsidR="005D309A" w:rsidRPr="00945914" w:rsidRDefault="005D309A" w:rsidP="00680064">
      <w:pPr>
        <w:keepNext/>
        <w:jc w:val="center"/>
        <w:rPr>
          <w:i/>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771"/>
        <w:gridCol w:w="1088"/>
        <w:gridCol w:w="1163"/>
        <w:gridCol w:w="1163"/>
        <w:gridCol w:w="1163"/>
        <w:gridCol w:w="1163"/>
      </w:tblGrid>
      <w:tr w:rsidR="005D309A" w:rsidRPr="00945914" w:rsidTr="00E7647E">
        <w:trPr>
          <w:trHeight w:val="143"/>
          <w:jc w:val="center"/>
        </w:trPr>
        <w:tc>
          <w:tcPr>
            <w:tcW w:w="1771" w:type="dxa"/>
          </w:tcPr>
          <w:p w:rsidR="005D309A" w:rsidRPr="00945914" w:rsidRDefault="005D309A" w:rsidP="00F87962">
            <w:pPr>
              <w:autoSpaceDE w:val="0"/>
              <w:autoSpaceDN w:val="0"/>
              <w:adjustRightInd w:val="0"/>
              <w:jc w:val="left"/>
              <w:rPr>
                <w:rFonts w:cs="Arial"/>
                <w:color w:val="000000"/>
                <w:sz w:val="18"/>
                <w:szCs w:val="18"/>
              </w:rPr>
            </w:pPr>
          </w:p>
        </w:tc>
        <w:tc>
          <w:tcPr>
            <w:tcW w:w="1088" w:type="dxa"/>
          </w:tcPr>
          <w:p w:rsidR="005D309A" w:rsidRPr="00945914" w:rsidRDefault="005D309A" w:rsidP="00F87962">
            <w:pPr>
              <w:autoSpaceDE w:val="0"/>
              <w:autoSpaceDN w:val="0"/>
              <w:adjustRightInd w:val="0"/>
              <w:jc w:val="center"/>
              <w:rPr>
                <w:rFonts w:cs="Arial"/>
                <w:bCs/>
                <w:color w:val="000000"/>
                <w:sz w:val="18"/>
                <w:szCs w:val="18"/>
              </w:rPr>
            </w:pPr>
            <w:r w:rsidRPr="00945914">
              <w:rPr>
                <w:rFonts w:cs="Arial"/>
                <w:bCs/>
                <w:color w:val="000000"/>
                <w:sz w:val="18"/>
                <w:szCs w:val="18"/>
              </w:rPr>
              <w:t>2017</w:t>
            </w:r>
          </w:p>
        </w:tc>
        <w:tc>
          <w:tcPr>
            <w:tcW w:w="1163" w:type="dxa"/>
          </w:tcPr>
          <w:p w:rsidR="005D309A" w:rsidRPr="00945914" w:rsidRDefault="005D309A" w:rsidP="00F87962">
            <w:pPr>
              <w:autoSpaceDE w:val="0"/>
              <w:autoSpaceDN w:val="0"/>
              <w:adjustRightInd w:val="0"/>
              <w:jc w:val="center"/>
              <w:rPr>
                <w:rFonts w:cs="Arial"/>
                <w:bCs/>
                <w:color w:val="000000"/>
                <w:sz w:val="18"/>
                <w:szCs w:val="18"/>
              </w:rPr>
            </w:pPr>
            <w:r w:rsidRPr="00945914">
              <w:rPr>
                <w:rFonts w:cs="Arial"/>
                <w:bCs/>
                <w:color w:val="000000"/>
                <w:sz w:val="18"/>
                <w:szCs w:val="18"/>
              </w:rPr>
              <w:t>2016</w:t>
            </w:r>
          </w:p>
        </w:tc>
        <w:tc>
          <w:tcPr>
            <w:tcW w:w="1163" w:type="dxa"/>
          </w:tcPr>
          <w:p w:rsidR="005D309A" w:rsidRPr="00945914" w:rsidRDefault="005D309A" w:rsidP="00F87962">
            <w:pPr>
              <w:autoSpaceDE w:val="0"/>
              <w:autoSpaceDN w:val="0"/>
              <w:adjustRightInd w:val="0"/>
              <w:jc w:val="center"/>
              <w:rPr>
                <w:rFonts w:cs="Arial"/>
                <w:bCs/>
                <w:color w:val="000000"/>
                <w:sz w:val="18"/>
                <w:szCs w:val="18"/>
              </w:rPr>
            </w:pPr>
            <w:r w:rsidRPr="00945914">
              <w:rPr>
                <w:rFonts w:cs="Arial"/>
                <w:bCs/>
                <w:color w:val="000000"/>
                <w:sz w:val="18"/>
                <w:szCs w:val="18"/>
              </w:rPr>
              <w:t>2015</w:t>
            </w:r>
          </w:p>
        </w:tc>
        <w:tc>
          <w:tcPr>
            <w:tcW w:w="1163" w:type="dxa"/>
          </w:tcPr>
          <w:p w:rsidR="005D309A" w:rsidRPr="00945914" w:rsidRDefault="005D309A" w:rsidP="00F87962">
            <w:pPr>
              <w:autoSpaceDE w:val="0"/>
              <w:autoSpaceDN w:val="0"/>
              <w:adjustRightInd w:val="0"/>
              <w:jc w:val="center"/>
              <w:rPr>
                <w:rFonts w:cs="Arial"/>
                <w:bCs/>
                <w:color w:val="000000"/>
                <w:sz w:val="18"/>
                <w:szCs w:val="18"/>
              </w:rPr>
            </w:pPr>
            <w:r w:rsidRPr="00945914">
              <w:rPr>
                <w:rFonts w:cs="Arial"/>
                <w:bCs/>
                <w:color w:val="000000"/>
                <w:sz w:val="18"/>
                <w:szCs w:val="18"/>
              </w:rPr>
              <w:t>2014</w:t>
            </w:r>
          </w:p>
        </w:tc>
        <w:tc>
          <w:tcPr>
            <w:tcW w:w="1163" w:type="dxa"/>
          </w:tcPr>
          <w:p w:rsidR="00055817" w:rsidRPr="00945914" w:rsidRDefault="005D309A" w:rsidP="00055817">
            <w:pPr>
              <w:autoSpaceDE w:val="0"/>
              <w:autoSpaceDN w:val="0"/>
              <w:adjustRightInd w:val="0"/>
              <w:jc w:val="center"/>
              <w:rPr>
                <w:rFonts w:cs="Arial"/>
                <w:bCs/>
                <w:color w:val="000000"/>
                <w:sz w:val="18"/>
                <w:szCs w:val="18"/>
              </w:rPr>
            </w:pPr>
            <w:r w:rsidRPr="00945914">
              <w:rPr>
                <w:rFonts w:cs="Arial"/>
                <w:bCs/>
                <w:color w:val="000000"/>
                <w:sz w:val="18"/>
                <w:szCs w:val="18"/>
              </w:rPr>
              <w:t>2013</w:t>
            </w:r>
          </w:p>
        </w:tc>
      </w:tr>
      <w:tr w:rsidR="00AE17A7" w:rsidRPr="00945914" w:rsidTr="00E7647E">
        <w:trPr>
          <w:trHeight w:val="142"/>
          <w:jc w:val="center"/>
        </w:trPr>
        <w:tc>
          <w:tcPr>
            <w:tcW w:w="1771" w:type="dxa"/>
          </w:tcPr>
          <w:p w:rsidR="00AE17A7" w:rsidRPr="00945914" w:rsidRDefault="00E7647E" w:rsidP="00ED6115">
            <w:pPr>
              <w:autoSpaceDE w:val="0"/>
              <w:autoSpaceDN w:val="0"/>
              <w:adjustRightInd w:val="0"/>
              <w:jc w:val="left"/>
              <w:rPr>
                <w:rFonts w:cs="Arial"/>
                <w:color w:val="000000"/>
                <w:sz w:val="18"/>
                <w:szCs w:val="18"/>
              </w:rPr>
            </w:pPr>
            <w:r w:rsidRPr="00945914">
              <w:rPr>
                <w:rFonts w:cs="Arial"/>
                <w:color w:val="000000"/>
                <w:sz w:val="18"/>
                <w:szCs w:val="18"/>
              </w:rPr>
              <w:t>UPOV LEX</w:t>
            </w:r>
          </w:p>
        </w:tc>
        <w:tc>
          <w:tcPr>
            <w:tcW w:w="1088" w:type="dxa"/>
          </w:tcPr>
          <w:p w:rsidR="00AE17A7" w:rsidRPr="00945914" w:rsidRDefault="00AE17A7" w:rsidP="008E7600">
            <w:pPr>
              <w:autoSpaceDE w:val="0"/>
              <w:autoSpaceDN w:val="0"/>
              <w:adjustRightInd w:val="0"/>
              <w:ind w:right="134"/>
              <w:jc w:val="right"/>
              <w:rPr>
                <w:rFonts w:cs="Arial"/>
                <w:color w:val="000000"/>
                <w:sz w:val="18"/>
                <w:szCs w:val="18"/>
              </w:rPr>
            </w:pPr>
            <w:r w:rsidRPr="00945914">
              <w:rPr>
                <w:rFonts w:cs="Arial"/>
                <w:color w:val="000000"/>
                <w:sz w:val="18"/>
                <w:szCs w:val="18"/>
              </w:rPr>
              <w:t>82</w:t>
            </w:r>
            <w:r w:rsidR="00E7647E" w:rsidRPr="00945914">
              <w:rPr>
                <w:rFonts w:cs="Arial"/>
                <w:color w:val="000000"/>
                <w:sz w:val="18"/>
                <w:szCs w:val="18"/>
              </w:rPr>
              <w:t>.</w:t>
            </w:r>
            <w:r w:rsidRPr="00945914">
              <w:rPr>
                <w:rFonts w:cs="Arial"/>
                <w:color w:val="000000"/>
                <w:sz w:val="18"/>
                <w:szCs w:val="18"/>
              </w:rPr>
              <w:t>861</w:t>
            </w:r>
          </w:p>
        </w:tc>
        <w:tc>
          <w:tcPr>
            <w:tcW w:w="1163" w:type="dxa"/>
          </w:tcPr>
          <w:p w:rsidR="00AE17A7" w:rsidRPr="00945914" w:rsidRDefault="00AE17A7" w:rsidP="008E7600">
            <w:pPr>
              <w:autoSpaceDE w:val="0"/>
              <w:autoSpaceDN w:val="0"/>
              <w:adjustRightInd w:val="0"/>
              <w:ind w:right="134"/>
              <w:jc w:val="right"/>
              <w:rPr>
                <w:rFonts w:cs="Arial"/>
                <w:color w:val="000000"/>
                <w:sz w:val="18"/>
                <w:szCs w:val="18"/>
              </w:rPr>
            </w:pPr>
            <w:r w:rsidRPr="00945914">
              <w:rPr>
                <w:rFonts w:cs="Arial"/>
                <w:color w:val="000000"/>
                <w:sz w:val="18"/>
                <w:szCs w:val="18"/>
              </w:rPr>
              <w:t>85</w:t>
            </w:r>
            <w:r w:rsidR="00E7647E" w:rsidRPr="00945914">
              <w:rPr>
                <w:rFonts w:cs="Arial"/>
                <w:color w:val="000000"/>
                <w:sz w:val="18"/>
                <w:szCs w:val="18"/>
              </w:rPr>
              <w:t>.</w:t>
            </w:r>
            <w:r w:rsidRPr="00945914">
              <w:rPr>
                <w:rFonts w:cs="Arial"/>
                <w:color w:val="000000"/>
                <w:sz w:val="18"/>
                <w:szCs w:val="18"/>
              </w:rPr>
              <w:t>374</w:t>
            </w:r>
          </w:p>
        </w:tc>
        <w:tc>
          <w:tcPr>
            <w:tcW w:w="1163" w:type="dxa"/>
          </w:tcPr>
          <w:p w:rsidR="00AE17A7" w:rsidRPr="00945914" w:rsidRDefault="00AE17A7" w:rsidP="008E7600">
            <w:pPr>
              <w:autoSpaceDE w:val="0"/>
              <w:autoSpaceDN w:val="0"/>
              <w:adjustRightInd w:val="0"/>
              <w:ind w:right="134"/>
              <w:jc w:val="right"/>
              <w:rPr>
                <w:rFonts w:cs="Arial"/>
                <w:color w:val="000000"/>
                <w:sz w:val="18"/>
                <w:szCs w:val="18"/>
              </w:rPr>
            </w:pPr>
            <w:r w:rsidRPr="00945914">
              <w:rPr>
                <w:rFonts w:cs="Arial"/>
                <w:color w:val="000000"/>
                <w:sz w:val="18"/>
                <w:szCs w:val="18"/>
              </w:rPr>
              <w:t>80</w:t>
            </w:r>
            <w:r w:rsidR="00E7647E" w:rsidRPr="00945914">
              <w:rPr>
                <w:rFonts w:cs="Arial"/>
                <w:color w:val="000000"/>
                <w:sz w:val="18"/>
                <w:szCs w:val="18"/>
              </w:rPr>
              <w:t>.</w:t>
            </w:r>
            <w:r w:rsidRPr="00945914">
              <w:rPr>
                <w:rFonts w:cs="Arial"/>
                <w:color w:val="000000"/>
                <w:sz w:val="18"/>
                <w:szCs w:val="18"/>
              </w:rPr>
              <w:t>382</w:t>
            </w:r>
          </w:p>
        </w:tc>
        <w:tc>
          <w:tcPr>
            <w:tcW w:w="1163" w:type="dxa"/>
          </w:tcPr>
          <w:p w:rsidR="00AE17A7" w:rsidRPr="00945914" w:rsidRDefault="00AE17A7" w:rsidP="008E7600">
            <w:pPr>
              <w:autoSpaceDE w:val="0"/>
              <w:autoSpaceDN w:val="0"/>
              <w:adjustRightInd w:val="0"/>
              <w:ind w:right="134"/>
              <w:jc w:val="right"/>
              <w:rPr>
                <w:rFonts w:cs="Arial"/>
                <w:color w:val="000000"/>
                <w:sz w:val="18"/>
                <w:szCs w:val="18"/>
              </w:rPr>
            </w:pPr>
            <w:r w:rsidRPr="00945914">
              <w:rPr>
                <w:rFonts w:cs="Arial"/>
                <w:color w:val="000000"/>
                <w:sz w:val="18"/>
                <w:szCs w:val="18"/>
              </w:rPr>
              <w:t>88</w:t>
            </w:r>
            <w:r w:rsidR="00E7647E" w:rsidRPr="00945914">
              <w:rPr>
                <w:rFonts w:cs="Arial"/>
                <w:color w:val="000000"/>
                <w:sz w:val="18"/>
                <w:szCs w:val="18"/>
              </w:rPr>
              <w:t>.</w:t>
            </w:r>
            <w:r w:rsidRPr="00945914">
              <w:rPr>
                <w:rFonts w:cs="Arial"/>
                <w:color w:val="000000"/>
                <w:sz w:val="18"/>
                <w:szCs w:val="18"/>
              </w:rPr>
              <w:t>305</w:t>
            </w:r>
          </w:p>
        </w:tc>
        <w:tc>
          <w:tcPr>
            <w:tcW w:w="1163" w:type="dxa"/>
          </w:tcPr>
          <w:p w:rsidR="00AE17A7" w:rsidRPr="00945914" w:rsidRDefault="00AE17A7" w:rsidP="008E7600">
            <w:pPr>
              <w:autoSpaceDE w:val="0"/>
              <w:autoSpaceDN w:val="0"/>
              <w:adjustRightInd w:val="0"/>
              <w:ind w:right="134"/>
              <w:jc w:val="right"/>
              <w:rPr>
                <w:rFonts w:cs="Arial"/>
                <w:color w:val="000000"/>
                <w:sz w:val="18"/>
                <w:szCs w:val="18"/>
              </w:rPr>
            </w:pPr>
            <w:r w:rsidRPr="00945914">
              <w:rPr>
                <w:rFonts w:cs="Arial"/>
                <w:color w:val="000000"/>
                <w:sz w:val="18"/>
                <w:szCs w:val="18"/>
              </w:rPr>
              <w:t>88</w:t>
            </w:r>
            <w:r w:rsidR="00E7647E" w:rsidRPr="00945914">
              <w:rPr>
                <w:rFonts w:cs="Arial"/>
                <w:color w:val="000000"/>
                <w:sz w:val="18"/>
                <w:szCs w:val="18"/>
              </w:rPr>
              <w:t>.</w:t>
            </w:r>
            <w:r w:rsidRPr="00945914">
              <w:rPr>
                <w:rFonts w:cs="Arial"/>
                <w:color w:val="000000"/>
                <w:sz w:val="18"/>
                <w:szCs w:val="18"/>
              </w:rPr>
              <w:t xml:space="preserve">533 </w:t>
            </w:r>
          </w:p>
        </w:tc>
      </w:tr>
      <w:tr w:rsidR="005D309A" w:rsidRPr="00945914" w:rsidTr="00E7647E">
        <w:trPr>
          <w:trHeight w:val="142"/>
          <w:jc w:val="center"/>
        </w:trPr>
        <w:tc>
          <w:tcPr>
            <w:tcW w:w="1771" w:type="dxa"/>
          </w:tcPr>
          <w:p w:rsidR="005D309A" w:rsidRPr="00945914" w:rsidRDefault="00ED6115" w:rsidP="00ED6115">
            <w:pPr>
              <w:autoSpaceDE w:val="0"/>
              <w:autoSpaceDN w:val="0"/>
              <w:adjustRightInd w:val="0"/>
              <w:jc w:val="left"/>
              <w:rPr>
                <w:rFonts w:cs="Arial"/>
                <w:color w:val="000000"/>
                <w:sz w:val="18"/>
                <w:szCs w:val="18"/>
              </w:rPr>
            </w:pPr>
            <w:r w:rsidRPr="00945914">
              <w:rPr>
                <w:rFonts w:cs="Arial"/>
                <w:color w:val="000000"/>
                <w:sz w:val="18"/>
                <w:szCs w:val="18"/>
              </w:rPr>
              <w:t>GENIE</w:t>
            </w:r>
            <w:r w:rsidR="005D309A" w:rsidRPr="00945914">
              <w:rPr>
                <w:rFonts w:cs="Arial"/>
                <w:color w:val="000000"/>
                <w:sz w:val="18"/>
                <w:szCs w:val="18"/>
              </w:rPr>
              <w:t xml:space="preserve"> </w:t>
            </w:r>
          </w:p>
        </w:tc>
        <w:tc>
          <w:tcPr>
            <w:tcW w:w="1088" w:type="dxa"/>
          </w:tcPr>
          <w:p w:rsidR="005D309A" w:rsidRPr="00945914" w:rsidRDefault="005D309A" w:rsidP="00F87962">
            <w:pPr>
              <w:autoSpaceDE w:val="0"/>
              <w:autoSpaceDN w:val="0"/>
              <w:adjustRightInd w:val="0"/>
              <w:ind w:right="134"/>
              <w:jc w:val="right"/>
              <w:rPr>
                <w:rFonts w:cs="Arial"/>
                <w:color w:val="000000"/>
                <w:sz w:val="18"/>
                <w:szCs w:val="18"/>
              </w:rPr>
            </w:pPr>
            <w:r w:rsidRPr="00945914">
              <w:rPr>
                <w:rFonts w:cs="Arial"/>
                <w:color w:val="000000"/>
                <w:sz w:val="18"/>
                <w:szCs w:val="18"/>
              </w:rPr>
              <w:t>72</w:t>
            </w:r>
            <w:r w:rsidR="00E7647E" w:rsidRPr="00945914">
              <w:rPr>
                <w:rFonts w:cs="Arial"/>
                <w:color w:val="000000"/>
                <w:sz w:val="18"/>
                <w:szCs w:val="18"/>
              </w:rPr>
              <w:t>.</w:t>
            </w:r>
            <w:r w:rsidRPr="00945914">
              <w:rPr>
                <w:rFonts w:cs="Arial"/>
                <w:color w:val="000000"/>
                <w:sz w:val="18"/>
                <w:szCs w:val="18"/>
              </w:rPr>
              <w:t>756</w:t>
            </w:r>
          </w:p>
        </w:tc>
        <w:tc>
          <w:tcPr>
            <w:tcW w:w="1163" w:type="dxa"/>
          </w:tcPr>
          <w:p w:rsidR="005D309A" w:rsidRPr="00945914" w:rsidRDefault="005D309A" w:rsidP="00F87962">
            <w:pPr>
              <w:autoSpaceDE w:val="0"/>
              <w:autoSpaceDN w:val="0"/>
              <w:adjustRightInd w:val="0"/>
              <w:ind w:right="134"/>
              <w:jc w:val="right"/>
              <w:rPr>
                <w:rFonts w:cs="Arial"/>
                <w:color w:val="000000"/>
                <w:sz w:val="18"/>
                <w:szCs w:val="18"/>
              </w:rPr>
            </w:pPr>
            <w:r w:rsidRPr="00945914">
              <w:rPr>
                <w:rFonts w:cs="Arial"/>
                <w:color w:val="000000"/>
                <w:sz w:val="18"/>
                <w:szCs w:val="18"/>
              </w:rPr>
              <w:t>76</w:t>
            </w:r>
            <w:r w:rsidR="00E7647E" w:rsidRPr="00945914">
              <w:rPr>
                <w:rFonts w:cs="Arial"/>
                <w:color w:val="000000"/>
                <w:sz w:val="18"/>
                <w:szCs w:val="18"/>
              </w:rPr>
              <w:t>.</w:t>
            </w:r>
            <w:r w:rsidRPr="00945914">
              <w:rPr>
                <w:rFonts w:cs="Arial"/>
                <w:color w:val="000000"/>
                <w:sz w:val="18"/>
                <w:szCs w:val="18"/>
              </w:rPr>
              <w:t>990</w:t>
            </w:r>
          </w:p>
        </w:tc>
        <w:tc>
          <w:tcPr>
            <w:tcW w:w="1163" w:type="dxa"/>
          </w:tcPr>
          <w:p w:rsidR="005D309A" w:rsidRPr="00945914" w:rsidRDefault="005D309A" w:rsidP="00F87962">
            <w:pPr>
              <w:autoSpaceDE w:val="0"/>
              <w:autoSpaceDN w:val="0"/>
              <w:adjustRightInd w:val="0"/>
              <w:ind w:right="134"/>
              <w:jc w:val="right"/>
              <w:rPr>
                <w:rFonts w:cs="Arial"/>
                <w:color w:val="000000"/>
                <w:sz w:val="18"/>
                <w:szCs w:val="18"/>
              </w:rPr>
            </w:pPr>
            <w:r w:rsidRPr="00945914">
              <w:rPr>
                <w:rFonts w:cs="Arial"/>
                <w:color w:val="000000"/>
                <w:sz w:val="18"/>
                <w:szCs w:val="18"/>
              </w:rPr>
              <w:t>67</w:t>
            </w:r>
            <w:r w:rsidR="00E7647E" w:rsidRPr="00945914">
              <w:rPr>
                <w:rFonts w:cs="Arial"/>
                <w:color w:val="000000"/>
                <w:sz w:val="18"/>
                <w:szCs w:val="18"/>
              </w:rPr>
              <w:t>.</w:t>
            </w:r>
            <w:r w:rsidRPr="00945914">
              <w:rPr>
                <w:rFonts w:cs="Arial"/>
                <w:color w:val="000000"/>
                <w:sz w:val="18"/>
                <w:szCs w:val="18"/>
              </w:rPr>
              <w:t>175</w:t>
            </w:r>
          </w:p>
        </w:tc>
        <w:tc>
          <w:tcPr>
            <w:tcW w:w="1163" w:type="dxa"/>
          </w:tcPr>
          <w:p w:rsidR="005D309A" w:rsidRPr="00945914" w:rsidRDefault="005D309A" w:rsidP="00F87962">
            <w:pPr>
              <w:autoSpaceDE w:val="0"/>
              <w:autoSpaceDN w:val="0"/>
              <w:adjustRightInd w:val="0"/>
              <w:ind w:right="134"/>
              <w:jc w:val="right"/>
              <w:rPr>
                <w:rFonts w:cs="Arial"/>
                <w:color w:val="000000"/>
                <w:sz w:val="18"/>
                <w:szCs w:val="18"/>
              </w:rPr>
            </w:pPr>
            <w:r w:rsidRPr="00945914">
              <w:rPr>
                <w:rFonts w:cs="Arial"/>
                <w:color w:val="000000"/>
                <w:sz w:val="18"/>
                <w:szCs w:val="18"/>
              </w:rPr>
              <w:t>72</w:t>
            </w:r>
            <w:r w:rsidR="00E7647E" w:rsidRPr="00945914">
              <w:rPr>
                <w:rFonts w:cs="Arial"/>
                <w:color w:val="000000"/>
                <w:sz w:val="18"/>
                <w:szCs w:val="18"/>
              </w:rPr>
              <w:t>.</w:t>
            </w:r>
            <w:r w:rsidRPr="00945914">
              <w:rPr>
                <w:rFonts w:cs="Arial"/>
                <w:color w:val="000000"/>
                <w:sz w:val="18"/>
                <w:szCs w:val="18"/>
              </w:rPr>
              <w:t>018</w:t>
            </w:r>
          </w:p>
        </w:tc>
        <w:tc>
          <w:tcPr>
            <w:tcW w:w="1163" w:type="dxa"/>
          </w:tcPr>
          <w:p w:rsidR="005D309A" w:rsidRPr="00945914" w:rsidRDefault="005D309A" w:rsidP="00F87962">
            <w:pPr>
              <w:autoSpaceDE w:val="0"/>
              <w:autoSpaceDN w:val="0"/>
              <w:adjustRightInd w:val="0"/>
              <w:ind w:right="134"/>
              <w:jc w:val="right"/>
              <w:rPr>
                <w:rFonts w:cs="Arial"/>
                <w:color w:val="000000"/>
                <w:sz w:val="18"/>
                <w:szCs w:val="18"/>
              </w:rPr>
            </w:pPr>
            <w:r w:rsidRPr="00945914">
              <w:rPr>
                <w:rFonts w:cs="Arial"/>
                <w:color w:val="000000"/>
                <w:sz w:val="18"/>
                <w:szCs w:val="18"/>
              </w:rPr>
              <w:t>84</w:t>
            </w:r>
            <w:r w:rsidR="00E7647E" w:rsidRPr="00945914">
              <w:rPr>
                <w:rFonts w:cs="Arial"/>
                <w:color w:val="000000"/>
                <w:sz w:val="18"/>
                <w:szCs w:val="18"/>
              </w:rPr>
              <w:t>.</w:t>
            </w:r>
            <w:r w:rsidRPr="00945914">
              <w:rPr>
                <w:rFonts w:cs="Arial"/>
                <w:color w:val="000000"/>
                <w:sz w:val="18"/>
                <w:szCs w:val="18"/>
              </w:rPr>
              <w:t xml:space="preserve">306 </w:t>
            </w:r>
          </w:p>
        </w:tc>
      </w:tr>
      <w:tr w:rsidR="005D309A" w:rsidRPr="00945914" w:rsidTr="00E7647E">
        <w:trPr>
          <w:trHeight w:val="142"/>
          <w:jc w:val="center"/>
        </w:trPr>
        <w:tc>
          <w:tcPr>
            <w:tcW w:w="1771" w:type="dxa"/>
          </w:tcPr>
          <w:p w:rsidR="005D309A" w:rsidRPr="00945914" w:rsidRDefault="00ED6115" w:rsidP="00ED6115">
            <w:pPr>
              <w:autoSpaceDE w:val="0"/>
              <w:autoSpaceDN w:val="0"/>
              <w:adjustRightInd w:val="0"/>
              <w:jc w:val="left"/>
              <w:rPr>
                <w:rFonts w:cs="Arial"/>
                <w:color w:val="000000"/>
                <w:sz w:val="18"/>
                <w:szCs w:val="18"/>
              </w:rPr>
            </w:pPr>
            <w:r w:rsidRPr="00945914">
              <w:rPr>
                <w:rFonts w:cs="Arial"/>
                <w:color w:val="000000"/>
                <w:sz w:val="18"/>
                <w:szCs w:val="18"/>
              </w:rPr>
              <w:t>PLUTO</w:t>
            </w:r>
            <w:r w:rsidR="005D309A" w:rsidRPr="00945914">
              <w:rPr>
                <w:rFonts w:cs="Arial"/>
                <w:color w:val="000000"/>
                <w:sz w:val="18"/>
                <w:szCs w:val="18"/>
              </w:rPr>
              <w:t xml:space="preserve"> </w:t>
            </w:r>
          </w:p>
        </w:tc>
        <w:tc>
          <w:tcPr>
            <w:tcW w:w="1088" w:type="dxa"/>
          </w:tcPr>
          <w:p w:rsidR="005D309A" w:rsidRPr="00945914" w:rsidRDefault="005D309A" w:rsidP="00F87962">
            <w:pPr>
              <w:autoSpaceDE w:val="0"/>
              <w:autoSpaceDN w:val="0"/>
              <w:adjustRightInd w:val="0"/>
              <w:ind w:right="134"/>
              <w:jc w:val="right"/>
              <w:rPr>
                <w:rFonts w:cs="Arial"/>
                <w:color w:val="000000"/>
                <w:sz w:val="18"/>
                <w:szCs w:val="18"/>
              </w:rPr>
            </w:pPr>
            <w:r w:rsidRPr="00945914">
              <w:rPr>
                <w:rFonts w:cs="Arial"/>
                <w:color w:val="000000"/>
                <w:sz w:val="18"/>
                <w:szCs w:val="18"/>
              </w:rPr>
              <w:t>69</w:t>
            </w:r>
            <w:r w:rsidR="00E7647E" w:rsidRPr="00945914">
              <w:rPr>
                <w:rFonts w:cs="Arial"/>
                <w:color w:val="000000"/>
                <w:sz w:val="18"/>
                <w:szCs w:val="18"/>
              </w:rPr>
              <w:t>.</w:t>
            </w:r>
            <w:r w:rsidRPr="00945914">
              <w:rPr>
                <w:rFonts w:cs="Arial"/>
                <w:color w:val="000000"/>
                <w:sz w:val="18"/>
                <w:szCs w:val="18"/>
              </w:rPr>
              <w:t>457</w:t>
            </w:r>
          </w:p>
        </w:tc>
        <w:tc>
          <w:tcPr>
            <w:tcW w:w="1163" w:type="dxa"/>
          </w:tcPr>
          <w:p w:rsidR="005D309A" w:rsidRPr="00945914" w:rsidRDefault="005D309A" w:rsidP="00F87962">
            <w:pPr>
              <w:autoSpaceDE w:val="0"/>
              <w:autoSpaceDN w:val="0"/>
              <w:adjustRightInd w:val="0"/>
              <w:ind w:right="134"/>
              <w:jc w:val="right"/>
              <w:rPr>
                <w:rFonts w:cs="Arial"/>
                <w:color w:val="000000"/>
                <w:sz w:val="18"/>
                <w:szCs w:val="18"/>
              </w:rPr>
            </w:pPr>
            <w:r w:rsidRPr="00945914">
              <w:rPr>
                <w:rFonts w:cs="Arial"/>
                <w:color w:val="000000"/>
                <w:sz w:val="18"/>
                <w:szCs w:val="18"/>
              </w:rPr>
              <w:t>90</w:t>
            </w:r>
            <w:r w:rsidR="00E7647E" w:rsidRPr="00945914">
              <w:rPr>
                <w:rFonts w:cs="Arial"/>
                <w:color w:val="000000"/>
                <w:sz w:val="18"/>
                <w:szCs w:val="18"/>
              </w:rPr>
              <w:t>.</w:t>
            </w:r>
            <w:r w:rsidRPr="00945914">
              <w:rPr>
                <w:rFonts w:cs="Arial"/>
                <w:color w:val="000000"/>
                <w:sz w:val="18"/>
                <w:szCs w:val="18"/>
              </w:rPr>
              <w:t>630</w:t>
            </w:r>
          </w:p>
        </w:tc>
        <w:tc>
          <w:tcPr>
            <w:tcW w:w="1163" w:type="dxa"/>
          </w:tcPr>
          <w:p w:rsidR="005D309A" w:rsidRPr="00945914" w:rsidRDefault="005D309A" w:rsidP="00F87962">
            <w:pPr>
              <w:autoSpaceDE w:val="0"/>
              <w:autoSpaceDN w:val="0"/>
              <w:adjustRightInd w:val="0"/>
              <w:ind w:right="134"/>
              <w:jc w:val="right"/>
              <w:rPr>
                <w:rFonts w:cs="Arial"/>
                <w:color w:val="000000"/>
                <w:sz w:val="18"/>
                <w:szCs w:val="18"/>
              </w:rPr>
            </w:pPr>
            <w:r w:rsidRPr="00945914">
              <w:rPr>
                <w:rFonts w:cs="Arial"/>
                <w:color w:val="000000"/>
                <w:sz w:val="18"/>
                <w:szCs w:val="18"/>
              </w:rPr>
              <w:t>80</w:t>
            </w:r>
            <w:r w:rsidR="00E7647E" w:rsidRPr="00945914">
              <w:rPr>
                <w:rFonts w:cs="Arial"/>
                <w:color w:val="000000"/>
                <w:sz w:val="18"/>
                <w:szCs w:val="18"/>
              </w:rPr>
              <w:t>.</w:t>
            </w:r>
            <w:r w:rsidRPr="00945914">
              <w:rPr>
                <w:rFonts w:cs="Arial"/>
                <w:color w:val="000000"/>
                <w:sz w:val="18"/>
                <w:szCs w:val="18"/>
              </w:rPr>
              <w:t>283</w:t>
            </w:r>
          </w:p>
        </w:tc>
        <w:tc>
          <w:tcPr>
            <w:tcW w:w="1163" w:type="dxa"/>
          </w:tcPr>
          <w:p w:rsidR="005D309A" w:rsidRPr="00945914" w:rsidRDefault="005D309A" w:rsidP="00F87962">
            <w:pPr>
              <w:autoSpaceDE w:val="0"/>
              <w:autoSpaceDN w:val="0"/>
              <w:adjustRightInd w:val="0"/>
              <w:ind w:right="134"/>
              <w:jc w:val="right"/>
              <w:rPr>
                <w:rFonts w:cs="Arial"/>
                <w:color w:val="000000"/>
                <w:sz w:val="18"/>
                <w:szCs w:val="18"/>
              </w:rPr>
            </w:pPr>
            <w:r w:rsidRPr="00945914">
              <w:rPr>
                <w:rFonts w:cs="Arial"/>
                <w:color w:val="000000"/>
                <w:sz w:val="18"/>
                <w:szCs w:val="18"/>
              </w:rPr>
              <w:t>74</w:t>
            </w:r>
            <w:r w:rsidR="00E7647E" w:rsidRPr="00945914">
              <w:rPr>
                <w:rFonts w:cs="Arial"/>
                <w:color w:val="000000"/>
                <w:sz w:val="18"/>
                <w:szCs w:val="18"/>
              </w:rPr>
              <w:t>.</w:t>
            </w:r>
            <w:r w:rsidRPr="00945914">
              <w:rPr>
                <w:rFonts w:cs="Arial"/>
                <w:color w:val="000000"/>
                <w:sz w:val="18"/>
                <w:szCs w:val="18"/>
              </w:rPr>
              <w:t>226</w:t>
            </w:r>
          </w:p>
        </w:tc>
        <w:tc>
          <w:tcPr>
            <w:tcW w:w="1163" w:type="dxa"/>
          </w:tcPr>
          <w:p w:rsidR="005D309A" w:rsidRPr="00945914" w:rsidRDefault="005D309A" w:rsidP="00F87962">
            <w:pPr>
              <w:autoSpaceDE w:val="0"/>
              <w:autoSpaceDN w:val="0"/>
              <w:adjustRightInd w:val="0"/>
              <w:ind w:right="134"/>
              <w:jc w:val="right"/>
              <w:rPr>
                <w:rFonts w:cs="Arial"/>
                <w:color w:val="000000"/>
                <w:sz w:val="18"/>
                <w:szCs w:val="18"/>
              </w:rPr>
            </w:pPr>
            <w:r w:rsidRPr="00945914">
              <w:rPr>
                <w:rFonts w:cs="Arial"/>
                <w:color w:val="000000"/>
                <w:sz w:val="18"/>
                <w:szCs w:val="18"/>
              </w:rPr>
              <w:t>70</w:t>
            </w:r>
            <w:r w:rsidR="00E7647E" w:rsidRPr="00945914">
              <w:rPr>
                <w:rFonts w:cs="Arial"/>
                <w:color w:val="000000"/>
                <w:sz w:val="18"/>
                <w:szCs w:val="18"/>
              </w:rPr>
              <w:t>.</w:t>
            </w:r>
            <w:r w:rsidRPr="00945914">
              <w:rPr>
                <w:rFonts w:cs="Arial"/>
                <w:color w:val="000000"/>
                <w:sz w:val="18"/>
                <w:szCs w:val="18"/>
              </w:rPr>
              <w:t xml:space="preserve">739 </w:t>
            </w:r>
          </w:p>
        </w:tc>
      </w:tr>
      <w:tr w:rsidR="005D309A" w:rsidRPr="00945914" w:rsidTr="00E7647E">
        <w:trPr>
          <w:trHeight w:val="142"/>
          <w:jc w:val="center"/>
        </w:trPr>
        <w:tc>
          <w:tcPr>
            <w:tcW w:w="1771" w:type="dxa"/>
          </w:tcPr>
          <w:p w:rsidR="005D309A" w:rsidRPr="00945914" w:rsidRDefault="00ED6115" w:rsidP="00ED6115">
            <w:pPr>
              <w:autoSpaceDE w:val="0"/>
              <w:autoSpaceDN w:val="0"/>
              <w:adjustRightInd w:val="0"/>
              <w:jc w:val="left"/>
              <w:rPr>
                <w:rFonts w:cs="Arial"/>
                <w:color w:val="000000"/>
                <w:sz w:val="18"/>
                <w:szCs w:val="18"/>
              </w:rPr>
            </w:pPr>
            <w:r w:rsidRPr="00945914">
              <w:rPr>
                <w:rFonts w:cs="Arial"/>
                <w:color w:val="000000"/>
                <w:sz w:val="18"/>
                <w:szCs w:val="18"/>
              </w:rPr>
              <w:t>Prüfungsrichtlinien</w:t>
            </w:r>
            <w:r w:rsidR="005D309A" w:rsidRPr="00945914">
              <w:rPr>
                <w:rFonts w:cs="Arial"/>
                <w:color w:val="000000"/>
                <w:sz w:val="18"/>
                <w:szCs w:val="18"/>
              </w:rPr>
              <w:t xml:space="preserve"> </w:t>
            </w:r>
          </w:p>
        </w:tc>
        <w:tc>
          <w:tcPr>
            <w:tcW w:w="1088" w:type="dxa"/>
          </w:tcPr>
          <w:p w:rsidR="005D309A" w:rsidRPr="00945914" w:rsidRDefault="005D309A" w:rsidP="00F87962">
            <w:pPr>
              <w:autoSpaceDE w:val="0"/>
              <w:autoSpaceDN w:val="0"/>
              <w:adjustRightInd w:val="0"/>
              <w:ind w:right="134"/>
              <w:jc w:val="right"/>
              <w:rPr>
                <w:rFonts w:cs="Arial"/>
                <w:color w:val="000000"/>
                <w:sz w:val="18"/>
                <w:szCs w:val="18"/>
              </w:rPr>
            </w:pPr>
            <w:r w:rsidRPr="00945914">
              <w:rPr>
                <w:rFonts w:cs="Arial"/>
                <w:color w:val="000000"/>
                <w:sz w:val="18"/>
                <w:szCs w:val="18"/>
              </w:rPr>
              <w:t>66</w:t>
            </w:r>
            <w:r w:rsidR="00E7647E" w:rsidRPr="00945914">
              <w:rPr>
                <w:rFonts w:cs="Arial"/>
                <w:color w:val="000000"/>
                <w:sz w:val="18"/>
                <w:szCs w:val="18"/>
              </w:rPr>
              <w:t>.</w:t>
            </w:r>
            <w:r w:rsidRPr="00945914">
              <w:rPr>
                <w:rFonts w:cs="Arial"/>
                <w:color w:val="000000"/>
                <w:sz w:val="18"/>
                <w:szCs w:val="18"/>
              </w:rPr>
              <w:t>567</w:t>
            </w:r>
          </w:p>
        </w:tc>
        <w:tc>
          <w:tcPr>
            <w:tcW w:w="1163" w:type="dxa"/>
          </w:tcPr>
          <w:p w:rsidR="005D309A" w:rsidRPr="00945914" w:rsidRDefault="005D309A" w:rsidP="00F87962">
            <w:pPr>
              <w:autoSpaceDE w:val="0"/>
              <w:autoSpaceDN w:val="0"/>
              <w:adjustRightInd w:val="0"/>
              <w:ind w:right="134"/>
              <w:jc w:val="right"/>
              <w:rPr>
                <w:rFonts w:cs="Arial"/>
                <w:color w:val="000000"/>
                <w:sz w:val="18"/>
                <w:szCs w:val="18"/>
              </w:rPr>
            </w:pPr>
            <w:r w:rsidRPr="00945914">
              <w:rPr>
                <w:rFonts w:cs="Arial"/>
                <w:color w:val="000000"/>
                <w:sz w:val="18"/>
                <w:szCs w:val="18"/>
              </w:rPr>
              <w:t>61</w:t>
            </w:r>
            <w:r w:rsidR="00E7647E" w:rsidRPr="00945914">
              <w:rPr>
                <w:rFonts w:cs="Arial"/>
                <w:color w:val="000000"/>
                <w:sz w:val="18"/>
                <w:szCs w:val="18"/>
              </w:rPr>
              <w:t>.</w:t>
            </w:r>
            <w:r w:rsidRPr="00945914">
              <w:rPr>
                <w:rFonts w:cs="Arial"/>
                <w:color w:val="000000"/>
                <w:sz w:val="18"/>
                <w:szCs w:val="18"/>
              </w:rPr>
              <w:t>966</w:t>
            </w:r>
          </w:p>
        </w:tc>
        <w:tc>
          <w:tcPr>
            <w:tcW w:w="1163" w:type="dxa"/>
          </w:tcPr>
          <w:p w:rsidR="005D309A" w:rsidRPr="00945914" w:rsidRDefault="005D309A" w:rsidP="00F87962">
            <w:pPr>
              <w:autoSpaceDE w:val="0"/>
              <w:autoSpaceDN w:val="0"/>
              <w:adjustRightInd w:val="0"/>
              <w:ind w:right="134"/>
              <w:jc w:val="right"/>
              <w:rPr>
                <w:rFonts w:cs="Arial"/>
                <w:color w:val="000000"/>
                <w:sz w:val="18"/>
                <w:szCs w:val="18"/>
              </w:rPr>
            </w:pPr>
            <w:r w:rsidRPr="00945914">
              <w:rPr>
                <w:rFonts w:cs="Arial"/>
                <w:color w:val="000000"/>
                <w:sz w:val="18"/>
                <w:szCs w:val="18"/>
              </w:rPr>
              <w:t>64</w:t>
            </w:r>
            <w:r w:rsidR="00E7647E" w:rsidRPr="00945914">
              <w:rPr>
                <w:rFonts w:cs="Arial"/>
                <w:color w:val="000000"/>
                <w:sz w:val="18"/>
                <w:szCs w:val="18"/>
              </w:rPr>
              <w:t>.</w:t>
            </w:r>
            <w:r w:rsidRPr="00945914">
              <w:rPr>
                <w:rFonts w:cs="Arial"/>
                <w:color w:val="000000"/>
                <w:sz w:val="18"/>
                <w:szCs w:val="18"/>
              </w:rPr>
              <w:t>425</w:t>
            </w:r>
          </w:p>
        </w:tc>
        <w:tc>
          <w:tcPr>
            <w:tcW w:w="1163" w:type="dxa"/>
          </w:tcPr>
          <w:p w:rsidR="005D309A" w:rsidRPr="00945914" w:rsidRDefault="005D309A" w:rsidP="00F87962">
            <w:pPr>
              <w:autoSpaceDE w:val="0"/>
              <w:autoSpaceDN w:val="0"/>
              <w:adjustRightInd w:val="0"/>
              <w:ind w:right="134"/>
              <w:jc w:val="right"/>
              <w:rPr>
                <w:rFonts w:cs="Arial"/>
                <w:color w:val="000000"/>
                <w:sz w:val="18"/>
                <w:szCs w:val="18"/>
              </w:rPr>
            </w:pPr>
            <w:r w:rsidRPr="00945914">
              <w:rPr>
                <w:rFonts w:cs="Arial"/>
                <w:color w:val="000000"/>
                <w:sz w:val="18"/>
                <w:szCs w:val="18"/>
              </w:rPr>
              <w:t>67</w:t>
            </w:r>
            <w:r w:rsidR="00E7647E" w:rsidRPr="00945914">
              <w:rPr>
                <w:rFonts w:cs="Arial"/>
                <w:color w:val="000000"/>
                <w:sz w:val="18"/>
                <w:szCs w:val="18"/>
              </w:rPr>
              <w:t>.</w:t>
            </w:r>
            <w:r w:rsidRPr="00945914">
              <w:rPr>
                <w:rFonts w:cs="Arial"/>
                <w:color w:val="000000"/>
                <w:sz w:val="18"/>
                <w:szCs w:val="18"/>
              </w:rPr>
              <w:t>900</w:t>
            </w:r>
          </w:p>
        </w:tc>
        <w:tc>
          <w:tcPr>
            <w:tcW w:w="1163" w:type="dxa"/>
          </w:tcPr>
          <w:p w:rsidR="005D309A" w:rsidRPr="00945914" w:rsidRDefault="005D309A" w:rsidP="00F87962">
            <w:pPr>
              <w:autoSpaceDE w:val="0"/>
              <w:autoSpaceDN w:val="0"/>
              <w:adjustRightInd w:val="0"/>
              <w:ind w:right="134"/>
              <w:jc w:val="right"/>
              <w:rPr>
                <w:rFonts w:cs="Arial"/>
                <w:color w:val="000000"/>
                <w:sz w:val="18"/>
                <w:szCs w:val="18"/>
              </w:rPr>
            </w:pPr>
            <w:r w:rsidRPr="00945914">
              <w:rPr>
                <w:rFonts w:cs="Arial"/>
                <w:color w:val="000000"/>
                <w:sz w:val="18"/>
                <w:szCs w:val="18"/>
              </w:rPr>
              <w:t>68</w:t>
            </w:r>
            <w:r w:rsidR="00E7647E" w:rsidRPr="00945914">
              <w:rPr>
                <w:rFonts w:cs="Arial"/>
                <w:color w:val="000000"/>
                <w:sz w:val="18"/>
                <w:szCs w:val="18"/>
              </w:rPr>
              <w:t>.</w:t>
            </w:r>
            <w:r w:rsidRPr="00945914">
              <w:rPr>
                <w:rFonts w:cs="Arial"/>
                <w:color w:val="000000"/>
                <w:sz w:val="18"/>
                <w:szCs w:val="18"/>
              </w:rPr>
              <w:t xml:space="preserve">479 </w:t>
            </w:r>
          </w:p>
        </w:tc>
      </w:tr>
    </w:tbl>
    <w:p w:rsidR="00ED6115" w:rsidRPr="00945914" w:rsidRDefault="00ED6115" w:rsidP="005D309A">
      <w:pPr>
        <w:jc w:val="center"/>
        <w:rPr>
          <w:b/>
          <w:bCs/>
          <w:sz w:val="18"/>
          <w:szCs w:val="18"/>
        </w:rPr>
      </w:pPr>
    </w:p>
    <w:p w:rsidR="00ED6115" w:rsidRPr="00945914" w:rsidRDefault="00ED6115" w:rsidP="005D309A">
      <w:pPr>
        <w:jc w:val="center"/>
        <w:rPr>
          <w:b/>
          <w:bCs/>
          <w:sz w:val="18"/>
          <w:szCs w:val="18"/>
        </w:rPr>
      </w:pPr>
    </w:p>
    <w:p w:rsidR="00ED6115" w:rsidRPr="00945914" w:rsidRDefault="005D309A" w:rsidP="005D309A">
      <w:pPr>
        <w:tabs>
          <w:tab w:val="center" w:pos="4819"/>
          <w:tab w:val="left" w:pos="7647"/>
        </w:tabs>
        <w:jc w:val="left"/>
        <w:rPr>
          <w:i/>
          <w:sz w:val="18"/>
        </w:rPr>
      </w:pPr>
      <w:r w:rsidRPr="00945914">
        <w:rPr>
          <w:i/>
          <w:sz w:val="18"/>
        </w:rPr>
        <w:tab/>
      </w:r>
      <w:r w:rsidR="00127360" w:rsidRPr="00945914">
        <w:rPr>
          <w:i/>
          <w:sz w:val="18"/>
        </w:rPr>
        <w:t>Geräte, die zwischen 2015 und 2017 (</w:t>
      </w:r>
      <w:proofErr w:type="spellStart"/>
      <w:r w:rsidR="00127360" w:rsidRPr="00945914">
        <w:rPr>
          <w:i/>
          <w:sz w:val="18"/>
        </w:rPr>
        <w:t>Sessionen</w:t>
      </w:r>
      <w:proofErr w:type="spellEnd"/>
      <w:r w:rsidR="00127360" w:rsidRPr="00945914">
        <w:rPr>
          <w:i/>
          <w:sz w:val="18"/>
        </w:rPr>
        <w:t>) zur Konsultation der UPOV-Website genutzt wurden</w:t>
      </w:r>
    </w:p>
    <w:p w:rsidR="005D309A" w:rsidRPr="00945914" w:rsidRDefault="005D309A" w:rsidP="005D309A">
      <w:pPr>
        <w:jc w:val="cente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96"/>
        <w:gridCol w:w="1710"/>
        <w:gridCol w:w="1710"/>
        <w:gridCol w:w="1710"/>
      </w:tblGrid>
      <w:tr w:rsidR="005D309A" w:rsidRPr="00945914" w:rsidTr="003C30AF">
        <w:trPr>
          <w:trHeight w:val="142"/>
          <w:jc w:val="center"/>
        </w:trPr>
        <w:tc>
          <w:tcPr>
            <w:tcW w:w="1696" w:type="dxa"/>
          </w:tcPr>
          <w:p w:rsidR="005D309A" w:rsidRPr="00945914" w:rsidRDefault="005D309A" w:rsidP="00F87962">
            <w:pPr>
              <w:autoSpaceDE w:val="0"/>
              <w:autoSpaceDN w:val="0"/>
              <w:adjustRightInd w:val="0"/>
              <w:jc w:val="left"/>
              <w:rPr>
                <w:rFonts w:cs="Arial"/>
                <w:color w:val="000000"/>
                <w:sz w:val="18"/>
              </w:rPr>
            </w:pPr>
          </w:p>
        </w:tc>
        <w:tc>
          <w:tcPr>
            <w:tcW w:w="1710" w:type="dxa"/>
          </w:tcPr>
          <w:p w:rsidR="005D309A" w:rsidRPr="00945914" w:rsidRDefault="005D309A" w:rsidP="00F87962">
            <w:pPr>
              <w:tabs>
                <w:tab w:val="decimal" w:pos="797"/>
              </w:tabs>
              <w:autoSpaceDE w:val="0"/>
              <w:autoSpaceDN w:val="0"/>
              <w:adjustRightInd w:val="0"/>
              <w:jc w:val="left"/>
              <w:rPr>
                <w:rFonts w:cs="Arial"/>
                <w:color w:val="000000"/>
                <w:sz w:val="18"/>
              </w:rPr>
            </w:pPr>
            <w:r w:rsidRPr="00945914">
              <w:rPr>
                <w:rFonts w:cs="Arial"/>
                <w:color w:val="000000"/>
                <w:sz w:val="18"/>
              </w:rPr>
              <w:t>2017</w:t>
            </w:r>
          </w:p>
        </w:tc>
        <w:tc>
          <w:tcPr>
            <w:tcW w:w="1710" w:type="dxa"/>
          </w:tcPr>
          <w:p w:rsidR="005D309A" w:rsidRPr="00945914" w:rsidRDefault="005D309A" w:rsidP="00F87962">
            <w:pPr>
              <w:tabs>
                <w:tab w:val="decimal" w:pos="797"/>
              </w:tabs>
              <w:autoSpaceDE w:val="0"/>
              <w:autoSpaceDN w:val="0"/>
              <w:adjustRightInd w:val="0"/>
              <w:jc w:val="left"/>
              <w:rPr>
                <w:rFonts w:cs="Arial"/>
                <w:color w:val="000000"/>
                <w:sz w:val="18"/>
              </w:rPr>
            </w:pPr>
            <w:r w:rsidRPr="00945914">
              <w:rPr>
                <w:rFonts w:cs="Arial"/>
                <w:color w:val="000000"/>
                <w:sz w:val="18"/>
              </w:rPr>
              <w:t>2016</w:t>
            </w:r>
          </w:p>
        </w:tc>
        <w:tc>
          <w:tcPr>
            <w:tcW w:w="1710" w:type="dxa"/>
          </w:tcPr>
          <w:p w:rsidR="005D309A" w:rsidRPr="00945914" w:rsidRDefault="005D309A" w:rsidP="00F87962">
            <w:pPr>
              <w:tabs>
                <w:tab w:val="decimal" w:pos="797"/>
              </w:tabs>
              <w:autoSpaceDE w:val="0"/>
              <w:autoSpaceDN w:val="0"/>
              <w:adjustRightInd w:val="0"/>
              <w:jc w:val="left"/>
              <w:rPr>
                <w:rFonts w:cs="Arial"/>
                <w:color w:val="000000"/>
                <w:sz w:val="18"/>
              </w:rPr>
            </w:pPr>
            <w:r w:rsidRPr="00945914">
              <w:rPr>
                <w:rFonts w:cs="Arial"/>
                <w:color w:val="000000"/>
                <w:sz w:val="18"/>
              </w:rPr>
              <w:t>2015</w:t>
            </w:r>
          </w:p>
        </w:tc>
      </w:tr>
      <w:tr w:rsidR="005D309A" w:rsidRPr="00945914" w:rsidTr="003C30AF">
        <w:trPr>
          <w:trHeight w:val="142"/>
          <w:jc w:val="center"/>
        </w:trPr>
        <w:tc>
          <w:tcPr>
            <w:tcW w:w="1696" w:type="dxa"/>
          </w:tcPr>
          <w:p w:rsidR="005D309A" w:rsidRPr="00945914" w:rsidRDefault="00ED6115" w:rsidP="00ED6115">
            <w:pPr>
              <w:autoSpaceDE w:val="0"/>
              <w:autoSpaceDN w:val="0"/>
              <w:adjustRightInd w:val="0"/>
              <w:jc w:val="left"/>
              <w:rPr>
                <w:rFonts w:cs="Arial"/>
                <w:color w:val="000000"/>
                <w:sz w:val="18"/>
              </w:rPr>
            </w:pPr>
            <w:r w:rsidRPr="00945914">
              <w:rPr>
                <w:rFonts w:cs="Arial"/>
                <w:color w:val="000000"/>
                <w:sz w:val="18"/>
              </w:rPr>
              <w:t>Desktop</w:t>
            </w:r>
            <w:r w:rsidR="005D309A" w:rsidRPr="00945914">
              <w:rPr>
                <w:rFonts w:cs="Arial"/>
                <w:color w:val="000000"/>
                <w:sz w:val="18"/>
              </w:rPr>
              <w:t xml:space="preserve"> </w:t>
            </w:r>
          </w:p>
        </w:tc>
        <w:tc>
          <w:tcPr>
            <w:tcW w:w="1710" w:type="dxa"/>
          </w:tcPr>
          <w:p w:rsidR="005D309A" w:rsidRPr="00945914" w:rsidRDefault="00121737" w:rsidP="00F87962">
            <w:pPr>
              <w:tabs>
                <w:tab w:val="decimal" w:pos="797"/>
              </w:tabs>
              <w:autoSpaceDE w:val="0"/>
              <w:autoSpaceDN w:val="0"/>
              <w:adjustRightInd w:val="0"/>
              <w:jc w:val="left"/>
              <w:rPr>
                <w:rFonts w:cs="Arial"/>
                <w:color w:val="000000"/>
                <w:sz w:val="18"/>
              </w:rPr>
            </w:pPr>
            <w:r w:rsidRPr="00945914">
              <w:rPr>
                <w:rFonts w:cs="Arial"/>
                <w:color w:val="000000"/>
                <w:sz w:val="18"/>
              </w:rPr>
              <w:t>155.</w:t>
            </w:r>
            <w:r w:rsidR="005D309A" w:rsidRPr="00945914">
              <w:rPr>
                <w:rFonts w:cs="Arial"/>
                <w:color w:val="000000"/>
                <w:sz w:val="18"/>
              </w:rPr>
              <w:t>520 (88%)</w:t>
            </w:r>
          </w:p>
        </w:tc>
        <w:tc>
          <w:tcPr>
            <w:tcW w:w="1710" w:type="dxa"/>
          </w:tcPr>
          <w:p w:rsidR="005D309A" w:rsidRPr="00945914" w:rsidRDefault="00121737" w:rsidP="00F87962">
            <w:pPr>
              <w:tabs>
                <w:tab w:val="decimal" w:pos="797"/>
              </w:tabs>
              <w:autoSpaceDE w:val="0"/>
              <w:autoSpaceDN w:val="0"/>
              <w:adjustRightInd w:val="0"/>
              <w:jc w:val="left"/>
              <w:rPr>
                <w:rFonts w:cs="Arial"/>
                <w:color w:val="000000"/>
                <w:sz w:val="18"/>
              </w:rPr>
            </w:pPr>
            <w:r w:rsidRPr="00945914">
              <w:rPr>
                <w:rFonts w:cs="Arial"/>
                <w:color w:val="000000"/>
                <w:sz w:val="18"/>
              </w:rPr>
              <w:t>178.</w:t>
            </w:r>
            <w:r w:rsidR="005D309A" w:rsidRPr="00945914">
              <w:rPr>
                <w:rFonts w:cs="Arial"/>
                <w:color w:val="000000"/>
                <w:sz w:val="18"/>
              </w:rPr>
              <w:t>284 (89%)</w:t>
            </w:r>
          </w:p>
        </w:tc>
        <w:tc>
          <w:tcPr>
            <w:tcW w:w="1710" w:type="dxa"/>
          </w:tcPr>
          <w:p w:rsidR="005D309A" w:rsidRPr="00945914" w:rsidRDefault="00121737" w:rsidP="00F87962">
            <w:pPr>
              <w:tabs>
                <w:tab w:val="decimal" w:pos="797"/>
              </w:tabs>
              <w:autoSpaceDE w:val="0"/>
              <w:autoSpaceDN w:val="0"/>
              <w:adjustRightInd w:val="0"/>
              <w:jc w:val="left"/>
              <w:rPr>
                <w:rFonts w:cs="Arial"/>
                <w:color w:val="000000"/>
                <w:sz w:val="18"/>
              </w:rPr>
            </w:pPr>
            <w:r w:rsidRPr="00945914">
              <w:rPr>
                <w:rFonts w:cs="Arial"/>
                <w:color w:val="000000"/>
                <w:sz w:val="18"/>
              </w:rPr>
              <w:t>175.</w:t>
            </w:r>
            <w:r w:rsidR="005D309A" w:rsidRPr="00945914">
              <w:rPr>
                <w:rFonts w:cs="Arial"/>
                <w:color w:val="000000"/>
                <w:sz w:val="18"/>
              </w:rPr>
              <w:t>755 (92%)</w:t>
            </w:r>
          </w:p>
        </w:tc>
      </w:tr>
      <w:tr w:rsidR="005D309A" w:rsidRPr="00945914" w:rsidTr="003C30AF">
        <w:trPr>
          <w:trHeight w:val="142"/>
          <w:jc w:val="center"/>
        </w:trPr>
        <w:tc>
          <w:tcPr>
            <w:tcW w:w="1696" w:type="dxa"/>
          </w:tcPr>
          <w:p w:rsidR="005D309A" w:rsidRPr="00945914" w:rsidRDefault="00E7647E" w:rsidP="00ED6115">
            <w:pPr>
              <w:autoSpaceDE w:val="0"/>
              <w:autoSpaceDN w:val="0"/>
              <w:adjustRightInd w:val="0"/>
              <w:jc w:val="left"/>
              <w:rPr>
                <w:rFonts w:cs="Arial"/>
                <w:color w:val="000000"/>
                <w:sz w:val="18"/>
              </w:rPr>
            </w:pPr>
            <w:r w:rsidRPr="00945914">
              <w:rPr>
                <w:rFonts w:cs="Arial"/>
                <w:color w:val="000000"/>
                <w:sz w:val="18"/>
              </w:rPr>
              <w:t>Mobil</w:t>
            </w:r>
            <w:r w:rsidR="00ED6115" w:rsidRPr="00945914">
              <w:rPr>
                <w:rFonts w:cs="Arial"/>
                <w:color w:val="000000"/>
                <w:sz w:val="18"/>
              </w:rPr>
              <w:t>telefon</w:t>
            </w:r>
            <w:r w:rsidR="005D309A" w:rsidRPr="00945914">
              <w:rPr>
                <w:rFonts w:cs="Arial"/>
                <w:color w:val="000000"/>
                <w:sz w:val="18"/>
              </w:rPr>
              <w:t xml:space="preserve"> </w:t>
            </w:r>
          </w:p>
        </w:tc>
        <w:tc>
          <w:tcPr>
            <w:tcW w:w="1710" w:type="dxa"/>
          </w:tcPr>
          <w:p w:rsidR="005D309A" w:rsidRPr="00945914" w:rsidRDefault="00121737" w:rsidP="00F87962">
            <w:pPr>
              <w:tabs>
                <w:tab w:val="decimal" w:pos="797"/>
              </w:tabs>
              <w:autoSpaceDE w:val="0"/>
              <w:autoSpaceDN w:val="0"/>
              <w:adjustRightInd w:val="0"/>
              <w:jc w:val="left"/>
              <w:rPr>
                <w:rFonts w:cs="Arial"/>
                <w:color w:val="000000"/>
                <w:sz w:val="18"/>
              </w:rPr>
            </w:pPr>
            <w:r w:rsidRPr="00945914">
              <w:rPr>
                <w:rFonts w:cs="Arial"/>
                <w:color w:val="000000"/>
                <w:sz w:val="18"/>
              </w:rPr>
              <w:t>18.</w:t>
            </w:r>
            <w:r w:rsidR="005D309A" w:rsidRPr="00945914">
              <w:rPr>
                <w:rFonts w:cs="Arial"/>
                <w:color w:val="000000"/>
                <w:sz w:val="18"/>
              </w:rPr>
              <w:t>499 (10%)</w:t>
            </w:r>
          </w:p>
        </w:tc>
        <w:tc>
          <w:tcPr>
            <w:tcW w:w="1710" w:type="dxa"/>
          </w:tcPr>
          <w:p w:rsidR="005D309A" w:rsidRPr="00945914" w:rsidRDefault="00121737" w:rsidP="00F87962">
            <w:pPr>
              <w:tabs>
                <w:tab w:val="decimal" w:pos="797"/>
              </w:tabs>
              <w:autoSpaceDE w:val="0"/>
              <w:autoSpaceDN w:val="0"/>
              <w:adjustRightInd w:val="0"/>
              <w:jc w:val="left"/>
              <w:rPr>
                <w:rFonts w:cs="Arial"/>
                <w:color w:val="000000"/>
                <w:sz w:val="18"/>
              </w:rPr>
            </w:pPr>
            <w:r w:rsidRPr="00945914">
              <w:rPr>
                <w:rFonts w:cs="Arial"/>
                <w:color w:val="000000"/>
                <w:sz w:val="18"/>
              </w:rPr>
              <w:t>17.</w:t>
            </w:r>
            <w:r w:rsidR="005D309A" w:rsidRPr="00945914">
              <w:rPr>
                <w:rFonts w:cs="Arial"/>
                <w:color w:val="000000"/>
                <w:sz w:val="18"/>
              </w:rPr>
              <w:t>971 (9%)</w:t>
            </w:r>
          </w:p>
        </w:tc>
        <w:tc>
          <w:tcPr>
            <w:tcW w:w="1710" w:type="dxa"/>
          </w:tcPr>
          <w:p w:rsidR="005D309A" w:rsidRPr="00945914" w:rsidRDefault="00121737" w:rsidP="00F87962">
            <w:pPr>
              <w:tabs>
                <w:tab w:val="decimal" w:pos="797"/>
              </w:tabs>
              <w:autoSpaceDE w:val="0"/>
              <w:autoSpaceDN w:val="0"/>
              <w:adjustRightInd w:val="0"/>
              <w:jc w:val="left"/>
              <w:rPr>
                <w:rFonts w:cs="Arial"/>
                <w:color w:val="000000"/>
                <w:sz w:val="18"/>
              </w:rPr>
            </w:pPr>
            <w:r w:rsidRPr="00945914">
              <w:rPr>
                <w:rFonts w:cs="Arial"/>
                <w:color w:val="000000"/>
                <w:sz w:val="18"/>
              </w:rPr>
              <w:t>11.</w:t>
            </w:r>
            <w:r w:rsidR="005D309A" w:rsidRPr="00945914">
              <w:rPr>
                <w:rFonts w:cs="Arial"/>
                <w:color w:val="000000"/>
                <w:sz w:val="18"/>
              </w:rPr>
              <w:t xml:space="preserve">645 (6%) </w:t>
            </w:r>
          </w:p>
        </w:tc>
      </w:tr>
      <w:tr w:rsidR="005D309A" w:rsidRPr="00945914" w:rsidTr="003C30AF">
        <w:trPr>
          <w:trHeight w:val="142"/>
          <w:jc w:val="center"/>
        </w:trPr>
        <w:tc>
          <w:tcPr>
            <w:tcW w:w="1696" w:type="dxa"/>
          </w:tcPr>
          <w:p w:rsidR="005D309A" w:rsidRPr="00945914" w:rsidRDefault="00ED6115" w:rsidP="00ED6115">
            <w:pPr>
              <w:autoSpaceDE w:val="0"/>
              <w:autoSpaceDN w:val="0"/>
              <w:adjustRightInd w:val="0"/>
              <w:jc w:val="left"/>
              <w:rPr>
                <w:rFonts w:cs="Arial"/>
                <w:color w:val="000000"/>
                <w:sz w:val="18"/>
              </w:rPr>
            </w:pPr>
            <w:r w:rsidRPr="00945914">
              <w:rPr>
                <w:rFonts w:cs="Arial"/>
                <w:color w:val="000000"/>
                <w:sz w:val="18"/>
              </w:rPr>
              <w:t>Tablet</w:t>
            </w:r>
            <w:r w:rsidR="005D309A" w:rsidRPr="00945914">
              <w:rPr>
                <w:rFonts w:cs="Arial"/>
                <w:color w:val="000000"/>
                <w:sz w:val="18"/>
              </w:rPr>
              <w:t xml:space="preserve"> </w:t>
            </w:r>
          </w:p>
        </w:tc>
        <w:tc>
          <w:tcPr>
            <w:tcW w:w="1710" w:type="dxa"/>
          </w:tcPr>
          <w:p w:rsidR="005D309A" w:rsidRPr="00945914" w:rsidRDefault="00121737" w:rsidP="00F87962">
            <w:pPr>
              <w:tabs>
                <w:tab w:val="decimal" w:pos="797"/>
              </w:tabs>
              <w:autoSpaceDE w:val="0"/>
              <w:autoSpaceDN w:val="0"/>
              <w:adjustRightInd w:val="0"/>
              <w:jc w:val="left"/>
              <w:rPr>
                <w:rFonts w:cs="Arial"/>
                <w:color w:val="000000"/>
                <w:sz w:val="18"/>
              </w:rPr>
            </w:pPr>
            <w:r w:rsidRPr="00945914">
              <w:rPr>
                <w:rFonts w:cs="Arial"/>
                <w:color w:val="000000"/>
                <w:sz w:val="18"/>
              </w:rPr>
              <w:t>3.</w:t>
            </w:r>
            <w:r w:rsidR="005D309A" w:rsidRPr="00945914">
              <w:rPr>
                <w:rFonts w:cs="Arial"/>
                <w:color w:val="000000"/>
                <w:sz w:val="18"/>
              </w:rPr>
              <w:t>450 (2%)</w:t>
            </w:r>
          </w:p>
        </w:tc>
        <w:tc>
          <w:tcPr>
            <w:tcW w:w="1710" w:type="dxa"/>
          </w:tcPr>
          <w:p w:rsidR="005D309A" w:rsidRPr="00945914" w:rsidRDefault="00121737" w:rsidP="00F87962">
            <w:pPr>
              <w:tabs>
                <w:tab w:val="decimal" w:pos="797"/>
              </w:tabs>
              <w:autoSpaceDE w:val="0"/>
              <w:autoSpaceDN w:val="0"/>
              <w:adjustRightInd w:val="0"/>
              <w:jc w:val="left"/>
              <w:rPr>
                <w:rFonts w:cs="Arial"/>
                <w:color w:val="000000"/>
                <w:sz w:val="18"/>
              </w:rPr>
            </w:pPr>
            <w:r w:rsidRPr="00945914">
              <w:rPr>
                <w:rFonts w:cs="Arial"/>
                <w:color w:val="000000"/>
                <w:sz w:val="18"/>
              </w:rPr>
              <w:t>3.</w:t>
            </w:r>
            <w:r w:rsidR="005D309A" w:rsidRPr="00945914">
              <w:rPr>
                <w:rFonts w:cs="Arial"/>
                <w:color w:val="000000"/>
                <w:sz w:val="18"/>
              </w:rPr>
              <w:t>848 (2%)</w:t>
            </w:r>
          </w:p>
        </w:tc>
        <w:tc>
          <w:tcPr>
            <w:tcW w:w="1710" w:type="dxa"/>
          </w:tcPr>
          <w:p w:rsidR="005D309A" w:rsidRPr="00945914" w:rsidRDefault="00121737" w:rsidP="00F87962">
            <w:pPr>
              <w:tabs>
                <w:tab w:val="decimal" w:pos="797"/>
              </w:tabs>
              <w:autoSpaceDE w:val="0"/>
              <w:autoSpaceDN w:val="0"/>
              <w:adjustRightInd w:val="0"/>
              <w:jc w:val="left"/>
              <w:rPr>
                <w:rFonts w:cs="Arial"/>
                <w:color w:val="000000"/>
                <w:sz w:val="18"/>
              </w:rPr>
            </w:pPr>
            <w:r w:rsidRPr="00945914">
              <w:rPr>
                <w:rFonts w:cs="Arial"/>
                <w:color w:val="000000"/>
                <w:sz w:val="18"/>
              </w:rPr>
              <w:t>4.</w:t>
            </w:r>
            <w:r w:rsidR="005D309A" w:rsidRPr="00945914">
              <w:rPr>
                <w:rFonts w:cs="Arial"/>
                <w:color w:val="000000"/>
                <w:sz w:val="18"/>
              </w:rPr>
              <w:t xml:space="preserve">134 (2%) </w:t>
            </w:r>
          </w:p>
        </w:tc>
      </w:tr>
    </w:tbl>
    <w:p w:rsidR="00ED6115" w:rsidRPr="00945914" w:rsidRDefault="00ED6115" w:rsidP="005D309A">
      <w:pPr>
        <w:rPr>
          <w:sz w:val="18"/>
        </w:rPr>
      </w:pPr>
    </w:p>
    <w:p w:rsidR="00ED6115" w:rsidRPr="00945914" w:rsidRDefault="00ED6115" w:rsidP="00252C5B">
      <w:pPr>
        <w:pStyle w:val="Heading6"/>
      </w:pPr>
      <w:bookmarkStart w:id="151" w:name="_Toc528354110"/>
      <w:r w:rsidRPr="00945914">
        <w:lastRenderedPageBreak/>
        <w:t>2. Vertiefung des Verständnisses der Rolle und der Tätigkeiten der UPOV für Interessengruppen</w:t>
      </w:r>
      <w:bookmarkEnd w:id="151"/>
    </w:p>
    <w:p w:rsidR="00ED6115" w:rsidRPr="00945914" w:rsidRDefault="00ED6115" w:rsidP="005D309A">
      <w:pPr>
        <w:rPr>
          <w:b/>
          <w:bCs/>
          <w:sz w:val="18"/>
          <w:szCs w:val="18"/>
        </w:rPr>
      </w:pPr>
    </w:p>
    <w:p w:rsidR="00ED6115" w:rsidRPr="00945914" w:rsidRDefault="00ED6115" w:rsidP="00ED6115">
      <w:pPr>
        <w:pStyle w:val="Heading8"/>
      </w:pPr>
      <w:bookmarkStart w:id="152" w:name="_Toc528354111"/>
      <w:r w:rsidRPr="00945914">
        <w:t>a) Verfügbarkeit geeigneter Informationen und Materialien f</w:t>
      </w:r>
      <w:r w:rsidR="00452D04" w:rsidRPr="00945914">
        <w:t>ür Züchter, Saatgutproduzenten/</w:t>
      </w:r>
      <w:proofErr w:type="spellStart"/>
      <w:r w:rsidRPr="00945914">
        <w:t>Pflanzenvermehrer</w:t>
      </w:r>
      <w:proofErr w:type="spellEnd"/>
      <w:r w:rsidRPr="00945914">
        <w:t>, Landwirte, Aufbereitungsunternehmen/Einzel-/Großhändler und politische Entscheidungsträger über die UPOV-Webseite und andere Medien</w:t>
      </w:r>
      <w:bookmarkEnd w:id="152"/>
    </w:p>
    <w:p w:rsidR="00ED6115" w:rsidRPr="00945914" w:rsidRDefault="00ED6115" w:rsidP="00ED6115">
      <w:pPr>
        <w:pStyle w:val="result"/>
      </w:pPr>
      <w:r w:rsidRPr="00945914">
        <w:t>Vergleiche Unterprogramm UV.4, Planerfüllungsindikator „1.</w:t>
      </w:r>
      <w:r w:rsidR="00121737" w:rsidRPr="00945914">
        <w:t xml:space="preserve"> Vertiefung des öffentlichen Verständnisses der Rolle und Tätigkeit der UPOV</w:t>
      </w:r>
      <w:r w:rsidRPr="00945914">
        <w:t>“, Abschnitt a)</w:t>
      </w:r>
    </w:p>
    <w:p w:rsidR="00ED6115" w:rsidRPr="00945914" w:rsidRDefault="00ED6115" w:rsidP="00FD40C2"/>
    <w:p w:rsidR="00ED6115" w:rsidRPr="00945914" w:rsidRDefault="00ED6115" w:rsidP="00ED6115">
      <w:pPr>
        <w:pStyle w:val="Heading8"/>
      </w:pPr>
      <w:bookmarkStart w:id="153" w:name="_Toc528354112"/>
      <w:r w:rsidRPr="00945914">
        <w:t>b) Artikel in einschlägigen Publikationen, zu denen die UPOV beigetragen hat</w:t>
      </w:r>
      <w:bookmarkEnd w:id="153"/>
    </w:p>
    <w:p w:rsidR="00ED6115" w:rsidRPr="00945914" w:rsidRDefault="00127360" w:rsidP="00680064">
      <w:pPr>
        <w:pStyle w:val="ListParagraph"/>
        <w:numPr>
          <w:ilvl w:val="0"/>
          <w:numId w:val="36"/>
        </w:numPr>
        <w:spacing w:after="120"/>
        <w:ind w:left="714" w:hanging="357"/>
        <w:contextualSpacing w:val="0"/>
        <w:jc w:val="left"/>
        <w:rPr>
          <w:sz w:val="18"/>
          <w:szCs w:val="18"/>
        </w:rPr>
      </w:pPr>
      <w:r w:rsidRPr="00945914">
        <w:rPr>
          <w:sz w:val="18"/>
          <w:szCs w:val="18"/>
        </w:rPr>
        <w:t xml:space="preserve">Beitrag des Verbandsbüros zu </w:t>
      </w:r>
      <w:proofErr w:type="spellStart"/>
      <w:r w:rsidRPr="00945914">
        <w:rPr>
          <w:sz w:val="18"/>
          <w:szCs w:val="18"/>
        </w:rPr>
        <w:t>ICARDA’s</w:t>
      </w:r>
      <w:proofErr w:type="spellEnd"/>
      <w:r w:rsidRPr="00945914">
        <w:rPr>
          <w:sz w:val="18"/>
          <w:szCs w:val="18"/>
        </w:rPr>
        <w:t xml:space="preserve"> Newsletter „</w:t>
      </w:r>
      <w:proofErr w:type="spellStart"/>
      <w:r w:rsidRPr="00945914">
        <w:rPr>
          <w:sz w:val="18"/>
          <w:szCs w:val="18"/>
        </w:rPr>
        <w:t>Seed</w:t>
      </w:r>
      <w:proofErr w:type="spellEnd"/>
      <w:r w:rsidRPr="00945914">
        <w:rPr>
          <w:sz w:val="18"/>
          <w:szCs w:val="18"/>
        </w:rPr>
        <w:t xml:space="preserve"> Info”, Ausgabe Nr. 52 vom Januar 2017 (sieh</w:t>
      </w:r>
      <w:r w:rsidR="00680064" w:rsidRPr="00945914">
        <w:rPr>
          <w:sz w:val="18"/>
          <w:szCs w:val="18"/>
        </w:rPr>
        <w:t xml:space="preserve">e </w:t>
      </w:r>
      <w:hyperlink r:id="rId68" w:history="1">
        <w:r w:rsidR="00680064" w:rsidRPr="00945914">
          <w:rPr>
            <w:rStyle w:val="Hyperlink"/>
            <w:sz w:val="18"/>
            <w:szCs w:val="18"/>
          </w:rPr>
          <w:t>https://apps.icarda.org/wsInternet/wsInternet.asmx/DownloadFileToLocal?filePath=Tools_and_guidelines/SeedInfo_52.pdf&amp;fileName=SeedInfo_52.pdf</w:t>
        </w:r>
      </w:hyperlink>
      <w:r w:rsidR="00680064" w:rsidRPr="00945914">
        <w:rPr>
          <w:sz w:val="18"/>
          <w:szCs w:val="18"/>
        </w:rPr>
        <w:t>)</w:t>
      </w:r>
    </w:p>
    <w:p w:rsidR="00ED6115" w:rsidRPr="00945914" w:rsidRDefault="00127360" w:rsidP="00680064">
      <w:pPr>
        <w:pStyle w:val="ListParagraph"/>
        <w:numPr>
          <w:ilvl w:val="0"/>
          <w:numId w:val="36"/>
        </w:numPr>
        <w:spacing w:after="120"/>
        <w:ind w:left="714" w:hanging="357"/>
        <w:contextualSpacing w:val="0"/>
        <w:jc w:val="left"/>
        <w:rPr>
          <w:sz w:val="18"/>
          <w:szCs w:val="18"/>
        </w:rPr>
      </w:pPr>
      <w:r w:rsidRPr="00945914">
        <w:rPr>
          <w:sz w:val="18"/>
          <w:szCs w:val="18"/>
        </w:rPr>
        <w:t xml:space="preserve">Beitrag des Verbandsbüros zu </w:t>
      </w:r>
      <w:proofErr w:type="spellStart"/>
      <w:r w:rsidRPr="00945914">
        <w:rPr>
          <w:sz w:val="18"/>
          <w:szCs w:val="18"/>
        </w:rPr>
        <w:t>ICARDA’s</w:t>
      </w:r>
      <w:proofErr w:type="spellEnd"/>
      <w:r w:rsidRPr="00945914">
        <w:rPr>
          <w:sz w:val="18"/>
          <w:szCs w:val="18"/>
        </w:rPr>
        <w:t xml:space="preserve"> Newsletter “</w:t>
      </w:r>
      <w:proofErr w:type="spellStart"/>
      <w:r w:rsidR="00680064" w:rsidRPr="00945914">
        <w:rPr>
          <w:sz w:val="18"/>
          <w:szCs w:val="18"/>
        </w:rPr>
        <w:t>Seed</w:t>
      </w:r>
      <w:proofErr w:type="spellEnd"/>
      <w:r w:rsidR="00680064" w:rsidRPr="00945914">
        <w:rPr>
          <w:sz w:val="18"/>
          <w:szCs w:val="18"/>
        </w:rPr>
        <w:t xml:space="preserve"> Info”, </w:t>
      </w:r>
      <w:r w:rsidRPr="00945914">
        <w:rPr>
          <w:sz w:val="18"/>
          <w:szCs w:val="18"/>
        </w:rPr>
        <w:t>Ausgabe Nr. 53 vom Juli 2017 (sieh</w:t>
      </w:r>
      <w:r w:rsidR="00680064" w:rsidRPr="00945914">
        <w:rPr>
          <w:sz w:val="18"/>
          <w:szCs w:val="18"/>
        </w:rPr>
        <w:t xml:space="preserve">e </w:t>
      </w:r>
      <w:hyperlink r:id="rId69" w:history="1">
        <w:r w:rsidR="00680064" w:rsidRPr="00945914">
          <w:rPr>
            <w:rStyle w:val="Hyperlink"/>
            <w:sz w:val="18"/>
            <w:szCs w:val="18"/>
          </w:rPr>
          <w:t>http://www.icarda.org/sites/default/files/Seed_Info_53.pdf</w:t>
        </w:r>
      </w:hyperlink>
      <w:r w:rsidR="00680064" w:rsidRPr="00945914">
        <w:rPr>
          <w:sz w:val="18"/>
          <w:szCs w:val="18"/>
        </w:rPr>
        <w:t xml:space="preserve">) </w:t>
      </w:r>
    </w:p>
    <w:p w:rsidR="00ED6115" w:rsidRPr="00945914" w:rsidRDefault="00121737" w:rsidP="00680064">
      <w:pPr>
        <w:pStyle w:val="ListParagraph"/>
        <w:numPr>
          <w:ilvl w:val="0"/>
          <w:numId w:val="36"/>
        </w:numPr>
        <w:spacing w:after="120"/>
        <w:ind w:left="714" w:hanging="357"/>
        <w:contextualSpacing w:val="0"/>
        <w:jc w:val="left"/>
        <w:rPr>
          <w:sz w:val="18"/>
          <w:szCs w:val="18"/>
        </w:rPr>
      </w:pPr>
      <w:r w:rsidRPr="00945914">
        <w:rPr>
          <w:sz w:val="18"/>
          <w:szCs w:val="18"/>
        </w:rPr>
        <w:t xml:space="preserve">Interview während des </w:t>
      </w:r>
      <w:r w:rsidR="00452D04" w:rsidRPr="00945914">
        <w:rPr>
          <w:sz w:val="18"/>
          <w:szCs w:val="18"/>
        </w:rPr>
        <w:t>Sechsten SAA-Saatgutkongresses A</w:t>
      </w:r>
      <w:r w:rsidRPr="00945914">
        <w:rPr>
          <w:sz w:val="18"/>
          <w:szCs w:val="18"/>
        </w:rPr>
        <w:t xml:space="preserve">merikas, vom 5. bis 7. September 2017, in Cartagena de </w:t>
      </w:r>
      <w:proofErr w:type="spellStart"/>
      <w:r w:rsidRPr="00945914">
        <w:rPr>
          <w:sz w:val="18"/>
          <w:szCs w:val="18"/>
        </w:rPr>
        <w:t>Indias</w:t>
      </w:r>
      <w:proofErr w:type="spellEnd"/>
      <w:r w:rsidRPr="00945914">
        <w:rPr>
          <w:sz w:val="18"/>
          <w:szCs w:val="18"/>
        </w:rPr>
        <w:t xml:space="preserve">, Kolumbien, für das Online-Magazin </w:t>
      </w:r>
      <w:proofErr w:type="spellStart"/>
      <w:r w:rsidRPr="00945914">
        <w:rPr>
          <w:sz w:val="18"/>
          <w:szCs w:val="18"/>
        </w:rPr>
        <w:t>Seed</w:t>
      </w:r>
      <w:proofErr w:type="spellEnd"/>
      <w:r w:rsidRPr="00945914">
        <w:rPr>
          <w:sz w:val="18"/>
          <w:szCs w:val="18"/>
        </w:rPr>
        <w:t xml:space="preserve"> World. Das Video ist unter folgendem Link verfügbar</w:t>
      </w:r>
      <w:r w:rsidR="00680064" w:rsidRPr="00945914">
        <w:rPr>
          <w:sz w:val="18"/>
          <w:szCs w:val="18"/>
        </w:rPr>
        <w:t xml:space="preserve">: </w:t>
      </w:r>
      <w:hyperlink r:id="rId70" w:history="1">
        <w:r w:rsidR="00680064" w:rsidRPr="00945914">
          <w:rPr>
            <w:rStyle w:val="Hyperlink"/>
            <w:sz w:val="18"/>
            <w:szCs w:val="18"/>
          </w:rPr>
          <w:t>http://seedworld.com/leontino-rezede-taveira-upov-farmers-benefit-variety-protection-facilitating-breeders/</w:t>
        </w:r>
      </w:hyperlink>
    </w:p>
    <w:p w:rsidR="00ED6115" w:rsidRPr="00945914" w:rsidRDefault="00121737" w:rsidP="00680064">
      <w:pPr>
        <w:pStyle w:val="ListParagraph"/>
        <w:numPr>
          <w:ilvl w:val="0"/>
          <w:numId w:val="36"/>
        </w:numPr>
        <w:spacing w:after="120"/>
        <w:contextualSpacing w:val="0"/>
        <w:jc w:val="left"/>
        <w:rPr>
          <w:sz w:val="18"/>
          <w:szCs w:val="18"/>
        </w:rPr>
      </w:pPr>
      <w:r w:rsidRPr="00945914">
        <w:rPr>
          <w:sz w:val="18"/>
          <w:szCs w:val="18"/>
        </w:rPr>
        <w:t>Interview während der ASTA-Jahrestagung, die vom 4. bis 8. Dezember 2017 in Chicago, Vereinigte Staaten von Amerika, stattfand. Das Video ist unter folgendem Link verfügbar</w:t>
      </w:r>
      <w:r w:rsidR="00680064" w:rsidRPr="00945914">
        <w:rPr>
          <w:sz w:val="18"/>
          <w:szCs w:val="18"/>
        </w:rPr>
        <w:t xml:space="preserve">: </w:t>
      </w:r>
      <w:r w:rsidR="00680064" w:rsidRPr="00945914">
        <w:rPr>
          <w:sz w:val="18"/>
          <w:szCs w:val="18"/>
        </w:rPr>
        <w:br/>
      </w:r>
      <w:hyperlink r:id="rId71" w:history="1">
        <w:r w:rsidR="00680064" w:rsidRPr="00945914">
          <w:rPr>
            <w:rStyle w:val="Hyperlink"/>
            <w:sz w:val="18"/>
            <w:szCs w:val="18"/>
          </w:rPr>
          <w:t>http://seedworld.com/ben-rivoire-upov-world-seed-partnership-pbr-application-tool-75-countries-growing/</w:t>
        </w:r>
      </w:hyperlink>
    </w:p>
    <w:p w:rsidR="00121737" w:rsidRPr="00945914" w:rsidRDefault="00121737" w:rsidP="00121737">
      <w:pPr>
        <w:pStyle w:val="ListParagraph"/>
        <w:numPr>
          <w:ilvl w:val="0"/>
          <w:numId w:val="36"/>
        </w:numPr>
        <w:spacing w:after="120"/>
        <w:contextualSpacing w:val="0"/>
        <w:jc w:val="left"/>
        <w:rPr>
          <w:sz w:val="18"/>
          <w:szCs w:val="18"/>
        </w:rPr>
      </w:pPr>
      <w:r w:rsidRPr="00945914">
        <w:rPr>
          <w:sz w:val="18"/>
          <w:szCs w:val="18"/>
        </w:rPr>
        <w:t xml:space="preserve">Beitrag des Verbandsbüros zu „Kapitel 11: Plant </w:t>
      </w:r>
      <w:proofErr w:type="spellStart"/>
      <w:r w:rsidRPr="00945914">
        <w:rPr>
          <w:sz w:val="18"/>
          <w:szCs w:val="18"/>
        </w:rPr>
        <w:t>Varieties</w:t>
      </w:r>
      <w:proofErr w:type="spellEnd"/>
      <w:r w:rsidRPr="00945914">
        <w:rPr>
          <w:sz w:val="18"/>
          <w:szCs w:val="18"/>
        </w:rPr>
        <w:t xml:space="preserve">: The International </w:t>
      </w:r>
      <w:proofErr w:type="spellStart"/>
      <w:r w:rsidRPr="00945914">
        <w:rPr>
          <w:sz w:val="18"/>
          <w:szCs w:val="18"/>
        </w:rPr>
        <w:t>Convention</w:t>
      </w:r>
      <w:proofErr w:type="spellEnd"/>
      <w:r w:rsidRPr="00945914">
        <w:rPr>
          <w:sz w:val="18"/>
          <w:szCs w:val="18"/>
        </w:rPr>
        <w:t xml:space="preserve"> </w:t>
      </w:r>
      <w:proofErr w:type="spellStart"/>
      <w:r w:rsidRPr="00945914">
        <w:rPr>
          <w:sz w:val="18"/>
          <w:szCs w:val="18"/>
        </w:rPr>
        <w:t>for</w:t>
      </w:r>
      <w:proofErr w:type="spellEnd"/>
      <w:r w:rsidRPr="00945914">
        <w:rPr>
          <w:sz w:val="18"/>
          <w:szCs w:val="18"/>
        </w:rPr>
        <w:t xml:space="preserve"> </w:t>
      </w:r>
      <w:proofErr w:type="spellStart"/>
      <w:r w:rsidRPr="00945914">
        <w:rPr>
          <w:sz w:val="18"/>
          <w:szCs w:val="18"/>
        </w:rPr>
        <w:t>the</w:t>
      </w:r>
      <w:proofErr w:type="spellEnd"/>
      <w:r w:rsidRPr="00945914">
        <w:rPr>
          <w:sz w:val="18"/>
          <w:szCs w:val="18"/>
        </w:rPr>
        <w:t xml:space="preserve"> </w:t>
      </w:r>
      <w:proofErr w:type="spellStart"/>
      <w:r w:rsidRPr="00945914">
        <w:rPr>
          <w:sz w:val="18"/>
          <w:szCs w:val="18"/>
        </w:rPr>
        <w:t>Protection</w:t>
      </w:r>
      <w:proofErr w:type="spellEnd"/>
      <w:r w:rsidRPr="00945914">
        <w:rPr>
          <w:sz w:val="18"/>
          <w:szCs w:val="18"/>
        </w:rPr>
        <w:t xml:space="preserve"> </w:t>
      </w:r>
      <w:proofErr w:type="spellStart"/>
      <w:r w:rsidRPr="00945914">
        <w:rPr>
          <w:sz w:val="18"/>
          <w:szCs w:val="18"/>
        </w:rPr>
        <w:t>of</w:t>
      </w:r>
      <w:proofErr w:type="spellEnd"/>
      <w:r w:rsidRPr="00945914">
        <w:rPr>
          <w:sz w:val="18"/>
          <w:szCs w:val="18"/>
        </w:rPr>
        <w:t xml:space="preserve"> New </w:t>
      </w:r>
      <w:proofErr w:type="spellStart"/>
      <w:r w:rsidRPr="00945914">
        <w:rPr>
          <w:sz w:val="18"/>
          <w:szCs w:val="18"/>
        </w:rPr>
        <w:t>Va</w:t>
      </w:r>
      <w:r w:rsidR="00452D04" w:rsidRPr="00945914">
        <w:rPr>
          <w:sz w:val="18"/>
          <w:szCs w:val="18"/>
        </w:rPr>
        <w:t>rieties</w:t>
      </w:r>
      <w:proofErr w:type="spellEnd"/>
      <w:r w:rsidR="00452D04" w:rsidRPr="00945914">
        <w:rPr>
          <w:sz w:val="18"/>
          <w:szCs w:val="18"/>
        </w:rPr>
        <w:t xml:space="preserve"> </w:t>
      </w:r>
      <w:proofErr w:type="spellStart"/>
      <w:r w:rsidR="00452D04" w:rsidRPr="00945914">
        <w:rPr>
          <w:sz w:val="18"/>
          <w:szCs w:val="18"/>
        </w:rPr>
        <w:t>of</w:t>
      </w:r>
      <w:proofErr w:type="spellEnd"/>
      <w:r w:rsidR="00452D04" w:rsidRPr="00945914">
        <w:rPr>
          <w:sz w:val="18"/>
          <w:szCs w:val="18"/>
        </w:rPr>
        <w:t xml:space="preserve"> </w:t>
      </w:r>
      <w:proofErr w:type="spellStart"/>
      <w:r w:rsidR="00452D04" w:rsidRPr="00945914">
        <w:rPr>
          <w:sz w:val="18"/>
          <w:szCs w:val="18"/>
        </w:rPr>
        <w:t>Plants</w:t>
      </w:r>
      <w:proofErr w:type="spellEnd"/>
      <w:r w:rsidR="00452D04" w:rsidRPr="00945914">
        <w:rPr>
          <w:sz w:val="18"/>
          <w:szCs w:val="18"/>
        </w:rPr>
        <w:t xml:space="preserve"> (1991 Act)”  i</w:t>
      </w:r>
      <w:r w:rsidRPr="00945914">
        <w:rPr>
          <w:sz w:val="18"/>
          <w:szCs w:val="18"/>
        </w:rPr>
        <w:t>m Buch der WIPO „</w:t>
      </w:r>
      <w:proofErr w:type="spellStart"/>
      <w:r w:rsidRPr="00945914">
        <w:rPr>
          <w:sz w:val="18"/>
          <w:szCs w:val="18"/>
        </w:rPr>
        <w:t>Introduction</w:t>
      </w:r>
      <w:proofErr w:type="spellEnd"/>
      <w:r w:rsidRPr="00945914">
        <w:rPr>
          <w:sz w:val="18"/>
          <w:szCs w:val="18"/>
        </w:rPr>
        <w:t xml:space="preserve"> </w:t>
      </w:r>
      <w:proofErr w:type="spellStart"/>
      <w:r w:rsidRPr="00945914">
        <w:rPr>
          <w:sz w:val="18"/>
          <w:szCs w:val="18"/>
        </w:rPr>
        <w:t>to</w:t>
      </w:r>
      <w:proofErr w:type="spellEnd"/>
      <w:r w:rsidRPr="00945914">
        <w:rPr>
          <w:sz w:val="18"/>
          <w:szCs w:val="18"/>
        </w:rPr>
        <w:t xml:space="preserve"> </w:t>
      </w:r>
      <w:proofErr w:type="spellStart"/>
      <w:r w:rsidRPr="00945914">
        <w:rPr>
          <w:sz w:val="18"/>
          <w:szCs w:val="18"/>
        </w:rPr>
        <w:t>Intellectual</w:t>
      </w:r>
      <w:proofErr w:type="spellEnd"/>
      <w:r w:rsidRPr="00945914">
        <w:rPr>
          <w:sz w:val="18"/>
          <w:szCs w:val="18"/>
        </w:rPr>
        <w:t xml:space="preserve"> Property: </w:t>
      </w:r>
      <w:proofErr w:type="spellStart"/>
      <w:r w:rsidRPr="00945914">
        <w:rPr>
          <w:sz w:val="18"/>
          <w:szCs w:val="18"/>
        </w:rPr>
        <w:t>Theory</w:t>
      </w:r>
      <w:proofErr w:type="spellEnd"/>
      <w:r w:rsidRPr="00945914">
        <w:rPr>
          <w:sz w:val="18"/>
          <w:szCs w:val="18"/>
        </w:rPr>
        <w:t xml:space="preserve"> and Practice”, Wolters Kluwer, Zweite Auflage, 2017, 624 Seiten ISBN: 978-90-411-6093-5</w:t>
      </w:r>
    </w:p>
    <w:p w:rsidR="00ED6115" w:rsidRPr="00945914" w:rsidRDefault="00ED6115" w:rsidP="00FD40C2"/>
    <w:p w:rsidR="00ED6115" w:rsidRPr="00945914" w:rsidRDefault="00ED6115" w:rsidP="00ED6115">
      <w:pPr>
        <w:pStyle w:val="Heading8"/>
        <w:keepNext/>
        <w:rPr>
          <w:szCs w:val="18"/>
        </w:rPr>
      </w:pPr>
      <w:bookmarkStart w:id="154" w:name="_Toc528354113"/>
      <w:r w:rsidRPr="00945914">
        <w:rPr>
          <w:i/>
          <w:szCs w:val="18"/>
          <w:u w:val="none"/>
        </w:rPr>
        <w:t>c) Interessengruppenbezogene Funktionen auf der UPOV-Website</w:t>
      </w:r>
      <w:bookmarkEnd w:id="154"/>
    </w:p>
    <w:p w:rsidR="00ED6115" w:rsidRPr="00945914" w:rsidRDefault="00ED6115" w:rsidP="00ED6115">
      <w:pPr>
        <w:keepNext/>
        <w:rPr>
          <w:sz w:val="18"/>
        </w:rPr>
      </w:pPr>
      <w:r w:rsidRPr="00945914">
        <w:rPr>
          <w:sz w:val="18"/>
        </w:rPr>
        <w:t>Neu gestaltete UPOV-Website mit den folgenden interessengruppenbezogenen Funktionen:</w:t>
      </w:r>
    </w:p>
    <w:p w:rsidR="00ED6115" w:rsidRPr="00945914" w:rsidRDefault="00ED6115" w:rsidP="00354B3C"/>
    <w:p w:rsidR="00ED6115" w:rsidRPr="00945914" w:rsidRDefault="00ED6115" w:rsidP="00ED6115">
      <w:pPr>
        <w:pStyle w:val="ListParagraph"/>
        <w:numPr>
          <w:ilvl w:val="0"/>
          <w:numId w:val="35"/>
        </w:numPr>
        <w:spacing w:after="120"/>
        <w:jc w:val="left"/>
        <w:rPr>
          <w:sz w:val="18"/>
        </w:rPr>
      </w:pPr>
      <w:r w:rsidRPr="00945914">
        <w:rPr>
          <w:sz w:val="18"/>
        </w:rPr>
        <w:t>Züchter</w:t>
      </w:r>
    </w:p>
    <w:p w:rsidR="00ED6115" w:rsidRPr="00945914" w:rsidRDefault="00ED6115" w:rsidP="00ED6115">
      <w:pPr>
        <w:pStyle w:val="ListParagraph"/>
        <w:numPr>
          <w:ilvl w:val="0"/>
          <w:numId w:val="35"/>
        </w:numPr>
        <w:spacing w:after="120"/>
        <w:jc w:val="left"/>
        <w:rPr>
          <w:sz w:val="18"/>
        </w:rPr>
      </w:pPr>
      <w:r w:rsidRPr="00945914">
        <w:rPr>
          <w:sz w:val="18"/>
        </w:rPr>
        <w:t>Landwirte</w:t>
      </w:r>
    </w:p>
    <w:p w:rsidR="00ED6115" w:rsidRPr="00945914" w:rsidRDefault="00121737" w:rsidP="00ED6115">
      <w:pPr>
        <w:pStyle w:val="ListParagraph"/>
        <w:numPr>
          <w:ilvl w:val="0"/>
          <w:numId w:val="35"/>
        </w:numPr>
        <w:spacing w:after="120"/>
        <w:jc w:val="left"/>
        <w:rPr>
          <w:sz w:val="18"/>
        </w:rPr>
      </w:pPr>
      <w:r w:rsidRPr="00945914">
        <w:rPr>
          <w:sz w:val="18"/>
        </w:rPr>
        <w:t>Entscheidungsträger</w:t>
      </w:r>
    </w:p>
    <w:p w:rsidR="00ED6115" w:rsidRPr="00945914" w:rsidRDefault="00ED6115" w:rsidP="00ED6115">
      <w:pPr>
        <w:pStyle w:val="ListParagraph"/>
        <w:numPr>
          <w:ilvl w:val="0"/>
          <w:numId w:val="35"/>
        </w:numPr>
        <w:spacing w:after="120"/>
        <w:jc w:val="left"/>
        <w:rPr>
          <w:sz w:val="18"/>
        </w:rPr>
      </w:pPr>
      <w:r w:rsidRPr="00945914">
        <w:rPr>
          <w:sz w:val="18"/>
        </w:rPr>
        <w:t>Allgemeine Öffentlichkeit</w:t>
      </w:r>
    </w:p>
    <w:p w:rsidR="00ED6115" w:rsidRPr="00945914" w:rsidRDefault="00ED6115" w:rsidP="00354B3C">
      <w:pPr>
        <w:rPr>
          <w:sz w:val="18"/>
        </w:rPr>
      </w:pPr>
    </w:p>
    <w:p w:rsidR="00DB047A" w:rsidRPr="00945914" w:rsidRDefault="00127360" w:rsidP="003C30AF">
      <w:pPr>
        <w:pStyle w:val="Heading9"/>
        <w:jc w:val="left"/>
      </w:pPr>
      <w:bookmarkStart w:id="155" w:name="_Toc521423540"/>
      <w:bookmarkStart w:id="156" w:name="_Toc528354114"/>
      <w:r w:rsidRPr="00945914">
        <w:t xml:space="preserve">Aufrufe der interessengruppenbezogenen Funktionen auf der UPOV-Website im Jahr </w:t>
      </w:r>
      <w:r w:rsidR="00DB047A" w:rsidRPr="00945914">
        <w:t>2017</w:t>
      </w:r>
      <w:bookmarkEnd w:id="155"/>
      <w:bookmarkEnd w:id="156"/>
    </w:p>
    <w:tbl>
      <w:tblPr>
        <w:tblW w:w="4491" w:type="dxa"/>
        <w:tblInd w:w="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51"/>
        <w:gridCol w:w="1350"/>
        <w:gridCol w:w="1890"/>
      </w:tblGrid>
      <w:tr w:rsidR="00DB047A" w:rsidRPr="00945914" w:rsidTr="001E2E79">
        <w:trPr>
          <w:trHeight w:val="143"/>
        </w:trPr>
        <w:tc>
          <w:tcPr>
            <w:tcW w:w="1251" w:type="dxa"/>
          </w:tcPr>
          <w:p w:rsidR="00DB047A" w:rsidRPr="00945914" w:rsidRDefault="00ED6115" w:rsidP="00ED6115">
            <w:pPr>
              <w:autoSpaceDE w:val="0"/>
              <w:autoSpaceDN w:val="0"/>
              <w:adjustRightInd w:val="0"/>
              <w:jc w:val="center"/>
              <w:rPr>
                <w:rFonts w:cs="Arial"/>
                <w:color w:val="000000"/>
                <w:sz w:val="18"/>
                <w:szCs w:val="18"/>
              </w:rPr>
            </w:pPr>
            <w:r w:rsidRPr="00945914">
              <w:rPr>
                <w:rFonts w:cs="Arial"/>
                <w:color w:val="000000"/>
                <w:sz w:val="18"/>
                <w:szCs w:val="18"/>
              </w:rPr>
              <w:t>Sprache</w:t>
            </w:r>
          </w:p>
        </w:tc>
        <w:tc>
          <w:tcPr>
            <w:tcW w:w="1350" w:type="dxa"/>
          </w:tcPr>
          <w:p w:rsidR="00DB047A" w:rsidRPr="00945914" w:rsidRDefault="00121737" w:rsidP="00ED6115">
            <w:pPr>
              <w:autoSpaceDE w:val="0"/>
              <w:autoSpaceDN w:val="0"/>
              <w:adjustRightInd w:val="0"/>
              <w:jc w:val="center"/>
              <w:rPr>
                <w:rFonts w:cs="Arial"/>
                <w:color w:val="000000"/>
                <w:sz w:val="18"/>
                <w:szCs w:val="18"/>
              </w:rPr>
            </w:pPr>
            <w:r w:rsidRPr="00945914">
              <w:rPr>
                <w:rFonts w:cs="Arial"/>
                <w:color w:val="000000"/>
                <w:sz w:val="18"/>
                <w:szCs w:val="18"/>
              </w:rPr>
              <w:t>Seiten</w:t>
            </w:r>
            <w:r w:rsidR="00ED6115" w:rsidRPr="00945914">
              <w:rPr>
                <w:rFonts w:cs="Arial"/>
                <w:color w:val="000000"/>
                <w:sz w:val="18"/>
                <w:szCs w:val="18"/>
              </w:rPr>
              <w:t>aufrufe</w:t>
            </w:r>
          </w:p>
        </w:tc>
        <w:tc>
          <w:tcPr>
            <w:tcW w:w="1890" w:type="dxa"/>
          </w:tcPr>
          <w:p w:rsidR="00DB047A" w:rsidRPr="00945914" w:rsidRDefault="00121737" w:rsidP="00ED6115">
            <w:pPr>
              <w:autoSpaceDE w:val="0"/>
              <w:autoSpaceDN w:val="0"/>
              <w:adjustRightInd w:val="0"/>
              <w:jc w:val="center"/>
              <w:rPr>
                <w:rFonts w:cs="Arial"/>
                <w:bCs/>
                <w:color w:val="000000"/>
                <w:sz w:val="18"/>
                <w:szCs w:val="18"/>
              </w:rPr>
            </w:pPr>
            <w:r w:rsidRPr="00945914">
              <w:rPr>
                <w:rFonts w:cs="Arial"/>
                <w:bCs/>
                <w:color w:val="000000"/>
                <w:sz w:val="18"/>
                <w:szCs w:val="18"/>
              </w:rPr>
              <w:t>Einzel-</w:t>
            </w:r>
            <w:r w:rsidR="00ED6115" w:rsidRPr="00945914">
              <w:rPr>
                <w:rFonts w:cs="Arial"/>
                <w:bCs/>
                <w:color w:val="000000"/>
                <w:sz w:val="18"/>
                <w:szCs w:val="18"/>
              </w:rPr>
              <w:t>Seitenaufrufe</w:t>
            </w:r>
          </w:p>
        </w:tc>
      </w:tr>
      <w:tr w:rsidR="00DB047A" w:rsidRPr="00945914" w:rsidTr="001E2E79">
        <w:trPr>
          <w:trHeight w:val="148"/>
        </w:trPr>
        <w:tc>
          <w:tcPr>
            <w:tcW w:w="1251" w:type="dxa"/>
          </w:tcPr>
          <w:p w:rsidR="00DB047A" w:rsidRPr="00945914" w:rsidRDefault="00ED6115" w:rsidP="00ED6115">
            <w:pPr>
              <w:autoSpaceDE w:val="0"/>
              <w:autoSpaceDN w:val="0"/>
              <w:adjustRightInd w:val="0"/>
              <w:jc w:val="left"/>
              <w:rPr>
                <w:rFonts w:cs="Arial"/>
                <w:color w:val="000000"/>
                <w:sz w:val="18"/>
                <w:szCs w:val="18"/>
              </w:rPr>
            </w:pPr>
            <w:r w:rsidRPr="00945914">
              <w:rPr>
                <w:rFonts w:cs="Arial"/>
                <w:color w:val="000000"/>
                <w:sz w:val="18"/>
                <w:szCs w:val="18"/>
              </w:rPr>
              <w:t>Englisch</w:t>
            </w:r>
            <w:r w:rsidR="00DB047A" w:rsidRPr="00945914">
              <w:rPr>
                <w:rFonts w:cs="Arial"/>
                <w:color w:val="000000"/>
                <w:sz w:val="18"/>
                <w:szCs w:val="18"/>
              </w:rPr>
              <w:t xml:space="preserve"> </w:t>
            </w:r>
          </w:p>
        </w:tc>
        <w:tc>
          <w:tcPr>
            <w:tcW w:w="1350" w:type="dxa"/>
          </w:tcPr>
          <w:p w:rsidR="00DB047A" w:rsidRPr="00945914" w:rsidRDefault="00121737" w:rsidP="00FA31E7">
            <w:pPr>
              <w:pStyle w:val="Default"/>
              <w:tabs>
                <w:tab w:val="decimal" w:pos="849"/>
              </w:tabs>
              <w:rPr>
                <w:sz w:val="18"/>
                <w:szCs w:val="18"/>
                <w:lang w:val="de-DE"/>
              </w:rPr>
            </w:pPr>
            <w:r w:rsidRPr="00945914">
              <w:rPr>
                <w:sz w:val="18"/>
                <w:szCs w:val="18"/>
                <w:lang w:val="de-DE"/>
              </w:rPr>
              <w:t>1.</w:t>
            </w:r>
            <w:r w:rsidR="00DB047A" w:rsidRPr="00945914">
              <w:rPr>
                <w:sz w:val="18"/>
                <w:szCs w:val="18"/>
                <w:lang w:val="de-DE"/>
              </w:rPr>
              <w:t>546</w:t>
            </w:r>
          </w:p>
        </w:tc>
        <w:tc>
          <w:tcPr>
            <w:tcW w:w="1890" w:type="dxa"/>
          </w:tcPr>
          <w:p w:rsidR="00DB047A" w:rsidRPr="00945914" w:rsidRDefault="00121737" w:rsidP="00FA31E7">
            <w:pPr>
              <w:pStyle w:val="Default"/>
              <w:tabs>
                <w:tab w:val="decimal" w:pos="835"/>
              </w:tabs>
              <w:rPr>
                <w:sz w:val="18"/>
                <w:szCs w:val="18"/>
                <w:lang w:val="de-DE"/>
              </w:rPr>
            </w:pPr>
            <w:r w:rsidRPr="00945914">
              <w:rPr>
                <w:sz w:val="18"/>
                <w:szCs w:val="18"/>
                <w:lang w:val="de-DE"/>
              </w:rPr>
              <w:t>1.</w:t>
            </w:r>
            <w:r w:rsidR="00DB047A" w:rsidRPr="00945914">
              <w:rPr>
                <w:sz w:val="18"/>
                <w:szCs w:val="18"/>
                <w:lang w:val="de-DE"/>
              </w:rPr>
              <w:t>199</w:t>
            </w:r>
          </w:p>
        </w:tc>
      </w:tr>
      <w:tr w:rsidR="00DB047A" w:rsidRPr="00945914" w:rsidTr="001E2E79">
        <w:trPr>
          <w:trHeight w:val="142"/>
        </w:trPr>
        <w:tc>
          <w:tcPr>
            <w:tcW w:w="1251" w:type="dxa"/>
          </w:tcPr>
          <w:p w:rsidR="00DB047A" w:rsidRPr="00945914" w:rsidRDefault="00ED6115" w:rsidP="00ED6115">
            <w:pPr>
              <w:autoSpaceDE w:val="0"/>
              <w:autoSpaceDN w:val="0"/>
              <w:adjustRightInd w:val="0"/>
              <w:jc w:val="left"/>
              <w:rPr>
                <w:rFonts w:cs="Arial"/>
                <w:color w:val="000000"/>
                <w:sz w:val="18"/>
                <w:szCs w:val="18"/>
              </w:rPr>
            </w:pPr>
            <w:r w:rsidRPr="00945914">
              <w:rPr>
                <w:rFonts w:cs="Arial"/>
                <w:color w:val="000000"/>
                <w:sz w:val="18"/>
                <w:szCs w:val="18"/>
              </w:rPr>
              <w:t>Spanisch</w:t>
            </w:r>
            <w:r w:rsidR="00DB047A" w:rsidRPr="00945914">
              <w:rPr>
                <w:rFonts w:cs="Arial"/>
                <w:color w:val="000000"/>
                <w:sz w:val="18"/>
                <w:szCs w:val="18"/>
              </w:rPr>
              <w:t xml:space="preserve"> </w:t>
            </w:r>
          </w:p>
        </w:tc>
        <w:tc>
          <w:tcPr>
            <w:tcW w:w="1350" w:type="dxa"/>
          </w:tcPr>
          <w:p w:rsidR="00DB047A" w:rsidRPr="00945914" w:rsidRDefault="00DB047A" w:rsidP="00FA31E7">
            <w:pPr>
              <w:pStyle w:val="Default"/>
              <w:tabs>
                <w:tab w:val="decimal" w:pos="849"/>
              </w:tabs>
              <w:rPr>
                <w:sz w:val="18"/>
                <w:szCs w:val="18"/>
                <w:lang w:val="de-DE"/>
              </w:rPr>
            </w:pPr>
            <w:r w:rsidRPr="00945914">
              <w:rPr>
                <w:sz w:val="18"/>
                <w:szCs w:val="18"/>
                <w:lang w:val="de-DE"/>
              </w:rPr>
              <w:t>796</w:t>
            </w:r>
          </w:p>
        </w:tc>
        <w:tc>
          <w:tcPr>
            <w:tcW w:w="1890" w:type="dxa"/>
          </w:tcPr>
          <w:p w:rsidR="00DB047A" w:rsidRPr="00945914" w:rsidRDefault="00DB047A" w:rsidP="00FA31E7">
            <w:pPr>
              <w:pStyle w:val="Default"/>
              <w:tabs>
                <w:tab w:val="decimal" w:pos="835"/>
              </w:tabs>
              <w:rPr>
                <w:sz w:val="18"/>
                <w:szCs w:val="18"/>
                <w:lang w:val="de-DE"/>
              </w:rPr>
            </w:pPr>
            <w:r w:rsidRPr="00945914">
              <w:rPr>
                <w:sz w:val="18"/>
                <w:szCs w:val="18"/>
                <w:lang w:val="de-DE"/>
              </w:rPr>
              <w:t>580</w:t>
            </w:r>
          </w:p>
        </w:tc>
      </w:tr>
      <w:tr w:rsidR="00DB047A" w:rsidRPr="00945914" w:rsidTr="001E2E79">
        <w:trPr>
          <w:trHeight w:val="148"/>
        </w:trPr>
        <w:tc>
          <w:tcPr>
            <w:tcW w:w="1251" w:type="dxa"/>
          </w:tcPr>
          <w:p w:rsidR="00DB047A" w:rsidRPr="00945914" w:rsidRDefault="00ED6115" w:rsidP="00ED6115">
            <w:pPr>
              <w:autoSpaceDE w:val="0"/>
              <w:autoSpaceDN w:val="0"/>
              <w:adjustRightInd w:val="0"/>
              <w:jc w:val="left"/>
              <w:rPr>
                <w:rFonts w:cs="Arial"/>
                <w:color w:val="000000"/>
                <w:sz w:val="18"/>
                <w:szCs w:val="18"/>
              </w:rPr>
            </w:pPr>
            <w:r w:rsidRPr="00945914">
              <w:rPr>
                <w:rFonts w:cs="Arial"/>
                <w:color w:val="000000"/>
                <w:sz w:val="18"/>
                <w:szCs w:val="18"/>
              </w:rPr>
              <w:t>Französisch</w:t>
            </w:r>
            <w:r w:rsidR="00DB047A" w:rsidRPr="00945914">
              <w:rPr>
                <w:rFonts w:cs="Arial"/>
                <w:color w:val="000000"/>
                <w:sz w:val="18"/>
                <w:szCs w:val="18"/>
              </w:rPr>
              <w:t xml:space="preserve"> </w:t>
            </w:r>
          </w:p>
        </w:tc>
        <w:tc>
          <w:tcPr>
            <w:tcW w:w="1350" w:type="dxa"/>
          </w:tcPr>
          <w:p w:rsidR="00DB047A" w:rsidRPr="00945914" w:rsidRDefault="00DB047A" w:rsidP="00FA31E7">
            <w:pPr>
              <w:pStyle w:val="Default"/>
              <w:tabs>
                <w:tab w:val="decimal" w:pos="849"/>
              </w:tabs>
              <w:rPr>
                <w:sz w:val="18"/>
                <w:szCs w:val="18"/>
                <w:lang w:val="de-DE"/>
              </w:rPr>
            </w:pPr>
            <w:r w:rsidRPr="00945914">
              <w:rPr>
                <w:sz w:val="18"/>
                <w:szCs w:val="18"/>
                <w:lang w:val="de-DE"/>
              </w:rPr>
              <w:t>372</w:t>
            </w:r>
          </w:p>
        </w:tc>
        <w:tc>
          <w:tcPr>
            <w:tcW w:w="1890" w:type="dxa"/>
          </w:tcPr>
          <w:p w:rsidR="00DB047A" w:rsidRPr="00945914" w:rsidRDefault="00DB047A" w:rsidP="00FA31E7">
            <w:pPr>
              <w:pStyle w:val="Default"/>
              <w:tabs>
                <w:tab w:val="decimal" w:pos="835"/>
              </w:tabs>
              <w:rPr>
                <w:sz w:val="18"/>
                <w:szCs w:val="18"/>
                <w:lang w:val="de-DE"/>
              </w:rPr>
            </w:pPr>
            <w:r w:rsidRPr="00945914">
              <w:rPr>
                <w:sz w:val="18"/>
                <w:szCs w:val="18"/>
                <w:lang w:val="de-DE"/>
              </w:rPr>
              <w:t>284</w:t>
            </w:r>
          </w:p>
        </w:tc>
      </w:tr>
      <w:tr w:rsidR="00DB047A" w:rsidRPr="00945914" w:rsidTr="001E2E79">
        <w:trPr>
          <w:trHeight w:val="142"/>
        </w:trPr>
        <w:tc>
          <w:tcPr>
            <w:tcW w:w="1251" w:type="dxa"/>
          </w:tcPr>
          <w:p w:rsidR="00DB047A" w:rsidRPr="00945914" w:rsidRDefault="00ED6115" w:rsidP="00ED6115">
            <w:pPr>
              <w:autoSpaceDE w:val="0"/>
              <w:autoSpaceDN w:val="0"/>
              <w:adjustRightInd w:val="0"/>
              <w:jc w:val="left"/>
              <w:rPr>
                <w:rFonts w:cs="Arial"/>
                <w:color w:val="000000"/>
                <w:sz w:val="18"/>
                <w:szCs w:val="18"/>
              </w:rPr>
            </w:pPr>
            <w:r w:rsidRPr="00945914">
              <w:rPr>
                <w:rFonts w:cs="Arial"/>
                <w:color w:val="000000"/>
                <w:sz w:val="18"/>
                <w:szCs w:val="18"/>
              </w:rPr>
              <w:t>Deutsch</w:t>
            </w:r>
            <w:r w:rsidR="00DB047A" w:rsidRPr="00945914">
              <w:rPr>
                <w:rFonts w:cs="Arial"/>
                <w:color w:val="000000"/>
                <w:sz w:val="18"/>
                <w:szCs w:val="18"/>
              </w:rPr>
              <w:t xml:space="preserve"> </w:t>
            </w:r>
          </w:p>
        </w:tc>
        <w:tc>
          <w:tcPr>
            <w:tcW w:w="1350" w:type="dxa"/>
          </w:tcPr>
          <w:p w:rsidR="00DB047A" w:rsidRPr="00945914" w:rsidRDefault="00DB047A" w:rsidP="00FA31E7">
            <w:pPr>
              <w:pStyle w:val="Default"/>
              <w:tabs>
                <w:tab w:val="decimal" w:pos="849"/>
              </w:tabs>
              <w:rPr>
                <w:sz w:val="18"/>
                <w:szCs w:val="18"/>
                <w:lang w:val="de-DE"/>
              </w:rPr>
            </w:pPr>
            <w:r w:rsidRPr="00945914">
              <w:rPr>
                <w:sz w:val="18"/>
                <w:szCs w:val="18"/>
                <w:lang w:val="de-DE"/>
              </w:rPr>
              <w:t>99</w:t>
            </w:r>
          </w:p>
        </w:tc>
        <w:tc>
          <w:tcPr>
            <w:tcW w:w="1890" w:type="dxa"/>
          </w:tcPr>
          <w:p w:rsidR="00DB047A" w:rsidRPr="00945914" w:rsidRDefault="00DB047A" w:rsidP="00FA31E7">
            <w:pPr>
              <w:pStyle w:val="Default"/>
              <w:tabs>
                <w:tab w:val="decimal" w:pos="835"/>
              </w:tabs>
              <w:rPr>
                <w:sz w:val="18"/>
                <w:szCs w:val="18"/>
                <w:lang w:val="de-DE"/>
              </w:rPr>
            </w:pPr>
            <w:r w:rsidRPr="00945914">
              <w:rPr>
                <w:sz w:val="18"/>
                <w:szCs w:val="18"/>
                <w:lang w:val="de-DE"/>
              </w:rPr>
              <w:t>66</w:t>
            </w:r>
          </w:p>
        </w:tc>
      </w:tr>
    </w:tbl>
    <w:p w:rsidR="00ED6115" w:rsidRPr="00945914" w:rsidRDefault="00ED6115" w:rsidP="00DB047A">
      <w:pPr>
        <w:pStyle w:val="result"/>
        <w:ind w:left="539"/>
      </w:pPr>
    </w:p>
    <w:p w:rsidR="00ED6115" w:rsidRPr="00945914" w:rsidRDefault="006405FA" w:rsidP="00DB047A">
      <w:pPr>
        <w:pStyle w:val="result"/>
        <w:ind w:left="539"/>
        <w:rPr>
          <w:szCs w:val="18"/>
        </w:rPr>
      </w:pPr>
      <w:r w:rsidRPr="00945914">
        <w:t>2.</w:t>
      </w:r>
      <w:r w:rsidR="00DB047A" w:rsidRPr="00945914">
        <w:t xml:space="preserve">813 </w:t>
      </w:r>
      <w:r w:rsidR="00B5160E" w:rsidRPr="00945914">
        <w:t>Seitenaufrufe</w:t>
      </w:r>
      <w:r w:rsidR="00DB047A" w:rsidRPr="00945914">
        <w:t xml:space="preserve"> </w:t>
      </w:r>
      <w:r w:rsidR="00127360" w:rsidRPr="00945914">
        <w:t>(0,</w:t>
      </w:r>
      <w:r w:rsidR="00DB047A" w:rsidRPr="00945914">
        <w:t xml:space="preserve">33% </w:t>
      </w:r>
      <w:r w:rsidR="00127360" w:rsidRPr="00945914">
        <w:t>aller Seitenaufrufe auf der UPOV-W</w:t>
      </w:r>
      <w:r w:rsidR="00DB047A" w:rsidRPr="00945914">
        <w:t>ebsite (</w:t>
      </w:r>
      <w:r w:rsidR="00127360" w:rsidRPr="00945914">
        <w:rPr>
          <w:rFonts w:cs="Arial"/>
        </w:rPr>
        <w:t>857.</w:t>
      </w:r>
      <w:r w:rsidR="00DB047A" w:rsidRPr="00945914">
        <w:rPr>
          <w:rFonts w:cs="Arial"/>
        </w:rPr>
        <w:t xml:space="preserve">442 </w:t>
      </w:r>
      <w:r w:rsidR="00B5160E" w:rsidRPr="00945914">
        <w:rPr>
          <w:rFonts w:cs="Arial"/>
        </w:rPr>
        <w:t>Seitenaufrufe</w:t>
      </w:r>
      <w:r w:rsidR="00DB047A" w:rsidRPr="00945914">
        <w:t>))</w:t>
      </w:r>
    </w:p>
    <w:p w:rsidR="00ED6115" w:rsidRPr="00945914" w:rsidRDefault="00ED6115" w:rsidP="00354B3C">
      <w:pPr>
        <w:rPr>
          <w:sz w:val="18"/>
        </w:rPr>
      </w:pPr>
    </w:p>
    <w:p w:rsidR="00ED6115" w:rsidRPr="00945914" w:rsidRDefault="00ED6115" w:rsidP="00354B3C">
      <w:pPr>
        <w:rPr>
          <w:bCs/>
          <w:sz w:val="18"/>
          <w:szCs w:val="18"/>
        </w:rPr>
      </w:pPr>
    </w:p>
    <w:p w:rsidR="00ED6115" w:rsidRPr="00945914" w:rsidRDefault="00ED6115" w:rsidP="00ED6115">
      <w:pPr>
        <w:pStyle w:val="Heading8"/>
        <w:keepNext/>
        <w:rPr>
          <w:i/>
          <w:szCs w:val="18"/>
        </w:rPr>
      </w:pPr>
      <w:bookmarkStart w:id="157" w:name="_Toc528354115"/>
      <w:r w:rsidRPr="00945914">
        <w:rPr>
          <w:i/>
          <w:szCs w:val="18"/>
        </w:rPr>
        <w:t>d)</w:t>
      </w:r>
      <w:r w:rsidRPr="00945914">
        <w:rPr>
          <w:i/>
          <w:szCs w:val="18"/>
        </w:rPr>
        <w:tab/>
        <w:t>Teilnahme von Interessenvertretern an Seminaren und Symposien</w:t>
      </w:r>
      <w:bookmarkEnd w:id="157"/>
    </w:p>
    <w:p w:rsidR="00ED6115" w:rsidRPr="00945914" w:rsidRDefault="00B5160E" w:rsidP="00B5160E">
      <w:pPr>
        <w:pStyle w:val="ListParagraph"/>
        <w:numPr>
          <w:ilvl w:val="0"/>
          <w:numId w:val="35"/>
        </w:numPr>
        <w:spacing w:after="120"/>
        <w:contextualSpacing w:val="0"/>
        <w:jc w:val="left"/>
        <w:rPr>
          <w:i/>
          <w:color w:val="000000"/>
          <w:sz w:val="18"/>
          <w:szCs w:val="18"/>
        </w:rPr>
      </w:pPr>
      <w:r w:rsidRPr="00945914">
        <w:rPr>
          <w:sz w:val="18"/>
          <w:szCs w:val="18"/>
        </w:rPr>
        <w:t xml:space="preserve">Seminar über Vermehrungs- und Erntematerial im Zusammenhang mit dem UPOV-Übereinkommen, 24. Oktober 2016 </w:t>
      </w:r>
      <w:r w:rsidR="00680064" w:rsidRPr="00945914">
        <w:rPr>
          <w:sz w:val="18"/>
          <w:szCs w:val="18"/>
        </w:rPr>
        <w:t xml:space="preserve">(101 </w:t>
      </w:r>
      <w:r w:rsidRPr="00945914">
        <w:rPr>
          <w:sz w:val="18"/>
          <w:szCs w:val="18"/>
        </w:rPr>
        <w:t>Teilnehmer</w:t>
      </w:r>
      <w:r w:rsidR="00680064" w:rsidRPr="00945914">
        <w:rPr>
          <w:sz w:val="18"/>
          <w:szCs w:val="18"/>
        </w:rPr>
        <w:t>)</w:t>
      </w:r>
    </w:p>
    <w:p w:rsidR="00ED6115" w:rsidRPr="00945914" w:rsidRDefault="00ED6115" w:rsidP="00ED6115">
      <w:pPr>
        <w:pStyle w:val="ListParagraph"/>
        <w:numPr>
          <w:ilvl w:val="0"/>
          <w:numId w:val="35"/>
        </w:numPr>
        <w:spacing w:after="120"/>
        <w:ind w:left="714" w:hanging="357"/>
        <w:contextualSpacing w:val="0"/>
        <w:jc w:val="left"/>
        <w:rPr>
          <w:sz w:val="18"/>
          <w:szCs w:val="18"/>
        </w:rPr>
      </w:pPr>
      <w:r w:rsidRPr="00945914">
        <w:rPr>
          <w:sz w:val="18"/>
          <w:szCs w:val="18"/>
        </w:rPr>
        <w:t>Symposium über mögliche wechselseitige Beziehungen zwischen dem Internationalen Vertrag über pflanzengenetische Ressourcen für Ernährung und Landwirtschaft (ITPGRFA) und dem Übereinkommen für den Schutz von Pflanzenzüchtungen (UPOV-Übereinkommen), Genf, Schweiz (Oktober 2016)</w:t>
      </w:r>
      <w:r w:rsidR="00121737" w:rsidRPr="00945914">
        <w:rPr>
          <w:sz w:val="18"/>
          <w:szCs w:val="18"/>
        </w:rPr>
        <w:t xml:space="preserve"> (119 Teilnehmer)</w:t>
      </w:r>
    </w:p>
    <w:p w:rsidR="00ED6115" w:rsidRPr="00945914" w:rsidRDefault="00ED6115" w:rsidP="005D309A">
      <w:pPr>
        <w:rPr>
          <w:bCs/>
          <w:sz w:val="18"/>
          <w:szCs w:val="18"/>
        </w:rPr>
      </w:pPr>
    </w:p>
    <w:p w:rsidR="00ED6115" w:rsidRPr="00945914" w:rsidRDefault="00ED6115" w:rsidP="005D309A">
      <w:pPr>
        <w:rPr>
          <w:bCs/>
          <w:sz w:val="18"/>
          <w:szCs w:val="18"/>
        </w:rPr>
      </w:pPr>
    </w:p>
    <w:p w:rsidR="00ED6115" w:rsidRPr="00945914" w:rsidRDefault="00ED6115" w:rsidP="00ED6115">
      <w:pPr>
        <w:pStyle w:val="Heading8"/>
        <w:keepNext/>
        <w:rPr>
          <w:szCs w:val="18"/>
        </w:rPr>
      </w:pPr>
      <w:bookmarkStart w:id="158" w:name="_Toc528354116"/>
      <w:r w:rsidRPr="00945914">
        <w:rPr>
          <w:szCs w:val="18"/>
        </w:rPr>
        <w:t xml:space="preserve">e) </w:t>
      </w:r>
      <w:r w:rsidRPr="00945914">
        <w:rPr>
          <w:szCs w:val="18"/>
        </w:rPr>
        <w:tab/>
        <w:t>Teilnahme an Sitzungen von und mit maßgeblichen Interessenvertretern</w:t>
      </w:r>
      <w:bookmarkEnd w:id="158"/>
    </w:p>
    <w:p w:rsidR="00ED6115" w:rsidRPr="00945914" w:rsidRDefault="005D309A" w:rsidP="005D309A">
      <w:pPr>
        <w:pStyle w:val="ListParagraph"/>
        <w:numPr>
          <w:ilvl w:val="0"/>
          <w:numId w:val="3"/>
        </w:numPr>
        <w:ind w:left="567"/>
        <w:jc w:val="left"/>
        <w:rPr>
          <w:sz w:val="18"/>
          <w:szCs w:val="18"/>
        </w:rPr>
      </w:pPr>
      <w:r w:rsidRPr="00945914">
        <w:rPr>
          <w:sz w:val="18"/>
          <w:szCs w:val="18"/>
        </w:rPr>
        <w:t xml:space="preserve">AFSTA, </w:t>
      </w:r>
      <w:r w:rsidR="005A2B3C" w:rsidRPr="00945914">
        <w:rPr>
          <w:sz w:val="18"/>
          <w:szCs w:val="18"/>
        </w:rPr>
        <w:t xml:space="preserve">AOHE, </w:t>
      </w:r>
      <w:r w:rsidRPr="00945914">
        <w:rPr>
          <w:sz w:val="18"/>
          <w:szCs w:val="18"/>
        </w:rPr>
        <w:t xml:space="preserve">APSA, </w:t>
      </w:r>
      <w:r w:rsidR="00680064" w:rsidRPr="00945914">
        <w:rPr>
          <w:sz w:val="18"/>
          <w:szCs w:val="18"/>
        </w:rPr>
        <w:t xml:space="preserve">ASTA, </w:t>
      </w:r>
      <w:r w:rsidRPr="00945914">
        <w:rPr>
          <w:sz w:val="18"/>
          <w:szCs w:val="18"/>
        </w:rPr>
        <w:t>CIOPORA,</w:t>
      </w:r>
      <w:r w:rsidR="00680064" w:rsidRPr="00945914">
        <w:rPr>
          <w:sz w:val="18"/>
          <w:szCs w:val="18"/>
        </w:rPr>
        <w:t xml:space="preserve"> CORAF/WECARD,</w:t>
      </w:r>
      <w:r w:rsidR="005A2B3C" w:rsidRPr="00945914">
        <w:rPr>
          <w:sz w:val="18"/>
          <w:szCs w:val="18"/>
        </w:rPr>
        <w:t xml:space="preserve"> </w:t>
      </w:r>
      <w:proofErr w:type="spellStart"/>
      <w:r w:rsidR="00680064" w:rsidRPr="00945914">
        <w:rPr>
          <w:sz w:val="18"/>
          <w:szCs w:val="18"/>
        </w:rPr>
        <w:t>DanSeed</w:t>
      </w:r>
      <w:proofErr w:type="spellEnd"/>
      <w:r w:rsidR="00680064" w:rsidRPr="00945914">
        <w:rPr>
          <w:sz w:val="18"/>
          <w:szCs w:val="18"/>
        </w:rPr>
        <w:t xml:space="preserve">, </w:t>
      </w:r>
      <w:r w:rsidR="005A2B3C" w:rsidRPr="00945914">
        <w:rPr>
          <w:sz w:val="18"/>
          <w:szCs w:val="18"/>
        </w:rPr>
        <w:t>EIPIN,</w:t>
      </w:r>
      <w:r w:rsidRPr="00945914">
        <w:rPr>
          <w:sz w:val="18"/>
          <w:szCs w:val="18"/>
        </w:rPr>
        <w:t xml:space="preserve"> ESA, </w:t>
      </w:r>
      <w:r w:rsidR="00680064" w:rsidRPr="00945914">
        <w:rPr>
          <w:sz w:val="18"/>
          <w:szCs w:val="18"/>
        </w:rPr>
        <w:t xml:space="preserve">IPAN, </w:t>
      </w:r>
      <w:r w:rsidRPr="00945914">
        <w:rPr>
          <w:sz w:val="18"/>
          <w:szCs w:val="18"/>
        </w:rPr>
        <w:t xml:space="preserve">ISF, SAA, </w:t>
      </w:r>
      <w:r w:rsidR="005A2B3C" w:rsidRPr="00945914">
        <w:rPr>
          <w:sz w:val="18"/>
          <w:szCs w:val="18"/>
        </w:rPr>
        <w:t xml:space="preserve">USDA </w:t>
      </w:r>
      <w:r w:rsidR="00452D04" w:rsidRPr="00945914">
        <w:rPr>
          <w:sz w:val="18"/>
          <w:szCs w:val="18"/>
        </w:rPr>
        <w:t>u</w:t>
      </w:r>
      <w:r w:rsidRPr="00945914">
        <w:rPr>
          <w:sz w:val="18"/>
          <w:szCs w:val="18"/>
        </w:rPr>
        <w:t>nd WFO.</w:t>
      </w:r>
    </w:p>
    <w:p w:rsidR="00ED6115" w:rsidRPr="00945914" w:rsidRDefault="00ED6115" w:rsidP="005D309A"/>
    <w:p w:rsidR="00ED6115" w:rsidRPr="00945914" w:rsidRDefault="00ED6115" w:rsidP="005D309A"/>
    <w:p w:rsidR="00ED6115" w:rsidRPr="00945914" w:rsidRDefault="00ED6115" w:rsidP="00252C5B">
      <w:pPr>
        <w:pStyle w:val="Heading6"/>
      </w:pPr>
      <w:bookmarkStart w:id="159" w:name="_Toc528354117"/>
      <w:r w:rsidRPr="00945914">
        <w:lastRenderedPageBreak/>
        <w:t>3. Vertiefung des Verständnisses der Rolle und der Tätigkeit der UPOV bei anderen Organisationen</w:t>
      </w:r>
      <w:bookmarkEnd w:id="159"/>
    </w:p>
    <w:p w:rsidR="00ED6115" w:rsidRPr="00945914" w:rsidRDefault="00ED6115" w:rsidP="00680064">
      <w:pPr>
        <w:jc w:val="left"/>
        <w:rPr>
          <w:sz w:val="18"/>
          <w:szCs w:val="18"/>
        </w:rPr>
      </w:pPr>
    </w:p>
    <w:p w:rsidR="00ED6115" w:rsidRPr="00945914" w:rsidRDefault="00ED6115" w:rsidP="00ED6115">
      <w:pPr>
        <w:pStyle w:val="Heading8"/>
        <w:rPr>
          <w:szCs w:val="18"/>
        </w:rPr>
      </w:pPr>
      <w:bookmarkStart w:id="160" w:name="_Toc528354118"/>
      <w:r w:rsidRPr="00945914">
        <w:rPr>
          <w:szCs w:val="18"/>
        </w:rPr>
        <w:t>a)</w:t>
      </w:r>
      <w:r w:rsidRPr="00945914">
        <w:rPr>
          <w:szCs w:val="18"/>
        </w:rPr>
        <w:tab/>
        <w:t>Teilnahme an Sitzungen von und mit einschlägigen Interessenvertretern</w:t>
      </w:r>
      <w:bookmarkEnd w:id="160"/>
    </w:p>
    <w:p w:rsidR="00ED6115" w:rsidRPr="00945914" w:rsidRDefault="00680064" w:rsidP="002018D9">
      <w:pPr>
        <w:pStyle w:val="ListParagraph"/>
        <w:numPr>
          <w:ilvl w:val="0"/>
          <w:numId w:val="3"/>
        </w:numPr>
        <w:jc w:val="left"/>
        <w:rPr>
          <w:sz w:val="18"/>
          <w:szCs w:val="18"/>
        </w:rPr>
      </w:pPr>
      <w:r w:rsidRPr="00945914">
        <w:rPr>
          <w:sz w:val="18"/>
          <w:szCs w:val="18"/>
        </w:rPr>
        <w:t xml:space="preserve">APEC-IPEG, ARIPO, CGRFA, </w:t>
      </w:r>
      <w:r w:rsidR="002018D9" w:rsidRPr="00945914">
        <w:rPr>
          <w:sz w:val="18"/>
          <w:szCs w:val="18"/>
        </w:rPr>
        <w:t xml:space="preserve">Europäische Union </w:t>
      </w:r>
      <w:r w:rsidRPr="00945914">
        <w:rPr>
          <w:sz w:val="18"/>
          <w:szCs w:val="18"/>
        </w:rPr>
        <w:t xml:space="preserve">(CPVO), EPO, FAO, ISTA, ITPGRFA, OAPI, OECD, </w:t>
      </w:r>
      <w:r w:rsidR="00EA3C85" w:rsidRPr="00945914">
        <w:rPr>
          <w:sz w:val="18"/>
          <w:szCs w:val="18"/>
        </w:rPr>
        <w:t>Vereinte</w:t>
      </w:r>
      <w:r w:rsidR="001E2E79" w:rsidRPr="00945914">
        <w:rPr>
          <w:sz w:val="18"/>
          <w:szCs w:val="18"/>
        </w:rPr>
        <w:t xml:space="preserve"> Nationen, WIPO u</w:t>
      </w:r>
      <w:r w:rsidRPr="00945914">
        <w:rPr>
          <w:sz w:val="18"/>
          <w:szCs w:val="18"/>
        </w:rPr>
        <w:t>nd WTO.</w:t>
      </w:r>
    </w:p>
    <w:p w:rsidR="00ED6115" w:rsidRPr="00945914" w:rsidRDefault="00ED6115" w:rsidP="00680064">
      <w:pPr>
        <w:jc w:val="left"/>
        <w:rPr>
          <w:sz w:val="18"/>
          <w:szCs w:val="18"/>
        </w:rPr>
      </w:pPr>
    </w:p>
    <w:p w:rsidR="00ED6115" w:rsidRPr="00945914" w:rsidRDefault="00ED6115" w:rsidP="005D309A"/>
    <w:p w:rsidR="00ED6115" w:rsidRPr="00945914" w:rsidRDefault="00ED6115" w:rsidP="005D309A"/>
    <w:p w:rsidR="00ED6115" w:rsidRPr="00945914" w:rsidRDefault="005D309A" w:rsidP="005D309A">
      <w:pPr>
        <w:jc w:val="left"/>
      </w:pPr>
      <w:r w:rsidRPr="00945914">
        <w:br w:type="page"/>
      </w:r>
    </w:p>
    <w:p w:rsidR="00ED6115" w:rsidRPr="00945914" w:rsidRDefault="00ED6115" w:rsidP="00C8204E">
      <w:pPr>
        <w:pStyle w:val="Heading3"/>
      </w:pPr>
      <w:bookmarkStart w:id="161" w:name="_Toc528354119"/>
      <w:r w:rsidRPr="00945914">
        <w:lastRenderedPageBreak/>
        <w:t>3.</w:t>
      </w:r>
      <w:r w:rsidRPr="00945914">
        <w:tab/>
        <w:t>BETRIEBSERGEBNIS</w:t>
      </w:r>
      <w:bookmarkEnd w:id="161"/>
    </w:p>
    <w:p w:rsidR="00ED6115" w:rsidRPr="00945914" w:rsidRDefault="00ED6115" w:rsidP="005D309A"/>
    <w:p w:rsidR="00ED6115" w:rsidRPr="00945914" w:rsidRDefault="00ED6115" w:rsidP="00ED6115">
      <w:r w:rsidRPr="00945914">
        <w:t>Dieser Abschnitt enthält einen Überblick über das Finanzergebnis des Verbandsbüros auf einer Haushaltsgrund</w:t>
      </w:r>
      <w:r w:rsidR="000E3A81" w:rsidRPr="00945914">
        <w:t xml:space="preserve">lage, wobei die „tatsächlichen“ </w:t>
      </w:r>
      <w:r w:rsidRPr="00945914">
        <w:t>Zahlen gemäß den Dokumenten von Programm und Haushaltsplan für die betreffende Rechnungsperiode verw</w:t>
      </w:r>
      <w:r w:rsidR="00667FB8" w:rsidRPr="00945914">
        <w:t>endet werden (</w:t>
      </w:r>
      <w:r w:rsidR="00616FDD" w:rsidRPr="00945914">
        <w:t>z. B.</w:t>
      </w:r>
      <w:r w:rsidR="00667FB8" w:rsidRPr="00945914">
        <w:t> Dokument C/51</w:t>
      </w:r>
      <w:r w:rsidRPr="00945914">
        <w:t>/4</w:t>
      </w:r>
      <w:r w:rsidR="00667FB8" w:rsidRPr="00945914">
        <w:t xml:space="preserve"> </w:t>
      </w:r>
      <w:proofErr w:type="spellStart"/>
      <w:r w:rsidRPr="00945914">
        <w:t>Rev</w:t>
      </w:r>
      <w:proofErr w:type="spellEnd"/>
      <w:r w:rsidRPr="00945914">
        <w:t>. enthält die tatsächlichen Zahlen auf einer Hau</w:t>
      </w:r>
      <w:r w:rsidR="009441FB" w:rsidRPr="00945914">
        <w:t>s</w:t>
      </w:r>
      <w:r w:rsidRPr="00945914">
        <w:t>haltsgrundlage für die Jahre 2014-2015).</w:t>
      </w:r>
      <w:r w:rsidR="005D309A" w:rsidRPr="00945914">
        <w:t xml:space="preserve"> </w:t>
      </w:r>
      <w:r w:rsidRPr="00945914">
        <w:t>Weitere detaillierte Informationen und die Anzahl Posten sind in den Dokumenten C/52/4 „Finanzverwaltungsbericht für die Rechnungsperiode 2016-2017“ und</w:t>
      </w:r>
      <w:r w:rsidR="00667FB8" w:rsidRPr="00945914">
        <w:t xml:space="preserve"> C/52/12 „</w:t>
      </w:r>
      <w:proofErr w:type="spellStart"/>
      <w:r w:rsidR="00667FB8" w:rsidRPr="00945914">
        <w:t>Jahresabschluß</w:t>
      </w:r>
      <w:proofErr w:type="spellEnd"/>
      <w:r w:rsidRPr="00945914">
        <w:t xml:space="preserve"> für 2017“ enthalten.</w:t>
      </w:r>
      <w:r w:rsidR="00FF6213" w:rsidRPr="00945914">
        <w:t xml:space="preserve"> </w:t>
      </w:r>
    </w:p>
    <w:p w:rsidR="00ED6115" w:rsidRPr="00945914" w:rsidRDefault="00ED6115" w:rsidP="005D309A"/>
    <w:p w:rsidR="00ED6115" w:rsidRPr="00945914" w:rsidRDefault="004329CB" w:rsidP="005D309A">
      <w:pPr>
        <w:spacing w:line="360" w:lineRule="auto"/>
        <w:jc w:val="center"/>
      </w:pPr>
      <w:r w:rsidRPr="00945914">
        <w:rPr>
          <w:noProof/>
          <w:lang w:val="en-US"/>
        </w:rPr>
        <w:drawing>
          <wp:inline distT="0" distB="0" distL="0" distR="0" wp14:anchorId="058041E2" wp14:editId="1139C72C">
            <wp:extent cx="5972810" cy="3766185"/>
            <wp:effectExtent l="0" t="0" r="8890"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72810" cy="3766185"/>
                    </a:xfrm>
                    <a:prstGeom prst="rect">
                      <a:avLst/>
                    </a:prstGeom>
                  </pic:spPr>
                </pic:pic>
              </a:graphicData>
            </a:graphic>
          </wp:inline>
        </w:drawing>
      </w:r>
    </w:p>
    <w:p w:rsidR="00ED6115" w:rsidRPr="00945914" w:rsidRDefault="00ED6115" w:rsidP="005D309A">
      <w:pPr>
        <w:jc w:val="left"/>
      </w:pPr>
    </w:p>
    <w:p w:rsidR="00ED6115" w:rsidRPr="00945914" w:rsidRDefault="004329CB" w:rsidP="005D309A">
      <w:pPr>
        <w:jc w:val="center"/>
      </w:pPr>
      <w:r w:rsidRPr="00945914">
        <w:rPr>
          <w:noProof/>
          <w:lang w:val="en-US"/>
        </w:rPr>
        <w:drawing>
          <wp:inline distT="0" distB="0" distL="0" distR="0" wp14:anchorId="6836404F" wp14:editId="1B3696C9">
            <wp:extent cx="5972810" cy="3674745"/>
            <wp:effectExtent l="0" t="0" r="8890" b="190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72810" cy="3674745"/>
                    </a:xfrm>
                    <a:prstGeom prst="rect">
                      <a:avLst/>
                    </a:prstGeom>
                  </pic:spPr>
                </pic:pic>
              </a:graphicData>
            </a:graphic>
          </wp:inline>
        </w:drawing>
      </w:r>
    </w:p>
    <w:p w:rsidR="00ED6115" w:rsidRPr="00945914" w:rsidRDefault="00ED6115" w:rsidP="005D309A"/>
    <w:p w:rsidR="00ED6115" w:rsidRPr="00945914" w:rsidRDefault="000644DF">
      <w:pPr>
        <w:jc w:val="left"/>
      </w:pPr>
      <w:r w:rsidRPr="00945914">
        <w:br w:type="page"/>
      </w:r>
    </w:p>
    <w:p w:rsidR="00667FB8" w:rsidRPr="00945914" w:rsidRDefault="00667FB8" w:rsidP="00667FB8">
      <w:r w:rsidRPr="00945914">
        <w:lastRenderedPageBreak/>
        <w:t>Die f</w:t>
      </w:r>
      <w:r w:rsidR="009441FB" w:rsidRPr="00945914">
        <w:t>olgende Tabelle und Graphik fassen</w:t>
      </w:r>
      <w:r w:rsidRPr="00945914">
        <w:t xml:space="preserve"> am Ende jeder Rechnungsperiode die Entwicklung der Posten des Verbandsbüros zusammen.</w:t>
      </w:r>
    </w:p>
    <w:p w:rsidR="005D309A" w:rsidRPr="00945914" w:rsidRDefault="005D309A" w:rsidP="005D309A"/>
    <w:tbl>
      <w:tblPr>
        <w:tblW w:w="9776" w:type="dxa"/>
        <w:tblLayout w:type="fixed"/>
        <w:tblLook w:val="04A0" w:firstRow="1" w:lastRow="0" w:firstColumn="1" w:lastColumn="0" w:noHBand="0" w:noVBand="1"/>
      </w:tblPr>
      <w:tblGrid>
        <w:gridCol w:w="1840"/>
        <w:gridCol w:w="881"/>
        <w:gridCol w:w="882"/>
        <w:gridCol w:w="882"/>
        <w:gridCol w:w="882"/>
        <w:gridCol w:w="881"/>
        <w:gridCol w:w="882"/>
        <w:gridCol w:w="882"/>
        <w:gridCol w:w="882"/>
        <w:gridCol w:w="882"/>
      </w:tblGrid>
      <w:tr w:rsidR="00934650" w:rsidRPr="00945914" w:rsidTr="00934650">
        <w:trPr>
          <w:trHeight w:val="810"/>
        </w:trPr>
        <w:tc>
          <w:tcPr>
            <w:tcW w:w="1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34650" w:rsidRPr="00945914" w:rsidRDefault="00ED6115" w:rsidP="00ED6115">
            <w:pPr>
              <w:jc w:val="left"/>
              <w:rPr>
                <w:rFonts w:cs="Arial"/>
                <w:color w:val="000000"/>
                <w:sz w:val="18"/>
              </w:rPr>
            </w:pPr>
            <w:r w:rsidRPr="00945914">
              <w:rPr>
                <w:rFonts w:cs="Arial"/>
                <w:i/>
                <w:color w:val="000000"/>
                <w:sz w:val="18"/>
              </w:rPr>
              <w:t>Postenkategorie</w:t>
            </w:r>
            <w:r w:rsidR="00934650" w:rsidRPr="00945914">
              <w:rPr>
                <w:rFonts w:cs="Arial"/>
                <w:color w:val="000000"/>
                <w:sz w:val="18"/>
              </w:rPr>
              <w:t xml:space="preserve"> </w:t>
            </w:r>
          </w:p>
        </w:tc>
        <w:tc>
          <w:tcPr>
            <w:tcW w:w="881" w:type="dxa"/>
            <w:tcBorders>
              <w:top w:val="single" w:sz="4" w:space="0" w:color="auto"/>
              <w:left w:val="nil"/>
              <w:bottom w:val="single" w:sz="4" w:space="0" w:color="auto"/>
              <w:right w:val="single" w:sz="4" w:space="0" w:color="auto"/>
            </w:tcBorders>
            <w:shd w:val="clear" w:color="000000" w:fill="D9D9D9"/>
            <w:vAlign w:val="center"/>
            <w:hideMark/>
          </w:tcPr>
          <w:p w:rsidR="00934650" w:rsidRPr="00945914" w:rsidRDefault="00934650" w:rsidP="00934650">
            <w:pPr>
              <w:jc w:val="center"/>
              <w:rPr>
                <w:rFonts w:cs="Arial"/>
                <w:color w:val="000000"/>
                <w:sz w:val="18"/>
              </w:rPr>
            </w:pPr>
            <w:r w:rsidRPr="00945914">
              <w:rPr>
                <w:rFonts w:cs="Arial"/>
                <w:color w:val="000000"/>
                <w:sz w:val="18"/>
              </w:rPr>
              <w:t>2000-2001</w:t>
            </w:r>
          </w:p>
        </w:tc>
        <w:tc>
          <w:tcPr>
            <w:tcW w:w="882" w:type="dxa"/>
            <w:tcBorders>
              <w:top w:val="single" w:sz="4" w:space="0" w:color="auto"/>
              <w:left w:val="nil"/>
              <w:bottom w:val="single" w:sz="4" w:space="0" w:color="auto"/>
              <w:right w:val="single" w:sz="4" w:space="0" w:color="auto"/>
            </w:tcBorders>
            <w:shd w:val="clear" w:color="000000" w:fill="D9D9D9"/>
            <w:vAlign w:val="center"/>
            <w:hideMark/>
          </w:tcPr>
          <w:p w:rsidR="00934650" w:rsidRPr="00945914" w:rsidRDefault="00934650" w:rsidP="00B21323">
            <w:pPr>
              <w:jc w:val="center"/>
              <w:rPr>
                <w:rFonts w:cs="Arial"/>
                <w:color w:val="000000"/>
                <w:sz w:val="18"/>
              </w:rPr>
            </w:pPr>
            <w:r w:rsidRPr="00945914">
              <w:rPr>
                <w:rFonts w:cs="Arial"/>
                <w:color w:val="000000"/>
                <w:sz w:val="18"/>
              </w:rPr>
              <w:t>2002-2003</w:t>
            </w:r>
          </w:p>
        </w:tc>
        <w:tc>
          <w:tcPr>
            <w:tcW w:w="882" w:type="dxa"/>
            <w:tcBorders>
              <w:top w:val="single" w:sz="4" w:space="0" w:color="auto"/>
              <w:left w:val="nil"/>
              <w:bottom w:val="single" w:sz="4" w:space="0" w:color="auto"/>
              <w:right w:val="single" w:sz="4" w:space="0" w:color="auto"/>
            </w:tcBorders>
            <w:shd w:val="clear" w:color="000000" w:fill="D9D9D9"/>
            <w:vAlign w:val="center"/>
            <w:hideMark/>
          </w:tcPr>
          <w:p w:rsidR="00934650" w:rsidRPr="00945914" w:rsidRDefault="00934650" w:rsidP="00934650">
            <w:pPr>
              <w:jc w:val="center"/>
              <w:rPr>
                <w:rFonts w:cs="Arial"/>
                <w:color w:val="000000"/>
                <w:sz w:val="18"/>
              </w:rPr>
            </w:pPr>
            <w:r w:rsidRPr="00945914">
              <w:rPr>
                <w:rFonts w:cs="Arial"/>
                <w:color w:val="000000"/>
                <w:sz w:val="18"/>
              </w:rPr>
              <w:t>2004-2005</w:t>
            </w:r>
          </w:p>
        </w:tc>
        <w:tc>
          <w:tcPr>
            <w:tcW w:w="882" w:type="dxa"/>
            <w:tcBorders>
              <w:top w:val="single" w:sz="4" w:space="0" w:color="auto"/>
              <w:left w:val="nil"/>
              <w:bottom w:val="single" w:sz="4" w:space="0" w:color="auto"/>
              <w:right w:val="single" w:sz="4" w:space="0" w:color="auto"/>
            </w:tcBorders>
            <w:shd w:val="clear" w:color="000000" w:fill="D9D9D9"/>
            <w:vAlign w:val="center"/>
            <w:hideMark/>
          </w:tcPr>
          <w:p w:rsidR="00934650" w:rsidRPr="00945914" w:rsidRDefault="00934650" w:rsidP="00934650">
            <w:pPr>
              <w:jc w:val="center"/>
              <w:rPr>
                <w:rFonts w:cs="Arial"/>
                <w:color w:val="000000"/>
                <w:sz w:val="18"/>
              </w:rPr>
            </w:pPr>
            <w:r w:rsidRPr="00945914">
              <w:rPr>
                <w:rFonts w:cs="Arial"/>
                <w:color w:val="000000"/>
                <w:sz w:val="18"/>
              </w:rPr>
              <w:t>2006-2007</w:t>
            </w:r>
          </w:p>
        </w:tc>
        <w:tc>
          <w:tcPr>
            <w:tcW w:w="881" w:type="dxa"/>
            <w:tcBorders>
              <w:top w:val="single" w:sz="4" w:space="0" w:color="auto"/>
              <w:left w:val="nil"/>
              <w:bottom w:val="single" w:sz="4" w:space="0" w:color="auto"/>
              <w:right w:val="single" w:sz="4" w:space="0" w:color="auto"/>
            </w:tcBorders>
            <w:shd w:val="clear" w:color="000000" w:fill="D9D9D9"/>
            <w:vAlign w:val="center"/>
            <w:hideMark/>
          </w:tcPr>
          <w:p w:rsidR="00934650" w:rsidRPr="00945914" w:rsidRDefault="00934650" w:rsidP="00934650">
            <w:pPr>
              <w:jc w:val="center"/>
              <w:rPr>
                <w:rFonts w:cs="Arial"/>
                <w:color w:val="000000"/>
                <w:sz w:val="18"/>
              </w:rPr>
            </w:pPr>
            <w:r w:rsidRPr="00945914">
              <w:rPr>
                <w:rFonts w:cs="Arial"/>
                <w:color w:val="000000"/>
                <w:sz w:val="18"/>
              </w:rPr>
              <w:t>2008-2009</w:t>
            </w:r>
          </w:p>
        </w:tc>
        <w:tc>
          <w:tcPr>
            <w:tcW w:w="882" w:type="dxa"/>
            <w:tcBorders>
              <w:top w:val="single" w:sz="4" w:space="0" w:color="auto"/>
              <w:left w:val="nil"/>
              <w:bottom w:val="single" w:sz="4" w:space="0" w:color="auto"/>
              <w:right w:val="single" w:sz="4" w:space="0" w:color="auto"/>
            </w:tcBorders>
            <w:shd w:val="clear" w:color="000000" w:fill="D9D9D9"/>
            <w:vAlign w:val="center"/>
            <w:hideMark/>
          </w:tcPr>
          <w:p w:rsidR="00934650" w:rsidRPr="00945914" w:rsidRDefault="00934650" w:rsidP="00934650">
            <w:pPr>
              <w:jc w:val="center"/>
              <w:rPr>
                <w:rFonts w:cs="Arial"/>
                <w:color w:val="000000"/>
                <w:sz w:val="18"/>
              </w:rPr>
            </w:pPr>
            <w:r w:rsidRPr="00945914">
              <w:rPr>
                <w:rFonts w:cs="Arial"/>
                <w:color w:val="000000"/>
                <w:sz w:val="18"/>
              </w:rPr>
              <w:t>2010-2011</w:t>
            </w:r>
          </w:p>
        </w:tc>
        <w:tc>
          <w:tcPr>
            <w:tcW w:w="882" w:type="dxa"/>
            <w:tcBorders>
              <w:top w:val="single" w:sz="4" w:space="0" w:color="auto"/>
              <w:left w:val="nil"/>
              <w:bottom w:val="single" w:sz="4" w:space="0" w:color="auto"/>
              <w:right w:val="single" w:sz="4" w:space="0" w:color="auto"/>
            </w:tcBorders>
            <w:shd w:val="clear" w:color="000000" w:fill="D9D9D9"/>
            <w:vAlign w:val="center"/>
            <w:hideMark/>
          </w:tcPr>
          <w:p w:rsidR="00934650" w:rsidRPr="00945914" w:rsidRDefault="00934650" w:rsidP="00934650">
            <w:pPr>
              <w:jc w:val="center"/>
              <w:rPr>
                <w:rFonts w:cs="Arial"/>
                <w:color w:val="000000"/>
                <w:sz w:val="18"/>
              </w:rPr>
            </w:pPr>
            <w:r w:rsidRPr="00945914">
              <w:rPr>
                <w:rFonts w:cs="Arial"/>
                <w:color w:val="000000"/>
                <w:sz w:val="18"/>
              </w:rPr>
              <w:t>2012-2013</w:t>
            </w:r>
          </w:p>
        </w:tc>
        <w:tc>
          <w:tcPr>
            <w:tcW w:w="882" w:type="dxa"/>
            <w:tcBorders>
              <w:top w:val="single" w:sz="4" w:space="0" w:color="auto"/>
              <w:left w:val="nil"/>
              <w:bottom w:val="single" w:sz="4" w:space="0" w:color="auto"/>
              <w:right w:val="single" w:sz="4" w:space="0" w:color="auto"/>
            </w:tcBorders>
            <w:shd w:val="clear" w:color="000000" w:fill="D9D9D9"/>
            <w:vAlign w:val="center"/>
            <w:hideMark/>
          </w:tcPr>
          <w:p w:rsidR="00934650" w:rsidRPr="00945914" w:rsidRDefault="00934650" w:rsidP="00934650">
            <w:pPr>
              <w:jc w:val="center"/>
              <w:rPr>
                <w:rFonts w:cs="Arial"/>
                <w:color w:val="000000"/>
                <w:sz w:val="18"/>
              </w:rPr>
            </w:pPr>
            <w:r w:rsidRPr="00945914">
              <w:rPr>
                <w:rFonts w:cs="Arial"/>
                <w:color w:val="000000"/>
                <w:sz w:val="18"/>
              </w:rPr>
              <w:t>2014-2015</w:t>
            </w:r>
          </w:p>
        </w:tc>
        <w:tc>
          <w:tcPr>
            <w:tcW w:w="882" w:type="dxa"/>
            <w:tcBorders>
              <w:top w:val="single" w:sz="4" w:space="0" w:color="auto"/>
              <w:left w:val="nil"/>
              <w:bottom w:val="single" w:sz="4" w:space="0" w:color="auto"/>
              <w:right w:val="single" w:sz="4" w:space="0" w:color="auto"/>
            </w:tcBorders>
            <w:shd w:val="clear" w:color="000000" w:fill="D9D9D9"/>
            <w:vAlign w:val="center"/>
            <w:hideMark/>
          </w:tcPr>
          <w:p w:rsidR="00934650" w:rsidRPr="00945914" w:rsidRDefault="00934650" w:rsidP="00934650">
            <w:pPr>
              <w:jc w:val="center"/>
              <w:rPr>
                <w:rFonts w:cs="Arial"/>
                <w:color w:val="000000"/>
                <w:sz w:val="18"/>
              </w:rPr>
            </w:pPr>
            <w:r w:rsidRPr="00945914">
              <w:rPr>
                <w:rFonts w:cs="Arial"/>
                <w:color w:val="000000"/>
                <w:sz w:val="18"/>
              </w:rPr>
              <w:t>2016-2017</w:t>
            </w:r>
          </w:p>
        </w:tc>
      </w:tr>
      <w:tr w:rsidR="000438D5" w:rsidRPr="00945914" w:rsidTr="00BE6A05">
        <w:trPr>
          <w:trHeight w:val="28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438D5" w:rsidRPr="00945914" w:rsidRDefault="000438D5" w:rsidP="000438D5">
            <w:pPr>
              <w:jc w:val="left"/>
              <w:rPr>
                <w:rFonts w:cs="Arial"/>
                <w:color w:val="000000"/>
                <w:sz w:val="18"/>
              </w:rPr>
            </w:pPr>
            <w:r w:rsidRPr="00945914">
              <w:rPr>
                <w:rFonts w:cs="Arial"/>
                <w:color w:val="000000"/>
                <w:sz w:val="18"/>
              </w:rPr>
              <w:t>Direktoren</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4</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3</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3</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3</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3</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3</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2</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2</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3</w:t>
            </w:r>
          </w:p>
        </w:tc>
      </w:tr>
      <w:tr w:rsidR="000438D5" w:rsidRPr="00945914" w:rsidTr="00BE6A05">
        <w:trPr>
          <w:trHeight w:val="28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438D5" w:rsidRPr="00945914" w:rsidRDefault="000438D5" w:rsidP="000438D5">
            <w:pPr>
              <w:jc w:val="left"/>
              <w:rPr>
                <w:rFonts w:cs="Arial"/>
                <w:color w:val="000000"/>
                <w:sz w:val="18"/>
              </w:rPr>
            </w:pPr>
            <w:r w:rsidRPr="00945914">
              <w:rPr>
                <w:rFonts w:cs="Arial"/>
                <w:color w:val="000000"/>
                <w:sz w:val="18"/>
              </w:rPr>
              <w:t>Höherer Dienst</w:t>
            </w:r>
          </w:p>
        </w:tc>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4</w:t>
            </w:r>
          </w:p>
        </w:tc>
        <w:tc>
          <w:tcPr>
            <w:tcW w:w="882"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6</w:t>
            </w:r>
          </w:p>
        </w:tc>
        <w:tc>
          <w:tcPr>
            <w:tcW w:w="882"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4</w:t>
            </w:r>
          </w:p>
        </w:tc>
        <w:tc>
          <w:tcPr>
            <w:tcW w:w="882"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4</w:t>
            </w:r>
          </w:p>
        </w:tc>
        <w:tc>
          <w:tcPr>
            <w:tcW w:w="881"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3</w:t>
            </w:r>
          </w:p>
        </w:tc>
        <w:tc>
          <w:tcPr>
            <w:tcW w:w="882"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3</w:t>
            </w:r>
          </w:p>
        </w:tc>
        <w:tc>
          <w:tcPr>
            <w:tcW w:w="882"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4</w:t>
            </w:r>
          </w:p>
        </w:tc>
        <w:tc>
          <w:tcPr>
            <w:tcW w:w="882"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4</w:t>
            </w:r>
          </w:p>
        </w:tc>
        <w:tc>
          <w:tcPr>
            <w:tcW w:w="882"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3</w:t>
            </w:r>
          </w:p>
        </w:tc>
      </w:tr>
      <w:tr w:rsidR="000438D5" w:rsidRPr="00945914" w:rsidTr="00BE6A05">
        <w:trPr>
          <w:trHeight w:val="285"/>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438D5" w:rsidRPr="00945914" w:rsidRDefault="000438D5" w:rsidP="000438D5">
            <w:pPr>
              <w:jc w:val="left"/>
              <w:rPr>
                <w:rFonts w:cs="Arial"/>
                <w:color w:val="000000"/>
                <w:sz w:val="18"/>
              </w:rPr>
            </w:pPr>
            <w:r w:rsidRPr="00945914">
              <w:rPr>
                <w:rFonts w:cs="Arial"/>
                <w:color w:val="000000"/>
                <w:sz w:val="18"/>
              </w:rPr>
              <w:t>Allgemeiner Dienst</w:t>
            </w:r>
          </w:p>
        </w:tc>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6</w:t>
            </w:r>
          </w:p>
        </w:tc>
        <w:tc>
          <w:tcPr>
            <w:tcW w:w="882"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5</w:t>
            </w:r>
          </w:p>
        </w:tc>
        <w:tc>
          <w:tcPr>
            <w:tcW w:w="882"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4</w:t>
            </w:r>
          </w:p>
        </w:tc>
        <w:tc>
          <w:tcPr>
            <w:tcW w:w="882"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4</w:t>
            </w:r>
          </w:p>
        </w:tc>
        <w:tc>
          <w:tcPr>
            <w:tcW w:w="881"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5</w:t>
            </w:r>
          </w:p>
        </w:tc>
        <w:tc>
          <w:tcPr>
            <w:tcW w:w="882"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5</w:t>
            </w:r>
          </w:p>
        </w:tc>
        <w:tc>
          <w:tcPr>
            <w:tcW w:w="882"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5</w:t>
            </w:r>
          </w:p>
        </w:tc>
        <w:tc>
          <w:tcPr>
            <w:tcW w:w="882"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5</w:t>
            </w:r>
          </w:p>
        </w:tc>
        <w:tc>
          <w:tcPr>
            <w:tcW w:w="882"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5</w:t>
            </w:r>
          </w:p>
        </w:tc>
      </w:tr>
      <w:tr w:rsidR="000438D5" w:rsidRPr="00945914" w:rsidTr="00BE6A05">
        <w:trPr>
          <w:trHeight w:val="300"/>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0438D5" w:rsidRPr="00945914" w:rsidRDefault="000438D5" w:rsidP="000438D5">
            <w:pPr>
              <w:jc w:val="left"/>
              <w:rPr>
                <w:rFonts w:cs="Arial"/>
                <w:color w:val="000000"/>
                <w:sz w:val="18"/>
              </w:rPr>
            </w:pPr>
            <w:r w:rsidRPr="00945914">
              <w:rPr>
                <w:rFonts w:cs="Arial"/>
                <w:color w:val="000000"/>
                <w:sz w:val="18"/>
              </w:rPr>
              <w:t>Insgesamt</w:t>
            </w:r>
          </w:p>
        </w:tc>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14</w:t>
            </w:r>
          </w:p>
        </w:tc>
        <w:tc>
          <w:tcPr>
            <w:tcW w:w="882"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14</w:t>
            </w:r>
          </w:p>
        </w:tc>
        <w:tc>
          <w:tcPr>
            <w:tcW w:w="882"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11</w:t>
            </w:r>
          </w:p>
        </w:tc>
        <w:tc>
          <w:tcPr>
            <w:tcW w:w="882"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11</w:t>
            </w:r>
          </w:p>
        </w:tc>
        <w:tc>
          <w:tcPr>
            <w:tcW w:w="881"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11</w:t>
            </w:r>
          </w:p>
        </w:tc>
        <w:tc>
          <w:tcPr>
            <w:tcW w:w="882"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11</w:t>
            </w:r>
          </w:p>
        </w:tc>
        <w:tc>
          <w:tcPr>
            <w:tcW w:w="882"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11</w:t>
            </w:r>
          </w:p>
        </w:tc>
        <w:tc>
          <w:tcPr>
            <w:tcW w:w="882"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11</w:t>
            </w:r>
          </w:p>
        </w:tc>
        <w:tc>
          <w:tcPr>
            <w:tcW w:w="882" w:type="dxa"/>
            <w:tcBorders>
              <w:top w:val="nil"/>
              <w:left w:val="nil"/>
              <w:bottom w:val="single" w:sz="4" w:space="0" w:color="auto"/>
              <w:right w:val="single" w:sz="4" w:space="0" w:color="auto"/>
            </w:tcBorders>
            <w:shd w:val="clear" w:color="auto" w:fill="auto"/>
            <w:noWrap/>
            <w:vAlign w:val="bottom"/>
            <w:hideMark/>
          </w:tcPr>
          <w:p w:rsidR="000438D5" w:rsidRPr="00D143F9" w:rsidRDefault="000438D5" w:rsidP="000438D5">
            <w:pPr>
              <w:jc w:val="right"/>
              <w:rPr>
                <w:color w:val="000000"/>
                <w:sz w:val="18"/>
                <w:szCs w:val="18"/>
              </w:rPr>
            </w:pPr>
            <w:r w:rsidRPr="00D143F9">
              <w:rPr>
                <w:color w:val="000000"/>
                <w:sz w:val="18"/>
                <w:szCs w:val="18"/>
              </w:rPr>
              <w:t>11</w:t>
            </w:r>
          </w:p>
        </w:tc>
      </w:tr>
    </w:tbl>
    <w:p w:rsidR="00ED6115" w:rsidRPr="00945914" w:rsidRDefault="00ED6115" w:rsidP="005D309A"/>
    <w:p w:rsidR="00ED6115" w:rsidRPr="00945914" w:rsidRDefault="00ED6115" w:rsidP="005D309A"/>
    <w:p w:rsidR="00ED6115" w:rsidRPr="00945914" w:rsidRDefault="00ED6115" w:rsidP="005D309A">
      <w:pPr>
        <w:jc w:val="center"/>
      </w:pPr>
    </w:p>
    <w:p w:rsidR="00ED6115" w:rsidRPr="00945914" w:rsidRDefault="00030B0F" w:rsidP="005D309A">
      <w:r w:rsidRPr="00945914">
        <w:rPr>
          <w:noProof/>
          <w:lang w:val="en-US"/>
        </w:rPr>
        <w:drawing>
          <wp:inline distT="0" distB="0" distL="0" distR="0" wp14:anchorId="3420C762" wp14:editId="3F01A03B">
            <wp:extent cx="5972810" cy="3783965"/>
            <wp:effectExtent l="0" t="0" r="8890" b="698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72810" cy="3783965"/>
                    </a:xfrm>
                    <a:prstGeom prst="rect">
                      <a:avLst/>
                    </a:prstGeom>
                  </pic:spPr>
                </pic:pic>
              </a:graphicData>
            </a:graphic>
          </wp:inline>
        </w:drawing>
      </w:r>
      <w:bookmarkStart w:id="162" w:name="_GoBack"/>
      <w:bookmarkEnd w:id="162"/>
    </w:p>
    <w:p w:rsidR="00ED6115" w:rsidRPr="00945914" w:rsidRDefault="00ED6115" w:rsidP="005D309A"/>
    <w:p w:rsidR="00ED6115" w:rsidRPr="00945914" w:rsidRDefault="00ED6115" w:rsidP="005D309A"/>
    <w:p w:rsidR="00ED6115" w:rsidRPr="00945914" w:rsidRDefault="00ED6115" w:rsidP="00ED6115">
      <w:pPr>
        <w:spacing w:before="120"/>
        <w:jc w:val="right"/>
      </w:pPr>
      <w:r w:rsidRPr="00945914">
        <w:t>[Anhang folgt]</w:t>
      </w:r>
    </w:p>
    <w:p w:rsidR="005D309A" w:rsidRPr="00945914" w:rsidRDefault="005D309A" w:rsidP="005D309A">
      <w:pPr>
        <w:sectPr w:rsidR="005D309A" w:rsidRPr="00945914" w:rsidSect="00FA4780">
          <w:endnotePr>
            <w:numFmt w:val="lowerLetter"/>
          </w:endnotePr>
          <w:type w:val="continuous"/>
          <w:pgSz w:w="11907" w:h="16840" w:code="9"/>
          <w:pgMar w:top="510" w:right="1134" w:bottom="709" w:left="1134" w:header="510" w:footer="680" w:gutter="0"/>
          <w:cols w:space="720"/>
          <w:titlePg/>
          <w:docGrid w:linePitch="272"/>
        </w:sectPr>
      </w:pPr>
    </w:p>
    <w:p w:rsidR="00ED6115" w:rsidRPr="00945914" w:rsidRDefault="00ED6115" w:rsidP="00ED6115">
      <w:pPr>
        <w:jc w:val="center"/>
      </w:pPr>
      <w:r w:rsidRPr="00945914">
        <w:lastRenderedPageBreak/>
        <w:t>C/52/16</w:t>
      </w:r>
    </w:p>
    <w:p w:rsidR="00ED6115" w:rsidRPr="00945914" w:rsidRDefault="00ED6115" w:rsidP="005D309A">
      <w:pPr>
        <w:jc w:val="center"/>
      </w:pPr>
    </w:p>
    <w:p w:rsidR="00ED6115" w:rsidRPr="00945914" w:rsidRDefault="00ED6115" w:rsidP="00ED6115">
      <w:pPr>
        <w:jc w:val="center"/>
      </w:pPr>
      <w:r w:rsidRPr="00945914">
        <w:t>ANHANG</w:t>
      </w:r>
    </w:p>
    <w:p w:rsidR="00ED6115" w:rsidRPr="00945914" w:rsidRDefault="00ED6115" w:rsidP="005D309A">
      <w:pPr>
        <w:jc w:val="center"/>
      </w:pPr>
    </w:p>
    <w:p w:rsidR="00ED6115" w:rsidRPr="00945914" w:rsidRDefault="00ED6115" w:rsidP="00ED6115">
      <w:pPr>
        <w:jc w:val="center"/>
      </w:pPr>
      <w:r w:rsidRPr="00945914">
        <w:t>AKRONYME UND ABKÜRZUNGEN</w:t>
      </w:r>
    </w:p>
    <w:p w:rsidR="00ED6115" w:rsidRPr="00945914" w:rsidRDefault="00ED6115" w:rsidP="005D309A"/>
    <w:p w:rsidR="00ED6115" w:rsidRPr="00945914" w:rsidRDefault="00ED6115" w:rsidP="00ED6115">
      <w:pPr>
        <w:jc w:val="center"/>
      </w:pPr>
      <w:r w:rsidRPr="00945914">
        <w:rPr>
          <w:u w:val="single"/>
        </w:rPr>
        <w:t>UPOV-Begriffe</w:t>
      </w:r>
    </w:p>
    <w:p w:rsidR="00ED6115" w:rsidRPr="00945914" w:rsidRDefault="00ED6115" w:rsidP="005D309A"/>
    <w:p w:rsidR="00DE2CC8" w:rsidRPr="00945914" w:rsidRDefault="00DE2CC8" w:rsidP="00DE2CC8"/>
    <w:tbl>
      <w:tblPr>
        <w:tblW w:w="9889" w:type="dxa"/>
        <w:tblLook w:val="04A0" w:firstRow="1" w:lastRow="0" w:firstColumn="1" w:lastColumn="0" w:noHBand="0" w:noVBand="1"/>
      </w:tblPr>
      <w:tblGrid>
        <w:gridCol w:w="1809"/>
        <w:gridCol w:w="8080"/>
      </w:tblGrid>
      <w:tr w:rsidR="00DE2CC8" w:rsidRPr="00945914" w:rsidTr="007B11EE">
        <w:tc>
          <w:tcPr>
            <w:tcW w:w="1809" w:type="dxa"/>
          </w:tcPr>
          <w:p w:rsidR="00DE2CC8" w:rsidRPr="00945914" w:rsidRDefault="00ED6115" w:rsidP="00ED6115">
            <w:pPr>
              <w:jc w:val="left"/>
            </w:pPr>
            <w:r w:rsidRPr="00945914">
              <w:t>BMT</w:t>
            </w:r>
          </w:p>
        </w:tc>
        <w:tc>
          <w:tcPr>
            <w:tcW w:w="8080" w:type="dxa"/>
          </w:tcPr>
          <w:p w:rsidR="00DE2CC8" w:rsidRPr="00945914" w:rsidRDefault="00ED6115" w:rsidP="00ED6115">
            <w:pPr>
              <w:jc w:val="left"/>
            </w:pPr>
            <w:r w:rsidRPr="00945914">
              <w:t>Arbeitsgruppe für biochemische und molekulare Verfahren und insbesondere für DNS-Profilierungsverfahren</w:t>
            </w:r>
          </w:p>
        </w:tc>
      </w:tr>
      <w:tr w:rsidR="00DE2CC8" w:rsidRPr="00945914" w:rsidTr="007B11EE">
        <w:tc>
          <w:tcPr>
            <w:tcW w:w="1809" w:type="dxa"/>
          </w:tcPr>
          <w:p w:rsidR="00DE2CC8" w:rsidRPr="00945914" w:rsidRDefault="00667FB8" w:rsidP="00ED6115">
            <w:pPr>
              <w:jc w:val="left"/>
            </w:pPr>
            <w:r w:rsidRPr="00945914">
              <w:t>CAJ</w:t>
            </w:r>
          </w:p>
        </w:tc>
        <w:tc>
          <w:tcPr>
            <w:tcW w:w="8080" w:type="dxa"/>
          </w:tcPr>
          <w:p w:rsidR="00DE2CC8" w:rsidRPr="00945914" w:rsidRDefault="00ED6115" w:rsidP="00ED6115">
            <w:pPr>
              <w:jc w:val="left"/>
            </w:pPr>
            <w:r w:rsidRPr="00945914">
              <w:t xml:space="preserve">Verwaltungs- und </w:t>
            </w:r>
            <w:proofErr w:type="spellStart"/>
            <w:r w:rsidRPr="00945914">
              <w:t>Rechtsausschuß</w:t>
            </w:r>
            <w:proofErr w:type="spellEnd"/>
            <w:r w:rsidR="00DE2CC8" w:rsidRPr="00945914">
              <w:t xml:space="preserve"> </w:t>
            </w:r>
          </w:p>
        </w:tc>
      </w:tr>
      <w:tr w:rsidR="00DE2CC8" w:rsidRPr="00945914" w:rsidTr="007B11EE">
        <w:tc>
          <w:tcPr>
            <w:tcW w:w="1809" w:type="dxa"/>
          </w:tcPr>
          <w:p w:rsidR="00DE2CC8" w:rsidRPr="00945914" w:rsidRDefault="00ED6115" w:rsidP="00ED6115">
            <w:pPr>
              <w:autoSpaceDE w:val="0"/>
              <w:autoSpaceDN w:val="0"/>
              <w:adjustRightInd w:val="0"/>
              <w:jc w:val="left"/>
            </w:pPr>
            <w:r w:rsidRPr="00945914">
              <w:t>DL-205</w:t>
            </w:r>
          </w:p>
        </w:tc>
        <w:tc>
          <w:tcPr>
            <w:tcW w:w="8080" w:type="dxa"/>
          </w:tcPr>
          <w:p w:rsidR="00DE2CC8" w:rsidRPr="00945914" w:rsidRDefault="00ED6115" w:rsidP="00ED6115">
            <w:pPr>
              <w:autoSpaceDE w:val="0"/>
              <w:autoSpaceDN w:val="0"/>
              <w:adjustRightInd w:val="0"/>
              <w:jc w:val="left"/>
            </w:pPr>
            <w:r w:rsidRPr="00945914">
              <w:t>UPOV-Fernlehrgang „Einführung in das UPOV-Sortenschutzsystem nach dem UPOV- Übereinkommen“</w:t>
            </w:r>
          </w:p>
        </w:tc>
      </w:tr>
      <w:tr w:rsidR="00DE2CC8" w:rsidRPr="00945914" w:rsidTr="007B11EE">
        <w:tc>
          <w:tcPr>
            <w:tcW w:w="1809" w:type="dxa"/>
          </w:tcPr>
          <w:p w:rsidR="00DE2CC8" w:rsidRPr="00945914" w:rsidRDefault="00ED6115" w:rsidP="00ED6115">
            <w:pPr>
              <w:autoSpaceDE w:val="0"/>
              <w:autoSpaceDN w:val="0"/>
              <w:adjustRightInd w:val="0"/>
              <w:jc w:val="left"/>
            </w:pPr>
            <w:r w:rsidRPr="00945914">
              <w:t>DL-305</w:t>
            </w:r>
          </w:p>
        </w:tc>
        <w:tc>
          <w:tcPr>
            <w:tcW w:w="8080" w:type="dxa"/>
          </w:tcPr>
          <w:p w:rsidR="00DE2CC8" w:rsidRPr="00945914" w:rsidRDefault="00ED6115" w:rsidP="00ED6115">
            <w:pPr>
              <w:autoSpaceDE w:val="0"/>
              <w:autoSpaceDN w:val="0"/>
              <w:adjustRightInd w:val="0"/>
              <w:jc w:val="left"/>
            </w:pPr>
            <w:r w:rsidRPr="00945914">
              <w:t>UPOV-Fernlehrgang „Prüfung von Anträgen auf Erteilung von Züchterrechten“</w:t>
            </w:r>
          </w:p>
        </w:tc>
      </w:tr>
      <w:tr w:rsidR="00DE2CC8" w:rsidRPr="00945914" w:rsidTr="007B11EE">
        <w:tc>
          <w:tcPr>
            <w:tcW w:w="1809" w:type="dxa"/>
          </w:tcPr>
          <w:p w:rsidR="00DE2CC8" w:rsidRPr="00945914" w:rsidRDefault="00ED6115" w:rsidP="00ED6115">
            <w:pPr>
              <w:jc w:val="left"/>
            </w:pPr>
            <w:r w:rsidRPr="00945914">
              <w:t>DL-305A</w:t>
            </w:r>
          </w:p>
        </w:tc>
        <w:tc>
          <w:tcPr>
            <w:tcW w:w="8080" w:type="dxa"/>
          </w:tcPr>
          <w:p w:rsidR="00DE2CC8" w:rsidRPr="00945914" w:rsidRDefault="00ED6115" w:rsidP="00ED6115">
            <w:pPr>
              <w:jc w:val="left"/>
              <w:rPr>
                <w:spacing w:val="-2"/>
              </w:rPr>
            </w:pPr>
            <w:r w:rsidRPr="00945914">
              <w:rPr>
                <w:spacing w:val="-2"/>
              </w:rPr>
              <w:t>UPOV-Fernlehrgang „Verwaltung von Züchterrechten“ (Teil A von DL-305)</w:t>
            </w:r>
          </w:p>
        </w:tc>
      </w:tr>
      <w:tr w:rsidR="00DE2CC8" w:rsidRPr="00945914" w:rsidTr="007B11EE">
        <w:tc>
          <w:tcPr>
            <w:tcW w:w="1809" w:type="dxa"/>
          </w:tcPr>
          <w:p w:rsidR="00DE2CC8" w:rsidRPr="00945914" w:rsidRDefault="00ED6115" w:rsidP="00ED6115">
            <w:pPr>
              <w:jc w:val="left"/>
            </w:pPr>
            <w:r w:rsidRPr="00945914">
              <w:t>DL-305B</w:t>
            </w:r>
          </w:p>
        </w:tc>
        <w:tc>
          <w:tcPr>
            <w:tcW w:w="8080" w:type="dxa"/>
          </w:tcPr>
          <w:p w:rsidR="00DE2CC8" w:rsidRPr="00945914" w:rsidRDefault="00ED6115" w:rsidP="00ED6115">
            <w:pPr>
              <w:jc w:val="left"/>
            </w:pPr>
            <w:r w:rsidRPr="00945914">
              <w:t>UPOV-Fernlehrgang „DUS-Prüfung“ (Teil B von DL-305)</w:t>
            </w:r>
          </w:p>
        </w:tc>
      </w:tr>
      <w:tr w:rsidR="00DE2CC8" w:rsidRPr="00945914" w:rsidTr="007B11EE">
        <w:tc>
          <w:tcPr>
            <w:tcW w:w="1809" w:type="dxa"/>
          </w:tcPr>
          <w:p w:rsidR="00DE2CC8" w:rsidRPr="00945914" w:rsidRDefault="00ED6115" w:rsidP="00ED6115">
            <w:pPr>
              <w:jc w:val="left"/>
            </w:pPr>
            <w:r w:rsidRPr="00945914">
              <w:t>DUS</w:t>
            </w:r>
          </w:p>
        </w:tc>
        <w:tc>
          <w:tcPr>
            <w:tcW w:w="8080" w:type="dxa"/>
          </w:tcPr>
          <w:p w:rsidR="00DE2CC8" w:rsidRPr="00945914" w:rsidRDefault="00667FB8" w:rsidP="00ED6115">
            <w:pPr>
              <w:jc w:val="left"/>
            </w:pPr>
            <w:r w:rsidRPr="00945914">
              <w:t xml:space="preserve">Unterscheidbarkeit, Homogenität und </w:t>
            </w:r>
            <w:r w:rsidR="00ED6115" w:rsidRPr="00945914">
              <w:t>Beständigkeit</w:t>
            </w:r>
          </w:p>
        </w:tc>
      </w:tr>
      <w:tr w:rsidR="00DE2CC8" w:rsidRPr="00945914" w:rsidTr="007B11EE">
        <w:tc>
          <w:tcPr>
            <w:tcW w:w="1809" w:type="dxa"/>
          </w:tcPr>
          <w:p w:rsidR="00DE2CC8" w:rsidRPr="00945914" w:rsidRDefault="00DE2CC8" w:rsidP="007B11EE">
            <w:pPr>
              <w:autoSpaceDE w:val="0"/>
              <w:autoSpaceDN w:val="0"/>
              <w:adjustRightInd w:val="0"/>
              <w:jc w:val="left"/>
            </w:pPr>
            <w:r w:rsidRPr="00945914">
              <w:t>EAF (</w:t>
            </w:r>
            <w:r w:rsidR="001E2E79" w:rsidRPr="00945914">
              <w:t xml:space="preserve">vergleiche auch </w:t>
            </w:r>
            <w:r w:rsidRPr="00945914">
              <w:t>UPOV PRISMA)</w:t>
            </w:r>
          </w:p>
        </w:tc>
        <w:tc>
          <w:tcPr>
            <w:tcW w:w="8080" w:type="dxa"/>
          </w:tcPr>
          <w:p w:rsidR="00DE2CC8" w:rsidRPr="00945914" w:rsidRDefault="00ED6115" w:rsidP="00ED6115">
            <w:pPr>
              <w:autoSpaceDE w:val="0"/>
              <w:autoSpaceDN w:val="0"/>
              <w:adjustRightInd w:val="0"/>
              <w:jc w:val="left"/>
            </w:pPr>
            <w:r w:rsidRPr="00945914">
              <w:t>Elektronisches Antragsformular der UPOV</w:t>
            </w:r>
          </w:p>
        </w:tc>
      </w:tr>
      <w:tr w:rsidR="00DE2CC8" w:rsidRPr="00945914" w:rsidTr="007B11EE">
        <w:tc>
          <w:tcPr>
            <w:tcW w:w="1809" w:type="dxa"/>
          </w:tcPr>
          <w:p w:rsidR="00DE2CC8" w:rsidRPr="00945914" w:rsidRDefault="00ED6115" w:rsidP="00ED6115">
            <w:pPr>
              <w:autoSpaceDE w:val="0"/>
              <w:autoSpaceDN w:val="0"/>
              <w:adjustRightInd w:val="0"/>
              <w:jc w:val="left"/>
              <w:rPr>
                <w:snapToGrid w:val="0"/>
              </w:rPr>
            </w:pPr>
            <w:r w:rsidRPr="00945914">
              <w:rPr>
                <w:snapToGrid w:val="0"/>
              </w:rPr>
              <w:t>EDV</w:t>
            </w:r>
          </w:p>
        </w:tc>
        <w:tc>
          <w:tcPr>
            <w:tcW w:w="8080" w:type="dxa"/>
          </w:tcPr>
          <w:p w:rsidR="00DE2CC8" w:rsidRPr="00945914" w:rsidRDefault="00ED6115" w:rsidP="00ED6115">
            <w:pPr>
              <w:autoSpaceDE w:val="0"/>
              <w:autoSpaceDN w:val="0"/>
              <w:adjustRightInd w:val="0"/>
              <w:jc w:val="left"/>
              <w:rPr>
                <w:snapToGrid w:val="0"/>
              </w:rPr>
            </w:pPr>
            <w:r w:rsidRPr="00945914">
              <w:rPr>
                <w:snapToGrid w:val="0"/>
              </w:rPr>
              <w:t>im wesentlichen abgeleitete Sorte(n)</w:t>
            </w:r>
          </w:p>
        </w:tc>
      </w:tr>
      <w:tr w:rsidR="00DE2CC8" w:rsidRPr="00945914" w:rsidTr="007B11EE">
        <w:tc>
          <w:tcPr>
            <w:tcW w:w="1809" w:type="dxa"/>
          </w:tcPr>
          <w:p w:rsidR="00DE2CC8" w:rsidRPr="00945914" w:rsidRDefault="00ED6115" w:rsidP="00ED6115">
            <w:pPr>
              <w:jc w:val="left"/>
            </w:pPr>
            <w:r w:rsidRPr="00945914">
              <w:t>Büro</w:t>
            </w:r>
          </w:p>
        </w:tc>
        <w:tc>
          <w:tcPr>
            <w:tcW w:w="8080" w:type="dxa"/>
          </w:tcPr>
          <w:p w:rsidR="00DE2CC8" w:rsidRPr="00945914" w:rsidRDefault="00ED6115" w:rsidP="00ED6115">
            <w:pPr>
              <w:jc w:val="left"/>
            </w:pPr>
            <w:r w:rsidRPr="00945914">
              <w:t>Verbandsbüro</w:t>
            </w:r>
          </w:p>
        </w:tc>
      </w:tr>
      <w:tr w:rsidR="00DE2CC8" w:rsidRPr="00945914" w:rsidTr="007B11EE">
        <w:tc>
          <w:tcPr>
            <w:tcW w:w="1809" w:type="dxa"/>
          </w:tcPr>
          <w:p w:rsidR="00DE2CC8" w:rsidRPr="00945914" w:rsidRDefault="00ED6115" w:rsidP="00ED6115">
            <w:pPr>
              <w:jc w:val="left"/>
            </w:pPr>
            <w:r w:rsidRPr="00945914">
              <w:t>PBR</w:t>
            </w:r>
          </w:p>
        </w:tc>
        <w:tc>
          <w:tcPr>
            <w:tcW w:w="8080" w:type="dxa"/>
          </w:tcPr>
          <w:p w:rsidR="00DE2CC8" w:rsidRPr="00945914" w:rsidRDefault="00ED6115" w:rsidP="00ED6115">
            <w:pPr>
              <w:jc w:val="left"/>
            </w:pPr>
            <w:r w:rsidRPr="00945914">
              <w:t xml:space="preserve">Züchterrecht (engl.: Plant </w:t>
            </w:r>
            <w:proofErr w:type="spellStart"/>
            <w:r w:rsidRPr="00945914">
              <w:t>Breeder’s</w:t>
            </w:r>
            <w:proofErr w:type="spellEnd"/>
            <w:r w:rsidRPr="00945914">
              <w:t xml:space="preserve"> </w:t>
            </w:r>
            <w:proofErr w:type="spellStart"/>
            <w:r w:rsidRPr="00945914">
              <w:t>Right</w:t>
            </w:r>
            <w:proofErr w:type="spellEnd"/>
            <w:r w:rsidRPr="00945914">
              <w:t>)</w:t>
            </w:r>
          </w:p>
        </w:tc>
      </w:tr>
      <w:tr w:rsidR="00DE2CC8" w:rsidRPr="00945914" w:rsidTr="007B11EE">
        <w:tc>
          <w:tcPr>
            <w:tcW w:w="1809" w:type="dxa"/>
          </w:tcPr>
          <w:p w:rsidR="00DE2CC8" w:rsidRPr="00945914" w:rsidRDefault="00ED6115" w:rsidP="00ED6115">
            <w:pPr>
              <w:jc w:val="left"/>
            </w:pPr>
            <w:r w:rsidRPr="00945914">
              <w:t>TC</w:t>
            </w:r>
          </w:p>
        </w:tc>
        <w:tc>
          <w:tcPr>
            <w:tcW w:w="8080" w:type="dxa"/>
          </w:tcPr>
          <w:p w:rsidR="00DE2CC8" w:rsidRPr="00945914" w:rsidRDefault="00ED6115" w:rsidP="00ED6115">
            <w:pPr>
              <w:jc w:val="left"/>
            </w:pPr>
            <w:r w:rsidRPr="00945914">
              <w:t xml:space="preserve">Technischer </w:t>
            </w:r>
            <w:proofErr w:type="spellStart"/>
            <w:r w:rsidRPr="00945914">
              <w:t>Ausschuß</w:t>
            </w:r>
            <w:proofErr w:type="spellEnd"/>
          </w:p>
        </w:tc>
      </w:tr>
      <w:tr w:rsidR="00DE2CC8" w:rsidRPr="00945914" w:rsidTr="007B11EE">
        <w:tc>
          <w:tcPr>
            <w:tcW w:w="1809" w:type="dxa"/>
          </w:tcPr>
          <w:p w:rsidR="00DE2CC8" w:rsidRPr="00945914" w:rsidRDefault="00ED6115" w:rsidP="00ED6115">
            <w:pPr>
              <w:jc w:val="left"/>
            </w:pPr>
            <w:r w:rsidRPr="00945914">
              <w:t>TC-EDC</w:t>
            </w:r>
          </w:p>
        </w:tc>
        <w:tc>
          <w:tcPr>
            <w:tcW w:w="8080" w:type="dxa"/>
          </w:tcPr>
          <w:p w:rsidR="00DE2CC8" w:rsidRPr="00945914" w:rsidRDefault="00ED6115" w:rsidP="00ED6115">
            <w:pPr>
              <w:jc w:val="left"/>
            </w:pPr>
            <w:r w:rsidRPr="00945914">
              <w:t xml:space="preserve">Erweiterter </w:t>
            </w:r>
            <w:proofErr w:type="spellStart"/>
            <w:r w:rsidRPr="00945914">
              <w:t>Redaktionsausschuß</w:t>
            </w:r>
            <w:proofErr w:type="spellEnd"/>
          </w:p>
        </w:tc>
      </w:tr>
      <w:tr w:rsidR="00DE2CC8" w:rsidRPr="00945914" w:rsidTr="007B11EE">
        <w:tc>
          <w:tcPr>
            <w:tcW w:w="1809" w:type="dxa"/>
          </w:tcPr>
          <w:p w:rsidR="00DE2CC8" w:rsidRPr="00945914" w:rsidRDefault="00ED6115" w:rsidP="00ED6115">
            <w:pPr>
              <w:jc w:val="left"/>
            </w:pPr>
            <w:r w:rsidRPr="00945914">
              <w:t>TWA</w:t>
            </w:r>
          </w:p>
        </w:tc>
        <w:tc>
          <w:tcPr>
            <w:tcW w:w="8080" w:type="dxa"/>
          </w:tcPr>
          <w:p w:rsidR="00DE2CC8" w:rsidRPr="00945914" w:rsidRDefault="00ED6115" w:rsidP="00ED6115">
            <w:pPr>
              <w:jc w:val="left"/>
            </w:pPr>
            <w:r w:rsidRPr="00945914">
              <w:t>Technische Arbeitsgruppe für landwirtschaftliche Arten</w:t>
            </w:r>
          </w:p>
        </w:tc>
      </w:tr>
      <w:tr w:rsidR="00DE2CC8" w:rsidRPr="00945914" w:rsidTr="007B11EE">
        <w:tc>
          <w:tcPr>
            <w:tcW w:w="1809" w:type="dxa"/>
          </w:tcPr>
          <w:p w:rsidR="00DE2CC8" w:rsidRPr="00945914" w:rsidRDefault="00ED6115" w:rsidP="00ED6115">
            <w:pPr>
              <w:jc w:val="left"/>
            </w:pPr>
            <w:r w:rsidRPr="00945914">
              <w:t>TWC</w:t>
            </w:r>
          </w:p>
        </w:tc>
        <w:tc>
          <w:tcPr>
            <w:tcW w:w="8080" w:type="dxa"/>
          </w:tcPr>
          <w:p w:rsidR="00DE2CC8" w:rsidRPr="00945914" w:rsidRDefault="00ED6115" w:rsidP="00ED6115">
            <w:pPr>
              <w:jc w:val="left"/>
            </w:pPr>
            <w:r w:rsidRPr="00945914">
              <w:t>Technische Arbeitsgruppe für Automatisierung und Computerprogramme</w:t>
            </w:r>
          </w:p>
        </w:tc>
      </w:tr>
      <w:tr w:rsidR="00DE2CC8" w:rsidRPr="00945914" w:rsidTr="007B11EE">
        <w:tc>
          <w:tcPr>
            <w:tcW w:w="1809" w:type="dxa"/>
          </w:tcPr>
          <w:p w:rsidR="00DE2CC8" w:rsidRPr="00945914" w:rsidRDefault="00ED6115" w:rsidP="00ED6115">
            <w:pPr>
              <w:jc w:val="left"/>
            </w:pPr>
            <w:r w:rsidRPr="00945914">
              <w:t>TWF</w:t>
            </w:r>
          </w:p>
        </w:tc>
        <w:tc>
          <w:tcPr>
            <w:tcW w:w="8080" w:type="dxa"/>
          </w:tcPr>
          <w:p w:rsidR="00DE2CC8" w:rsidRPr="00945914" w:rsidRDefault="00ED6115" w:rsidP="00ED6115">
            <w:pPr>
              <w:jc w:val="left"/>
            </w:pPr>
            <w:r w:rsidRPr="00945914">
              <w:t>Technische Arbeitsgruppe für Obstarten</w:t>
            </w:r>
          </w:p>
        </w:tc>
      </w:tr>
      <w:tr w:rsidR="00DE2CC8" w:rsidRPr="00945914" w:rsidTr="007B11EE">
        <w:tc>
          <w:tcPr>
            <w:tcW w:w="1809" w:type="dxa"/>
          </w:tcPr>
          <w:p w:rsidR="00DE2CC8" w:rsidRPr="00945914" w:rsidRDefault="00DE2CC8" w:rsidP="007B11EE">
            <w:pPr>
              <w:jc w:val="left"/>
            </w:pPr>
            <w:r w:rsidRPr="00945914">
              <w:t>TWO</w:t>
            </w:r>
          </w:p>
        </w:tc>
        <w:tc>
          <w:tcPr>
            <w:tcW w:w="8080" w:type="dxa"/>
          </w:tcPr>
          <w:p w:rsidR="00DE2CC8" w:rsidRPr="00945914" w:rsidRDefault="00ED6115" w:rsidP="00ED6115">
            <w:pPr>
              <w:jc w:val="left"/>
            </w:pPr>
            <w:r w:rsidRPr="00945914">
              <w:t>Technische Arbeitsgruppe für Zierpflanzen und forstliche Baumarten</w:t>
            </w:r>
          </w:p>
        </w:tc>
      </w:tr>
      <w:tr w:rsidR="00DE2CC8" w:rsidRPr="00945914" w:rsidTr="007B11EE">
        <w:tc>
          <w:tcPr>
            <w:tcW w:w="1809" w:type="dxa"/>
          </w:tcPr>
          <w:p w:rsidR="00DE2CC8" w:rsidRPr="00945914" w:rsidRDefault="00ED6115" w:rsidP="00ED6115">
            <w:pPr>
              <w:jc w:val="left"/>
            </w:pPr>
            <w:r w:rsidRPr="00945914">
              <w:t>TWP</w:t>
            </w:r>
          </w:p>
        </w:tc>
        <w:tc>
          <w:tcPr>
            <w:tcW w:w="8080" w:type="dxa"/>
          </w:tcPr>
          <w:p w:rsidR="00DE2CC8" w:rsidRPr="00945914" w:rsidRDefault="00ED6115" w:rsidP="00ED6115">
            <w:pPr>
              <w:jc w:val="left"/>
            </w:pPr>
            <w:r w:rsidRPr="00945914">
              <w:t>Technische Arbeitsgruppe(n)</w:t>
            </w:r>
          </w:p>
        </w:tc>
      </w:tr>
      <w:tr w:rsidR="00DE2CC8" w:rsidRPr="00945914" w:rsidTr="007B11EE">
        <w:tc>
          <w:tcPr>
            <w:tcW w:w="1809" w:type="dxa"/>
          </w:tcPr>
          <w:p w:rsidR="00DE2CC8" w:rsidRPr="00945914" w:rsidRDefault="00ED6115" w:rsidP="00ED6115">
            <w:pPr>
              <w:jc w:val="left"/>
            </w:pPr>
            <w:r w:rsidRPr="00945914">
              <w:t>TWV</w:t>
            </w:r>
          </w:p>
        </w:tc>
        <w:tc>
          <w:tcPr>
            <w:tcW w:w="8080" w:type="dxa"/>
          </w:tcPr>
          <w:p w:rsidR="00DE2CC8" w:rsidRPr="00945914" w:rsidRDefault="00ED6115" w:rsidP="00ED6115">
            <w:pPr>
              <w:jc w:val="left"/>
            </w:pPr>
            <w:r w:rsidRPr="00945914">
              <w:t>Technische Arbeitsgruppe für Gemüsearten</w:t>
            </w:r>
          </w:p>
        </w:tc>
      </w:tr>
      <w:tr w:rsidR="00DE2CC8" w:rsidRPr="00945914" w:rsidTr="007B11EE">
        <w:tc>
          <w:tcPr>
            <w:tcW w:w="1809" w:type="dxa"/>
          </w:tcPr>
          <w:p w:rsidR="00DE2CC8" w:rsidRPr="00945914" w:rsidRDefault="00ED6115" w:rsidP="00ED6115">
            <w:pPr>
              <w:jc w:val="left"/>
            </w:pPr>
            <w:r w:rsidRPr="00945914">
              <w:t>UPOV PRISMA</w:t>
            </w:r>
          </w:p>
        </w:tc>
        <w:tc>
          <w:tcPr>
            <w:tcW w:w="8080" w:type="dxa"/>
          </w:tcPr>
          <w:p w:rsidR="00DE2CC8" w:rsidRPr="00945914" w:rsidRDefault="001E2E79" w:rsidP="007B11EE">
            <w:pPr>
              <w:jc w:val="left"/>
              <w:rPr>
                <w:highlight w:val="cyan"/>
              </w:rPr>
            </w:pPr>
            <w:r w:rsidRPr="00945914">
              <w:t>UPOV PRISMA PBR-Antragsinstrument</w:t>
            </w:r>
          </w:p>
        </w:tc>
      </w:tr>
      <w:tr w:rsidR="00DE2CC8" w:rsidRPr="00945914" w:rsidTr="007B11EE">
        <w:tc>
          <w:tcPr>
            <w:tcW w:w="1809" w:type="dxa"/>
          </w:tcPr>
          <w:p w:rsidR="00DE2CC8" w:rsidRPr="00945914" w:rsidRDefault="00ED6115" w:rsidP="00ED6115">
            <w:pPr>
              <w:jc w:val="left"/>
            </w:pPr>
            <w:r w:rsidRPr="00945914">
              <w:t>WG-DEN</w:t>
            </w:r>
          </w:p>
        </w:tc>
        <w:tc>
          <w:tcPr>
            <w:tcW w:w="8080" w:type="dxa"/>
          </w:tcPr>
          <w:p w:rsidR="00DE2CC8" w:rsidRPr="00945914" w:rsidRDefault="00ED6115" w:rsidP="00ED6115">
            <w:pPr>
              <w:jc w:val="left"/>
            </w:pPr>
            <w:r w:rsidRPr="00945914">
              <w:t>Arbeitsgruppe für Sortenbezeichnungen</w:t>
            </w:r>
          </w:p>
        </w:tc>
      </w:tr>
      <w:tr w:rsidR="00DE2CC8" w:rsidRPr="00945914" w:rsidTr="007B11EE">
        <w:tc>
          <w:tcPr>
            <w:tcW w:w="1809" w:type="dxa"/>
          </w:tcPr>
          <w:p w:rsidR="00DE2CC8" w:rsidRPr="00945914" w:rsidRDefault="00ED6115" w:rsidP="00ED6115">
            <w:pPr>
              <w:jc w:val="left"/>
            </w:pPr>
            <w:r w:rsidRPr="00945914">
              <w:t>WG-ISC</w:t>
            </w:r>
          </w:p>
        </w:tc>
        <w:tc>
          <w:tcPr>
            <w:tcW w:w="8080" w:type="dxa"/>
          </w:tcPr>
          <w:p w:rsidR="00DE2CC8" w:rsidRPr="00945914" w:rsidRDefault="00ED6115" w:rsidP="00ED6115">
            <w:pPr>
              <w:jc w:val="left"/>
            </w:pPr>
            <w:r w:rsidRPr="00945914">
              <w:t>Arbeitsgruppe für ein etwaiges Internationales Kooperationssystem</w:t>
            </w:r>
          </w:p>
        </w:tc>
      </w:tr>
      <w:tr w:rsidR="00DE2CC8" w:rsidRPr="00945914" w:rsidTr="007B11EE">
        <w:tc>
          <w:tcPr>
            <w:tcW w:w="1809" w:type="dxa"/>
          </w:tcPr>
          <w:p w:rsidR="00DE2CC8" w:rsidRPr="00945914" w:rsidRDefault="00ED6115" w:rsidP="00ED6115">
            <w:pPr>
              <w:jc w:val="left"/>
            </w:pPr>
            <w:r w:rsidRPr="00945914">
              <w:t>WSP</w:t>
            </w:r>
          </w:p>
        </w:tc>
        <w:tc>
          <w:tcPr>
            <w:tcW w:w="8080" w:type="dxa"/>
          </w:tcPr>
          <w:p w:rsidR="00DE2CC8" w:rsidRPr="00945914" w:rsidRDefault="00ED6115" w:rsidP="00ED6115">
            <w:pPr>
              <w:jc w:val="left"/>
            </w:pPr>
            <w:r w:rsidRPr="00945914">
              <w:t>Weltsaatgutpartnerschaft</w:t>
            </w:r>
          </w:p>
        </w:tc>
      </w:tr>
    </w:tbl>
    <w:p w:rsidR="00ED6115" w:rsidRPr="00945914" w:rsidRDefault="00ED6115" w:rsidP="00DE2CC8"/>
    <w:p w:rsidR="00ED6115" w:rsidRPr="00945914" w:rsidRDefault="00ED6115" w:rsidP="00DE2CC8">
      <w:pPr>
        <w:ind w:left="1418" w:hanging="1418"/>
      </w:pPr>
    </w:p>
    <w:p w:rsidR="00ED6115" w:rsidRPr="00945914" w:rsidRDefault="00ED6115" w:rsidP="00ED6115">
      <w:pPr>
        <w:ind w:left="1418" w:hanging="1418"/>
        <w:jc w:val="center"/>
        <w:rPr>
          <w:u w:val="single"/>
        </w:rPr>
      </w:pPr>
      <w:r w:rsidRPr="00945914">
        <w:rPr>
          <w:u w:val="single"/>
        </w:rPr>
        <w:t>Akronyme</w:t>
      </w:r>
    </w:p>
    <w:p w:rsidR="00DE2CC8" w:rsidRPr="00945914" w:rsidRDefault="00DE2CC8" w:rsidP="00DE2CC8"/>
    <w:tbl>
      <w:tblPr>
        <w:tblW w:w="9889" w:type="dxa"/>
        <w:tblLook w:val="04A0" w:firstRow="1" w:lastRow="0" w:firstColumn="1" w:lastColumn="0" w:noHBand="0" w:noVBand="1"/>
      </w:tblPr>
      <w:tblGrid>
        <w:gridCol w:w="1843"/>
        <w:gridCol w:w="8046"/>
      </w:tblGrid>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AFSTA</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Saatgutvereinigung für Afrika</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AECID</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Spanische Agentur für Zusammenarbeit und wirtschaftliche Entwicklung</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AOHE</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Verband europäischer Gartenbauzüchter</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APBREBES</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Vereinigung für Pflanzenzüchtung zum Nutzen der Gesellschaft</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APEC</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Asiatisch-Pazifische Wirtschaftskooperation</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APEC-IPEG</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Rechtssachverständigen-Gruppe für geistiges Eigentum der Asiatisch-Pazifischen Wirtschaftskooperation</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APSA</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Saatgutvereinigung für Asien und den Pazifik</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ARIPO</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Afrikanische Regionalorganisation für geistiges Eigentum</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CGRFA</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Kommission für genetische Ressourcen für die Ernährung und die Landwirtschaft</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CIMMYT</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Internationale Vereinigung für die Verbesserung von Mais</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CIOPORA</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Internationale Gemeinschaft der Züchter vegetativ vermehrbarer Zier- und Obstpflanzen</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CORAF (siehe ebenfalls WECARD)</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Rat der west- und zentralafrikanischen Länder für Agrarforschung und Entwicklung (</w:t>
            </w:r>
            <w:r w:rsidRPr="00945914">
              <w:rPr>
                <w:rFonts w:cs="Arial"/>
                <w:i/>
                <w:color w:val="000000"/>
              </w:rPr>
              <w:t xml:space="preserve">Conseil </w:t>
            </w:r>
            <w:proofErr w:type="spellStart"/>
            <w:r w:rsidRPr="00945914">
              <w:rPr>
                <w:rFonts w:cs="Arial"/>
                <w:i/>
                <w:color w:val="000000"/>
              </w:rPr>
              <w:t>Ouest</w:t>
            </w:r>
            <w:proofErr w:type="spellEnd"/>
            <w:r w:rsidRPr="00945914">
              <w:rPr>
                <w:rFonts w:cs="Arial"/>
                <w:i/>
                <w:color w:val="000000"/>
              </w:rPr>
              <w:t xml:space="preserve"> et </w:t>
            </w:r>
            <w:proofErr w:type="spellStart"/>
            <w:r w:rsidRPr="00945914">
              <w:rPr>
                <w:rFonts w:cs="Arial"/>
                <w:i/>
                <w:color w:val="000000"/>
              </w:rPr>
              <w:t>Centre</w:t>
            </w:r>
            <w:proofErr w:type="spellEnd"/>
            <w:r w:rsidRPr="00945914">
              <w:rPr>
                <w:rFonts w:cs="Arial"/>
                <w:i/>
                <w:color w:val="000000"/>
              </w:rPr>
              <w:t xml:space="preserve"> </w:t>
            </w:r>
            <w:proofErr w:type="spellStart"/>
            <w:r w:rsidRPr="00945914">
              <w:rPr>
                <w:rFonts w:cs="Arial"/>
                <w:i/>
                <w:color w:val="000000"/>
              </w:rPr>
              <w:t>Africain</w:t>
            </w:r>
            <w:proofErr w:type="spellEnd"/>
            <w:r w:rsidRPr="00945914">
              <w:rPr>
                <w:rFonts w:cs="Arial"/>
                <w:i/>
                <w:color w:val="000000"/>
              </w:rPr>
              <w:t xml:space="preserve"> </w:t>
            </w:r>
            <w:proofErr w:type="spellStart"/>
            <w:r w:rsidRPr="00945914">
              <w:rPr>
                <w:rFonts w:cs="Arial"/>
                <w:i/>
                <w:color w:val="000000"/>
              </w:rPr>
              <w:t>pour</w:t>
            </w:r>
            <w:proofErr w:type="spellEnd"/>
            <w:r w:rsidRPr="00945914">
              <w:rPr>
                <w:rFonts w:cs="Arial"/>
                <w:i/>
                <w:color w:val="000000"/>
              </w:rPr>
              <w:t xml:space="preserve"> la Recherche et le </w:t>
            </w:r>
            <w:proofErr w:type="spellStart"/>
            <w:r w:rsidRPr="00945914">
              <w:rPr>
                <w:rFonts w:cs="Arial"/>
                <w:i/>
                <w:color w:val="000000"/>
              </w:rPr>
              <w:t>Développement</w:t>
            </w:r>
            <w:proofErr w:type="spellEnd"/>
            <w:r w:rsidRPr="00945914">
              <w:rPr>
                <w:rFonts w:cs="Arial"/>
                <w:i/>
                <w:color w:val="000000"/>
              </w:rPr>
              <w:t xml:space="preserve"> </w:t>
            </w:r>
            <w:proofErr w:type="spellStart"/>
            <w:r w:rsidRPr="00945914">
              <w:rPr>
                <w:rFonts w:cs="Arial"/>
                <w:i/>
                <w:color w:val="000000"/>
              </w:rPr>
              <w:t>Agricoles</w:t>
            </w:r>
            <w:proofErr w:type="spellEnd"/>
            <w:r w:rsidRPr="00945914">
              <w:rPr>
                <w:rFonts w:cs="Arial"/>
                <w:i/>
                <w:color w:val="000000"/>
              </w:rPr>
              <w:t>)</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CPVO</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Gemeinschaftliches Sortenamt der Europäischen Union</w:t>
            </w:r>
          </w:p>
        </w:tc>
      </w:tr>
      <w:tr w:rsidR="00DE2CC8" w:rsidRPr="00945914" w:rsidTr="00025B04">
        <w:tc>
          <w:tcPr>
            <w:tcW w:w="1843" w:type="dxa"/>
            <w:tcBorders>
              <w:top w:val="nil"/>
              <w:left w:val="nil"/>
              <w:bottom w:val="nil"/>
              <w:right w:val="nil"/>
            </w:tcBorders>
            <w:shd w:val="clear" w:color="auto" w:fill="auto"/>
          </w:tcPr>
          <w:p w:rsidR="00DE2CC8" w:rsidRPr="00945914" w:rsidRDefault="00DE2CC8" w:rsidP="007B11EE">
            <w:pPr>
              <w:jc w:val="left"/>
              <w:rPr>
                <w:rFonts w:cs="Arial"/>
                <w:color w:val="000000"/>
              </w:rPr>
            </w:pPr>
            <w:proofErr w:type="spellStart"/>
            <w:r w:rsidRPr="00945914">
              <w:rPr>
                <w:rFonts w:cs="Arial"/>
                <w:snapToGrid w:val="0"/>
                <w:color w:val="000000"/>
              </w:rPr>
              <w:t>DanSeed</w:t>
            </w:r>
            <w:proofErr w:type="spellEnd"/>
          </w:p>
        </w:tc>
        <w:tc>
          <w:tcPr>
            <w:tcW w:w="8046" w:type="dxa"/>
            <w:tcBorders>
              <w:top w:val="nil"/>
              <w:left w:val="nil"/>
              <w:bottom w:val="nil"/>
              <w:right w:val="nil"/>
            </w:tcBorders>
            <w:shd w:val="clear" w:color="auto" w:fill="auto"/>
            <w:vAlign w:val="bottom"/>
          </w:tcPr>
          <w:p w:rsidR="00DE2CC8" w:rsidRPr="00945914" w:rsidRDefault="006405FA" w:rsidP="006405FA">
            <w:pPr>
              <w:jc w:val="left"/>
              <w:rPr>
                <w:rFonts w:cs="Arial"/>
                <w:color w:val="000000"/>
              </w:rPr>
            </w:pPr>
            <w:r w:rsidRPr="00945914">
              <w:rPr>
                <w:rFonts w:cs="Arial"/>
                <w:snapToGrid w:val="0"/>
                <w:color w:val="000000"/>
              </w:rPr>
              <w:t>Dänisches Zentrum für Saatgutwissenschaft und -technologie</w:t>
            </w:r>
            <w:r w:rsidR="00DE2CC8" w:rsidRPr="00945914">
              <w:rPr>
                <w:rFonts w:cs="Arial"/>
                <w:snapToGrid w:val="0"/>
                <w:color w:val="000000"/>
              </w:rPr>
              <w:t xml:space="preserve"> </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EIPIN</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Netzwerk der europäischen Institute für geistiges Eigentum</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EPO</w:t>
            </w:r>
          </w:p>
        </w:tc>
        <w:tc>
          <w:tcPr>
            <w:tcW w:w="8046" w:type="dxa"/>
            <w:tcBorders>
              <w:top w:val="nil"/>
              <w:left w:val="nil"/>
              <w:bottom w:val="nil"/>
              <w:right w:val="nil"/>
            </w:tcBorders>
            <w:shd w:val="clear" w:color="auto" w:fill="auto"/>
            <w:vAlign w:val="bottom"/>
          </w:tcPr>
          <w:p w:rsidR="00DE2CC8" w:rsidRPr="00945914" w:rsidRDefault="001E2E79" w:rsidP="007B11EE">
            <w:pPr>
              <w:jc w:val="left"/>
              <w:rPr>
                <w:rFonts w:cs="Arial"/>
                <w:color w:val="000000"/>
              </w:rPr>
            </w:pPr>
            <w:r w:rsidRPr="00945914">
              <w:rPr>
                <w:rFonts w:cs="Arial"/>
                <w:color w:val="000000"/>
              </w:rPr>
              <w:t>Europäische</w:t>
            </w:r>
            <w:r w:rsidR="007F116D" w:rsidRPr="00945914">
              <w:rPr>
                <w:rFonts w:cs="Arial"/>
                <w:color w:val="000000"/>
              </w:rPr>
              <w:t>s</w:t>
            </w:r>
            <w:r w:rsidRPr="00945914">
              <w:rPr>
                <w:rFonts w:cs="Arial"/>
                <w:color w:val="000000"/>
              </w:rPr>
              <w:t xml:space="preserve"> Patentamt</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ESA</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Europäischer Saatgutverband</w:t>
            </w:r>
          </w:p>
        </w:tc>
      </w:tr>
      <w:tr w:rsidR="00DE2CC8" w:rsidRPr="00945914" w:rsidTr="00025B04">
        <w:tc>
          <w:tcPr>
            <w:tcW w:w="1843" w:type="dxa"/>
            <w:tcBorders>
              <w:top w:val="nil"/>
              <w:left w:val="nil"/>
              <w:bottom w:val="nil"/>
              <w:right w:val="nil"/>
            </w:tcBorders>
            <w:shd w:val="clear" w:color="auto" w:fill="auto"/>
          </w:tcPr>
          <w:p w:rsidR="00DE2CC8" w:rsidRPr="00945914" w:rsidRDefault="00912FA6" w:rsidP="00ED6115">
            <w:pPr>
              <w:jc w:val="left"/>
              <w:rPr>
                <w:rFonts w:cs="Arial"/>
                <w:color w:val="000000"/>
              </w:rPr>
            </w:pPr>
            <w:r w:rsidRPr="00945914">
              <w:rPr>
                <w:rFonts w:cs="Arial"/>
                <w:color w:val="000000"/>
              </w:rPr>
              <w:t>FAO</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Ernährungs- und Landwirtschaftsorganisation der Vereinten Nationen</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ICARDA</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Internationales Zentrum für landwirtschaftliche Forschung in Dürregebieten</w:t>
            </w:r>
          </w:p>
        </w:tc>
      </w:tr>
      <w:tr w:rsidR="00DE2CC8" w:rsidRPr="00945914" w:rsidTr="00025B04">
        <w:tc>
          <w:tcPr>
            <w:tcW w:w="1843" w:type="dxa"/>
            <w:tcBorders>
              <w:top w:val="nil"/>
              <w:left w:val="nil"/>
              <w:bottom w:val="nil"/>
              <w:right w:val="nil"/>
            </w:tcBorders>
            <w:shd w:val="clear" w:color="auto" w:fill="auto"/>
          </w:tcPr>
          <w:p w:rsidR="00DE2CC8" w:rsidRPr="00945914" w:rsidRDefault="00DE2CC8" w:rsidP="007B11EE">
            <w:pPr>
              <w:jc w:val="left"/>
              <w:rPr>
                <w:rFonts w:cs="Arial"/>
                <w:color w:val="000000"/>
              </w:rPr>
            </w:pPr>
            <w:r w:rsidRPr="00945914">
              <w:rPr>
                <w:rFonts w:cs="Arial"/>
                <w:color w:val="000000"/>
              </w:rPr>
              <w:t>IP Key</w:t>
            </w:r>
          </w:p>
        </w:tc>
        <w:tc>
          <w:tcPr>
            <w:tcW w:w="8046" w:type="dxa"/>
            <w:tcBorders>
              <w:top w:val="nil"/>
              <w:left w:val="nil"/>
              <w:bottom w:val="nil"/>
              <w:right w:val="nil"/>
            </w:tcBorders>
            <w:shd w:val="clear" w:color="auto" w:fill="auto"/>
            <w:vAlign w:val="bottom"/>
          </w:tcPr>
          <w:p w:rsidR="00DE2CC8" w:rsidRPr="00945914" w:rsidRDefault="00912FA6" w:rsidP="007B11EE">
            <w:pPr>
              <w:jc w:val="left"/>
              <w:rPr>
                <w:rFonts w:cs="Arial"/>
                <w:color w:val="000000"/>
              </w:rPr>
            </w:pPr>
            <w:r w:rsidRPr="00945914">
              <w:rPr>
                <w:color w:val="000000"/>
              </w:rPr>
              <w:t xml:space="preserve">IP Key wird von der Europäischen Union und dem Europäischen Amt für geistiges Eigentum (EUIPO) </w:t>
            </w:r>
            <w:proofErr w:type="spellStart"/>
            <w:r w:rsidRPr="00945914">
              <w:rPr>
                <w:color w:val="000000"/>
              </w:rPr>
              <w:t>kofinanziert</w:t>
            </w:r>
            <w:proofErr w:type="spellEnd"/>
            <w:r w:rsidRPr="00945914">
              <w:rPr>
                <w:color w:val="000000"/>
              </w:rPr>
              <w:t>. Es wird vom EUIPO in Zusammenarbeit mit dem EPA umgesetzt.</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IPAN</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Sensibilisierungsnetzwerk für geistiges Eigentum</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lastRenderedPageBreak/>
              <w:t>ISF</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Internationaler Saatgutverband</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ISTA</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Internationale Vereinigung für Saatgutprüfung</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ITC</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Internationales Handelszentrum</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ITC-ILO</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Internationales Ausbildungszentrum der Internationalen Arbeitsorganisation</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ITPGRFA</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Internationaler Vertrag über pflanzengenetische Ressourcen für Ernährung und Landwirtschaft</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JICA</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Japanische Stelle für internationale Zusammenarbeit</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KEPHIS</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Amt für die Kontrolle der Pflanzengesundheit Kenias</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KOICA</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Koreanische Stelle für internationale Zusammenarbeit</w:t>
            </w:r>
          </w:p>
        </w:tc>
      </w:tr>
      <w:tr w:rsidR="00DE2CC8" w:rsidRPr="00945914" w:rsidTr="00025B04">
        <w:tc>
          <w:tcPr>
            <w:tcW w:w="1843" w:type="dxa"/>
            <w:tcBorders>
              <w:top w:val="nil"/>
              <w:left w:val="nil"/>
              <w:bottom w:val="nil"/>
              <w:right w:val="nil"/>
            </w:tcBorders>
            <w:shd w:val="clear" w:color="auto" w:fill="auto"/>
          </w:tcPr>
          <w:p w:rsidR="00DE2CC8" w:rsidRPr="00945914" w:rsidRDefault="00DE2CC8" w:rsidP="007B11EE">
            <w:pPr>
              <w:jc w:val="left"/>
              <w:rPr>
                <w:rFonts w:cs="Arial"/>
                <w:color w:val="000000"/>
              </w:rPr>
            </w:pPr>
            <w:r w:rsidRPr="00945914">
              <w:rPr>
                <w:rFonts w:cs="Arial"/>
                <w:color w:val="000000"/>
                <w:lang w:eastAsia="ja-JP" w:bidi="km-KH"/>
              </w:rPr>
              <w:t>KSHS</w:t>
            </w:r>
          </w:p>
        </w:tc>
        <w:tc>
          <w:tcPr>
            <w:tcW w:w="8046" w:type="dxa"/>
            <w:tcBorders>
              <w:top w:val="nil"/>
              <w:left w:val="nil"/>
              <w:bottom w:val="nil"/>
              <w:right w:val="nil"/>
            </w:tcBorders>
            <w:shd w:val="clear" w:color="auto" w:fill="auto"/>
            <w:vAlign w:val="bottom"/>
          </w:tcPr>
          <w:p w:rsidR="00DE2CC8" w:rsidRPr="00945914" w:rsidRDefault="006405FA" w:rsidP="006405FA">
            <w:pPr>
              <w:jc w:val="left"/>
              <w:rPr>
                <w:rFonts w:cs="Arial"/>
                <w:color w:val="000000"/>
              </w:rPr>
            </w:pPr>
            <w:r w:rsidRPr="00945914">
              <w:rPr>
                <w:rFonts w:cs="Arial"/>
                <w:color w:val="000000"/>
                <w:lang w:eastAsia="ja-JP" w:bidi="km-KH"/>
              </w:rPr>
              <w:t>Koreanische Gesellschaft für Gartenbaukunde</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KSVS</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Koreanisches Saatgut- und Sortenamt</w:t>
            </w:r>
          </w:p>
        </w:tc>
      </w:tr>
      <w:tr w:rsidR="00DE2CC8" w:rsidRPr="00945914" w:rsidTr="00025B04">
        <w:tc>
          <w:tcPr>
            <w:tcW w:w="1843" w:type="dxa"/>
            <w:tcBorders>
              <w:top w:val="nil"/>
              <w:left w:val="nil"/>
              <w:bottom w:val="nil"/>
              <w:right w:val="nil"/>
            </w:tcBorders>
            <w:shd w:val="clear" w:color="auto" w:fill="auto"/>
          </w:tcPr>
          <w:p w:rsidR="00DE2CC8" w:rsidRPr="00945914" w:rsidRDefault="00912FA6" w:rsidP="00ED6115">
            <w:pPr>
              <w:jc w:val="left"/>
              <w:rPr>
                <w:rFonts w:cs="Arial"/>
                <w:color w:val="000000"/>
              </w:rPr>
            </w:pPr>
            <w:proofErr w:type="spellStart"/>
            <w:r w:rsidRPr="00945914">
              <w:rPr>
                <w:rFonts w:cs="Arial"/>
                <w:color w:val="000000"/>
              </w:rPr>
              <w:t>Naktuinbouw</w:t>
            </w:r>
            <w:proofErr w:type="spellEnd"/>
            <w:r w:rsidRPr="00945914">
              <w:rPr>
                <w:rFonts w:cs="Arial"/>
                <w:color w:val="000000"/>
              </w:rPr>
              <w:t xml:space="preserve"> </w:t>
            </w:r>
          </w:p>
        </w:tc>
        <w:tc>
          <w:tcPr>
            <w:tcW w:w="8046" w:type="dxa"/>
            <w:tcBorders>
              <w:top w:val="nil"/>
              <w:left w:val="nil"/>
              <w:bottom w:val="nil"/>
              <w:right w:val="nil"/>
            </w:tcBorders>
            <w:shd w:val="clear" w:color="auto" w:fill="auto"/>
            <w:vAlign w:val="bottom"/>
          </w:tcPr>
          <w:p w:rsidR="00DE2CC8" w:rsidRPr="00945914" w:rsidRDefault="006405FA" w:rsidP="006405FA">
            <w:pPr>
              <w:jc w:val="left"/>
              <w:rPr>
                <w:rFonts w:cs="Arial"/>
                <w:color w:val="000000"/>
              </w:rPr>
            </w:pPr>
            <w:r w:rsidRPr="00945914">
              <w:rPr>
                <w:rFonts w:cs="Arial"/>
                <w:color w:val="000000"/>
              </w:rPr>
              <w:t>Der</w:t>
            </w:r>
            <w:r w:rsidR="00DE2CC8" w:rsidRPr="00945914">
              <w:rPr>
                <w:rFonts w:cs="Arial"/>
                <w:color w:val="000000"/>
              </w:rPr>
              <w:t xml:space="preserve"> N</w:t>
            </w:r>
            <w:r w:rsidRPr="00945914">
              <w:rPr>
                <w:rFonts w:cs="Arial"/>
                <w:color w:val="000000"/>
              </w:rPr>
              <w:t>iederländische Inspektionsdienst für Gartenbau</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OAPI</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Afrikanische Regionalorganisation für geistiges Eigentum</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OECD</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Organisation für wirtschaftliche Zusammenarbeit und Entwicklung</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SAA</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Saatgutverband der Amerikas</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TAIEX</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Instrument für technische Hilfe und Informationsaustausch (TAIEX) der Europäischen Union</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UNIGE</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Universität Genf</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USDA</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Landwirtschaftsm</w:t>
            </w:r>
            <w:r w:rsidR="007F116D" w:rsidRPr="00945914">
              <w:rPr>
                <w:rFonts w:cs="Arial"/>
                <w:color w:val="000000"/>
              </w:rPr>
              <w:t>inisterium</w:t>
            </w:r>
            <w:r w:rsidRPr="00945914">
              <w:rPr>
                <w:rFonts w:cs="Arial"/>
                <w:color w:val="000000"/>
              </w:rPr>
              <w:t xml:space="preserve"> der Vereinigten Staaten</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USPTO</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Patent- und Markenamt der Vereinigten Staaten</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WECARD (siehe ebenfalls CORAF)</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Rat der west- und zentralafrikanischen Länder für Agrarforschung und Entwicklung</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WFO</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Weltbauernverband</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WIPO</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Weltorganisation für Geistiges Eigentum</w:t>
            </w:r>
          </w:p>
        </w:tc>
      </w:tr>
      <w:tr w:rsidR="00DE2CC8" w:rsidRPr="00945914" w:rsidTr="00025B04">
        <w:tc>
          <w:tcPr>
            <w:tcW w:w="1843" w:type="dxa"/>
            <w:tcBorders>
              <w:top w:val="nil"/>
              <w:left w:val="nil"/>
              <w:bottom w:val="nil"/>
              <w:right w:val="nil"/>
            </w:tcBorders>
            <w:shd w:val="clear" w:color="auto" w:fill="auto"/>
          </w:tcPr>
          <w:p w:rsidR="00DE2CC8" w:rsidRPr="00945914" w:rsidRDefault="00ED6115" w:rsidP="00ED6115">
            <w:pPr>
              <w:jc w:val="left"/>
              <w:rPr>
                <w:rFonts w:cs="Arial"/>
                <w:color w:val="000000"/>
              </w:rPr>
            </w:pPr>
            <w:r w:rsidRPr="00945914">
              <w:rPr>
                <w:rFonts w:cs="Arial"/>
                <w:color w:val="000000"/>
              </w:rPr>
              <w:t>WTO</w:t>
            </w:r>
          </w:p>
        </w:tc>
        <w:tc>
          <w:tcPr>
            <w:tcW w:w="8046" w:type="dxa"/>
            <w:tcBorders>
              <w:top w:val="nil"/>
              <w:left w:val="nil"/>
              <w:bottom w:val="nil"/>
              <w:right w:val="nil"/>
            </w:tcBorders>
            <w:shd w:val="clear" w:color="auto" w:fill="auto"/>
            <w:vAlign w:val="bottom"/>
          </w:tcPr>
          <w:p w:rsidR="00DE2CC8" w:rsidRPr="00945914" w:rsidRDefault="00ED6115" w:rsidP="00ED6115">
            <w:pPr>
              <w:jc w:val="left"/>
              <w:rPr>
                <w:rFonts w:cs="Arial"/>
                <w:color w:val="000000"/>
              </w:rPr>
            </w:pPr>
            <w:r w:rsidRPr="00945914">
              <w:rPr>
                <w:rFonts w:cs="Arial"/>
                <w:color w:val="000000"/>
              </w:rPr>
              <w:t>Welthandelsorganisation</w:t>
            </w:r>
          </w:p>
        </w:tc>
      </w:tr>
    </w:tbl>
    <w:p w:rsidR="00ED6115" w:rsidRPr="00945914" w:rsidRDefault="00ED6115" w:rsidP="00DE2CC8"/>
    <w:p w:rsidR="00ED6115" w:rsidRPr="00945914" w:rsidRDefault="00ED6115" w:rsidP="009B440E">
      <w:pPr>
        <w:jc w:val="left"/>
      </w:pPr>
    </w:p>
    <w:p w:rsidR="00050E16" w:rsidRPr="00945914" w:rsidRDefault="00050E16" w:rsidP="009B440E">
      <w:pPr>
        <w:jc w:val="left"/>
      </w:pPr>
    </w:p>
    <w:sectPr w:rsidR="00050E16" w:rsidRPr="00945914" w:rsidSect="00906DDC">
      <w:headerReference w:type="default" r:id="rId75"/>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964" w:rsidRDefault="009C5964" w:rsidP="006655D3">
      <w:r>
        <w:separator/>
      </w:r>
    </w:p>
    <w:p w:rsidR="009C5964" w:rsidRDefault="009C5964" w:rsidP="006655D3"/>
    <w:p w:rsidR="009C5964" w:rsidRDefault="009C5964" w:rsidP="006655D3"/>
  </w:endnote>
  <w:endnote w:type="continuationSeparator" w:id="0">
    <w:p w:rsidR="009C5964" w:rsidRDefault="009C5964" w:rsidP="006655D3">
      <w:r>
        <w:separator/>
      </w:r>
    </w:p>
    <w:p w:rsidR="009C5964" w:rsidRPr="00294751" w:rsidRDefault="009C5964">
      <w:pPr>
        <w:pStyle w:val="Footer"/>
        <w:spacing w:after="60"/>
        <w:rPr>
          <w:sz w:val="18"/>
          <w:lang w:val="fr-FR"/>
        </w:rPr>
      </w:pPr>
      <w:r w:rsidRPr="00294751">
        <w:rPr>
          <w:sz w:val="18"/>
          <w:lang w:val="fr-FR"/>
        </w:rPr>
        <w:t>[Suite de la note de la page précédente]</w:t>
      </w:r>
    </w:p>
    <w:p w:rsidR="009C5964" w:rsidRPr="00294751" w:rsidRDefault="009C5964" w:rsidP="006655D3">
      <w:pPr>
        <w:rPr>
          <w:lang w:val="fr-FR"/>
        </w:rPr>
      </w:pPr>
    </w:p>
    <w:p w:rsidR="009C5964" w:rsidRPr="00294751" w:rsidRDefault="009C5964" w:rsidP="006655D3">
      <w:pPr>
        <w:rPr>
          <w:lang w:val="fr-FR"/>
        </w:rPr>
      </w:pPr>
    </w:p>
  </w:endnote>
  <w:endnote w:type="continuationNotice" w:id="1">
    <w:p w:rsidR="009C5964" w:rsidRPr="00294751" w:rsidRDefault="009C5964" w:rsidP="006655D3">
      <w:pPr>
        <w:rPr>
          <w:lang w:val="fr-FR"/>
        </w:rPr>
      </w:pPr>
      <w:r w:rsidRPr="00294751">
        <w:rPr>
          <w:lang w:val="fr-FR"/>
        </w:rPr>
        <w:t>[Suite de la note page suivante]</w:t>
      </w:r>
    </w:p>
    <w:p w:rsidR="009C5964" w:rsidRPr="00294751" w:rsidRDefault="009C5964" w:rsidP="006655D3">
      <w:pPr>
        <w:rPr>
          <w:lang w:val="fr-FR"/>
        </w:rPr>
      </w:pPr>
    </w:p>
    <w:p w:rsidR="009C5964" w:rsidRPr="00294751" w:rsidRDefault="009C5964" w:rsidP="006655D3">
      <w:pPr>
        <w:rPr>
          <w:lang w:val="fr-FR"/>
        </w:rPr>
      </w:pPr>
    </w:p>
  </w:endnote>
  <w:endnote w:id="2">
    <w:p w:rsidR="00D57BD3" w:rsidRPr="00517ADA" w:rsidRDefault="00D57BD3" w:rsidP="00ED6115">
      <w:pPr>
        <w:pStyle w:val="EndnoteText"/>
        <w:rPr>
          <w:sz w:val="16"/>
          <w:szCs w:val="16"/>
        </w:rPr>
      </w:pPr>
      <w:r w:rsidRPr="00517ADA">
        <w:rPr>
          <w:rStyle w:val="EndnoteReference"/>
          <w:sz w:val="16"/>
          <w:szCs w:val="16"/>
        </w:rPr>
        <w:endnoteRef/>
      </w:r>
      <w:r w:rsidRPr="00517ADA">
        <w:rPr>
          <w:sz w:val="16"/>
          <w:szCs w:val="16"/>
        </w:rPr>
        <w:t xml:space="preserve"> </w:t>
      </w:r>
      <w:r w:rsidRPr="00517ADA">
        <w:rPr>
          <w:sz w:val="16"/>
          <w:szCs w:val="16"/>
        </w:rPr>
        <w:tab/>
        <w:t xml:space="preserve">In diesem Bericht in Website-Statistiken verwendete Begriffsbestimmungen: </w:t>
      </w:r>
    </w:p>
    <w:p w:rsidR="00D57BD3" w:rsidRDefault="00D57BD3" w:rsidP="00FC4F1A">
      <w:pPr>
        <w:spacing w:before="60"/>
        <w:ind w:left="284"/>
        <w:rPr>
          <w:sz w:val="16"/>
          <w:szCs w:val="16"/>
        </w:rPr>
      </w:pPr>
      <w:r w:rsidRPr="00517ADA">
        <w:rPr>
          <w:sz w:val="16"/>
          <w:szCs w:val="16"/>
        </w:rPr>
        <w:t>- „Nutzer“ sind Einzelpersonen, die innerhalb des ausgewählten Datumsbereichs mindestens eine Sitzung hatten.</w:t>
      </w:r>
    </w:p>
    <w:p w:rsidR="00D57BD3" w:rsidRPr="00446349" w:rsidRDefault="00D57BD3" w:rsidP="001D11D9">
      <w:pPr>
        <w:spacing w:before="60"/>
        <w:ind w:left="284"/>
        <w:rPr>
          <w:sz w:val="16"/>
          <w:szCs w:val="16"/>
        </w:rPr>
      </w:pPr>
      <w:r w:rsidRPr="001D11D9">
        <w:rPr>
          <w:sz w:val="16"/>
          <w:szCs w:val="16"/>
        </w:rPr>
        <w:t xml:space="preserve"> -  </w:t>
      </w:r>
      <w:r w:rsidRPr="00446349">
        <w:rPr>
          <w:sz w:val="16"/>
          <w:szCs w:val="16"/>
        </w:rPr>
        <w:t xml:space="preserve">Eine </w:t>
      </w:r>
      <w:r>
        <w:rPr>
          <w:sz w:val="16"/>
          <w:szCs w:val="16"/>
        </w:rPr>
        <w:t>„</w:t>
      </w:r>
      <w:r w:rsidRPr="00446349">
        <w:rPr>
          <w:sz w:val="16"/>
          <w:szCs w:val="16"/>
        </w:rPr>
        <w:t>Sitzung” ist die Zeitspanne, die ein Nutzer aktiv auf einer Webseite verbringt.</w:t>
      </w:r>
      <w:r>
        <w:rPr>
          <w:sz w:val="16"/>
          <w:szCs w:val="16"/>
        </w:rPr>
        <w:t xml:space="preserve"> „Sitzungen bezeichnen die Gesamtzahl von Sitzungen in der gegebenen Zeitspanne.</w:t>
      </w:r>
    </w:p>
    <w:p w:rsidR="00D57BD3" w:rsidRPr="00FC4F1A" w:rsidRDefault="00D57BD3" w:rsidP="00FC4F1A">
      <w:pPr>
        <w:pStyle w:val="EndnoteText"/>
        <w:ind w:left="284"/>
        <w:rPr>
          <w:sz w:val="16"/>
          <w:szCs w:val="16"/>
        </w:rPr>
      </w:pPr>
      <w:r w:rsidRPr="00517ADA">
        <w:rPr>
          <w:sz w:val="16"/>
          <w:szCs w:val="16"/>
        </w:rPr>
        <w:t xml:space="preserve">- „Einzelseitenaufrufe“ beziehen sich auf die Anzahl der Besuche, bei denen die spezifische Seite mindestens einmal aufgerufen wurde. </w:t>
      </w:r>
    </w:p>
    <w:p w:rsidR="00D57BD3" w:rsidRPr="00517ADA" w:rsidRDefault="00D57BD3" w:rsidP="00FC4F1A">
      <w:pPr>
        <w:pStyle w:val="EndnoteText"/>
        <w:ind w:left="284"/>
        <w:rPr>
          <w:sz w:val="16"/>
          <w:szCs w:val="16"/>
        </w:rPr>
      </w:pPr>
      <w:r w:rsidRPr="00517ADA">
        <w:rPr>
          <w:sz w:val="16"/>
          <w:szCs w:val="16"/>
        </w:rPr>
        <w:t xml:space="preserve">- „Seitenaufrufe“ bezieht sich auf die Gesamtzahl der Male, </w:t>
      </w:r>
      <w:r>
        <w:rPr>
          <w:sz w:val="16"/>
          <w:szCs w:val="16"/>
        </w:rPr>
        <w:t>die die Seite aufgerufen wurde.</w:t>
      </w:r>
      <w:r w:rsidRPr="00517ADA">
        <w:rPr>
          <w:sz w:val="16"/>
          <w:szCs w:val="16"/>
        </w:rPr>
        <w:t xml:space="preserve"> Wiederholte Aufrufe einer einzelnen Seite durch denselben Nutzer während derselben Sitzung werden gezählt.</w:t>
      </w:r>
    </w:p>
    <w:p w:rsidR="00D57BD3" w:rsidRPr="00927970" w:rsidRDefault="00D57BD3">
      <w:pPr>
        <w:pStyle w:val="EndnoteText"/>
      </w:pPr>
    </w:p>
    <w:p w:rsidR="00D57BD3" w:rsidRPr="00927970" w:rsidRDefault="00D57BD3">
      <w:pPr>
        <w:pStyle w:val="EndnoteText"/>
      </w:pPr>
    </w:p>
    <w:p w:rsidR="00D57BD3" w:rsidRPr="00927970" w:rsidRDefault="00D57BD3">
      <w:pPr>
        <w:pStyle w:val="EndnoteText"/>
      </w:pPr>
    </w:p>
    <w:p w:rsidR="00D57BD3" w:rsidRPr="006C21D9" w:rsidRDefault="00D57BD3" w:rsidP="00517ADA">
      <w:pPr>
        <w:pStyle w:val="EndnoteText"/>
        <w:jc w:val="right"/>
      </w:pPr>
      <w:r w:rsidRPr="006C21D9">
        <w:t>[Ende des Anhangs und des Dokuments]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964" w:rsidRDefault="009C5964" w:rsidP="006655D3">
      <w:r>
        <w:separator/>
      </w:r>
    </w:p>
  </w:footnote>
  <w:footnote w:type="continuationSeparator" w:id="0">
    <w:p w:rsidR="009C5964" w:rsidRDefault="009C5964" w:rsidP="006655D3">
      <w:r>
        <w:separator/>
      </w:r>
    </w:p>
  </w:footnote>
  <w:footnote w:type="continuationNotice" w:id="1">
    <w:p w:rsidR="009C5964" w:rsidRPr="00AB530F" w:rsidRDefault="009C5964" w:rsidP="00AB530F">
      <w:pPr>
        <w:pStyle w:val="Footer"/>
      </w:pPr>
    </w:p>
  </w:footnote>
  <w:footnote w:id="2">
    <w:p w:rsidR="00D57BD3" w:rsidRPr="00927970" w:rsidRDefault="00D57BD3" w:rsidP="009E65ED">
      <w:pPr>
        <w:pStyle w:val="FootnoteText"/>
      </w:pPr>
      <w:r w:rsidRPr="009E65ED">
        <w:rPr>
          <w:rStyle w:val="FootnoteReference"/>
        </w:rPr>
        <w:sym w:font="Symbol" w:char="F02A"/>
      </w:r>
      <w:r w:rsidRPr="00927970">
        <w:t xml:space="preserve"> </w:t>
      </w:r>
      <w:r w:rsidRPr="00927970">
        <w:tab/>
        <w:t>Die Teilnahme wird auf Grundlage der Anzahl von teilnehmenden Mitgliedern und Beobachterstaaten/-organisationen und nicht der Anzahl von einzelnen Teilnehmern dargestellt.</w:t>
      </w:r>
    </w:p>
  </w:footnote>
  <w:footnote w:id="3">
    <w:p w:rsidR="00D57BD3" w:rsidRPr="00927970" w:rsidRDefault="00D57BD3" w:rsidP="00ED6115">
      <w:pPr>
        <w:pStyle w:val="FootnoteText"/>
      </w:pPr>
      <w:r w:rsidRPr="009E65ED">
        <w:rPr>
          <w:rStyle w:val="FootnoteReference"/>
        </w:rPr>
        <w:footnoteRef/>
      </w:r>
      <w:r w:rsidRPr="009E65ED">
        <w:t xml:space="preserve"> „Sitzungen“</w:t>
      </w:r>
      <w:r w:rsidRPr="00927970">
        <w:t xml:space="preserve"> beziehen sich auf die Gesamtzahl an Sitzungen innerhalb des gegebenen Datumsbereichs.</w:t>
      </w:r>
    </w:p>
  </w:footnote>
  <w:footnote w:id="4">
    <w:p w:rsidR="00D57BD3" w:rsidRPr="00927970" w:rsidRDefault="00D57BD3" w:rsidP="00ED6115">
      <w:pPr>
        <w:pStyle w:val="FootnoteText"/>
      </w:pPr>
      <w:r>
        <w:rPr>
          <w:rStyle w:val="FootnoteReference"/>
        </w:rPr>
        <w:footnoteRef/>
      </w:r>
      <w:r w:rsidRPr="00927970">
        <w:t xml:space="preserve"> Sitzungen und/oder Konsultationen zur Erteilung von Beratung und Information zu Fragen der Gesetzgebung. </w:t>
      </w:r>
    </w:p>
  </w:footnote>
  <w:footnote w:id="5">
    <w:p w:rsidR="00D57BD3" w:rsidRPr="00452D04" w:rsidRDefault="00D57BD3" w:rsidP="00293A1C">
      <w:pPr>
        <w:rPr>
          <w:sz w:val="16"/>
          <w:szCs w:val="16"/>
        </w:rPr>
      </w:pPr>
      <w:r>
        <w:rPr>
          <w:rStyle w:val="FootnoteReference"/>
        </w:rPr>
        <w:footnoteRef/>
      </w:r>
      <w:r w:rsidRPr="00293A1C">
        <w:tab/>
      </w:r>
      <w:r w:rsidRPr="00452D04">
        <w:rPr>
          <w:sz w:val="16"/>
          <w:szCs w:val="16"/>
        </w:rPr>
        <w:t>Die Methodik in Google Analytics zur Berechnung des Ausschlusses von internem Traffic und 'Bots' wurde im Januar 2017 geändert. Die neue Methode wurde zur Erstellung der Website-Statistiken für 2017 verwendet.</w:t>
      </w:r>
    </w:p>
    <w:p w:rsidR="00D57BD3" w:rsidRPr="00A24CDF" w:rsidRDefault="00D57BD3" w:rsidP="00FE7AC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BD3" w:rsidRPr="00C5280D" w:rsidRDefault="00D57BD3" w:rsidP="00ED6115">
    <w:pPr>
      <w:pStyle w:val="Header"/>
      <w:rPr>
        <w:rStyle w:val="PageNumber"/>
        <w:lang w:val="en-US"/>
      </w:rPr>
    </w:pPr>
    <w:r>
      <w:rPr>
        <w:rStyle w:val="PageNumber"/>
        <w:lang w:val="en-US"/>
      </w:rPr>
      <w:t>C/52/16</w:t>
    </w:r>
  </w:p>
  <w:p w:rsidR="00D57BD3" w:rsidRPr="00C5280D" w:rsidRDefault="00D57BD3" w:rsidP="00ED6115">
    <w:pPr>
      <w:pStyle w:val="Header"/>
      <w:rPr>
        <w:lang w:val="en-US"/>
      </w:rPr>
    </w:pPr>
    <w:proofErr w:type="spellStart"/>
    <w:r>
      <w:rPr>
        <w:lang w:val="en-US"/>
      </w:rPr>
      <w:t>Seite</w:t>
    </w:r>
    <w:proofErr w:type="spell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0438D5">
      <w:rPr>
        <w:rStyle w:val="PageNumber"/>
        <w:noProof/>
        <w:lang w:val="en-US"/>
      </w:rPr>
      <w:t>46</w:t>
    </w:r>
    <w:r w:rsidRPr="00C5280D">
      <w:rPr>
        <w:rStyle w:val="PageNumber"/>
        <w:lang w:val="en-US"/>
      </w:rPr>
      <w:fldChar w:fldCharType="end"/>
    </w:r>
  </w:p>
  <w:p w:rsidR="00D57BD3" w:rsidRPr="00C5280D" w:rsidRDefault="00D57BD3" w:rsidP="00F87962">
    <w:pPr>
      <w:jc w:val="center"/>
    </w:pPr>
  </w:p>
  <w:p w:rsidR="007C581D" w:rsidRDefault="007C581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BD3" w:rsidRPr="00C5280D" w:rsidRDefault="00D57BD3" w:rsidP="00ED6115">
    <w:pPr>
      <w:pStyle w:val="Header"/>
      <w:rPr>
        <w:rStyle w:val="PageNumber"/>
        <w:lang w:val="en-US"/>
      </w:rPr>
    </w:pPr>
    <w:r>
      <w:rPr>
        <w:rStyle w:val="PageNumber"/>
        <w:lang w:val="en-US"/>
      </w:rPr>
      <w:t>C/52/</w:t>
    </w:r>
  </w:p>
  <w:p w:rsidR="00D57BD3" w:rsidRPr="00C5280D" w:rsidRDefault="00D57BD3" w:rsidP="00ED6115">
    <w:pPr>
      <w:pStyle w:val="Header"/>
      <w:rPr>
        <w:lang w:val="en-US"/>
      </w:rPr>
    </w:pPr>
    <w:proofErr w:type="spellStart"/>
    <w:r>
      <w:rPr>
        <w:lang w:val="en-US"/>
      </w:rPr>
      <w:t>Seite</w:t>
    </w:r>
    <w:proofErr w:type="spellEnd"/>
    <w:r>
      <w:rPr>
        <w:lang w:val="en-US"/>
      </w:rPr>
      <w:t xml:space="preserve"> </w:t>
    </w:r>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0438D5">
      <w:rPr>
        <w:rStyle w:val="PageNumber"/>
        <w:noProof/>
        <w:lang w:val="en-US"/>
      </w:rPr>
      <w:t>48</w:t>
    </w:r>
    <w:r w:rsidRPr="00C5280D">
      <w:rPr>
        <w:rStyle w:val="PageNumber"/>
        <w:lang w:val="en-US"/>
      </w:rPr>
      <w:fldChar w:fldCharType="end"/>
    </w:r>
  </w:p>
  <w:p w:rsidR="00D57BD3" w:rsidRPr="00C5280D" w:rsidRDefault="00D57BD3" w:rsidP="006655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2" type="#_x0000_t75" style="width:16.5pt;height:16.5pt;visibility:visible;mso-wrap-style:square" o:bordertopcolor="black" o:borderleftcolor="black" o:borderbottomcolor="black" o:borderrightcolor="black" o:bullet="t">
        <v:imagedata r:id="rId1" o:title=""/>
        <w10:bordertop type="single" width="6"/>
        <w10:borderleft type="single" width="6"/>
        <w10:borderbottom type="single" width="6"/>
        <w10:borderright type="single" width="6"/>
      </v:shape>
    </w:pict>
  </w:numPicBullet>
  <w:numPicBullet w:numPicBulletId="1">
    <w:pict>
      <v:shape id="_x0000_i1163" type="#_x0000_t75" style="width:10.5pt;height:8.25pt;visibility:visible;mso-wrap-style:square" o:bullet="t">
        <v:imagedata r:id="rId2" o:title=""/>
      </v:shape>
    </w:pict>
  </w:numPicBullet>
  <w:numPicBullet w:numPicBulletId="2">
    <w:pict>
      <v:shape id="_x0000_i1164" type="#_x0000_t75" style="width:10.5pt;height:8.25pt;visibility:visible;mso-wrap-style:square" o:bullet="t">
        <v:imagedata r:id="rId3" o:title=""/>
      </v:shape>
    </w:pict>
  </w:numPicBullet>
  <w:numPicBullet w:numPicBulletId="3">
    <w:pict>
      <v:shape id="_x0000_i1165" type="#_x0000_t75" style="width:10.5pt;height:8.25pt;visibility:visible;mso-wrap-style:square" o:bullet="t">
        <v:imagedata r:id="rId4" o:title=""/>
      </v:shape>
    </w:pict>
  </w:numPicBullet>
  <w:abstractNum w:abstractNumId="0" w15:restartNumberingAfterBreak="0">
    <w:nsid w:val="FFFFFF7F"/>
    <w:multiLevelType w:val="singleLevel"/>
    <w:tmpl w:val="F3CC74DE"/>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E4BA674A"/>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D8E79CC"/>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78CC898C"/>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6F1AACE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4402EC8"/>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F69ECC9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AD766C"/>
    <w:multiLevelType w:val="hybridMultilevel"/>
    <w:tmpl w:val="E3804D84"/>
    <w:lvl w:ilvl="0" w:tplc="4DD8D460">
      <w:start w:val="1"/>
      <w:numFmt w:val="bullet"/>
      <w:lvlText w:val=""/>
      <w:lvlPicBulletId w:val="3"/>
      <w:lvlJc w:val="left"/>
      <w:pPr>
        <w:tabs>
          <w:tab w:val="num" w:pos="720"/>
        </w:tabs>
        <w:ind w:left="720" w:hanging="360"/>
      </w:pPr>
      <w:rPr>
        <w:rFonts w:ascii="Symbol" w:hAnsi="Symbol" w:hint="default"/>
      </w:rPr>
    </w:lvl>
    <w:lvl w:ilvl="1" w:tplc="0B4CC3B6" w:tentative="1">
      <w:start w:val="1"/>
      <w:numFmt w:val="bullet"/>
      <w:lvlText w:val=""/>
      <w:lvlJc w:val="left"/>
      <w:pPr>
        <w:tabs>
          <w:tab w:val="num" w:pos="1440"/>
        </w:tabs>
        <w:ind w:left="1440" w:hanging="360"/>
      </w:pPr>
      <w:rPr>
        <w:rFonts w:ascii="Symbol" w:hAnsi="Symbol" w:hint="default"/>
      </w:rPr>
    </w:lvl>
    <w:lvl w:ilvl="2" w:tplc="A8CE516E" w:tentative="1">
      <w:start w:val="1"/>
      <w:numFmt w:val="bullet"/>
      <w:lvlText w:val=""/>
      <w:lvlJc w:val="left"/>
      <w:pPr>
        <w:tabs>
          <w:tab w:val="num" w:pos="2160"/>
        </w:tabs>
        <w:ind w:left="2160" w:hanging="360"/>
      </w:pPr>
      <w:rPr>
        <w:rFonts w:ascii="Symbol" w:hAnsi="Symbol" w:hint="default"/>
      </w:rPr>
    </w:lvl>
    <w:lvl w:ilvl="3" w:tplc="77883518" w:tentative="1">
      <w:start w:val="1"/>
      <w:numFmt w:val="bullet"/>
      <w:lvlText w:val=""/>
      <w:lvlJc w:val="left"/>
      <w:pPr>
        <w:tabs>
          <w:tab w:val="num" w:pos="2880"/>
        </w:tabs>
        <w:ind w:left="2880" w:hanging="360"/>
      </w:pPr>
      <w:rPr>
        <w:rFonts w:ascii="Symbol" w:hAnsi="Symbol" w:hint="default"/>
      </w:rPr>
    </w:lvl>
    <w:lvl w:ilvl="4" w:tplc="5A8C2D86" w:tentative="1">
      <w:start w:val="1"/>
      <w:numFmt w:val="bullet"/>
      <w:lvlText w:val=""/>
      <w:lvlJc w:val="left"/>
      <w:pPr>
        <w:tabs>
          <w:tab w:val="num" w:pos="3600"/>
        </w:tabs>
        <w:ind w:left="3600" w:hanging="360"/>
      </w:pPr>
      <w:rPr>
        <w:rFonts w:ascii="Symbol" w:hAnsi="Symbol" w:hint="default"/>
      </w:rPr>
    </w:lvl>
    <w:lvl w:ilvl="5" w:tplc="BA0CFB12" w:tentative="1">
      <w:start w:val="1"/>
      <w:numFmt w:val="bullet"/>
      <w:lvlText w:val=""/>
      <w:lvlJc w:val="left"/>
      <w:pPr>
        <w:tabs>
          <w:tab w:val="num" w:pos="4320"/>
        </w:tabs>
        <w:ind w:left="4320" w:hanging="360"/>
      </w:pPr>
      <w:rPr>
        <w:rFonts w:ascii="Symbol" w:hAnsi="Symbol" w:hint="default"/>
      </w:rPr>
    </w:lvl>
    <w:lvl w:ilvl="6" w:tplc="88406D84" w:tentative="1">
      <w:start w:val="1"/>
      <w:numFmt w:val="bullet"/>
      <w:lvlText w:val=""/>
      <w:lvlJc w:val="left"/>
      <w:pPr>
        <w:tabs>
          <w:tab w:val="num" w:pos="5040"/>
        </w:tabs>
        <w:ind w:left="5040" w:hanging="360"/>
      </w:pPr>
      <w:rPr>
        <w:rFonts w:ascii="Symbol" w:hAnsi="Symbol" w:hint="default"/>
      </w:rPr>
    </w:lvl>
    <w:lvl w:ilvl="7" w:tplc="D8804CA0" w:tentative="1">
      <w:start w:val="1"/>
      <w:numFmt w:val="bullet"/>
      <w:lvlText w:val=""/>
      <w:lvlJc w:val="left"/>
      <w:pPr>
        <w:tabs>
          <w:tab w:val="num" w:pos="5760"/>
        </w:tabs>
        <w:ind w:left="5760" w:hanging="360"/>
      </w:pPr>
      <w:rPr>
        <w:rFonts w:ascii="Symbol" w:hAnsi="Symbol" w:hint="default"/>
      </w:rPr>
    </w:lvl>
    <w:lvl w:ilvl="8" w:tplc="F6CCB4C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99F4EAC"/>
    <w:multiLevelType w:val="hybridMultilevel"/>
    <w:tmpl w:val="CA80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1C73F2"/>
    <w:multiLevelType w:val="hybridMultilevel"/>
    <w:tmpl w:val="9A900868"/>
    <w:lvl w:ilvl="0" w:tplc="041859DE">
      <w:start w:val="1"/>
      <w:numFmt w:val="bullet"/>
      <w:lvlText w:val="-"/>
      <w:lvlJc w:val="left"/>
      <w:pPr>
        <w:ind w:left="717" w:hanging="360"/>
      </w:pPr>
      <w:rPr>
        <w:rFonts w:ascii="Arial" w:hAnsi="Arial" w:hint="default"/>
        <w:sz w:val="20"/>
      </w:rPr>
    </w:lvl>
    <w:lvl w:ilvl="1" w:tplc="04090003">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0" w15:restartNumberingAfterBreak="0">
    <w:nsid w:val="0BC777B1"/>
    <w:multiLevelType w:val="hybridMultilevel"/>
    <w:tmpl w:val="0682E6B4"/>
    <w:lvl w:ilvl="0" w:tplc="1488F3B0">
      <w:start w:val="1"/>
      <w:numFmt w:val="bullet"/>
      <w:lvlText w:val=""/>
      <w:lvlPicBulletId w:val="0"/>
      <w:lvlJc w:val="left"/>
      <w:pPr>
        <w:tabs>
          <w:tab w:val="num" w:pos="720"/>
        </w:tabs>
        <w:ind w:left="720" w:hanging="360"/>
      </w:pPr>
      <w:rPr>
        <w:rFonts w:ascii="Symbol" w:hAnsi="Symbol" w:hint="default"/>
      </w:rPr>
    </w:lvl>
    <w:lvl w:ilvl="1" w:tplc="4DC85768" w:tentative="1">
      <w:start w:val="1"/>
      <w:numFmt w:val="bullet"/>
      <w:lvlText w:val=""/>
      <w:lvlJc w:val="left"/>
      <w:pPr>
        <w:tabs>
          <w:tab w:val="num" w:pos="1440"/>
        </w:tabs>
        <w:ind w:left="1440" w:hanging="360"/>
      </w:pPr>
      <w:rPr>
        <w:rFonts w:ascii="Symbol" w:hAnsi="Symbol" w:hint="default"/>
      </w:rPr>
    </w:lvl>
    <w:lvl w:ilvl="2" w:tplc="A65CC774" w:tentative="1">
      <w:start w:val="1"/>
      <w:numFmt w:val="bullet"/>
      <w:lvlText w:val=""/>
      <w:lvlJc w:val="left"/>
      <w:pPr>
        <w:tabs>
          <w:tab w:val="num" w:pos="2160"/>
        </w:tabs>
        <w:ind w:left="2160" w:hanging="360"/>
      </w:pPr>
      <w:rPr>
        <w:rFonts w:ascii="Symbol" w:hAnsi="Symbol" w:hint="default"/>
      </w:rPr>
    </w:lvl>
    <w:lvl w:ilvl="3" w:tplc="327E52D8" w:tentative="1">
      <w:start w:val="1"/>
      <w:numFmt w:val="bullet"/>
      <w:lvlText w:val=""/>
      <w:lvlJc w:val="left"/>
      <w:pPr>
        <w:tabs>
          <w:tab w:val="num" w:pos="2880"/>
        </w:tabs>
        <w:ind w:left="2880" w:hanging="360"/>
      </w:pPr>
      <w:rPr>
        <w:rFonts w:ascii="Symbol" w:hAnsi="Symbol" w:hint="default"/>
      </w:rPr>
    </w:lvl>
    <w:lvl w:ilvl="4" w:tplc="7A28CA2C" w:tentative="1">
      <w:start w:val="1"/>
      <w:numFmt w:val="bullet"/>
      <w:lvlText w:val=""/>
      <w:lvlJc w:val="left"/>
      <w:pPr>
        <w:tabs>
          <w:tab w:val="num" w:pos="3600"/>
        </w:tabs>
        <w:ind w:left="3600" w:hanging="360"/>
      </w:pPr>
      <w:rPr>
        <w:rFonts w:ascii="Symbol" w:hAnsi="Symbol" w:hint="default"/>
      </w:rPr>
    </w:lvl>
    <w:lvl w:ilvl="5" w:tplc="7B307220" w:tentative="1">
      <w:start w:val="1"/>
      <w:numFmt w:val="bullet"/>
      <w:lvlText w:val=""/>
      <w:lvlJc w:val="left"/>
      <w:pPr>
        <w:tabs>
          <w:tab w:val="num" w:pos="4320"/>
        </w:tabs>
        <w:ind w:left="4320" w:hanging="360"/>
      </w:pPr>
      <w:rPr>
        <w:rFonts w:ascii="Symbol" w:hAnsi="Symbol" w:hint="default"/>
      </w:rPr>
    </w:lvl>
    <w:lvl w:ilvl="6" w:tplc="A03EE0F0" w:tentative="1">
      <w:start w:val="1"/>
      <w:numFmt w:val="bullet"/>
      <w:lvlText w:val=""/>
      <w:lvlJc w:val="left"/>
      <w:pPr>
        <w:tabs>
          <w:tab w:val="num" w:pos="5040"/>
        </w:tabs>
        <w:ind w:left="5040" w:hanging="360"/>
      </w:pPr>
      <w:rPr>
        <w:rFonts w:ascii="Symbol" w:hAnsi="Symbol" w:hint="default"/>
      </w:rPr>
    </w:lvl>
    <w:lvl w:ilvl="7" w:tplc="D25E1604" w:tentative="1">
      <w:start w:val="1"/>
      <w:numFmt w:val="bullet"/>
      <w:lvlText w:val=""/>
      <w:lvlJc w:val="left"/>
      <w:pPr>
        <w:tabs>
          <w:tab w:val="num" w:pos="5760"/>
        </w:tabs>
        <w:ind w:left="5760" w:hanging="360"/>
      </w:pPr>
      <w:rPr>
        <w:rFonts w:ascii="Symbol" w:hAnsi="Symbol" w:hint="default"/>
      </w:rPr>
    </w:lvl>
    <w:lvl w:ilvl="8" w:tplc="D63A045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EBC7856"/>
    <w:multiLevelType w:val="hybridMultilevel"/>
    <w:tmpl w:val="EDFEBE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124C71"/>
    <w:multiLevelType w:val="hybridMultilevel"/>
    <w:tmpl w:val="A4A8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1F559B"/>
    <w:multiLevelType w:val="multilevel"/>
    <w:tmpl w:val="98F2F30A"/>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33F084A"/>
    <w:multiLevelType w:val="hybridMultilevel"/>
    <w:tmpl w:val="7DEE7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68500D"/>
    <w:multiLevelType w:val="hybridMultilevel"/>
    <w:tmpl w:val="9E302228"/>
    <w:lvl w:ilvl="0" w:tplc="CDAAA0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1D59D7"/>
    <w:multiLevelType w:val="hybridMultilevel"/>
    <w:tmpl w:val="A25C16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C83AAD"/>
    <w:multiLevelType w:val="hybridMultilevel"/>
    <w:tmpl w:val="9092C1E6"/>
    <w:lvl w:ilvl="0" w:tplc="04090001">
      <w:start w:val="1"/>
      <w:numFmt w:val="bullet"/>
      <w:lvlText w:val=""/>
      <w:lvlJc w:val="left"/>
      <w:pPr>
        <w:ind w:left="720" w:hanging="360"/>
      </w:pPr>
      <w:rPr>
        <w:rFonts w:ascii="Symbol" w:hAnsi="Symbol" w:hint="default"/>
      </w:rPr>
    </w:lvl>
    <w:lvl w:ilvl="1" w:tplc="041859DE">
      <w:start w:val="1"/>
      <w:numFmt w:val="bullet"/>
      <w:lvlText w:val="-"/>
      <w:lvlJc w:val="left"/>
      <w:pPr>
        <w:ind w:left="1440" w:hanging="360"/>
      </w:pPr>
      <w:rPr>
        <w:rFonts w:ascii="Arial" w:hAnsi="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E21783"/>
    <w:multiLevelType w:val="hybridMultilevel"/>
    <w:tmpl w:val="70E2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813059"/>
    <w:multiLevelType w:val="hybridMultilevel"/>
    <w:tmpl w:val="1D000FA8"/>
    <w:lvl w:ilvl="0" w:tplc="DEE461B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0D00BA"/>
    <w:multiLevelType w:val="hybridMultilevel"/>
    <w:tmpl w:val="1AE2D8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0800AC"/>
    <w:multiLevelType w:val="hybridMultilevel"/>
    <w:tmpl w:val="F26805F2"/>
    <w:lvl w:ilvl="0" w:tplc="C8342514">
      <w:start w:val="2"/>
      <w:numFmt w:val="bullet"/>
      <w:lvlText w:val="–"/>
      <w:lvlJc w:val="left"/>
      <w:pPr>
        <w:ind w:left="1286" w:hanging="360"/>
      </w:pPr>
      <w:rPr>
        <w:rFonts w:ascii="Arial" w:eastAsia="Times New Roman" w:hAnsi="Arial" w:cs="Aria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22" w15:restartNumberingAfterBreak="0">
    <w:nsid w:val="2EA769E0"/>
    <w:multiLevelType w:val="hybridMultilevel"/>
    <w:tmpl w:val="F8B8679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271EE6"/>
    <w:multiLevelType w:val="hybridMultilevel"/>
    <w:tmpl w:val="0916FF12"/>
    <w:lvl w:ilvl="0" w:tplc="CED6934A">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BDB053B"/>
    <w:multiLevelType w:val="hybridMultilevel"/>
    <w:tmpl w:val="C01C9938"/>
    <w:lvl w:ilvl="0" w:tplc="73E6ACF0">
      <w:start w:val="1"/>
      <w:numFmt w:val="bullet"/>
      <w:lvlText w:val=""/>
      <w:lvlPicBulletId w:val="2"/>
      <w:lvlJc w:val="left"/>
      <w:pPr>
        <w:tabs>
          <w:tab w:val="num" w:pos="720"/>
        </w:tabs>
        <w:ind w:left="720" w:hanging="360"/>
      </w:pPr>
      <w:rPr>
        <w:rFonts w:ascii="Symbol" w:hAnsi="Symbol" w:hint="default"/>
      </w:rPr>
    </w:lvl>
    <w:lvl w:ilvl="1" w:tplc="DD20BDE8" w:tentative="1">
      <w:start w:val="1"/>
      <w:numFmt w:val="bullet"/>
      <w:lvlText w:val=""/>
      <w:lvlJc w:val="left"/>
      <w:pPr>
        <w:tabs>
          <w:tab w:val="num" w:pos="1440"/>
        </w:tabs>
        <w:ind w:left="1440" w:hanging="360"/>
      </w:pPr>
      <w:rPr>
        <w:rFonts w:ascii="Symbol" w:hAnsi="Symbol" w:hint="default"/>
      </w:rPr>
    </w:lvl>
    <w:lvl w:ilvl="2" w:tplc="06903E0E" w:tentative="1">
      <w:start w:val="1"/>
      <w:numFmt w:val="bullet"/>
      <w:lvlText w:val=""/>
      <w:lvlJc w:val="left"/>
      <w:pPr>
        <w:tabs>
          <w:tab w:val="num" w:pos="2160"/>
        </w:tabs>
        <w:ind w:left="2160" w:hanging="360"/>
      </w:pPr>
      <w:rPr>
        <w:rFonts w:ascii="Symbol" w:hAnsi="Symbol" w:hint="default"/>
      </w:rPr>
    </w:lvl>
    <w:lvl w:ilvl="3" w:tplc="FE4682F2" w:tentative="1">
      <w:start w:val="1"/>
      <w:numFmt w:val="bullet"/>
      <w:lvlText w:val=""/>
      <w:lvlJc w:val="left"/>
      <w:pPr>
        <w:tabs>
          <w:tab w:val="num" w:pos="2880"/>
        </w:tabs>
        <w:ind w:left="2880" w:hanging="360"/>
      </w:pPr>
      <w:rPr>
        <w:rFonts w:ascii="Symbol" w:hAnsi="Symbol" w:hint="default"/>
      </w:rPr>
    </w:lvl>
    <w:lvl w:ilvl="4" w:tplc="1BBEB784" w:tentative="1">
      <w:start w:val="1"/>
      <w:numFmt w:val="bullet"/>
      <w:lvlText w:val=""/>
      <w:lvlJc w:val="left"/>
      <w:pPr>
        <w:tabs>
          <w:tab w:val="num" w:pos="3600"/>
        </w:tabs>
        <w:ind w:left="3600" w:hanging="360"/>
      </w:pPr>
      <w:rPr>
        <w:rFonts w:ascii="Symbol" w:hAnsi="Symbol" w:hint="default"/>
      </w:rPr>
    </w:lvl>
    <w:lvl w:ilvl="5" w:tplc="B50AD4D8" w:tentative="1">
      <w:start w:val="1"/>
      <w:numFmt w:val="bullet"/>
      <w:lvlText w:val=""/>
      <w:lvlJc w:val="left"/>
      <w:pPr>
        <w:tabs>
          <w:tab w:val="num" w:pos="4320"/>
        </w:tabs>
        <w:ind w:left="4320" w:hanging="360"/>
      </w:pPr>
      <w:rPr>
        <w:rFonts w:ascii="Symbol" w:hAnsi="Symbol" w:hint="default"/>
      </w:rPr>
    </w:lvl>
    <w:lvl w:ilvl="6" w:tplc="0FC42C20" w:tentative="1">
      <w:start w:val="1"/>
      <w:numFmt w:val="bullet"/>
      <w:lvlText w:val=""/>
      <w:lvlJc w:val="left"/>
      <w:pPr>
        <w:tabs>
          <w:tab w:val="num" w:pos="5040"/>
        </w:tabs>
        <w:ind w:left="5040" w:hanging="360"/>
      </w:pPr>
      <w:rPr>
        <w:rFonts w:ascii="Symbol" w:hAnsi="Symbol" w:hint="default"/>
      </w:rPr>
    </w:lvl>
    <w:lvl w:ilvl="7" w:tplc="1478C54C" w:tentative="1">
      <w:start w:val="1"/>
      <w:numFmt w:val="bullet"/>
      <w:lvlText w:val=""/>
      <w:lvlJc w:val="left"/>
      <w:pPr>
        <w:tabs>
          <w:tab w:val="num" w:pos="5760"/>
        </w:tabs>
        <w:ind w:left="5760" w:hanging="360"/>
      </w:pPr>
      <w:rPr>
        <w:rFonts w:ascii="Symbol" w:hAnsi="Symbol" w:hint="default"/>
      </w:rPr>
    </w:lvl>
    <w:lvl w:ilvl="8" w:tplc="86C0E37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FA71C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075581"/>
    <w:multiLevelType w:val="singleLevel"/>
    <w:tmpl w:val="04090001"/>
    <w:lvl w:ilvl="0">
      <w:start w:val="1"/>
      <w:numFmt w:val="bullet"/>
      <w:lvlText w:val=""/>
      <w:lvlJc w:val="left"/>
      <w:pPr>
        <w:ind w:left="720" w:hanging="360"/>
      </w:pPr>
      <w:rPr>
        <w:rFonts w:ascii="Symbol" w:hAnsi="Symbol" w:hint="default"/>
      </w:rPr>
    </w:lvl>
  </w:abstractNum>
  <w:abstractNum w:abstractNumId="27" w15:restartNumberingAfterBreak="0">
    <w:nsid w:val="43F841CF"/>
    <w:multiLevelType w:val="hybridMultilevel"/>
    <w:tmpl w:val="B00E8AD8"/>
    <w:lvl w:ilvl="0" w:tplc="007287EA">
      <w:start w:val="1"/>
      <w:numFmt w:val="bullet"/>
      <w:lvlText w:val=""/>
      <w:lvlPicBulletId w:val="0"/>
      <w:lvlJc w:val="left"/>
      <w:pPr>
        <w:tabs>
          <w:tab w:val="num" w:pos="720"/>
        </w:tabs>
        <w:ind w:left="720" w:hanging="360"/>
      </w:pPr>
      <w:rPr>
        <w:rFonts w:ascii="Symbol" w:hAnsi="Symbol" w:hint="default"/>
      </w:rPr>
    </w:lvl>
    <w:lvl w:ilvl="1" w:tplc="8B105746" w:tentative="1">
      <w:start w:val="1"/>
      <w:numFmt w:val="bullet"/>
      <w:lvlText w:val=""/>
      <w:lvlJc w:val="left"/>
      <w:pPr>
        <w:tabs>
          <w:tab w:val="num" w:pos="1440"/>
        </w:tabs>
        <w:ind w:left="1440" w:hanging="360"/>
      </w:pPr>
      <w:rPr>
        <w:rFonts w:ascii="Symbol" w:hAnsi="Symbol" w:hint="default"/>
      </w:rPr>
    </w:lvl>
    <w:lvl w:ilvl="2" w:tplc="9F7E0AF4" w:tentative="1">
      <w:start w:val="1"/>
      <w:numFmt w:val="bullet"/>
      <w:lvlText w:val=""/>
      <w:lvlJc w:val="left"/>
      <w:pPr>
        <w:tabs>
          <w:tab w:val="num" w:pos="2160"/>
        </w:tabs>
        <w:ind w:left="2160" w:hanging="360"/>
      </w:pPr>
      <w:rPr>
        <w:rFonts w:ascii="Symbol" w:hAnsi="Symbol" w:hint="default"/>
      </w:rPr>
    </w:lvl>
    <w:lvl w:ilvl="3" w:tplc="B8A8BADA" w:tentative="1">
      <w:start w:val="1"/>
      <w:numFmt w:val="bullet"/>
      <w:lvlText w:val=""/>
      <w:lvlJc w:val="left"/>
      <w:pPr>
        <w:tabs>
          <w:tab w:val="num" w:pos="2880"/>
        </w:tabs>
        <w:ind w:left="2880" w:hanging="360"/>
      </w:pPr>
      <w:rPr>
        <w:rFonts w:ascii="Symbol" w:hAnsi="Symbol" w:hint="default"/>
      </w:rPr>
    </w:lvl>
    <w:lvl w:ilvl="4" w:tplc="D5C45276" w:tentative="1">
      <w:start w:val="1"/>
      <w:numFmt w:val="bullet"/>
      <w:lvlText w:val=""/>
      <w:lvlJc w:val="left"/>
      <w:pPr>
        <w:tabs>
          <w:tab w:val="num" w:pos="3600"/>
        </w:tabs>
        <w:ind w:left="3600" w:hanging="360"/>
      </w:pPr>
      <w:rPr>
        <w:rFonts w:ascii="Symbol" w:hAnsi="Symbol" w:hint="default"/>
      </w:rPr>
    </w:lvl>
    <w:lvl w:ilvl="5" w:tplc="DC982C1E" w:tentative="1">
      <w:start w:val="1"/>
      <w:numFmt w:val="bullet"/>
      <w:lvlText w:val=""/>
      <w:lvlJc w:val="left"/>
      <w:pPr>
        <w:tabs>
          <w:tab w:val="num" w:pos="4320"/>
        </w:tabs>
        <w:ind w:left="4320" w:hanging="360"/>
      </w:pPr>
      <w:rPr>
        <w:rFonts w:ascii="Symbol" w:hAnsi="Symbol" w:hint="default"/>
      </w:rPr>
    </w:lvl>
    <w:lvl w:ilvl="6" w:tplc="DB002788" w:tentative="1">
      <w:start w:val="1"/>
      <w:numFmt w:val="bullet"/>
      <w:lvlText w:val=""/>
      <w:lvlJc w:val="left"/>
      <w:pPr>
        <w:tabs>
          <w:tab w:val="num" w:pos="5040"/>
        </w:tabs>
        <w:ind w:left="5040" w:hanging="360"/>
      </w:pPr>
      <w:rPr>
        <w:rFonts w:ascii="Symbol" w:hAnsi="Symbol" w:hint="default"/>
      </w:rPr>
    </w:lvl>
    <w:lvl w:ilvl="7" w:tplc="E4DA33E4" w:tentative="1">
      <w:start w:val="1"/>
      <w:numFmt w:val="bullet"/>
      <w:lvlText w:val=""/>
      <w:lvlJc w:val="left"/>
      <w:pPr>
        <w:tabs>
          <w:tab w:val="num" w:pos="5760"/>
        </w:tabs>
        <w:ind w:left="5760" w:hanging="360"/>
      </w:pPr>
      <w:rPr>
        <w:rFonts w:ascii="Symbol" w:hAnsi="Symbol" w:hint="default"/>
      </w:rPr>
    </w:lvl>
    <w:lvl w:ilvl="8" w:tplc="37AE9DBC"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8A8245B"/>
    <w:multiLevelType w:val="hybridMultilevel"/>
    <w:tmpl w:val="D47C4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F21DCD"/>
    <w:multiLevelType w:val="hybridMultilevel"/>
    <w:tmpl w:val="042A3442"/>
    <w:lvl w:ilvl="0" w:tplc="4784E3B6">
      <w:start w:val="1"/>
      <w:numFmt w:val="bullet"/>
      <w:lvlText w:val=""/>
      <w:lvlPicBulletId w:val="1"/>
      <w:lvlJc w:val="left"/>
      <w:pPr>
        <w:tabs>
          <w:tab w:val="num" w:pos="720"/>
        </w:tabs>
        <w:ind w:left="720" w:hanging="360"/>
      </w:pPr>
      <w:rPr>
        <w:rFonts w:ascii="Symbol" w:hAnsi="Symbol" w:hint="default"/>
      </w:rPr>
    </w:lvl>
    <w:lvl w:ilvl="1" w:tplc="E2629016" w:tentative="1">
      <w:start w:val="1"/>
      <w:numFmt w:val="bullet"/>
      <w:lvlText w:val=""/>
      <w:lvlJc w:val="left"/>
      <w:pPr>
        <w:tabs>
          <w:tab w:val="num" w:pos="1440"/>
        </w:tabs>
        <w:ind w:left="1440" w:hanging="360"/>
      </w:pPr>
      <w:rPr>
        <w:rFonts w:ascii="Symbol" w:hAnsi="Symbol" w:hint="default"/>
      </w:rPr>
    </w:lvl>
    <w:lvl w:ilvl="2" w:tplc="203CE5FC" w:tentative="1">
      <w:start w:val="1"/>
      <w:numFmt w:val="bullet"/>
      <w:lvlText w:val=""/>
      <w:lvlJc w:val="left"/>
      <w:pPr>
        <w:tabs>
          <w:tab w:val="num" w:pos="2160"/>
        </w:tabs>
        <w:ind w:left="2160" w:hanging="360"/>
      </w:pPr>
      <w:rPr>
        <w:rFonts w:ascii="Symbol" w:hAnsi="Symbol" w:hint="default"/>
      </w:rPr>
    </w:lvl>
    <w:lvl w:ilvl="3" w:tplc="B4CA4ECE" w:tentative="1">
      <w:start w:val="1"/>
      <w:numFmt w:val="bullet"/>
      <w:lvlText w:val=""/>
      <w:lvlJc w:val="left"/>
      <w:pPr>
        <w:tabs>
          <w:tab w:val="num" w:pos="2880"/>
        </w:tabs>
        <w:ind w:left="2880" w:hanging="360"/>
      </w:pPr>
      <w:rPr>
        <w:rFonts w:ascii="Symbol" w:hAnsi="Symbol" w:hint="default"/>
      </w:rPr>
    </w:lvl>
    <w:lvl w:ilvl="4" w:tplc="A90EEE58" w:tentative="1">
      <w:start w:val="1"/>
      <w:numFmt w:val="bullet"/>
      <w:lvlText w:val=""/>
      <w:lvlJc w:val="left"/>
      <w:pPr>
        <w:tabs>
          <w:tab w:val="num" w:pos="3600"/>
        </w:tabs>
        <w:ind w:left="3600" w:hanging="360"/>
      </w:pPr>
      <w:rPr>
        <w:rFonts w:ascii="Symbol" w:hAnsi="Symbol" w:hint="default"/>
      </w:rPr>
    </w:lvl>
    <w:lvl w:ilvl="5" w:tplc="65725998" w:tentative="1">
      <w:start w:val="1"/>
      <w:numFmt w:val="bullet"/>
      <w:lvlText w:val=""/>
      <w:lvlJc w:val="left"/>
      <w:pPr>
        <w:tabs>
          <w:tab w:val="num" w:pos="4320"/>
        </w:tabs>
        <w:ind w:left="4320" w:hanging="360"/>
      </w:pPr>
      <w:rPr>
        <w:rFonts w:ascii="Symbol" w:hAnsi="Symbol" w:hint="default"/>
      </w:rPr>
    </w:lvl>
    <w:lvl w:ilvl="6" w:tplc="B1A0B3BE" w:tentative="1">
      <w:start w:val="1"/>
      <w:numFmt w:val="bullet"/>
      <w:lvlText w:val=""/>
      <w:lvlJc w:val="left"/>
      <w:pPr>
        <w:tabs>
          <w:tab w:val="num" w:pos="5040"/>
        </w:tabs>
        <w:ind w:left="5040" w:hanging="360"/>
      </w:pPr>
      <w:rPr>
        <w:rFonts w:ascii="Symbol" w:hAnsi="Symbol" w:hint="default"/>
      </w:rPr>
    </w:lvl>
    <w:lvl w:ilvl="7" w:tplc="1D4679AE" w:tentative="1">
      <w:start w:val="1"/>
      <w:numFmt w:val="bullet"/>
      <w:lvlText w:val=""/>
      <w:lvlJc w:val="left"/>
      <w:pPr>
        <w:tabs>
          <w:tab w:val="num" w:pos="5760"/>
        </w:tabs>
        <w:ind w:left="5760" w:hanging="360"/>
      </w:pPr>
      <w:rPr>
        <w:rFonts w:ascii="Symbol" w:hAnsi="Symbol" w:hint="default"/>
      </w:rPr>
    </w:lvl>
    <w:lvl w:ilvl="8" w:tplc="8E90958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A5D0D19"/>
    <w:multiLevelType w:val="hybridMultilevel"/>
    <w:tmpl w:val="7DD00964"/>
    <w:lvl w:ilvl="0" w:tplc="04090001">
      <w:start w:val="1"/>
      <w:numFmt w:val="bullet"/>
      <w:lvlText w:val=""/>
      <w:lvlJc w:val="left"/>
      <w:pPr>
        <w:ind w:left="720" w:hanging="360"/>
      </w:pPr>
      <w:rPr>
        <w:rFonts w:ascii="Symbol" w:hAnsi="Symbol" w:hint="default"/>
      </w:rPr>
    </w:lvl>
    <w:lvl w:ilvl="1" w:tplc="7C6A94B2">
      <w:numFmt w:val="bullet"/>
      <w:lvlText w:val="-"/>
      <w:lvlJc w:val="left"/>
      <w:pPr>
        <w:ind w:left="1440" w:hanging="360"/>
      </w:pPr>
      <w:rPr>
        <w:rFonts w:hint="default"/>
        <w:b w:val="0"/>
        <w:i w:val="0"/>
      </w:rPr>
    </w:lvl>
    <w:lvl w:ilvl="2" w:tplc="BCCC93A0">
      <w:numFmt w:val="bullet"/>
      <w:lvlText w:val="•"/>
      <w:lvlJc w:val="left"/>
      <w:pPr>
        <w:ind w:left="2160" w:hanging="360"/>
      </w:pPr>
      <w:rPr>
        <w:rFonts w:ascii="Arial" w:eastAsiaTheme="minorEastAs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720FBC"/>
    <w:multiLevelType w:val="hybridMultilevel"/>
    <w:tmpl w:val="9CA29CC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53011FA6"/>
    <w:multiLevelType w:val="hybridMultilevel"/>
    <w:tmpl w:val="259A0194"/>
    <w:lvl w:ilvl="0" w:tplc="CED6934A">
      <w:start w:val="2"/>
      <w:numFmt w:val="bullet"/>
      <w:lvlText w:val="–"/>
      <w:lvlJc w:val="left"/>
      <w:pPr>
        <w:ind w:left="1286" w:hanging="360"/>
      </w:pPr>
      <w:rPr>
        <w:rFonts w:ascii="Arial" w:eastAsia="Times New Roman" w:hAnsi="Arial" w:cs="Aria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33" w15:restartNumberingAfterBreak="0">
    <w:nsid w:val="54311E57"/>
    <w:multiLevelType w:val="hybridMultilevel"/>
    <w:tmpl w:val="85E29294"/>
    <w:lvl w:ilvl="0" w:tplc="D69EF218">
      <w:start w:val="1"/>
      <w:numFmt w:val="decimal"/>
      <w:lvlText w:val="%1."/>
      <w:lvlJc w:val="left"/>
      <w:pPr>
        <w:ind w:left="720" w:hanging="360"/>
      </w:pPr>
      <w:rPr>
        <w:rFonts w:asciiTheme="majorHAnsi" w:hAnsiTheme="majorHAnsi" w:hint="default"/>
        <w:b w:val="0"/>
        <w:sz w:val="24"/>
        <w:szCs w:val="24"/>
      </w:rPr>
    </w:lvl>
    <w:lvl w:ilvl="1" w:tplc="04090001">
      <w:start w:val="1"/>
      <w:numFmt w:val="bullet"/>
      <w:lvlText w:val=""/>
      <w:lvlJc w:val="left"/>
      <w:pPr>
        <w:ind w:left="1440" w:hanging="360"/>
      </w:pPr>
      <w:rPr>
        <w:rFonts w:ascii="Symbol" w:hAnsi="Symbol" w:cs="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48D601E"/>
    <w:multiLevelType w:val="hybridMultilevel"/>
    <w:tmpl w:val="3878BA22"/>
    <w:lvl w:ilvl="0" w:tplc="E4B47C36">
      <w:start w:val="1"/>
      <w:numFmt w:val="bullet"/>
      <w:lvlText w:val="-"/>
      <w:lvlJc w:val="left"/>
      <w:pPr>
        <w:ind w:left="1146" w:hanging="360"/>
      </w:pPr>
      <w:rPr>
        <w:rFonts w:ascii="Arial" w:hAnsi="Arial" w:hint="default"/>
        <w:b w:val="0"/>
        <w:color w:val="2B2B2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5" w15:restartNumberingAfterBreak="0">
    <w:nsid w:val="57CD119A"/>
    <w:multiLevelType w:val="hybridMultilevel"/>
    <w:tmpl w:val="DB0632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D2F2B05"/>
    <w:multiLevelType w:val="hybridMultilevel"/>
    <w:tmpl w:val="2E9451B6"/>
    <w:lvl w:ilvl="0" w:tplc="4A62E5D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B7760"/>
    <w:multiLevelType w:val="singleLevel"/>
    <w:tmpl w:val="041859DE"/>
    <w:lvl w:ilvl="0">
      <w:start w:val="1"/>
      <w:numFmt w:val="bullet"/>
      <w:lvlText w:val="-"/>
      <w:lvlJc w:val="left"/>
      <w:pPr>
        <w:ind w:left="360" w:hanging="360"/>
      </w:pPr>
      <w:rPr>
        <w:rFonts w:ascii="Arial" w:hAnsi="Arial" w:hint="default"/>
        <w:sz w:val="20"/>
        <w:szCs w:val="18"/>
      </w:rPr>
    </w:lvl>
  </w:abstractNum>
  <w:abstractNum w:abstractNumId="38" w15:restartNumberingAfterBreak="0">
    <w:nsid w:val="69320256"/>
    <w:multiLevelType w:val="hybridMultilevel"/>
    <w:tmpl w:val="B0EC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7703EE"/>
    <w:multiLevelType w:val="hybridMultilevel"/>
    <w:tmpl w:val="C884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AB4877"/>
    <w:multiLevelType w:val="hybridMultilevel"/>
    <w:tmpl w:val="5546EB6A"/>
    <w:lvl w:ilvl="0" w:tplc="275685AC">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1A75D97"/>
    <w:multiLevelType w:val="hybridMultilevel"/>
    <w:tmpl w:val="1786C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EA5883"/>
    <w:multiLevelType w:val="multilevel"/>
    <w:tmpl w:val="F8B040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F21669B"/>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F361F86"/>
    <w:multiLevelType w:val="hybridMultilevel"/>
    <w:tmpl w:val="43DCD91C"/>
    <w:lvl w:ilvl="0" w:tplc="CED6934A">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3"/>
  </w:num>
  <w:num w:numId="2">
    <w:abstractNumId w:val="37"/>
  </w:num>
  <w:num w:numId="3">
    <w:abstractNumId w:val="26"/>
  </w:num>
  <w:num w:numId="4">
    <w:abstractNumId w:val="40"/>
  </w:num>
  <w:num w:numId="5">
    <w:abstractNumId w:val="17"/>
  </w:num>
  <w:num w:numId="6">
    <w:abstractNumId w:val="12"/>
  </w:num>
  <w:num w:numId="7">
    <w:abstractNumId w:val="36"/>
  </w:num>
  <w:num w:numId="8">
    <w:abstractNumId w:val="41"/>
  </w:num>
  <w:num w:numId="9">
    <w:abstractNumId w:val="30"/>
  </w:num>
  <w:num w:numId="10">
    <w:abstractNumId w:val="11"/>
  </w:num>
  <w:num w:numId="11">
    <w:abstractNumId w:val="6"/>
  </w:num>
  <w:num w:numId="12">
    <w:abstractNumId w:val="28"/>
  </w:num>
  <w:num w:numId="13">
    <w:abstractNumId w:val="25"/>
  </w:num>
  <w:num w:numId="14">
    <w:abstractNumId w:val="0"/>
  </w:num>
  <w:num w:numId="15">
    <w:abstractNumId w:val="31"/>
  </w:num>
  <w:num w:numId="16">
    <w:abstractNumId w:val="35"/>
  </w:num>
  <w:num w:numId="17">
    <w:abstractNumId w:val="33"/>
  </w:num>
  <w:num w:numId="18">
    <w:abstractNumId w:val="27"/>
  </w:num>
  <w:num w:numId="19">
    <w:abstractNumId w:val="29"/>
  </w:num>
  <w:num w:numId="20">
    <w:abstractNumId w:val="10"/>
  </w:num>
  <w:num w:numId="21">
    <w:abstractNumId w:val="24"/>
  </w:num>
  <w:num w:numId="22">
    <w:abstractNumId w:val="7"/>
  </w:num>
  <w:num w:numId="23">
    <w:abstractNumId w:val="18"/>
  </w:num>
  <w:num w:numId="24">
    <w:abstractNumId w:val="5"/>
  </w:num>
  <w:num w:numId="25">
    <w:abstractNumId w:val="3"/>
  </w:num>
  <w:num w:numId="26">
    <w:abstractNumId w:val="4"/>
  </w:num>
  <w:num w:numId="27">
    <w:abstractNumId w:val="13"/>
  </w:num>
  <w:num w:numId="28">
    <w:abstractNumId w:val="2"/>
  </w:num>
  <w:num w:numId="29">
    <w:abstractNumId w:val="39"/>
  </w:num>
  <w:num w:numId="30">
    <w:abstractNumId w:val="38"/>
  </w:num>
  <w:num w:numId="31">
    <w:abstractNumId w:val="1"/>
  </w:num>
  <w:num w:numId="32">
    <w:abstractNumId w:val="9"/>
  </w:num>
  <w:num w:numId="33">
    <w:abstractNumId w:val="22"/>
  </w:num>
  <w:num w:numId="34">
    <w:abstractNumId w:val="34"/>
  </w:num>
  <w:num w:numId="35">
    <w:abstractNumId w:val="19"/>
  </w:num>
  <w:num w:numId="36">
    <w:abstractNumId w:val="8"/>
  </w:num>
  <w:num w:numId="37">
    <w:abstractNumId w:val="16"/>
  </w:num>
  <w:num w:numId="38">
    <w:abstractNumId w:val="14"/>
  </w:num>
  <w:num w:numId="39">
    <w:abstractNumId w:val="42"/>
  </w:num>
  <w:num w:numId="40">
    <w:abstractNumId w:val="15"/>
  </w:num>
  <w:num w:numId="41">
    <w:abstractNumId w:val="20"/>
  </w:num>
  <w:num w:numId="42">
    <w:abstractNumId w:val="21"/>
  </w:num>
  <w:num w:numId="43">
    <w:abstractNumId w:val="32"/>
  </w:num>
  <w:num w:numId="44">
    <w:abstractNumId w:val="23"/>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ourceLng" w:val="eng"/>
    <w:docVar w:name="TargetLng" w:val="deu"/>
    <w:docVar w:name="TermBases" w:val="Empty"/>
    <w:docVar w:name="TermBaseURL" w:val="empty"/>
    <w:docVar w:name="TextBases" w:val="TextBase TMs\WorkspaceETS\UPOV\UPOV_ETS"/>
    <w:docVar w:name="TextBaseURL" w:val="empty"/>
    <w:docVar w:name="UILng" w:val="en"/>
  </w:docVars>
  <w:rsids>
    <w:rsidRoot w:val="00866B2B"/>
    <w:rsid w:val="00004083"/>
    <w:rsid w:val="00007331"/>
    <w:rsid w:val="00010CF3"/>
    <w:rsid w:val="00011E27"/>
    <w:rsid w:val="00011F64"/>
    <w:rsid w:val="000148BC"/>
    <w:rsid w:val="000171EA"/>
    <w:rsid w:val="00021045"/>
    <w:rsid w:val="00023EDA"/>
    <w:rsid w:val="00024AB8"/>
    <w:rsid w:val="00024D16"/>
    <w:rsid w:val="00025B04"/>
    <w:rsid w:val="00030854"/>
    <w:rsid w:val="00030B0F"/>
    <w:rsid w:val="00036028"/>
    <w:rsid w:val="0003674D"/>
    <w:rsid w:val="000367F1"/>
    <w:rsid w:val="000432E3"/>
    <w:rsid w:val="000438D5"/>
    <w:rsid w:val="00043AD8"/>
    <w:rsid w:val="00044642"/>
    <w:rsid w:val="000446B9"/>
    <w:rsid w:val="0004655D"/>
    <w:rsid w:val="00047E21"/>
    <w:rsid w:val="00050E16"/>
    <w:rsid w:val="00051427"/>
    <w:rsid w:val="00052A42"/>
    <w:rsid w:val="00052EEB"/>
    <w:rsid w:val="00055817"/>
    <w:rsid w:val="0006095A"/>
    <w:rsid w:val="000644DF"/>
    <w:rsid w:val="00066EA0"/>
    <w:rsid w:val="000762A9"/>
    <w:rsid w:val="000842A6"/>
    <w:rsid w:val="00085505"/>
    <w:rsid w:val="0008597B"/>
    <w:rsid w:val="00087A7B"/>
    <w:rsid w:val="00090576"/>
    <w:rsid w:val="00090620"/>
    <w:rsid w:val="00093AA4"/>
    <w:rsid w:val="000A4B05"/>
    <w:rsid w:val="000B6035"/>
    <w:rsid w:val="000C486F"/>
    <w:rsid w:val="000C4E25"/>
    <w:rsid w:val="000C5B9B"/>
    <w:rsid w:val="000C62FF"/>
    <w:rsid w:val="000C7021"/>
    <w:rsid w:val="000D01A3"/>
    <w:rsid w:val="000D0358"/>
    <w:rsid w:val="000D0D2D"/>
    <w:rsid w:val="000D4FCF"/>
    <w:rsid w:val="000D6BBC"/>
    <w:rsid w:val="000D6D9E"/>
    <w:rsid w:val="000D71B7"/>
    <w:rsid w:val="000D739A"/>
    <w:rsid w:val="000D7780"/>
    <w:rsid w:val="000E1ACD"/>
    <w:rsid w:val="000E1D71"/>
    <w:rsid w:val="000E3A81"/>
    <w:rsid w:val="000E42EF"/>
    <w:rsid w:val="000E636A"/>
    <w:rsid w:val="000F0A7C"/>
    <w:rsid w:val="000F2F11"/>
    <w:rsid w:val="000F3391"/>
    <w:rsid w:val="000F374A"/>
    <w:rsid w:val="00103DB7"/>
    <w:rsid w:val="001046E3"/>
    <w:rsid w:val="00105929"/>
    <w:rsid w:val="00107B1E"/>
    <w:rsid w:val="00107D43"/>
    <w:rsid w:val="00110C36"/>
    <w:rsid w:val="00110CCD"/>
    <w:rsid w:val="00112D69"/>
    <w:rsid w:val="00113115"/>
    <w:rsid w:val="001131D5"/>
    <w:rsid w:val="00120B96"/>
    <w:rsid w:val="00121737"/>
    <w:rsid w:val="001236C3"/>
    <w:rsid w:val="00124A72"/>
    <w:rsid w:val="001254EE"/>
    <w:rsid w:val="00126031"/>
    <w:rsid w:val="00126625"/>
    <w:rsid w:val="00127360"/>
    <w:rsid w:val="00127A3E"/>
    <w:rsid w:val="00133CCA"/>
    <w:rsid w:val="00134CC6"/>
    <w:rsid w:val="00136FCB"/>
    <w:rsid w:val="00141DB8"/>
    <w:rsid w:val="00143BD8"/>
    <w:rsid w:val="00147534"/>
    <w:rsid w:val="0015064D"/>
    <w:rsid w:val="00151469"/>
    <w:rsid w:val="001548AD"/>
    <w:rsid w:val="00154914"/>
    <w:rsid w:val="001606D9"/>
    <w:rsid w:val="00163062"/>
    <w:rsid w:val="00172084"/>
    <w:rsid w:val="0017474A"/>
    <w:rsid w:val="001758C6"/>
    <w:rsid w:val="00182B99"/>
    <w:rsid w:val="00183591"/>
    <w:rsid w:val="00184A09"/>
    <w:rsid w:val="00186C14"/>
    <w:rsid w:val="001903E3"/>
    <w:rsid w:val="0019163A"/>
    <w:rsid w:val="00192AA1"/>
    <w:rsid w:val="001A1BA7"/>
    <w:rsid w:val="001A1C35"/>
    <w:rsid w:val="001A27DF"/>
    <w:rsid w:val="001A7779"/>
    <w:rsid w:val="001B01B5"/>
    <w:rsid w:val="001B1263"/>
    <w:rsid w:val="001B24D9"/>
    <w:rsid w:val="001B2C0D"/>
    <w:rsid w:val="001C14B3"/>
    <w:rsid w:val="001C1525"/>
    <w:rsid w:val="001D11D9"/>
    <w:rsid w:val="001D44DD"/>
    <w:rsid w:val="001E01E3"/>
    <w:rsid w:val="001E037A"/>
    <w:rsid w:val="001E0484"/>
    <w:rsid w:val="001E0E9F"/>
    <w:rsid w:val="001E2E79"/>
    <w:rsid w:val="001E3B61"/>
    <w:rsid w:val="001E5AA9"/>
    <w:rsid w:val="001E7D89"/>
    <w:rsid w:val="001F1737"/>
    <w:rsid w:val="001F2F4E"/>
    <w:rsid w:val="001F5BAB"/>
    <w:rsid w:val="00201245"/>
    <w:rsid w:val="002018D9"/>
    <w:rsid w:val="0020219F"/>
    <w:rsid w:val="00205942"/>
    <w:rsid w:val="00205A51"/>
    <w:rsid w:val="0021332C"/>
    <w:rsid w:val="00213982"/>
    <w:rsid w:val="00214C72"/>
    <w:rsid w:val="002244DE"/>
    <w:rsid w:val="002248A1"/>
    <w:rsid w:val="00225C3F"/>
    <w:rsid w:val="00230AEB"/>
    <w:rsid w:val="00235984"/>
    <w:rsid w:val="00240379"/>
    <w:rsid w:val="00240989"/>
    <w:rsid w:val="0024341F"/>
    <w:rsid w:val="0024416D"/>
    <w:rsid w:val="00244181"/>
    <w:rsid w:val="002518E1"/>
    <w:rsid w:val="00251FF4"/>
    <w:rsid w:val="00252C5B"/>
    <w:rsid w:val="0025652B"/>
    <w:rsid w:val="00256BFA"/>
    <w:rsid w:val="002611CD"/>
    <w:rsid w:val="00267077"/>
    <w:rsid w:val="002678CE"/>
    <w:rsid w:val="00271911"/>
    <w:rsid w:val="002725AC"/>
    <w:rsid w:val="0027521F"/>
    <w:rsid w:val="00277EEC"/>
    <w:rsid w:val="002800A0"/>
    <w:rsid w:val="002801B3"/>
    <w:rsid w:val="00281060"/>
    <w:rsid w:val="00281F8F"/>
    <w:rsid w:val="00282CC5"/>
    <w:rsid w:val="00283BED"/>
    <w:rsid w:val="002855EF"/>
    <w:rsid w:val="00285DC9"/>
    <w:rsid w:val="002902CD"/>
    <w:rsid w:val="002920F4"/>
    <w:rsid w:val="002926E7"/>
    <w:rsid w:val="002933CD"/>
    <w:rsid w:val="00293A1C"/>
    <w:rsid w:val="002940E8"/>
    <w:rsid w:val="00294751"/>
    <w:rsid w:val="002A04F9"/>
    <w:rsid w:val="002A0F25"/>
    <w:rsid w:val="002A5087"/>
    <w:rsid w:val="002A5974"/>
    <w:rsid w:val="002A6E50"/>
    <w:rsid w:val="002B2A8F"/>
    <w:rsid w:val="002B4298"/>
    <w:rsid w:val="002C1995"/>
    <w:rsid w:val="002C1A77"/>
    <w:rsid w:val="002C256A"/>
    <w:rsid w:val="002C330A"/>
    <w:rsid w:val="002C56AC"/>
    <w:rsid w:val="002C61A0"/>
    <w:rsid w:val="002C73A2"/>
    <w:rsid w:val="002C7BA5"/>
    <w:rsid w:val="002E2674"/>
    <w:rsid w:val="002F4D21"/>
    <w:rsid w:val="00301AC7"/>
    <w:rsid w:val="00302BA5"/>
    <w:rsid w:val="00305A7F"/>
    <w:rsid w:val="00306ADA"/>
    <w:rsid w:val="003152FE"/>
    <w:rsid w:val="0031774A"/>
    <w:rsid w:val="003218DB"/>
    <w:rsid w:val="00321B5B"/>
    <w:rsid w:val="00324758"/>
    <w:rsid w:val="0032476C"/>
    <w:rsid w:val="00327436"/>
    <w:rsid w:val="003278A9"/>
    <w:rsid w:val="00330339"/>
    <w:rsid w:val="00330EBC"/>
    <w:rsid w:val="00333EA1"/>
    <w:rsid w:val="003378AB"/>
    <w:rsid w:val="00344BD6"/>
    <w:rsid w:val="00345E13"/>
    <w:rsid w:val="003465F2"/>
    <w:rsid w:val="003473CA"/>
    <w:rsid w:val="00352114"/>
    <w:rsid w:val="00352DC1"/>
    <w:rsid w:val="00354B3C"/>
    <w:rsid w:val="0035528D"/>
    <w:rsid w:val="00356ECE"/>
    <w:rsid w:val="00361616"/>
    <w:rsid w:val="00361821"/>
    <w:rsid w:val="00361E9E"/>
    <w:rsid w:val="003658FB"/>
    <w:rsid w:val="003669D3"/>
    <w:rsid w:val="00370C7A"/>
    <w:rsid w:val="00371963"/>
    <w:rsid w:val="003737FE"/>
    <w:rsid w:val="003753C3"/>
    <w:rsid w:val="0037657E"/>
    <w:rsid w:val="00377632"/>
    <w:rsid w:val="00382E03"/>
    <w:rsid w:val="0038459E"/>
    <w:rsid w:val="003862AB"/>
    <w:rsid w:val="003902D7"/>
    <w:rsid w:val="0039633A"/>
    <w:rsid w:val="003A4A41"/>
    <w:rsid w:val="003A641D"/>
    <w:rsid w:val="003B0F96"/>
    <w:rsid w:val="003B3D61"/>
    <w:rsid w:val="003B50C8"/>
    <w:rsid w:val="003B751E"/>
    <w:rsid w:val="003C30AF"/>
    <w:rsid w:val="003C3455"/>
    <w:rsid w:val="003C3CC6"/>
    <w:rsid w:val="003C411A"/>
    <w:rsid w:val="003C7FBE"/>
    <w:rsid w:val="003D1654"/>
    <w:rsid w:val="003D227C"/>
    <w:rsid w:val="003D2B4D"/>
    <w:rsid w:val="003D2BDE"/>
    <w:rsid w:val="003D678F"/>
    <w:rsid w:val="003D76B6"/>
    <w:rsid w:val="003D7F69"/>
    <w:rsid w:val="003F01A9"/>
    <w:rsid w:val="003F0C10"/>
    <w:rsid w:val="003F1C16"/>
    <w:rsid w:val="003F5F2B"/>
    <w:rsid w:val="0040274A"/>
    <w:rsid w:val="00403759"/>
    <w:rsid w:val="004038F8"/>
    <w:rsid w:val="00403BC9"/>
    <w:rsid w:val="004132DA"/>
    <w:rsid w:val="004153CC"/>
    <w:rsid w:val="00421416"/>
    <w:rsid w:val="00430FAF"/>
    <w:rsid w:val="00431BC6"/>
    <w:rsid w:val="004329CB"/>
    <w:rsid w:val="004349E4"/>
    <w:rsid w:val="004417E4"/>
    <w:rsid w:val="00444A88"/>
    <w:rsid w:val="00445E60"/>
    <w:rsid w:val="00450234"/>
    <w:rsid w:val="0045085B"/>
    <w:rsid w:val="00451CBF"/>
    <w:rsid w:val="00452D04"/>
    <w:rsid w:val="00454EF2"/>
    <w:rsid w:val="004629F0"/>
    <w:rsid w:val="00464B11"/>
    <w:rsid w:val="00465CAC"/>
    <w:rsid w:val="00467F27"/>
    <w:rsid w:val="00470EB5"/>
    <w:rsid w:val="00474DA4"/>
    <w:rsid w:val="00476348"/>
    <w:rsid w:val="004768DA"/>
    <w:rsid w:val="00476B4D"/>
    <w:rsid w:val="004770F9"/>
    <w:rsid w:val="004805FA"/>
    <w:rsid w:val="0048351A"/>
    <w:rsid w:val="004854BE"/>
    <w:rsid w:val="004918EC"/>
    <w:rsid w:val="004935D2"/>
    <w:rsid w:val="00495C09"/>
    <w:rsid w:val="004A5AA0"/>
    <w:rsid w:val="004B1215"/>
    <w:rsid w:val="004B2621"/>
    <w:rsid w:val="004B733D"/>
    <w:rsid w:val="004C01C7"/>
    <w:rsid w:val="004C2514"/>
    <w:rsid w:val="004C3CCF"/>
    <w:rsid w:val="004D047D"/>
    <w:rsid w:val="004D70FC"/>
    <w:rsid w:val="004E140F"/>
    <w:rsid w:val="004E20FD"/>
    <w:rsid w:val="004E5B69"/>
    <w:rsid w:val="004F1E9E"/>
    <w:rsid w:val="004F305A"/>
    <w:rsid w:val="00500678"/>
    <w:rsid w:val="005065A8"/>
    <w:rsid w:val="00512164"/>
    <w:rsid w:val="00512710"/>
    <w:rsid w:val="00517ADA"/>
    <w:rsid w:val="00517E57"/>
    <w:rsid w:val="00520297"/>
    <w:rsid w:val="00527453"/>
    <w:rsid w:val="005338F9"/>
    <w:rsid w:val="00533B5C"/>
    <w:rsid w:val="00537F18"/>
    <w:rsid w:val="005407F5"/>
    <w:rsid w:val="00540B49"/>
    <w:rsid w:val="00541ACE"/>
    <w:rsid w:val="0054281C"/>
    <w:rsid w:val="00544581"/>
    <w:rsid w:val="00546BF1"/>
    <w:rsid w:val="0055268D"/>
    <w:rsid w:val="00553338"/>
    <w:rsid w:val="0055433D"/>
    <w:rsid w:val="00554CED"/>
    <w:rsid w:val="00567D05"/>
    <w:rsid w:val="005703C7"/>
    <w:rsid w:val="00570F6A"/>
    <w:rsid w:val="0057538B"/>
    <w:rsid w:val="00576BE4"/>
    <w:rsid w:val="005776C3"/>
    <w:rsid w:val="00591A0B"/>
    <w:rsid w:val="00596581"/>
    <w:rsid w:val="005A2B3C"/>
    <w:rsid w:val="005A3FD9"/>
    <w:rsid w:val="005A400A"/>
    <w:rsid w:val="005B2BB4"/>
    <w:rsid w:val="005B4BFE"/>
    <w:rsid w:val="005B7A0F"/>
    <w:rsid w:val="005C0E8A"/>
    <w:rsid w:val="005C14AC"/>
    <w:rsid w:val="005C74A9"/>
    <w:rsid w:val="005D23E8"/>
    <w:rsid w:val="005D2C8C"/>
    <w:rsid w:val="005D309A"/>
    <w:rsid w:val="005D7F0D"/>
    <w:rsid w:val="005E6E11"/>
    <w:rsid w:val="005F0918"/>
    <w:rsid w:val="005F3CA7"/>
    <w:rsid w:val="005F7B92"/>
    <w:rsid w:val="006003A2"/>
    <w:rsid w:val="00602369"/>
    <w:rsid w:val="00602C5D"/>
    <w:rsid w:val="0060372D"/>
    <w:rsid w:val="00604DA5"/>
    <w:rsid w:val="00607A61"/>
    <w:rsid w:val="00607DCF"/>
    <w:rsid w:val="006107DA"/>
    <w:rsid w:val="00612379"/>
    <w:rsid w:val="006137CF"/>
    <w:rsid w:val="006153B6"/>
    <w:rsid w:val="0061555F"/>
    <w:rsid w:val="00616FDD"/>
    <w:rsid w:val="00625433"/>
    <w:rsid w:val="006274C3"/>
    <w:rsid w:val="00631DE4"/>
    <w:rsid w:val="00636CA6"/>
    <w:rsid w:val="006405FA"/>
    <w:rsid w:val="00641200"/>
    <w:rsid w:val="00645CA8"/>
    <w:rsid w:val="00653570"/>
    <w:rsid w:val="00654553"/>
    <w:rsid w:val="006560CB"/>
    <w:rsid w:val="006565B8"/>
    <w:rsid w:val="006619FC"/>
    <w:rsid w:val="006644BD"/>
    <w:rsid w:val="006655D3"/>
    <w:rsid w:val="00665E53"/>
    <w:rsid w:val="00667404"/>
    <w:rsid w:val="00667B91"/>
    <w:rsid w:val="00667FB8"/>
    <w:rsid w:val="006715BC"/>
    <w:rsid w:val="00680064"/>
    <w:rsid w:val="006817C0"/>
    <w:rsid w:val="00683A7C"/>
    <w:rsid w:val="00687EB4"/>
    <w:rsid w:val="00692A8E"/>
    <w:rsid w:val="00695602"/>
    <w:rsid w:val="00695C56"/>
    <w:rsid w:val="00696320"/>
    <w:rsid w:val="006976D0"/>
    <w:rsid w:val="006A410F"/>
    <w:rsid w:val="006A5CDE"/>
    <w:rsid w:val="006A644A"/>
    <w:rsid w:val="006B17D2"/>
    <w:rsid w:val="006B6F9D"/>
    <w:rsid w:val="006B7B03"/>
    <w:rsid w:val="006C029D"/>
    <w:rsid w:val="006C21D9"/>
    <w:rsid w:val="006C224E"/>
    <w:rsid w:val="006D25DB"/>
    <w:rsid w:val="006D295F"/>
    <w:rsid w:val="006D3F4F"/>
    <w:rsid w:val="006D780A"/>
    <w:rsid w:val="006D7DF2"/>
    <w:rsid w:val="006F17B8"/>
    <w:rsid w:val="006F181A"/>
    <w:rsid w:val="006F3BF1"/>
    <w:rsid w:val="006F66A9"/>
    <w:rsid w:val="006F7E30"/>
    <w:rsid w:val="00701D69"/>
    <w:rsid w:val="00703511"/>
    <w:rsid w:val="0070627D"/>
    <w:rsid w:val="00711C11"/>
    <w:rsid w:val="0071271E"/>
    <w:rsid w:val="007138E2"/>
    <w:rsid w:val="00722E44"/>
    <w:rsid w:val="00722FE5"/>
    <w:rsid w:val="00723356"/>
    <w:rsid w:val="00724F91"/>
    <w:rsid w:val="00726B0E"/>
    <w:rsid w:val="007304D9"/>
    <w:rsid w:val="00732DEC"/>
    <w:rsid w:val="00733A90"/>
    <w:rsid w:val="00734BE7"/>
    <w:rsid w:val="00735BD5"/>
    <w:rsid w:val="00737C15"/>
    <w:rsid w:val="00742BFC"/>
    <w:rsid w:val="007451EC"/>
    <w:rsid w:val="00750945"/>
    <w:rsid w:val="00751613"/>
    <w:rsid w:val="007532CF"/>
    <w:rsid w:val="007556F6"/>
    <w:rsid w:val="0075593A"/>
    <w:rsid w:val="0076059A"/>
    <w:rsid w:val="00760EEF"/>
    <w:rsid w:val="00763A41"/>
    <w:rsid w:val="00767DF8"/>
    <w:rsid w:val="007719C6"/>
    <w:rsid w:val="00776310"/>
    <w:rsid w:val="0077648A"/>
    <w:rsid w:val="00776F22"/>
    <w:rsid w:val="00777EE5"/>
    <w:rsid w:val="00784836"/>
    <w:rsid w:val="00784839"/>
    <w:rsid w:val="0079023E"/>
    <w:rsid w:val="00791BBD"/>
    <w:rsid w:val="007920A5"/>
    <w:rsid w:val="00792D68"/>
    <w:rsid w:val="007949D7"/>
    <w:rsid w:val="00795E57"/>
    <w:rsid w:val="0079697D"/>
    <w:rsid w:val="007A2854"/>
    <w:rsid w:val="007A4D5D"/>
    <w:rsid w:val="007A5FE9"/>
    <w:rsid w:val="007B11EE"/>
    <w:rsid w:val="007B20E1"/>
    <w:rsid w:val="007B27D8"/>
    <w:rsid w:val="007B4CE6"/>
    <w:rsid w:val="007B623F"/>
    <w:rsid w:val="007B7332"/>
    <w:rsid w:val="007B76ED"/>
    <w:rsid w:val="007C1D92"/>
    <w:rsid w:val="007C3C19"/>
    <w:rsid w:val="007C3D89"/>
    <w:rsid w:val="007C4CB9"/>
    <w:rsid w:val="007C581D"/>
    <w:rsid w:val="007C5EA5"/>
    <w:rsid w:val="007C6119"/>
    <w:rsid w:val="007C61F3"/>
    <w:rsid w:val="007D0B9D"/>
    <w:rsid w:val="007D19B0"/>
    <w:rsid w:val="007D4635"/>
    <w:rsid w:val="007D5C32"/>
    <w:rsid w:val="007E6762"/>
    <w:rsid w:val="007E702F"/>
    <w:rsid w:val="007E7902"/>
    <w:rsid w:val="007F116D"/>
    <w:rsid w:val="007F3612"/>
    <w:rsid w:val="007F498F"/>
    <w:rsid w:val="007F5E3C"/>
    <w:rsid w:val="007F7E34"/>
    <w:rsid w:val="00800667"/>
    <w:rsid w:val="00800E1B"/>
    <w:rsid w:val="0080486C"/>
    <w:rsid w:val="0080679D"/>
    <w:rsid w:val="008108B0"/>
    <w:rsid w:val="00811B20"/>
    <w:rsid w:val="008211B5"/>
    <w:rsid w:val="0082296E"/>
    <w:rsid w:val="00824099"/>
    <w:rsid w:val="00832CD6"/>
    <w:rsid w:val="00836500"/>
    <w:rsid w:val="00841EEB"/>
    <w:rsid w:val="00842C2E"/>
    <w:rsid w:val="00842E58"/>
    <w:rsid w:val="008465D6"/>
    <w:rsid w:val="00846D7C"/>
    <w:rsid w:val="00850869"/>
    <w:rsid w:val="00851579"/>
    <w:rsid w:val="0085168F"/>
    <w:rsid w:val="0086651B"/>
    <w:rsid w:val="00866B2B"/>
    <w:rsid w:val="00867AC1"/>
    <w:rsid w:val="00871F34"/>
    <w:rsid w:val="00872C24"/>
    <w:rsid w:val="00876E76"/>
    <w:rsid w:val="00877763"/>
    <w:rsid w:val="00890DF8"/>
    <w:rsid w:val="00893AD8"/>
    <w:rsid w:val="0089554D"/>
    <w:rsid w:val="008972C2"/>
    <w:rsid w:val="008A20DB"/>
    <w:rsid w:val="008A5245"/>
    <w:rsid w:val="008A743F"/>
    <w:rsid w:val="008B1905"/>
    <w:rsid w:val="008B273E"/>
    <w:rsid w:val="008C0802"/>
    <w:rsid w:val="008C0970"/>
    <w:rsid w:val="008C24A1"/>
    <w:rsid w:val="008C31C0"/>
    <w:rsid w:val="008D05D5"/>
    <w:rsid w:val="008D0BC5"/>
    <w:rsid w:val="008D2CF7"/>
    <w:rsid w:val="008D67A2"/>
    <w:rsid w:val="008E43E4"/>
    <w:rsid w:val="008E7367"/>
    <w:rsid w:val="008E7600"/>
    <w:rsid w:val="008F5D89"/>
    <w:rsid w:val="00900942"/>
    <w:rsid w:val="00900C26"/>
    <w:rsid w:val="0090197F"/>
    <w:rsid w:val="00902838"/>
    <w:rsid w:val="00903264"/>
    <w:rsid w:val="00904A1A"/>
    <w:rsid w:val="009056FE"/>
    <w:rsid w:val="00905FD9"/>
    <w:rsid w:val="009068A7"/>
    <w:rsid w:val="00906DDC"/>
    <w:rsid w:val="009077AF"/>
    <w:rsid w:val="009103AC"/>
    <w:rsid w:val="00912720"/>
    <w:rsid w:val="00912FA6"/>
    <w:rsid w:val="009219EB"/>
    <w:rsid w:val="00922B26"/>
    <w:rsid w:val="00923E81"/>
    <w:rsid w:val="00924EC3"/>
    <w:rsid w:val="00926318"/>
    <w:rsid w:val="0092720C"/>
    <w:rsid w:val="00927970"/>
    <w:rsid w:val="00931751"/>
    <w:rsid w:val="00934650"/>
    <w:rsid w:val="00934E09"/>
    <w:rsid w:val="00936253"/>
    <w:rsid w:val="00937DE3"/>
    <w:rsid w:val="00940D46"/>
    <w:rsid w:val="0094169F"/>
    <w:rsid w:val="009441FB"/>
    <w:rsid w:val="00945914"/>
    <w:rsid w:val="00947264"/>
    <w:rsid w:val="009472BB"/>
    <w:rsid w:val="00951106"/>
    <w:rsid w:val="00952DD4"/>
    <w:rsid w:val="00955271"/>
    <w:rsid w:val="00961CA7"/>
    <w:rsid w:val="00962950"/>
    <w:rsid w:val="009632ED"/>
    <w:rsid w:val="00963F64"/>
    <w:rsid w:val="00965AE7"/>
    <w:rsid w:val="00970FED"/>
    <w:rsid w:val="00976204"/>
    <w:rsid w:val="00976D8F"/>
    <w:rsid w:val="00982F6A"/>
    <w:rsid w:val="009834FF"/>
    <w:rsid w:val="009858FF"/>
    <w:rsid w:val="00985F29"/>
    <w:rsid w:val="009903F9"/>
    <w:rsid w:val="00992D82"/>
    <w:rsid w:val="00997029"/>
    <w:rsid w:val="009974D0"/>
    <w:rsid w:val="009A226E"/>
    <w:rsid w:val="009A7339"/>
    <w:rsid w:val="009B0744"/>
    <w:rsid w:val="009B1906"/>
    <w:rsid w:val="009B440E"/>
    <w:rsid w:val="009B5859"/>
    <w:rsid w:val="009C0D1B"/>
    <w:rsid w:val="009C21E1"/>
    <w:rsid w:val="009C26B5"/>
    <w:rsid w:val="009C5964"/>
    <w:rsid w:val="009C7EFF"/>
    <w:rsid w:val="009D2F2B"/>
    <w:rsid w:val="009D690D"/>
    <w:rsid w:val="009E52C0"/>
    <w:rsid w:val="009E54CF"/>
    <w:rsid w:val="009E65B6"/>
    <w:rsid w:val="009E65ED"/>
    <w:rsid w:val="009E7B6E"/>
    <w:rsid w:val="009F3A67"/>
    <w:rsid w:val="009F77CF"/>
    <w:rsid w:val="00A00848"/>
    <w:rsid w:val="00A071A0"/>
    <w:rsid w:val="00A07F84"/>
    <w:rsid w:val="00A10AD8"/>
    <w:rsid w:val="00A22EFF"/>
    <w:rsid w:val="00A24C10"/>
    <w:rsid w:val="00A24CDF"/>
    <w:rsid w:val="00A25D03"/>
    <w:rsid w:val="00A263A0"/>
    <w:rsid w:val="00A311D4"/>
    <w:rsid w:val="00A3365A"/>
    <w:rsid w:val="00A34329"/>
    <w:rsid w:val="00A343CF"/>
    <w:rsid w:val="00A36336"/>
    <w:rsid w:val="00A42AC3"/>
    <w:rsid w:val="00A430CF"/>
    <w:rsid w:val="00A53441"/>
    <w:rsid w:val="00A54309"/>
    <w:rsid w:val="00A60DFD"/>
    <w:rsid w:val="00A672B4"/>
    <w:rsid w:val="00A70B7E"/>
    <w:rsid w:val="00A72C1A"/>
    <w:rsid w:val="00A8097C"/>
    <w:rsid w:val="00A81909"/>
    <w:rsid w:val="00A87A89"/>
    <w:rsid w:val="00A90887"/>
    <w:rsid w:val="00A9744E"/>
    <w:rsid w:val="00AA0F5B"/>
    <w:rsid w:val="00AA47E1"/>
    <w:rsid w:val="00AA4F01"/>
    <w:rsid w:val="00AA56E2"/>
    <w:rsid w:val="00AA60FC"/>
    <w:rsid w:val="00AA648D"/>
    <w:rsid w:val="00AA70A1"/>
    <w:rsid w:val="00AB2B93"/>
    <w:rsid w:val="00AB366E"/>
    <w:rsid w:val="00AB530F"/>
    <w:rsid w:val="00AB5A4F"/>
    <w:rsid w:val="00AB7E5B"/>
    <w:rsid w:val="00AC2883"/>
    <w:rsid w:val="00AC5ADC"/>
    <w:rsid w:val="00AC6204"/>
    <w:rsid w:val="00AD0882"/>
    <w:rsid w:val="00AD290F"/>
    <w:rsid w:val="00AD2EC8"/>
    <w:rsid w:val="00AD52FB"/>
    <w:rsid w:val="00AD6176"/>
    <w:rsid w:val="00AE0A78"/>
    <w:rsid w:val="00AE0EF1"/>
    <w:rsid w:val="00AE17A7"/>
    <w:rsid w:val="00AE2937"/>
    <w:rsid w:val="00AE3493"/>
    <w:rsid w:val="00AE3E29"/>
    <w:rsid w:val="00AE58EB"/>
    <w:rsid w:val="00B07301"/>
    <w:rsid w:val="00B11F3E"/>
    <w:rsid w:val="00B12EDB"/>
    <w:rsid w:val="00B13E31"/>
    <w:rsid w:val="00B16118"/>
    <w:rsid w:val="00B20021"/>
    <w:rsid w:val="00B21323"/>
    <w:rsid w:val="00B224DE"/>
    <w:rsid w:val="00B2323A"/>
    <w:rsid w:val="00B30948"/>
    <w:rsid w:val="00B31F1F"/>
    <w:rsid w:val="00B324D4"/>
    <w:rsid w:val="00B36A0C"/>
    <w:rsid w:val="00B40D74"/>
    <w:rsid w:val="00B420F9"/>
    <w:rsid w:val="00B436BF"/>
    <w:rsid w:val="00B44397"/>
    <w:rsid w:val="00B44C0C"/>
    <w:rsid w:val="00B46431"/>
    <w:rsid w:val="00B46575"/>
    <w:rsid w:val="00B46B4C"/>
    <w:rsid w:val="00B506C3"/>
    <w:rsid w:val="00B50891"/>
    <w:rsid w:val="00B5160E"/>
    <w:rsid w:val="00B52735"/>
    <w:rsid w:val="00B561EE"/>
    <w:rsid w:val="00B5796D"/>
    <w:rsid w:val="00B61777"/>
    <w:rsid w:val="00B62D16"/>
    <w:rsid w:val="00B63545"/>
    <w:rsid w:val="00B649AC"/>
    <w:rsid w:val="00B658FB"/>
    <w:rsid w:val="00B7280F"/>
    <w:rsid w:val="00B73684"/>
    <w:rsid w:val="00B74B5C"/>
    <w:rsid w:val="00B754E2"/>
    <w:rsid w:val="00B77143"/>
    <w:rsid w:val="00B77524"/>
    <w:rsid w:val="00B84BBD"/>
    <w:rsid w:val="00B90B1A"/>
    <w:rsid w:val="00B90CFC"/>
    <w:rsid w:val="00B93594"/>
    <w:rsid w:val="00B94E5C"/>
    <w:rsid w:val="00B96038"/>
    <w:rsid w:val="00BA09DC"/>
    <w:rsid w:val="00BA2D4C"/>
    <w:rsid w:val="00BA43FB"/>
    <w:rsid w:val="00BA5D2F"/>
    <w:rsid w:val="00BB0DBA"/>
    <w:rsid w:val="00BB4992"/>
    <w:rsid w:val="00BB4C60"/>
    <w:rsid w:val="00BB68A9"/>
    <w:rsid w:val="00BB6A2D"/>
    <w:rsid w:val="00BC0697"/>
    <w:rsid w:val="00BC127D"/>
    <w:rsid w:val="00BC1FE6"/>
    <w:rsid w:val="00BC7A21"/>
    <w:rsid w:val="00BD1262"/>
    <w:rsid w:val="00BD3A38"/>
    <w:rsid w:val="00BD3A60"/>
    <w:rsid w:val="00BD728D"/>
    <w:rsid w:val="00BD7413"/>
    <w:rsid w:val="00BE16F0"/>
    <w:rsid w:val="00BE27B3"/>
    <w:rsid w:val="00BE7CAC"/>
    <w:rsid w:val="00BF28EA"/>
    <w:rsid w:val="00BF5DC6"/>
    <w:rsid w:val="00C02713"/>
    <w:rsid w:val="00C036A2"/>
    <w:rsid w:val="00C05C6E"/>
    <w:rsid w:val="00C061B6"/>
    <w:rsid w:val="00C075CC"/>
    <w:rsid w:val="00C07EDF"/>
    <w:rsid w:val="00C134CB"/>
    <w:rsid w:val="00C2446C"/>
    <w:rsid w:val="00C311E4"/>
    <w:rsid w:val="00C31A1E"/>
    <w:rsid w:val="00C3240F"/>
    <w:rsid w:val="00C326D2"/>
    <w:rsid w:val="00C36AE5"/>
    <w:rsid w:val="00C377B7"/>
    <w:rsid w:val="00C41C6C"/>
    <w:rsid w:val="00C41F17"/>
    <w:rsid w:val="00C42580"/>
    <w:rsid w:val="00C430B7"/>
    <w:rsid w:val="00C43C05"/>
    <w:rsid w:val="00C43F2D"/>
    <w:rsid w:val="00C527FA"/>
    <w:rsid w:val="00C5280D"/>
    <w:rsid w:val="00C53EB3"/>
    <w:rsid w:val="00C546F9"/>
    <w:rsid w:val="00C55E62"/>
    <w:rsid w:val="00C5791C"/>
    <w:rsid w:val="00C60695"/>
    <w:rsid w:val="00C60A10"/>
    <w:rsid w:val="00C61ABD"/>
    <w:rsid w:val="00C6586D"/>
    <w:rsid w:val="00C66290"/>
    <w:rsid w:val="00C7254F"/>
    <w:rsid w:val="00C72B7A"/>
    <w:rsid w:val="00C8204E"/>
    <w:rsid w:val="00C91C60"/>
    <w:rsid w:val="00C9201F"/>
    <w:rsid w:val="00C946CB"/>
    <w:rsid w:val="00C94B5A"/>
    <w:rsid w:val="00C951DA"/>
    <w:rsid w:val="00C973F2"/>
    <w:rsid w:val="00CA1ECA"/>
    <w:rsid w:val="00CA304C"/>
    <w:rsid w:val="00CA49C8"/>
    <w:rsid w:val="00CA66AA"/>
    <w:rsid w:val="00CA774A"/>
    <w:rsid w:val="00CB09AF"/>
    <w:rsid w:val="00CB5C3C"/>
    <w:rsid w:val="00CB60EE"/>
    <w:rsid w:val="00CC11B0"/>
    <w:rsid w:val="00CC226A"/>
    <w:rsid w:val="00CC2841"/>
    <w:rsid w:val="00CC42CB"/>
    <w:rsid w:val="00CD217E"/>
    <w:rsid w:val="00CD4114"/>
    <w:rsid w:val="00CD6AA5"/>
    <w:rsid w:val="00CE029C"/>
    <w:rsid w:val="00CE711C"/>
    <w:rsid w:val="00CE7930"/>
    <w:rsid w:val="00CE7E13"/>
    <w:rsid w:val="00CF0F95"/>
    <w:rsid w:val="00CF1330"/>
    <w:rsid w:val="00CF23C4"/>
    <w:rsid w:val="00CF4867"/>
    <w:rsid w:val="00CF784F"/>
    <w:rsid w:val="00CF7DA3"/>
    <w:rsid w:val="00CF7E36"/>
    <w:rsid w:val="00D008EC"/>
    <w:rsid w:val="00D113A4"/>
    <w:rsid w:val="00D1182F"/>
    <w:rsid w:val="00D13583"/>
    <w:rsid w:val="00D15962"/>
    <w:rsid w:val="00D23170"/>
    <w:rsid w:val="00D27716"/>
    <w:rsid w:val="00D30579"/>
    <w:rsid w:val="00D308CD"/>
    <w:rsid w:val="00D3708D"/>
    <w:rsid w:val="00D40426"/>
    <w:rsid w:val="00D519EE"/>
    <w:rsid w:val="00D52B73"/>
    <w:rsid w:val="00D578C0"/>
    <w:rsid w:val="00D57BD3"/>
    <w:rsid w:val="00D57C96"/>
    <w:rsid w:val="00D57D18"/>
    <w:rsid w:val="00D61C2C"/>
    <w:rsid w:val="00D61E1A"/>
    <w:rsid w:val="00D726E0"/>
    <w:rsid w:val="00D728C4"/>
    <w:rsid w:val="00D75C18"/>
    <w:rsid w:val="00D77554"/>
    <w:rsid w:val="00D77568"/>
    <w:rsid w:val="00D82CED"/>
    <w:rsid w:val="00D82D07"/>
    <w:rsid w:val="00D8639C"/>
    <w:rsid w:val="00D87B57"/>
    <w:rsid w:val="00D9085E"/>
    <w:rsid w:val="00D91203"/>
    <w:rsid w:val="00D91C9C"/>
    <w:rsid w:val="00D94EDC"/>
    <w:rsid w:val="00D95174"/>
    <w:rsid w:val="00D95FA3"/>
    <w:rsid w:val="00DA19A0"/>
    <w:rsid w:val="00DA3F9F"/>
    <w:rsid w:val="00DA4973"/>
    <w:rsid w:val="00DA628A"/>
    <w:rsid w:val="00DA6F36"/>
    <w:rsid w:val="00DA7461"/>
    <w:rsid w:val="00DB047A"/>
    <w:rsid w:val="00DB596E"/>
    <w:rsid w:val="00DB7773"/>
    <w:rsid w:val="00DC00EA"/>
    <w:rsid w:val="00DC1D75"/>
    <w:rsid w:val="00DC1DE0"/>
    <w:rsid w:val="00DC2473"/>
    <w:rsid w:val="00DC3507"/>
    <w:rsid w:val="00DC3802"/>
    <w:rsid w:val="00DC4763"/>
    <w:rsid w:val="00DC5444"/>
    <w:rsid w:val="00DD2F94"/>
    <w:rsid w:val="00DD32B3"/>
    <w:rsid w:val="00DD3DD2"/>
    <w:rsid w:val="00DD5799"/>
    <w:rsid w:val="00DE0E02"/>
    <w:rsid w:val="00DE1322"/>
    <w:rsid w:val="00DE2CC8"/>
    <w:rsid w:val="00DF5523"/>
    <w:rsid w:val="00DF6F8F"/>
    <w:rsid w:val="00DF6FD9"/>
    <w:rsid w:val="00DF77EB"/>
    <w:rsid w:val="00E07742"/>
    <w:rsid w:val="00E07D87"/>
    <w:rsid w:val="00E12FE4"/>
    <w:rsid w:val="00E13DE0"/>
    <w:rsid w:val="00E147DC"/>
    <w:rsid w:val="00E14EC1"/>
    <w:rsid w:val="00E152A6"/>
    <w:rsid w:val="00E17C13"/>
    <w:rsid w:val="00E17EFA"/>
    <w:rsid w:val="00E21D49"/>
    <w:rsid w:val="00E253CF"/>
    <w:rsid w:val="00E262FB"/>
    <w:rsid w:val="00E32F7E"/>
    <w:rsid w:val="00E4055D"/>
    <w:rsid w:val="00E44477"/>
    <w:rsid w:val="00E5267B"/>
    <w:rsid w:val="00E52B34"/>
    <w:rsid w:val="00E5763C"/>
    <w:rsid w:val="00E6289D"/>
    <w:rsid w:val="00E62CB1"/>
    <w:rsid w:val="00E62FF7"/>
    <w:rsid w:val="00E63C0E"/>
    <w:rsid w:val="00E64DCE"/>
    <w:rsid w:val="00E6520B"/>
    <w:rsid w:val="00E6721C"/>
    <w:rsid w:val="00E72D49"/>
    <w:rsid w:val="00E74627"/>
    <w:rsid w:val="00E74C92"/>
    <w:rsid w:val="00E7593C"/>
    <w:rsid w:val="00E7595A"/>
    <w:rsid w:val="00E7647E"/>
    <w:rsid w:val="00E7678A"/>
    <w:rsid w:val="00E810F7"/>
    <w:rsid w:val="00E81215"/>
    <w:rsid w:val="00E815CB"/>
    <w:rsid w:val="00E81F8B"/>
    <w:rsid w:val="00E8296F"/>
    <w:rsid w:val="00E85391"/>
    <w:rsid w:val="00E858FC"/>
    <w:rsid w:val="00E935F1"/>
    <w:rsid w:val="00E94A81"/>
    <w:rsid w:val="00EA0150"/>
    <w:rsid w:val="00EA1FFB"/>
    <w:rsid w:val="00EA3C42"/>
    <w:rsid w:val="00EA3C85"/>
    <w:rsid w:val="00EB048E"/>
    <w:rsid w:val="00EB1C1F"/>
    <w:rsid w:val="00EB46BE"/>
    <w:rsid w:val="00EB4E9C"/>
    <w:rsid w:val="00EC019D"/>
    <w:rsid w:val="00EC0321"/>
    <w:rsid w:val="00EC1025"/>
    <w:rsid w:val="00EC16E7"/>
    <w:rsid w:val="00EC1D7B"/>
    <w:rsid w:val="00EC47CE"/>
    <w:rsid w:val="00ED6115"/>
    <w:rsid w:val="00EE34DF"/>
    <w:rsid w:val="00EE50B1"/>
    <w:rsid w:val="00EE6961"/>
    <w:rsid w:val="00EE766B"/>
    <w:rsid w:val="00EF17AA"/>
    <w:rsid w:val="00EF2F89"/>
    <w:rsid w:val="00EF3552"/>
    <w:rsid w:val="00F011C0"/>
    <w:rsid w:val="00F02AC9"/>
    <w:rsid w:val="00F03E98"/>
    <w:rsid w:val="00F122B7"/>
    <w:rsid w:val="00F1237A"/>
    <w:rsid w:val="00F13A6C"/>
    <w:rsid w:val="00F14F45"/>
    <w:rsid w:val="00F15DB0"/>
    <w:rsid w:val="00F22CBD"/>
    <w:rsid w:val="00F22DA3"/>
    <w:rsid w:val="00F22DEF"/>
    <w:rsid w:val="00F257BD"/>
    <w:rsid w:val="00F272F1"/>
    <w:rsid w:val="00F27B5E"/>
    <w:rsid w:val="00F36ACE"/>
    <w:rsid w:val="00F430DA"/>
    <w:rsid w:val="00F45372"/>
    <w:rsid w:val="00F4618C"/>
    <w:rsid w:val="00F46A0B"/>
    <w:rsid w:val="00F510A1"/>
    <w:rsid w:val="00F560F7"/>
    <w:rsid w:val="00F56369"/>
    <w:rsid w:val="00F565E6"/>
    <w:rsid w:val="00F62200"/>
    <w:rsid w:val="00F6334D"/>
    <w:rsid w:val="00F63599"/>
    <w:rsid w:val="00F749C0"/>
    <w:rsid w:val="00F7512F"/>
    <w:rsid w:val="00F8140B"/>
    <w:rsid w:val="00F81454"/>
    <w:rsid w:val="00F836DD"/>
    <w:rsid w:val="00F86D7B"/>
    <w:rsid w:val="00F86DB1"/>
    <w:rsid w:val="00F87962"/>
    <w:rsid w:val="00F9412B"/>
    <w:rsid w:val="00F95042"/>
    <w:rsid w:val="00F9646F"/>
    <w:rsid w:val="00FA14A9"/>
    <w:rsid w:val="00FA31E7"/>
    <w:rsid w:val="00FA4780"/>
    <w:rsid w:val="00FA49AB"/>
    <w:rsid w:val="00FA6AF0"/>
    <w:rsid w:val="00FB690C"/>
    <w:rsid w:val="00FB7A03"/>
    <w:rsid w:val="00FC083D"/>
    <w:rsid w:val="00FC0BC9"/>
    <w:rsid w:val="00FC20A4"/>
    <w:rsid w:val="00FC24A1"/>
    <w:rsid w:val="00FC38A5"/>
    <w:rsid w:val="00FC4AAD"/>
    <w:rsid w:val="00FC4F1A"/>
    <w:rsid w:val="00FC7A2D"/>
    <w:rsid w:val="00FD1F26"/>
    <w:rsid w:val="00FD40C2"/>
    <w:rsid w:val="00FD4259"/>
    <w:rsid w:val="00FD43BC"/>
    <w:rsid w:val="00FD4903"/>
    <w:rsid w:val="00FD5031"/>
    <w:rsid w:val="00FD5BEF"/>
    <w:rsid w:val="00FE10C9"/>
    <w:rsid w:val="00FE31DC"/>
    <w:rsid w:val="00FE38DC"/>
    <w:rsid w:val="00FE39C7"/>
    <w:rsid w:val="00FE6476"/>
    <w:rsid w:val="00FE7AC4"/>
    <w:rsid w:val="00FF3472"/>
    <w:rsid w:val="00FF39B6"/>
    <w:rsid w:val="00FF4D07"/>
    <w:rsid w:val="00FF53BF"/>
    <w:rsid w:val="00FF5946"/>
    <w:rsid w:val="00FF6213"/>
    <w:rsid w:val="00FF7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D2DAFC"/>
  <w15:docId w15:val="{CBFCE931-9B58-486C-9F48-0F61750FA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914"/>
    <w:pPr>
      <w:jc w:val="both"/>
    </w:pPr>
    <w:rPr>
      <w:rFonts w:ascii="Arial" w:hAnsi="Arial"/>
      <w:lang w:val="de-DE"/>
    </w:rPr>
  </w:style>
  <w:style w:type="paragraph" w:styleId="Heading1">
    <w:name w:val="heading 1"/>
    <w:next w:val="Normal"/>
    <w:autoRedefine/>
    <w:qFormat/>
    <w:rsid w:val="00945914"/>
    <w:pPr>
      <w:keepNext/>
      <w:jc w:val="both"/>
      <w:outlineLvl w:val="0"/>
    </w:pPr>
    <w:rPr>
      <w:rFonts w:ascii="Arial" w:eastAsiaTheme="minorEastAsia" w:hAnsi="Arial"/>
      <w:caps/>
    </w:rPr>
  </w:style>
  <w:style w:type="paragraph" w:styleId="Heading2">
    <w:name w:val="heading 2"/>
    <w:next w:val="Normal"/>
    <w:autoRedefine/>
    <w:qFormat/>
    <w:rsid w:val="00945914"/>
    <w:pPr>
      <w:keepNext/>
      <w:jc w:val="both"/>
      <w:outlineLvl w:val="1"/>
    </w:pPr>
    <w:rPr>
      <w:rFonts w:ascii="Arial" w:eastAsiaTheme="minorEastAsia" w:hAnsi="Arial"/>
      <w:u w:val="single"/>
    </w:rPr>
  </w:style>
  <w:style w:type="paragraph" w:styleId="Heading3">
    <w:name w:val="heading 3"/>
    <w:next w:val="Normal"/>
    <w:link w:val="Heading3Char"/>
    <w:autoRedefine/>
    <w:qFormat/>
    <w:rsid w:val="00C8204E"/>
    <w:pPr>
      <w:keepNext/>
      <w:jc w:val="both"/>
      <w:outlineLvl w:val="2"/>
    </w:pPr>
    <w:rPr>
      <w:rFonts w:ascii="Arial" w:eastAsiaTheme="minorEastAsia" w:hAnsi="Arial"/>
      <w:b/>
      <w:caps/>
      <w:sz w:val="18"/>
      <w:lang w:val="de-DE"/>
    </w:rPr>
  </w:style>
  <w:style w:type="paragraph" w:styleId="Heading4">
    <w:name w:val="heading 4"/>
    <w:next w:val="Normal"/>
    <w:autoRedefine/>
    <w:qFormat/>
    <w:rsid w:val="00945914"/>
    <w:pPr>
      <w:keepNext/>
      <w:ind w:left="567" w:hanging="567"/>
      <w:jc w:val="both"/>
      <w:outlineLvl w:val="3"/>
    </w:pPr>
    <w:rPr>
      <w:rFonts w:ascii="Arial" w:eastAsiaTheme="minorEastAsia" w:hAnsi="Arial"/>
      <w:b/>
      <w:smallCaps/>
    </w:rPr>
  </w:style>
  <w:style w:type="paragraph" w:styleId="Heading5">
    <w:name w:val="heading 5"/>
    <w:next w:val="Normal"/>
    <w:link w:val="Heading5Char"/>
    <w:autoRedefine/>
    <w:qFormat/>
    <w:rsid w:val="00945914"/>
    <w:pPr>
      <w:keepNext/>
      <w:jc w:val="both"/>
      <w:outlineLvl w:val="4"/>
    </w:pPr>
    <w:rPr>
      <w:rFonts w:ascii="Arial" w:eastAsiaTheme="minorEastAsia" w:hAnsi="Arial"/>
      <w:b/>
      <w:sz w:val="18"/>
    </w:rPr>
  </w:style>
  <w:style w:type="paragraph" w:styleId="Heading6">
    <w:name w:val="heading 6"/>
    <w:basedOn w:val="Normal"/>
    <w:next w:val="Normal"/>
    <w:link w:val="Heading6Char"/>
    <w:autoRedefine/>
    <w:qFormat/>
    <w:rsid w:val="00945914"/>
    <w:pPr>
      <w:jc w:val="left"/>
      <w:outlineLvl w:val="5"/>
    </w:pPr>
    <w:rPr>
      <w:rFonts w:eastAsiaTheme="minorEastAsia"/>
      <w:bCs/>
      <w:caps/>
      <w:sz w:val="18"/>
      <w:szCs w:val="22"/>
    </w:rPr>
  </w:style>
  <w:style w:type="paragraph" w:styleId="Heading7">
    <w:name w:val="heading 7"/>
    <w:basedOn w:val="Normal"/>
    <w:next w:val="Normal"/>
    <w:link w:val="Heading7Char"/>
    <w:autoRedefine/>
    <w:qFormat/>
    <w:rsid w:val="00945914"/>
    <w:pPr>
      <w:spacing w:after="240"/>
      <w:outlineLvl w:val="6"/>
    </w:pPr>
    <w:rPr>
      <w:rFonts w:eastAsiaTheme="minorEastAsia"/>
      <w:b/>
      <w:sz w:val="18"/>
      <w:szCs w:val="24"/>
    </w:rPr>
  </w:style>
  <w:style w:type="paragraph" w:styleId="Heading8">
    <w:name w:val="heading 8"/>
    <w:basedOn w:val="Normal"/>
    <w:next w:val="Normal"/>
    <w:link w:val="Heading8Char"/>
    <w:qFormat/>
    <w:rsid w:val="00945914"/>
    <w:pPr>
      <w:spacing w:after="240"/>
      <w:jc w:val="left"/>
      <w:outlineLvl w:val="7"/>
    </w:pPr>
    <w:rPr>
      <w:rFonts w:eastAsiaTheme="minorEastAsia"/>
      <w:iCs/>
      <w:sz w:val="18"/>
      <w:szCs w:val="24"/>
      <w:u w:val="single"/>
    </w:rPr>
  </w:style>
  <w:style w:type="paragraph" w:styleId="Heading9">
    <w:name w:val="heading 9"/>
    <w:basedOn w:val="Normal"/>
    <w:next w:val="Normal"/>
    <w:link w:val="Heading9Char"/>
    <w:qFormat/>
    <w:rsid w:val="00945914"/>
    <w:pPr>
      <w:keepNext/>
      <w:spacing w:after="240"/>
      <w:jc w:val="center"/>
      <w:outlineLvl w:val="8"/>
    </w:pPr>
    <w:rPr>
      <w:rFonts w:eastAsiaTheme="minorEastAsi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945914"/>
    <w:pPr>
      <w:jc w:val="center"/>
    </w:pPr>
    <w:rPr>
      <w:rFonts w:ascii="Arial" w:hAnsi="Arial"/>
      <w:lang w:val="de-DE"/>
    </w:rPr>
  </w:style>
  <w:style w:type="paragraph" w:styleId="Footer">
    <w:name w:val="footer"/>
    <w:aliases w:val="doc_path_name"/>
    <w:autoRedefine/>
    <w:rsid w:val="00945914"/>
    <w:pPr>
      <w:jc w:val="both"/>
    </w:pPr>
    <w:rPr>
      <w:rFonts w:ascii="Arial" w:hAnsi="Arial"/>
      <w:sz w:val="14"/>
    </w:rPr>
  </w:style>
  <w:style w:type="character" w:styleId="PageNumber">
    <w:name w:val="page number"/>
    <w:basedOn w:val="DefaultParagraphFont"/>
    <w:rsid w:val="00945914"/>
    <w:rPr>
      <w:rFonts w:ascii="Arial" w:hAnsi="Arial"/>
      <w:sz w:val="20"/>
    </w:rPr>
  </w:style>
  <w:style w:type="paragraph" w:styleId="Title">
    <w:name w:val="Title"/>
    <w:basedOn w:val="Normal"/>
    <w:qFormat/>
    <w:rsid w:val="00945914"/>
    <w:pPr>
      <w:spacing w:after="300"/>
      <w:jc w:val="center"/>
    </w:pPr>
    <w:rPr>
      <w:b/>
      <w:caps/>
      <w:kern w:val="28"/>
      <w:sz w:val="30"/>
    </w:rPr>
  </w:style>
  <w:style w:type="paragraph" w:customStyle="1" w:styleId="preparedby">
    <w:name w:val="preparedby"/>
    <w:basedOn w:val="Normal"/>
    <w:next w:val="Normal"/>
    <w:semiHidden/>
    <w:rsid w:val="00945914"/>
    <w:pPr>
      <w:spacing w:after="600"/>
      <w:jc w:val="center"/>
    </w:pPr>
    <w:rPr>
      <w:i/>
    </w:rPr>
  </w:style>
  <w:style w:type="paragraph" w:customStyle="1" w:styleId="Docoriginal">
    <w:name w:val="Doc_original"/>
    <w:basedOn w:val="Code"/>
    <w:link w:val="DocoriginalChar"/>
    <w:rsid w:val="00945914"/>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945914"/>
    <w:pPr>
      <w:tabs>
        <w:tab w:val="left" w:pos="5387"/>
        <w:tab w:val="left" w:pos="5954"/>
      </w:tabs>
      <w:ind w:left="4820"/>
    </w:pPr>
    <w:rPr>
      <w:i/>
    </w:rPr>
  </w:style>
  <w:style w:type="paragraph" w:styleId="FootnoteText">
    <w:name w:val="footnote text"/>
    <w:aliases w:val="fn,Geneva 9,Font: Geneva 9,Boston 10,f,ft,Fotnotstext Char,ft Char,single space,footnote text,FOOTNOTES,ADB,single space1,footnote text1,FOOTNOTES1,fn1,ADB1,single space2"/>
    <w:link w:val="FootnoteTextChar"/>
    <w:autoRedefine/>
    <w:rsid w:val="00945914"/>
    <w:pPr>
      <w:spacing w:before="60"/>
      <w:ind w:left="284" w:hanging="284"/>
      <w:jc w:val="both"/>
    </w:pPr>
    <w:rPr>
      <w:rFonts w:ascii="Arial" w:hAnsi="Arial"/>
      <w:sz w:val="16"/>
      <w:lang w:val="de-DE"/>
    </w:rPr>
  </w:style>
  <w:style w:type="character" w:styleId="FootnoteReference">
    <w:name w:val="footnote reference"/>
    <w:basedOn w:val="DefaultParagraphFont"/>
    <w:rsid w:val="00945914"/>
    <w:rPr>
      <w:vertAlign w:val="superscript"/>
    </w:rPr>
  </w:style>
  <w:style w:type="paragraph" w:styleId="Closing">
    <w:name w:val="Closing"/>
    <w:basedOn w:val="Normal"/>
    <w:rsid w:val="00945914"/>
    <w:pPr>
      <w:ind w:left="4536"/>
      <w:jc w:val="center"/>
    </w:pPr>
  </w:style>
  <w:style w:type="paragraph" w:styleId="Index1">
    <w:name w:val="index 1"/>
    <w:basedOn w:val="Normal"/>
    <w:next w:val="Normal"/>
    <w:semiHidden/>
    <w:rsid w:val="00945914"/>
    <w:pPr>
      <w:tabs>
        <w:tab w:val="right" w:leader="dot" w:pos="9071"/>
      </w:tabs>
      <w:ind w:left="284" w:hanging="284"/>
    </w:pPr>
    <w:rPr>
      <w:sz w:val="24"/>
    </w:rPr>
  </w:style>
  <w:style w:type="paragraph" w:styleId="Index2">
    <w:name w:val="index 2"/>
    <w:basedOn w:val="Normal"/>
    <w:next w:val="Normal"/>
    <w:semiHidden/>
    <w:rsid w:val="00945914"/>
    <w:pPr>
      <w:tabs>
        <w:tab w:val="right" w:leader="dot" w:pos="9071"/>
      </w:tabs>
      <w:ind w:left="568" w:hanging="284"/>
    </w:pPr>
    <w:rPr>
      <w:sz w:val="24"/>
    </w:rPr>
  </w:style>
  <w:style w:type="paragraph" w:styleId="Index3">
    <w:name w:val="index 3"/>
    <w:basedOn w:val="Normal"/>
    <w:next w:val="Normal"/>
    <w:semiHidden/>
    <w:rsid w:val="00945914"/>
    <w:pPr>
      <w:tabs>
        <w:tab w:val="right" w:leader="dot" w:pos="9071"/>
      </w:tabs>
      <w:ind w:left="851" w:hanging="284"/>
    </w:pPr>
    <w:rPr>
      <w:sz w:val="24"/>
    </w:rPr>
  </w:style>
  <w:style w:type="paragraph" w:styleId="MacroText">
    <w:name w:val="macro"/>
    <w:semiHidden/>
    <w:rsid w:val="0094591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945914"/>
    <w:pPr>
      <w:ind w:left="4536"/>
      <w:jc w:val="center"/>
    </w:pPr>
  </w:style>
  <w:style w:type="character" w:customStyle="1" w:styleId="Doclang">
    <w:name w:val="Doc_lang"/>
    <w:basedOn w:val="DefaultParagraphFont"/>
    <w:rsid w:val="00945914"/>
    <w:rPr>
      <w:rFonts w:ascii="Arial" w:hAnsi="Arial"/>
      <w:sz w:val="20"/>
      <w:lang w:val="en-US"/>
    </w:rPr>
  </w:style>
  <w:style w:type="paragraph" w:customStyle="1" w:styleId="Session">
    <w:name w:val="Session"/>
    <w:basedOn w:val="Normal"/>
    <w:semiHidden/>
    <w:rsid w:val="00945914"/>
    <w:pPr>
      <w:spacing w:before="60"/>
      <w:jc w:val="center"/>
    </w:pPr>
    <w:rPr>
      <w:b/>
    </w:rPr>
  </w:style>
  <w:style w:type="paragraph" w:customStyle="1" w:styleId="Organizer">
    <w:name w:val="Organizer"/>
    <w:basedOn w:val="Normal"/>
    <w:semiHidden/>
    <w:rsid w:val="00945914"/>
    <w:pPr>
      <w:spacing w:after="600"/>
      <w:ind w:left="-993" w:right="-994"/>
      <w:jc w:val="center"/>
    </w:pPr>
    <w:rPr>
      <w:b/>
      <w:caps/>
      <w:kern w:val="26"/>
      <w:sz w:val="26"/>
    </w:rPr>
  </w:style>
  <w:style w:type="paragraph" w:styleId="BodyText">
    <w:name w:val="Body Text"/>
    <w:basedOn w:val="Normal"/>
    <w:link w:val="BodyTextChar"/>
    <w:rsid w:val="00945914"/>
  </w:style>
  <w:style w:type="paragraph" w:customStyle="1" w:styleId="Disclaimer">
    <w:name w:val="Disclaimer"/>
    <w:next w:val="Normal"/>
    <w:qFormat/>
    <w:rsid w:val="00945914"/>
    <w:pPr>
      <w:spacing w:after="600"/>
    </w:pPr>
    <w:rPr>
      <w:rFonts w:ascii="Arial" w:hAnsi="Arial"/>
      <w:i/>
      <w:iCs/>
      <w:color w:val="A6A6A6" w:themeColor="background1" w:themeShade="A6"/>
    </w:rPr>
  </w:style>
  <w:style w:type="paragraph" w:customStyle="1" w:styleId="upove">
    <w:name w:val="upov_e"/>
    <w:basedOn w:val="Normal"/>
    <w:rsid w:val="00945914"/>
    <w:pPr>
      <w:spacing w:before="120"/>
    </w:pPr>
    <w:rPr>
      <w:sz w:val="16"/>
    </w:rPr>
  </w:style>
  <w:style w:type="paragraph" w:customStyle="1" w:styleId="TitleofDoc">
    <w:name w:val="Title of Doc"/>
    <w:basedOn w:val="Normal"/>
    <w:semiHidden/>
    <w:rsid w:val="00945914"/>
    <w:pPr>
      <w:spacing w:before="1200"/>
      <w:jc w:val="center"/>
    </w:pPr>
    <w:rPr>
      <w:caps/>
    </w:rPr>
  </w:style>
  <w:style w:type="paragraph" w:customStyle="1" w:styleId="preparedby0">
    <w:name w:val="prepared by"/>
    <w:basedOn w:val="Normal"/>
    <w:semiHidden/>
    <w:rsid w:val="00945914"/>
    <w:pPr>
      <w:spacing w:before="600" w:after="600"/>
      <w:jc w:val="center"/>
    </w:pPr>
    <w:rPr>
      <w:i/>
    </w:rPr>
  </w:style>
  <w:style w:type="paragraph" w:customStyle="1" w:styleId="PlaceAndDate">
    <w:name w:val="PlaceAndDate"/>
    <w:basedOn w:val="Session"/>
    <w:semiHidden/>
    <w:rsid w:val="00945914"/>
  </w:style>
  <w:style w:type="paragraph" w:styleId="EndnoteText">
    <w:name w:val="endnote text"/>
    <w:basedOn w:val="Normal"/>
    <w:semiHidden/>
    <w:rsid w:val="00945914"/>
  </w:style>
  <w:style w:type="character" w:styleId="EndnoteReference">
    <w:name w:val="endnote reference"/>
    <w:basedOn w:val="DefaultParagraphFont"/>
    <w:semiHidden/>
    <w:rsid w:val="00945914"/>
    <w:rPr>
      <w:vertAlign w:val="superscript"/>
    </w:rPr>
  </w:style>
  <w:style w:type="paragraph" w:customStyle="1" w:styleId="SessionMeetingPlace">
    <w:name w:val="Session_MeetingPlace"/>
    <w:basedOn w:val="Normal"/>
    <w:semiHidden/>
    <w:rsid w:val="00945914"/>
    <w:pPr>
      <w:spacing w:before="480"/>
      <w:jc w:val="center"/>
    </w:pPr>
    <w:rPr>
      <w:b/>
      <w:bCs/>
      <w:kern w:val="28"/>
      <w:sz w:val="24"/>
    </w:rPr>
  </w:style>
  <w:style w:type="paragraph" w:customStyle="1" w:styleId="Original">
    <w:name w:val="Original"/>
    <w:basedOn w:val="Normal"/>
    <w:semiHidden/>
    <w:rsid w:val="00945914"/>
    <w:pPr>
      <w:spacing w:before="60"/>
      <w:ind w:left="1276"/>
    </w:pPr>
    <w:rPr>
      <w:b/>
      <w:sz w:val="22"/>
    </w:rPr>
  </w:style>
  <w:style w:type="paragraph" w:styleId="Date">
    <w:name w:val="Date"/>
    <w:basedOn w:val="Normal"/>
    <w:semiHidden/>
    <w:rsid w:val="00945914"/>
    <w:pPr>
      <w:spacing w:line="340" w:lineRule="exact"/>
      <w:ind w:left="1276"/>
    </w:pPr>
    <w:rPr>
      <w:b/>
      <w:sz w:val="22"/>
    </w:rPr>
  </w:style>
  <w:style w:type="paragraph" w:customStyle="1" w:styleId="Code">
    <w:name w:val="Code"/>
    <w:basedOn w:val="Normal"/>
    <w:link w:val="CodeChar"/>
    <w:semiHidden/>
    <w:rsid w:val="00945914"/>
    <w:pPr>
      <w:spacing w:line="340" w:lineRule="atLeast"/>
      <w:ind w:left="1276"/>
    </w:pPr>
    <w:rPr>
      <w:b/>
      <w:bCs/>
      <w:spacing w:val="10"/>
    </w:rPr>
  </w:style>
  <w:style w:type="paragraph" w:customStyle="1" w:styleId="Country">
    <w:name w:val="Country"/>
    <w:basedOn w:val="Normal"/>
    <w:semiHidden/>
    <w:rsid w:val="00945914"/>
    <w:pPr>
      <w:spacing w:before="60" w:after="480"/>
      <w:jc w:val="center"/>
    </w:pPr>
  </w:style>
  <w:style w:type="paragraph" w:customStyle="1" w:styleId="Lettrine">
    <w:name w:val="Lettrine"/>
    <w:basedOn w:val="Normal"/>
    <w:rsid w:val="00945914"/>
    <w:pPr>
      <w:spacing w:line="340" w:lineRule="atLeast"/>
      <w:jc w:val="right"/>
    </w:pPr>
    <w:rPr>
      <w:b/>
      <w:bCs/>
      <w:sz w:val="36"/>
    </w:rPr>
  </w:style>
  <w:style w:type="paragraph" w:customStyle="1" w:styleId="LogoUPOV">
    <w:name w:val="LogoUPOV"/>
    <w:basedOn w:val="Normal"/>
    <w:rsid w:val="00945914"/>
    <w:pPr>
      <w:spacing w:before="600" w:after="80"/>
      <w:jc w:val="center"/>
    </w:pPr>
    <w:rPr>
      <w:snapToGrid w:val="0"/>
    </w:rPr>
  </w:style>
  <w:style w:type="paragraph" w:customStyle="1" w:styleId="Sessiontc">
    <w:name w:val="Session_tc"/>
    <w:basedOn w:val="StyleSessionAllcaps"/>
    <w:rsid w:val="00945914"/>
    <w:pPr>
      <w:spacing w:before="0" w:line="280" w:lineRule="exact"/>
      <w:jc w:val="left"/>
    </w:pPr>
    <w:rPr>
      <w:caps w:val="0"/>
      <w:sz w:val="20"/>
    </w:rPr>
  </w:style>
  <w:style w:type="paragraph" w:customStyle="1" w:styleId="TitreUpov">
    <w:name w:val="TitreUpov"/>
    <w:basedOn w:val="Normal"/>
    <w:semiHidden/>
    <w:rsid w:val="00945914"/>
    <w:pPr>
      <w:spacing w:before="60"/>
      <w:jc w:val="center"/>
    </w:pPr>
    <w:rPr>
      <w:b/>
      <w:sz w:val="24"/>
    </w:rPr>
  </w:style>
  <w:style w:type="paragraph" w:customStyle="1" w:styleId="StyleSessionAllcaps">
    <w:name w:val="Style Session + All caps"/>
    <w:basedOn w:val="Session"/>
    <w:semiHidden/>
    <w:rsid w:val="00945914"/>
    <w:pPr>
      <w:spacing w:before="480"/>
    </w:pPr>
    <w:rPr>
      <w:bCs/>
      <w:caps/>
      <w:kern w:val="28"/>
      <w:sz w:val="24"/>
    </w:rPr>
  </w:style>
  <w:style w:type="paragraph" w:customStyle="1" w:styleId="plcountry">
    <w:name w:val="plcountry"/>
    <w:basedOn w:val="Normal"/>
    <w:rsid w:val="00945914"/>
    <w:pPr>
      <w:keepNext/>
      <w:keepLines/>
      <w:spacing w:before="180" w:after="120"/>
      <w:jc w:val="left"/>
    </w:pPr>
    <w:rPr>
      <w:caps/>
      <w:noProof/>
      <w:snapToGrid w:val="0"/>
      <w:u w:val="single"/>
    </w:rPr>
  </w:style>
  <w:style w:type="paragraph" w:customStyle="1" w:styleId="pldetails">
    <w:name w:val="pldetails"/>
    <w:basedOn w:val="Normal"/>
    <w:rsid w:val="00945914"/>
    <w:pPr>
      <w:keepLines/>
      <w:spacing w:before="60" w:after="60"/>
      <w:jc w:val="left"/>
    </w:pPr>
    <w:rPr>
      <w:noProof/>
      <w:snapToGrid w:val="0"/>
    </w:rPr>
  </w:style>
  <w:style w:type="paragraph" w:customStyle="1" w:styleId="plheading">
    <w:name w:val="plheading"/>
    <w:basedOn w:val="Normal"/>
    <w:rsid w:val="00945914"/>
    <w:pPr>
      <w:keepNext/>
      <w:spacing w:before="480" w:after="120"/>
      <w:jc w:val="center"/>
    </w:pPr>
    <w:rPr>
      <w:caps/>
      <w:snapToGrid w:val="0"/>
      <w:u w:val="single"/>
    </w:rPr>
  </w:style>
  <w:style w:type="paragraph" w:customStyle="1" w:styleId="Sessiontcplacedate">
    <w:name w:val="Session_tc_place_date"/>
    <w:basedOn w:val="SessionMeetingPlace"/>
    <w:rsid w:val="00945914"/>
    <w:pPr>
      <w:spacing w:before="240"/>
      <w:contextualSpacing/>
      <w:jc w:val="left"/>
    </w:pPr>
    <w:rPr>
      <w:sz w:val="20"/>
    </w:rPr>
  </w:style>
  <w:style w:type="paragraph" w:customStyle="1" w:styleId="Titleofdoc0">
    <w:name w:val="Title_of_doc"/>
    <w:basedOn w:val="TitleofDoc"/>
    <w:rsid w:val="00945914"/>
    <w:pPr>
      <w:spacing w:before="600" w:after="240"/>
      <w:jc w:val="left"/>
    </w:pPr>
    <w:rPr>
      <w:b/>
    </w:rPr>
  </w:style>
  <w:style w:type="paragraph" w:customStyle="1" w:styleId="preparedby1">
    <w:name w:val="prepared_by"/>
    <w:basedOn w:val="preparedby0"/>
    <w:rsid w:val="00945914"/>
    <w:pPr>
      <w:spacing w:before="0" w:after="240"/>
    </w:pPr>
    <w:rPr>
      <w:iCs/>
    </w:rPr>
  </w:style>
  <w:style w:type="character" w:customStyle="1" w:styleId="CodeChar">
    <w:name w:val="Code Char"/>
    <w:basedOn w:val="DefaultParagraphFont"/>
    <w:link w:val="Code"/>
    <w:semiHidden/>
    <w:rsid w:val="00945914"/>
    <w:rPr>
      <w:rFonts w:ascii="Arial" w:hAnsi="Arial"/>
      <w:b/>
      <w:bCs/>
      <w:spacing w:val="10"/>
    </w:rPr>
  </w:style>
  <w:style w:type="paragraph" w:customStyle="1" w:styleId="endofdoc">
    <w:name w:val="end_of_doc"/>
    <w:next w:val="Header"/>
    <w:autoRedefine/>
    <w:rsid w:val="00945914"/>
    <w:pPr>
      <w:spacing w:before="480"/>
      <w:ind w:left="567" w:hanging="567"/>
      <w:jc w:val="right"/>
    </w:pPr>
    <w:rPr>
      <w:rFonts w:ascii="Arial" w:hAnsi="Arial"/>
    </w:rPr>
  </w:style>
  <w:style w:type="character" w:customStyle="1" w:styleId="DocoriginalChar">
    <w:name w:val="Doc_original Char"/>
    <w:basedOn w:val="CodeChar"/>
    <w:link w:val="Docoriginal"/>
    <w:rsid w:val="00945914"/>
    <w:rPr>
      <w:rFonts w:ascii="Arial" w:hAnsi="Arial"/>
      <w:b/>
      <w:bCs/>
      <w:spacing w:val="10"/>
      <w:sz w:val="18"/>
    </w:rPr>
  </w:style>
  <w:style w:type="paragraph" w:styleId="TOC2">
    <w:name w:val="toc 2"/>
    <w:next w:val="Normal"/>
    <w:autoRedefine/>
    <w:uiPriority w:val="39"/>
    <w:rsid w:val="00945914"/>
    <w:pPr>
      <w:tabs>
        <w:tab w:val="right" w:leader="dot" w:pos="9639"/>
      </w:tabs>
      <w:spacing w:before="120" w:after="120"/>
      <w:ind w:left="426" w:right="851"/>
      <w:contextualSpacing/>
    </w:pPr>
    <w:rPr>
      <w:rFonts w:ascii="Arial" w:eastAsiaTheme="minorEastAsia" w:hAnsi="Arial"/>
    </w:rPr>
  </w:style>
  <w:style w:type="paragraph" w:styleId="TOC3">
    <w:name w:val="toc 3"/>
    <w:next w:val="Normal"/>
    <w:autoRedefine/>
    <w:uiPriority w:val="39"/>
    <w:rsid w:val="00945914"/>
    <w:pPr>
      <w:tabs>
        <w:tab w:val="left" w:pos="426"/>
        <w:tab w:val="right" w:leader="dot" w:pos="9639"/>
      </w:tabs>
      <w:spacing w:before="120" w:after="80"/>
      <w:ind w:right="284"/>
    </w:pPr>
    <w:rPr>
      <w:rFonts w:ascii="Arial" w:eastAsiaTheme="minorEastAsia" w:hAnsi="Arial"/>
      <w:b/>
      <w:sz w:val="18"/>
      <w:lang w:val="fr-FR"/>
    </w:rPr>
  </w:style>
  <w:style w:type="character" w:styleId="Hyperlink">
    <w:name w:val="Hyperlink"/>
    <w:basedOn w:val="DefaultParagraphFont"/>
    <w:uiPriority w:val="99"/>
    <w:rsid w:val="00945914"/>
    <w:rPr>
      <w:rFonts w:ascii="Arial" w:hAnsi="Arial"/>
      <w:color w:val="0000FF"/>
      <w:u w:val="single"/>
    </w:rPr>
  </w:style>
  <w:style w:type="paragraph" w:styleId="TOC4">
    <w:name w:val="toc 4"/>
    <w:next w:val="Normal"/>
    <w:autoRedefine/>
    <w:uiPriority w:val="39"/>
    <w:rsid w:val="00945914"/>
    <w:pPr>
      <w:tabs>
        <w:tab w:val="left" w:pos="851"/>
        <w:tab w:val="right" w:leader="dot" w:pos="9639"/>
      </w:tabs>
      <w:spacing w:before="40" w:after="80"/>
      <w:ind w:left="142" w:right="284"/>
    </w:pPr>
    <w:rPr>
      <w:rFonts w:ascii="Arial" w:eastAsiaTheme="minorEastAsia" w:hAnsi="Arial"/>
      <w:b/>
      <w:smallCaps/>
      <w:noProof/>
      <w:sz w:val="18"/>
      <w:lang w:val="fr-FR"/>
    </w:rPr>
  </w:style>
  <w:style w:type="paragraph" w:styleId="TOC1">
    <w:name w:val="toc 1"/>
    <w:next w:val="Normal"/>
    <w:autoRedefine/>
    <w:uiPriority w:val="39"/>
    <w:rsid w:val="00945914"/>
    <w:pPr>
      <w:tabs>
        <w:tab w:val="left" w:pos="426"/>
        <w:tab w:val="right" w:leader="dot" w:pos="9639"/>
      </w:tabs>
      <w:spacing w:before="120"/>
      <w:ind w:left="425" w:hanging="425"/>
    </w:pPr>
    <w:rPr>
      <w:rFonts w:ascii="Arial" w:eastAsiaTheme="minorEastAsia" w:hAnsi="Arial"/>
      <w:caps/>
    </w:rPr>
  </w:style>
  <w:style w:type="paragraph" w:styleId="TOC5">
    <w:name w:val="toc 5"/>
    <w:next w:val="Normal"/>
    <w:autoRedefine/>
    <w:uiPriority w:val="39"/>
    <w:rsid w:val="00945914"/>
    <w:pPr>
      <w:keepNext/>
      <w:tabs>
        <w:tab w:val="right" w:leader="dot" w:pos="9639"/>
      </w:tabs>
      <w:spacing w:before="40" w:after="40"/>
      <w:ind w:left="284" w:right="284"/>
      <w:jc w:val="both"/>
    </w:pPr>
    <w:rPr>
      <w:rFonts w:ascii="Arial" w:eastAsiaTheme="minorEastAsia" w:hAnsi="Arial"/>
      <w:b/>
      <w:noProof/>
      <w:sz w:val="18"/>
      <w:szCs w:val="18"/>
      <w:lang w:val="fr-FR"/>
    </w:rPr>
  </w:style>
  <w:style w:type="paragraph" w:styleId="BalloonText">
    <w:name w:val="Balloon Text"/>
    <w:basedOn w:val="Normal"/>
    <w:link w:val="BalloonTextChar"/>
    <w:rsid w:val="00945914"/>
    <w:rPr>
      <w:rFonts w:ascii="Tahoma" w:hAnsi="Tahoma" w:cs="Tahoma"/>
      <w:sz w:val="16"/>
      <w:szCs w:val="16"/>
    </w:rPr>
  </w:style>
  <w:style w:type="character" w:customStyle="1" w:styleId="BalloonTextChar">
    <w:name w:val="Balloon Text Char"/>
    <w:basedOn w:val="DefaultParagraphFont"/>
    <w:link w:val="BalloonText"/>
    <w:rsid w:val="00945914"/>
    <w:rPr>
      <w:rFonts w:ascii="Tahoma" w:hAnsi="Tahoma" w:cs="Tahoma"/>
      <w:sz w:val="16"/>
      <w:szCs w:val="16"/>
    </w:rPr>
  </w:style>
  <w:style w:type="paragraph" w:customStyle="1" w:styleId="Doccode">
    <w:name w:val="Doc_code"/>
    <w:qFormat/>
    <w:rsid w:val="00945914"/>
    <w:rPr>
      <w:rFonts w:ascii="Arial" w:hAnsi="Arial"/>
      <w:b/>
      <w:bCs/>
      <w:spacing w:val="10"/>
      <w:sz w:val="18"/>
    </w:rPr>
  </w:style>
  <w:style w:type="character" w:customStyle="1" w:styleId="Heading6Char">
    <w:name w:val="Heading 6 Char"/>
    <w:basedOn w:val="DefaultParagraphFont"/>
    <w:link w:val="Heading6"/>
    <w:rsid w:val="00945914"/>
    <w:rPr>
      <w:rFonts w:ascii="Arial" w:eastAsiaTheme="minorEastAsia" w:hAnsi="Arial"/>
      <w:bCs/>
      <w:caps/>
      <w:sz w:val="18"/>
      <w:szCs w:val="22"/>
    </w:rPr>
  </w:style>
  <w:style w:type="character" w:customStyle="1" w:styleId="Heading7Char">
    <w:name w:val="Heading 7 Char"/>
    <w:basedOn w:val="DefaultParagraphFont"/>
    <w:link w:val="Heading7"/>
    <w:rsid w:val="00945914"/>
    <w:rPr>
      <w:rFonts w:ascii="Arial" w:eastAsiaTheme="minorEastAsia" w:hAnsi="Arial"/>
      <w:b/>
      <w:sz w:val="18"/>
      <w:szCs w:val="24"/>
    </w:rPr>
  </w:style>
  <w:style w:type="character" w:customStyle="1" w:styleId="Heading8Char">
    <w:name w:val="Heading 8 Char"/>
    <w:basedOn w:val="DefaultParagraphFont"/>
    <w:link w:val="Heading8"/>
    <w:rsid w:val="00945914"/>
    <w:rPr>
      <w:rFonts w:ascii="Arial" w:eastAsiaTheme="minorEastAsia" w:hAnsi="Arial"/>
      <w:iCs/>
      <w:sz w:val="18"/>
      <w:szCs w:val="24"/>
      <w:u w:val="single"/>
    </w:rPr>
  </w:style>
  <w:style w:type="paragraph" w:customStyle="1" w:styleId="StyleDocoriginalNotBold">
    <w:name w:val="Style Doc_original + Not Bold"/>
    <w:basedOn w:val="Docoriginal"/>
    <w:link w:val="StyleDocoriginalNotBoldChar"/>
    <w:autoRedefine/>
    <w:rsid w:val="00945914"/>
    <w:pPr>
      <w:spacing w:before="0" w:line="280" w:lineRule="exact"/>
      <w:ind w:left="1589"/>
      <w:contextualSpacing w:val="0"/>
    </w:pPr>
    <w:rPr>
      <w:rFonts w:eastAsiaTheme="minorEastAsia"/>
      <w:lang w:val="fr-FR"/>
    </w:rPr>
  </w:style>
  <w:style w:type="character" w:customStyle="1" w:styleId="StyleDocoriginalNotBoldChar">
    <w:name w:val="Style Doc_original + Not Bold Char"/>
    <w:basedOn w:val="DocoriginalChar"/>
    <w:link w:val="StyleDocoriginalNotBold"/>
    <w:rsid w:val="00945914"/>
    <w:rPr>
      <w:rFonts w:ascii="Arial" w:eastAsiaTheme="minorEastAsia" w:hAnsi="Arial"/>
      <w:b/>
      <w:bCs/>
      <w:spacing w:val="10"/>
      <w:sz w:val="18"/>
      <w:lang w:val="fr-FR"/>
    </w:rPr>
  </w:style>
  <w:style w:type="paragraph" w:customStyle="1" w:styleId="StyleDocnumber">
    <w:name w:val="Style Doc_number"/>
    <w:basedOn w:val="Docoriginal"/>
    <w:rsid w:val="00945914"/>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rsid w:val="00945914"/>
    <w:pPr>
      <w:spacing w:before="0" w:line="280" w:lineRule="exact"/>
      <w:ind w:left="1361"/>
      <w:contextualSpacing w:val="0"/>
      <w:jc w:val="both"/>
    </w:pPr>
    <w:rPr>
      <w:rFonts w:eastAsiaTheme="minorEastAsia"/>
      <w:lang w:val="fr-FR"/>
    </w:rPr>
  </w:style>
  <w:style w:type="character" w:customStyle="1" w:styleId="StyleDocoriginalChar">
    <w:name w:val="Style Doc_original Char"/>
    <w:basedOn w:val="DocoriginalChar"/>
    <w:link w:val="StyleDocoriginal"/>
    <w:rsid w:val="00945914"/>
    <w:rPr>
      <w:rFonts w:ascii="Arial" w:eastAsiaTheme="minorEastAsia" w:hAnsi="Arial"/>
      <w:b/>
      <w:bCs/>
      <w:spacing w:val="10"/>
      <w:sz w:val="18"/>
      <w:lang w:val="fr-FR"/>
    </w:rPr>
  </w:style>
  <w:style w:type="paragraph" w:customStyle="1" w:styleId="StyleStyleDocoriginalNotBoldNotBold">
    <w:name w:val="Style Style Doc_original + Not Bold + Not Bold"/>
    <w:basedOn w:val="StyleDocoriginalNotBold"/>
    <w:link w:val="StyleStyleDocoriginalNotBoldNotBoldChar"/>
    <w:rsid w:val="00945914"/>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945914"/>
    <w:rPr>
      <w:rFonts w:ascii="Arial" w:eastAsiaTheme="minorEastAsia" w:hAnsi="Arial"/>
      <w:b w:val="0"/>
      <w:bCs w:val="0"/>
      <w:spacing w:val="10"/>
      <w:sz w:val="18"/>
      <w:lang w:val="fr-FR"/>
    </w:rPr>
  </w:style>
  <w:style w:type="character" w:customStyle="1" w:styleId="StyleDocoriginalNotBold1">
    <w:name w:val="Style Doc_original + Not Bold1"/>
    <w:basedOn w:val="DefaultParagraphFont"/>
    <w:rsid w:val="00945914"/>
    <w:rPr>
      <w:rFonts w:ascii="Arial" w:hAnsi="Arial"/>
      <w:b/>
      <w:bCs/>
      <w:spacing w:val="10"/>
      <w:lang w:val="en-US" w:eastAsia="en-US" w:bidi="ar-SA"/>
    </w:rPr>
  </w:style>
  <w:style w:type="character" w:customStyle="1" w:styleId="StyleDoclangBold">
    <w:name w:val="Style Doc_lang + Bold"/>
    <w:basedOn w:val="Doclang"/>
    <w:rsid w:val="00945914"/>
    <w:rPr>
      <w:rFonts w:ascii="Arial" w:hAnsi="Arial"/>
      <w:b/>
      <w:bCs/>
      <w:sz w:val="20"/>
      <w:lang w:val="en-US"/>
    </w:rPr>
  </w:style>
  <w:style w:type="table" w:styleId="TableGrid">
    <w:name w:val="Table Grid"/>
    <w:basedOn w:val="TableNormal"/>
    <w:rsid w:val="00945914"/>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5914"/>
    <w:pPr>
      <w:ind w:left="720"/>
      <w:contextualSpacing/>
    </w:pPr>
    <w:rPr>
      <w:rFonts w:eastAsiaTheme="minorEastAsia"/>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rsid w:val="00945914"/>
    <w:rPr>
      <w:rFonts w:ascii="Arial" w:hAnsi="Arial"/>
      <w:sz w:val="16"/>
      <w:lang w:val="de-DE"/>
    </w:rPr>
  </w:style>
  <w:style w:type="paragraph" w:styleId="TOC6">
    <w:name w:val="toc 6"/>
    <w:basedOn w:val="Normal"/>
    <w:next w:val="Normal"/>
    <w:autoRedefine/>
    <w:uiPriority w:val="39"/>
    <w:rsid w:val="00945914"/>
    <w:pPr>
      <w:keepNext/>
      <w:tabs>
        <w:tab w:val="right" w:leader="dot" w:pos="9629"/>
      </w:tabs>
      <w:spacing w:before="40" w:after="40"/>
      <w:ind w:left="567" w:right="284"/>
      <w:jc w:val="left"/>
    </w:pPr>
    <w:rPr>
      <w:rFonts w:eastAsiaTheme="minorEastAsia"/>
      <w:caps/>
      <w:noProof/>
      <w:sz w:val="18"/>
      <w:szCs w:val="18"/>
    </w:rPr>
  </w:style>
  <w:style w:type="paragraph" w:styleId="TOC7">
    <w:name w:val="toc 7"/>
    <w:basedOn w:val="Normal"/>
    <w:next w:val="Normal"/>
    <w:autoRedefine/>
    <w:uiPriority w:val="39"/>
    <w:rsid w:val="00945914"/>
    <w:pPr>
      <w:keepNext/>
      <w:tabs>
        <w:tab w:val="right" w:leader="dot" w:pos="9629"/>
      </w:tabs>
      <w:spacing w:before="40" w:after="40"/>
      <w:ind w:left="851"/>
    </w:pPr>
    <w:rPr>
      <w:rFonts w:eastAsiaTheme="minorEastAsia"/>
      <w:i/>
      <w:noProof/>
      <w:sz w:val="18"/>
      <w:szCs w:val="18"/>
    </w:rPr>
  </w:style>
  <w:style w:type="paragraph" w:styleId="TOC8">
    <w:name w:val="toc 8"/>
    <w:basedOn w:val="Normal"/>
    <w:next w:val="Normal"/>
    <w:autoRedefine/>
    <w:uiPriority w:val="39"/>
    <w:rsid w:val="00945914"/>
    <w:pPr>
      <w:tabs>
        <w:tab w:val="right" w:leader="dot" w:pos="9629"/>
      </w:tabs>
      <w:spacing w:after="40"/>
      <w:ind w:left="1134" w:right="284"/>
      <w:jc w:val="left"/>
    </w:pPr>
    <w:rPr>
      <w:rFonts w:eastAsiaTheme="minorEastAsia"/>
      <w:noProof/>
      <w:sz w:val="18"/>
      <w:szCs w:val="18"/>
    </w:rPr>
  </w:style>
  <w:style w:type="paragraph" w:styleId="TOC9">
    <w:name w:val="toc 9"/>
    <w:basedOn w:val="Normal"/>
    <w:next w:val="Normal"/>
    <w:autoRedefine/>
    <w:uiPriority w:val="39"/>
    <w:rsid w:val="00945914"/>
    <w:pPr>
      <w:tabs>
        <w:tab w:val="right" w:leader="dot" w:pos="9629"/>
      </w:tabs>
      <w:spacing w:before="40" w:after="40"/>
      <w:ind w:left="1418" w:right="284"/>
      <w:contextualSpacing/>
      <w:jc w:val="left"/>
    </w:pPr>
    <w:rPr>
      <w:rFonts w:eastAsiaTheme="minorEastAsia"/>
      <w:noProof/>
      <w:sz w:val="18"/>
      <w:szCs w:val="18"/>
    </w:rPr>
  </w:style>
  <w:style w:type="character" w:customStyle="1" w:styleId="BodyTextChar">
    <w:name w:val="Body Text Char"/>
    <w:basedOn w:val="DefaultParagraphFont"/>
    <w:link w:val="BodyText"/>
    <w:locked/>
    <w:rsid w:val="00945914"/>
    <w:rPr>
      <w:rFonts w:ascii="Arial" w:hAnsi="Arial"/>
    </w:rPr>
  </w:style>
  <w:style w:type="paragraph" w:styleId="CommentText">
    <w:name w:val="annotation text"/>
    <w:basedOn w:val="Normal"/>
    <w:link w:val="CommentTextChar"/>
    <w:rsid w:val="00945914"/>
    <w:pPr>
      <w:jc w:val="left"/>
    </w:pPr>
    <w:rPr>
      <w:rFonts w:ascii="Times New Roman" w:eastAsiaTheme="minorEastAsia" w:hAnsi="Times New Roman"/>
      <w:sz w:val="22"/>
    </w:rPr>
  </w:style>
  <w:style w:type="character" w:customStyle="1" w:styleId="CommentTextChar">
    <w:name w:val="Comment Text Char"/>
    <w:basedOn w:val="DefaultParagraphFont"/>
    <w:link w:val="CommentText"/>
    <w:rsid w:val="00945914"/>
    <w:rPr>
      <w:rFonts w:eastAsiaTheme="minorEastAsia"/>
      <w:sz w:val="22"/>
    </w:rPr>
  </w:style>
  <w:style w:type="character" w:customStyle="1" w:styleId="DecisionParagraphsChar">
    <w:name w:val="DecisionParagraphs Char"/>
    <w:basedOn w:val="DefaultParagraphFont"/>
    <w:link w:val="DecisionParagraphs"/>
    <w:rsid w:val="00945914"/>
    <w:rPr>
      <w:rFonts w:ascii="Arial" w:hAnsi="Arial"/>
      <w:i/>
    </w:rPr>
  </w:style>
  <w:style w:type="paragraph" w:customStyle="1" w:styleId="Draft">
    <w:name w:val="Draft"/>
    <w:basedOn w:val="Normal"/>
    <w:next w:val="preparedby"/>
    <w:rsid w:val="00945914"/>
    <w:pPr>
      <w:spacing w:before="720" w:after="480"/>
      <w:jc w:val="center"/>
    </w:pPr>
    <w:rPr>
      <w:rFonts w:ascii="Times New Roman" w:eastAsiaTheme="minorEastAsia" w:hAnsi="Times New Roman"/>
      <w:caps/>
      <w:sz w:val="28"/>
    </w:rPr>
  </w:style>
  <w:style w:type="paragraph" w:customStyle="1" w:styleId="Committee">
    <w:name w:val="Committee"/>
    <w:basedOn w:val="Title"/>
    <w:rsid w:val="00945914"/>
    <w:rPr>
      <w:rFonts w:eastAsiaTheme="minorEastAsia"/>
      <w:caps w:val="0"/>
    </w:rPr>
  </w:style>
  <w:style w:type="paragraph" w:styleId="BodyTextIndent">
    <w:name w:val="Body Text Indent"/>
    <w:basedOn w:val="Normal"/>
    <w:link w:val="BodyTextIndentChar"/>
    <w:rsid w:val="00945914"/>
    <w:rPr>
      <w:rFonts w:ascii="Times New Roman" w:eastAsiaTheme="minorEastAsia" w:hAnsi="Times New Roman"/>
      <w:sz w:val="24"/>
      <w:u w:val="single"/>
    </w:rPr>
  </w:style>
  <w:style w:type="character" w:customStyle="1" w:styleId="BodyTextIndentChar">
    <w:name w:val="Body Text Indent Char"/>
    <w:basedOn w:val="DefaultParagraphFont"/>
    <w:link w:val="BodyTextIndent"/>
    <w:rsid w:val="00945914"/>
    <w:rPr>
      <w:rFonts w:eastAsiaTheme="minorEastAsia"/>
      <w:sz w:val="24"/>
      <w:u w:val="single"/>
    </w:rPr>
  </w:style>
  <w:style w:type="table" w:customStyle="1" w:styleId="TableGrid1">
    <w:name w:val="Table Grid1"/>
    <w:basedOn w:val="TableNormal"/>
    <w:next w:val="TableGrid"/>
    <w:rsid w:val="00945914"/>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945914"/>
    <w:rPr>
      <w:rFonts w:ascii="Arial" w:eastAsiaTheme="minorEastAsia" w:hAnsi="Arial"/>
      <w:i/>
      <w:sz w:val="18"/>
    </w:rPr>
  </w:style>
  <w:style w:type="paragraph" w:customStyle="1" w:styleId="Default">
    <w:name w:val="Default"/>
    <w:rsid w:val="00945914"/>
    <w:pPr>
      <w:autoSpaceDE w:val="0"/>
      <w:autoSpaceDN w:val="0"/>
      <w:adjustRightInd w:val="0"/>
    </w:pPr>
    <w:rPr>
      <w:rFonts w:ascii="Arial" w:eastAsiaTheme="minorEastAsia" w:hAnsi="Arial" w:cs="Arial"/>
      <w:color w:val="000000"/>
      <w:sz w:val="24"/>
      <w:szCs w:val="24"/>
    </w:rPr>
  </w:style>
  <w:style w:type="paragraph" w:styleId="BodyText3">
    <w:name w:val="Body Text 3"/>
    <w:basedOn w:val="Normal"/>
    <w:link w:val="BodyText3Char"/>
    <w:rsid w:val="00945914"/>
    <w:pPr>
      <w:spacing w:after="120"/>
      <w:jc w:val="left"/>
    </w:pPr>
    <w:rPr>
      <w:rFonts w:ascii="Times New Roman" w:eastAsiaTheme="minorEastAsia" w:hAnsi="Times New Roman"/>
      <w:sz w:val="16"/>
      <w:szCs w:val="16"/>
    </w:rPr>
  </w:style>
  <w:style w:type="character" w:customStyle="1" w:styleId="BodyText3Char">
    <w:name w:val="Body Text 3 Char"/>
    <w:basedOn w:val="DefaultParagraphFont"/>
    <w:link w:val="BodyText3"/>
    <w:rsid w:val="00945914"/>
    <w:rPr>
      <w:rFonts w:eastAsiaTheme="minorEastAsia"/>
      <w:sz w:val="16"/>
      <w:szCs w:val="16"/>
    </w:rPr>
  </w:style>
  <w:style w:type="paragraph" w:customStyle="1" w:styleId="BodyTextKeep">
    <w:name w:val="Body Text Keep"/>
    <w:basedOn w:val="BodyText"/>
    <w:rsid w:val="00945914"/>
    <w:pPr>
      <w:keepNext/>
      <w:spacing w:after="160"/>
      <w:jc w:val="left"/>
    </w:pPr>
    <w:rPr>
      <w:rFonts w:ascii="Times New Roman" w:eastAsiaTheme="minorEastAsia" w:hAnsi="Times New Roman"/>
    </w:rPr>
  </w:style>
  <w:style w:type="character" w:customStyle="1" w:styleId="Heading3Char">
    <w:name w:val="Heading 3 Char"/>
    <w:basedOn w:val="DefaultParagraphFont"/>
    <w:link w:val="Heading3"/>
    <w:rsid w:val="00C8204E"/>
    <w:rPr>
      <w:rFonts w:ascii="Arial" w:eastAsiaTheme="minorEastAsia" w:hAnsi="Arial"/>
      <w:b/>
      <w:caps/>
      <w:sz w:val="18"/>
      <w:lang w:val="de-DE"/>
    </w:rPr>
  </w:style>
  <w:style w:type="character" w:customStyle="1" w:styleId="Heading5Char">
    <w:name w:val="Heading 5 Char"/>
    <w:basedOn w:val="DefaultParagraphFont"/>
    <w:link w:val="Heading5"/>
    <w:rsid w:val="00945914"/>
    <w:rPr>
      <w:rFonts w:ascii="Arial" w:eastAsiaTheme="minorEastAsia" w:hAnsi="Arial"/>
      <w:b/>
      <w:sz w:val="18"/>
    </w:rPr>
  </w:style>
  <w:style w:type="character" w:styleId="FollowedHyperlink">
    <w:name w:val="FollowedHyperlink"/>
    <w:basedOn w:val="DefaultParagraphFont"/>
    <w:rsid w:val="00945914"/>
    <w:rPr>
      <w:color w:val="800080" w:themeColor="followedHyperlink"/>
      <w:u w:val="single"/>
    </w:rPr>
  </w:style>
  <w:style w:type="paragraph" w:customStyle="1" w:styleId="result">
    <w:name w:val="result"/>
    <w:basedOn w:val="Normal"/>
    <w:qFormat/>
    <w:rsid w:val="00945914"/>
    <w:pPr>
      <w:jc w:val="left"/>
    </w:pPr>
    <w:rPr>
      <w:sz w:val="18"/>
    </w:rPr>
  </w:style>
  <w:style w:type="paragraph" w:styleId="Caption">
    <w:name w:val="caption"/>
    <w:basedOn w:val="Heading9"/>
    <w:next w:val="Normal"/>
    <w:unhideWhenUsed/>
    <w:qFormat/>
    <w:rsid w:val="00945914"/>
    <w:pPr>
      <w:spacing w:after="120"/>
    </w:pPr>
    <w:rPr>
      <w:bCs/>
      <w:szCs w:val="18"/>
    </w:rPr>
  </w:style>
  <w:style w:type="character" w:styleId="CommentReference">
    <w:name w:val="annotation reference"/>
    <w:basedOn w:val="DefaultParagraphFont"/>
    <w:semiHidden/>
    <w:unhideWhenUsed/>
    <w:rsid w:val="00512710"/>
    <w:rPr>
      <w:sz w:val="16"/>
      <w:szCs w:val="16"/>
    </w:rPr>
  </w:style>
  <w:style w:type="paragraph" w:styleId="CommentSubject">
    <w:name w:val="annotation subject"/>
    <w:basedOn w:val="CommentText"/>
    <w:next w:val="CommentText"/>
    <w:link w:val="CommentSubjectChar"/>
    <w:semiHidden/>
    <w:unhideWhenUsed/>
    <w:rsid w:val="00512710"/>
    <w:pPr>
      <w:jc w:val="both"/>
    </w:pPr>
    <w:rPr>
      <w:rFonts w:ascii="Arial" w:eastAsia="Times New Roman" w:hAnsi="Arial"/>
      <w:b/>
      <w:bCs/>
      <w:sz w:val="20"/>
    </w:rPr>
  </w:style>
  <w:style w:type="character" w:customStyle="1" w:styleId="CommentSubjectChar">
    <w:name w:val="Comment Subject Char"/>
    <w:basedOn w:val="CommentTextChar"/>
    <w:link w:val="CommentSubject"/>
    <w:semiHidden/>
    <w:rsid w:val="00512710"/>
    <w:rPr>
      <w:rFonts w:ascii="Arial" w:eastAsiaTheme="minorEastAsia" w:hAnsi="Arial"/>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817309">
      <w:bodyDiv w:val="1"/>
      <w:marLeft w:val="0"/>
      <w:marRight w:val="0"/>
      <w:marTop w:val="0"/>
      <w:marBottom w:val="0"/>
      <w:divBdr>
        <w:top w:val="none" w:sz="0" w:space="0" w:color="auto"/>
        <w:left w:val="none" w:sz="0" w:space="0" w:color="auto"/>
        <w:bottom w:val="none" w:sz="0" w:space="0" w:color="auto"/>
        <w:right w:val="none" w:sz="0" w:space="0" w:color="auto"/>
      </w:divBdr>
      <w:divsChild>
        <w:div w:id="760375712">
          <w:marLeft w:val="0"/>
          <w:marRight w:val="0"/>
          <w:marTop w:val="0"/>
          <w:marBottom w:val="0"/>
          <w:divBdr>
            <w:top w:val="none" w:sz="0" w:space="0" w:color="auto"/>
            <w:left w:val="none" w:sz="0" w:space="0" w:color="auto"/>
            <w:bottom w:val="none" w:sz="0" w:space="0" w:color="auto"/>
            <w:right w:val="none" w:sz="0" w:space="0" w:color="auto"/>
          </w:divBdr>
        </w:div>
        <w:div w:id="938372328">
          <w:marLeft w:val="0"/>
          <w:marRight w:val="0"/>
          <w:marTop w:val="0"/>
          <w:marBottom w:val="0"/>
          <w:divBdr>
            <w:top w:val="none" w:sz="0" w:space="0" w:color="auto"/>
            <w:left w:val="none" w:sz="0" w:space="0" w:color="auto"/>
            <w:bottom w:val="none" w:sz="0" w:space="0" w:color="auto"/>
            <w:right w:val="none" w:sz="0" w:space="0" w:color="auto"/>
          </w:divBdr>
        </w:div>
      </w:divsChild>
    </w:div>
    <w:div w:id="1110004135">
      <w:bodyDiv w:val="1"/>
      <w:marLeft w:val="0"/>
      <w:marRight w:val="0"/>
      <w:marTop w:val="0"/>
      <w:marBottom w:val="0"/>
      <w:divBdr>
        <w:top w:val="none" w:sz="0" w:space="0" w:color="auto"/>
        <w:left w:val="none" w:sz="0" w:space="0" w:color="auto"/>
        <w:bottom w:val="none" w:sz="0" w:space="0" w:color="auto"/>
        <w:right w:val="none" w:sz="0" w:space="0" w:color="auto"/>
      </w:divBdr>
      <w:divsChild>
        <w:div w:id="1434588738">
          <w:marLeft w:val="0"/>
          <w:marRight w:val="0"/>
          <w:marTop w:val="0"/>
          <w:marBottom w:val="0"/>
          <w:divBdr>
            <w:top w:val="none" w:sz="0" w:space="0" w:color="auto"/>
            <w:left w:val="none" w:sz="0" w:space="0" w:color="auto"/>
            <w:bottom w:val="none" w:sz="0" w:space="0" w:color="auto"/>
            <w:right w:val="none" w:sz="0" w:space="0" w:color="auto"/>
          </w:divBdr>
        </w:div>
        <w:div w:id="1633822911">
          <w:marLeft w:val="0"/>
          <w:marRight w:val="0"/>
          <w:marTop w:val="0"/>
          <w:marBottom w:val="0"/>
          <w:divBdr>
            <w:top w:val="none" w:sz="0" w:space="0" w:color="auto"/>
            <w:left w:val="none" w:sz="0" w:space="0" w:color="auto"/>
            <w:bottom w:val="none" w:sz="0" w:space="0" w:color="auto"/>
            <w:right w:val="none" w:sz="0" w:space="0" w:color="auto"/>
          </w:divBdr>
        </w:div>
      </w:divsChild>
    </w:div>
    <w:div w:id="1271010126">
      <w:bodyDiv w:val="1"/>
      <w:marLeft w:val="0"/>
      <w:marRight w:val="0"/>
      <w:marTop w:val="0"/>
      <w:marBottom w:val="0"/>
      <w:divBdr>
        <w:top w:val="none" w:sz="0" w:space="0" w:color="auto"/>
        <w:left w:val="none" w:sz="0" w:space="0" w:color="auto"/>
        <w:bottom w:val="none" w:sz="0" w:space="0" w:color="auto"/>
        <w:right w:val="none" w:sz="0" w:space="0" w:color="auto"/>
      </w:divBdr>
    </w:div>
    <w:div w:id="1605310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2.jpe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hyperlink" Target="https://apps.icarda.org/wsInternet/wsInternet.asmx/DownloadFileToLocal?filePath=Tools_and_guidelines/SeedInfo_52.pdf&amp;fileName=SeedInfo_52.pdf" TargetMode="External"/><Relationship Id="rId16" Type="http://schemas.openxmlformats.org/officeDocument/2006/relationships/image" Target="media/image12.png"/><Relationship Id="rId11" Type="http://schemas.openxmlformats.org/officeDocument/2006/relationships/image" Target="media/image8.png"/><Relationship Id="rId24" Type="http://schemas.openxmlformats.org/officeDocument/2006/relationships/image" Target="media/image19.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png"/><Relationship Id="rId66" Type="http://schemas.openxmlformats.org/officeDocument/2006/relationships/chart" Target="charts/chart8.xml"/><Relationship Id="rId74"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4.png"/><Relationship Id="rId14" Type="http://schemas.openxmlformats.org/officeDocument/2006/relationships/image" Target="media/image11.png"/><Relationship Id="rId22" Type="http://schemas.openxmlformats.org/officeDocument/2006/relationships/image" Target="media/image17.png"/><Relationship Id="rId27" Type="http://schemas.openxmlformats.org/officeDocument/2006/relationships/chart" Target="charts/chart2.xml"/><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chart" Target="charts/chart6.xml"/><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yperlink" Target="http://www.icarda.org/sites/default/files/Seed_Info_53.pdf" TargetMode="External"/><Relationship Id="rId77"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media/image42.png"/><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hyperlink" Target="http://www.upov.int/about/en/languages.html" TargetMode="External"/><Relationship Id="rId38" Type="http://schemas.openxmlformats.org/officeDocument/2006/relationships/image" Target="media/image28.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chart" Target="charts/chart9.xml"/><Relationship Id="rId20" Type="http://schemas.openxmlformats.org/officeDocument/2006/relationships/image" Target="media/image15.png"/><Relationship Id="rId41" Type="http://schemas.openxmlformats.org/officeDocument/2006/relationships/image" Target="media/image31.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hyperlink" Target="http://seedworld.com/leontino-rezede-taveira-upov-farmers-benefit-variety-protection-facilitating-breeders/"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8.png"/><Relationship Id="rId28" Type="http://schemas.openxmlformats.org/officeDocument/2006/relationships/chart" Target="charts/chart3.xml"/><Relationship Id="rId36" Type="http://schemas.openxmlformats.org/officeDocument/2006/relationships/image" Target="media/image26.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7.png"/><Relationship Id="rId31" Type="http://schemas.openxmlformats.org/officeDocument/2006/relationships/chart" Target="charts/chart5.xml"/><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chart" Target="charts/chart1.xml"/><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1.png"/><Relationship Id="rId55" Type="http://schemas.openxmlformats.org/officeDocument/2006/relationships/chart" Target="charts/chart7.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edworld.com/ben-rivoire-upov-world-seed-partnership-pbr-application-tool-75-countries-growing/" TargetMode="External"/><Relationship Id="rId2" Type="http://schemas.openxmlformats.org/officeDocument/2006/relationships/numbering" Target="numbering.xml"/><Relationship Id="rId29" Type="http://schemas.openxmlformats.org/officeDocument/2006/relationships/chart" Target="charts/chart4.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abine\Documents\UPOV%202018-2\c_52_16_figures_program_performance_table_2_03364_DE.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Sabine\Documents\UPOV%202018-2\c_52_16_figures_program_performance_table_2_03364_D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72165828669006E-2"/>
          <c:y val="3.7549551273589186E-2"/>
          <c:w val="0.89756088922619615"/>
          <c:h val="0.80831206279482326"/>
        </c:manualLayout>
      </c:layout>
      <c:barChart>
        <c:barDir val="col"/>
        <c:grouping val="clustered"/>
        <c:varyColors val="0"/>
        <c:ser>
          <c:idx val="1"/>
          <c:order val="1"/>
          <c:tx>
            <c:strRef>
              <c:f>fig.5_CC!$B$4</c:f>
              <c:strCache>
                <c:ptCount val="1"/>
                <c:pt idx="0">
                  <c:v>Apriltagungen</c:v>
                </c:pt>
              </c:strCache>
            </c:strRef>
          </c:tx>
          <c:spPr>
            <a:solidFill>
              <a:schemeClr val="accent6">
                <a:lumMod val="40000"/>
                <a:lumOff val="60000"/>
              </a:schemeClr>
            </a:solidFill>
            <a:ln>
              <a:solidFill>
                <a:schemeClr val="tx1"/>
              </a:solidFill>
            </a:ln>
          </c:spPr>
          <c:invertIfNegative val="0"/>
          <c:cat>
            <c:numRef>
              <c:f>fig.5_CC!$A$5:$A$22</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fig.5_CC!$B$5:$B$22</c:f>
              <c:numCache>
                <c:formatCode>General</c:formatCode>
                <c:ptCount val="18"/>
                <c:pt idx="0">
                  <c:v>36</c:v>
                </c:pt>
                <c:pt idx="1">
                  <c:v>35</c:v>
                </c:pt>
                <c:pt idx="2">
                  <c:v>40</c:v>
                </c:pt>
                <c:pt idx="3">
                  <c:v>39</c:v>
                </c:pt>
                <c:pt idx="4">
                  <c:v>39</c:v>
                </c:pt>
                <c:pt idx="5">
                  <c:v>44</c:v>
                </c:pt>
                <c:pt idx="6">
                  <c:v>45</c:v>
                </c:pt>
                <c:pt idx="7">
                  <c:v>43</c:v>
                </c:pt>
                <c:pt idx="8">
                  <c:v>46</c:v>
                </c:pt>
                <c:pt idx="9">
                  <c:v>38</c:v>
                </c:pt>
                <c:pt idx="10">
                  <c:v>50</c:v>
                </c:pt>
                <c:pt idx="11">
                  <c:v>39</c:v>
                </c:pt>
                <c:pt idx="12">
                  <c:v>36</c:v>
                </c:pt>
                <c:pt idx="13">
                  <c:v>39</c:v>
                </c:pt>
                <c:pt idx="14">
                  <c:v>38</c:v>
                </c:pt>
                <c:pt idx="15">
                  <c:v>46</c:v>
                </c:pt>
                <c:pt idx="16">
                  <c:v>42</c:v>
                </c:pt>
                <c:pt idx="17">
                  <c:v>48</c:v>
                </c:pt>
              </c:numCache>
            </c:numRef>
          </c:val>
          <c:extLst>
            <c:ext xmlns:c16="http://schemas.microsoft.com/office/drawing/2014/chart" uri="{C3380CC4-5D6E-409C-BE32-E72D297353CC}">
              <c16:uniqueId val="{00000000-2126-4207-9690-DD6BF56C6DEA}"/>
            </c:ext>
          </c:extLst>
        </c:ser>
        <c:ser>
          <c:idx val="0"/>
          <c:order val="2"/>
          <c:tx>
            <c:strRef>
              <c:f>fig.5_CC!$C$4</c:f>
              <c:strCache>
                <c:ptCount val="1"/>
                <c:pt idx="0">
                  <c:v>Oktobertagungen</c:v>
                </c:pt>
              </c:strCache>
            </c:strRef>
          </c:tx>
          <c:spPr>
            <a:solidFill>
              <a:schemeClr val="accent6">
                <a:lumMod val="75000"/>
              </a:schemeClr>
            </a:solidFill>
            <a:ln>
              <a:solidFill>
                <a:sysClr val="windowText" lastClr="000000"/>
              </a:solidFill>
            </a:ln>
          </c:spPr>
          <c:invertIfNegative val="0"/>
          <c:cat>
            <c:numRef>
              <c:f>fig.5_CC!$A$5:$A$22</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fig.5_CC!$C$5:$C$22</c:f>
              <c:numCache>
                <c:formatCode>General</c:formatCode>
                <c:ptCount val="18"/>
                <c:pt idx="0">
                  <c:v>39</c:v>
                </c:pt>
                <c:pt idx="1">
                  <c:v>39</c:v>
                </c:pt>
                <c:pt idx="2">
                  <c:v>40</c:v>
                </c:pt>
                <c:pt idx="3">
                  <c:v>43</c:v>
                </c:pt>
                <c:pt idx="4">
                  <c:v>43</c:v>
                </c:pt>
                <c:pt idx="5">
                  <c:v>50</c:v>
                </c:pt>
                <c:pt idx="6">
                  <c:v>43</c:v>
                </c:pt>
                <c:pt idx="7">
                  <c:v>48</c:v>
                </c:pt>
                <c:pt idx="8">
                  <c:v>42</c:v>
                </c:pt>
                <c:pt idx="9">
                  <c:v>44</c:v>
                </c:pt>
                <c:pt idx="10">
                  <c:v>41</c:v>
                </c:pt>
                <c:pt idx="11">
                  <c:v>47</c:v>
                </c:pt>
                <c:pt idx="12">
                  <c:v>44</c:v>
                </c:pt>
                <c:pt idx="13">
                  <c:v>40</c:v>
                </c:pt>
                <c:pt idx="14">
                  <c:v>42</c:v>
                </c:pt>
                <c:pt idx="15">
                  <c:v>46</c:v>
                </c:pt>
                <c:pt idx="16">
                  <c:v>46</c:v>
                </c:pt>
                <c:pt idx="17">
                  <c:v>45</c:v>
                </c:pt>
              </c:numCache>
            </c:numRef>
          </c:val>
          <c:extLst>
            <c:ext xmlns:c16="http://schemas.microsoft.com/office/drawing/2014/chart" uri="{C3380CC4-5D6E-409C-BE32-E72D297353CC}">
              <c16:uniqueId val="{00000001-2126-4207-9690-DD6BF56C6DEA}"/>
            </c:ext>
          </c:extLst>
        </c:ser>
        <c:dLbls>
          <c:showLegendKey val="0"/>
          <c:showVal val="0"/>
          <c:showCatName val="0"/>
          <c:showSerName val="0"/>
          <c:showPercent val="0"/>
          <c:showBubbleSize val="0"/>
        </c:dLbls>
        <c:gapWidth val="150"/>
        <c:axId val="767669376"/>
        <c:axId val="767670912"/>
      </c:barChart>
      <c:lineChart>
        <c:grouping val="standard"/>
        <c:varyColors val="0"/>
        <c:ser>
          <c:idx val="3"/>
          <c:order val="0"/>
          <c:tx>
            <c:v>Anzahl Verbandsmitglieder</c:v>
          </c:tx>
          <c:spPr>
            <a:ln w="25400">
              <a:solidFill>
                <a:schemeClr val="tx2"/>
              </a:solidFill>
            </a:ln>
          </c:spPr>
          <c:marker>
            <c:symbol val="none"/>
          </c:marker>
          <c:dLbls>
            <c:dLbl>
              <c:idx val="0"/>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126-4207-9690-DD6BF56C6DEA}"/>
                </c:ext>
              </c:extLst>
            </c:dLbl>
            <c:dLbl>
              <c:idx val="17"/>
              <c:layout>
                <c:manualLayout>
                  <c:x val="-2.5772543772962203E-2"/>
                  <c:y val="-3.19765610694012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126-4207-9690-DD6BF56C6DEA}"/>
                </c:ext>
              </c:extLst>
            </c:dLbl>
            <c:dLbl>
              <c:idx val="2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26-4207-9690-DD6BF56C6DEA}"/>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numRef>
              <c:f>fig.5_CC!$A$5:$A$22</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members!$C$7:$C$24</c:f>
              <c:numCache>
                <c:formatCode>General</c:formatCode>
                <c:ptCount val="18"/>
                <c:pt idx="0">
                  <c:v>46</c:v>
                </c:pt>
                <c:pt idx="1">
                  <c:v>49</c:v>
                </c:pt>
                <c:pt idx="2">
                  <c:v>51</c:v>
                </c:pt>
                <c:pt idx="3">
                  <c:v>54</c:v>
                </c:pt>
                <c:pt idx="4">
                  <c:v>58</c:v>
                </c:pt>
                <c:pt idx="5">
                  <c:v>60</c:v>
                </c:pt>
                <c:pt idx="6">
                  <c:v>63</c:v>
                </c:pt>
                <c:pt idx="7">
                  <c:v>65</c:v>
                </c:pt>
                <c:pt idx="8">
                  <c:v>66</c:v>
                </c:pt>
                <c:pt idx="9">
                  <c:v>68</c:v>
                </c:pt>
                <c:pt idx="10">
                  <c:v>68</c:v>
                </c:pt>
                <c:pt idx="11">
                  <c:v>70</c:v>
                </c:pt>
                <c:pt idx="12">
                  <c:v>70</c:v>
                </c:pt>
                <c:pt idx="13">
                  <c:v>71</c:v>
                </c:pt>
                <c:pt idx="14">
                  <c:v>72</c:v>
                </c:pt>
                <c:pt idx="15">
                  <c:v>74</c:v>
                </c:pt>
                <c:pt idx="16">
                  <c:v>74</c:v>
                </c:pt>
                <c:pt idx="17">
                  <c:v>75</c:v>
                </c:pt>
              </c:numCache>
            </c:numRef>
          </c:val>
          <c:smooth val="0"/>
          <c:extLst>
            <c:ext xmlns:c16="http://schemas.microsoft.com/office/drawing/2014/chart" uri="{C3380CC4-5D6E-409C-BE32-E72D297353CC}">
              <c16:uniqueId val="{00000005-2126-4207-9690-DD6BF56C6DEA}"/>
            </c:ext>
          </c:extLst>
        </c:ser>
        <c:dLbls>
          <c:showLegendKey val="0"/>
          <c:showVal val="0"/>
          <c:showCatName val="0"/>
          <c:showSerName val="0"/>
          <c:showPercent val="0"/>
          <c:showBubbleSize val="0"/>
        </c:dLbls>
        <c:marker val="1"/>
        <c:smooth val="0"/>
        <c:axId val="767669376"/>
        <c:axId val="767670912"/>
      </c:lineChart>
      <c:catAx>
        <c:axId val="767669376"/>
        <c:scaling>
          <c:orientation val="minMax"/>
        </c:scaling>
        <c:delete val="0"/>
        <c:axPos val="b"/>
        <c:numFmt formatCode="General" sourceLinked="1"/>
        <c:majorTickMark val="out"/>
        <c:minorTickMark val="none"/>
        <c:tickLblPos val="nextTo"/>
        <c:crossAx val="767670912"/>
        <c:crosses val="autoZero"/>
        <c:auto val="0"/>
        <c:lblAlgn val="ctr"/>
        <c:lblOffset val="100"/>
        <c:noMultiLvlLbl val="0"/>
      </c:catAx>
      <c:valAx>
        <c:axId val="767670912"/>
        <c:scaling>
          <c:orientation val="minMax"/>
        </c:scaling>
        <c:delete val="0"/>
        <c:axPos val="l"/>
        <c:majorGridlines/>
        <c:title>
          <c:tx>
            <c:rich>
              <a:bodyPr rot="-5400000" vert="horz"/>
              <a:lstStyle/>
              <a:p>
                <a:pPr>
                  <a:defRPr/>
                </a:pPr>
                <a:r>
                  <a:rPr lang="en-US"/>
                  <a:t>Anzahl Mitglieder</a:t>
                </a:r>
              </a:p>
            </c:rich>
          </c:tx>
          <c:layout>
            <c:manualLayout>
              <c:xMode val="edge"/>
              <c:yMode val="edge"/>
              <c:x val="1.2575656958542837E-3"/>
              <c:y val="0.30973758923511152"/>
            </c:manualLayout>
          </c:layout>
          <c:overlay val="0"/>
        </c:title>
        <c:numFmt formatCode="General" sourceLinked="1"/>
        <c:majorTickMark val="out"/>
        <c:minorTickMark val="none"/>
        <c:tickLblPos val="nextTo"/>
        <c:crossAx val="767669376"/>
        <c:crosses val="autoZero"/>
        <c:crossBetween val="between"/>
      </c:valAx>
      <c:spPr>
        <a:noFill/>
        <a:ln w="9525">
          <a:solidFill>
            <a:srgbClr val="808080"/>
          </a:solidFill>
        </a:ln>
      </c:spPr>
    </c:plotArea>
    <c:legend>
      <c:legendPos val="b"/>
      <c:layout>
        <c:manualLayout>
          <c:xMode val="edge"/>
          <c:yMode val="edge"/>
          <c:x val="0.1107128741449248"/>
          <c:y val="0.91363742904229994"/>
          <c:w val="0.80867635653686454"/>
          <c:h val="5.3623878410547519E-2"/>
        </c:manualLayout>
      </c:layout>
      <c:overlay val="0"/>
    </c:legend>
    <c:plotVisOnly val="1"/>
    <c:dispBlanksAs val="gap"/>
    <c:showDLblsOverMax val="0"/>
  </c:chart>
  <c:spPr>
    <a:ln>
      <a:noFill/>
    </a:ln>
  </c:spPr>
  <c:txPr>
    <a:bodyPr/>
    <a:lstStyle/>
    <a:p>
      <a:pPr>
        <a:defRPr sz="500">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700383605895431E-2"/>
          <c:y val="1.8859882982100187E-2"/>
          <c:w val="0.89364663277849765"/>
          <c:h val="0.77494246802320921"/>
        </c:manualLayout>
      </c:layout>
      <c:barChart>
        <c:barDir val="col"/>
        <c:grouping val="stacked"/>
        <c:varyColors val="0"/>
        <c:ser>
          <c:idx val="1"/>
          <c:order val="0"/>
          <c:tx>
            <c:strRef>
              <c:f>'fig.11_genera&amp;species'!$A$4</c:f>
              <c:strCache>
                <c:ptCount val="1"/>
                <c:pt idx="0">
                  <c:v>Anzahl der Mitglieder, die Schutz für alle Pflanzengattungen und -arten anbieten</c:v>
                </c:pt>
              </c:strCache>
            </c:strRef>
          </c:tx>
          <c:spPr>
            <a:solidFill>
              <a:srgbClr val="00B050"/>
            </a:solidFill>
            <a:ln>
              <a:solidFill>
                <a:schemeClr val="tx1"/>
              </a:solidFill>
            </a:ln>
          </c:spPr>
          <c:invertIfNegative val="0"/>
          <c:cat>
            <c:numRef>
              <c:f>'fig.11_genera&amp;species'!$B$1:$L$1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'fig.11_genera&amp;species'!$B$4:$L$4</c:f>
              <c:numCache>
                <c:formatCode>General</c:formatCode>
                <c:ptCount val="11"/>
                <c:pt idx="0">
                  <c:v>41</c:v>
                </c:pt>
                <c:pt idx="1">
                  <c:v>43</c:v>
                </c:pt>
                <c:pt idx="2">
                  <c:v>45</c:v>
                </c:pt>
                <c:pt idx="3">
                  <c:v>45</c:v>
                </c:pt>
                <c:pt idx="4">
                  <c:v>48</c:v>
                </c:pt>
                <c:pt idx="5">
                  <c:v>53</c:v>
                </c:pt>
                <c:pt idx="6">
                  <c:v>56</c:v>
                </c:pt>
                <c:pt idx="7">
                  <c:v>58</c:v>
                </c:pt>
                <c:pt idx="8">
                  <c:v>59</c:v>
                </c:pt>
                <c:pt idx="9">
                  <c:v>61</c:v>
                </c:pt>
                <c:pt idx="10">
                  <c:v>64</c:v>
                </c:pt>
              </c:numCache>
            </c:numRef>
          </c:val>
          <c:extLst>
            <c:ext xmlns:c16="http://schemas.microsoft.com/office/drawing/2014/chart" uri="{C3380CC4-5D6E-409C-BE32-E72D297353CC}">
              <c16:uniqueId val="{00000000-46FA-4958-8BAC-6449851CE8B7}"/>
            </c:ext>
          </c:extLst>
        </c:ser>
        <c:ser>
          <c:idx val="3"/>
          <c:order val="1"/>
          <c:tx>
            <c:strRef>
              <c:f>'fig.11_genera&amp;species'!$A$3</c:f>
              <c:strCache>
                <c:ptCount val="1"/>
                <c:pt idx="0">
                  <c:v>Anzahl der Mitglieder, die die Ausdehnung des Schutzes auf alle Gattungen und Arten nicht gemeldet haben</c:v>
                </c:pt>
              </c:strCache>
            </c:strRef>
          </c:tx>
          <c:spPr>
            <a:solidFill>
              <a:srgbClr val="C5E0B4"/>
            </a:solidFill>
            <a:ln>
              <a:solidFill>
                <a:schemeClr val="tx1"/>
              </a:solidFill>
            </a:ln>
          </c:spPr>
          <c:invertIfNegative val="0"/>
          <c:cat>
            <c:numRef>
              <c:f>'fig.11_genera&amp;species'!$B$1:$L$1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'fig.11_genera&amp;species'!$B$3:$L$3</c:f>
              <c:numCache>
                <c:formatCode>General</c:formatCode>
                <c:ptCount val="11"/>
                <c:pt idx="0">
                  <c:v>0</c:v>
                </c:pt>
                <c:pt idx="1">
                  <c:v>0</c:v>
                </c:pt>
                <c:pt idx="2">
                  <c:v>0</c:v>
                </c:pt>
                <c:pt idx="3">
                  <c:v>0</c:v>
                </c:pt>
                <c:pt idx="4">
                  <c:v>0</c:v>
                </c:pt>
                <c:pt idx="5">
                  <c:v>0</c:v>
                </c:pt>
                <c:pt idx="6">
                  <c:v>0</c:v>
                </c:pt>
                <c:pt idx="7">
                  <c:v>0</c:v>
                </c:pt>
                <c:pt idx="8">
                  <c:v>0</c:v>
                </c:pt>
                <c:pt idx="9">
                  <c:v>0</c:v>
                </c:pt>
                <c:pt idx="10">
                  <c:v>5</c:v>
                </c:pt>
              </c:numCache>
            </c:numRef>
          </c:val>
          <c:extLst>
            <c:ext xmlns:c16="http://schemas.microsoft.com/office/drawing/2014/chart" uri="{C3380CC4-5D6E-409C-BE32-E72D297353CC}">
              <c16:uniqueId val="{00000001-46FA-4958-8BAC-6449851CE8B7}"/>
            </c:ext>
          </c:extLst>
        </c:ser>
        <c:ser>
          <c:idx val="0"/>
          <c:order val="2"/>
          <c:tx>
            <c:strRef>
              <c:f>'fig.11_genera&amp;species'!$A$2</c:f>
              <c:strCache>
                <c:ptCount val="1"/>
                <c:pt idx="0">
                  <c:v>Anzahl der Mitglieder, die Schutz für eine begrenzte Anzahl an Pflanzengattungen und -arten anbieten</c:v>
                </c:pt>
              </c:strCache>
            </c:strRef>
          </c:tx>
          <c:spPr>
            <a:solidFill>
              <a:srgbClr val="FFFF99"/>
            </a:solidFill>
            <a:ln>
              <a:solidFill>
                <a:schemeClr val="tx1"/>
              </a:solidFill>
            </a:ln>
          </c:spPr>
          <c:invertIfNegative val="0"/>
          <c:cat>
            <c:numRef>
              <c:f>'fig.11_genera&amp;species'!$B$1:$L$1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'fig.11_genera&amp;species'!$B$2:$L$2</c:f>
              <c:numCache>
                <c:formatCode>General</c:formatCode>
                <c:ptCount val="11"/>
                <c:pt idx="0">
                  <c:v>24</c:v>
                </c:pt>
                <c:pt idx="1">
                  <c:v>22</c:v>
                </c:pt>
                <c:pt idx="2">
                  <c:v>23</c:v>
                </c:pt>
                <c:pt idx="3">
                  <c:v>23</c:v>
                </c:pt>
                <c:pt idx="4">
                  <c:v>22</c:v>
                </c:pt>
                <c:pt idx="5">
                  <c:v>17</c:v>
                </c:pt>
                <c:pt idx="6">
                  <c:v>15</c:v>
                </c:pt>
                <c:pt idx="7">
                  <c:v>14</c:v>
                </c:pt>
                <c:pt idx="8">
                  <c:v>14</c:v>
                </c:pt>
                <c:pt idx="9">
                  <c:v>13</c:v>
                </c:pt>
                <c:pt idx="10">
                  <c:v>6</c:v>
                </c:pt>
              </c:numCache>
            </c:numRef>
          </c:val>
          <c:extLst>
            <c:ext xmlns:c16="http://schemas.microsoft.com/office/drawing/2014/chart" uri="{C3380CC4-5D6E-409C-BE32-E72D297353CC}">
              <c16:uniqueId val="{00000002-46FA-4958-8BAC-6449851CE8B7}"/>
            </c:ext>
          </c:extLst>
        </c:ser>
        <c:dLbls>
          <c:showLegendKey val="0"/>
          <c:showVal val="0"/>
          <c:showCatName val="0"/>
          <c:showSerName val="0"/>
          <c:showPercent val="0"/>
          <c:showBubbleSize val="0"/>
        </c:dLbls>
        <c:gapWidth val="150"/>
        <c:overlap val="100"/>
        <c:axId val="728886272"/>
        <c:axId val="757089024"/>
      </c:barChart>
      <c:lineChart>
        <c:grouping val="standard"/>
        <c:varyColors val="0"/>
        <c:ser>
          <c:idx val="2"/>
          <c:order val="3"/>
          <c:tx>
            <c:strRef>
              <c:f>'fig.11_genera&amp;species'!$A$5</c:f>
              <c:strCache>
                <c:ptCount val="1"/>
                <c:pt idx="0">
                  <c:v>Anzahl der Mitglieder, die Schutz auf alle Gattungen und Arten ausdehnen</c:v>
                </c:pt>
              </c:strCache>
            </c:strRef>
          </c:tx>
          <c:spPr>
            <a:ln>
              <a:solidFill>
                <a:srgbClr val="C00000"/>
              </a:solidFill>
            </a:ln>
          </c:spPr>
          <c:marker>
            <c:symbol val="none"/>
          </c:marker>
          <c:cat>
            <c:numRef>
              <c:f>'fig.11_genera&amp;species'!$B$1:$L$1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'fig.11_genera&amp;species'!$B$5:$L$5</c:f>
              <c:numCache>
                <c:formatCode>General</c:formatCode>
                <c:ptCount val="11"/>
                <c:pt idx="0">
                  <c:v>4</c:v>
                </c:pt>
                <c:pt idx="1">
                  <c:v>2</c:v>
                </c:pt>
                <c:pt idx="2">
                  <c:v>0</c:v>
                </c:pt>
                <c:pt idx="3">
                  <c:v>5</c:v>
                </c:pt>
                <c:pt idx="4">
                  <c:v>3</c:v>
                </c:pt>
                <c:pt idx="5">
                  <c:v>8</c:v>
                </c:pt>
                <c:pt idx="6">
                  <c:v>6</c:v>
                </c:pt>
                <c:pt idx="7">
                  <c:v>3</c:v>
                </c:pt>
                <c:pt idx="8">
                  <c:v>2</c:v>
                </c:pt>
                <c:pt idx="9">
                  <c:v>5</c:v>
                </c:pt>
                <c:pt idx="10">
                  <c:v>2</c:v>
                </c:pt>
              </c:numCache>
            </c:numRef>
          </c:val>
          <c:smooth val="0"/>
          <c:extLst>
            <c:ext xmlns:c16="http://schemas.microsoft.com/office/drawing/2014/chart" uri="{C3380CC4-5D6E-409C-BE32-E72D297353CC}">
              <c16:uniqueId val="{00000003-46FA-4958-8BAC-6449851CE8B7}"/>
            </c:ext>
          </c:extLst>
        </c:ser>
        <c:dLbls>
          <c:showLegendKey val="0"/>
          <c:showVal val="0"/>
          <c:showCatName val="0"/>
          <c:showSerName val="0"/>
          <c:showPercent val="0"/>
          <c:showBubbleSize val="0"/>
        </c:dLbls>
        <c:marker val="1"/>
        <c:smooth val="0"/>
        <c:axId val="728886272"/>
        <c:axId val="757089024"/>
      </c:lineChart>
      <c:catAx>
        <c:axId val="728886272"/>
        <c:scaling>
          <c:orientation val="minMax"/>
        </c:scaling>
        <c:delete val="0"/>
        <c:axPos val="b"/>
        <c:numFmt formatCode="General" sourceLinked="1"/>
        <c:majorTickMark val="out"/>
        <c:minorTickMark val="none"/>
        <c:tickLblPos val="nextTo"/>
        <c:txPr>
          <a:bodyPr/>
          <a:lstStyle/>
          <a:p>
            <a:pPr>
              <a:defRPr b="1"/>
            </a:pPr>
            <a:endParaRPr lang="en-US"/>
          </a:p>
        </c:txPr>
        <c:crossAx val="757089024"/>
        <c:crosses val="autoZero"/>
        <c:auto val="1"/>
        <c:lblAlgn val="ctr"/>
        <c:lblOffset val="100"/>
        <c:noMultiLvlLbl val="0"/>
      </c:catAx>
      <c:valAx>
        <c:axId val="757089024"/>
        <c:scaling>
          <c:orientation val="minMax"/>
        </c:scaling>
        <c:delete val="0"/>
        <c:axPos val="l"/>
        <c:majorGridlines/>
        <c:title>
          <c:tx>
            <c:rich>
              <a:bodyPr rot="-5400000" vert="horz"/>
              <a:lstStyle/>
              <a:p>
                <a:pPr>
                  <a:defRPr sz="800" b="1" kern="0" spc="20" baseline="0"/>
                </a:pPr>
                <a:r>
                  <a:rPr lang="en-US" sz="800" b="1" kern="0" spc="20" baseline="0"/>
                  <a:t>Anzahl Mitglieder</a:t>
                </a:r>
              </a:p>
            </c:rich>
          </c:tx>
          <c:layout>
            <c:manualLayout>
              <c:xMode val="edge"/>
              <c:yMode val="edge"/>
              <c:x val="1.677561074096507E-2"/>
              <c:y val="0.28745869493299941"/>
            </c:manualLayout>
          </c:layout>
          <c:overlay val="0"/>
        </c:title>
        <c:numFmt formatCode="General" sourceLinked="1"/>
        <c:majorTickMark val="out"/>
        <c:minorTickMark val="none"/>
        <c:tickLblPos val="nextTo"/>
        <c:txPr>
          <a:bodyPr/>
          <a:lstStyle/>
          <a:p>
            <a:pPr>
              <a:defRPr b="1"/>
            </a:pPr>
            <a:endParaRPr lang="en-US"/>
          </a:p>
        </c:txPr>
        <c:crossAx val="728886272"/>
        <c:crosses val="autoZero"/>
        <c:crossBetween val="between"/>
      </c:valAx>
      <c:spPr>
        <a:solidFill>
          <a:schemeClr val="bg1">
            <a:lumMod val="95000"/>
          </a:schemeClr>
        </a:solidFill>
      </c:spPr>
    </c:plotArea>
    <c:legend>
      <c:legendPos val="r"/>
      <c:legendEntry>
        <c:idx val="0"/>
        <c:txPr>
          <a:bodyPr/>
          <a:lstStyle/>
          <a:p>
            <a:pPr>
              <a:defRPr sz="900"/>
            </a:pPr>
            <a:endParaRPr lang="en-US"/>
          </a:p>
        </c:txPr>
      </c:legendEntry>
      <c:legendEntry>
        <c:idx val="2"/>
        <c:txPr>
          <a:bodyPr/>
          <a:lstStyle/>
          <a:p>
            <a:pPr>
              <a:defRPr sz="900"/>
            </a:pPr>
            <a:endParaRPr lang="en-US"/>
          </a:p>
        </c:txPr>
      </c:legendEntry>
      <c:legendEntry>
        <c:idx val="3"/>
        <c:txPr>
          <a:bodyPr/>
          <a:lstStyle/>
          <a:p>
            <a:pPr>
              <a:defRPr sz="900"/>
            </a:pPr>
            <a:endParaRPr lang="en-US"/>
          </a:p>
        </c:txPr>
      </c:legendEntry>
      <c:layout>
        <c:manualLayout>
          <c:xMode val="edge"/>
          <c:yMode val="edge"/>
          <c:x val="6.4677728074479607E-2"/>
          <c:y val="0.84756302846638054"/>
          <c:w val="0.92090395480225984"/>
          <c:h val="0.14664736272640402"/>
        </c:manualLayout>
      </c:layout>
      <c:overlay val="0"/>
      <c:spPr>
        <a:ln w="0">
          <a:noFill/>
        </a:ln>
      </c:spPr>
      <c:txPr>
        <a:bodyPr/>
        <a:lstStyle/>
        <a:p>
          <a:pPr>
            <a:defRPr sz="900"/>
          </a:pPr>
          <a:endParaRPr lang="en-US"/>
        </a:p>
      </c:txPr>
    </c:legend>
    <c:plotVisOnly val="1"/>
    <c:dispBlanksAs val="gap"/>
    <c:showDLblsOverMax val="0"/>
  </c:chart>
  <c:spPr>
    <a:ln>
      <a:noFill/>
    </a:ln>
  </c:spPr>
  <c:txPr>
    <a:bodyPr anchor="t" anchorCtr="0"/>
    <a:lstStyle/>
    <a:p>
      <a:pPr>
        <a:defRPr sz="800">
          <a:latin typeface="Arial" pitchFamily="34" charset="0"/>
          <a:cs typeface="Arial"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72165828669006E-2"/>
          <c:y val="4.4875944992824414E-2"/>
          <c:w val="0.89756088922619615"/>
          <c:h val="0.69929068633222524"/>
        </c:manualLayout>
      </c:layout>
      <c:barChart>
        <c:barDir val="col"/>
        <c:grouping val="clustered"/>
        <c:varyColors val="0"/>
        <c:ser>
          <c:idx val="1"/>
          <c:order val="0"/>
          <c:tx>
            <c:strRef>
              <c:f>fig.12_CAJ!$C$1</c:f>
              <c:strCache>
                <c:ptCount val="1"/>
                <c:pt idx="0">
                  <c:v>Beobachterstaaten</c:v>
                </c:pt>
              </c:strCache>
            </c:strRef>
          </c:tx>
          <c:spPr>
            <a:solidFill>
              <a:srgbClr val="FFFF99"/>
            </a:solidFill>
            <a:ln>
              <a:solidFill>
                <a:srgbClr val="000000"/>
              </a:solidFill>
            </a:ln>
          </c:spPr>
          <c:invertIfNegative val="0"/>
          <c:cat>
            <c:strRef>
              <c:f>fig.12_CAJ!$A$2:$A$37</c:f>
              <c:strCache>
                <c:ptCount val="36"/>
                <c:pt idx="0">
                  <c:v>März/Apr. 2000</c:v>
                </c:pt>
                <c:pt idx="1">
                  <c:v>Okt./Nov. 2000</c:v>
                </c:pt>
                <c:pt idx="2">
                  <c:v>März/Apr. 2001</c:v>
                </c:pt>
                <c:pt idx="3">
                  <c:v>Okt./Nov. 2001</c:v>
                </c:pt>
                <c:pt idx="4">
                  <c:v>März/Apr. 2002</c:v>
                </c:pt>
                <c:pt idx="5">
                  <c:v>Okt./Nov. 2002</c:v>
                </c:pt>
                <c:pt idx="6">
                  <c:v>März/Apr. 2003</c:v>
                </c:pt>
                <c:pt idx="7">
                  <c:v>Okt./Nov. 2003</c:v>
                </c:pt>
                <c:pt idx="8">
                  <c:v>März/Apr. 2004</c:v>
                </c:pt>
                <c:pt idx="9">
                  <c:v>Okt./Nov. 2004</c:v>
                </c:pt>
                <c:pt idx="10">
                  <c:v>März/Apr. 2005</c:v>
                </c:pt>
                <c:pt idx="11">
                  <c:v>Okt./Nov. 2005</c:v>
                </c:pt>
                <c:pt idx="12">
                  <c:v>März/Apr. 2006</c:v>
                </c:pt>
                <c:pt idx="13">
                  <c:v>Okt./Nov. 2006</c:v>
                </c:pt>
                <c:pt idx="14">
                  <c:v>März/Apr. 2007</c:v>
                </c:pt>
                <c:pt idx="15">
                  <c:v>Okt./Nov. 2007</c:v>
                </c:pt>
                <c:pt idx="16">
                  <c:v>März/Apr. 2008</c:v>
                </c:pt>
                <c:pt idx="17">
                  <c:v>Okt./Nov. 2008</c:v>
                </c:pt>
                <c:pt idx="18">
                  <c:v>März/Apr. 2009</c:v>
                </c:pt>
                <c:pt idx="19">
                  <c:v>Okt./Nov. 2009</c:v>
                </c:pt>
                <c:pt idx="20">
                  <c:v>März/Apr. 2010</c:v>
                </c:pt>
                <c:pt idx="21">
                  <c:v>Okt./Nov. 2010</c:v>
                </c:pt>
                <c:pt idx="22">
                  <c:v>März/Apr. 2011</c:v>
                </c:pt>
                <c:pt idx="23">
                  <c:v>Okt./Nov. 2011</c:v>
                </c:pt>
                <c:pt idx="24">
                  <c:v>März/Apr. 2012</c:v>
                </c:pt>
                <c:pt idx="25">
                  <c:v>Okt./Nov. 2012</c:v>
                </c:pt>
                <c:pt idx="26">
                  <c:v>März/Apr. 2013</c:v>
                </c:pt>
                <c:pt idx="27">
                  <c:v>Okt./Nov. 2013</c:v>
                </c:pt>
                <c:pt idx="28">
                  <c:v>März/Apr. 2014</c:v>
                </c:pt>
                <c:pt idx="29">
                  <c:v>Okt./Nov. 2014</c:v>
                </c:pt>
                <c:pt idx="30">
                  <c:v>März/Apr. 2015</c:v>
                </c:pt>
                <c:pt idx="31">
                  <c:v>Okt./Nov. 2015</c:v>
                </c:pt>
                <c:pt idx="32">
                  <c:v>März/Apr. 2016</c:v>
                </c:pt>
                <c:pt idx="33">
                  <c:v>Okt./Nov. 2016</c:v>
                </c:pt>
                <c:pt idx="34">
                  <c:v>März/Apr. 2017</c:v>
                </c:pt>
                <c:pt idx="35">
                  <c:v>Okt./Nov. 2017</c:v>
                </c:pt>
              </c:strCache>
            </c:strRef>
          </c:cat>
          <c:val>
            <c:numRef>
              <c:f>fig.12_CAJ!$C$2:$C$37</c:f>
              <c:numCache>
                <c:formatCode>General</c:formatCode>
                <c:ptCount val="36"/>
                <c:pt idx="0">
                  <c:v>6</c:v>
                </c:pt>
                <c:pt idx="1">
                  <c:v>6</c:v>
                </c:pt>
                <c:pt idx="2">
                  <c:v>4</c:v>
                </c:pt>
                <c:pt idx="3">
                  <c:v>7</c:v>
                </c:pt>
                <c:pt idx="4">
                  <c:v>4</c:v>
                </c:pt>
                <c:pt idx="5">
                  <c:v>7</c:v>
                </c:pt>
                <c:pt idx="6">
                  <c:v>3</c:v>
                </c:pt>
                <c:pt idx="7">
                  <c:v>8</c:v>
                </c:pt>
                <c:pt idx="8">
                  <c:v>4</c:v>
                </c:pt>
                <c:pt idx="9">
                  <c:v>3</c:v>
                </c:pt>
                <c:pt idx="10">
                  <c:v>4</c:v>
                </c:pt>
                <c:pt idx="11">
                  <c:v>4</c:v>
                </c:pt>
                <c:pt idx="12">
                  <c:v>6</c:v>
                </c:pt>
                <c:pt idx="13">
                  <c:v>4</c:v>
                </c:pt>
                <c:pt idx="14">
                  <c:v>8</c:v>
                </c:pt>
                <c:pt idx="15">
                  <c:v>4</c:v>
                </c:pt>
                <c:pt idx="16">
                  <c:v>3</c:v>
                </c:pt>
                <c:pt idx="17">
                  <c:v>7</c:v>
                </c:pt>
                <c:pt idx="18">
                  <c:v>2</c:v>
                </c:pt>
                <c:pt idx="19">
                  <c:v>3</c:v>
                </c:pt>
                <c:pt idx="20">
                  <c:v>3</c:v>
                </c:pt>
                <c:pt idx="21">
                  <c:v>4</c:v>
                </c:pt>
                <c:pt idx="22">
                  <c:v>11</c:v>
                </c:pt>
                <c:pt idx="23">
                  <c:v>1</c:v>
                </c:pt>
                <c:pt idx="24">
                  <c:v>4</c:v>
                </c:pt>
                <c:pt idx="25">
                  <c:v>3</c:v>
                </c:pt>
                <c:pt idx="26">
                  <c:v>7</c:v>
                </c:pt>
                <c:pt idx="27">
                  <c:v>5</c:v>
                </c:pt>
                <c:pt idx="28">
                  <c:v>2</c:v>
                </c:pt>
                <c:pt idx="29">
                  <c:v>2</c:v>
                </c:pt>
                <c:pt idx="30">
                  <c:v>2</c:v>
                </c:pt>
                <c:pt idx="31">
                  <c:v>4</c:v>
                </c:pt>
                <c:pt idx="32">
                  <c:v>0</c:v>
                </c:pt>
                <c:pt idx="33">
                  <c:v>0</c:v>
                </c:pt>
                <c:pt idx="34">
                  <c:v>0</c:v>
                </c:pt>
                <c:pt idx="35">
                  <c:v>3</c:v>
                </c:pt>
              </c:numCache>
            </c:numRef>
          </c:val>
          <c:extLst>
            <c:ext xmlns:c16="http://schemas.microsoft.com/office/drawing/2014/chart" uri="{C3380CC4-5D6E-409C-BE32-E72D297353CC}">
              <c16:uniqueId val="{00000000-66BC-4D97-980A-5C55D2A04666}"/>
            </c:ext>
          </c:extLst>
        </c:ser>
        <c:ser>
          <c:idx val="2"/>
          <c:order val="1"/>
          <c:tx>
            <c:strRef>
              <c:f>fig.12_CAJ!$D$1</c:f>
              <c:strCache>
                <c:ptCount val="1"/>
                <c:pt idx="0">
                  <c:v>Beobachterorganisationen</c:v>
                </c:pt>
              </c:strCache>
            </c:strRef>
          </c:tx>
          <c:spPr>
            <a:ln>
              <a:solidFill>
                <a:srgbClr val="000000"/>
              </a:solidFill>
            </a:ln>
          </c:spPr>
          <c:invertIfNegative val="0"/>
          <c:cat>
            <c:strRef>
              <c:f>fig.12_CAJ!$A$2:$A$37</c:f>
              <c:strCache>
                <c:ptCount val="36"/>
                <c:pt idx="0">
                  <c:v>März/Apr. 2000</c:v>
                </c:pt>
                <c:pt idx="1">
                  <c:v>Okt./Nov. 2000</c:v>
                </c:pt>
                <c:pt idx="2">
                  <c:v>März/Apr. 2001</c:v>
                </c:pt>
                <c:pt idx="3">
                  <c:v>Okt./Nov. 2001</c:v>
                </c:pt>
                <c:pt idx="4">
                  <c:v>März/Apr. 2002</c:v>
                </c:pt>
                <c:pt idx="5">
                  <c:v>Okt./Nov. 2002</c:v>
                </c:pt>
                <c:pt idx="6">
                  <c:v>März/Apr. 2003</c:v>
                </c:pt>
                <c:pt idx="7">
                  <c:v>Okt./Nov. 2003</c:v>
                </c:pt>
                <c:pt idx="8">
                  <c:v>März/Apr. 2004</c:v>
                </c:pt>
                <c:pt idx="9">
                  <c:v>Okt./Nov. 2004</c:v>
                </c:pt>
                <c:pt idx="10">
                  <c:v>März/Apr. 2005</c:v>
                </c:pt>
                <c:pt idx="11">
                  <c:v>Okt./Nov. 2005</c:v>
                </c:pt>
                <c:pt idx="12">
                  <c:v>März/Apr. 2006</c:v>
                </c:pt>
                <c:pt idx="13">
                  <c:v>Okt./Nov. 2006</c:v>
                </c:pt>
                <c:pt idx="14">
                  <c:v>März/Apr. 2007</c:v>
                </c:pt>
                <c:pt idx="15">
                  <c:v>Okt./Nov. 2007</c:v>
                </c:pt>
                <c:pt idx="16">
                  <c:v>März/Apr. 2008</c:v>
                </c:pt>
                <c:pt idx="17">
                  <c:v>Okt./Nov. 2008</c:v>
                </c:pt>
                <c:pt idx="18">
                  <c:v>März/Apr. 2009</c:v>
                </c:pt>
                <c:pt idx="19">
                  <c:v>Okt./Nov. 2009</c:v>
                </c:pt>
                <c:pt idx="20">
                  <c:v>März/Apr. 2010</c:v>
                </c:pt>
                <c:pt idx="21">
                  <c:v>Okt./Nov. 2010</c:v>
                </c:pt>
                <c:pt idx="22">
                  <c:v>März/Apr. 2011</c:v>
                </c:pt>
                <c:pt idx="23">
                  <c:v>Okt./Nov. 2011</c:v>
                </c:pt>
                <c:pt idx="24">
                  <c:v>März/Apr. 2012</c:v>
                </c:pt>
                <c:pt idx="25">
                  <c:v>Okt./Nov. 2012</c:v>
                </c:pt>
                <c:pt idx="26">
                  <c:v>März/Apr. 2013</c:v>
                </c:pt>
                <c:pt idx="27">
                  <c:v>Okt./Nov. 2013</c:v>
                </c:pt>
                <c:pt idx="28">
                  <c:v>März/Apr. 2014</c:v>
                </c:pt>
                <c:pt idx="29">
                  <c:v>Okt./Nov. 2014</c:v>
                </c:pt>
                <c:pt idx="30">
                  <c:v>März/Apr. 2015</c:v>
                </c:pt>
                <c:pt idx="31">
                  <c:v>Okt./Nov. 2015</c:v>
                </c:pt>
                <c:pt idx="32">
                  <c:v>März/Apr. 2016</c:v>
                </c:pt>
                <c:pt idx="33">
                  <c:v>Okt./Nov. 2016</c:v>
                </c:pt>
                <c:pt idx="34">
                  <c:v>März/Apr. 2017</c:v>
                </c:pt>
                <c:pt idx="35">
                  <c:v>Okt./Nov. 2017</c:v>
                </c:pt>
              </c:strCache>
            </c:strRef>
          </c:cat>
          <c:val>
            <c:numRef>
              <c:f>fig.12_CAJ!$D$2:$D$37</c:f>
              <c:numCache>
                <c:formatCode>General</c:formatCode>
                <c:ptCount val="36"/>
                <c:pt idx="0">
                  <c:v>4</c:v>
                </c:pt>
                <c:pt idx="1">
                  <c:v>4</c:v>
                </c:pt>
                <c:pt idx="2">
                  <c:v>3</c:v>
                </c:pt>
                <c:pt idx="3">
                  <c:v>4</c:v>
                </c:pt>
                <c:pt idx="4">
                  <c:v>4</c:v>
                </c:pt>
                <c:pt idx="5">
                  <c:v>6</c:v>
                </c:pt>
                <c:pt idx="6">
                  <c:v>4</c:v>
                </c:pt>
                <c:pt idx="7">
                  <c:v>6</c:v>
                </c:pt>
                <c:pt idx="8">
                  <c:v>5</c:v>
                </c:pt>
                <c:pt idx="9">
                  <c:v>6</c:v>
                </c:pt>
                <c:pt idx="10">
                  <c:v>6</c:v>
                </c:pt>
                <c:pt idx="11">
                  <c:v>2</c:v>
                </c:pt>
                <c:pt idx="12">
                  <c:v>4</c:v>
                </c:pt>
                <c:pt idx="13">
                  <c:v>3</c:v>
                </c:pt>
                <c:pt idx="14">
                  <c:v>4</c:v>
                </c:pt>
                <c:pt idx="15">
                  <c:v>5</c:v>
                </c:pt>
                <c:pt idx="16">
                  <c:v>4</c:v>
                </c:pt>
                <c:pt idx="17">
                  <c:v>4</c:v>
                </c:pt>
                <c:pt idx="18">
                  <c:v>5</c:v>
                </c:pt>
                <c:pt idx="19">
                  <c:v>6</c:v>
                </c:pt>
                <c:pt idx="20">
                  <c:v>4</c:v>
                </c:pt>
                <c:pt idx="21">
                  <c:v>5</c:v>
                </c:pt>
                <c:pt idx="22">
                  <c:v>7</c:v>
                </c:pt>
                <c:pt idx="23">
                  <c:v>7</c:v>
                </c:pt>
                <c:pt idx="24">
                  <c:v>7</c:v>
                </c:pt>
                <c:pt idx="25">
                  <c:v>7</c:v>
                </c:pt>
                <c:pt idx="26">
                  <c:v>5</c:v>
                </c:pt>
                <c:pt idx="27">
                  <c:v>7</c:v>
                </c:pt>
                <c:pt idx="28">
                  <c:v>7</c:v>
                </c:pt>
                <c:pt idx="29">
                  <c:v>6</c:v>
                </c:pt>
                <c:pt idx="30">
                  <c:v>8</c:v>
                </c:pt>
                <c:pt idx="31">
                  <c:v>8</c:v>
                </c:pt>
                <c:pt idx="32">
                  <c:v>0</c:v>
                </c:pt>
                <c:pt idx="33">
                  <c:v>7</c:v>
                </c:pt>
                <c:pt idx="34">
                  <c:v>0</c:v>
                </c:pt>
                <c:pt idx="35">
                  <c:v>9</c:v>
                </c:pt>
              </c:numCache>
            </c:numRef>
          </c:val>
          <c:extLst>
            <c:ext xmlns:c16="http://schemas.microsoft.com/office/drawing/2014/chart" uri="{C3380CC4-5D6E-409C-BE32-E72D297353CC}">
              <c16:uniqueId val="{00000001-66BC-4D97-980A-5C55D2A04666}"/>
            </c:ext>
          </c:extLst>
        </c:ser>
        <c:ser>
          <c:idx val="0"/>
          <c:order val="2"/>
          <c:tx>
            <c:strRef>
              <c:f>fig.12_CAJ!$B$1</c:f>
              <c:strCache>
                <c:ptCount val="1"/>
                <c:pt idx="0">
                  <c:v>Mitglieder</c:v>
                </c:pt>
              </c:strCache>
            </c:strRef>
          </c:tx>
          <c:spPr>
            <a:solidFill>
              <a:schemeClr val="accent2">
                <a:lumMod val="75000"/>
              </a:schemeClr>
            </a:solidFill>
            <a:ln>
              <a:solidFill>
                <a:sysClr val="windowText" lastClr="000000"/>
              </a:solidFill>
            </a:ln>
          </c:spPr>
          <c:invertIfNegative val="0"/>
          <c:cat>
            <c:strRef>
              <c:f>fig.12_CAJ!$A$2:$A$37</c:f>
              <c:strCache>
                <c:ptCount val="36"/>
                <c:pt idx="0">
                  <c:v>März/Apr. 2000</c:v>
                </c:pt>
                <c:pt idx="1">
                  <c:v>Okt./Nov. 2000</c:v>
                </c:pt>
                <c:pt idx="2">
                  <c:v>März/Apr. 2001</c:v>
                </c:pt>
                <c:pt idx="3">
                  <c:v>Okt./Nov. 2001</c:v>
                </c:pt>
                <c:pt idx="4">
                  <c:v>März/Apr. 2002</c:v>
                </c:pt>
                <c:pt idx="5">
                  <c:v>Okt./Nov. 2002</c:v>
                </c:pt>
                <c:pt idx="6">
                  <c:v>März/Apr. 2003</c:v>
                </c:pt>
                <c:pt idx="7">
                  <c:v>Okt./Nov. 2003</c:v>
                </c:pt>
                <c:pt idx="8">
                  <c:v>März/Apr. 2004</c:v>
                </c:pt>
                <c:pt idx="9">
                  <c:v>Okt./Nov. 2004</c:v>
                </c:pt>
                <c:pt idx="10">
                  <c:v>März/Apr. 2005</c:v>
                </c:pt>
                <c:pt idx="11">
                  <c:v>Okt./Nov. 2005</c:v>
                </c:pt>
                <c:pt idx="12">
                  <c:v>März/Apr. 2006</c:v>
                </c:pt>
                <c:pt idx="13">
                  <c:v>Okt./Nov. 2006</c:v>
                </c:pt>
                <c:pt idx="14">
                  <c:v>März/Apr. 2007</c:v>
                </c:pt>
                <c:pt idx="15">
                  <c:v>Okt./Nov. 2007</c:v>
                </c:pt>
                <c:pt idx="16">
                  <c:v>März/Apr. 2008</c:v>
                </c:pt>
                <c:pt idx="17">
                  <c:v>Okt./Nov. 2008</c:v>
                </c:pt>
                <c:pt idx="18">
                  <c:v>März/Apr. 2009</c:v>
                </c:pt>
                <c:pt idx="19">
                  <c:v>Okt./Nov. 2009</c:v>
                </c:pt>
                <c:pt idx="20">
                  <c:v>März/Apr. 2010</c:v>
                </c:pt>
                <c:pt idx="21">
                  <c:v>Okt./Nov. 2010</c:v>
                </c:pt>
                <c:pt idx="22">
                  <c:v>März/Apr. 2011</c:v>
                </c:pt>
                <c:pt idx="23">
                  <c:v>Okt./Nov. 2011</c:v>
                </c:pt>
                <c:pt idx="24">
                  <c:v>März/Apr. 2012</c:v>
                </c:pt>
                <c:pt idx="25">
                  <c:v>Okt./Nov. 2012</c:v>
                </c:pt>
                <c:pt idx="26">
                  <c:v>März/Apr. 2013</c:v>
                </c:pt>
                <c:pt idx="27">
                  <c:v>Okt./Nov. 2013</c:v>
                </c:pt>
                <c:pt idx="28">
                  <c:v>März/Apr. 2014</c:v>
                </c:pt>
                <c:pt idx="29">
                  <c:v>Okt./Nov. 2014</c:v>
                </c:pt>
                <c:pt idx="30">
                  <c:v>März/Apr. 2015</c:v>
                </c:pt>
                <c:pt idx="31">
                  <c:v>Okt./Nov. 2015</c:v>
                </c:pt>
                <c:pt idx="32">
                  <c:v>März/Apr. 2016</c:v>
                </c:pt>
                <c:pt idx="33">
                  <c:v>Okt./Nov. 2016</c:v>
                </c:pt>
                <c:pt idx="34">
                  <c:v>März/Apr. 2017</c:v>
                </c:pt>
                <c:pt idx="35">
                  <c:v>Okt./Nov. 2017</c:v>
                </c:pt>
              </c:strCache>
            </c:strRef>
          </c:cat>
          <c:val>
            <c:numRef>
              <c:f>fig.12_CAJ!$B$2:$B$37</c:f>
              <c:numCache>
                <c:formatCode>General</c:formatCode>
                <c:ptCount val="36"/>
                <c:pt idx="0">
                  <c:v>35</c:v>
                </c:pt>
                <c:pt idx="1">
                  <c:v>39</c:v>
                </c:pt>
                <c:pt idx="2">
                  <c:v>37</c:v>
                </c:pt>
                <c:pt idx="3">
                  <c:v>35</c:v>
                </c:pt>
                <c:pt idx="4">
                  <c:v>40</c:v>
                </c:pt>
                <c:pt idx="5">
                  <c:v>39</c:v>
                </c:pt>
                <c:pt idx="6">
                  <c:v>41</c:v>
                </c:pt>
                <c:pt idx="7">
                  <c:v>42</c:v>
                </c:pt>
                <c:pt idx="8">
                  <c:v>41</c:v>
                </c:pt>
                <c:pt idx="9">
                  <c:v>42</c:v>
                </c:pt>
                <c:pt idx="10">
                  <c:v>46</c:v>
                </c:pt>
                <c:pt idx="11">
                  <c:v>46</c:v>
                </c:pt>
                <c:pt idx="12">
                  <c:v>44</c:v>
                </c:pt>
                <c:pt idx="13">
                  <c:v>44</c:v>
                </c:pt>
                <c:pt idx="14">
                  <c:v>43</c:v>
                </c:pt>
                <c:pt idx="15">
                  <c:v>48</c:v>
                </c:pt>
                <c:pt idx="16">
                  <c:v>45</c:v>
                </c:pt>
                <c:pt idx="17">
                  <c:v>41</c:v>
                </c:pt>
                <c:pt idx="18">
                  <c:v>40</c:v>
                </c:pt>
                <c:pt idx="19">
                  <c:v>44</c:v>
                </c:pt>
                <c:pt idx="20">
                  <c:v>42</c:v>
                </c:pt>
                <c:pt idx="21">
                  <c:v>39</c:v>
                </c:pt>
                <c:pt idx="22">
                  <c:v>36</c:v>
                </c:pt>
                <c:pt idx="23">
                  <c:v>36</c:v>
                </c:pt>
                <c:pt idx="24">
                  <c:v>39</c:v>
                </c:pt>
                <c:pt idx="25">
                  <c:v>36</c:v>
                </c:pt>
                <c:pt idx="26">
                  <c:v>37</c:v>
                </c:pt>
                <c:pt idx="27">
                  <c:v>37</c:v>
                </c:pt>
                <c:pt idx="28">
                  <c:v>39</c:v>
                </c:pt>
                <c:pt idx="29">
                  <c:v>36</c:v>
                </c:pt>
                <c:pt idx="30">
                  <c:v>44</c:v>
                </c:pt>
                <c:pt idx="31">
                  <c:v>44</c:v>
                </c:pt>
                <c:pt idx="32">
                  <c:v>0</c:v>
                </c:pt>
                <c:pt idx="33">
                  <c:v>44</c:v>
                </c:pt>
                <c:pt idx="34">
                  <c:v>0</c:v>
                </c:pt>
                <c:pt idx="35">
                  <c:v>38</c:v>
                </c:pt>
              </c:numCache>
            </c:numRef>
          </c:val>
          <c:extLst>
            <c:ext xmlns:c16="http://schemas.microsoft.com/office/drawing/2014/chart" uri="{C3380CC4-5D6E-409C-BE32-E72D297353CC}">
              <c16:uniqueId val="{00000002-66BC-4D97-980A-5C55D2A04666}"/>
            </c:ext>
          </c:extLst>
        </c:ser>
        <c:dLbls>
          <c:showLegendKey val="0"/>
          <c:showVal val="0"/>
          <c:showCatName val="0"/>
          <c:showSerName val="0"/>
          <c:showPercent val="0"/>
          <c:showBubbleSize val="0"/>
        </c:dLbls>
        <c:gapWidth val="88"/>
        <c:overlap val="28"/>
        <c:axId val="770955520"/>
        <c:axId val="772722688"/>
      </c:barChart>
      <c:lineChart>
        <c:grouping val="standard"/>
        <c:varyColors val="0"/>
        <c:ser>
          <c:idx val="3"/>
          <c:order val="3"/>
          <c:tx>
            <c:v>Anzahl Verbandsmitglieder</c:v>
          </c:tx>
          <c:spPr>
            <a:ln w="25400">
              <a:solidFill>
                <a:schemeClr val="tx2"/>
              </a:solidFill>
            </a:ln>
          </c:spPr>
          <c:marker>
            <c:symbol val="none"/>
          </c:marker>
          <c:val>
            <c:numRef>
              <c:f>members!$C$32:$C$67</c:f>
              <c:numCache>
                <c:formatCode>General</c:formatCode>
                <c:ptCount val="36"/>
                <c:pt idx="0">
                  <c:v>46</c:v>
                </c:pt>
                <c:pt idx="1">
                  <c:v>46</c:v>
                </c:pt>
                <c:pt idx="2">
                  <c:v>49</c:v>
                </c:pt>
                <c:pt idx="3">
                  <c:v>49</c:v>
                </c:pt>
                <c:pt idx="4">
                  <c:v>51</c:v>
                </c:pt>
                <c:pt idx="5">
                  <c:v>51</c:v>
                </c:pt>
                <c:pt idx="6">
                  <c:v>54</c:v>
                </c:pt>
                <c:pt idx="7">
                  <c:v>54</c:v>
                </c:pt>
                <c:pt idx="8">
                  <c:v>58</c:v>
                </c:pt>
                <c:pt idx="9">
                  <c:v>58</c:v>
                </c:pt>
                <c:pt idx="10">
                  <c:v>60</c:v>
                </c:pt>
                <c:pt idx="11">
                  <c:v>60</c:v>
                </c:pt>
                <c:pt idx="12">
                  <c:v>63</c:v>
                </c:pt>
                <c:pt idx="13">
                  <c:v>63</c:v>
                </c:pt>
                <c:pt idx="14">
                  <c:v>65</c:v>
                </c:pt>
                <c:pt idx="15">
                  <c:v>65</c:v>
                </c:pt>
                <c:pt idx="16">
                  <c:v>66</c:v>
                </c:pt>
                <c:pt idx="17">
                  <c:v>66</c:v>
                </c:pt>
                <c:pt idx="18">
                  <c:v>68</c:v>
                </c:pt>
                <c:pt idx="19">
                  <c:v>68</c:v>
                </c:pt>
                <c:pt idx="20">
                  <c:v>68</c:v>
                </c:pt>
                <c:pt idx="21">
                  <c:v>68</c:v>
                </c:pt>
                <c:pt idx="22">
                  <c:v>70</c:v>
                </c:pt>
                <c:pt idx="23">
                  <c:v>70</c:v>
                </c:pt>
                <c:pt idx="24">
                  <c:v>70</c:v>
                </c:pt>
                <c:pt idx="25">
                  <c:v>70</c:v>
                </c:pt>
                <c:pt idx="26">
                  <c:v>71</c:v>
                </c:pt>
                <c:pt idx="27">
                  <c:v>71</c:v>
                </c:pt>
                <c:pt idx="28">
                  <c:v>72</c:v>
                </c:pt>
                <c:pt idx="29">
                  <c:v>72</c:v>
                </c:pt>
                <c:pt idx="30">
                  <c:v>74</c:v>
                </c:pt>
                <c:pt idx="31">
                  <c:v>74</c:v>
                </c:pt>
                <c:pt idx="32">
                  <c:v>74</c:v>
                </c:pt>
                <c:pt idx="33">
                  <c:v>74</c:v>
                </c:pt>
                <c:pt idx="34">
                  <c:v>75</c:v>
                </c:pt>
                <c:pt idx="35">
                  <c:v>75</c:v>
                </c:pt>
              </c:numCache>
            </c:numRef>
          </c:val>
          <c:smooth val="0"/>
          <c:extLst>
            <c:ext xmlns:c16="http://schemas.microsoft.com/office/drawing/2014/chart" uri="{C3380CC4-5D6E-409C-BE32-E72D297353CC}">
              <c16:uniqueId val="{00000003-66BC-4D97-980A-5C55D2A04666}"/>
            </c:ext>
          </c:extLst>
        </c:ser>
        <c:dLbls>
          <c:showLegendKey val="0"/>
          <c:showVal val="0"/>
          <c:showCatName val="0"/>
          <c:showSerName val="0"/>
          <c:showPercent val="0"/>
          <c:showBubbleSize val="0"/>
        </c:dLbls>
        <c:marker val="1"/>
        <c:smooth val="0"/>
        <c:axId val="770955520"/>
        <c:axId val="772722688"/>
      </c:lineChart>
      <c:catAx>
        <c:axId val="770955520"/>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772722688"/>
        <c:crosses val="autoZero"/>
        <c:auto val="0"/>
        <c:lblAlgn val="ctr"/>
        <c:lblOffset val="100"/>
        <c:noMultiLvlLbl val="0"/>
      </c:catAx>
      <c:valAx>
        <c:axId val="772722688"/>
        <c:scaling>
          <c:orientation val="minMax"/>
        </c:scaling>
        <c:delete val="0"/>
        <c:axPos val="l"/>
        <c:majorGridlines/>
        <c:title>
          <c:tx>
            <c:rich>
              <a:bodyPr rot="-5400000" vert="horz"/>
              <a:lstStyle/>
              <a:p>
                <a:pPr>
                  <a:defRPr/>
                </a:pPr>
                <a:r>
                  <a:rPr lang="en-US"/>
                  <a:t>Anzahl Mitglieder/Beocbachter</a:t>
                </a:r>
              </a:p>
            </c:rich>
          </c:tx>
          <c:layout>
            <c:manualLayout>
              <c:xMode val="edge"/>
              <c:yMode val="edge"/>
              <c:x val="1.2575656958542837E-3"/>
              <c:y val="0.30973758923511152"/>
            </c:manualLayout>
          </c:layout>
          <c:overlay val="0"/>
        </c:title>
        <c:numFmt formatCode="General" sourceLinked="1"/>
        <c:majorTickMark val="out"/>
        <c:minorTickMark val="none"/>
        <c:tickLblPos val="nextTo"/>
        <c:crossAx val="770955520"/>
        <c:crosses val="autoZero"/>
        <c:crossBetween val="between"/>
      </c:valAx>
      <c:spPr>
        <a:noFill/>
        <a:ln w="9525">
          <a:solidFill>
            <a:srgbClr val="808080"/>
          </a:solidFill>
        </a:ln>
      </c:spPr>
    </c:plotArea>
    <c:legend>
      <c:legendPos val="b"/>
      <c:layout>
        <c:manualLayout>
          <c:xMode val="edge"/>
          <c:yMode val="edge"/>
          <c:x val="0.11071290001793255"/>
          <c:y val="0.91940094624584534"/>
          <c:w val="0.83365246814027749"/>
          <c:h val="7.3066120972166609E-2"/>
        </c:manualLayout>
      </c:layout>
      <c:overlay val="0"/>
    </c:legend>
    <c:plotVisOnly val="1"/>
    <c:dispBlanksAs val="gap"/>
    <c:showDLblsOverMax val="0"/>
  </c:chart>
  <c:spPr>
    <a:ln>
      <a:solidFill>
        <a:schemeClr val="tx1"/>
      </a:solidFill>
    </a:ln>
  </c:spPr>
  <c:txPr>
    <a:bodyPr/>
    <a:lstStyle/>
    <a:p>
      <a:pPr>
        <a:defRPr sz="600">
          <a:latin typeface="Arial" pitchFamily="34" charset="0"/>
          <a:cs typeface="Arial"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74550059845608E-2"/>
          <c:y val="5.3104549431321063E-2"/>
          <c:w val="0.92803666138365981"/>
          <c:h val="0.78092913385826768"/>
        </c:manualLayout>
      </c:layout>
      <c:barChart>
        <c:barDir val="col"/>
        <c:grouping val="clustered"/>
        <c:varyColors val="0"/>
        <c:ser>
          <c:idx val="2"/>
          <c:order val="0"/>
          <c:tx>
            <c:v>Beobachterstaaten</c:v>
          </c:tx>
          <c:spPr>
            <a:solidFill>
              <a:srgbClr val="FFFF00"/>
            </a:solidFill>
            <a:ln w="12700">
              <a:solidFill>
                <a:srgbClr val="000000"/>
              </a:solidFill>
              <a:prstDash val="solid"/>
            </a:ln>
          </c:spPr>
          <c:invertIfNegative val="0"/>
          <c:cat>
            <c:numRef>
              <c:f>'fig.13&amp;14_TC&amp;TWP'!$C$8:$C$35</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'fig.13&amp;14_TC&amp;TWP'!$AB$8:$AB$35</c:f>
              <c:numCache>
                <c:formatCode>General</c:formatCode>
                <c:ptCount val="28"/>
                <c:pt idx="0">
                  <c:v>1</c:v>
                </c:pt>
                <c:pt idx="1">
                  <c:v>1</c:v>
                </c:pt>
                <c:pt idx="2">
                  <c:v>1</c:v>
                </c:pt>
                <c:pt idx="3">
                  <c:v>1</c:v>
                </c:pt>
                <c:pt idx="4">
                  <c:v>6</c:v>
                </c:pt>
                <c:pt idx="5">
                  <c:v>5</c:v>
                </c:pt>
                <c:pt idx="6">
                  <c:v>4</c:v>
                </c:pt>
                <c:pt idx="7">
                  <c:v>0</c:v>
                </c:pt>
                <c:pt idx="8">
                  <c:v>3</c:v>
                </c:pt>
                <c:pt idx="9">
                  <c:v>4</c:v>
                </c:pt>
                <c:pt idx="10">
                  <c:v>4</c:v>
                </c:pt>
                <c:pt idx="11">
                  <c:v>6</c:v>
                </c:pt>
                <c:pt idx="12">
                  <c:v>6</c:v>
                </c:pt>
                <c:pt idx="13">
                  <c:v>5</c:v>
                </c:pt>
                <c:pt idx="14">
                  <c:v>3</c:v>
                </c:pt>
                <c:pt idx="15">
                  <c:v>6</c:v>
                </c:pt>
                <c:pt idx="16">
                  <c:v>5</c:v>
                </c:pt>
                <c:pt idx="17">
                  <c:v>3</c:v>
                </c:pt>
                <c:pt idx="18">
                  <c:v>3</c:v>
                </c:pt>
                <c:pt idx="19">
                  <c:v>2</c:v>
                </c:pt>
                <c:pt idx="20">
                  <c:v>3</c:v>
                </c:pt>
                <c:pt idx="21">
                  <c:v>3</c:v>
                </c:pt>
                <c:pt idx="22">
                  <c:v>6</c:v>
                </c:pt>
                <c:pt idx="23">
                  <c:v>5</c:v>
                </c:pt>
                <c:pt idx="24">
                  <c:v>5</c:v>
                </c:pt>
                <c:pt idx="25">
                  <c:v>7</c:v>
                </c:pt>
                <c:pt idx="26">
                  <c:v>7</c:v>
                </c:pt>
                <c:pt idx="27">
                  <c:v>7</c:v>
                </c:pt>
              </c:numCache>
            </c:numRef>
          </c:val>
          <c:extLst>
            <c:ext xmlns:c16="http://schemas.microsoft.com/office/drawing/2014/chart" uri="{C3380CC4-5D6E-409C-BE32-E72D297353CC}">
              <c16:uniqueId val="{00000000-037B-4DFE-8BA0-633EB94E09DA}"/>
            </c:ext>
          </c:extLst>
        </c:ser>
        <c:ser>
          <c:idx val="1"/>
          <c:order val="1"/>
          <c:tx>
            <c:v>Beobachterorganisationen</c:v>
          </c:tx>
          <c:spPr>
            <a:solidFill>
              <a:srgbClr val="9BBB59"/>
            </a:solidFill>
            <a:ln w="12700">
              <a:solidFill>
                <a:srgbClr val="000000"/>
              </a:solidFill>
              <a:prstDash val="solid"/>
            </a:ln>
          </c:spPr>
          <c:invertIfNegative val="0"/>
          <c:cat>
            <c:numRef>
              <c:f>'fig.13&amp;14_TC&amp;TWP'!$C$8:$C$35</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'fig.13&amp;14_TC&amp;TWP'!$S$8:$S$35</c:f>
              <c:numCache>
                <c:formatCode>General</c:formatCode>
                <c:ptCount val="28"/>
                <c:pt idx="0">
                  <c:v>0</c:v>
                </c:pt>
                <c:pt idx="1">
                  <c:v>0</c:v>
                </c:pt>
                <c:pt idx="2">
                  <c:v>0</c:v>
                </c:pt>
                <c:pt idx="3">
                  <c:v>1</c:v>
                </c:pt>
                <c:pt idx="4">
                  <c:v>2</c:v>
                </c:pt>
                <c:pt idx="5">
                  <c:v>5</c:v>
                </c:pt>
                <c:pt idx="6">
                  <c:v>5</c:v>
                </c:pt>
                <c:pt idx="7">
                  <c:v>0</c:v>
                </c:pt>
                <c:pt idx="8">
                  <c:v>4</c:v>
                </c:pt>
                <c:pt idx="9">
                  <c:v>3</c:v>
                </c:pt>
                <c:pt idx="10">
                  <c:v>6</c:v>
                </c:pt>
                <c:pt idx="11">
                  <c:v>2</c:v>
                </c:pt>
                <c:pt idx="12">
                  <c:v>2</c:v>
                </c:pt>
                <c:pt idx="13">
                  <c:v>1</c:v>
                </c:pt>
                <c:pt idx="14">
                  <c:v>2</c:v>
                </c:pt>
                <c:pt idx="15">
                  <c:v>1</c:v>
                </c:pt>
                <c:pt idx="16">
                  <c:v>6</c:v>
                </c:pt>
                <c:pt idx="17">
                  <c:v>3</c:v>
                </c:pt>
                <c:pt idx="18">
                  <c:v>1</c:v>
                </c:pt>
                <c:pt idx="19">
                  <c:v>1</c:v>
                </c:pt>
                <c:pt idx="20">
                  <c:v>10</c:v>
                </c:pt>
                <c:pt idx="21">
                  <c:v>8</c:v>
                </c:pt>
                <c:pt idx="22">
                  <c:v>4</c:v>
                </c:pt>
                <c:pt idx="23">
                  <c:v>7</c:v>
                </c:pt>
                <c:pt idx="24">
                  <c:v>2</c:v>
                </c:pt>
                <c:pt idx="25">
                  <c:v>1</c:v>
                </c:pt>
                <c:pt idx="26">
                  <c:v>2</c:v>
                </c:pt>
                <c:pt idx="27">
                  <c:v>3</c:v>
                </c:pt>
              </c:numCache>
            </c:numRef>
          </c:val>
          <c:extLst>
            <c:ext xmlns:c16="http://schemas.microsoft.com/office/drawing/2014/chart" uri="{C3380CC4-5D6E-409C-BE32-E72D297353CC}">
              <c16:uniqueId val="{00000001-037B-4DFE-8BA0-633EB94E09DA}"/>
            </c:ext>
          </c:extLst>
        </c:ser>
        <c:ser>
          <c:idx val="0"/>
          <c:order val="2"/>
          <c:tx>
            <c:v>Mitglieder</c:v>
          </c:tx>
          <c:spPr>
            <a:solidFill>
              <a:srgbClr val="953735"/>
            </a:solidFill>
            <a:ln w="12700">
              <a:solidFill>
                <a:srgbClr val="000000"/>
              </a:solidFill>
              <a:prstDash val="solid"/>
            </a:ln>
          </c:spPr>
          <c:invertIfNegative val="0"/>
          <c:cat>
            <c:numRef>
              <c:f>'fig.13&amp;14_TC&amp;TWP'!$C$8:$C$35</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'fig.13&amp;14_TC&amp;TWP'!$J$8:$J$35</c:f>
              <c:numCache>
                <c:formatCode>General</c:formatCode>
                <c:ptCount val="28"/>
                <c:pt idx="0">
                  <c:v>13</c:v>
                </c:pt>
                <c:pt idx="1">
                  <c:v>14</c:v>
                </c:pt>
                <c:pt idx="2">
                  <c:v>15</c:v>
                </c:pt>
                <c:pt idx="3">
                  <c:v>21</c:v>
                </c:pt>
                <c:pt idx="4">
                  <c:v>21</c:v>
                </c:pt>
                <c:pt idx="5">
                  <c:v>25</c:v>
                </c:pt>
                <c:pt idx="6">
                  <c:v>28</c:v>
                </c:pt>
                <c:pt idx="7">
                  <c:v>29</c:v>
                </c:pt>
                <c:pt idx="8">
                  <c:v>30</c:v>
                </c:pt>
                <c:pt idx="9">
                  <c:v>30</c:v>
                </c:pt>
                <c:pt idx="10">
                  <c:v>32</c:v>
                </c:pt>
                <c:pt idx="11">
                  <c:v>32</c:v>
                </c:pt>
                <c:pt idx="12">
                  <c:v>38</c:v>
                </c:pt>
                <c:pt idx="13">
                  <c:v>39</c:v>
                </c:pt>
                <c:pt idx="14">
                  <c:v>38</c:v>
                </c:pt>
                <c:pt idx="15">
                  <c:v>45</c:v>
                </c:pt>
                <c:pt idx="16">
                  <c:v>45</c:v>
                </c:pt>
                <c:pt idx="17">
                  <c:v>44</c:v>
                </c:pt>
                <c:pt idx="18">
                  <c:v>44</c:v>
                </c:pt>
                <c:pt idx="19">
                  <c:v>41</c:v>
                </c:pt>
                <c:pt idx="20">
                  <c:v>40</c:v>
                </c:pt>
                <c:pt idx="21">
                  <c:v>37</c:v>
                </c:pt>
                <c:pt idx="22">
                  <c:v>42</c:v>
                </c:pt>
                <c:pt idx="23">
                  <c:v>36</c:v>
                </c:pt>
                <c:pt idx="24">
                  <c:v>40</c:v>
                </c:pt>
                <c:pt idx="25">
                  <c:v>44</c:v>
                </c:pt>
                <c:pt idx="26">
                  <c:v>39</c:v>
                </c:pt>
                <c:pt idx="27">
                  <c:v>41</c:v>
                </c:pt>
              </c:numCache>
            </c:numRef>
          </c:val>
          <c:extLst>
            <c:ext xmlns:c16="http://schemas.microsoft.com/office/drawing/2014/chart" uri="{C3380CC4-5D6E-409C-BE32-E72D297353CC}">
              <c16:uniqueId val="{00000002-037B-4DFE-8BA0-633EB94E09DA}"/>
            </c:ext>
          </c:extLst>
        </c:ser>
        <c:dLbls>
          <c:showLegendKey val="0"/>
          <c:showVal val="0"/>
          <c:showCatName val="0"/>
          <c:showSerName val="0"/>
          <c:showPercent val="0"/>
          <c:showBubbleSize val="0"/>
        </c:dLbls>
        <c:gapWidth val="150"/>
        <c:axId val="778811648"/>
        <c:axId val="779059200"/>
      </c:barChart>
      <c:lineChart>
        <c:grouping val="standard"/>
        <c:varyColors val="0"/>
        <c:ser>
          <c:idx val="3"/>
          <c:order val="3"/>
          <c:tx>
            <c:v>Anzahl Verbandsmitglieder</c:v>
          </c:tx>
          <c:spPr>
            <a:ln>
              <a:solidFill>
                <a:srgbClr val="1F4E79"/>
              </a:solidFill>
            </a:ln>
          </c:spPr>
          <c:marker>
            <c:symbol val="none"/>
          </c:marker>
          <c:dLbls>
            <c:dLbl>
              <c:idx val="0"/>
              <c:layout>
                <c:manualLayout>
                  <c:x val="-1.7914268236623201E-2"/>
                  <c:y val="-0.05"/>
                </c:manualLayout>
              </c:layout>
              <c:spPr/>
              <c:txPr>
                <a:bodyPr/>
                <a:lstStyle/>
                <a:p>
                  <a:pPr>
                    <a:defRPr sz="85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37B-4DFE-8BA0-633EB94E09DA}"/>
                </c:ext>
              </c:extLst>
            </c:dLbl>
            <c:dLbl>
              <c:idx val="27"/>
              <c:layout>
                <c:manualLayout>
                  <c:x val="-2.3338194946821524E-2"/>
                  <c:y val="-3.05555555555555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37B-4DFE-8BA0-633EB94E09D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'fig.13&amp;14_TC&amp;TWP'!$C$8:$C$35</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'fig.13&amp;14_TC&amp;TWP'!$A$8:$A$35</c:f>
              <c:numCache>
                <c:formatCode>General</c:formatCode>
                <c:ptCount val="28"/>
                <c:pt idx="0">
                  <c:v>19</c:v>
                </c:pt>
                <c:pt idx="1">
                  <c:v>20</c:v>
                </c:pt>
                <c:pt idx="2">
                  <c:v>20</c:v>
                </c:pt>
                <c:pt idx="3">
                  <c:v>24</c:v>
                </c:pt>
                <c:pt idx="4">
                  <c:v>27</c:v>
                </c:pt>
                <c:pt idx="5">
                  <c:v>29</c:v>
                </c:pt>
                <c:pt idx="6">
                  <c:v>31</c:v>
                </c:pt>
                <c:pt idx="7">
                  <c:v>34</c:v>
                </c:pt>
                <c:pt idx="8">
                  <c:v>38</c:v>
                </c:pt>
                <c:pt idx="9">
                  <c:v>44</c:v>
                </c:pt>
                <c:pt idx="10">
                  <c:v>46</c:v>
                </c:pt>
                <c:pt idx="11">
                  <c:v>49</c:v>
                </c:pt>
                <c:pt idx="12">
                  <c:v>51</c:v>
                </c:pt>
                <c:pt idx="13">
                  <c:v>54</c:v>
                </c:pt>
                <c:pt idx="14">
                  <c:v>58</c:v>
                </c:pt>
                <c:pt idx="15">
                  <c:v>60</c:v>
                </c:pt>
                <c:pt idx="16">
                  <c:v>63</c:v>
                </c:pt>
                <c:pt idx="17">
                  <c:v>65</c:v>
                </c:pt>
                <c:pt idx="18">
                  <c:v>66</c:v>
                </c:pt>
                <c:pt idx="19">
                  <c:v>68</c:v>
                </c:pt>
                <c:pt idx="20">
                  <c:v>68</c:v>
                </c:pt>
                <c:pt idx="21">
                  <c:v>70</c:v>
                </c:pt>
                <c:pt idx="22">
                  <c:v>70</c:v>
                </c:pt>
                <c:pt idx="23">
                  <c:v>71</c:v>
                </c:pt>
                <c:pt idx="24">
                  <c:v>72</c:v>
                </c:pt>
                <c:pt idx="25">
                  <c:v>74</c:v>
                </c:pt>
                <c:pt idx="26">
                  <c:v>74</c:v>
                </c:pt>
                <c:pt idx="27">
                  <c:v>75</c:v>
                </c:pt>
              </c:numCache>
            </c:numRef>
          </c:val>
          <c:smooth val="0"/>
          <c:extLst>
            <c:ext xmlns:c16="http://schemas.microsoft.com/office/drawing/2014/chart" uri="{C3380CC4-5D6E-409C-BE32-E72D297353CC}">
              <c16:uniqueId val="{00000005-037B-4DFE-8BA0-633EB94E09DA}"/>
            </c:ext>
          </c:extLst>
        </c:ser>
        <c:dLbls>
          <c:showLegendKey val="0"/>
          <c:showVal val="0"/>
          <c:showCatName val="0"/>
          <c:showSerName val="0"/>
          <c:showPercent val="0"/>
          <c:showBubbleSize val="0"/>
        </c:dLbls>
        <c:marker val="1"/>
        <c:smooth val="0"/>
        <c:axId val="778811648"/>
        <c:axId val="779059200"/>
      </c:lineChart>
      <c:catAx>
        <c:axId val="778811648"/>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n-US"/>
          </a:p>
        </c:txPr>
        <c:crossAx val="779059200"/>
        <c:crosses val="autoZero"/>
        <c:auto val="1"/>
        <c:lblAlgn val="ctr"/>
        <c:lblOffset val="100"/>
        <c:noMultiLvlLbl val="1"/>
      </c:catAx>
      <c:valAx>
        <c:axId val="7790592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778811648"/>
        <c:crosses val="autoZero"/>
        <c:crossBetween val="between"/>
      </c:valAx>
      <c:spPr>
        <a:noFill/>
        <a:ln w="12700">
          <a:solidFill>
            <a:srgbClr val="808080"/>
          </a:solidFill>
          <a:prstDash val="solid"/>
        </a:ln>
      </c:spPr>
    </c:plotArea>
    <c:legend>
      <c:legendPos val="b"/>
      <c:layout>
        <c:manualLayout>
          <c:xMode val="edge"/>
          <c:yMode val="edge"/>
          <c:x val="5.2619665150101795E-2"/>
          <c:y val="0.93487401574803153"/>
          <c:w val="0.91069674945800716"/>
          <c:h val="4.9971768234852942E-2"/>
        </c:manualLayout>
      </c:layout>
      <c:overlay val="0"/>
      <c:spPr>
        <a:solidFill>
          <a:srgbClr val="FFFFFF"/>
        </a:solidFill>
        <a:ln w="25400">
          <a:noFill/>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solidFill>
        <a:schemeClr val="tx1"/>
      </a:solidFill>
    </a:ln>
  </c:spPr>
  <c:txPr>
    <a:bodyPr/>
    <a:lstStyle/>
    <a:p>
      <a:pPr>
        <a:defRPr sz="85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384493960023788E-2"/>
          <c:y val="3.0463591362364584E-2"/>
          <c:w val="0.9210050388281652"/>
          <c:h val="0.8901029311302362"/>
        </c:manualLayout>
      </c:layout>
      <c:barChart>
        <c:barDir val="col"/>
        <c:grouping val="stacked"/>
        <c:varyColors val="0"/>
        <c:ser>
          <c:idx val="0"/>
          <c:order val="0"/>
          <c:tx>
            <c:v>Verbandsmitglieder </c:v>
          </c:tx>
          <c:spPr>
            <a:solidFill>
              <a:srgbClr val="953735"/>
            </a:solidFill>
            <a:ln w="6350">
              <a:solidFill>
                <a:sysClr val="windowText" lastClr="000000"/>
              </a:solidFill>
            </a:ln>
          </c:spPr>
          <c:invertIfNegative val="0"/>
          <c:cat>
            <c:strRef>
              <c:f>'fig.15_i_&amp;_ii_Prep_WS'!$C$5:$Q$6</c:f>
              <c:strCach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strCache>
            </c:strRef>
          </c:cat>
          <c:val>
            <c:numRef>
              <c:f>'fig.15_i_&amp;_ii_Prep_WS'!$C$8:$Q$8</c:f>
              <c:numCache>
                <c:formatCode>General</c:formatCode>
                <c:ptCount val="15"/>
                <c:pt idx="0">
                  <c:v>55</c:v>
                </c:pt>
                <c:pt idx="1">
                  <c:v>69</c:v>
                </c:pt>
                <c:pt idx="2">
                  <c:v>130</c:v>
                </c:pt>
                <c:pt idx="3">
                  <c:v>136</c:v>
                </c:pt>
                <c:pt idx="4">
                  <c:v>167</c:v>
                </c:pt>
                <c:pt idx="5">
                  <c:v>162</c:v>
                </c:pt>
                <c:pt idx="6">
                  <c:v>95</c:v>
                </c:pt>
                <c:pt idx="7">
                  <c:v>117</c:v>
                </c:pt>
                <c:pt idx="8">
                  <c:v>115</c:v>
                </c:pt>
                <c:pt idx="9">
                  <c:v>114</c:v>
                </c:pt>
                <c:pt idx="10">
                  <c:v>125</c:v>
                </c:pt>
                <c:pt idx="11">
                  <c:v>132</c:v>
                </c:pt>
                <c:pt idx="12">
                  <c:v>103</c:v>
                </c:pt>
                <c:pt idx="13">
                  <c:v>145</c:v>
                </c:pt>
                <c:pt idx="14">
                  <c:v>136</c:v>
                </c:pt>
              </c:numCache>
            </c:numRef>
          </c:val>
          <c:extLst>
            <c:ext xmlns:c16="http://schemas.microsoft.com/office/drawing/2014/chart" uri="{C3380CC4-5D6E-409C-BE32-E72D297353CC}">
              <c16:uniqueId val="{00000000-DC95-4D7F-BB90-6670BF15686D}"/>
            </c:ext>
          </c:extLst>
        </c:ser>
        <c:ser>
          <c:idx val="1"/>
          <c:order val="1"/>
          <c:tx>
            <c:v>Beobachterstaaten</c:v>
          </c:tx>
          <c:spPr>
            <a:solidFill>
              <a:srgbClr val="FFFF00"/>
            </a:solidFill>
            <a:ln w="6350">
              <a:solidFill>
                <a:sysClr val="windowText" lastClr="000000"/>
              </a:solidFill>
            </a:ln>
          </c:spPr>
          <c:invertIfNegative val="0"/>
          <c:cat>
            <c:strRef>
              <c:f>'fig.15_i_&amp;_ii_Prep_WS'!$C$5:$Q$6</c:f>
              <c:strCach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strCache>
            </c:strRef>
          </c:cat>
          <c:val>
            <c:numRef>
              <c:f>'fig.15_i_&amp;_ii_Prep_WS'!$C$11:$Q$11</c:f>
              <c:numCache>
                <c:formatCode>General</c:formatCode>
                <c:ptCount val="15"/>
                <c:pt idx="0">
                  <c:v>10</c:v>
                </c:pt>
                <c:pt idx="1">
                  <c:v>2</c:v>
                </c:pt>
                <c:pt idx="2">
                  <c:v>3</c:v>
                </c:pt>
                <c:pt idx="4">
                  <c:v>3</c:v>
                </c:pt>
                <c:pt idx="5">
                  <c:v>3</c:v>
                </c:pt>
                <c:pt idx="8">
                  <c:v>15</c:v>
                </c:pt>
                <c:pt idx="9">
                  <c:v>8</c:v>
                </c:pt>
                <c:pt idx="10">
                  <c:v>12</c:v>
                </c:pt>
                <c:pt idx="11">
                  <c:v>12</c:v>
                </c:pt>
                <c:pt idx="12">
                  <c:v>24</c:v>
                </c:pt>
                <c:pt idx="13">
                  <c:v>0</c:v>
                </c:pt>
                <c:pt idx="14">
                  <c:v>4</c:v>
                </c:pt>
              </c:numCache>
            </c:numRef>
          </c:val>
          <c:extLst>
            <c:ext xmlns:c16="http://schemas.microsoft.com/office/drawing/2014/chart" uri="{C3380CC4-5D6E-409C-BE32-E72D297353CC}">
              <c16:uniqueId val="{00000001-DC95-4D7F-BB90-6670BF15686D}"/>
            </c:ext>
          </c:extLst>
        </c:ser>
        <c:ser>
          <c:idx val="2"/>
          <c:order val="2"/>
          <c:tx>
            <c:v>Beobachterorganisationen</c:v>
          </c:tx>
          <c:spPr>
            <a:solidFill>
              <a:srgbClr val="9BBB59"/>
            </a:solidFill>
            <a:ln w="6350">
              <a:solidFill>
                <a:sysClr val="windowText" lastClr="000000"/>
              </a:solidFill>
            </a:ln>
          </c:spPr>
          <c:invertIfNegative val="0"/>
          <c:cat>
            <c:strRef>
              <c:f>'fig.15_i_&amp;_ii_Prep_WS'!$C$5:$Q$6</c:f>
              <c:strCach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strCache>
            </c:strRef>
          </c:cat>
          <c:val>
            <c:numRef>
              <c:f>'fig.15_i_&amp;_ii_Prep_WS'!$C$14:$Q$14</c:f>
              <c:numCache>
                <c:formatCode>General</c:formatCode>
                <c:ptCount val="15"/>
                <c:pt idx="0">
                  <c:v>3</c:v>
                </c:pt>
                <c:pt idx="1">
                  <c:v>2</c:v>
                </c:pt>
                <c:pt idx="2">
                  <c:v>5</c:v>
                </c:pt>
                <c:pt idx="3">
                  <c:v>2</c:v>
                </c:pt>
                <c:pt idx="4">
                  <c:v>4</c:v>
                </c:pt>
                <c:pt idx="5">
                  <c:v>25</c:v>
                </c:pt>
                <c:pt idx="6">
                  <c:v>3</c:v>
                </c:pt>
                <c:pt idx="7">
                  <c:v>10</c:v>
                </c:pt>
                <c:pt idx="8">
                  <c:v>5</c:v>
                </c:pt>
                <c:pt idx="9">
                  <c:v>2</c:v>
                </c:pt>
                <c:pt idx="10">
                  <c:v>4</c:v>
                </c:pt>
                <c:pt idx="11">
                  <c:v>2</c:v>
                </c:pt>
                <c:pt idx="12">
                  <c:v>3</c:v>
                </c:pt>
                <c:pt idx="13">
                  <c:v>5</c:v>
                </c:pt>
                <c:pt idx="14">
                  <c:v>8</c:v>
                </c:pt>
              </c:numCache>
            </c:numRef>
          </c:val>
          <c:extLst>
            <c:ext xmlns:c16="http://schemas.microsoft.com/office/drawing/2014/chart" uri="{C3380CC4-5D6E-409C-BE32-E72D297353CC}">
              <c16:uniqueId val="{00000002-DC95-4D7F-BB90-6670BF15686D}"/>
            </c:ext>
          </c:extLst>
        </c:ser>
        <c:dLbls>
          <c:showLegendKey val="0"/>
          <c:showVal val="0"/>
          <c:showCatName val="0"/>
          <c:showSerName val="0"/>
          <c:showPercent val="0"/>
          <c:showBubbleSize val="0"/>
        </c:dLbls>
        <c:gapWidth val="150"/>
        <c:overlap val="100"/>
        <c:axId val="780523776"/>
        <c:axId val="787247104"/>
      </c:barChart>
      <c:catAx>
        <c:axId val="780523776"/>
        <c:scaling>
          <c:orientation val="minMax"/>
        </c:scaling>
        <c:delete val="0"/>
        <c:axPos val="b"/>
        <c:numFmt formatCode="General" sourceLinked="0"/>
        <c:majorTickMark val="out"/>
        <c:minorTickMark val="none"/>
        <c:tickLblPos val="nextTo"/>
        <c:txPr>
          <a:bodyPr rot="0" vert="horz" anchor="t" anchorCtr="0"/>
          <a:lstStyle/>
          <a:p>
            <a:pPr>
              <a:defRPr sz="900"/>
            </a:pPr>
            <a:endParaRPr lang="en-US"/>
          </a:p>
        </c:txPr>
        <c:crossAx val="787247104"/>
        <c:crosses val="autoZero"/>
        <c:auto val="1"/>
        <c:lblAlgn val="ctr"/>
        <c:lblOffset val="100"/>
        <c:noMultiLvlLbl val="1"/>
      </c:catAx>
      <c:valAx>
        <c:axId val="787247104"/>
        <c:scaling>
          <c:orientation val="minMax"/>
        </c:scaling>
        <c:delete val="0"/>
        <c:axPos val="l"/>
        <c:majorGridlines/>
        <c:numFmt formatCode="General" sourceLinked="1"/>
        <c:majorTickMark val="out"/>
        <c:minorTickMark val="none"/>
        <c:tickLblPos val="nextTo"/>
        <c:crossAx val="780523776"/>
        <c:crosses val="autoZero"/>
        <c:crossBetween val="between"/>
      </c:valAx>
    </c:plotArea>
    <c:legend>
      <c:legendPos val="r"/>
      <c:layout>
        <c:manualLayout>
          <c:xMode val="edge"/>
          <c:yMode val="edge"/>
          <c:x val="0.51248333028774951"/>
          <c:y val="5.7711170098285414E-2"/>
          <c:w val="0.34533597544492983"/>
          <c:h val="0.20962187840555019"/>
        </c:manualLayout>
      </c:layout>
      <c:overlay val="0"/>
      <c:spPr>
        <a:solidFill>
          <a:schemeClr val="bg1"/>
        </a:solidFill>
        <a:ln>
          <a:solidFill>
            <a:schemeClr val="tx1"/>
          </a:solidFill>
        </a:ln>
      </c:spPr>
    </c:legend>
    <c:plotVisOnly val="1"/>
    <c:dispBlanksAs val="gap"/>
    <c:showDLblsOverMax val="0"/>
  </c:chart>
  <c:spPr>
    <a:ln>
      <a:solidFill>
        <a:schemeClr val="tx1"/>
      </a:solid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30495850180889"/>
          <c:y val="3.650174163012232E-2"/>
          <c:w val="0.86212640987444134"/>
          <c:h val="0.72591754291583122"/>
        </c:manualLayout>
      </c:layout>
      <c:barChart>
        <c:barDir val="col"/>
        <c:grouping val="clustered"/>
        <c:varyColors val="0"/>
        <c:ser>
          <c:idx val="0"/>
          <c:order val="0"/>
          <c:spPr>
            <a:solidFill>
              <a:schemeClr val="bg1">
                <a:lumMod val="50000"/>
              </a:schemeClr>
            </a:solidFill>
            <a:ln w="12700">
              <a:solidFill>
                <a:srgbClr val="000000"/>
              </a:solidFill>
              <a:prstDash val="solid"/>
            </a:ln>
          </c:spPr>
          <c:invertIfNegative val="0"/>
          <c:dPt>
            <c:idx val="10"/>
            <c:invertIfNegative val="0"/>
            <c:bubble3D val="0"/>
            <c:spPr>
              <a:solidFill>
                <a:srgbClr val="FFC000"/>
              </a:solidFill>
              <a:ln w="12700">
                <a:solidFill>
                  <a:srgbClr val="000000"/>
                </a:solidFill>
                <a:prstDash val="solid"/>
              </a:ln>
            </c:spPr>
            <c:extLst>
              <c:ext xmlns:c16="http://schemas.microsoft.com/office/drawing/2014/chart" uri="{C3380CC4-5D6E-409C-BE32-E72D297353CC}">
                <c16:uniqueId val="{00000001-62A8-43AF-996E-8A86AEC596CF}"/>
              </c:ext>
            </c:extLst>
          </c:dPt>
          <c:dPt>
            <c:idx val="11"/>
            <c:invertIfNegative val="0"/>
            <c:bubble3D val="0"/>
            <c:spPr>
              <a:solidFill>
                <a:srgbClr val="FFC000"/>
              </a:solidFill>
              <a:ln w="12700">
                <a:solidFill>
                  <a:srgbClr val="000000"/>
                </a:solidFill>
                <a:prstDash val="solid"/>
              </a:ln>
            </c:spPr>
            <c:extLst>
              <c:ext xmlns:c16="http://schemas.microsoft.com/office/drawing/2014/chart" uri="{C3380CC4-5D6E-409C-BE32-E72D297353CC}">
                <c16:uniqueId val="{00000003-62A8-43AF-996E-8A86AEC596CF}"/>
              </c:ext>
            </c:extLst>
          </c:dPt>
          <c:dPt>
            <c:idx val="12"/>
            <c:invertIfNegative val="0"/>
            <c:bubble3D val="0"/>
            <c:spPr>
              <a:solidFill>
                <a:srgbClr val="FFC000"/>
              </a:solidFill>
              <a:ln w="12700">
                <a:solidFill>
                  <a:srgbClr val="000000"/>
                </a:solidFill>
                <a:prstDash val="solid"/>
              </a:ln>
            </c:spPr>
            <c:extLst>
              <c:ext xmlns:c16="http://schemas.microsoft.com/office/drawing/2014/chart" uri="{C3380CC4-5D6E-409C-BE32-E72D297353CC}">
                <c16:uniqueId val="{00000005-62A8-43AF-996E-8A86AEC596CF}"/>
              </c:ext>
            </c:extLst>
          </c:dPt>
          <c:dLbls>
            <c:dLbl>
              <c:idx val="0"/>
              <c:layout>
                <c:manualLayout>
                  <c:x val="-1.801854685268817E-3"/>
                  <c:y val="6.3492932948598819E-3"/>
                </c:manualLayout>
              </c:layout>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2A8-43AF-996E-8A86AEC596CF}"/>
                </c:ext>
              </c:extLst>
            </c:dLbl>
            <c:dLbl>
              <c:idx val="1"/>
              <c:delete val="1"/>
              <c:extLst>
                <c:ext xmlns:c15="http://schemas.microsoft.com/office/drawing/2012/chart" uri="{CE6537A1-D6FC-4f65-9D91-7224C49458BB}"/>
                <c:ext xmlns:c16="http://schemas.microsoft.com/office/drawing/2014/chart" uri="{C3380CC4-5D6E-409C-BE32-E72D297353CC}">
                  <c16:uniqueId val="{00000007-62A8-43AF-996E-8A86AEC596CF}"/>
                </c:ext>
              </c:extLst>
            </c:dLbl>
            <c:dLbl>
              <c:idx val="2"/>
              <c:delete val="1"/>
              <c:extLst>
                <c:ext xmlns:c15="http://schemas.microsoft.com/office/drawing/2012/chart" uri="{CE6537A1-D6FC-4f65-9D91-7224C49458BB}"/>
                <c:ext xmlns:c16="http://schemas.microsoft.com/office/drawing/2014/chart" uri="{C3380CC4-5D6E-409C-BE32-E72D297353CC}">
                  <c16:uniqueId val="{00000008-62A8-43AF-996E-8A86AEC596CF}"/>
                </c:ext>
              </c:extLst>
            </c:dLbl>
            <c:dLbl>
              <c:idx val="3"/>
              <c:delete val="1"/>
              <c:extLst>
                <c:ext xmlns:c15="http://schemas.microsoft.com/office/drawing/2012/chart" uri="{CE6537A1-D6FC-4f65-9D91-7224C49458BB}"/>
                <c:ext xmlns:c16="http://schemas.microsoft.com/office/drawing/2014/chart" uri="{C3380CC4-5D6E-409C-BE32-E72D297353CC}">
                  <c16:uniqueId val="{00000009-62A8-43AF-996E-8A86AEC596CF}"/>
                </c:ext>
              </c:extLst>
            </c:dLbl>
            <c:dLbl>
              <c:idx val="4"/>
              <c:delete val="1"/>
              <c:extLst>
                <c:ext xmlns:c15="http://schemas.microsoft.com/office/drawing/2012/chart" uri="{CE6537A1-D6FC-4f65-9D91-7224C49458BB}"/>
                <c:ext xmlns:c16="http://schemas.microsoft.com/office/drawing/2014/chart" uri="{C3380CC4-5D6E-409C-BE32-E72D297353CC}">
                  <c16:uniqueId val="{0000000A-62A8-43AF-996E-8A86AEC596CF}"/>
                </c:ext>
              </c:extLst>
            </c:dLbl>
            <c:dLbl>
              <c:idx val="5"/>
              <c:delete val="1"/>
              <c:extLst>
                <c:ext xmlns:c15="http://schemas.microsoft.com/office/drawing/2012/chart" uri="{CE6537A1-D6FC-4f65-9D91-7224C49458BB}"/>
                <c:ext xmlns:c16="http://schemas.microsoft.com/office/drawing/2014/chart" uri="{C3380CC4-5D6E-409C-BE32-E72D297353CC}">
                  <c16:uniqueId val="{0000000B-62A8-43AF-996E-8A86AEC596CF}"/>
                </c:ext>
              </c:extLst>
            </c:dLbl>
            <c:dLbl>
              <c:idx val="6"/>
              <c:delete val="1"/>
              <c:extLst>
                <c:ext xmlns:c15="http://schemas.microsoft.com/office/drawing/2012/chart" uri="{CE6537A1-D6FC-4f65-9D91-7224C49458BB}"/>
                <c:ext xmlns:c16="http://schemas.microsoft.com/office/drawing/2014/chart" uri="{C3380CC4-5D6E-409C-BE32-E72D297353CC}">
                  <c16:uniqueId val="{0000000C-62A8-43AF-996E-8A86AEC596CF}"/>
                </c:ext>
              </c:extLst>
            </c:dLbl>
            <c:dLbl>
              <c:idx val="7"/>
              <c:delete val="1"/>
              <c:extLst>
                <c:ext xmlns:c15="http://schemas.microsoft.com/office/drawing/2012/chart" uri="{CE6537A1-D6FC-4f65-9D91-7224C49458BB}"/>
                <c:ext xmlns:c16="http://schemas.microsoft.com/office/drawing/2014/chart" uri="{C3380CC4-5D6E-409C-BE32-E72D297353CC}">
                  <c16:uniqueId val="{0000000D-62A8-43AF-996E-8A86AEC596CF}"/>
                </c:ext>
              </c:extLst>
            </c:dLbl>
            <c:dLbl>
              <c:idx val="8"/>
              <c:delete val="1"/>
              <c:extLst>
                <c:ext xmlns:c15="http://schemas.microsoft.com/office/drawing/2012/chart" uri="{CE6537A1-D6FC-4f65-9D91-7224C49458BB}"/>
                <c:ext xmlns:c16="http://schemas.microsoft.com/office/drawing/2014/chart" uri="{C3380CC4-5D6E-409C-BE32-E72D297353CC}">
                  <c16:uniqueId val="{0000000E-62A8-43AF-996E-8A86AEC596CF}"/>
                </c:ext>
              </c:extLst>
            </c:dLbl>
            <c:dLbl>
              <c:idx val="9"/>
              <c:delete val="1"/>
              <c:extLst>
                <c:ext xmlns:c15="http://schemas.microsoft.com/office/drawing/2012/chart" uri="{CE6537A1-D6FC-4f65-9D91-7224C49458BB}"/>
                <c:ext xmlns:c16="http://schemas.microsoft.com/office/drawing/2014/chart" uri="{C3380CC4-5D6E-409C-BE32-E72D297353CC}">
                  <c16:uniqueId val="{0000000F-62A8-43AF-996E-8A86AEC596CF}"/>
                </c:ext>
              </c:extLst>
            </c:dLbl>
            <c:dLbl>
              <c:idx val="10"/>
              <c:delete val="1"/>
              <c:extLst>
                <c:ext xmlns:c15="http://schemas.microsoft.com/office/drawing/2012/chart" uri="{CE6537A1-D6FC-4f65-9D91-7224C49458BB}"/>
                <c:ext xmlns:c16="http://schemas.microsoft.com/office/drawing/2014/chart" uri="{C3380CC4-5D6E-409C-BE32-E72D297353CC}">
                  <c16:uniqueId val="{00000001-62A8-43AF-996E-8A86AEC596CF}"/>
                </c:ext>
              </c:extLst>
            </c:dLbl>
            <c:dLbl>
              <c:idx val="11"/>
              <c:layout>
                <c:manualLayout>
                  <c:x val="-7.2072769520695025E-3"/>
                  <c:y val="3.588203648456986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2A8-43AF-996E-8A86AEC596CF}"/>
                </c:ext>
              </c:extLst>
            </c:dLbl>
            <c:spPr>
              <a:noFill/>
              <a:ln>
                <a:noFill/>
              </a:ln>
              <a:effectLst/>
            </c:spPr>
            <c:txPr>
              <a:bodyPr/>
              <a:lstStyle/>
              <a:p>
                <a:pPr>
                  <a:defRPr sz="8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fig.24_coop!$A$33:$A$44</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2016</c:v>
                </c:pt>
                <c:pt idx="11">
                  <c:v>2017</c:v>
                </c:pt>
              </c:numCache>
            </c:numRef>
          </c:cat>
          <c:val>
            <c:numRef>
              <c:f>fig.24_coop!$E$33:$E$44</c:f>
              <c:numCache>
                <c:formatCode>General</c:formatCode>
                <c:ptCount val="12"/>
                <c:pt idx="0">
                  <c:v>1360</c:v>
                </c:pt>
                <c:pt idx="1">
                  <c:v>1360</c:v>
                </c:pt>
                <c:pt idx="2">
                  <c:v>1379</c:v>
                </c:pt>
                <c:pt idx="3">
                  <c:v>1417</c:v>
                </c:pt>
                <c:pt idx="4">
                  <c:v>1990</c:v>
                </c:pt>
                <c:pt idx="5">
                  <c:v>1991</c:v>
                </c:pt>
                <c:pt idx="6">
                  <c:v>1997</c:v>
                </c:pt>
                <c:pt idx="7">
                  <c:v>2005</c:v>
                </c:pt>
                <c:pt idx="8">
                  <c:v>2002</c:v>
                </c:pt>
                <c:pt idx="9">
                  <c:v>2031</c:v>
                </c:pt>
                <c:pt idx="10">
                  <c:v>1968</c:v>
                </c:pt>
                <c:pt idx="11">
                  <c:v>1974</c:v>
                </c:pt>
              </c:numCache>
            </c:numRef>
          </c:val>
          <c:extLst>
            <c:ext xmlns:c16="http://schemas.microsoft.com/office/drawing/2014/chart" uri="{C3380CC4-5D6E-409C-BE32-E72D297353CC}">
              <c16:uniqueId val="{00000010-62A8-43AF-996E-8A86AEC596CF}"/>
            </c:ext>
          </c:extLst>
        </c:ser>
        <c:ser>
          <c:idx val="1"/>
          <c:order val="1"/>
          <c:spPr>
            <a:solidFill>
              <a:schemeClr val="bg1">
                <a:lumMod val="75000"/>
              </a:schemeClr>
            </a:solidFill>
            <a:ln w="12700">
              <a:solidFill>
                <a:srgbClr val="000000"/>
              </a:solidFill>
              <a:prstDash val="solid"/>
            </a:ln>
          </c:spPr>
          <c:invertIfNegative val="0"/>
          <c:dPt>
            <c:idx val="10"/>
            <c:invertIfNegative val="0"/>
            <c:bubble3D val="0"/>
            <c:spPr>
              <a:solidFill>
                <a:srgbClr val="669900"/>
              </a:solidFill>
              <a:ln w="12700">
                <a:solidFill>
                  <a:srgbClr val="000000"/>
                </a:solidFill>
                <a:prstDash val="solid"/>
              </a:ln>
            </c:spPr>
            <c:extLst>
              <c:ext xmlns:c16="http://schemas.microsoft.com/office/drawing/2014/chart" uri="{C3380CC4-5D6E-409C-BE32-E72D297353CC}">
                <c16:uniqueId val="{00000012-62A8-43AF-996E-8A86AEC596CF}"/>
              </c:ext>
            </c:extLst>
          </c:dPt>
          <c:dPt>
            <c:idx val="11"/>
            <c:invertIfNegative val="0"/>
            <c:bubble3D val="0"/>
            <c:spPr>
              <a:solidFill>
                <a:srgbClr val="669900"/>
              </a:solidFill>
              <a:ln w="12700">
                <a:solidFill>
                  <a:srgbClr val="000000"/>
                </a:solidFill>
                <a:prstDash val="solid"/>
              </a:ln>
            </c:spPr>
            <c:extLst>
              <c:ext xmlns:c16="http://schemas.microsoft.com/office/drawing/2014/chart" uri="{C3380CC4-5D6E-409C-BE32-E72D297353CC}">
                <c16:uniqueId val="{00000014-62A8-43AF-996E-8A86AEC596CF}"/>
              </c:ext>
            </c:extLst>
          </c:dPt>
          <c:dPt>
            <c:idx val="12"/>
            <c:invertIfNegative val="0"/>
            <c:bubble3D val="0"/>
            <c:spPr>
              <a:solidFill>
                <a:srgbClr val="669900"/>
              </a:solidFill>
              <a:ln w="12700">
                <a:solidFill>
                  <a:srgbClr val="000000"/>
                </a:solidFill>
                <a:prstDash val="solid"/>
              </a:ln>
            </c:spPr>
            <c:extLst>
              <c:ext xmlns:c16="http://schemas.microsoft.com/office/drawing/2014/chart" uri="{C3380CC4-5D6E-409C-BE32-E72D297353CC}">
                <c16:uniqueId val="{00000016-62A8-43AF-996E-8A86AEC596CF}"/>
              </c:ext>
            </c:extLst>
          </c:dPt>
          <c:dLbls>
            <c:dLbl>
              <c:idx val="0"/>
              <c:layout>
                <c:manualLayout>
                  <c:x val="-8.5954458395403281E-3"/>
                  <c:y val="8.7973785885459965E-3"/>
                </c:manualLayout>
              </c:layout>
              <c:spPr>
                <a:noFill/>
                <a:ln w="25400">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62A8-43AF-996E-8A86AEC596CF}"/>
                </c:ext>
              </c:extLst>
            </c:dLbl>
            <c:dLbl>
              <c:idx val="1"/>
              <c:delete val="1"/>
              <c:extLst>
                <c:ext xmlns:c15="http://schemas.microsoft.com/office/drawing/2012/chart" uri="{CE6537A1-D6FC-4f65-9D91-7224C49458BB}"/>
                <c:ext xmlns:c16="http://schemas.microsoft.com/office/drawing/2014/chart" uri="{C3380CC4-5D6E-409C-BE32-E72D297353CC}">
                  <c16:uniqueId val="{00000018-62A8-43AF-996E-8A86AEC596CF}"/>
                </c:ext>
              </c:extLst>
            </c:dLbl>
            <c:dLbl>
              <c:idx val="2"/>
              <c:delete val="1"/>
              <c:extLst>
                <c:ext xmlns:c15="http://schemas.microsoft.com/office/drawing/2012/chart" uri="{CE6537A1-D6FC-4f65-9D91-7224C49458BB}"/>
                <c:ext xmlns:c16="http://schemas.microsoft.com/office/drawing/2014/chart" uri="{C3380CC4-5D6E-409C-BE32-E72D297353CC}">
                  <c16:uniqueId val="{00000019-62A8-43AF-996E-8A86AEC596CF}"/>
                </c:ext>
              </c:extLst>
            </c:dLbl>
            <c:dLbl>
              <c:idx val="3"/>
              <c:delete val="1"/>
              <c:extLst>
                <c:ext xmlns:c15="http://schemas.microsoft.com/office/drawing/2012/chart" uri="{CE6537A1-D6FC-4f65-9D91-7224C49458BB}"/>
                <c:ext xmlns:c16="http://schemas.microsoft.com/office/drawing/2014/chart" uri="{C3380CC4-5D6E-409C-BE32-E72D297353CC}">
                  <c16:uniqueId val="{0000001A-62A8-43AF-996E-8A86AEC596CF}"/>
                </c:ext>
              </c:extLst>
            </c:dLbl>
            <c:dLbl>
              <c:idx val="4"/>
              <c:delete val="1"/>
              <c:extLst>
                <c:ext xmlns:c15="http://schemas.microsoft.com/office/drawing/2012/chart" uri="{CE6537A1-D6FC-4f65-9D91-7224C49458BB}"/>
                <c:ext xmlns:c16="http://schemas.microsoft.com/office/drawing/2014/chart" uri="{C3380CC4-5D6E-409C-BE32-E72D297353CC}">
                  <c16:uniqueId val="{0000001B-62A8-43AF-996E-8A86AEC596CF}"/>
                </c:ext>
              </c:extLst>
            </c:dLbl>
            <c:dLbl>
              <c:idx val="5"/>
              <c:delete val="1"/>
              <c:extLst>
                <c:ext xmlns:c15="http://schemas.microsoft.com/office/drawing/2012/chart" uri="{CE6537A1-D6FC-4f65-9D91-7224C49458BB}"/>
                <c:ext xmlns:c16="http://schemas.microsoft.com/office/drawing/2014/chart" uri="{C3380CC4-5D6E-409C-BE32-E72D297353CC}">
                  <c16:uniqueId val="{0000001C-62A8-43AF-996E-8A86AEC596CF}"/>
                </c:ext>
              </c:extLst>
            </c:dLbl>
            <c:dLbl>
              <c:idx val="6"/>
              <c:delete val="1"/>
              <c:extLst>
                <c:ext xmlns:c15="http://schemas.microsoft.com/office/drawing/2012/chart" uri="{CE6537A1-D6FC-4f65-9D91-7224C49458BB}"/>
                <c:ext xmlns:c16="http://schemas.microsoft.com/office/drawing/2014/chart" uri="{C3380CC4-5D6E-409C-BE32-E72D297353CC}">
                  <c16:uniqueId val="{0000001D-62A8-43AF-996E-8A86AEC596CF}"/>
                </c:ext>
              </c:extLst>
            </c:dLbl>
            <c:dLbl>
              <c:idx val="7"/>
              <c:delete val="1"/>
              <c:extLst>
                <c:ext xmlns:c15="http://schemas.microsoft.com/office/drawing/2012/chart" uri="{CE6537A1-D6FC-4f65-9D91-7224C49458BB}"/>
                <c:ext xmlns:c16="http://schemas.microsoft.com/office/drawing/2014/chart" uri="{C3380CC4-5D6E-409C-BE32-E72D297353CC}">
                  <c16:uniqueId val="{0000001E-62A8-43AF-996E-8A86AEC596CF}"/>
                </c:ext>
              </c:extLst>
            </c:dLbl>
            <c:dLbl>
              <c:idx val="8"/>
              <c:delete val="1"/>
              <c:extLst>
                <c:ext xmlns:c15="http://schemas.microsoft.com/office/drawing/2012/chart" uri="{CE6537A1-D6FC-4f65-9D91-7224C49458BB}"/>
                <c:ext xmlns:c16="http://schemas.microsoft.com/office/drawing/2014/chart" uri="{C3380CC4-5D6E-409C-BE32-E72D297353CC}">
                  <c16:uniqueId val="{0000001F-62A8-43AF-996E-8A86AEC596CF}"/>
                </c:ext>
              </c:extLst>
            </c:dLbl>
            <c:dLbl>
              <c:idx val="9"/>
              <c:delete val="1"/>
              <c:extLst>
                <c:ext xmlns:c15="http://schemas.microsoft.com/office/drawing/2012/chart" uri="{CE6537A1-D6FC-4f65-9D91-7224C49458BB}"/>
                <c:ext xmlns:c16="http://schemas.microsoft.com/office/drawing/2014/chart" uri="{C3380CC4-5D6E-409C-BE32-E72D297353CC}">
                  <c16:uniqueId val="{00000020-62A8-43AF-996E-8A86AEC596CF}"/>
                </c:ext>
              </c:extLst>
            </c:dLbl>
            <c:dLbl>
              <c:idx val="10"/>
              <c:delete val="1"/>
              <c:extLst>
                <c:ext xmlns:c15="http://schemas.microsoft.com/office/drawing/2012/chart" uri="{CE6537A1-D6FC-4f65-9D91-7224C49458BB}"/>
                <c:ext xmlns:c16="http://schemas.microsoft.com/office/drawing/2014/chart" uri="{C3380CC4-5D6E-409C-BE32-E72D297353CC}">
                  <c16:uniqueId val="{00000012-62A8-43AF-996E-8A86AEC596CF}"/>
                </c:ext>
              </c:extLst>
            </c:dLbl>
            <c:dLbl>
              <c:idx val="11"/>
              <c:layout>
                <c:manualLayout>
                  <c:x val="-1.0810810810810811E-2"/>
                  <c:y val="8.281573498964803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62A8-43AF-996E-8A86AEC596CF}"/>
                </c:ext>
              </c:extLst>
            </c:dLbl>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fig.24_coop!$A$33:$A$44</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2016</c:v>
                </c:pt>
                <c:pt idx="11">
                  <c:v>2017</c:v>
                </c:pt>
              </c:numCache>
            </c:numRef>
          </c:cat>
          <c:val>
            <c:numRef>
              <c:f>fig.24_coop!$D$33:$D$44</c:f>
              <c:numCache>
                <c:formatCode>General</c:formatCode>
                <c:ptCount val="12"/>
                <c:pt idx="0">
                  <c:v>2000</c:v>
                </c:pt>
                <c:pt idx="1">
                  <c:v>2170</c:v>
                </c:pt>
                <c:pt idx="2">
                  <c:v>2209</c:v>
                </c:pt>
                <c:pt idx="3">
                  <c:v>2254</c:v>
                </c:pt>
                <c:pt idx="4">
                  <c:v>2679</c:v>
                </c:pt>
                <c:pt idx="5">
                  <c:v>2726</c:v>
                </c:pt>
                <c:pt idx="6">
                  <c:v>2589</c:v>
                </c:pt>
                <c:pt idx="7">
                  <c:v>3305</c:v>
                </c:pt>
                <c:pt idx="8">
                  <c:v>3382</c:v>
                </c:pt>
                <c:pt idx="9">
                  <c:v>3462</c:v>
                </c:pt>
                <c:pt idx="10">
                  <c:v>3326</c:v>
                </c:pt>
                <c:pt idx="11">
                  <c:v>3416</c:v>
                </c:pt>
              </c:numCache>
            </c:numRef>
          </c:val>
          <c:extLst>
            <c:ext xmlns:c16="http://schemas.microsoft.com/office/drawing/2014/chart" uri="{C3380CC4-5D6E-409C-BE32-E72D297353CC}">
              <c16:uniqueId val="{00000021-62A8-43AF-996E-8A86AEC596CF}"/>
            </c:ext>
          </c:extLst>
        </c:ser>
        <c:ser>
          <c:idx val="2"/>
          <c:order val="2"/>
          <c:spPr>
            <a:solidFill>
              <a:schemeClr val="bg1"/>
            </a:solidFill>
            <a:ln w="12700">
              <a:solidFill>
                <a:srgbClr val="000000"/>
              </a:solidFill>
              <a:prstDash val="solid"/>
            </a:ln>
          </c:spPr>
          <c:invertIfNegative val="0"/>
          <c:dPt>
            <c:idx val="10"/>
            <c:invertIfNegative val="0"/>
            <c:bubble3D val="0"/>
            <c:spPr>
              <a:solidFill>
                <a:srgbClr val="FFFFCC"/>
              </a:solidFill>
              <a:ln w="12700">
                <a:solidFill>
                  <a:srgbClr val="000000"/>
                </a:solidFill>
                <a:prstDash val="solid"/>
              </a:ln>
            </c:spPr>
            <c:extLst>
              <c:ext xmlns:c16="http://schemas.microsoft.com/office/drawing/2014/chart" uri="{C3380CC4-5D6E-409C-BE32-E72D297353CC}">
                <c16:uniqueId val="{00000023-62A8-43AF-996E-8A86AEC596CF}"/>
              </c:ext>
            </c:extLst>
          </c:dPt>
          <c:dPt>
            <c:idx val="11"/>
            <c:invertIfNegative val="0"/>
            <c:bubble3D val="0"/>
            <c:spPr>
              <a:solidFill>
                <a:srgbClr val="FFFFCC"/>
              </a:solidFill>
              <a:ln w="12700">
                <a:solidFill>
                  <a:srgbClr val="000000"/>
                </a:solidFill>
                <a:prstDash val="solid"/>
              </a:ln>
            </c:spPr>
            <c:extLst>
              <c:ext xmlns:c16="http://schemas.microsoft.com/office/drawing/2014/chart" uri="{C3380CC4-5D6E-409C-BE32-E72D297353CC}">
                <c16:uniqueId val="{00000025-62A8-43AF-996E-8A86AEC596CF}"/>
              </c:ext>
            </c:extLst>
          </c:dPt>
          <c:dPt>
            <c:idx val="12"/>
            <c:invertIfNegative val="0"/>
            <c:bubble3D val="0"/>
            <c:spPr>
              <a:solidFill>
                <a:srgbClr val="FFFFCC"/>
              </a:solidFill>
              <a:ln w="12700">
                <a:solidFill>
                  <a:srgbClr val="000000"/>
                </a:solidFill>
                <a:prstDash val="solid"/>
              </a:ln>
            </c:spPr>
            <c:extLst>
              <c:ext xmlns:c16="http://schemas.microsoft.com/office/drawing/2014/chart" uri="{C3380CC4-5D6E-409C-BE32-E72D297353CC}">
                <c16:uniqueId val="{00000027-62A8-43AF-996E-8A86AEC596CF}"/>
              </c:ext>
            </c:extLst>
          </c:dPt>
          <c:dLbls>
            <c:dLbl>
              <c:idx val="0"/>
              <c:layout>
                <c:manualLayout>
                  <c:x val="-9.2516138185429527E-3"/>
                  <c:y val="8.0898583329257756E-3"/>
                </c:manualLayout>
              </c:layout>
              <c:spPr>
                <a:noFill/>
                <a:ln w="25400">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8-62A8-43AF-996E-8A86AEC596CF}"/>
                </c:ext>
              </c:extLst>
            </c:dLbl>
            <c:dLbl>
              <c:idx val="1"/>
              <c:delete val="1"/>
              <c:extLst>
                <c:ext xmlns:c15="http://schemas.microsoft.com/office/drawing/2012/chart" uri="{CE6537A1-D6FC-4f65-9D91-7224C49458BB}"/>
                <c:ext xmlns:c16="http://schemas.microsoft.com/office/drawing/2014/chart" uri="{C3380CC4-5D6E-409C-BE32-E72D297353CC}">
                  <c16:uniqueId val="{00000029-62A8-43AF-996E-8A86AEC596CF}"/>
                </c:ext>
              </c:extLst>
            </c:dLbl>
            <c:dLbl>
              <c:idx val="2"/>
              <c:delete val="1"/>
              <c:extLst>
                <c:ext xmlns:c15="http://schemas.microsoft.com/office/drawing/2012/chart" uri="{CE6537A1-D6FC-4f65-9D91-7224C49458BB}"/>
                <c:ext xmlns:c16="http://schemas.microsoft.com/office/drawing/2014/chart" uri="{C3380CC4-5D6E-409C-BE32-E72D297353CC}">
                  <c16:uniqueId val="{0000002A-62A8-43AF-996E-8A86AEC596CF}"/>
                </c:ext>
              </c:extLst>
            </c:dLbl>
            <c:dLbl>
              <c:idx val="3"/>
              <c:delete val="1"/>
              <c:extLst>
                <c:ext xmlns:c15="http://schemas.microsoft.com/office/drawing/2012/chart" uri="{CE6537A1-D6FC-4f65-9D91-7224C49458BB}"/>
                <c:ext xmlns:c16="http://schemas.microsoft.com/office/drawing/2014/chart" uri="{C3380CC4-5D6E-409C-BE32-E72D297353CC}">
                  <c16:uniqueId val="{0000002B-62A8-43AF-996E-8A86AEC596CF}"/>
                </c:ext>
              </c:extLst>
            </c:dLbl>
            <c:dLbl>
              <c:idx val="4"/>
              <c:delete val="1"/>
              <c:extLst>
                <c:ext xmlns:c15="http://schemas.microsoft.com/office/drawing/2012/chart" uri="{CE6537A1-D6FC-4f65-9D91-7224C49458BB}"/>
                <c:ext xmlns:c16="http://schemas.microsoft.com/office/drawing/2014/chart" uri="{C3380CC4-5D6E-409C-BE32-E72D297353CC}">
                  <c16:uniqueId val="{0000002C-62A8-43AF-996E-8A86AEC596CF}"/>
                </c:ext>
              </c:extLst>
            </c:dLbl>
            <c:dLbl>
              <c:idx val="5"/>
              <c:delete val="1"/>
              <c:extLst>
                <c:ext xmlns:c15="http://schemas.microsoft.com/office/drawing/2012/chart" uri="{CE6537A1-D6FC-4f65-9D91-7224C49458BB}"/>
                <c:ext xmlns:c16="http://schemas.microsoft.com/office/drawing/2014/chart" uri="{C3380CC4-5D6E-409C-BE32-E72D297353CC}">
                  <c16:uniqueId val="{0000002D-62A8-43AF-996E-8A86AEC596CF}"/>
                </c:ext>
              </c:extLst>
            </c:dLbl>
            <c:dLbl>
              <c:idx val="6"/>
              <c:delete val="1"/>
              <c:extLst>
                <c:ext xmlns:c15="http://schemas.microsoft.com/office/drawing/2012/chart" uri="{CE6537A1-D6FC-4f65-9D91-7224C49458BB}"/>
                <c:ext xmlns:c16="http://schemas.microsoft.com/office/drawing/2014/chart" uri="{C3380CC4-5D6E-409C-BE32-E72D297353CC}">
                  <c16:uniqueId val="{0000002E-62A8-43AF-996E-8A86AEC596CF}"/>
                </c:ext>
              </c:extLst>
            </c:dLbl>
            <c:dLbl>
              <c:idx val="7"/>
              <c:delete val="1"/>
              <c:extLst>
                <c:ext xmlns:c15="http://schemas.microsoft.com/office/drawing/2012/chart" uri="{CE6537A1-D6FC-4f65-9D91-7224C49458BB}"/>
                <c:ext xmlns:c16="http://schemas.microsoft.com/office/drawing/2014/chart" uri="{C3380CC4-5D6E-409C-BE32-E72D297353CC}">
                  <c16:uniqueId val="{0000002F-62A8-43AF-996E-8A86AEC596CF}"/>
                </c:ext>
              </c:extLst>
            </c:dLbl>
            <c:dLbl>
              <c:idx val="8"/>
              <c:delete val="1"/>
              <c:extLst>
                <c:ext xmlns:c15="http://schemas.microsoft.com/office/drawing/2012/chart" uri="{CE6537A1-D6FC-4f65-9D91-7224C49458BB}"/>
                <c:ext xmlns:c16="http://schemas.microsoft.com/office/drawing/2014/chart" uri="{C3380CC4-5D6E-409C-BE32-E72D297353CC}">
                  <c16:uniqueId val="{00000030-62A8-43AF-996E-8A86AEC596CF}"/>
                </c:ext>
              </c:extLst>
            </c:dLbl>
            <c:dLbl>
              <c:idx val="9"/>
              <c:delete val="1"/>
              <c:extLst>
                <c:ext xmlns:c15="http://schemas.microsoft.com/office/drawing/2012/chart" uri="{CE6537A1-D6FC-4f65-9D91-7224C49458BB}"/>
                <c:ext xmlns:c16="http://schemas.microsoft.com/office/drawing/2014/chart" uri="{C3380CC4-5D6E-409C-BE32-E72D297353CC}">
                  <c16:uniqueId val="{00000031-62A8-43AF-996E-8A86AEC596CF}"/>
                </c:ext>
              </c:extLst>
            </c:dLbl>
            <c:dLbl>
              <c:idx val="10"/>
              <c:delete val="1"/>
              <c:extLst>
                <c:ext xmlns:c15="http://schemas.microsoft.com/office/drawing/2012/chart" uri="{CE6537A1-D6FC-4f65-9D91-7224C49458BB}"/>
                <c:ext xmlns:c16="http://schemas.microsoft.com/office/drawing/2014/chart" uri="{C3380CC4-5D6E-409C-BE32-E72D297353CC}">
                  <c16:uniqueId val="{00000023-62A8-43AF-996E-8A86AEC596CF}"/>
                </c:ext>
              </c:extLst>
            </c:dLbl>
            <c:dLbl>
              <c:idx val="11"/>
              <c:layout>
                <c:manualLayout>
                  <c:x val="-1.0810810810810811E-2"/>
                  <c:y val="1.10420979986197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5-62A8-43AF-996E-8A86AEC596CF}"/>
                </c:ext>
              </c:extLst>
            </c:dLbl>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fig.24_coop!$A$33:$A$44</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2016</c:v>
                </c:pt>
                <c:pt idx="11">
                  <c:v>2017</c:v>
                </c:pt>
              </c:numCache>
            </c:numRef>
          </c:cat>
          <c:val>
            <c:numRef>
              <c:f>fig.24_coop!$C$33:$C$44</c:f>
              <c:numCache>
                <c:formatCode>General</c:formatCode>
                <c:ptCount val="12"/>
                <c:pt idx="0">
                  <c:v>2522</c:v>
                </c:pt>
                <c:pt idx="1">
                  <c:v>2654</c:v>
                </c:pt>
                <c:pt idx="2">
                  <c:v>2790</c:v>
                </c:pt>
                <c:pt idx="3">
                  <c:v>2940</c:v>
                </c:pt>
                <c:pt idx="4">
                  <c:v>3042</c:v>
                </c:pt>
                <c:pt idx="5">
                  <c:v>3144</c:v>
                </c:pt>
                <c:pt idx="6">
                  <c:v>3297</c:v>
                </c:pt>
                <c:pt idx="7">
                  <c:v>3454</c:v>
                </c:pt>
                <c:pt idx="8">
                  <c:v>3562</c:v>
                </c:pt>
                <c:pt idx="9">
                  <c:v>3694</c:v>
                </c:pt>
                <c:pt idx="10">
                  <c:v>3510</c:v>
                </c:pt>
                <c:pt idx="11">
                  <c:v>3628</c:v>
                </c:pt>
              </c:numCache>
            </c:numRef>
          </c:val>
          <c:extLst>
            <c:ext xmlns:c16="http://schemas.microsoft.com/office/drawing/2014/chart" uri="{C3380CC4-5D6E-409C-BE32-E72D297353CC}">
              <c16:uniqueId val="{00000032-62A8-43AF-996E-8A86AEC596CF}"/>
            </c:ext>
          </c:extLst>
        </c:ser>
        <c:dLbls>
          <c:showLegendKey val="0"/>
          <c:showVal val="0"/>
          <c:showCatName val="0"/>
          <c:showSerName val="0"/>
          <c:showPercent val="0"/>
          <c:showBubbleSize val="0"/>
        </c:dLbls>
        <c:gapWidth val="82"/>
        <c:axId val="864058752"/>
        <c:axId val="871728640"/>
      </c:barChart>
      <c:catAx>
        <c:axId val="864058752"/>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sz="800"/>
                  <a:t>Jahr</a:t>
                </a:r>
              </a:p>
            </c:rich>
          </c:tx>
          <c:layout>
            <c:manualLayout>
              <c:xMode val="edge"/>
              <c:yMode val="edge"/>
              <c:x val="0.50767709482267376"/>
              <c:y val="0.80682114735658039"/>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71728640"/>
        <c:crosses val="autoZero"/>
        <c:auto val="1"/>
        <c:lblAlgn val="ctr"/>
        <c:lblOffset val="100"/>
        <c:noMultiLvlLbl val="1"/>
      </c:catAx>
      <c:valAx>
        <c:axId val="871728640"/>
        <c:scaling>
          <c:orientation val="minMax"/>
        </c:scaling>
        <c:delete val="0"/>
        <c:axPos val="l"/>
        <c:majorGridlines>
          <c:spPr>
            <a:ln w="3175">
              <a:solidFill>
                <a:schemeClr val="bg1">
                  <a:lumMod val="50000"/>
                </a:schemeClr>
              </a:solidFill>
              <a:prstDash val="solid"/>
            </a:ln>
          </c:spPr>
        </c:majorGridlines>
        <c:title>
          <c:tx>
            <c:rich>
              <a:bodyPr/>
              <a:lstStyle/>
              <a:p>
                <a:pPr>
                  <a:defRPr sz="800" b="1" i="0" u="none" strike="noStrike" baseline="0">
                    <a:solidFill>
                      <a:srgbClr val="000000"/>
                    </a:solidFill>
                    <a:latin typeface="Arial"/>
                    <a:ea typeface="Arial"/>
                    <a:cs typeface="Arial"/>
                  </a:defRPr>
                </a:pPr>
                <a:r>
                  <a:rPr lang="en-US" sz="800" b="1"/>
                  <a:t>Anzahl Gattungen und Arten</a:t>
                </a:r>
              </a:p>
            </c:rich>
          </c:tx>
          <c:layout>
            <c:manualLayout>
              <c:xMode val="edge"/>
              <c:yMode val="edge"/>
              <c:x val="1.1828747805992372E-2"/>
              <c:y val="0.3127778158165012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64058752"/>
        <c:crosses val="autoZero"/>
        <c:crossBetween val="between"/>
      </c:valAx>
      <c:spPr>
        <a:noFill/>
        <a:ln w="12700">
          <a:solidFill>
            <a:schemeClr val="bg1">
              <a:lumMod val="50000"/>
            </a:schemeClr>
          </a:solidFill>
          <a:prstDash val="solid"/>
        </a:ln>
      </c:spPr>
    </c:plotArea>
    <c:legend>
      <c:legendPos val="t"/>
      <c:layout>
        <c:manualLayout>
          <c:xMode val="edge"/>
          <c:yMode val="edge"/>
          <c:x val="3.4557350724719341E-2"/>
          <c:y val="0.86372218038926263"/>
          <c:w val="0.44778343374121776"/>
          <c:h val="0.12455182232655701"/>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no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Mitglieder</c:v>
          </c:tx>
          <c:spPr>
            <a:solidFill>
              <a:schemeClr val="bg1">
                <a:lumMod val="50000"/>
              </a:schemeClr>
            </a:solidFill>
            <a:ln>
              <a:solidFill>
                <a:sysClr val="windowText" lastClr="000000"/>
              </a:solidFill>
            </a:ln>
          </c:spPr>
          <c:invertIfNegative val="0"/>
          <c:cat>
            <c:numRef>
              <c:f>'fig. 30_31_laws'!$P$57:$AK$57</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'fig. 30_31_laws'!$P$58:$AK$58</c:f>
              <c:numCache>
                <c:formatCode>General</c:formatCode>
                <c:ptCount val="22"/>
                <c:pt idx="0">
                  <c:v>0</c:v>
                </c:pt>
                <c:pt idx="1">
                  <c:v>0</c:v>
                </c:pt>
                <c:pt idx="2">
                  <c:v>0</c:v>
                </c:pt>
                <c:pt idx="3">
                  <c:v>1</c:v>
                </c:pt>
                <c:pt idx="4">
                  <c:v>0</c:v>
                </c:pt>
                <c:pt idx="5">
                  <c:v>0</c:v>
                </c:pt>
                <c:pt idx="6">
                  <c:v>0</c:v>
                </c:pt>
                <c:pt idx="7">
                  <c:v>1</c:v>
                </c:pt>
                <c:pt idx="8">
                  <c:v>1</c:v>
                </c:pt>
                <c:pt idx="9">
                  <c:v>0</c:v>
                </c:pt>
                <c:pt idx="10">
                  <c:v>0</c:v>
                </c:pt>
                <c:pt idx="11">
                  <c:v>0</c:v>
                </c:pt>
                <c:pt idx="12">
                  <c:v>1</c:v>
                </c:pt>
                <c:pt idx="13">
                  <c:v>0</c:v>
                </c:pt>
                <c:pt idx="14">
                  <c:v>0</c:v>
                </c:pt>
                <c:pt idx="15">
                  <c:v>0</c:v>
                </c:pt>
                <c:pt idx="16">
                  <c:v>1</c:v>
                </c:pt>
                <c:pt idx="17">
                  <c:v>2</c:v>
                </c:pt>
                <c:pt idx="18">
                  <c:v>1</c:v>
                </c:pt>
                <c:pt idx="19">
                  <c:v>2</c:v>
                </c:pt>
                <c:pt idx="20">
                  <c:v>2</c:v>
                </c:pt>
                <c:pt idx="21">
                  <c:v>4</c:v>
                </c:pt>
              </c:numCache>
            </c:numRef>
          </c:val>
          <c:extLst>
            <c:ext xmlns:c16="http://schemas.microsoft.com/office/drawing/2014/chart" uri="{C3380CC4-5D6E-409C-BE32-E72D297353CC}">
              <c16:uniqueId val="{00000000-1806-493D-A466-AD02BA26EE5C}"/>
            </c:ext>
          </c:extLst>
        </c:ser>
        <c:ser>
          <c:idx val="1"/>
          <c:order val="1"/>
          <c:tx>
            <c:v>Nichtmitglieder</c:v>
          </c:tx>
          <c:spPr>
            <a:solidFill>
              <a:schemeClr val="bg1">
                <a:lumMod val="75000"/>
              </a:schemeClr>
            </a:solidFill>
            <a:ln w="3175">
              <a:solidFill>
                <a:sysClr val="windowText" lastClr="000000"/>
              </a:solidFill>
            </a:ln>
          </c:spPr>
          <c:invertIfNegative val="0"/>
          <c:cat>
            <c:numRef>
              <c:f>'fig. 30_31_laws'!$P$57:$AK$57</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'fig. 30_31_laws'!$P$59:$AK$59</c:f>
              <c:numCache>
                <c:formatCode>General</c:formatCode>
                <c:ptCount val="22"/>
                <c:pt idx="0">
                  <c:v>6</c:v>
                </c:pt>
                <c:pt idx="1">
                  <c:v>0</c:v>
                </c:pt>
                <c:pt idx="2">
                  <c:v>3</c:v>
                </c:pt>
                <c:pt idx="3">
                  <c:v>2</c:v>
                </c:pt>
                <c:pt idx="4">
                  <c:v>5</c:v>
                </c:pt>
                <c:pt idx="5">
                  <c:v>2</c:v>
                </c:pt>
                <c:pt idx="6">
                  <c:v>3</c:v>
                </c:pt>
                <c:pt idx="7">
                  <c:v>4</c:v>
                </c:pt>
                <c:pt idx="8">
                  <c:v>2</c:v>
                </c:pt>
                <c:pt idx="9">
                  <c:v>3</c:v>
                </c:pt>
                <c:pt idx="10">
                  <c:v>6</c:v>
                </c:pt>
                <c:pt idx="11">
                  <c:v>6</c:v>
                </c:pt>
                <c:pt idx="12">
                  <c:v>4</c:v>
                </c:pt>
                <c:pt idx="13">
                  <c:v>9</c:v>
                </c:pt>
                <c:pt idx="14">
                  <c:v>8</c:v>
                </c:pt>
                <c:pt idx="15">
                  <c:v>5</c:v>
                </c:pt>
                <c:pt idx="16">
                  <c:v>6</c:v>
                </c:pt>
                <c:pt idx="17">
                  <c:v>5</c:v>
                </c:pt>
                <c:pt idx="18">
                  <c:v>9</c:v>
                </c:pt>
                <c:pt idx="19">
                  <c:v>5</c:v>
                </c:pt>
                <c:pt idx="20">
                  <c:v>4</c:v>
                </c:pt>
                <c:pt idx="21">
                  <c:v>13</c:v>
                </c:pt>
              </c:numCache>
            </c:numRef>
          </c:val>
          <c:extLst>
            <c:ext xmlns:c16="http://schemas.microsoft.com/office/drawing/2014/chart" uri="{C3380CC4-5D6E-409C-BE32-E72D297353CC}">
              <c16:uniqueId val="{00000001-1806-493D-A466-AD02BA26EE5C}"/>
            </c:ext>
          </c:extLst>
        </c:ser>
        <c:dLbls>
          <c:showLegendKey val="0"/>
          <c:showVal val="0"/>
          <c:showCatName val="0"/>
          <c:showSerName val="0"/>
          <c:showPercent val="0"/>
          <c:showBubbleSize val="0"/>
        </c:dLbls>
        <c:gapWidth val="150"/>
        <c:axId val="914036224"/>
        <c:axId val="914037760"/>
      </c:barChart>
      <c:catAx>
        <c:axId val="914036224"/>
        <c:scaling>
          <c:orientation val="minMax"/>
        </c:scaling>
        <c:delete val="0"/>
        <c:axPos val="b"/>
        <c:numFmt formatCode="General" sourceLinked="1"/>
        <c:majorTickMark val="out"/>
        <c:minorTickMark val="none"/>
        <c:tickLblPos val="nextTo"/>
        <c:txPr>
          <a:bodyPr/>
          <a:lstStyle/>
          <a:p>
            <a:pPr>
              <a:defRPr sz="900"/>
            </a:pPr>
            <a:endParaRPr lang="en-US"/>
          </a:p>
        </c:txPr>
        <c:crossAx val="914037760"/>
        <c:crosses val="autoZero"/>
        <c:auto val="1"/>
        <c:lblAlgn val="ctr"/>
        <c:lblOffset val="100"/>
        <c:noMultiLvlLbl val="0"/>
      </c:catAx>
      <c:valAx>
        <c:axId val="914037760"/>
        <c:scaling>
          <c:orientation val="minMax"/>
        </c:scaling>
        <c:delete val="0"/>
        <c:axPos val="l"/>
        <c:majorGridlines/>
        <c:numFmt formatCode="General" sourceLinked="1"/>
        <c:majorTickMark val="out"/>
        <c:minorTickMark val="none"/>
        <c:tickLblPos val="nextTo"/>
        <c:crossAx val="914036224"/>
        <c:crosses val="autoZero"/>
        <c:crossBetween val="between"/>
      </c:valAx>
    </c:plotArea>
    <c:legend>
      <c:legendPos val="l"/>
      <c:layout>
        <c:manualLayout>
          <c:xMode val="edge"/>
          <c:yMode val="edge"/>
          <c:x val="0.1621680133750884"/>
          <c:y val="0.10067534487481997"/>
          <c:w val="0.26555157293976533"/>
          <c:h val="0.14320563464920422"/>
        </c:manualLayout>
      </c:layout>
      <c:overlay val="1"/>
      <c:spPr>
        <a:solidFill>
          <a:sysClr val="window" lastClr="FFFFFF"/>
        </a:solidFill>
        <a:ln>
          <a:solidFill>
            <a:sysClr val="windowText" lastClr="000000"/>
          </a:solidFill>
        </a:ln>
      </c:sp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layout/>
      <c:overlay val="0"/>
    </c:title>
    <c:autoTitleDeleted val="0"/>
    <c:plotArea>
      <c:layout/>
      <c:pieChart>
        <c:varyColors val="1"/>
        <c:ser>
          <c:idx val="0"/>
          <c:order val="0"/>
          <c:tx>
            <c:strRef>
              <c:f>'[c_52_16_figures_program_performance_table_2_03364_DE (2).xlsx]website analytics'!$B$1</c:f>
              <c:strCache>
                <c:ptCount val="1"/>
              </c:strCache>
            </c:strRef>
          </c:tx>
          <c:explosion val="25"/>
          <c:cat>
            <c:strRef>
              <c:f>'[c_52_16_figures_program_performance_table_2_03364_DE (2).xlsx]website analytics'!$A$2:$A$13</c:f>
              <c:strCache>
                <c:ptCount val="12"/>
                <c:pt idx="0">
                  <c:v>UPOV-Portal (28%)</c:v>
                </c:pt>
                <c:pt idx="1">
                  <c:v>Tagungen (13%)</c:v>
                </c:pt>
                <c:pt idx="2">
                  <c:v>UPOVLex (10%)</c:v>
                </c:pt>
                <c:pt idx="3">
                  <c:v>GENIE (8%)</c:v>
                </c:pt>
                <c:pt idx="4">
                  <c:v>PLUTO (8%)</c:v>
                </c:pt>
                <c:pt idx="5">
                  <c:v>Prüfungsrichtlinien (8%)</c:v>
                </c:pt>
                <c:pt idx="6">
                  <c:v>Über die UPOV (7%)</c:v>
                </c:pt>
                <c:pt idx="7">
                  <c:v>Mittel/Ressourcen (4%)</c:v>
                </c:pt>
                <c:pt idx="8">
                  <c:v>Mitglieder (3%)</c:v>
                </c:pt>
                <c:pt idx="9">
                  <c:v>FAQs (0.7%)</c:v>
                </c:pt>
                <c:pt idx="10">
                  <c:v>Interessengruppenbezogene Funktionen (0.3%)</c:v>
                </c:pt>
                <c:pt idx="11">
                  <c:v>Andere (10%)</c:v>
                </c:pt>
              </c:strCache>
            </c:strRef>
          </c:cat>
          <c:val>
            <c:numRef>
              <c:f>'[c_52_16_figures_program_performance_table_2_03364_DE (2).xlsx]website analytics'!$B$2:$B$13</c:f>
              <c:numCache>
                <c:formatCode>General</c:formatCode>
                <c:ptCount val="12"/>
                <c:pt idx="0">
                  <c:v>27.950000000000003</c:v>
                </c:pt>
                <c:pt idx="1">
                  <c:v>13.21</c:v>
                </c:pt>
                <c:pt idx="2">
                  <c:v>9.66</c:v>
                </c:pt>
                <c:pt idx="3">
                  <c:v>8.49</c:v>
                </c:pt>
                <c:pt idx="4">
                  <c:v>8.1</c:v>
                </c:pt>
                <c:pt idx="5">
                  <c:v>7.76</c:v>
                </c:pt>
                <c:pt idx="6">
                  <c:v>7.15</c:v>
                </c:pt>
                <c:pt idx="7">
                  <c:v>3.79</c:v>
                </c:pt>
                <c:pt idx="8">
                  <c:v>3.14</c:v>
                </c:pt>
                <c:pt idx="9" formatCode="0.00">
                  <c:v>0.75560194396425195</c:v>
                </c:pt>
                <c:pt idx="10">
                  <c:v>0.33</c:v>
                </c:pt>
                <c:pt idx="11" formatCode="0.00">
                  <c:v>9.6643980560357221</c:v>
                </c:pt>
              </c:numCache>
            </c:numRef>
          </c:val>
          <c:extLst>
            <c:ext xmlns:c16="http://schemas.microsoft.com/office/drawing/2014/chart" uri="{C3380CC4-5D6E-409C-BE32-E72D297353CC}">
              <c16:uniqueId val="{00000000-ACB7-4F74-B4D4-21902CAFC37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290351706036751"/>
          <c:y val="1.6158381864316829E-2"/>
          <c:w val="0.35112419947506562"/>
          <c:h val="0.98384161813568316"/>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'website analytics'!$B$109</c:f>
              <c:strCache>
                <c:ptCount val="1"/>
                <c:pt idx="0">
                  <c:v>Sitzungen </c:v>
                </c:pt>
              </c:strCache>
            </c:strRef>
          </c:tx>
          <c:invertIfNegative val="0"/>
          <c:cat>
            <c:numRef>
              <c:f>'website analytics'!$A$110:$A$120</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'website analytics'!$B$110:$B$120</c:f>
              <c:numCache>
                <c:formatCode>#,##0</c:formatCode>
                <c:ptCount val="11"/>
                <c:pt idx="0">
                  <c:v>82510</c:v>
                </c:pt>
                <c:pt idx="1">
                  <c:v>99723</c:v>
                </c:pt>
                <c:pt idx="2">
                  <c:v>99374</c:v>
                </c:pt>
                <c:pt idx="3">
                  <c:v>118895</c:v>
                </c:pt>
                <c:pt idx="4">
                  <c:v>140371</c:v>
                </c:pt>
                <c:pt idx="5">
                  <c:v>151914</c:v>
                </c:pt>
                <c:pt idx="6">
                  <c:v>178732</c:v>
                </c:pt>
                <c:pt idx="7">
                  <c:v>187125</c:v>
                </c:pt>
                <c:pt idx="8">
                  <c:v>191534</c:v>
                </c:pt>
                <c:pt idx="9">
                  <c:v>200539</c:v>
                </c:pt>
                <c:pt idx="10">
                  <c:v>177469</c:v>
                </c:pt>
              </c:numCache>
            </c:numRef>
          </c:val>
          <c:extLst>
            <c:ext xmlns:c16="http://schemas.microsoft.com/office/drawing/2014/chart" uri="{C3380CC4-5D6E-409C-BE32-E72D297353CC}">
              <c16:uniqueId val="{00000000-3B60-4978-8055-1298CE4FFFA2}"/>
            </c:ext>
          </c:extLst>
        </c:ser>
        <c:ser>
          <c:idx val="1"/>
          <c:order val="1"/>
          <c:tx>
            <c:strRef>
              <c:f>'website analytics'!$C$110</c:f>
              <c:strCache>
                <c:ptCount val="1"/>
                <c:pt idx="0">
                  <c:v> Nutzer</c:v>
                </c:pt>
              </c:strCache>
            </c:strRef>
          </c:tx>
          <c:invertIfNegative val="0"/>
          <c:cat>
            <c:numRef>
              <c:f>'website analytics'!$A$110:$A$120</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'website analytics'!$C$111:$C$121</c:f>
              <c:numCache>
                <c:formatCode>#,##0</c:formatCode>
                <c:ptCount val="11"/>
                <c:pt idx="0">
                  <c:v>44649</c:v>
                </c:pt>
                <c:pt idx="1">
                  <c:v>48388</c:v>
                </c:pt>
                <c:pt idx="2">
                  <c:v>51117</c:v>
                </c:pt>
                <c:pt idx="3">
                  <c:v>62758</c:v>
                </c:pt>
                <c:pt idx="4">
                  <c:v>75673</c:v>
                </c:pt>
                <c:pt idx="5">
                  <c:v>71506</c:v>
                </c:pt>
                <c:pt idx="6">
                  <c:v>84336</c:v>
                </c:pt>
                <c:pt idx="7">
                  <c:v>86291</c:v>
                </c:pt>
                <c:pt idx="8">
                  <c:v>86366</c:v>
                </c:pt>
                <c:pt idx="9">
                  <c:v>88906</c:v>
                </c:pt>
                <c:pt idx="10">
                  <c:v>84393</c:v>
                </c:pt>
              </c:numCache>
            </c:numRef>
          </c:val>
          <c:extLst>
            <c:ext xmlns:c16="http://schemas.microsoft.com/office/drawing/2014/chart" uri="{C3380CC4-5D6E-409C-BE32-E72D297353CC}">
              <c16:uniqueId val="{00000001-3B60-4978-8055-1298CE4FFFA2}"/>
            </c:ext>
          </c:extLst>
        </c:ser>
        <c:dLbls>
          <c:showLegendKey val="0"/>
          <c:showVal val="0"/>
          <c:showCatName val="0"/>
          <c:showSerName val="0"/>
          <c:showPercent val="0"/>
          <c:showBubbleSize val="0"/>
        </c:dLbls>
        <c:gapWidth val="150"/>
        <c:axId val="913835520"/>
        <c:axId val="913837056"/>
      </c:barChart>
      <c:catAx>
        <c:axId val="913835520"/>
        <c:scaling>
          <c:orientation val="minMax"/>
        </c:scaling>
        <c:delete val="0"/>
        <c:axPos val="b"/>
        <c:numFmt formatCode="General" sourceLinked="1"/>
        <c:majorTickMark val="out"/>
        <c:minorTickMark val="none"/>
        <c:tickLblPos val="nextTo"/>
        <c:crossAx val="913837056"/>
        <c:crosses val="autoZero"/>
        <c:auto val="1"/>
        <c:lblAlgn val="ctr"/>
        <c:lblOffset val="100"/>
        <c:noMultiLvlLbl val="0"/>
      </c:catAx>
      <c:valAx>
        <c:axId val="913837056"/>
        <c:scaling>
          <c:orientation val="minMax"/>
          <c:max val="200000"/>
          <c:min val="0"/>
        </c:scaling>
        <c:delete val="0"/>
        <c:axPos val="l"/>
        <c:majorGridlines/>
        <c:numFmt formatCode="#,##0" sourceLinked="1"/>
        <c:majorTickMark val="out"/>
        <c:minorTickMark val="none"/>
        <c:tickLblPos val="nextTo"/>
        <c:crossAx val="913835520"/>
        <c:crosses val="autoZero"/>
        <c:crossBetween val="between"/>
      </c:valAx>
    </c:plotArea>
    <c:legend>
      <c:legendPos val="r"/>
      <c:layout/>
      <c:overlay val="0"/>
    </c:legend>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3" Type="http://schemas.openxmlformats.org/officeDocument/2006/relationships/image" Target="../media/image34.png"/><Relationship Id="rId2" Type="http://schemas.microsoft.com/office/2007/relationships/hdphoto" Target="../media/hdphoto1.wdp"/><Relationship Id="rId1" Type="http://schemas.openxmlformats.org/officeDocument/2006/relationships/image" Target="../media/image33.png"/><Relationship Id="rId4" Type="http://schemas.microsoft.com/office/2007/relationships/hdphoto" Target="../media/hdphoto2.wdp"/></Relationships>
</file>

<file path=word/drawings/drawing1.xml><?xml version="1.0" encoding="utf-8"?>
<c:userShapes xmlns:c="http://schemas.openxmlformats.org/drawingml/2006/chart">
  <cdr:relSizeAnchor xmlns:cdr="http://schemas.openxmlformats.org/drawingml/2006/chartDrawing">
    <cdr:from>
      <cdr:x>0.08733</cdr:x>
      <cdr:y>0.81925</cdr:y>
    </cdr:from>
    <cdr:to>
      <cdr:x>0.42497</cdr:x>
      <cdr:y>0.86211</cdr:y>
    </cdr:to>
    <cdr:sp macro="" textlink="">
      <cdr:nvSpPr>
        <cdr:cNvPr id="3" name="TextBox 2"/>
        <cdr:cNvSpPr txBox="1"/>
      </cdr:nvSpPr>
      <cdr:spPr>
        <a:xfrm xmlns:a="http://schemas.openxmlformats.org/drawingml/2006/main">
          <a:off x="615949" y="4187825"/>
          <a:ext cx="2381250" cy="219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en-US" sz="900">
              <a:latin typeface="Arial" panose="020B0604020202020204" pitchFamily="34" charset="0"/>
              <a:cs typeface="Arial" panose="020B0604020202020204" pitchFamily="34" charset="0"/>
            </a:rPr>
            <a:t>Pflanzengattungen und -Arten</a:t>
          </a:r>
          <a:r>
            <a:rPr lang="en-US" sz="900" baseline="0">
              <a:latin typeface="Arial" panose="020B0604020202020204" pitchFamily="34" charset="0"/>
              <a:cs typeface="Arial" panose="020B0604020202020204" pitchFamily="34" charset="0"/>
            </a:rPr>
            <a:t>, inkl. Unterarten:</a:t>
          </a:r>
          <a:endParaRPr lang="en-US" sz="9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0.637</cdr:x>
      <cdr:y>0.81739</cdr:y>
    </cdr:from>
    <cdr:to>
      <cdr:x>0.85849</cdr:x>
      <cdr:y>0.85839</cdr:y>
    </cdr:to>
    <cdr:sp macro="" textlink="">
      <cdr:nvSpPr>
        <cdr:cNvPr id="4" name="TextBox 3"/>
        <cdr:cNvSpPr txBox="1"/>
      </cdr:nvSpPr>
      <cdr:spPr>
        <a:xfrm xmlns:a="http://schemas.openxmlformats.org/drawingml/2006/main">
          <a:off x="4492624" y="4178301"/>
          <a:ext cx="156210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a:latin typeface="Arial" panose="020B0604020202020204" pitchFamily="34" charset="0"/>
              <a:cs typeface="Arial" panose="020B0604020202020204" pitchFamily="34" charset="0"/>
            </a:rPr>
            <a:t>Nur Pflanzengattungen und -Arten</a:t>
          </a:r>
          <a:r>
            <a:rPr lang="en-US" sz="900" baseline="0">
              <a:latin typeface="Arial" panose="020B0604020202020204" pitchFamily="34" charset="0"/>
              <a:cs typeface="Arial" panose="020B0604020202020204" pitchFamily="34" charset="0"/>
            </a:rPr>
            <a:t>:</a:t>
          </a:r>
          <a:endParaRPr lang="en-US" sz="9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0.03241</cdr:x>
      <cdr:y>0.85901</cdr:y>
    </cdr:from>
    <cdr:to>
      <cdr:x>0.48749</cdr:x>
      <cdr:y>0.99986</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brightnessContrast contrast="27000"/>
                  </a14:imgEffect>
                </a14:imgLayer>
              </a14:imgProps>
            </a:ext>
          </a:extLst>
        </a:blip>
        <a:stretch xmlns:a="http://schemas.openxmlformats.org/drawingml/2006/main">
          <a:fillRect/>
        </a:stretch>
      </cdr:blipFill>
      <cdr:spPr>
        <a:xfrm xmlns:a="http://schemas.openxmlformats.org/drawingml/2006/main">
          <a:off x="193579" y="3803572"/>
          <a:ext cx="2718106" cy="623648"/>
        </a:xfrm>
        <a:prstGeom xmlns:a="http://schemas.openxmlformats.org/drawingml/2006/main" prst="rect">
          <a:avLst/>
        </a:prstGeom>
      </cdr:spPr>
    </cdr:pic>
  </cdr:relSizeAnchor>
  <cdr:relSizeAnchor xmlns:cdr="http://schemas.openxmlformats.org/drawingml/2006/chartDrawing">
    <cdr:from>
      <cdr:x>0.52671</cdr:x>
      <cdr:y>0.85901</cdr:y>
    </cdr:from>
    <cdr:to>
      <cdr:x>0.98179</cdr:x>
      <cdr:y>0.99315</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3">
          <a:extLst>
            <a:ext uri="{BEBA8EAE-BF5A-486C-A8C5-ECC9F3942E4B}">
              <a14:imgProps xmlns:a14="http://schemas.microsoft.com/office/drawing/2010/main">
                <a14:imgLayer r:embed="rId4">
                  <a14:imgEffect>
                    <a14:brightnessContrast contrast="27000"/>
                  </a14:imgEffect>
                </a14:imgLayer>
              </a14:imgProps>
            </a:ext>
          </a:extLst>
        </a:blip>
        <a:stretch xmlns:a="http://schemas.openxmlformats.org/drawingml/2006/main">
          <a:fillRect/>
        </a:stretch>
      </cdr:blipFill>
      <cdr:spPr>
        <a:xfrm xmlns:a="http://schemas.openxmlformats.org/drawingml/2006/main">
          <a:off x="3714750" y="4391025"/>
          <a:ext cx="3209524" cy="685714"/>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D92CF-3EBB-4BF4-9F5D-134D9A2A4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48</Pages>
  <Words>11756</Words>
  <Characters>90517</Characters>
  <Application>Microsoft Office Word</Application>
  <DocSecurity>0</DocSecurity>
  <Lines>754</Lines>
  <Paragraphs>204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C/52/16</vt:lpstr>
      <vt:lpstr>C/52/16</vt:lpstr>
    </vt:vector>
  </TitlesOfParts>
  <Company>UPOV</Company>
  <LinksUpToDate>false</LinksUpToDate>
  <CharactersWithSpaces>102069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C/52/16</dc:title>
  <dc:creator>SANCHEZ-VIZCAINO GOMEZ Rosa Maria</dc:creator>
  <cp:lastModifiedBy>SANCHEZ VIZCAINO GOMEZ Rosa Maria</cp:lastModifiedBy>
  <cp:revision>12</cp:revision>
  <cp:lastPrinted>2018-10-05T12:54:00Z</cp:lastPrinted>
  <dcterms:created xsi:type="dcterms:W3CDTF">2018-10-26T19:41:00Z</dcterms:created>
  <dcterms:modified xsi:type="dcterms:W3CDTF">2018-10-26T20:13:00Z</dcterms:modified>
</cp:coreProperties>
</file>