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End w:id="0"/>
          </w:p>
        </w:tc>
        <w:tc>
          <w:tcPr>
            <w:tcW w:w="1549" w:type="dxa"/>
            <w:vAlign w:val="center"/>
          </w:tcPr>
          <w:p w:rsidR="0067078A" w:rsidRPr="0030006A" w:rsidRDefault="0067078A" w:rsidP="00B67220">
            <w:pPr>
              <w:pStyle w:val="LogoUPOV"/>
            </w:pPr>
            <w:r w:rsidRPr="0030006A">
              <w:rPr>
                <w:noProof/>
                <w:lang w:val="en-US" w:eastAsia="en-US" w:bidi="ar-SA"/>
              </w:rPr>
              <w:drawing>
                <wp:inline distT="0" distB="0" distL="0" distR="0" wp14:anchorId="687CBB30" wp14:editId="1426095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30006A" w:rsidRDefault="0067078A" w:rsidP="00B67220">
            <w:pPr>
              <w:pStyle w:val="Lettrine"/>
            </w:pPr>
            <w:r w:rsidRPr="0030006A">
              <w:t>G</w:t>
            </w:r>
          </w:p>
          <w:p w:rsidR="0067078A" w:rsidRPr="0030006A" w:rsidRDefault="007E2802" w:rsidP="00B67220">
            <w:pPr>
              <w:pStyle w:val="Docoriginal"/>
            </w:pPr>
            <w:r w:rsidRPr="0030006A">
              <w:t xml:space="preserve">C/50/8 </w:t>
            </w:r>
            <w:r w:rsidR="006A6CB6" w:rsidRPr="0030006A">
              <w:t>Rev.3</w:t>
            </w:r>
          </w:p>
          <w:p w:rsidR="0067078A" w:rsidRPr="0030006A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30006A">
              <w:rPr>
                <w:rStyle w:val="StyleDoclangBold"/>
                <w:b/>
                <w:spacing w:val="0"/>
              </w:rPr>
              <w:t>ORIGINAL:</w:t>
            </w:r>
            <w:r w:rsidRPr="0030006A">
              <w:rPr>
                <w:rStyle w:val="StyleDocoriginalNotBold1"/>
                <w:spacing w:val="0"/>
              </w:rPr>
              <w:t xml:space="preserve"> </w:t>
            </w:r>
            <w:r w:rsidRPr="0030006A">
              <w:t xml:space="preserve"> </w:t>
            </w:r>
            <w:bookmarkStart w:id="1" w:name="Original"/>
            <w:bookmarkEnd w:id="1"/>
            <w:r w:rsidRPr="0030006A">
              <w:rPr>
                <w:b w:val="0"/>
                <w:spacing w:val="0"/>
              </w:rPr>
              <w:t>englisch</w:t>
            </w:r>
          </w:p>
          <w:p w:rsidR="0067078A" w:rsidRPr="00C5280D" w:rsidRDefault="0067078A" w:rsidP="006A6CB6">
            <w:pPr>
              <w:pStyle w:val="Docoriginal"/>
            </w:pPr>
            <w:r w:rsidRPr="0030006A">
              <w:t xml:space="preserve">DATUM: </w:t>
            </w:r>
            <w:r w:rsidRPr="0030006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6A6CB6" w:rsidRPr="0030006A">
              <w:rPr>
                <w:b w:val="0"/>
                <w:spacing w:val="0"/>
              </w:rPr>
              <w:t>6. April</w:t>
            </w:r>
            <w:r w:rsidR="00E71DE5" w:rsidRPr="0030006A">
              <w:rPr>
                <w:b w:val="0"/>
                <w:spacing w:val="0"/>
              </w:rPr>
              <w:t xml:space="preserve"> </w:t>
            </w:r>
            <w:r w:rsidRPr="0030006A">
              <w:rPr>
                <w:b w:val="0"/>
                <w:spacing w:val="0"/>
              </w:rPr>
              <w:t>201</w:t>
            </w:r>
            <w:r w:rsidR="00E71DE5" w:rsidRPr="0030006A">
              <w:rPr>
                <w:b w:val="0"/>
                <w:spacing w:val="0"/>
              </w:rPr>
              <w:t>7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>
              <w:t>Genf</w:t>
            </w:r>
          </w:p>
        </w:tc>
      </w:tr>
    </w:tbl>
    <w:p w:rsidR="0067078A" w:rsidRPr="00C5280D" w:rsidRDefault="0067078A" w:rsidP="0067078A">
      <w:pPr>
        <w:pStyle w:val="Sessiontc"/>
      </w:pPr>
      <w:r>
        <w:t>DER RAT</w:t>
      </w:r>
    </w:p>
    <w:p w:rsidR="0067078A" w:rsidRPr="00C5280D" w:rsidRDefault="00D311C6" w:rsidP="0067078A">
      <w:pPr>
        <w:pStyle w:val="Sessiontcplacedate"/>
      </w:pPr>
      <w:r>
        <w:t>Fünfzigste ordentliche Tagung</w:t>
      </w:r>
      <w:r>
        <w:br/>
        <w:t>Genf, 28. Oktober 2016</w:t>
      </w:r>
    </w:p>
    <w:p w:rsidR="000D7780" w:rsidRPr="00C5280D" w:rsidRDefault="007E2802" w:rsidP="006655D3">
      <w:pPr>
        <w:pStyle w:val="Titleofdoc0"/>
      </w:pPr>
      <w:r>
        <w:t xml:space="preserve">Revidierter </w:t>
      </w:r>
      <w:r w:rsidR="0097119A">
        <w:t>Kalender der Tagungen für das Jahr 2017</w:t>
      </w:r>
    </w:p>
    <w:p w:rsidR="000D7780" w:rsidRPr="00C5280D" w:rsidRDefault="0097119A" w:rsidP="006655D3">
      <w:pPr>
        <w:pStyle w:val="preparedby1"/>
      </w:pPr>
      <w:bookmarkStart w:id="3" w:name="Prepared"/>
      <w:bookmarkEnd w:id="3"/>
      <w:r>
        <w:t>vom Verbandsbüro erstelltes Dokument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E71DE5" w:rsidRDefault="006A6CB6" w:rsidP="007E2802">
      <w:r w:rsidRPr="0030006A">
        <w:t xml:space="preserve">Zweck der vorliegenden Überarbeitung ist es, zu berichten, </w:t>
      </w:r>
      <w:proofErr w:type="spellStart"/>
      <w:r w:rsidRPr="0030006A">
        <w:t>daß</w:t>
      </w:r>
      <w:proofErr w:type="spellEnd"/>
      <w:r w:rsidRPr="0030006A">
        <w:t xml:space="preserve"> der Rat auf seiner vierunddreißigsten außerordentlichen Tagung am 6. April 2017 in Genf folgende Änderungen an den Tagungstermine für 2017 und 2018 vereinbart hat:</w:t>
      </w:r>
    </w:p>
    <w:p w:rsidR="00E71DE5" w:rsidRDefault="00E71DE5" w:rsidP="007E2802"/>
    <w:p w:rsidR="007E2802" w:rsidRDefault="007E2802" w:rsidP="007E2802"/>
    <w:p w:rsidR="00AE4B85" w:rsidRDefault="00C55B4F" w:rsidP="00AE4B85">
      <w:r>
        <w:t>TAGUNGSTERMINE FÜR DAS JAHR 2017 (siehe Anlagen I und II)</w:t>
      </w:r>
    </w:p>
    <w:p w:rsidR="00C55B4F" w:rsidRDefault="00C55B4F" w:rsidP="00AE4B85"/>
    <w:p w:rsidR="00C55B4F" w:rsidRPr="00673575" w:rsidRDefault="00C55B4F" w:rsidP="00C55B4F">
      <w:pPr>
        <w:ind w:left="1701" w:hanging="1417"/>
        <w:rPr>
          <w:rFonts w:cs="Arial"/>
        </w:rPr>
      </w:pPr>
      <w:r>
        <w:rPr>
          <w:u w:val="single"/>
        </w:rPr>
        <w:t xml:space="preserve">Beratender </w:t>
      </w:r>
      <w:proofErr w:type="spellStart"/>
      <w:r>
        <w:rPr>
          <w:u w:val="single"/>
        </w:rPr>
        <w:t>Ausschuß</w:t>
      </w:r>
      <w:proofErr w:type="spellEnd"/>
    </w:p>
    <w:p w:rsidR="00C55B4F" w:rsidRPr="0027039A" w:rsidRDefault="00C55B4F" w:rsidP="00C55B4F">
      <w:pPr>
        <w:ind w:left="1701" w:hanging="1417"/>
        <w:rPr>
          <w:rFonts w:cs="Arial"/>
          <w:sz w:val="16"/>
          <w:u w:val="single"/>
        </w:rPr>
      </w:pPr>
    </w:p>
    <w:p w:rsidR="00C55B4F" w:rsidRPr="00673575" w:rsidRDefault="00C55B4F" w:rsidP="00C55B4F">
      <w:pPr>
        <w:tabs>
          <w:tab w:val="left" w:pos="567"/>
        </w:tabs>
        <w:ind w:left="1843" w:hanging="1843"/>
        <w:rPr>
          <w:szCs w:val="24"/>
        </w:rPr>
      </w:pPr>
      <w:r>
        <w:tab/>
        <w:t>CC/94</w:t>
      </w:r>
      <w:r>
        <w:tab/>
        <w:t>25. Oktober</w:t>
      </w:r>
    </w:p>
    <w:p w:rsidR="00C55B4F" w:rsidRPr="00C55B4F" w:rsidRDefault="00C55B4F" w:rsidP="00C55B4F">
      <w:pPr>
        <w:ind w:left="1843"/>
        <w:jc w:val="left"/>
        <w:rPr>
          <w:rFonts w:cs="Arial"/>
          <w:u w:val="single"/>
        </w:rPr>
      </w:pPr>
      <w:r w:rsidRPr="00C55B4F">
        <w:rPr>
          <w:rFonts w:cs="Arial"/>
          <w:highlight w:val="lightGray"/>
          <w:u w:val="single"/>
        </w:rPr>
        <w:t xml:space="preserve">(Arbeitsgruppe für ein etwaiges internationales Kooperationssystem (WG-ISC/3):  </w:t>
      </w:r>
      <w:r w:rsidRPr="00C55B4F">
        <w:rPr>
          <w:rFonts w:cs="Arial"/>
          <w:highlight w:val="lightGray"/>
          <w:u w:val="single"/>
        </w:rPr>
        <w:br/>
        <w:t>24. Oktober (Nachmittag))</w:t>
      </w:r>
    </w:p>
    <w:p w:rsidR="00C55B4F" w:rsidRPr="00673575" w:rsidRDefault="00C55B4F" w:rsidP="00C55B4F">
      <w:pPr>
        <w:ind w:left="1701" w:hanging="1701"/>
      </w:pPr>
    </w:p>
    <w:p w:rsidR="00C55B4F" w:rsidRPr="00673575" w:rsidRDefault="00C55B4F" w:rsidP="00C55B4F">
      <w:pPr>
        <w:ind w:left="1701" w:hanging="1417"/>
        <w:rPr>
          <w:rFonts w:cs="Arial"/>
        </w:rPr>
      </w:pPr>
      <w:r>
        <w:rPr>
          <w:u w:val="single"/>
        </w:rPr>
        <w:t xml:space="preserve">Verwaltungs- und </w:t>
      </w:r>
      <w:proofErr w:type="spellStart"/>
      <w:r>
        <w:rPr>
          <w:u w:val="single"/>
        </w:rPr>
        <w:t>Rechtsausschuß</w:t>
      </w:r>
      <w:proofErr w:type="spellEnd"/>
    </w:p>
    <w:p w:rsidR="00C55B4F" w:rsidRPr="0027039A" w:rsidRDefault="00C55B4F" w:rsidP="00C55B4F">
      <w:pPr>
        <w:ind w:left="1701" w:hanging="1417"/>
        <w:rPr>
          <w:rFonts w:cs="Arial"/>
          <w:sz w:val="16"/>
          <w:u w:val="single"/>
        </w:rPr>
      </w:pPr>
    </w:p>
    <w:p w:rsidR="00C55B4F" w:rsidRPr="00673575" w:rsidRDefault="00C55B4F" w:rsidP="00C55B4F">
      <w:pPr>
        <w:tabs>
          <w:tab w:val="left" w:pos="567"/>
        </w:tabs>
        <w:ind w:left="1843" w:hanging="1843"/>
        <w:rPr>
          <w:szCs w:val="24"/>
        </w:rPr>
      </w:pPr>
      <w:r>
        <w:tab/>
        <w:t>CAJ/74</w:t>
      </w:r>
      <w:r>
        <w:tab/>
        <w:t xml:space="preserve">23. und 24.Oktober </w:t>
      </w:r>
      <w:r w:rsidRPr="00C55B4F">
        <w:rPr>
          <w:highlight w:val="lightGray"/>
          <w:u w:val="single"/>
        </w:rPr>
        <w:t>(Vormittag)</w:t>
      </w:r>
    </w:p>
    <w:p w:rsidR="00C55B4F" w:rsidRPr="00C55B4F" w:rsidRDefault="00C55B4F" w:rsidP="00C55B4F">
      <w:pPr>
        <w:ind w:left="1843"/>
        <w:jc w:val="left"/>
        <w:rPr>
          <w:rFonts w:cs="Arial"/>
          <w:highlight w:val="lightGray"/>
          <w:u w:val="single"/>
        </w:rPr>
      </w:pPr>
      <w:r w:rsidRPr="00C55B4F">
        <w:rPr>
          <w:rFonts w:cs="Arial"/>
          <w:highlight w:val="lightGray"/>
          <w:u w:val="single"/>
        </w:rPr>
        <w:t>(Arbeitsgruppe für Sortenbezeichnungen (WG-DEN/4):  27. Oktober (Vormittag))</w:t>
      </w:r>
    </w:p>
    <w:p w:rsidR="00C55B4F" w:rsidRPr="005014FB" w:rsidRDefault="00C55B4F" w:rsidP="00C55B4F">
      <w:pPr>
        <w:ind w:left="1843" w:right="-142"/>
        <w:jc w:val="left"/>
        <w:rPr>
          <w:rFonts w:cs="Arial"/>
        </w:rPr>
      </w:pPr>
      <w:r w:rsidRPr="00C55B4F">
        <w:rPr>
          <w:rFonts w:cs="Arial"/>
          <w:highlight w:val="lightGray"/>
          <w:u w:val="single"/>
        </w:rPr>
        <w:t>(Sitzung zur Ausarbeitung eines elektronischen Antragsformblatts (EAF/10): 27. Oktober (Nachmittag))</w:t>
      </w:r>
    </w:p>
    <w:p w:rsidR="00C55B4F" w:rsidRPr="00487267" w:rsidRDefault="00C55B4F" w:rsidP="00AE4B85"/>
    <w:p w:rsidR="00AE4B85" w:rsidRDefault="00AE4B85" w:rsidP="00AE4B85"/>
    <w:p w:rsidR="00BB32B8" w:rsidRDefault="00BB32B8">
      <w:pPr>
        <w:jc w:val="left"/>
      </w:pPr>
      <w:r>
        <w:br w:type="page"/>
      </w:r>
    </w:p>
    <w:p w:rsidR="00BB32B8" w:rsidRDefault="00BB32B8" w:rsidP="00AE4B85">
      <w:r>
        <w:lastRenderedPageBreak/>
        <w:t>TAGUNGSTERMINE FÜR DAS JAHR 2018 (siehe Anlage III)</w:t>
      </w:r>
    </w:p>
    <w:p w:rsidR="00BB32B8" w:rsidRDefault="00BB32B8" w:rsidP="00AE4B85"/>
    <w:p w:rsidR="00BB32B8" w:rsidRPr="00272741" w:rsidRDefault="00BB32B8" w:rsidP="00BB32B8">
      <w:pPr>
        <w:ind w:left="284"/>
        <w:rPr>
          <w:szCs w:val="24"/>
          <w:u w:val="single"/>
        </w:rPr>
      </w:pPr>
      <w:r>
        <w:rPr>
          <w:u w:val="single"/>
        </w:rPr>
        <w:t>Der Rat</w:t>
      </w:r>
    </w:p>
    <w:p w:rsidR="00BB32B8" w:rsidRPr="00272741" w:rsidRDefault="00BB32B8" w:rsidP="00BB32B8">
      <w:pPr>
        <w:ind w:left="284"/>
        <w:rPr>
          <w:szCs w:val="24"/>
          <w:u w:val="single"/>
        </w:rPr>
      </w:pPr>
    </w:p>
    <w:p w:rsidR="00BB32B8" w:rsidRPr="00BB32B8" w:rsidRDefault="00BB32B8" w:rsidP="00BB32B8">
      <w:pPr>
        <w:tabs>
          <w:tab w:val="left" w:pos="567"/>
        </w:tabs>
        <w:ind w:left="1843" w:hanging="1843"/>
        <w:rPr>
          <w:strike/>
          <w:szCs w:val="24"/>
        </w:rPr>
      </w:pPr>
      <w:r>
        <w:tab/>
      </w:r>
      <w:r w:rsidRPr="00BB32B8">
        <w:rPr>
          <w:strike/>
          <w:highlight w:val="lightGray"/>
        </w:rPr>
        <w:t>C(Extr.)/35</w:t>
      </w:r>
      <w:r w:rsidRPr="00BB32B8">
        <w:rPr>
          <w:strike/>
          <w:highlight w:val="lightGray"/>
        </w:rPr>
        <w:tab/>
        <w:t>30. März (Nachmittag) (außerordentliche Tagung)</w:t>
      </w:r>
    </w:p>
    <w:p w:rsidR="00BB32B8" w:rsidRPr="00673575" w:rsidRDefault="00BB32B8" w:rsidP="00BB32B8">
      <w:pPr>
        <w:tabs>
          <w:tab w:val="left" w:pos="567"/>
        </w:tabs>
        <w:ind w:left="1843" w:hanging="1843"/>
        <w:rPr>
          <w:szCs w:val="24"/>
        </w:rPr>
      </w:pPr>
      <w:r>
        <w:tab/>
        <w:t>C/52</w:t>
      </w:r>
      <w:r>
        <w:tab/>
      </w:r>
      <w:r w:rsidRPr="00BB32B8">
        <w:rPr>
          <w:strike/>
          <w:highlight w:val="lightGray"/>
        </w:rPr>
        <w:t>1.</w:t>
      </w:r>
      <w:r>
        <w:t xml:space="preserve"> </w:t>
      </w:r>
      <w:r w:rsidRPr="00BB32B8">
        <w:rPr>
          <w:highlight w:val="lightGray"/>
          <w:u w:val="single"/>
        </w:rPr>
        <w:t>2.</w:t>
      </w:r>
      <w:r>
        <w:t xml:space="preserve"> November</w:t>
      </w:r>
      <w:r w:rsidR="0030006A">
        <w:t xml:space="preserve"> </w:t>
      </w:r>
      <w:r w:rsidR="0030006A" w:rsidRPr="0030006A">
        <w:rPr>
          <w:highlight w:val="lightGray"/>
          <w:u w:val="single"/>
        </w:rPr>
        <w:t>(Vormittag)</w:t>
      </w:r>
    </w:p>
    <w:p w:rsidR="00BB32B8" w:rsidRPr="00673575" w:rsidRDefault="00BB32B8" w:rsidP="00BB32B8">
      <w:pPr>
        <w:rPr>
          <w:szCs w:val="24"/>
        </w:rPr>
      </w:pPr>
    </w:p>
    <w:p w:rsidR="00BB32B8" w:rsidRPr="00673575" w:rsidRDefault="00BB32B8" w:rsidP="00BB32B8">
      <w:pPr>
        <w:rPr>
          <w:szCs w:val="24"/>
        </w:rPr>
      </w:pPr>
    </w:p>
    <w:p w:rsidR="00BB32B8" w:rsidRPr="00673575" w:rsidRDefault="00BB32B8" w:rsidP="00BB32B8">
      <w:pPr>
        <w:ind w:left="284"/>
        <w:rPr>
          <w:szCs w:val="24"/>
        </w:rPr>
      </w:pPr>
      <w:r>
        <w:rPr>
          <w:u w:val="single"/>
        </w:rPr>
        <w:t xml:space="preserve">Beratender </w:t>
      </w:r>
      <w:proofErr w:type="spellStart"/>
      <w:r>
        <w:rPr>
          <w:u w:val="single"/>
        </w:rPr>
        <w:t>Ausschuß</w:t>
      </w:r>
      <w:proofErr w:type="spellEnd"/>
    </w:p>
    <w:p w:rsidR="00BB32B8" w:rsidRPr="00673575" w:rsidRDefault="00BB32B8" w:rsidP="00BB32B8">
      <w:pPr>
        <w:ind w:left="284"/>
        <w:rPr>
          <w:szCs w:val="24"/>
          <w:u w:val="single"/>
        </w:rPr>
      </w:pPr>
    </w:p>
    <w:p w:rsidR="00BB32B8" w:rsidRPr="00673575" w:rsidRDefault="00BB32B8" w:rsidP="00BB32B8">
      <w:pPr>
        <w:tabs>
          <w:tab w:val="left" w:pos="567"/>
        </w:tabs>
        <w:ind w:left="1843" w:hanging="1843"/>
        <w:rPr>
          <w:szCs w:val="24"/>
        </w:rPr>
      </w:pPr>
      <w:r>
        <w:tab/>
        <w:t>CC/95</w:t>
      </w:r>
      <w:r>
        <w:tab/>
      </w:r>
      <w:r w:rsidRPr="00BB32B8">
        <w:rPr>
          <w:strike/>
          <w:highlight w:val="lightGray"/>
        </w:rPr>
        <w:t>30. März (Morgen)</w:t>
      </w:r>
      <w:r>
        <w:t xml:space="preserve"> </w:t>
      </w:r>
      <w:r w:rsidRPr="00BB32B8">
        <w:rPr>
          <w:highlight w:val="lightGray"/>
          <w:u w:val="single"/>
        </w:rPr>
        <w:t>1. November</w:t>
      </w:r>
    </w:p>
    <w:p w:rsidR="00BB32B8" w:rsidRPr="00C55B4F" w:rsidRDefault="00BB32B8" w:rsidP="00BB32B8">
      <w:pPr>
        <w:ind w:left="1843"/>
        <w:jc w:val="left"/>
        <w:rPr>
          <w:rFonts w:cs="Arial"/>
          <w:u w:val="single"/>
        </w:rPr>
      </w:pPr>
      <w:r w:rsidRPr="00C55B4F">
        <w:rPr>
          <w:rFonts w:cs="Arial"/>
          <w:highlight w:val="lightGray"/>
          <w:u w:val="single"/>
        </w:rPr>
        <w:t>(Arbeitsgruppe für ein etwaiges internationales Kooperationssystem (WG-ISC/</w:t>
      </w:r>
      <w:r>
        <w:rPr>
          <w:rFonts w:cs="Arial"/>
          <w:highlight w:val="lightGray"/>
          <w:u w:val="single"/>
        </w:rPr>
        <w:t>4</w:t>
      </w:r>
      <w:r w:rsidRPr="00C55B4F">
        <w:rPr>
          <w:rFonts w:cs="Arial"/>
          <w:highlight w:val="lightGray"/>
          <w:u w:val="single"/>
        </w:rPr>
        <w:t xml:space="preserve">):  </w:t>
      </w:r>
      <w:r w:rsidRPr="00C55B4F">
        <w:rPr>
          <w:rFonts w:cs="Arial"/>
          <w:highlight w:val="lightGray"/>
          <w:u w:val="single"/>
        </w:rPr>
        <w:br/>
      </w:r>
      <w:r>
        <w:rPr>
          <w:rFonts w:cs="Arial"/>
          <w:highlight w:val="lightGray"/>
          <w:u w:val="single"/>
        </w:rPr>
        <w:t>31</w:t>
      </w:r>
      <w:r w:rsidRPr="00C55B4F">
        <w:rPr>
          <w:rFonts w:cs="Arial"/>
          <w:highlight w:val="lightGray"/>
          <w:u w:val="single"/>
        </w:rPr>
        <w:t>. Oktober (</w:t>
      </w:r>
      <w:r>
        <w:rPr>
          <w:rFonts w:cs="Arial"/>
          <w:highlight w:val="lightGray"/>
          <w:u w:val="single"/>
        </w:rPr>
        <w:t>Abend</w:t>
      </w:r>
      <w:r w:rsidRPr="00C55B4F">
        <w:rPr>
          <w:rFonts w:cs="Arial"/>
          <w:highlight w:val="lightGray"/>
          <w:u w:val="single"/>
        </w:rPr>
        <w:t>))</w:t>
      </w:r>
    </w:p>
    <w:p w:rsidR="00BB32B8" w:rsidRPr="00BB32B8" w:rsidRDefault="00BB32B8" w:rsidP="00BB32B8">
      <w:pPr>
        <w:tabs>
          <w:tab w:val="left" w:pos="567"/>
        </w:tabs>
        <w:ind w:left="1843" w:hanging="1843"/>
        <w:rPr>
          <w:strike/>
          <w:szCs w:val="24"/>
        </w:rPr>
      </w:pPr>
      <w:r>
        <w:tab/>
      </w:r>
      <w:r w:rsidRPr="00BB32B8">
        <w:rPr>
          <w:strike/>
          <w:highlight w:val="lightGray"/>
        </w:rPr>
        <w:t>CC/96</w:t>
      </w:r>
      <w:r w:rsidRPr="00BB32B8">
        <w:rPr>
          <w:strike/>
          <w:highlight w:val="lightGray"/>
        </w:rPr>
        <w:tab/>
        <w:t>31. Oktober</w:t>
      </w:r>
    </w:p>
    <w:p w:rsidR="00BB32B8" w:rsidRPr="00673575" w:rsidRDefault="00BB32B8" w:rsidP="00BB32B8">
      <w:pPr>
        <w:rPr>
          <w:szCs w:val="24"/>
        </w:rPr>
      </w:pPr>
    </w:p>
    <w:p w:rsidR="00BB32B8" w:rsidRPr="00673575" w:rsidRDefault="00BB32B8" w:rsidP="00BB32B8">
      <w:pPr>
        <w:rPr>
          <w:szCs w:val="24"/>
        </w:rPr>
      </w:pPr>
    </w:p>
    <w:p w:rsidR="00BB32B8" w:rsidRPr="00673575" w:rsidRDefault="00BB32B8" w:rsidP="00BB32B8">
      <w:pPr>
        <w:ind w:left="284"/>
        <w:rPr>
          <w:szCs w:val="24"/>
        </w:rPr>
      </w:pPr>
      <w:r>
        <w:rPr>
          <w:u w:val="single"/>
        </w:rPr>
        <w:t xml:space="preserve">Verwaltungs- und </w:t>
      </w:r>
      <w:proofErr w:type="spellStart"/>
      <w:r>
        <w:rPr>
          <w:u w:val="single"/>
        </w:rPr>
        <w:t>Rechtsausschuß</w:t>
      </w:r>
      <w:proofErr w:type="spellEnd"/>
    </w:p>
    <w:p w:rsidR="00BB32B8" w:rsidRPr="00673575" w:rsidRDefault="00BB32B8" w:rsidP="00BB32B8">
      <w:pPr>
        <w:ind w:left="284"/>
        <w:rPr>
          <w:szCs w:val="24"/>
          <w:u w:val="single"/>
        </w:rPr>
      </w:pPr>
    </w:p>
    <w:p w:rsidR="00BB32B8" w:rsidRPr="00673575" w:rsidRDefault="00BB32B8" w:rsidP="00BB32B8">
      <w:pPr>
        <w:tabs>
          <w:tab w:val="left" w:pos="567"/>
        </w:tabs>
        <w:ind w:left="1843" w:hanging="1843"/>
        <w:rPr>
          <w:szCs w:val="24"/>
        </w:rPr>
      </w:pPr>
      <w:r>
        <w:tab/>
        <w:t>CAJ/75</w:t>
      </w:r>
      <w:r>
        <w:tab/>
      </w:r>
      <w:r w:rsidRPr="00BB32B8">
        <w:rPr>
          <w:strike/>
          <w:highlight w:val="lightGray"/>
        </w:rPr>
        <w:t>29. März</w:t>
      </w:r>
      <w:r>
        <w:t xml:space="preserve"> </w:t>
      </w:r>
      <w:r>
        <w:rPr>
          <w:rFonts w:cs="Arial"/>
          <w:highlight w:val="lightGray"/>
          <w:u w:val="single"/>
        </w:rPr>
        <w:t>31</w:t>
      </w:r>
      <w:r w:rsidRPr="00C55B4F">
        <w:rPr>
          <w:rFonts w:cs="Arial"/>
          <w:highlight w:val="lightGray"/>
          <w:u w:val="single"/>
        </w:rPr>
        <w:t>. Oktober</w:t>
      </w:r>
    </w:p>
    <w:p w:rsidR="00BB32B8" w:rsidRDefault="00BB32B8" w:rsidP="00BB32B8">
      <w:pPr>
        <w:tabs>
          <w:tab w:val="left" w:pos="567"/>
        </w:tabs>
        <w:ind w:left="1843"/>
        <w:jc w:val="left"/>
        <w:rPr>
          <w:rFonts w:cs="Arial"/>
          <w:highlight w:val="lightGray"/>
          <w:u w:val="single"/>
        </w:rPr>
      </w:pPr>
      <w:r w:rsidRPr="00C55B4F">
        <w:rPr>
          <w:rFonts w:cs="Arial"/>
          <w:highlight w:val="lightGray"/>
          <w:u w:val="single"/>
        </w:rPr>
        <w:t>(Sitzung zur Ausarbeitung eines elektronischen Antragsformblatts (EAF/1</w:t>
      </w:r>
      <w:r>
        <w:rPr>
          <w:rFonts w:cs="Arial"/>
          <w:highlight w:val="lightGray"/>
          <w:u w:val="single"/>
        </w:rPr>
        <w:t>1</w:t>
      </w:r>
      <w:r w:rsidRPr="00C55B4F">
        <w:rPr>
          <w:rFonts w:cs="Arial"/>
          <w:highlight w:val="lightGray"/>
          <w:u w:val="single"/>
        </w:rPr>
        <w:t>): 2</w:t>
      </w:r>
      <w:r>
        <w:rPr>
          <w:rFonts w:cs="Arial"/>
          <w:highlight w:val="lightGray"/>
          <w:u w:val="single"/>
        </w:rPr>
        <w:t>8</w:t>
      </w:r>
      <w:r w:rsidRPr="00C55B4F">
        <w:rPr>
          <w:rFonts w:cs="Arial"/>
          <w:highlight w:val="lightGray"/>
          <w:u w:val="single"/>
        </w:rPr>
        <w:t>. </w:t>
      </w:r>
      <w:r>
        <w:rPr>
          <w:rFonts w:cs="Arial"/>
          <w:highlight w:val="lightGray"/>
          <w:u w:val="single"/>
        </w:rPr>
        <w:t>März</w:t>
      </w:r>
      <w:r w:rsidRPr="00C55B4F">
        <w:rPr>
          <w:rFonts w:cs="Arial"/>
          <w:highlight w:val="lightGray"/>
          <w:u w:val="single"/>
        </w:rPr>
        <w:t> (</w:t>
      </w:r>
      <w:r>
        <w:rPr>
          <w:rFonts w:cs="Arial"/>
          <w:highlight w:val="lightGray"/>
          <w:u w:val="single"/>
        </w:rPr>
        <w:t>Vor</w:t>
      </w:r>
      <w:r w:rsidRPr="00C55B4F">
        <w:rPr>
          <w:rFonts w:cs="Arial"/>
          <w:highlight w:val="lightGray"/>
          <w:u w:val="single"/>
        </w:rPr>
        <w:t>mittag))</w:t>
      </w:r>
    </w:p>
    <w:p w:rsidR="00BB32B8" w:rsidRPr="00C55B4F" w:rsidRDefault="00BB32B8" w:rsidP="00BB32B8">
      <w:pPr>
        <w:ind w:left="1843"/>
        <w:jc w:val="left"/>
        <w:rPr>
          <w:rFonts w:cs="Arial"/>
          <w:highlight w:val="lightGray"/>
          <w:u w:val="single"/>
        </w:rPr>
      </w:pPr>
      <w:r w:rsidRPr="00C55B4F">
        <w:rPr>
          <w:rFonts w:cs="Arial"/>
          <w:highlight w:val="lightGray"/>
          <w:u w:val="single"/>
        </w:rPr>
        <w:t>(Arbeitsgruppe für Sortenbezeichnungen (WG-DEN/</w:t>
      </w:r>
      <w:r>
        <w:rPr>
          <w:rFonts w:cs="Arial"/>
          <w:highlight w:val="lightGray"/>
          <w:u w:val="single"/>
        </w:rPr>
        <w:t>5</w:t>
      </w:r>
      <w:r w:rsidRPr="00C55B4F">
        <w:rPr>
          <w:rFonts w:cs="Arial"/>
          <w:highlight w:val="lightGray"/>
          <w:u w:val="single"/>
        </w:rPr>
        <w:t xml:space="preserve">):  </w:t>
      </w:r>
      <w:r>
        <w:rPr>
          <w:rFonts w:cs="Arial"/>
          <w:highlight w:val="lightGray"/>
          <w:u w:val="single"/>
        </w:rPr>
        <w:t>30</w:t>
      </w:r>
      <w:r w:rsidRPr="00C55B4F">
        <w:rPr>
          <w:rFonts w:cs="Arial"/>
          <w:highlight w:val="lightGray"/>
          <w:u w:val="single"/>
        </w:rPr>
        <w:t>. Oktober (</w:t>
      </w:r>
      <w:r>
        <w:rPr>
          <w:rFonts w:cs="Arial"/>
          <w:highlight w:val="lightGray"/>
          <w:u w:val="single"/>
        </w:rPr>
        <w:t>Abend</w:t>
      </w:r>
      <w:r w:rsidRPr="00C55B4F">
        <w:rPr>
          <w:rFonts w:cs="Arial"/>
          <w:highlight w:val="lightGray"/>
          <w:u w:val="single"/>
        </w:rPr>
        <w:t>))</w:t>
      </w:r>
    </w:p>
    <w:p w:rsidR="00BB32B8" w:rsidRDefault="00BB32B8" w:rsidP="00BB32B8">
      <w:pPr>
        <w:tabs>
          <w:tab w:val="left" w:pos="567"/>
        </w:tabs>
        <w:ind w:left="1843"/>
        <w:jc w:val="left"/>
        <w:rPr>
          <w:rFonts w:cs="Arial"/>
          <w:highlight w:val="lightGray"/>
          <w:u w:val="single"/>
        </w:rPr>
      </w:pPr>
      <w:r w:rsidRPr="00C55B4F">
        <w:rPr>
          <w:rFonts w:cs="Arial"/>
          <w:highlight w:val="lightGray"/>
          <w:u w:val="single"/>
        </w:rPr>
        <w:t>(Sitzung zur Ausarbeitung eines elektronischen Antragsformblatts (EAF/1</w:t>
      </w:r>
      <w:r>
        <w:rPr>
          <w:rFonts w:cs="Arial"/>
          <w:highlight w:val="lightGray"/>
          <w:u w:val="single"/>
        </w:rPr>
        <w:t>2</w:t>
      </w:r>
      <w:r w:rsidRPr="00C55B4F">
        <w:rPr>
          <w:rFonts w:cs="Arial"/>
          <w:highlight w:val="lightGray"/>
          <w:u w:val="single"/>
        </w:rPr>
        <w:t>): 2. </w:t>
      </w:r>
      <w:r>
        <w:rPr>
          <w:rFonts w:cs="Arial"/>
          <w:highlight w:val="lightGray"/>
          <w:u w:val="single"/>
        </w:rPr>
        <w:t>November</w:t>
      </w:r>
      <w:r w:rsidRPr="00C55B4F">
        <w:rPr>
          <w:rFonts w:cs="Arial"/>
          <w:highlight w:val="lightGray"/>
          <w:u w:val="single"/>
        </w:rPr>
        <w:t> (Nachmittag))</w:t>
      </w:r>
    </w:p>
    <w:p w:rsidR="00BB32B8" w:rsidRDefault="00BB32B8" w:rsidP="00BB32B8">
      <w:pPr>
        <w:tabs>
          <w:tab w:val="left" w:pos="567"/>
        </w:tabs>
        <w:ind w:left="567"/>
        <w:jc w:val="left"/>
        <w:rPr>
          <w:strike/>
          <w:highlight w:val="lightGray"/>
        </w:rPr>
      </w:pPr>
    </w:p>
    <w:p w:rsidR="00BB32B8" w:rsidRPr="00BB32B8" w:rsidRDefault="00BB32B8" w:rsidP="00BB32B8">
      <w:pPr>
        <w:tabs>
          <w:tab w:val="left" w:pos="567"/>
        </w:tabs>
        <w:ind w:left="567"/>
        <w:jc w:val="left"/>
        <w:rPr>
          <w:strike/>
          <w:szCs w:val="24"/>
        </w:rPr>
      </w:pPr>
      <w:r w:rsidRPr="00BB32B8">
        <w:rPr>
          <w:strike/>
          <w:highlight w:val="lightGray"/>
        </w:rPr>
        <w:t>CAJ/76</w:t>
      </w:r>
      <w:r w:rsidRPr="00BB32B8">
        <w:rPr>
          <w:strike/>
          <w:highlight w:val="lightGray"/>
        </w:rPr>
        <w:tab/>
        <w:t>29. und 30.Oktober</w:t>
      </w:r>
    </w:p>
    <w:p w:rsidR="00BB32B8" w:rsidRPr="00673575" w:rsidRDefault="00BB32B8" w:rsidP="00BB32B8">
      <w:pPr>
        <w:rPr>
          <w:szCs w:val="24"/>
        </w:rPr>
      </w:pPr>
    </w:p>
    <w:p w:rsidR="00BB32B8" w:rsidRPr="00673575" w:rsidRDefault="00BB32B8" w:rsidP="00BB32B8">
      <w:pPr>
        <w:rPr>
          <w:szCs w:val="24"/>
        </w:rPr>
      </w:pPr>
    </w:p>
    <w:p w:rsidR="00BB32B8" w:rsidRPr="00272741" w:rsidRDefault="00BB32B8" w:rsidP="00BB32B8">
      <w:pPr>
        <w:ind w:left="284"/>
        <w:rPr>
          <w:szCs w:val="24"/>
          <w:u w:val="single"/>
        </w:rPr>
      </w:pPr>
      <w:r>
        <w:rPr>
          <w:u w:val="single"/>
        </w:rPr>
        <w:t xml:space="preserve">Technischer </w:t>
      </w:r>
      <w:proofErr w:type="spellStart"/>
      <w:r>
        <w:rPr>
          <w:u w:val="single"/>
        </w:rPr>
        <w:t>Ausschuß</w:t>
      </w:r>
      <w:proofErr w:type="spellEnd"/>
    </w:p>
    <w:p w:rsidR="00BB32B8" w:rsidRPr="00272741" w:rsidRDefault="00BB32B8" w:rsidP="00BB32B8">
      <w:pPr>
        <w:ind w:left="284"/>
        <w:rPr>
          <w:szCs w:val="24"/>
          <w:u w:val="single"/>
        </w:rPr>
      </w:pPr>
    </w:p>
    <w:p w:rsidR="00BB32B8" w:rsidRPr="00272741" w:rsidRDefault="00BB32B8" w:rsidP="00BB32B8">
      <w:pPr>
        <w:tabs>
          <w:tab w:val="left" w:pos="567"/>
        </w:tabs>
        <w:ind w:left="1843" w:hanging="1843"/>
        <w:rPr>
          <w:szCs w:val="24"/>
        </w:rPr>
      </w:pPr>
      <w:r>
        <w:tab/>
        <w:t>TC/54</w:t>
      </w:r>
      <w:r>
        <w:tab/>
      </w:r>
      <w:r w:rsidRPr="00BB32B8">
        <w:rPr>
          <w:strike/>
          <w:highlight w:val="lightGray"/>
        </w:rPr>
        <w:t>26. bis 28. März</w:t>
      </w:r>
      <w:r>
        <w:t xml:space="preserve"> </w:t>
      </w:r>
      <w:r w:rsidRPr="00BB32B8">
        <w:rPr>
          <w:highlight w:val="lightGray"/>
          <w:u w:val="single"/>
        </w:rPr>
        <w:t>29. und 30. Oktober</w:t>
      </w:r>
    </w:p>
    <w:p w:rsidR="00BB32B8" w:rsidRDefault="00BB32B8" w:rsidP="00BB32B8">
      <w:pPr>
        <w:tabs>
          <w:tab w:val="left" w:pos="567"/>
        </w:tabs>
        <w:ind w:left="1843"/>
        <w:jc w:val="left"/>
      </w:pPr>
      <w:r>
        <w:t>(</w:t>
      </w:r>
      <w:proofErr w:type="spellStart"/>
      <w:r>
        <w:t>Redaktionsausschuß</w:t>
      </w:r>
      <w:proofErr w:type="spellEnd"/>
      <w:r>
        <w:t xml:space="preserve">: </w:t>
      </w:r>
      <w:r w:rsidRPr="00BB32B8">
        <w:rPr>
          <w:strike/>
          <w:highlight w:val="lightGray"/>
        </w:rPr>
        <w:t>(10. und 11. Januar), 26. März (Abend), 27. März (Abend)</w:t>
      </w:r>
    </w:p>
    <w:p w:rsidR="00BB32B8" w:rsidRPr="00BB32B8" w:rsidRDefault="00BB32B8" w:rsidP="00BB32B8">
      <w:pPr>
        <w:tabs>
          <w:tab w:val="left" w:pos="567"/>
        </w:tabs>
        <w:ind w:left="1843"/>
        <w:jc w:val="left"/>
        <w:rPr>
          <w:u w:val="single"/>
        </w:rPr>
      </w:pPr>
      <w:r w:rsidRPr="00BB32B8">
        <w:rPr>
          <w:highlight w:val="lightGray"/>
          <w:u w:val="single"/>
        </w:rPr>
        <w:t>26. und 27. März, 28. Oktober und 29. Oktober (Abend))</w:t>
      </w:r>
    </w:p>
    <w:p w:rsidR="00BB32B8" w:rsidRDefault="00BB32B8" w:rsidP="00AE4B85"/>
    <w:p w:rsidR="00BB32B8" w:rsidRDefault="00BB32B8" w:rsidP="00AE4B85"/>
    <w:p w:rsidR="00D833A0" w:rsidRPr="00487267" w:rsidRDefault="00D833A0" w:rsidP="00AE4B85"/>
    <w:p w:rsidR="00AE4B85" w:rsidRPr="00487267" w:rsidRDefault="00AE4B85" w:rsidP="00AE4B85">
      <w:pPr>
        <w:jc w:val="right"/>
      </w:pPr>
      <w:r>
        <w:t>[Anlagen folgen]</w:t>
      </w:r>
    </w:p>
    <w:p w:rsidR="00AE4B85" w:rsidRDefault="00AE4B85" w:rsidP="00AE4B85">
      <w:pPr>
        <w:pStyle w:val="TOC1"/>
        <w:rPr>
          <w:snapToGrid w:val="0"/>
        </w:rPr>
      </w:pPr>
    </w:p>
    <w:p w:rsidR="00AE4B85" w:rsidRDefault="00AE4B85" w:rsidP="00AE4B85">
      <w:pPr>
        <w:sectPr w:rsidR="00AE4B85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E4B85" w:rsidRPr="00487267" w:rsidRDefault="007E2802" w:rsidP="00AE4B85">
      <w:pPr>
        <w:jc w:val="center"/>
        <w:rPr>
          <w:b/>
        </w:rPr>
      </w:pPr>
      <w:r>
        <w:lastRenderedPageBreak/>
        <w:t xml:space="preserve">C/50/8 </w:t>
      </w:r>
      <w:r w:rsidR="006A6CB6">
        <w:t>Rev.3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>
        <w:t>ANLAGE I</w:t>
      </w:r>
    </w:p>
    <w:p w:rsidR="00AE4B85" w:rsidRPr="00487267" w:rsidRDefault="00AE4B85" w:rsidP="00AE4B85"/>
    <w:p w:rsidR="00AE4B85" w:rsidRPr="00487267" w:rsidRDefault="00AE4B85" w:rsidP="00AE4B85">
      <w:pPr>
        <w:jc w:val="center"/>
      </w:pPr>
      <w:r>
        <w:t>TAGUNGSTERMINE FÜR DAS JAHR 2017</w:t>
      </w:r>
    </w:p>
    <w:p w:rsidR="00AE4B85" w:rsidRPr="00487267" w:rsidRDefault="00AE4B85" w:rsidP="00AE4B85">
      <w:pPr>
        <w:jc w:val="center"/>
      </w:pPr>
      <w:r>
        <w:rPr>
          <w:i/>
        </w:rPr>
        <w:t>in der Reihenfolge der Organe dargestellt</w:t>
      </w:r>
    </w:p>
    <w:p w:rsidR="00AE4B85" w:rsidRDefault="00AE4B85" w:rsidP="00AE4B85"/>
    <w:p w:rsidR="00AE4B85" w:rsidRPr="00F72A1D" w:rsidRDefault="00AE4B85" w:rsidP="00AE4B85"/>
    <w:p w:rsidR="00AE4B85" w:rsidRPr="00C713FA" w:rsidRDefault="00AE4B85" w:rsidP="00AE4B85">
      <w:pPr>
        <w:rPr>
          <w:rFonts w:cs="Arial"/>
          <w:u w:val="single"/>
        </w:rPr>
      </w:pPr>
      <w:r>
        <w:rPr>
          <w:u w:val="single"/>
        </w:rPr>
        <w:t>Der Rat</w:t>
      </w:r>
    </w:p>
    <w:p w:rsidR="00AE4B85" w:rsidRPr="0027039A" w:rsidRDefault="00AE4B85" w:rsidP="00AE4B85">
      <w:pPr>
        <w:rPr>
          <w:rFonts w:cs="Arial"/>
          <w:sz w:val="16"/>
          <w:szCs w:val="12"/>
          <w:u w:val="single"/>
        </w:rPr>
      </w:pPr>
    </w:p>
    <w:p w:rsidR="00AE4B85" w:rsidRPr="00272741" w:rsidRDefault="0081534B" w:rsidP="00AE4B85">
      <w:pPr>
        <w:tabs>
          <w:tab w:val="left" w:pos="567"/>
        </w:tabs>
        <w:ind w:left="1843" w:hanging="1843"/>
        <w:rPr>
          <w:szCs w:val="24"/>
        </w:rPr>
      </w:pPr>
      <w:r>
        <w:tab/>
        <w:t>C(Extr.)/34</w:t>
      </w:r>
      <w:r>
        <w:tab/>
        <w:t>6</w:t>
      </w:r>
      <w:r w:rsidR="00AE4B85">
        <w:t>. April (Nachmittag) (außerordentliche Tagung)</w:t>
      </w:r>
    </w:p>
    <w:p w:rsidR="00AE4B85" w:rsidRPr="00673575" w:rsidRDefault="00AE4B85" w:rsidP="00AE4B85">
      <w:pPr>
        <w:tabs>
          <w:tab w:val="left" w:pos="567"/>
        </w:tabs>
        <w:ind w:left="1843" w:hanging="1843"/>
        <w:rPr>
          <w:szCs w:val="24"/>
        </w:rPr>
      </w:pPr>
      <w:r>
        <w:tab/>
        <w:t>C/51</w:t>
      </w:r>
      <w:r>
        <w:tab/>
        <w:t>26. Oktober</w:t>
      </w:r>
    </w:p>
    <w:p w:rsidR="00AE4B85" w:rsidRDefault="00AE4B85" w:rsidP="00815321">
      <w:pPr>
        <w:ind w:left="1701" w:hanging="1701"/>
      </w:pPr>
    </w:p>
    <w:p w:rsidR="00D624ED" w:rsidRPr="00673575" w:rsidRDefault="00D624ED" w:rsidP="00815321">
      <w:pPr>
        <w:ind w:left="1701" w:hanging="1701"/>
      </w:pPr>
    </w:p>
    <w:p w:rsidR="00AE4B85" w:rsidRPr="00673575" w:rsidRDefault="00AE4B85" w:rsidP="0027039A">
      <w:pPr>
        <w:ind w:left="1701" w:hanging="1701"/>
        <w:rPr>
          <w:rFonts w:cs="Arial"/>
        </w:rPr>
      </w:pPr>
      <w:r>
        <w:rPr>
          <w:u w:val="single"/>
        </w:rPr>
        <w:t>Beratender Ausschuß</w:t>
      </w:r>
    </w:p>
    <w:p w:rsidR="00AE4B85" w:rsidRPr="0027039A" w:rsidRDefault="00AE4B85" w:rsidP="00AE4B85">
      <w:pPr>
        <w:ind w:left="1701" w:hanging="1701"/>
        <w:rPr>
          <w:rFonts w:cs="Arial"/>
          <w:sz w:val="16"/>
          <w:u w:val="single"/>
        </w:rPr>
      </w:pPr>
    </w:p>
    <w:p w:rsidR="00AE4B85" w:rsidRPr="00673575" w:rsidRDefault="0081534B" w:rsidP="00AE4B85">
      <w:pPr>
        <w:tabs>
          <w:tab w:val="left" w:pos="567"/>
        </w:tabs>
        <w:ind w:left="1843" w:hanging="1843"/>
        <w:rPr>
          <w:szCs w:val="24"/>
        </w:rPr>
      </w:pPr>
      <w:r>
        <w:tab/>
        <w:t>CC/93</w:t>
      </w:r>
      <w:r>
        <w:tab/>
        <w:t>6</w:t>
      </w:r>
      <w:r w:rsidR="00AE4B85">
        <w:t>. April (Vormittag)</w:t>
      </w:r>
    </w:p>
    <w:p w:rsidR="0081534B" w:rsidRPr="0081534B" w:rsidRDefault="0081534B" w:rsidP="0081534B">
      <w:pPr>
        <w:ind w:left="1843"/>
        <w:jc w:val="left"/>
        <w:rPr>
          <w:rFonts w:cs="Arial"/>
        </w:rPr>
      </w:pPr>
      <w:r w:rsidRPr="0081534B">
        <w:rPr>
          <w:rFonts w:cs="Arial"/>
        </w:rPr>
        <w:t xml:space="preserve">(Arbeitsgruppe für ein etwaiges internationales Kooperationssystem (WG-ISC/2):  </w:t>
      </w:r>
      <w:r w:rsidRPr="0081534B">
        <w:rPr>
          <w:rFonts w:cs="Arial"/>
        </w:rPr>
        <w:br/>
        <w:t>5. April (Nachmittag))</w:t>
      </w:r>
    </w:p>
    <w:p w:rsidR="00AE4B85" w:rsidRPr="00673575" w:rsidRDefault="00AE4B85" w:rsidP="00AE4B85">
      <w:pPr>
        <w:tabs>
          <w:tab w:val="left" w:pos="567"/>
        </w:tabs>
        <w:ind w:left="1843" w:hanging="1843"/>
        <w:rPr>
          <w:szCs w:val="24"/>
        </w:rPr>
      </w:pPr>
      <w:r>
        <w:tab/>
        <w:t>CC/94</w:t>
      </w:r>
      <w:r>
        <w:tab/>
        <w:t>25. Oktober</w:t>
      </w:r>
    </w:p>
    <w:p w:rsidR="00D624ED" w:rsidRPr="0030006A" w:rsidRDefault="00D624ED" w:rsidP="00D624ED">
      <w:pPr>
        <w:ind w:left="1843"/>
        <w:jc w:val="left"/>
        <w:rPr>
          <w:rFonts w:cs="Arial"/>
        </w:rPr>
      </w:pPr>
      <w:r w:rsidRPr="0030006A">
        <w:rPr>
          <w:rFonts w:cs="Arial"/>
        </w:rPr>
        <w:t xml:space="preserve">(Arbeitsgruppe für ein etwaiges internationales Kooperationssystem (WG-ISC/3):  </w:t>
      </w:r>
      <w:r w:rsidRPr="0030006A">
        <w:rPr>
          <w:rFonts w:cs="Arial"/>
        </w:rPr>
        <w:br/>
        <w:t>24. Oktober (Nachmittag))</w:t>
      </w:r>
    </w:p>
    <w:p w:rsidR="00D624ED" w:rsidRPr="0030006A" w:rsidRDefault="00D624ED" w:rsidP="00D624ED">
      <w:pPr>
        <w:ind w:left="1701" w:hanging="1701"/>
      </w:pPr>
    </w:p>
    <w:p w:rsidR="00D624ED" w:rsidRPr="0030006A" w:rsidRDefault="00D624ED" w:rsidP="00D624ED">
      <w:pPr>
        <w:ind w:left="1701" w:hanging="1701"/>
      </w:pPr>
    </w:p>
    <w:p w:rsidR="00AE4B85" w:rsidRPr="0030006A" w:rsidRDefault="00AE4B85" w:rsidP="0027039A">
      <w:pPr>
        <w:ind w:left="1701" w:hanging="1701"/>
        <w:rPr>
          <w:rFonts w:cs="Arial"/>
        </w:rPr>
      </w:pPr>
      <w:r w:rsidRPr="0030006A">
        <w:rPr>
          <w:u w:val="single"/>
        </w:rPr>
        <w:t xml:space="preserve">Verwaltungs- und </w:t>
      </w:r>
      <w:proofErr w:type="spellStart"/>
      <w:r w:rsidRPr="0030006A">
        <w:rPr>
          <w:u w:val="single"/>
        </w:rPr>
        <w:t>Rechtsausschuß</w:t>
      </w:r>
      <w:proofErr w:type="spellEnd"/>
    </w:p>
    <w:p w:rsidR="00AE4B85" w:rsidRPr="0030006A" w:rsidRDefault="00AE4B85" w:rsidP="00AE4B85">
      <w:pPr>
        <w:ind w:left="1701" w:hanging="1701"/>
        <w:rPr>
          <w:rFonts w:cs="Arial"/>
          <w:sz w:val="16"/>
          <w:u w:val="single"/>
        </w:rPr>
      </w:pPr>
    </w:p>
    <w:p w:rsidR="00C46755" w:rsidRPr="0030006A" w:rsidRDefault="00AE4B85" w:rsidP="00C46755">
      <w:pPr>
        <w:tabs>
          <w:tab w:val="left" w:pos="567"/>
        </w:tabs>
        <w:ind w:left="1843" w:hanging="1843"/>
        <w:rPr>
          <w:szCs w:val="24"/>
        </w:rPr>
      </w:pPr>
      <w:r w:rsidRPr="0030006A">
        <w:tab/>
        <w:t>CAJ/7</w:t>
      </w:r>
      <w:r w:rsidR="005014FB" w:rsidRPr="0030006A">
        <w:t>4</w:t>
      </w:r>
      <w:r w:rsidRPr="0030006A">
        <w:tab/>
        <w:t>23. und 24.Oktober</w:t>
      </w:r>
      <w:r w:rsidR="00C46755" w:rsidRPr="0030006A">
        <w:t xml:space="preserve"> (Vormittag)</w:t>
      </w:r>
    </w:p>
    <w:p w:rsidR="00C46755" w:rsidRPr="0030006A" w:rsidRDefault="00C46755" w:rsidP="00C46755">
      <w:pPr>
        <w:ind w:left="1843"/>
        <w:jc w:val="left"/>
        <w:rPr>
          <w:rFonts w:cs="Arial"/>
        </w:rPr>
      </w:pPr>
      <w:r w:rsidRPr="0030006A">
        <w:rPr>
          <w:rFonts w:cs="Arial"/>
        </w:rPr>
        <w:t>(Arbeitsgruppe für Sortenbezeichnungen (WG-DEN/3):  7. April (Vormittag))</w:t>
      </w:r>
    </w:p>
    <w:p w:rsidR="00C46755" w:rsidRPr="0030006A" w:rsidRDefault="00C46755" w:rsidP="00C46755">
      <w:pPr>
        <w:ind w:left="1843"/>
        <w:jc w:val="left"/>
        <w:rPr>
          <w:rFonts w:cs="Arial"/>
        </w:rPr>
      </w:pPr>
      <w:r w:rsidRPr="0030006A">
        <w:rPr>
          <w:rFonts w:cs="Arial"/>
        </w:rPr>
        <w:t>(Arbeitsgruppe für Sortenbezeichnungen (WG-DEN/4):  27. Oktober (Vormittag))</w:t>
      </w:r>
    </w:p>
    <w:p w:rsidR="00C46755" w:rsidRPr="0030006A" w:rsidRDefault="00C46755" w:rsidP="00C46755">
      <w:pPr>
        <w:ind w:left="1843" w:right="-142"/>
        <w:jc w:val="left"/>
        <w:rPr>
          <w:rFonts w:cs="Arial"/>
        </w:rPr>
      </w:pPr>
      <w:r w:rsidRPr="0030006A">
        <w:rPr>
          <w:rFonts w:cs="Arial"/>
        </w:rPr>
        <w:t>(Sitzung zur Ausarbeitung eines Prototyps eines elektronischen Formblatts (EAF/9): 7. April (Nachmittag))</w:t>
      </w:r>
    </w:p>
    <w:p w:rsidR="00C46755" w:rsidRPr="00C46755" w:rsidRDefault="00C46755" w:rsidP="00C46755">
      <w:pPr>
        <w:ind w:left="1843" w:right="-142"/>
        <w:jc w:val="left"/>
        <w:rPr>
          <w:rFonts w:cs="Arial"/>
        </w:rPr>
      </w:pPr>
      <w:r w:rsidRPr="0030006A">
        <w:rPr>
          <w:rFonts w:cs="Arial"/>
        </w:rPr>
        <w:t>(Sitzung zur Ausarbeitung eines elektronischen Antragsformblatts (EAF/10): 27. Oktober (Nachmittag))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Pr="00C713FA" w:rsidRDefault="00AE4B85" w:rsidP="0027039A">
      <w:pPr>
        <w:ind w:left="1701" w:hanging="1701"/>
        <w:rPr>
          <w:rFonts w:cs="Arial"/>
          <w:u w:val="single"/>
        </w:rPr>
      </w:pPr>
      <w:r>
        <w:rPr>
          <w:u w:val="single"/>
        </w:rPr>
        <w:t xml:space="preserve">Technischer </w:t>
      </w:r>
      <w:proofErr w:type="spellStart"/>
      <w:r>
        <w:rPr>
          <w:u w:val="single"/>
        </w:rPr>
        <w:t>Ausschuß</w:t>
      </w:r>
      <w:proofErr w:type="spellEnd"/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>
        <w:tab/>
        <w:t>TC/53</w:t>
      </w:r>
      <w:r>
        <w:tab/>
        <w:t>3. bis 5. April</w:t>
      </w:r>
      <w:r w:rsidR="005014FB">
        <w:t xml:space="preserve"> (Vormittag)</w:t>
      </w: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>
        <w:tab/>
      </w:r>
      <w:r>
        <w:tab/>
        <w:t>(Redaktionsausschuß: (11. und 12. Januar), 3. April (Abend), 4. April (Abend))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Pr="00397FBC" w:rsidRDefault="00AE4B85" w:rsidP="0027039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landwirtschaftliche Arten (TWA)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397FBC" w:rsidRDefault="00AE4B85" w:rsidP="00AE4B85">
      <w:pPr>
        <w:tabs>
          <w:tab w:val="left" w:pos="567"/>
        </w:tabs>
        <w:ind w:left="1701" w:hanging="1701"/>
      </w:pPr>
      <w:r>
        <w:tab/>
        <w:t>TWA/46</w:t>
      </w:r>
      <w:r>
        <w:tab/>
        <w:t>19. bis 23. Juni, Hannover, Deutschland</w:t>
      </w:r>
    </w:p>
    <w:p w:rsidR="00AE4B85" w:rsidRPr="00397FBC" w:rsidRDefault="00AE4B85" w:rsidP="00AE4B85">
      <w:pPr>
        <w:ind w:left="1134" w:firstLine="567"/>
      </w:pPr>
      <w:r>
        <w:t>(vorbereitende Arbeitstagung am 18. Juni)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Pr="00397FBC" w:rsidRDefault="00AE4B85" w:rsidP="0027039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Automatisierung und Computerprogramme (TWC)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C34091" w:rsidRDefault="00AE4B85" w:rsidP="00AE4B85">
      <w:r>
        <w:tab/>
        <w:t>TWC/35</w:t>
      </w:r>
      <w:r>
        <w:tab/>
        <w:t>14. bis 17. November, Buenos Aires, Argentinien</w:t>
      </w:r>
    </w:p>
    <w:p w:rsidR="00AE4B85" w:rsidRPr="00C34091" w:rsidRDefault="00AE4B85" w:rsidP="00AE4B85">
      <w:pPr>
        <w:ind w:left="1134" w:firstLine="567"/>
      </w:pPr>
      <w:r>
        <w:t>(vorbereitende Arbeitstagung am 13. November)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Pr="00C34091" w:rsidRDefault="00AE4B85" w:rsidP="0027039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Obstarten (TWF)</w:t>
      </w:r>
    </w:p>
    <w:p w:rsidR="00AE4B85" w:rsidRPr="0027039A" w:rsidRDefault="00AE4B85" w:rsidP="00AE4B85">
      <w:pPr>
        <w:rPr>
          <w:rFonts w:cs="Arial"/>
          <w:sz w:val="16"/>
          <w:u w:val="single"/>
        </w:rPr>
      </w:pPr>
    </w:p>
    <w:p w:rsidR="00AE4B85" w:rsidRPr="00A929D4" w:rsidRDefault="00AE4B85" w:rsidP="00AA0EA2">
      <w:pPr>
        <w:rPr>
          <w:lang w:val="en-GB"/>
        </w:rPr>
      </w:pPr>
      <w:r>
        <w:tab/>
      </w:r>
      <w:proofErr w:type="gramStart"/>
      <w:r w:rsidRPr="00A929D4">
        <w:rPr>
          <w:lang w:val="en-GB"/>
        </w:rPr>
        <w:t xml:space="preserve">TWF/48 </w:t>
      </w:r>
      <w:r w:rsidRPr="00A929D4">
        <w:rPr>
          <w:lang w:val="en-GB"/>
        </w:rPr>
        <w:tab/>
        <w:t>18.</w:t>
      </w:r>
      <w:proofErr w:type="gramEnd"/>
      <w:r w:rsidRPr="00A929D4">
        <w:rPr>
          <w:lang w:val="en-GB"/>
        </w:rPr>
        <w:t xml:space="preserve"> </w:t>
      </w:r>
      <w:proofErr w:type="spellStart"/>
      <w:proofErr w:type="gramStart"/>
      <w:r w:rsidRPr="00A929D4">
        <w:rPr>
          <w:lang w:val="en-GB"/>
        </w:rPr>
        <w:t>bis</w:t>
      </w:r>
      <w:proofErr w:type="spellEnd"/>
      <w:proofErr w:type="gramEnd"/>
      <w:r w:rsidRPr="00A929D4">
        <w:rPr>
          <w:lang w:val="en-GB"/>
        </w:rPr>
        <w:t xml:space="preserve"> 22. September, Kelowna, British Columbia, </w:t>
      </w:r>
      <w:proofErr w:type="spellStart"/>
      <w:r w:rsidRPr="00A929D4">
        <w:rPr>
          <w:lang w:val="en-GB"/>
        </w:rPr>
        <w:t>Kanada</w:t>
      </w:r>
      <w:proofErr w:type="spellEnd"/>
    </w:p>
    <w:p w:rsidR="00232761" w:rsidRPr="005E6F4E" w:rsidRDefault="00232761" w:rsidP="00232761">
      <w:pPr>
        <w:ind w:left="1134" w:firstLine="567"/>
      </w:pPr>
      <w:r>
        <w:t>(vorbereitende Arbeitstagung am 17. September)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Pr="005E6F4E" w:rsidRDefault="00AE4B85" w:rsidP="0027039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Zierpflanzen und forstliche Baumarten (TWO)</w:t>
      </w:r>
    </w:p>
    <w:p w:rsidR="00AE4B85" w:rsidRPr="005E6F4E" w:rsidRDefault="00AE4B85" w:rsidP="00AE4B85">
      <w:pPr>
        <w:rPr>
          <w:rFonts w:cs="Arial"/>
          <w:sz w:val="16"/>
          <w:u w:val="single"/>
        </w:rPr>
      </w:pPr>
    </w:p>
    <w:p w:rsidR="00AE4B85" w:rsidRPr="00A929D4" w:rsidRDefault="00AE4B85" w:rsidP="00AE4B85">
      <w:pPr>
        <w:rPr>
          <w:lang w:val="en-GB"/>
        </w:rPr>
      </w:pPr>
      <w:r>
        <w:tab/>
      </w:r>
      <w:proofErr w:type="gramStart"/>
      <w:r w:rsidRPr="00A929D4">
        <w:rPr>
          <w:lang w:val="en-GB"/>
        </w:rPr>
        <w:t xml:space="preserve">TWO/50 </w:t>
      </w:r>
      <w:r w:rsidRPr="00A929D4">
        <w:rPr>
          <w:lang w:val="en-GB"/>
        </w:rPr>
        <w:tab/>
        <w:t>11.</w:t>
      </w:r>
      <w:proofErr w:type="gramEnd"/>
      <w:r w:rsidRPr="00A929D4">
        <w:rPr>
          <w:lang w:val="en-GB"/>
        </w:rPr>
        <w:t xml:space="preserve"> </w:t>
      </w:r>
      <w:proofErr w:type="spellStart"/>
      <w:proofErr w:type="gramStart"/>
      <w:r w:rsidRPr="00A929D4">
        <w:rPr>
          <w:lang w:val="en-GB"/>
        </w:rPr>
        <w:t>bis</w:t>
      </w:r>
      <w:proofErr w:type="spellEnd"/>
      <w:proofErr w:type="gramEnd"/>
      <w:r w:rsidRPr="00A929D4">
        <w:rPr>
          <w:lang w:val="en-GB"/>
        </w:rPr>
        <w:t xml:space="preserve"> 15. September, Victoria, British Columbia, </w:t>
      </w:r>
      <w:proofErr w:type="spellStart"/>
      <w:r w:rsidRPr="00A929D4">
        <w:rPr>
          <w:lang w:val="en-GB"/>
        </w:rPr>
        <w:t>Kanada</w:t>
      </w:r>
      <w:proofErr w:type="spellEnd"/>
    </w:p>
    <w:p w:rsidR="00AE4B85" w:rsidRPr="005E6F4E" w:rsidRDefault="00AE4B85" w:rsidP="00AE4B85">
      <w:pPr>
        <w:ind w:left="1134" w:firstLine="567"/>
      </w:pPr>
      <w:r>
        <w:t>(vorbereitende Arbeitstagung am 10. September)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Pr="005E6F4E" w:rsidRDefault="00AE4B85" w:rsidP="0027039A">
      <w:pPr>
        <w:ind w:left="1701" w:hanging="1701"/>
        <w:rPr>
          <w:rFonts w:cs="Arial"/>
          <w:u w:val="single"/>
        </w:rPr>
      </w:pPr>
      <w:r>
        <w:rPr>
          <w:u w:val="single"/>
        </w:rPr>
        <w:t>Technische Arbeitsgruppe für Gemüsearten (TWV)</w:t>
      </w:r>
    </w:p>
    <w:p w:rsidR="00AE4B85" w:rsidRPr="005E6F4E" w:rsidRDefault="00AE4B85" w:rsidP="00AE4B85">
      <w:pPr>
        <w:keepNext/>
        <w:rPr>
          <w:rFonts w:cs="Arial"/>
          <w:sz w:val="16"/>
          <w:u w:val="single"/>
        </w:rPr>
      </w:pPr>
    </w:p>
    <w:p w:rsidR="00AE4B85" w:rsidRPr="005E6F4E" w:rsidRDefault="00AE4B85" w:rsidP="00367486">
      <w:r>
        <w:tab/>
        <w:t>TWV/51</w:t>
      </w:r>
      <w:r>
        <w:tab/>
        <w:t>3. bis 7. Juli, Roelofarendsveen, Niederlande</w:t>
      </w:r>
    </w:p>
    <w:p w:rsidR="00944191" w:rsidRPr="005E6F4E" w:rsidRDefault="00944191" w:rsidP="00944191">
      <w:pPr>
        <w:ind w:left="1134" w:firstLine="567"/>
      </w:pPr>
      <w:r>
        <w:t>(vorbereitende Arbeitstagung am 2. Juli)</w:t>
      </w:r>
    </w:p>
    <w:p w:rsidR="00AE4B85" w:rsidRPr="00770937" w:rsidRDefault="00AE4B85" w:rsidP="00770937">
      <w:pPr>
        <w:rPr>
          <w:rFonts w:cs="Arial"/>
          <w:spacing w:val="-2"/>
        </w:rPr>
      </w:pPr>
      <w:r w:rsidRPr="00770937">
        <w:rPr>
          <w:spacing w:val="-2"/>
          <w:u w:val="single"/>
        </w:rPr>
        <w:t>Arbeitsgruppe für biochemische und molekulare Verfahren und insbesondere für DNS-Profilierungsverfahren (BMT)</w:t>
      </w:r>
    </w:p>
    <w:p w:rsidR="00AE4B85" w:rsidRPr="005E6F4E" w:rsidRDefault="00AE4B85" w:rsidP="00AE4B85">
      <w:pPr>
        <w:keepNext/>
        <w:rPr>
          <w:rFonts w:cs="Arial"/>
          <w:sz w:val="16"/>
          <w:u w:val="single"/>
        </w:rPr>
      </w:pPr>
    </w:p>
    <w:p w:rsidR="00AE4B85" w:rsidRPr="006E3FD3" w:rsidRDefault="00AE4B85" w:rsidP="00AE4B85">
      <w:pPr>
        <w:tabs>
          <w:tab w:val="left" w:pos="567"/>
          <w:tab w:val="left" w:pos="1701"/>
        </w:tabs>
        <w:ind w:left="1701" w:hanging="1701"/>
        <w:rPr>
          <w:rFonts w:cs="Arial"/>
        </w:rPr>
      </w:pPr>
      <w:r>
        <w:tab/>
        <w:t>BMT/16</w:t>
      </w:r>
      <w:r>
        <w:tab/>
      </w:r>
      <w:r w:rsidR="00A81B7E">
        <w:t>7</w:t>
      </w:r>
      <w:r>
        <w:t xml:space="preserve">. bis </w:t>
      </w:r>
      <w:r w:rsidR="00A81B7E">
        <w:t>10</w:t>
      </w:r>
      <w:r>
        <w:t xml:space="preserve">. </w:t>
      </w:r>
      <w:r w:rsidR="00A81B7E">
        <w:t>Nov</w:t>
      </w:r>
      <w:r>
        <w:t>ember, La Rochelle, Frankreich</w:t>
      </w:r>
    </w:p>
    <w:p w:rsidR="00367486" w:rsidRPr="005E6F4E" w:rsidRDefault="00367486" w:rsidP="00367486">
      <w:pPr>
        <w:ind w:left="1134" w:firstLine="567"/>
      </w:pPr>
      <w:r>
        <w:t xml:space="preserve">(vorbereitende Arbeitstagung am </w:t>
      </w:r>
      <w:r w:rsidR="00A81B7E">
        <w:t>6</w:t>
      </w:r>
      <w:r>
        <w:t xml:space="preserve">. </w:t>
      </w:r>
      <w:r w:rsidR="00A81B7E">
        <w:t>Nov</w:t>
      </w:r>
      <w:r>
        <w:t>ember)</w:t>
      </w:r>
    </w:p>
    <w:p w:rsidR="00D624ED" w:rsidRDefault="00D624ED" w:rsidP="00D624ED">
      <w:pPr>
        <w:ind w:left="1701" w:hanging="1701"/>
      </w:pPr>
    </w:p>
    <w:p w:rsidR="00D624ED" w:rsidRPr="00673575" w:rsidRDefault="00D624ED" w:rsidP="00D624ED">
      <w:pPr>
        <w:ind w:left="1701" w:hanging="1701"/>
      </w:pPr>
    </w:p>
    <w:p w:rsidR="00AE4B85" w:rsidRDefault="00AE4B85" w:rsidP="00D624ED">
      <w:pPr>
        <w:ind w:left="1701" w:hanging="1701"/>
      </w:pPr>
      <w:r>
        <w:t>[</w:t>
      </w:r>
      <w:r>
        <w:rPr>
          <w:u w:val="single"/>
        </w:rPr>
        <w:t>Symposium</w:t>
      </w:r>
      <w:r>
        <w:t xml:space="preserve"> </w:t>
      </w:r>
      <w:r>
        <w:tab/>
        <w:t>derzeit keines geplant]</w:t>
      </w:r>
    </w:p>
    <w:p w:rsidR="00A81B7E" w:rsidRDefault="00A81B7E" w:rsidP="0027039A">
      <w:pPr>
        <w:ind w:left="1701" w:hanging="1701"/>
      </w:pPr>
    </w:p>
    <w:p w:rsidR="00A81B7E" w:rsidRDefault="00A81B7E" w:rsidP="0027039A">
      <w:pPr>
        <w:ind w:left="1701" w:hanging="1701"/>
      </w:pPr>
    </w:p>
    <w:p w:rsidR="00A81B7E" w:rsidRPr="005E6F4E" w:rsidRDefault="00A81B7E" w:rsidP="0027039A">
      <w:pPr>
        <w:ind w:left="1701" w:hanging="1701"/>
        <w:rPr>
          <w:rFonts w:cs="Arial"/>
        </w:rPr>
      </w:pPr>
    </w:p>
    <w:p w:rsidR="00AE4B85" w:rsidRPr="005E6F4E" w:rsidRDefault="00AE4B85" w:rsidP="00770937">
      <w:pPr>
        <w:spacing w:before="120"/>
        <w:ind w:left="567" w:hanging="567"/>
        <w:jc w:val="right"/>
      </w:pPr>
      <w:r>
        <w:t>[Anlage II folgt]</w:t>
      </w:r>
    </w:p>
    <w:p w:rsidR="00AE4B85" w:rsidRPr="005E6F4E" w:rsidRDefault="00AE4B85" w:rsidP="00AE4B85">
      <w:pPr>
        <w:sectPr w:rsidR="00AE4B85" w:rsidRPr="005E6F4E" w:rsidSect="00815321">
          <w:headerReference w:type="default" r:id="rId10"/>
          <w:footerReference w:type="first" r:id="rId11"/>
          <w:pgSz w:w="11907" w:h="16840" w:code="9"/>
          <w:pgMar w:top="510" w:right="1134" w:bottom="568" w:left="1134" w:header="510" w:footer="567" w:gutter="0"/>
          <w:pgNumType w:start="1"/>
          <w:cols w:space="720"/>
          <w:titlePg/>
        </w:sectPr>
      </w:pPr>
    </w:p>
    <w:p w:rsidR="00AE4B85" w:rsidRPr="00487267" w:rsidRDefault="007E2802" w:rsidP="00AE4B85">
      <w:pPr>
        <w:jc w:val="center"/>
      </w:pPr>
      <w:r>
        <w:t xml:space="preserve">C/50/8 </w:t>
      </w:r>
      <w:r w:rsidR="006A6CB6">
        <w:t>Rev.3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>
        <w:t>ANLAGE II</w:t>
      </w:r>
    </w:p>
    <w:p w:rsidR="00AE4B85" w:rsidRPr="00487267" w:rsidRDefault="00AE4B85" w:rsidP="00AE4B85"/>
    <w:p w:rsidR="00AE4B85" w:rsidRPr="00487267" w:rsidRDefault="00AE4B85" w:rsidP="00AE4B85">
      <w:pPr>
        <w:jc w:val="center"/>
      </w:pPr>
      <w:r>
        <w:t>TAGUNGSTERMINE FÜR DAS JAHR 2017</w:t>
      </w:r>
    </w:p>
    <w:p w:rsidR="00AE4B85" w:rsidRPr="00487267" w:rsidRDefault="00AE4B85" w:rsidP="00AE4B85">
      <w:pPr>
        <w:jc w:val="center"/>
      </w:pPr>
      <w:r>
        <w:rPr>
          <w:i/>
        </w:rPr>
        <w:t>in chronologischer Reihenfolge dargestellt</w:t>
      </w:r>
    </w:p>
    <w:p w:rsidR="00AE4B85" w:rsidRDefault="00AE4B85" w:rsidP="00AE4B85">
      <w:pPr>
        <w:tabs>
          <w:tab w:val="left" w:pos="284"/>
          <w:tab w:val="left" w:pos="4253"/>
        </w:tabs>
        <w:ind w:left="4253" w:hanging="4253"/>
        <w:jc w:val="left"/>
      </w:pPr>
    </w:p>
    <w:p w:rsidR="00AE4B85" w:rsidRPr="00487267" w:rsidRDefault="00AE4B85" w:rsidP="00AE4B85">
      <w:pPr>
        <w:tabs>
          <w:tab w:val="left" w:pos="284"/>
          <w:tab w:val="left" w:pos="4253"/>
        </w:tabs>
        <w:ind w:left="4253" w:hanging="4253"/>
        <w:jc w:val="left"/>
      </w:pPr>
    </w:p>
    <w:p w:rsidR="00AE4B85" w:rsidRPr="00C713FA" w:rsidRDefault="00AE4B85" w:rsidP="00805C33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u w:val="none"/>
        </w:rPr>
      </w:pPr>
      <w:r>
        <w:t>JANUAR</w:t>
      </w:r>
    </w:p>
    <w:p w:rsidR="00AE4B85" w:rsidRPr="00C713FA" w:rsidRDefault="00AE4B85" w:rsidP="00805C33">
      <w:pPr>
        <w:tabs>
          <w:tab w:val="left" w:pos="284"/>
        </w:tabs>
        <w:ind w:left="3686" w:hanging="3686"/>
      </w:pPr>
    </w:p>
    <w:p w:rsidR="00AE4B85" w:rsidRPr="00C713FA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Mittwoch, 11. und Donnerstag 12.</w:t>
      </w:r>
      <w:r>
        <w:tab/>
        <w:t>Redaktionsausschuß</w:t>
      </w:r>
    </w:p>
    <w:p w:rsidR="00AE4B85" w:rsidRPr="00C713FA" w:rsidRDefault="00AE4B85" w:rsidP="00805C33">
      <w:pPr>
        <w:tabs>
          <w:tab w:val="left" w:pos="284"/>
        </w:tabs>
        <w:ind w:left="3686" w:hanging="3686"/>
        <w:jc w:val="left"/>
      </w:pPr>
    </w:p>
    <w:p w:rsidR="00AE4B85" w:rsidRPr="00C713FA" w:rsidRDefault="00AE4B85" w:rsidP="00805C33">
      <w:pPr>
        <w:tabs>
          <w:tab w:val="left" w:pos="284"/>
        </w:tabs>
        <w:ind w:left="3686" w:hanging="3686"/>
        <w:jc w:val="left"/>
      </w:pPr>
    </w:p>
    <w:p w:rsidR="00AE4B85" w:rsidRPr="007758D0" w:rsidRDefault="00FC5525" w:rsidP="00805C33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t>APRIL</w:t>
      </w:r>
    </w:p>
    <w:p w:rsidR="00AE4B85" w:rsidRPr="007758D0" w:rsidRDefault="00AE4B85" w:rsidP="00805C33">
      <w:pPr>
        <w:tabs>
          <w:tab w:val="left" w:pos="284"/>
        </w:tabs>
        <w:ind w:left="3686" w:hanging="3686"/>
      </w:pPr>
    </w:p>
    <w:p w:rsidR="00805C33" w:rsidRDefault="00AE4B85" w:rsidP="00805C33">
      <w:pPr>
        <w:tabs>
          <w:tab w:val="left" w:pos="284"/>
        </w:tabs>
        <w:ind w:left="3686" w:hanging="3686"/>
        <w:jc w:val="left"/>
      </w:pPr>
      <w:r>
        <w:tab/>
        <w:t xml:space="preserve">Montag, 3. bis </w:t>
      </w:r>
    </w:p>
    <w:p w:rsidR="00AE4B85" w:rsidRPr="007758D0" w:rsidRDefault="00805C33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</w:r>
      <w:r w:rsidR="00AE4B85">
        <w:t>Mittwoch, 5.</w:t>
      </w:r>
      <w:r>
        <w:t xml:space="preserve"> (Vormittag)</w:t>
      </w:r>
      <w:r w:rsidR="00AE4B85">
        <w:t xml:space="preserve"> </w:t>
      </w:r>
      <w:r w:rsidR="00AE4B85">
        <w:tab/>
        <w:t xml:space="preserve">Technischer </w:t>
      </w:r>
      <w:proofErr w:type="spellStart"/>
      <w:r w:rsidR="00AE4B85">
        <w:t>Ausschuß</w:t>
      </w:r>
      <w:proofErr w:type="spellEnd"/>
    </w:p>
    <w:p w:rsidR="00AE4B85" w:rsidRPr="007758D0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3. (Abend)</w:t>
      </w:r>
    </w:p>
    <w:p w:rsidR="00AE4B85" w:rsidRDefault="00AE4B85" w:rsidP="00805C33">
      <w:pPr>
        <w:tabs>
          <w:tab w:val="left" w:pos="284"/>
        </w:tabs>
        <w:ind w:left="3686" w:hanging="3686"/>
        <w:jc w:val="left"/>
      </w:pPr>
      <w:r>
        <w:tab/>
        <w:t xml:space="preserve">und Dienstag, 4. (Abend) </w:t>
      </w:r>
      <w:r>
        <w:tab/>
      </w:r>
      <w:proofErr w:type="spellStart"/>
      <w:r>
        <w:t>Redaktionsausschuß</w:t>
      </w:r>
      <w:proofErr w:type="spellEnd"/>
    </w:p>
    <w:p w:rsidR="00805C33" w:rsidRPr="007758D0" w:rsidRDefault="00805C33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Mittwoch, 5. (Nachmittag)</w:t>
      </w:r>
      <w:r>
        <w:tab/>
      </w:r>
      <w:r w:rsidRPr="0081534B">
        <w:rPr>
          <w:rFonts w:cs="Arial"/>
        </w:rPr>
        <w:t>Arbeitsgruppe für ein etwaiges internationales Kooperationssystem</w:t>
      </w:r>
    </w:p>
    <w:p w:rsidR="00AE4B85" w:rsidRPr="007758D0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</w:r>
      <w:r w:rsidR="00805C33">
        <w:t>Donnerstag, 6.</w:t>
      </w:r>
      <w:r>
        <w:t xml:space="preserve"> (Vormittag)</w:t>
      </w:r>
      <w:r>
        <w:tab/>
        <w:t>Beratender Ausschuß</w:t>
      </w:r>
    </w:p>
    <w:p w:rsidR="00AE4B85" w:rsidRDefault="00AE4B85" w:rsidP="00805C33">
      <w:pPr>
        <w:tabs>
          <w:tab w:val="left" w:pos="284"/>
        </w:tabs>
        <w:ind w:left="3686" w:hanging="3686"/>
        <w:jc w:val="left"/>
      </w:pPr>
      <w:r>
        <w:tab/>
      </w:r>
      <w:r w:rsidR="00805C33">
        <w:t>Donnerstag, 6.</w:t>
      </w:r>
      <w:r>
        <w:t xml:space="preserve"> (Nachmittag)</w:t>
      </w:r>
      <w:r>
        <w:tab/>
      </w:r>
      <w:r w:rsidR="00805C33">
        <w:t xml:space="preserve">Der </w:t>
      </w:r>
      <w:r>
        <w:t>Rat (außerordentliche Tagung)</w:t>
      </w:r>
    </w:p>
    <w:p w:rsidR="00805C33" w:rsidRPr="007758D0" w:rsidRDefault="00805C33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Freitag, 7. (Vormittag)</w:t>
      </w:r>
      <w:r>
        <w:tab/>
      </w:r>
      <w:r w:rsidR="00171D48" w:rsidRPr="005014FB">
        <w:rPr>
          <w:rFonts w:cs="Arial"/>
        </w:rPr>
        <w:t>Arbeitsgruppe für Sortenbezeichnungen</w:t>
      </w:r>
    </w:p>
    <w:p w:rsidR="00805C33" w:rsidRDefault="00805C33" w:rsidP="00805C33">
      <w:pPr>
        <w:tabs>
          <w:tab w:val="left" w:pos="284"/>
        </w:tabs>
        <w:ind w:left="3686" w:hanging="3686"/>
        <w:jc w:val="left"/>
      </w:pPr>
      <w:r>
        <w:tab/>
        <w:t>Freitag, 7. (Nachmittag)</w:t>
      </w:r>
      <w:r>
        <w:tab/>
      </w:r>
      <w:r w:rsidR="00171D48" w:rsidRPr="005014FB">
        <w:rPr>
          <w:rFonts w:cs="Arial"/>
        </w:rPr>
        <w:t>Sitzung zur Ausarbeitung eines Prototyps eines elektronischen Formblatts</w:t>
      </w:r>
    </w:p>
    <w:p w:rsidR="00AE4B85" w:rsidRPr="007758D0" w:rsidRDefault="00AE4B85" w:rsidP="00805C33">
      <w:pPr>
        <w:tabs>
          <w:tab w:val="left" w:pos="284"/>
        </w:tabs>
        <w:ind w:left="3686" w:hanging="3686"/>
        <w:jc w:val="left"/>
      </w:pPr>
    </w:p>
    <w:p w:rsidR="00AE4B85" w:rsidRPr="00D623BD" w:rsidRDefault="00AE4B85" w:rsidP="00805C33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t>JUNI</w:t>
      </w:r>
    </w:p>
    <w:p w:rsidR="00AE4B85" w:rsidRPr="00D623BD" w:rsidRDefault="00AE4B85" w:rsidP="00805C33">
      <w:pPr>
        <w:tabs>
          <w:tab w:val="left" w:pos="284"/>
        </w:tabs>
        <w:ind w:left="3686" w:hanging="3686"/>
      </w:pPr>
    </w:p>
    <w:p w:rsidR="00FC5525" w:rsidRPr="00140761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Sonntag, 18.</w:t>
      </w:r>
      <w:r>
        <w:tab/>
        <w:t>TWA vorbereitende Arbeitstagung</w:t>
      </w:r>
    </w:p>
    <w:p w:rsidR="00FC5525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19. bis Freitag, 23.</w:t>
      </w:r>
      <w:r>
        <w:tab/>
        <w:t>Technische Arbeitsgruppe für landwirtschaftliche Arten</w:t>
      </w:r>
    </w:p>
    <w:p w:rsidR="00AE4B85" w:rsidRPr="00995831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995831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46D1A" w:rsidRPr="00D623BD" w:rsidRDefault="00A46D1A" w:rsidP="00805C33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t>JULI</w:t>
      </w:r>
    </w:p>
    <w:p w:rsidR="00A46D1A" w:rsidRPr="00D623BD" w:rsidRDefault="00A46D1A" w:rsidP="00805C33">
      <w:pPr>
        <w:tabs>
          <w:tab w:val="left" w:pos="284"/>
        </w:tabs>
        <w:ind w:left="3686" w:hanging="3686"/>
      </w:pPr>
    </w:p>
    <w:p w:rsidR="00A46D1A" w:rsidRPr="00140761" w:rsidRDefault="00A46D1A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Sonntag, 2.</w:t>
      </w:r>
      <w:r>
        <w:tab/>
        <w:t>TWV vorbereitende Arbeitstagung</w:t>
      </w:r>
    </w:p>
    <w:p w:rsidR="00A46D1A" w:rsidRPr="00995831" w:rsidRDefault="00A46D1A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3. bis Freitag, 7.</w:t>
      </w:r>
      <w:r>
        <w:tab/>
        <w:t>Technische Arbeitsgruppe für Gemüsearten</w:t>
      </w:r>
    </w:p>
    <w:p w:rsidR="00A46D1A" w:rsidRPr="00995831" w:rsidRDefault="00A46D1A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46D1A" w:rsidRPr="00995831" w:rsidRDefault="00A46D1A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FC5525" w:rsidRPr="00D623BD" w:rsidRDefault="00FC5525" w:rsidP="00805C33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>
        <w:t>SEPTEMBER</w:t>
      </w:r>
    </w:p>
    <w:p w:rsidR="00FC5525" w:rsidRPr="00D623BD" w:rsidRDefault="00FC5525" w:rsidP="00805C33">
      <w:pPr>
        <w:tabs>
          <w:tab w:val="left" w:pos="284"/>
        </w:tabs>
        <w:ind w:left="3686" w:hanging="3686"/>
      </w:pPr>
    </w:p>
    <w:p w:rsidR="00FC5525" w:rsidRPr="00203A31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Sonntag, 10.</w:t>
      </w:r>
      <w:r>
        <w:tab/>
        <w:t>TWO vorbereitende Arbeitstagung</w:t>
      </w:r>
    </w:p>
    <w:p w:rsidR="00FC5525" w:rsidRPr="00203A31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11. bis Freitag, 15.</w:t>
      </w:r>
      <w:r>
        <w:tab/>
        <w:t>Technische Arbeitsgruppe für Zierpflanzen und forstliche Baumarten</w:t>
      </w:r>
    </w:p>
    <w:p w:rsidR="006755E7" w:rsidRPr="00145234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Sonntag, 17.</w:t>
      </w:r>
      <w:r>
        <w:tab/>
        <w:t>TWF vorbereitende Arbeitstagung</w:t>
      </w:r>
    </w:p>
    <w:p w:rsidR="00FC5525" w:rsidRDefault="006755E7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18. bis Freitag, 22.</w:t>
      </w:r>
      <w:r>
        <w:tab/>
        <w:t>Technische Arbeitsgruppe für Obstarten</w:t>
      </w:r>
    </w:p>
    <w:p w:rsidR="00AE4B85" w:rsidRPr="00145234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145234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145234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u w:val="single"/>
        </w:rPr>
        <w:t>OKTOBER</w:t>
      </w:r>
    </w:p>
    <w:p w:rsidR="00AE4B85" w:rsidRPr="00145234" w:rsidRDefault="00AE4B85" w:rsidP="00805C33">
      <w:pPr>
        <w:tabs>
          <w:tab w:val="left" w:pos="284"/>
        </w:tabs>
        <w:ind w:left="3686" w:hanging="3686"/>
      </w:pPr>
    </w:p>
    <w:p w:rsidR="00C46755" w:rsidRPr="0030006A" w:rsidRDefault="00AE4B85" w:rsidP="00805C33">
      <w:pPr>
        <w:tabs>
          <w:tab w:val="left" w:pos="284"/>
        </w:tabs>
        <w:ind w:left="3686" w:hanging="3686"/>
        <w:jc w:val="left"/>
      </w:pPr>
      <w:r>
        <w:tab/>
      </w:r>
      <w:r w:rsidRPr="0030006A">
        <w:t xml:space="preserve">Montag, 23. </w:t>
      </w:r>
    </w:p>
    <w:p w:rsidR="00AE4B85" w:rsidRPr="0030006A" w:rsidRDefault="00C46755" w:rsidP="00805C33">
      <w:pPr>
        <w:tabs>
          <w:tab w:val="left" w:pos="284"/>
        </w:tabs>
        <w:ind w:left="3686" w:hanging="3686"/>
        <w:jc w:val="left"/>
      </w:pPr>
      <w:r w:rsidRPr="0030006A">
        <w:tab/>
      </w:r>
      <w:r w:rsidR="00AE4B85" w:rsidRPr="0030006A">
        <w:t>und Dienstag, 24.</w:t>
      </w:r>
      <w:r w:rsidRPr="0030006A">
        <w:t xml:space="preserve"> (Vormittag)</w:t>
      </w:r>
      <w:r w:rsidR="00AE4B85" w:rsidRPr="0030006A">
        <w:t xml:space="preserve"> </w:t>
      </w:r>
      <w:r w:rsidR="00AE4B85" w:rsidRPr="0030006A">
        <w:tab/>
      </w:r>
      <w:r w:rsidRPr="0030006A">
        <w:t xml:space="preserve">Verwaltungs- und </w:t>
      </w:r>
      <w:proofErr w:type="spellStart"/>
      <w:r w:rsidRPr="0030006A">
        <w:t>Rechtsausschuß</w:t>
      </w:r>
      <w:proofErr w:type="spellEnd"/>
    </w:p>
    <w:p w:rsidR="00C46755" w:rsidRPr="0030006A" w:rsidRDefault="00C4675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 w:rsidRPr="0030006A">
        <w:tab/>
        <w:t>Dienstag, 24. (Nachmittag)</w:t>
      </w:r>
      <w:r w:rsidRPr="0030006A">
        <w:tab/>
        <w:t>Arbeitsgruppe für ein etwaiges internationales Kooperationssystem</w:t>
      </w:r>
    </w:p>
    <w:p w:rsidR="00AE4B85" w:rsidRPr="0030006A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 w:rsidRPr="0030006A">
        <w:tab/>
        <w:t>Mittwoch, 25.</w:t>
      </w:r>
      <w:r w:rsidRPr="0030006A">
        <w:tab/>
        <w:t>Beratender Ausschuß</w:t>
      </w:r>
    </w:p>
    <w:p w:rsidR="00AE4B85" w:rsidRPr="0030006A" w:rsidRDefault="00AE4B85" w:rsidP="00805C33">
      <w:pPr>
        <w:tabs>
          <w:tab w:val="left" w:pos="284"/>
        </w:tabs>
        <w:ind w:left="3686" w:hanging="3686"/>
        <w:jc w:val="left"/>
      </w:pPr>
      <w:r w:rsidRPr="0030006A">
        <w:tab/>
        <w:t>Donnerstag, 26.</w:t>
      </w:r>
      <w:r w:rsidRPr="0030006A">
        <w:tab/>
        <w:t>Der Rat</w:t>
      </w:r>
    </w:p>
    <w:p w:rsidR="00C46755" w:rsidRPr="0030006A" w:rsidRDefault="00C46755" w:rsidP="00805C33">
      <w:pPr>
        <w:tabs>
          <w:tab w:val="left" w:pos="284"/>
        </w:tabs>
        <w:ind w:left="3686" w:hanging="3686"/>
        <w:jc w:val="left"/>
      </w:pPr>
      <w:r w:rsidRPr="0030006A">
        <w:tab/>
        <w:t>Freitag, 27. (Vormittag)</w:t>
      </w:r>
      <w:r w:rsidRPr="0030006A">
        <w:tab/>
        <w:t>Arbeitsgruppe für Sortenbezeichnungen</w:t>
      </w:r>
    </w:p>
    <w:p w:rsidR="00C46755" w:rsidRPr="00145234" w:rsidRDefault="00C4675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 w:rsidRPr="0030006A">
        <w:tab/>
        <w:t>Freitag, 27. (Nachmittag)</w:t>
      </w:r>
      <w:r w:rsidRPr="0030006A">
        <w:tab/>
        <w:t>Sitzung zur Ausarbeitung eines elektronischen Antragsformblatts</w:t>
      </w:r>
    </w:p>
    <w:p w:rsidR="00AE4B85" w:rsidRPr="00145234" w:rsidRDefault="00AE4B85" w:rsidP="00805C33">
      <w:pPr>
        <w:tabs>
          <w:tab w:val="left" w:pos="284"/>
        </w:tabs>
        <w:ind w:left="3686" w:hanging="3686"/>
        <w:jc w:val="left"/>
      </w:pPr>
    </w:p>
    <w:p w:rsidR="00AE4B85" w:rsidRPr="00145234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AE4B85" w:rsidRPr="00145234" w:rsidRDefault="00AE4B8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u w:val="single"/>
        </w:rPr>
        <w:t>NOVEMBER</w:t>
      </w:r>
    </w:p>
    <w:p w:rsidR="00AE4B85" w:rsidRPr="00145234" w:rsidRDefault="00AE4B85" w:rsidP="00805C33">
      <w:pPr>
        <w:tabs>
          <w:tab w:val="left" w:pos="284"/>
        </w:tabs>
        <w:ind w:left="3686" w:hanging="3686"/>
      </w:pPr>
    </w:p>
    <w:p w:rsidR="00E62A0F" w:rsidRDefault="00E62A0F" w:rsidP="00E62A0F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6.</w:t>
      </w:r>
      <w:r>
        <w:tab/>
        <w:t>BMT vorbereitende Arbeitstagung</w:t>
      </w:r>
    </w:p>
    <w:p w:rsidR="00E62A0F" w:rsidRPr="00145234" w:rsidRDefault="00E62A0F" w:rsidP="00E62A0F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 xml:space="preserve">Dienstag, 7. bis Freitag, 10. </w:t>
      </w:r>
      <w:r>
        <w:tab/>
        <w:t>Arbeitsgruppe für biochemische und molekulare Verfahren und insbesondere für DNS-Profilierungsverfahren</w:t>
      </w:r>
    </w:p>
    <w:p w:rsidR="00FC5525" w:rsidRPr="00145234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Montag, 13.</w:t>
      </w:r>
      <w:r>
        <w:tab/>
        <w:t xml:space="preserve">TWC vorbereitende Arbeitstagung </w:t>
      </w:r>
    </w:p>
    <w:p w:rsidR="00FC5525" w:rsidRPr="00145234" w:rsidRDefault="00FC5525" w:rsidP="00805C3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Dienstag, 14. bis Freitag, 17.</w:t>
      </w:r>
      <w:r>
        <w:tab/>
        <w:t>Technische Arbeitsgruppe für Automatisierung und Computerprogramme</w:t>
      </w:r>
    </w:p>
    <w:p w:rsidR="00AE4B85" w:rsidRPr="00145234" w:rsidRDefault="00AE4B85" w:rsidP="00AE4B85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AE4B85" w:rsidRPr="00487267" w:rsidRDefault="00AE4B85" w:rsidP="00806EE8">
      <w:pPr>
        <w:tabs>
          <w:tab w:val="left" w:pos="284"/>
          <w:tab w:val="left" w:pos="4253"/>
        </w:tabs>
        <w:ind w:left="4253" w:right="-85" w:hanging="4253"/>
        <w:jc w:val="right"/>
      </w:pPr>
      <w:r>
        <w:t>[Anlage III folgt]</w:t>
      </w:r>
    </w:p>
    <w:p w:rsidR="00AE4B85" w:rsidRPr="00487267" w:rsidRDefault="00AE4B85" w:rsidP="00AE4B85">
      <w:pPr>
        <w:sectPr w:rsidR="00AE4B85" w:rsidRPr="00487267" w:rsidSect="00C46755">
          <w:pgSz w:w="11907" w:h="16840" w:code="9"/>
          <w:pgMar w:top="510" w:right="1134" w:bottom="567" w:left="1134" w:header="510" w:footer="383" w:gutter="0"/>
          <w:pgNumType w:start="1"/>
          <w:cols w:space="720"/>
          <w:titlePg/>
        </w:sectPr>
      </w:pPr>
    </w:p>
    <w:p w:rsidR="00AE4B85" w:rsidRPr="00487267" w:rsidRDefault="007E2802" w:rsidP="00AE4B85">
      <w:pPr>
        <w:jc w:val="center"/>
        <w:rPr>
          <w:b/>
        </w:rPr>
      </w:pPr>
      <w:r>
        <w:t xml:space="preserve">C/50/8 </w:t>
      </w:r>
      <w:r w:rsidR="006A6CB6">
        <w:t>Rev.3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>
        <w:t>ANLAGE III</w:t>
      </w: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</w:p>
    <w:p w:rsidR="00AE4B85" w:rsidRPr="00487267" w:rsidRDefault="00AE4B85" w:rsidP="00AE4B85">
      <w:pPr>
        <w:jc w:val="center"/>
      </w:pPr>
      <w:r>
        <w:t>TAGUNGSTERMINE FÜR DAS JAHR 2018</w:t>
      </w:r>
    </w:p>
    <w:p w:rsidR="00AE4B85" w:rsidRDefault="00AE4B85" w:rsidP="00AE4B85">
      <w:pPr>
        <w:jc w:val="center"/>
      </w:pPr>
    </w:p>
    <w:p w:rsidR="00AE4B85" w:rsidRPr="00487267" w:rsidRDefault="00AE4B85" w:rsidP="00AE4B85">
      <w:pPr>
        <w:jc w:val="center"/>
      </w:pPr>
    </w:p>
    <w:p w:rsidR="00AE4B85" w:rsidRPr="00272741" w:rsidRDefault="00AE4B85" w:rsidP="00AE4B85">
      <w:pPr>
        <w:rPr>
          <w:szCs w:val="24"/>
          <w:u w:val="single"/>
        </w:rPr>
      </w:pPr>
      <w:r>
        <w:rPr>
          <w:u w:val="single"/>
        </w:rPr>
        <w:t>Der Rat</w:t>
      </w:r>
    </w:p>
    <w:p w:rsidR="00AE4B85" w:rsidRPr="00272741" w:rsidRDefault="00AE4B85" w:rsidP="00AE4B85">
      <w:pPr>
        <w:rPr>
          <w:szCs w:val="24"/>
          <w:u w:val="single"/>
        </w:rPr>
      </w:pPr>
    </w:p>
    <w:p w:rsidR="00AE4B85" w:rsidRPr="0030006A" w:rsidRDefault="00AE4B85" w:rsidP="00AE4B85">
      <w:pPr>
        <w:tabs>
          <w:tab w:val="left" w:pos="567"/>
        </w:tabs>
        <w:ind w:left="1843" w:hanging="1843"/>
        <w:rPr>
          <w:szCs w:val="24"/>
        </w:rPr>
      </w:pPr>
      <w:r>
        <w:tab/>
      </w:r>
      <w:r w:rsidRPr="0030006A">
        <w:t>C/52</w:t>
      </w:r>
      <w:r w:rsidRPr="0030006A">
        <w:tab/>
      </w:r>
      <w:r w:rsidR="00D04165" w:rsidRPr="0030006A">
        <w:t>2</w:t>
      </w:r>
      <w:r w:rsidRPr="0030006A">
        <w:t>. November</w:t>
      </w:r>
      <w:r w:rsidR="0030006A" w:rsidRPr="0030006A">
        <w:t xml:space="preserve"> (Vormittag)</w:t>
      </w:r>
    </w:p>
    <w:p w:rsidR="00AE4B85" w:rsidRPr="0030006A" w:rsidRDefault="00AE4B85" w:rsidP="00AE4B85">
      <w:pPr>
        <w:rPr>
          <w:szCs w:val="24"/>
        </w:rPr>
      </w:pPr>
    </w:p>
    <w:p w:rsidR="00AE4B85" w:rsidRPr="0030006A" w:rsidRDefault="00AE4B85" w:rsidP="00AE4B85">
      <w:pPr>
        <w:rPr>
          <w:szCs w:val="24"/>
        </w:rPr>
      </w:pPr>
    </w:p>
    <w:p w:rsidR="00AE4B85" w:rsidRPr="0030006A" w:rsidRDefault="00AE4B85" w:rsidP="00AE4B85">
      <w:pPr>
        <w:rPr>
          <w:szCs w:val="24"/>
        </w:rPr>
      </w:pPr>
      <w:r w:rsidRPr="0030006A">
        <w:rPr>
          <w:u w:val="single"/>
        </w:rPr>
        <w:t>Beratender Ausschuß</w:t>
      </w:r>
    </w:p>
    <w:p w:rsidR="00AE4B85" w:rsidRPr="0030006A" w:rsidRDefault="00AE4B85" w:rsidP="00AE4B85">
      <w:pPr>
        <w:rPr>
          <w:szCs w:val="24"/>
          <w:u w:val="single"/>
        </w:rPr>
      </w:pPr>
    </w:p>
    <w:p w:rsidR="00AE4B85" w:rsidRPr="0030006A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30006A">
        <w:tab/>
        <w:t>CC/95</w:t>
      </w:r>
      <w:r w:rsidRPr="0030006A">
        <w:tab/>
      </w:r>
      <w:r w:rsidR="00D04165" w:rsidRPr="0030006A">
        <w:t>1. November</w:t>
      </w:r>
    </w:p>
    <w:p w:rsidR="00D04165" w:rsidRPr="0030006A" w:rsidRDefault="00D04165" w:rsidP="00D04165">
      <w:pPr>
        <w:ind w:left="1843"/>
        <w:jc w:val="left"/>
        <w:rPr>
          <w:rFonts w:cs="Arial"/>
        </w:rPr>
      </w:pPr>
      <w:r w:rsidRPr="0030006A">
        <w:rPr>
          <w:rFonts w:cs="Arial"/>
        </w:rPr>
        <w:t xml:space="preserve">(Arbeitsgruppe für ein etwaiges internationales Kooperationssystem (WG-ISC/4):  </w:t>
      </w:r>
      <w:r w:rsidRPr="0030006A">
        <w:rPr>
          <w:rFonts w:cs="Arial"/>
        </w:rPr>
        <w:br/>
        <w:t>31. Oktober (Abend))</w:t>
      </w:r>
    </w:p>
    <w:p w:rsidR="00AE4B85" w:rsidRPr="0030006A" w:rsidRDefault="00AE4B85" w:rsidP="00AE4B85">
      <w:pPr>
        <w:rPr>
          <w:szCs w:val="24"/>
        </w:rPr>
      </w:pPr>
    </w:p>
    <w:p w:rsidR="00AE4B85" w:rsidRPr="0030006A" w:rsidRDefault="00AE4B85" w:rsidP="00AE4B85">
      <w:pPr>
        <w:rPr>
          <w:szCs w:val="24"/>
        </w:rPr>
      </w:pPr>
    </w:p>
    <w:p w:rsidR="00AE4B85" w:rsidRPr="0030006A" w:rsidRDefault="00AE4B85" w:rsidP="00AE4B85">
      <w:pPr>
        <w:rPr>
          <w:szCs w:val="24"/>
        </w:rPr>
      </w:pPr>
      <w:r w:rsidRPr="0030006A">
        <w:rPr>
          <w:u w:val="single"/>
        </w:rPr>
        <w:t>Verwaltungs- und Rechtsausschuß</w:t>
      </w:r>
    </w:p>
    <w:p w:rsidR="00AE4B85" w:rsidRPr="0030006A" w:rsidRDefault="00AE4B85" w:rsidP="00AE4B85">
      <w:pPr>
        <w:rPr>
          <w:szCs w:val="24"/>
          <w:u w:val="single"/>
        </w:rPr>
      </w:pPr>
    </w:p>
    <w:p w:rsidR="00AE4B85" w:rsidRPr="0030006A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30006A">
        <w:tab/>
        <w:t>CAJ/7</w:t>
      </w:r>
      <w:r w:rsidR="00831DD4" w:rsidRPr="0030006A">
        <w:t>5</w:t>
      </w:r>
      <w:r w:rsidRPr="0030006A">
        <w:tab/>
      </w:r>
      <w:r w:rsidR="00D04165" w:rsidRPr="0030006A">
        <w:t>31. Oktober</w:t>
      </w:r>
    </w:p>
    <w:p w:rsidR="00D04165" w:rsidRPr="0030006A" w:rsidRDefault="00D04165" w:rsidP="00D04165">
      <w:pPr>
        <w:tabs>
          <w:tab w:val="left" w:pos="567"/>
        </w:tabs>
        <w:ind w:left="1843"/>
        <w:jc w:val="left"/>
        <w:rPr>
          <w:rFonts w:cs="Arial"/>
        </w:rPr>
      </w:pPr>
      <w:r w:rsidRPr="0030006A">
        <w:rPr>
          <w:rFonts w:cs="Arial"/>
        </w:rPr>
        <w:t>(Sitzung zur Ausarbeitung eines elektronischen Antragsformblatts (EAF/11): 28. März (Vormittag))</w:t>
      </w:r>
    </w:p>
    <w:p w:rsidR="00D04165" w:rsidRPr="0030006A" w:rsidRDefault="00D04165" w:rsidP="00D04165">
      <w:pPr>
        <w:ind w:left="1843"/>
        <w:jc w:val="left"/>
        <w:rPr>
          <w:rFonts w:cs="Arial"/>
        </w:rPr>
      </w:pPr>
      <w:r w:rsidRPr="0030006A">
        <w:rPr>
          <w:rFonts w:cs="Arial"/>
        </w:rPr>
        <w:t>(Arbeitsgruppe für Sortenbezeichnungen (WG-DEN/5):  30. Oktober (Abend))</w:t>
      </w:r>
    </w:p>
    <w:p w:rsidR="00D04165" w:rsidRPr="0030006A" w:rsidRDefault="00D04165" w:rsidP="00D04165">
      <w:pPr>
        <w:tabs>
          <w:tab w:val="left" w:pos="567"/>
        </w:tabs>
        <w:ind w:left="1843"/>
        <w:jc w:val="left"/>
        <w:rPr>
          <w:rFonts w:cs="Arial"/>
        </w:rPr>
      </w:pPr>
      <w:r w:rsidRPr="0030006A">
        <w:rPr>
          <w:rFonts w:cs="Arial"/>
        </w:rPr>
        <w:t>(Sitzung zur Ausarbeitung eines elektronischen Antragsformblatts (EAF/12): 2. November (Nachmittag))</w:t>
      </w:r>
    </w:p>
    <w:p w:rsidR="00AE4B85" w:rsidRPr="0030006A" w:rsidRDefault="00AE4B85" w:rsidP="00AE4B85">
      <w:pPr>
        <w:rPr>
          <w:szCs w:val="24"/>
        </w:rPr>
      </w:pPr>
    </w:p>
    <w:p w:rsidR="00AE4B85" w:rsidRPr="0030006A" w:rsidRDefault="00AE4B85" w:rsidP="00AE4B85">
      <w:pPr>
        <w:rPr>
          <w:szCs w:val="24"/>
        </w:rPr>
      </w:pPr>
    </w:p>
    <w:p w:rsidR="00AE4B85" w:rsidRPr="0030006A" w:rsidRDefault="00AE4B85" w:rsidP="00AE4B85">
      <w:pPr>
        <w:rPr>
          <w:szCs w:val="24"/>
          <w:u w:val="single"/>
        </w:rPr>
      </w:pPr>
      <w:r w:rsidRPr="0030006A">
        <w:rPr>
          <w:u w:val="single"/>
        </w:rPr>
        <w:t>Technischer Ausschuß</w:t>
      </w:r>
    </w:p>
    <w:p w:rsidR="00AE4B85" w:rsidRPr="0030006A" w:rsidRDefault="00AE4B85" w:rsidP="00AE4B85">
      <w:pPr>
        <w:rPr>
          <w:szCs w:val="24"/>
          <w:u w:val="single"/>
        </w:rPr>
      </w:pPr>
    </w:p>
    <w:p w:rsidR="00AE4B85" w:rsidRPr="0030006A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30006A">
        <w:tab/>
        <w:t>TC/54</w:t>
      </w:r>
      <w:r w:rsidRPr="0030006A">
        <w:tab/>
      </w:r>
      <w:r w:rsidR="00D04165" w:rsidRPr="0030006A">
        <w:t>29. und 30. Oktober</w:t>
      </w:r>
    </w:p>
    <w:p w:rsidR="00AE4B85" w:rsidRPr="00272741" w:rsidRDefault="00AE4B85" w:rsidP="00AE4B85">
      <w:pPr>
        <w:tabs>
          <w:tab w:val="left" w:pos="567"/>
        </w:tabs>
        <w:ind w:left="1843" w:hanging="1843"/>
        <w:rPr>
          <w:szCs w:val="24"/>
        </w:rPr>
      </w:pPr>
      <w:r w:rsidRPr="0030006A">
        <w:tab/>
      </w:r>
      <w:r w:rsidRPr="0030006A">
        <w:tab/>
        <w:t>(</w:t>
      </w:r>
      <w:proofErr w:type="spellStart"/>
      <w:r w:rsidRPr="0030006A">
        <w:t>Redaktionsausschuß</w:t>
      </w:r>
      <w:proofErr w:type="spellEnd"/>
      <w:r w:rsidRPr="0030006A">
        <w:t>: 26.</w:t>
      </w:r>
      <w:r w:rsidR="009B0E3B" w:rsidRPr="0030006A">
        <w:t xml:space="preserve"> und 27</w:t>
      </w:r>
      <w:r w:rsidRPr="0030006A">
        <w:t xml:space="preserve"> März</w:t>
      </w:r>
      <w:r w:rsidR="009B0E3B" w:rsidRPr="0030006A">
        <w:t>, 28. Oktober und 29. Oktober (Abend)</w:t>
      </w:r>
      <w:r w:rsidRPr="0030006A">
        <w:t>)</w:t>
      </w:r>
      <w:bookmarkStart w:id="4" w:name="_GoBack"/>
      <w:bookmarkEnd w:id="4"/>
    </w:p>
    <w:p w:rsidR="00AE4B85" w:rsidRPr="00272741" w:rsidRDefault="00AE4B85" w:rsidP="00AE4B85"/>
    <w:p w:rsidR="00AE4B85" w:rsidRPr="00272741" w:rsidRDefault="00AE4B85" w:rsidP="00AE4B85"/>
    <w:p w:rsidR="00AE4B85" w:rsidRPr="00272741" w:rsidRDefault="00AE4B85" w:rsidP="00AE4B85">
      <w:pPr>
        <w:tabs>
          <w:tab w:val="left" w:pos="1843"/>
        </w:tabs>
        <w:ind w:left="567" w:hanging="567"/>
        <w:rPr>
          <w:rFonts w:cs="Arial"/>
          <w:u w:val="single"/>
        </w:rPr>
      </w:pPr>
      <w:r>
        <w:t>[</w:t>
      </w:r>
      <w:r>
        <w:rPr>
          <w:u w:val="single"/>
        </w:rPr>
        <w:t>Symposium</w:t>
      </w:r>
      <w:r>
        <w:t xml:space="preserve"> </w:t>
      </w:r>
      <w:r>
        <w:tab/>
        <w:t>derzeit keines geplant]</w:t>
      </w:r>
    </w:p>
    <w:p w:rsidR="00AE4B85" w:rsidRPr="00272741" w:rsidRDefault="00AE4B85" w:rsidP="00AE4B85"/>
    <w:p w:rsidR="00AE4B85" w:rsidRPr="00272741" w:rsidRDefault="00AE4B85" w:rsidP="00AE4B85"/>
    <w:p w:rsidR="00AE4B85" w:rsidRPr="00272741" w:rsidRDefault="00AE4B85" w:rsidP="00AE4B85"/>
    <w:p w:rsidR="00AE4B85" w:rsidRDefault="00AE4B85" w:rsidP="00AE4B85">
      <w:pPr>
        <w:jc w:val="right"/>
      </w:pPr>
      <w:r>
        <w:t>[Ende der Anlage III und des Dokuments]</w:t>
      </w:r>
    </w:p>
    <w:p w:rsidR="006B17D2" w:rsidRDefault="006B17D2" w:rsidP="0067078A">
      <w:pPr>
        <w:jc w:val="left"/>
      </w:pPr>
    </w:p>
    <w:p w:rsidR="00314145" w:rsidRDefault="00314145" w:rsidP="0067078A">
      <w:pPr>
        <w:jc w:val="left"/>
      </w:pPr>
    </w:p>
    <w:sectPr w:rsidR="00314145" w:rsidSect="00906DDC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1A" w:rsidRDefault="0031111A" w:rsidP="006655D3">
      <w:r>
        <w:separator/>
      </w:r>
    </w:p>
    <w:p w:rsidR="0031111A" w:rsidRDefault="0031111A" w:rsidP="006655D3"/>
    <w:p w:rsidR="0031111A" w:rsidRDefault="0031111A" w:rsidP="006655D3"/>
  </w:endnote>
  <w:endnote w:type="continuationSeparator" w:id="0">
    <w:p w:rsidR="0031111A" w:rsidRDefault="0031111A" w:rsidP="006655D3">
      <w:r>
        <w:separator/>
      </w:r>
    </w:p>
    <w:p w:rsidR="0031111A" w:rsidRPr="00560A6D" w:rsidRDefault="0031111A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31111A" w:rsidRPr="00560A6D" w:rsidRDefault="0031111A" w:rsidP="006655D3">
      <w:pPr>
        <w:rPr>
          <w:lang w:val="fr-FR"/>
        </w:rPr>
      </w:pPr>
    </w:p>
    <w:p w:rsidR="0031111A" w:rsidRPr="00560A6D" w:rsidRDefault="0031111A" w:rsidP="006655D3">
      <w:pPr>
        <w:rPr>
          <w:lang w:val="fr-FR"/>
        </w:rPr>
      </w:pPr>
    </w:p>
  </w:endnote>
  <w:endnote w:type="continuationNotice" w:id="1">
    <w:p w:rsidR="0031111A" w:rsidRPr="00560A6D" w:rsidRDefault="0031111A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31111A" w:rsidRPr="00560A6D" w:rsidRDefault="0031111A" w:rsidP="006655D3">
      <w:pPr>
        <w:rPr>
          <w:lang w:val="fr-FR"/>
        </w:rPr>
      </w:pPr>
    </w:p>
    <w:p w:rsidR="0031111A" w:rsidRPr="00560A6D" w:rsidRDefault="0031111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D44C7C" w:rsidRDefault="00AE4B85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E4B85" w:rsidRDefault="00A56FAA" w:rsidP="00AE4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1A" w:rsidRDefault="0031111A" w:rsidP="00C95616">
      <w:pPr>
        <w:spacing w:before="120"/>
      </w:pPr>
      <w:r>
        <w:separator/>
      </w:r>
    </w:p>
  </w:footnote>
  <w:footnote w:type="continuationSeparator" w:id="0">
    <w:p w:rsidR="0031111A" w:rsidRDefault="0031111A" w:rsidP="006655D3">
      <w:r>
        <w:separator/>
      </w:r>
    </w:p>
  </w:footnote>
  <w:footnote w:type="continuationNotice" w:id="1">
    <w:p w:rsidR="0031111A" w:rsidRPr="00A56FAA" w:rsidRDefault="0031111A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C5280D" w:rsidRDefault="00AE4B85" w:rsidP="00EB048E">
    <w:pPr>
      <w:pStyle w:val="Header"/>
      <w:rPr>
        <w:rStyle w:val="PageNumber"/>
      </w:rPr>
    </w:pPr>
    <w:r>
      <w:rPr>
        <w:rStyle w:val="PageNumber"/>
      </w:rPr>
      <w:t>C/</w:t>
    </w:r>
    <w:r w:rsidR="00073009">
      <w:rPr>
        <w:rStyle w:val="PageNumber"/>
      </w:rPr>
      <w:t>50</w:t>
    </w:r>
    <w:r>
      <w:rPr>
        <w:rStyle w:val="PageNumber"/>
      </w:rPr>
      <w:t>/</w:t>
    </w:r>
    <w:r w:rsidR="00073009">
      <w:rPr>
        <w:rStyle w:val="PageNumber"/>
      </w:rPr>
      <w:t xml:space="preserve">8 </w:t>
    </w:r>
    <w:r w:rsidR="006A6CB6">
      <w:rPr>
        <w:rStyle w:val="PageNumber"/>
      </w:rPr>
      <w:t>Rev.3</w:t>
    </w:r>
  </w:p>
  <w:p w:rsidR="00AE4B85" w:rsidRPr="00C5280D" w:rsidRDefault="00AE4B85" w:rsidP="00EB048E">
    <w:pPr>
      <w:pStyle w:val="Header"/>
    </w:pPr>
    <w:r>
      <w:t>Seite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0006A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AE4B85" w:rsidRPr="00C5280D" w:rsidRDefault="00AE4B85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B85" w:rsidRPr="00C5280D" w:rsidRDefault="007E2802" w:rsidP="00EB048E">
    <w:pPr>
      <w:pStyle w:val="Header"/>
      <w:rPr>
        <w:rStyle w:val="PageNumber"/>
      </w:rPr>
    </w:pPr>
    <w:r>
      <w:rPr>
        <w:rStyle w:val="PageNumber"/>
      </w:rPr>
      <w:t xml:space="preserve">C/50/8 </w:t>
    </w:r>
    <w:r w:rsidR="006A6CB6">
      <w:rPr>
        <w:rStyle w:val="PageNumber"/>
      </w:rPr>
      <w:t>Rev.3</w:t>
    </w:r>
  </w:p>
  <w:p w:rsidR="00AE4B85" w:rsidRPr="00C5280D" w:rsidRDefault="00AE4B85" w:rsidP="00EB048E">
    <w:pPr>
      <w:pStyle w:val="Header"/>
    </w:pPr>
    <w:r>
      <w:t xml:space="preserve">Anlage I, 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0006A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AE4B85" w:rsidRPr="00C5280D" w:rsidRDefault="00AE4B85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E2802" w:rsidP="00EB048E">
    <w:pPr>
      <w:pStyle w:val="Header"/>
      <w:rPr>
        <w:rStyle w:val="PageNumber"/>
      </w:rPr>
    </w:pPr>
    <w:r>
      <w:rPr>
        <w:rStyle w:val="PageNumber"/>
      </w:rPr>
      <w:t xml:space="preserve">C/50/8 </w:t>
    </w:r>
    <w:r w:rsidR="006A6CB6">
      <w:rPr>
        <w:rStyle w:val="PageNumber"/>
      </w:rPr>
      <w:t>Rev.3</w:t>
    </w:r>
  </w:p>
  <w:p w:rsidR="00A56FAA" w:rsidRPr="00C5280D" w:rsidRDefault="00A56FAA" w:rsidP="00EB048E">
    <w:pPr>
      <w:pStyle w:val="Header"/>
    </w:pPr>
    <w:r>
      <w:t>Seite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618C0">
      <w:rPr>
        <w:rStyle w:val="PageNumber"/>
        <w:noProof/>
      </w:rPr>
      <w:t>1</w:t>
    </w:r>
    <w:r w:rsidRPr="00C5280D">
      <w:rPr>
        <w:rStyle w:val="PageNumber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3009"/>
    <w:rsid w:val="00085505"/>
    <w:rsid w:val="000A68B4"/>
    <w:rsid w:val="000C7021"/>
    <w:rsid w:val="000D6BBC"/>
    <w:rsid w:val="000D7780"/>
    <w:rsid w:val="00105929"/>
    <w:rsid w:val="001131D5"/>
    <w:rsid w:val="00141DB8"/>
    <w:rsid w:val="00145234"/>
    <w:rsid w:val="00171D48"/>
    <w:rsid w:val="0017474A"/>
    <w:rsid w:val="001758C6"/>
    <w:rsid w:val="00182B99"/>
    <w:rsid w:val="0018694C"/>
    <w:rsid w:val="001A0080"/>
    <w:rsid w:val="001B3DBA"/>
    <w:rsid w:val="001E0CF9"/>
    <w:rsid w:val="0021332C"/>
    <w:rsid w:val="00213982"/>
    <w:rsid w:val="00232761"/>
    <w:rsid w:val="00242B90"/>
    <w:rsid w:val="0024416D"/>
    <w:rsid w:val="002521B6"/>
    <w:rsid w:val="0025328C"/>
    <w:rsid w:val="0027039A"/>
    <w:rsid w:val="002800A0"/>
    <w:rsid w:val="002801B3"/>
    <w:rsid w:val="0028098F"/>
    <w:rsid w:val="00281060"/>
    <w:rsid w:val="002940E8"/>
    <w:rsid w:val="002A6E50"/>
    <w:rsid w:val="002C256A"/>
    <w:rsid w:val="0030006A"/>
    <w:rsid w:val="00305A7F"/>
    <w:rsid w:val="00306AD4"/>
    <w:rsid w:val="0031111A"/>
    <w:rsid w:val="00314145"/>
    <w:rsid w:val="00315280"/>
    <w:rsid w:val="003152FE"/>
    <w:rsid w:val="00327436"/>
    <w:rsid w:val="0033507D"/>
    <w:rsid w:val="00344BD6"/>
    <w:rsid w:val="0035528D"/>
    <w:rsid w:val="00361821"/>
    <w:rsid w:val="00367486"/>
    <w:rsid w:val="00397FBC"/>
    <w:rsid w:val="003D227C"/>
    <w:rsid w:val="003D2B4D"/>
    <w:rsid w:val="00444A88"/>
    <w:rsid w:val="00447442"/>
    <w:rsid w:val="00452397"/>
    <w:rsid w:val="00453CE7"/>
    <w:rsid w:val="0046538E"/>
    <w:rsid w:val="00474DA4"/>
    <w:rsid w:val="00476B4D"/>
    <w:rsid w:val="004805FA"/>
    <w:rsid w:val="004A36C5"/>
    <w:rsid w:val="004C287D"/>
    <w:rsid w:val="004D047D"/>
    <w:rsid w:val="004F305A"/>
    <w:rsid w:val="005014FB"/>
    <w:rsid w:val="00512164"/>
    <w:rsid w:val="00520297"/>
    <w:rsid w:val="005338F9"/>
    <w:rsid w:val="0054281C"/>
    <w:rsid w:val="0055268D"/>
    <w:rsid w:val="00560A6D"/>
    <w:rsid w:val="00576BE4"/>
    <w:rsid w:val="005A400A"/>
    <w:rsid w:val="005E6F4E"/>
    <w:rsid w:val="005F05B6"/>
    <w:rsid w:val="00612379"/>
    <w:rsid w:val="0061555F"/>
    <w:rsid w:val="006235BC"/>
    <w:rsid w:val="00641200"/>
    <w:rsid w:val="00641FBC"/>
    <w:rsid w:val="00663239"/>
    <w:rsid w:val="00663E9A"/>
    <w:rsid w:val="006655D3"/>
    <w:rsid w:val="0067078A"/>
    <w:rsid w:val="006755E7"/>
    <w:rsid w:val="00680D65"/>
    <w:rsid w:val="00681E63"/>
    <w:rsid w:val="00687EB4"/>
    <w:rsid w:val="006944AB"/>
    <w:rsid w:val="006A6CB6"/>
    <w:rsid w:val="006B17D2"/>
    <w:rsid w:val="006C224E"/>
    <w:rsid w:val="006D780A"/>
    <w:rsid w:val="006E3FD3"/>
    <w:rsid w:val="006E568E"/>
    <w:rsid w:val="00732DEC"/>
    <w:rsid w:val="00735BD5"/>
    <w:rsid w:val="007556F6"/>
    <w:rsid w:val="00760EEF"/>
    <w:rsid w:val="00763B2F"/>
    <w:rsid w:val="00770937"/>
    <w:rsid w:val="00777EE5"/>
    <w:rsid w:val="00784836"/>
    <w:rsid w:val="0079023E"/>
    <w:rsid w:val="0079129A"/>
    <w:rsid w:val="007930D0"/>
    <w:rsid w:val="007A2854"/>
    <w:rsid w:val="007D0B9D"/>
    <w:rsid w:val="007D19B0"/>
    <w:rsid w:val="007E2802"/>
    <w:rsid w:val="007F498F"/>
    <w:rsid w:val="00805C33"/>
    <w:rsid w:val="0080679D"/>
    <w:rsid w:val="00806EE8"/>
    <w:rsid w:val="008108B0"/>
    <w:rsid w:val="00811B20"/>
    <w:rsid w:val="00815321"/>
    <w:rsid w:val="0081534B"/>
    <w:rsid w:val="0082296E"/>
    <w:rsid w:val="00824099"/>
    <w:rsid w:val="00831DD4"/>
    <w:rsid w:val="00864880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00FE"/>
    <w:rsid w:val="00931754"/>
    <w:rsid w:val="00934E09"/>
    <w:rsid w:val="00936253"/>
    <w:rsid w:val="00944191"/>
    <w:rsid w:val="00947760"/>
    <w:rsid w:val="00952DD4"/>
    <w:rsid w:val="00970FED"/>
    <w:rsid w:val="0097119A"/>
    <w:rsid w:val="00997029"/>
    <w:rsid w:val="009B0E3B"/>
    <w:rsid w:val="009B768D"/>
    <w:rsid w:val="009C696B"/>
    <w:rsid w:val="009D690D"/>
    <w:rsid w:val="009E65B6"/>
    <w:rsid w:val="009F7D0F"/>
    <w:rsid w:val="00A42AC3"/>
    <w:rsid w:val="00A430CF"/>
    <w:rsid w:val="00A46D1A"/>
    <w:rsid w:val="00A54309"/>
    <w:rsid w:val="00A56FAA"/>
    <w:rsid w:val="00A81B7E"/>
    <w:rsid w:val="00A929D4"/>
    <w:rsid w:val="00AA0EA2"/>
    <w:rsid w:val="00AB2B93"/>
    <w:rsid w:val="00AB7E5B"/>
    <w:rsid w:val="00AD7E3B"/>
    <w:rsid w:val="00AE0EF1"/>
    <w:rsid w:val="00AE2937"/>
    <w:rsid w:val="00AE4B85"/>
    <w:rsid w:val="00B07301"/>
    <w:rsid w:val="00B224DE"/>
    <w:rsid w:val="00B46575"/>
    <w:rsid w:val="00B84BBD"/>
    <w:rsid w:val="00BA0F99"/>
    <w:rsid w:val="00BA43FB"/>
    <w:rsid w:val="00BB32B8"/>
    <w:rsid w:val="00BC127D"/>
    <w:rsid w:val="00BC1FE6"/>
    <w:rsid w:val="00C061B6"/>
    <w:rsid w:val="00C2446C"/>
    <w:rsid w:val="00C34091"/>
    <w:rsid w:val="00C36AE5"/>
    <w:rsid w:val="00C41F17"/>
    <w:rsid w:val="00C46755"/>
    <w:rsid w:val="00C51D44"/>
    <w:rsid w:val="00C5280D"/>
    <w:rsid w:val="00C55B4F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D13B1"/>
    <w:rsid w:val="00CF7E36"/>
    <w:rsid w:val="00D04165"/>
    <w:rsid w:val="00D311C6"/>
    <w:rsid w:val="00D3708D"/>
    <w:rsid w:val="00D40426"/>
    <w:rsid w:val="00D57C96"/>
    <w:rsid w:val="00D624ED"/>
    <w:rsid w:val="00D833A0"/>
    <w:rsid w:val="00D91203"/>
    <w:rsid w:val="00D95174"/>
    <w:rsid w:val="00D951A5"/>
    <w:rsid w:val="00DA6F36"/>
    <w:rsid w:val="00DB596E"/>
    <w:rsid w:val="00DC00EA"/>
    <w:rsid w:val="00E307A4"/>
    <w:rsid w:val="00E32F7E"/>
    <w:rsid w:val="00E40BB3"/>
    <w:rsid w:val="00E62A0F"/>
    <w:rsid w:val="00E71DE5"/>
    <w:rsid w:val="00E72D49"/>
    <w:rsid w:val="00E7593C"/>
    <w:rsid w:val="00E7678A"/>
    <w:rsid w:val="00E935F1"/>
    <w:rsid w:val="00E94A81"/>
    <w:rsid w:val="00EA1FFB"/>
    <w:rsid w:val="00EA76F0"/>
    <w:rsid w:val="00EB048E"/>
    <w:rsid w:val="00EE34DF"/>
    <w:rsid w:val="00EF2F89"/>
    <w:rsid w:val="00F1237A"/>
    <w:rsid w:val="00F22CBD"/>
    <w:rsid w:val="00F36B86"/>
    <w:rsid w:val="00F45372"/>
    <w:rsid w:val="00F560F7"/>
    <w:rsid w:val="00F56C99"/>
    <w:rsid w:val="00F61197"/>
    <w:rsid w:val="00F618C0"/>
    <w:rsid w:val="00F6334D"/>
    <w:rsid w:val="00F702FE"/>
    <w:rsid w:val="00F80602"/>
    <w:rsid w:val="00FA49AB"/>
    <w:rsid w:val="00FC552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D13B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7E2802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D13B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7E280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F58D-89B9-412A-BFBA-865959F8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34</TotalTime>
  <Pages>6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C/50/8</vt:lpstr>
      <vt:lpstr>C/50/8</vt:lpstr>
    </vt:vector>
  </TitlesOfParts>
  <Company>UPOV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C/50/8</dc:title>
  <dc:creator>SANCHEZ-VIZCAINO GOMEZ Rosa Maria</dc:creator>
  <cp:lastModifiedBy>SANCHEZ-VIZCAINO GOMEZ Rosa Maria</cp:lastModifiedBy>
  <cp:revision>19</cp:revision>
  <cp:lastPrinted>2017-04-21T13:01:00Z</cp:lastPrinted>
  <dcterms:created xsi:type="dcterms:W3CDTF">2017-04-21T12:28:00Z</dcterms:created>
  <dcterms:modified xsi:type="dcterms:W3CDTF">2017-04-21T14:25:00Z</dcterms:modified>
</cp:coreProperties>
</file>