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DE1847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DE1847" w:rsidRDefault="0067078A" w:rsidP="00B67220">
            <w:pPr>
              <w:pStyle w:val="LogoUPOV"/>
            </w:pPr>
            <w:r w:rsidRPr="00DE1847">
              <w:rPr>
                <w:noProof/>
              </w:rPr>
              <w:drawing>
                <wp:inline distT="0" distB="0" distL="0" distR="0" wp14:anchorId="7DD78008" wp14:editId="4F57B88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DE1847" w:rsidRDefault="0067078A" w:rsidP="00B67220">
            <w:pPr>
              <w:pStyle w:val="Lettrine"/>
            </w:pPr>
            <w:r w:rsidRPr="00DE1847">
              <w:t>E</w:t>
            </w:r>
          </w:p>
          <w:p w:rsidR="0067078A" w:rsidRPr="00DE1847" w:rsidRDefault="0067078A" w:rsidP="00B67220">
            <w:pPr>
              <w:pStyle w:val="Docoriginal"/>
            </w:pPr>
            <w:r w:rsidRPr="00DE1847">
              <w:t>C/48/</w:t>
            </w:r>
            <w:bookmarkStart w:id="1" w:name="Code"/>
            <w:bookmarkEnd w:id="1"/>
            <w:r w:rsidR="00F12F82" w:rsidRPr="00DE1847">
              <w:t>1</w:t>
            </w:r>
          </w:p>
          <w:p w:rsidR="0067078A" w:rsidRPr="00DE1847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DE1847">
              <w:rPr>
                <w:rStyle w:val="StyleDoclangBold"/>
                <w:b/>
                <w:bCs/>
                <w:spacing w:val="0"/>
              </w:rPr>
              <w:t>ORIGINAL:</w:t>
            </w:r>
            <w:r w:rsidRPr="00DE1847">
              <w:rPr>
                <w:rStyle w:val="StyleDocoriginalNotBold1"/>
                <w:spacing w:val="0"/>
              </w:rPr>
              <w:t xml:space="preserve"> </w:t>
            </w:r>
            <w:r w:rsidRPr="00DE1847">
              <w:t xml:space="preserve"> </w:t>
            </w:r>
            <w:bookmarkStart w:id="2" w:name="Original"/>
            <w:bookmarkEnd w:id="2"/>
            <w:r w:rsidRPr="00DE1847">
              <w:rPr>
                <w:b w:val="0"/>
                <w:spacing w:val="0"/>
              </w:rPr>
              <w:t>English</w:t>
            </w:r>
          </w:p>
          <w:p w:rsidR="0067078A" w:rsidRPr="00DE1847" w:rsidRDefault="0067078A" w:rsidP="00F12F82">
            <w:pPr>
              <w:pStyle w:val="Docoriginal"/>
            </w:pPr>
            <w:r w:rsidRPr="00DE1847">
              <w:t xml:space="preserve">DATE: </w:t>
            </w:r>
            <w:r w:rsidRPr="00DE1847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F12F82" w:rsidRPr="00DE1847">
              <w:rPr>
                <w:b w:val="0"/>
                <w:spacing w:val="0"/>
              </w:rPr>
              <w:t>July 11, 2014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upove"/>
              <w:rPr>
                <w:sz w:val="28"/>
              </w:rPr>
            </w:pPr>
            <w:r w:rsidRPr="00DE1847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Country"/>
            </w:pPr>
            <w:r w:rsidRPr="00DE1847">
              <w:t>Geneva</w:t>
            </w:r>
          </w:p>
        </w:tc>
      </w:tr>
    </w:tbl>
    <w:p w:rsidR="0067078A" w:rsidRPr="00DE1847" w:rsidRDefault="0067078A" w:rsidP="0067078A">
      <w:pPr>
        <w:pStyle w:val="Sessiontc"/>
      </w:pPr>
      <w:r w:rsidRPr="00DE1847">
        <w:t>COUNCIL</w:t>
      </w:r>
    </w:p>
    <w:p w:rsidR="0067078A" w:rsidRPr="00DE1847" w:rsidRDefault="0067078A" w:rsidP="0067078A">
      <w:pPr>
        <w:pStyle w:val="Sessiontcplacedate"/>
      </w:pPr>
      <w:r w:rsidRPr="00DE1847">
        <w:t>Forty-Eighth Ordinary Session</w:t>
      </w:r>
      <w:r w:rsidRPr="00DE1847">
        <w:br/>
        <w:t>Geneva, October 16, 2014</w:t>
      </w:r>
    </w:p>
    <w:p w:rsidR="00E33866" w:rsidRPr="00DE1847" w:rsidRDefault="00E33866" w:rsidP="00E33866">
      <w:pPr>
        <w:pStyle w:val="Titleofdoc0"/>
      </w:pPr>
      <w:r w:rsidRPr="00DE1847">
        <w:t>Draft Agenda</w:t>
      </w:r>
    </w:p>
    <w:p w:rsidR="000D7780" w:rsidRPr="00DE1847" w:rsidRDefault="00E33866" w:rsidP="00E33866">
      <w:pPr>
        <w:pStyle w:val="preparedby1"/>
      </w:pPr>
      <w:bookmarkStart w:id="4" w:name="Prepared"/>
      <w:bookmarkEnd w:id="4"/>
      <w:r w:rsidRPr="00DE1847">
        <w:t>prepared by the Office of the Union</w:t>
      </w:r>
      <w:r w:rsidR="00560A6D" w:rsidRPr="00DE1847">
        <w:br/>
      </w:r>
      <w:r w:rsidR="00560A6D" w:rsidRPr="00DE1847">
        <w:br/>
      </w:r>
      <w:r w:rsidR="00560A6D" w:rsidRPr="00DE1847">
        <w:rPr>
          <w:color w:val="A6A6A6" w:themeColor="background1" w:themeShade="A6"/>
        </w:rPr>
        <w:t>Disclaimer:  this document does not represent UPOV policies or guidance</w:t>
      </w: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  <w:t>Opening of the session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rFonts w:cs="Arial"/>
          <w:snapToGrid w:val="0"/>
        </w:rPr>
        <w:t>Adoption of the agenda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rFonts w:cs="Arial"/>
          <w:snapToGrid w:val="0"/>
        </w:rPr>
        <w:fldChar w:fldCharType="begin"/>
      </w:r>
      <w:r w:rsidRPr="00DE1847">
        <w:rPr>
          <w:rFonts w:cs="Arial"/>
          <w:snapToGrid w:val="0"/>
        </w:rPr>
        <w:instrText xml:space="preserve"> AUTONUM  </w:instrText>
      </w:r>
      <w:r w:rsidRPr="00DE1847">
        <w:rPr>
          <w:rFonts w:cs="Arial"/>
          <w:snapToGrid w:val="0"/>
        </w:rPr>
        <w:fldChar w:fldCharType="end"/>
      </w:r>
      <w:r w:rsidRPr="00DE1847">
        <w:rPr>
          <w:rFonts w:cs="Arial"/>
          <w:snapToGrid w:val="0"/>
        </w:rPr>
        <w:tab/>
      </w:r>
      <w:r w:rsidRPr="00DE1847">
        <w:rPr>
          <w:snapToGrid w:val="0"/>
        </w:rPr>
        <w:t>Appointment of the Secretary-General (document C/48/</w:t>
      </w:r>
      <w:r w:rsidR="00EA4DCB">
        <w:rPr>
          <w:snapToGrid w:val="0"/>
        </w:rPr>
        <w:t>15</w:t>
      </w:r>
      <w:r w:rsidRPr="00DE1847">
        <w:rPr>
          <w:snapToGrid w:val="0"/>
        </w:rPr>
        <w:t>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Examination of the conformity of the legislation or proposed legislation of any State or organization having submitted a request under Article 34(3) of the 1991 Act of the UPOV Convention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Report by the President on the work of the eighty-eighth session of the Consultative Committee; adoption of recommendations, if any, prepared by that Committee (document C/48/</w:t>
      </w:r>
      <w:r w:rsidR="000138D3">
        <w:t>1</w:t>
      </w:r>
      <w:r w:rsidR="00EA4DCB">
        <w:t>8</w:t>
      </w:r>
      <w:r w:rsidRPr="00DE1847">
        <w:t>)</w:t>
      </w:r>
    </w:p>
    <w:p w:rsidR="00E33866" w:rsidRPr="00DE1847" w:rsidRDefault="00E33866" w:rsidP="00E33866">
      <w:pPr>
        <w:ind w:left="567" w:hanging="567"/>
      </w:pPr>
    </w:p>
    <w:p w:rsidR="00E33866" w:rsidRPr="001C4E62" w:rsidRDefault="00E33866" w:rsidP="00E33866">
      <w:pPr>
        <w:ind w:left="567" w:hanging="567"/>
        <w:rPr>
          <w:bCs/>
          <w:snapToGrid w:val="0"/>
          <w:szCs w:val="24"/>
          <w:lang w:val="fr-CH"/>
        </w:rPr>
      </w:pPr>
      <w:r w:rsidRPr="00DE1847">
        <w:rPr>
          <w:snapToGrid w:val="0"/>
        </w:rPr>
        <w:fldChar w:fldCharType="begin"/>
      </w:r>
      <w:r w:rsidRPr="001C4E62">
        <w:rPr>
          <w:snapToGrid w:val="0"/>
          <w:lang w:val="fr-CH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1C4E62">
        <w:rPr>
          <w:snapToGrid w:val="0"/>
          <w:lang w:val="fr-CH"/>
        </w:rPr>
        <w:tab/>
      </w:r>
      <w:r w:rsidRPr="001C4E62">
        <w:rPr>
          <w:bCs/>
          <w:snapToGrid w:val="0"/>
          <w:szCs w:val="24"/>
          <w:lang w:val="fr-CH"/>
        </w:rPr>
        <w:t>Adoption of documents (document C/48/</w:t>
      </w:r>
      <w:r w:rsidR="000138D3">
        <w:rPr>
          <w:bCs/>
          <w:snapToGrid w:val="0"/>
          <w:szCs w:val="24"/>
          <w:lang w:val="fr-CH"/>
        </w:rPr>
        <w:t>1</w:t>
      </w:r>
      <w:r w:rsidR="00EA4DCB">
        <w:rPr>
          <w:bCs/>
          <w:snapToGrid w:val="0"/>
          <w:szCs w:val="24"/>
          <w:lang w:val="fr-CH"/>
        </w:rPr>
        <w:t>6</w:t>
      </w:r>
      <w:r w:rsidRPr="001C4E62">
        <w:rPr>
          <w:bCs/>
          <w:snapToGrid w:val="0"/>
          <w:szCs w:val="24"/>
          <w:lang w:val="fr-CH"/>
        </w:rPr>
        <w:t>)</w:t>
      </w:r>
    </w:p>
    <w:p w:rsidR="00E33866" w:rsidRPr="001C4E62" w:rsidRDefault="00E33866" w:rsidP="00E33866">
      <w:pPr>
        <w:ind w:left="567" w:hanging="567"/>
        <w:rPr>
          <w:bCs/>
          <w:snapToGrid w:val="0"/>
          <w:szCs w:val="24"/>
          <w:lang w:val="fr-CH"/>
        </w:rPr>
      </w:pPr>
    </w:p>
    <w:p w:rsidR="00E33866" w:rsidRPr="00DE1847" w:rsidRDefault="00E33866" w:rsidP="00E33866">
      <w:pPr>
        <w:ind w:left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(a)</w:t>
      </w:r>
      <w:r w:rsidRPr="00DE1847">
        <w:rPr>
          <w:bCs/>
          <w:snapToGrid w:val="0"/>
          <w:szCs w:val="24"/>
        </w:rPr>
        <w:tab/>
        <w:t>TGP documents:</w:t>
      </w:r>
    </w:p>
    <w:p w:rsidR="00E33866" w:rsidRPr="00DE1847" w:rsidRDefault="00E33866" w:rsidP="00E33866">
      <w:pPr>
        <w:ind w:left="2268" w:hanging="1701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TGP/2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List of Test Guidelines Adopted by UPOV (Revision)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 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3402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TGP/5</w:t>
      </w:r>
      <w:r w:rsidRPr="00DE1847">
        <w:rPr>
          <w:bCs/>
          <w:snapToGrid w:val="0"/>
          <w:szCs w:val="24"/>
        </w:rPr>
        <w:tab/>
        <w:t>Experience and Cooperation in DUS Testing</w:t>
      </w: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Section 10</w:t>
      </w:r>
      <w:r w:rsidR="00DD5779">
        <w:rPr>
          <w:bCs/>
          <w:snapToGrid w:val="0"/>
          <w:szCs w:val="24"/>
        </w:rPr>
        <w:t>/3</w:t>
      </w:r>
      <w:r w:rsidRPr="00DE1847">
        <w:rPr>
          <w:bCs/>
          <w:snapToGrid w:val="0"/>
          <w:szCs w:val="24"/>
        </w:rPr>
        <w:t xml:space="preserve">: Notification of Additional Characteristics and States of Expression (Revision) </w:t>
      </w:r>
    </w:p>
    <w:p w:rsidR="00E33866" w:rsidRPr="00DE1847" w:rsidRDefault="00E33866" w:rsidP="00E33866">
      <w:pPr>
        <w:keepNext/>
        <w:ind w:left="2268" w:hanging="1134"/>
      </w:pPr>
      <w:r w:rsidRPr="00DE1847">
        <w:rPr>
          <w:bCs/>
          <w:snapToGrid w:val="0"/>
          <w:szCs w:val="24"/>
        </w:rPr>
        <w:tab/>
        <w:t>(document 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</w:pPr>
      <w:r w:rsidRPr="00DE1847">
        <w:t>TGP/7</w:t>
      </w:r>
      <w:r w:rsidR="00DD5779">
        <w:t>/4</w:t>
      </w:r>
      <w:r w:rsidRPr="00DE1847">
        <w:tab/>
        <w:t>Development of Test Guidelines (Revision)</w:t>
      </w:r>
    </w:p>
    <w:p w:rsidR="00E33866" w:rsidRPr="00DE1847" w:rsidRDefault="00E33866" w:rsidP="00E33866">
      <w:pPr>
        <w:ind w:left="2268" w:hanging="1134"/>
      </w:pPr>
      <w:r w:rsidRPr="00DE1847">
        <w:tab/>
        <w:t>(document TGP/7/4 Draft 1)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TGP/8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 TGP/8/2 Draft 1)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DD5779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lastRenderedPageBreak/>
        <w:t>TGP/14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Glossary of Terms Used in UPOV Documents (</w:t>
      </w:r>
      <w:r w:rsidR="00BF2CE4" w:rsidRPr="00DE1847">
        <w:rPr>
          <w:bCs/>
          <w:snapToGrid w:val="0"/>
          <w:szCs w:val="24"/>
        </w:rPr>
        <w:t xml:space="preserve">correction </w:t>
      </w:r>
      <w:r w:rsidRPr="00DE1847">
        <w:rPr>
          <w:bCs/>
          <w:snapToGrid w:val="0"/>
          <w:szCs w:val="24"/>
        </w:rPr>
        <w:t>of Spanish version)</w:t>
      </w:r>
    </w:p>
    <w:p w:rsidR="00E33866" w:rsidRPr="00DE1847" w:rsidRDefault="00E33866" w:rsidP="00DD5779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 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DE1847">
      <w:pPr>
        <w:keepNext/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DE1847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TGP/0/7</w:t>
      </w:r>
      <w:r w:rsidRPr="00DE1847">
        <w:rPr>
          <w:bCs/>
          <w:snapToGrid w:val="0"/>
          <w:szCs w:val="24"/>
        </w:rPr>
        <w:tab/>
        <w:t>List of TGP documents and latest issue dates (Revision)</w:t>
      </w:r>
    </w:p>
    <w:p w:rsidR="00E33866" w:rsidRPr="001C4E62" w:rsidRDefault="00E33866" w:rsidP="00E33866">
      <w:pPr>
        <w:ind w:left="2268" w:hanging="1134"/>
        <w:rPr>
          <w:bCs/>
          <w:snapToGrid w:val="0"/>
          <w:szCs w:val="24"/>
          <w:lang w:val="fr-CH"/>
        </w:rPr>
      </w:pP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zCs w:val="24"/>
        </w:rPr>
        <w:tab/>
      </w:r>
      <w:r w:rsidRPr="001C4E62">
        <w:rPr>
          <w:bCs/>
          <w:snapToGrid w:val="0"/>
          <w:szCs w:val="24"/>
          <w:lang w:val="fr-CH"/>
        </w:rPr>
        <w:t>(document TGP/0/7 Draft 1)</w:t>
      </w:r>
    </w:p>
    <w:p w:rsidR="00E33866" w:rsidRPr="001C4E62" w:rsidRDefault="00E33866" w:rsidP="00E33866">
      <w:pPr>
        <w:ind w:left="2268" w:hanging="1701"/>
        <w:rPr>
          <w:bCs/>
          <w:snapToGrid w:val="0"/>
          <w:szCs w:val="24"/>
          <w:lang w:val="fr-CH"/>
        </w:rPr>
      </w:pPr>
    </w:p>
    <w:p w:rsidR="00E33866" w:rsidRPr="001C4E62" w:rsidRDefault="00E33866" w:rsidP="00E33866">
      <w:pPr>
        <w:ind w:left="567"/>
        <w:rPr>
          <w:bCs/>
          <w:snapToGrid w:val="0"/>
          <w:szCs w:val="24"/>
          <w:lang w:val="fr-CH"/>
        </w:rPr>
      </w:pPr>
      <w:r w:rsidRPr="001C4E62">
        <w:rPr>
          <w:bCs/>
          <w:snapToGrid w:val="0"/>
          <w:szCs w:val="24"/>
          <w:lang w:val="fr-CH"/>
        </w:rPr>
        <w:t>(b)</w:t>
      </w:r>
      <w:r w:rsidRPr="001C4E62">
        <w:rPr>
          <w:bCs/>
          <w:snapToGrid w:val="0"/>
          <w:szCs w:val="24"/>
          <w:lang w:val="fr-CH"/>
        </w:rPr>
        <w:tab/>
        <w:t>Information documents:</w:t>
      </w:r>
    </w:p>
    <w:p w:rsidR="00E33866" w:rsidRPr="001C4E62" w:rsidRDefault="00E33866" w:rsidP="00E33866">
      <w:pPr>
        <w:ind w:left="2268" w:hanging="1701"/>
        <w:rPr>
          <w:bCs/>
          <w:snapToGrid w:val="0"/>
          <w:szCs w:val="24"/>
          <w:lang w:val="fr-CH"/>
        </w:rPr>
      </w:pPr>
    </w:p>
    <w:p w:rsidR="00E33866" w:rsidRPr="00DE1847" w:rsidRDefault="00E33866" w:rsidP="00DD5779">
      <w:pPr>
        <w:ind w:left="2977" w:hanging="1843"/>
        <w:rPr>
          <w:kern w:val="28"/>
        </w:rPr>
      </w:pPr>
      <w:r w:rsidRPr="00DE1847">
        <w:rPr>
          <w:bCs/>
          <w:snapToGrid w:val="0"/>
          <w:szCs w:val="24"/>
        </w:rPr>
        <w:t>UPOV/INF/16</w:t>
      </w:r>
      <w:r w:rsidR="00DD5779">
        <w:rPr>
          <w:bCs/>
          <w:snapToGrid w:val="0"/>
          <w:szCs w:val="24"/>
        </w:rPr>
        <w:t>/4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4"/>
          <w:szCs w:val="24"/>
        </w:rPr>
        <w:t>Exchangeable Software (Revision) (document UPOV/INF/16/4 Draft 1)</w:t>
      </w:r>
    </w:p>
    <w:p w:rsidR="00E33866" w:rsidRPr="00DE1847" w:rsidRDefault="00E33866" w:rsidP="00DD5779">
      <w:pPr>
        <w:ind w:left="2977" w:hanging="1843"/>
        <w:rPr>
          <w:bCs/>
          <w:snapToGrid w:val="0"/>
          <w:szCs w:val="24"/>
        </w:rPr>
      </w:pPr>
    </w:p>
    <w:p w:rsidR="00E33866" w:rsidRDefault="00E33866" w:rsidP="00DD5779">
      <w:pPr>
        <w:ind w:left="2977" w:hanging="1843"/>
        <w:rPr>
          <w:bCs/>
          <w:snapToGrid w:val="0"/>
          <w:spacing w:val="-4"/>
          <w:szCs w:val="24"/>
        </w:rPr>
      </w:pPr>
      <w:r w:rsidRPr="00DE1847">
        <w:rPr>
          <w:bCs/>
          <w:snapToGrid w:val="0"/>
          <w:szCs w:val="24"/>
        </w:rPr>
        <w:t>UPOV/INF/22</w:t>
      </w:r>
      <w:r w:rsidR="00DD5779">
        <w:rPr>
          <w:bCs/>
          <w:snapToGrid w:val="0"/>
          <w:szCs w:val="24"/>
        </w:rPr>
        <w:t>/1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4"/>
          <w:szCs w:val="24"/>
        </w:rPr>
        <w:t>Software and Equipment Used by Members of the Union (document UPOV/INF/22/1 Draft 1)</w:t>
      </w:r>
    </w:p>
    <w:p w:rsidR="00DD5779" w:rsidRDefault="00DD5779" w:rsidP="00DD5779">
      <w:pPr>
        <w:ind w:left="2977" w:hanging="1843"/>
        <w:rPr>
          <w:bCs/>
          <w:snapToGrid w:val="0"/>
          <w:spacing w:val="-4"/>
          <w:szCs w:val="24"/>
        </w:rPr>
      </w:pPr>
    </w:p>
    <w:p w:rsidR="00DD5779" w:rsidRDefault="00DD5779" w:rsidP="00DD5779">
      <w:pPr>
        <w:ind w:left="2977" w:hanging="1843"/>
        <w:rPr>
          <w:color w:val="000000"/>
        </w:rPr>
      </w:pPr>
      <w:r>
        <w:rPr>
          <w:bCs/>
          <w:snapToGrid w:val="0"/>
          <w:spacing w:val="-4"/>
          <w:szCs w:val="24"/>
        </w:rPr>
        <w:t>UPOV/INF-EXN/6</w:t>
      </w:r>
      <w:r>
        <w:rPr>
          <w:bCs/>
          <w:snapToGrid w:val="0"/>
          <w:spacing w:val="-4"/>
          <w:szCs w:val="24"/>
        </w:rPr>
        <w:tab/>
      </w:r>
      <w:r w:rsidRPr="00842AD2">
        <w:t>List of UPOV/INF-EXN Documents and Latest Issue Dates</w:t>
      </w:r>
    </w:p>
    <w:p w:rsidR="00DD5779" w:rsidRPr="00DE1847" w:rsidRDefault="00DD5779" w:rsidP="00DD5779">
      <w:pPr>
        <w:ind w:left="4820" w:hanging="1843"/>
        <w:rPr>
          <w:kern w:val="28"/>
        </w:rPr>
      </w:pPr>
      <w:r>
        <w:rPr>
          <w:bCs/>
          <w:snapToGrid w:val="0"/>
          <w:spacing w:val="-4"/>
          <w:szCs w:val="24"/>
        </w:rPr>
        <w:t>(document UPOV/INF-EXN/6 Draft 1)</w:t>
      </w:r>
    </w:p>
    <w:p w:rsidR="00E33866" w:rsidRDefault="00E33866" w:rsidP="00DD5779">
      <w:pPr>
        <w:ind w:left="2977" w:hanging="1843"/>
        <w:rPr>
          <w:snapToGrid w:val="0"/>
        </w:rPr>
      </w:pPr>
    </w:p>
    <w:p w:rsidR="000138D3" w:rsidRPr="00151650" w:rsidRDefault="000138D3" w:rsidP="000138D3">
      <w:pPr>
        <w:ind w:left="567" w:hanging="567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B53C1F">
        <w:rPr>
          <w:snapToGrid w:val="0"/>
        </w:rPr>
        <w:tab/>
      </w:r>
      <w:r>
        <w:t xml:space="preserve">Financial </w:t>
      </w:r>
      <w:r w:rsidR="005B7C24">
        <w:t>S</w:t>
      </w:r>
      <w:r>
        <w:t>tatements for 2013</w:t>
      </w:r>
      <w:r w:rsidRPr="00DB3133">
        <w:t xml:space="preserve"> </w:t>
      </w:r>
      <w:r>
        <w:rPr>
          <w:bCs/>
          <w:snapToGrid w:val="0"/>
          <w:szCs w:val="24"/>
        </w:rPr>
        <w:t>(documents C/48/1</w:t>
      </w:r>
      <w:r w:rsidR="00EA4DCB">
        <w:rPr>
          <w:bCs/>
          <w:snapToGrid w:val="0"/>
          <w:szCs w:val="24"/>
        </w:rPr>
        <w:t>3</w:t>
      </w:r>
      <w:r>
        <w:rPr>
          <w:bCs/>
          <w:snapToGrid w:val="0"/>
          <w:szCs w:val="24"/>
        </w:rPr>
        <w:t xml:space="preserve"> and C/48/1</w:t>
      </w:r>
      <w:r w:rsidR="00EA4DCB">
        <w:rPr>
          <w:bCs/>
          <w:snapToGrid w:val="0"/>
          <w:szCs w:val="24"/>
        </w:rPr>
        <w:t>4</w:t>
      </w:r>
      <w:r w:rsidRPr="00DB3133">
        <w:rPr>
          <w:bCs/>
          <w:snapToGrid w:val="0"/>
          <w:szCs w:val="24"/>
        </w:rPr>
        <w:t>)</w:t>
      </w:r>
    </w:p>
    <w:p w:rsidR="000138D3" w:rsidRPr="00DE1847" w:rsidRDefault="000138D3" w:rsidP="00E33866">
      <w:pPr>
        <w:ind w:left="567" w:hanging="567"/>
        <w:rPr>
          <w:snapToGrid w:val="0"/>
        </w:rPr>
      </w:pPr>
    </w:p>
    <w:p w:rsidR="00E33866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Arrears in contributions as of September 30, 201</w:t>
      </w:r>
      <w:r w:rsidR="00BF2CE4">
        <w:t>4</w:t>
      </w:r>
      <w:r w:rsidRPr="00DE1847">
        <w:t xml:space="preserve"> </w:t>
      </w:r>
      <w:r w:rsidRPr="00DE1847">
        <w:rPr>
          <w:bCs/>
          <w:snapToGrid w:val="0"/>
          <w:szCs w:val="24"/>
        </w:rPr>
        <w:t>(document C/48/11)</w:t>
      </w:r>
    </w:p>
    <w:p w:rsidR="000138D3" w:rsidRDefault="000138D3" w:rsidP="00E33866">
      <w:pPr>
        <w:ind w:left="567" w:hanging="567"/>
        <w:rPr>
          <w:bCs/>
          <w:snapToGrid w:val="0"/>
          <w:szCs w:val="24"/>
        </w:rPr>
      </w:pPr>
    </w:p>
    <w:p w:rsidR="000138D3" w:rsidRPr="000138D3" w:rsidRDefault="000138D3" w:rsidP="000138D3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  <w:t>Financial Management Report for the 2012-2013 Biennium</w:t>
      </w:r>
      <w:r w:rsidRPr="00DE1847">
        <w:t xml:space="preserve"> </w:t>
      </w:r>
      <w:r w:rsidRPr="00DE1847">
        <w:rPr>
          <w:bCs/>
          <w:snapToGrid w:val="0"/>
          <w:szCs w:val="24"/>
        </w:rPr>
        <w:t>(document C/48/4)</w:t>
      </w:r>
      <w:r w:rsidRPr="00DE1847">
        <w:t xml:space="preserve"> 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Annual report of the Secretary-General for 2013 (document C/48</w:t>
      </w:r>
      <w:r w:rsidR="00292303">
        <w:t>/2); Performance report for the </w:t>
      </w:r>
      <w:r w:rsidRPr="00DE1847">
        <w:t>2012</w:t>
      </w:r>
      <w:r w:rsidRPr="00DE1847">
        <w:noBreakHyphen/>
        <w:t>2013 Biennium (document C/48/12); Report on activities during the first nine months of 2014 (document C/48/3)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Progress report of the work of the Administrative and Legal Committee (document C/48/9)</w:t>
      </w:r>
    </w:p>
    <w:p w:rsidR="00E33866" w:rsidRPr="00DE1847" w:rsidRDefault="00E33866" w:rsidP="00E33866"/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Progress report of the work of the Technical Committee, the Technical Working Parties and the Working Group on Biochemical and Molecular Techniques, and DNA-Profiling in Particular (document C/48/10)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Calendar of meetings in 2015 (document C/48/8)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fldChar w:fldCharType="begin"/>
      </w:r>
      <w:r w:rsidRPr="00DE1847">
        <w:rPr>
          <w:bCs/>
          <w:snapToGrid w:val="0"/>
          <w:szCs w:val="24"/>
        </w:rPr>
        <w:instrText xml:space="preserve"> AUTONUM  </w:instrText>
      </w:r>
      <w:r w:rsidRPr="00DE1847">
        <w:rPr>
          <w:bCs/>
          <w:snapToGrid w:val="0"/>
          <w:szCs w:val="24"/>
        </w:rPr>
        <w:fldChar w:fldCharType="end"/>
      </w:r>
      <w:r w:rsidRPr="00DE1847">
        <w:rPr>
          <w:bCs/>
          <w:snapToGrid w:val="0"/>
          <w:szCs w:val="24"/>
        </w:rPr>
        <w:tab/>
        <w:t>Election of the new Chairperson of the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(a)</w:t>
      </w:r>
      <w:r w:rsidRPr="00DE1847">
        <w:rPr>
          <w:bCs/>
          <w:snapToGrid w:val="0"/>
          <w:szCs w:val="24"/>
        </w:rPr>
        <w:tab/>
        <w:t>Technical Working Party for Agricultural Crops (TWA)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(b)</w:t>
      </w:r>
      <w:r w:rsidRPr="00DE1847">
        <w:rPr>
          <w:bCs/>
          <w:snapToGrid w:val="0"/>
          <w:szCs w:val="24"/>
        </w:rPr>
        <w:tab/>
        <w:t>Technical Working Party on Automation and Computer Programs (TWC)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(c)</w:t>
      </w:r>
      <w:r w:rsidRPr="00DE1847">
        <w:rPr>
          <w:bCs/>
          <w:snapToGrid w:val="0"/>
          <w:szCs w:val="24"/>
        </w:rPr>
        <w:tab/>
        <w:t>Technical Working Party for Fruit Crops (TWF)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(d)</w:t>
      </w:r>
      <w:r w:rsidRPr="00DE1847">
        <w:rPr>
          <w:bCs/>
          <w:snapToGrid w:val="0"/>
          <w:szCs w:val="24"/>
        </w:rPr>
        <w:tab/>
        <w:t>Technical Working Party for Ornamental Plants and Forest Trees (TWO)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(e)</w:t>
      </w:r>
      <w:r w:rsidRPr="00DE1847">
        <w:rPr>
          <w:bCs/>
          <w:snapToGrid w:val="0"/>
          <w:szCs w:val="24"/>
        </w:rPr>
        <w:tab/>
        <w:t>Technical Working Party for Vegetables (TWV)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(f)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2"/>
          <w:szCs w:val="24"/>
        </w:rPr>
        <w:t>Working Group on Biochemical and Molecular Techniques and DNA-Profiling in Particular (BMT)</w:t>
      </w:r>
    </w:p>
    <w:p w:rsidR="00E33866" w:rsidRPr="00DE1847" w:rsidRDefault="00E33866" w:rsidP="00E33866">
      <w:pPr>
        <w:ind w:left="1134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Situation in the legislative, administrative and technical fields:</w:t>
      </w:r>
    </w:p>
    <w:p w:rsidR="00E33866" w:rsidRPr="00DE1847" w:rsidRDefault="00E33866" w:rsidP="00E33866"/>
    <w:p w:rsidR="00E33866" w:rsidRPr="00DE1847" w:rsidRDefault="00E33866" w:rsidP="00E33866">
      <w:pPr>
        <w:ind w:left="1134" w:hanging="567"/>
        <w:rPr>
          <w:b/>
        </w:rPr>
      </w:pPr>
      <w:r w:rsidRPr="00DE1847">
        <w:t>(a)</w:t>
      </w:r>
      <w:r w:rsidRPr="00DE1847">
        <w:tab/>
        <w:t>Reports by representatives of members and observers (document C/48/</w:t>
      </w:r>
      <w:r w:rsidR="005B7C24">
        <w:t>17</w:t>
      </w:r>
      <w:r w:rsidRPr="00DE1847">
        <w:t>)</w:t>
      </w:r>
    </w:p>
    <w:p w:rsidR="00E33866" w:rsidRPr="00DE1847" w:rsidRDefault="00E33866" w:rsidP="00E33866">
      <w:pPr>
        <w:ind w:left="1134" w:hanging="567"/>
      </w:pPr>
    </w:p>
    <w:p w:rsidR="00E33866" w:rsidRPr="00DE1847" w:rsidRDefault="00E33866" w:rsidP="00E33866">
      <w:pPr>
        <w:ind w:left="1134" w:hanging="567"/>
      </w:pPr>
      <w:r w:rsidRPr="00DE1847">
        <w:t>(b)</w:t>
      </w:r>
      <w:r w:rsidRPr="00DE1847">
        <w:tab/>
        <w:t>Cooperation in examination (document C/48/5); List of the taxa protected by the members of the Union (document C/48/6); Plant variety protection statistics for the period 200</w:t>
      </w:r>
      <w:r w:rsidR="00BF2CE4">
        <w:t>9</w:t>
      </w:r>
      <w:r w:rsidRPr="00DE1847">
        <w:t>-201</w:t>
      </w:r>
      <w:r w:rsidR="00BF2CE4">
        <w:t>3</w:t>
      </w:r>
      <w:bookmarkStart w:id="5" w:name="_GoBack"/>
      <w:bookmarkEnd w:id="5"/>
      <w:r w:rsidRPr="00DE1847">
        <w:t xml:space="preserve"> (document C/48/7)</w:t>
      </w:r>
    </w:p>
    <w:p w:rsidR="00E33866" w:rsidRPr="00DE1847" w:rsidRDefault="00E33866" w:rsidP="00E33866">
      <w:pPr>
        <w:ind w:left="1134" w:hanging="567"/>
        <w:rPr>
          <w:b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="00EE47E4" w:rsidRPr="00DE1847">
        <w:rPr>
          <w:snapToGrid w:val="0"/>
        </w:rPr>
        <w:t>P</w:t>
      </w:r>
      <w:r w:rsidR="00EE47E4" w:rsidRPr="00DE1847">
        <w:rPr>
          <w:bCs/>
          <w:snapToGrid w:val="0"/>
          <w:szCs w:val="24"/>
        </w:rPr>
        <w:t xml:space="preserve">ress </w:t>
      </w:r>
      <w:r w:rsidRPr="00DE1847">
        <w:rPr>
          <w:bCs/>
          <w:snapToGrid w:val="0"/>
          <w:szCs w:val="24"/>
        </w:rPr>
        <w:t>release (document C/48/</w:t>
      </w:r>
      <w:r w:rsidR="000138D3">
        <w:rPr>
          <w:bCs/>
          <w:snapToGrid w:val="0"/>
          <w:szCs w:val="24"/>
        </w:rPr>
        <w:t>1</w:t>
      </w:r>
      <w:r w:rsidR="00EA4DCB">
        <w:rPr>
          <w:bCs/>
          <w:snapToGrid w:val="0"/>
          <w:szCs w:val="24"/>
        </w:rPr>
        <w:t>9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567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Adoption of a document reflecting the decisions adopted in the session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Closing of the session</w:t>
      </w:r>
    </w:p>
    <w:p w:rsidR="00E33866" w:rsidRPr="00DE1847" w:rsidRDefault="00E33866" w:rsidP="00E33866"/>
    <w:p w:rsidR="006B17D2" w:rsidRPr="00C5280D" w:rsidRDefault="00E33866" w:rsidP="00151650">
      <w:pPr>
        <w:jc w:val="right"/>
      </w:pPr>
      <w:r w:rsidRPr="00DE1847">
        <w:t>[End of document]</w:t>
      </w:r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82" w:rsidRDefault="00F12F82" w:rsidP="006655D3">
      <w:r>
        <w:separator/>
      </w:r>
    </w:p>
    <w:p w:rsidR="00F12F82" w:rsidRDefault="00F12F82" w:rsidP="006655D3"/>
    <w:p w:rsidR="00F12F82" w:rsidRDefault="00F12F82" w:rsidP="006655D3"/>
  </w:endnote>
  <w:endnote w:type="continuationSeparator" w:id="0">
    <w:p w:rsidR="00F12F82" w:rsidRDefault="00F12F82" w:rsidP="006655D3">
      <w:r>
        <w:separator/>
      </w:r>
    </w:p>
    <w:p w:rsidR="00F12F82" w:rsidRPr="00560A6D" w:rsidRDefault="00F12F8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F12F82" w:rsidRPr="00560A6D" w:rsidRDefault="00F12F82" w:rsidP="006655D3">
      <w:pPr>
        <w:rPr>
          <w:lang w:val="fr-FR"/>
        </w:rPr>
      </w:pPr>
    </w:p>
    <w:p w:rsidR="00F12F82" w:rsidRPr="00560A6D" w:rsidRDefault="00F12F82" w:rsidP="006655D3">
      <w:pPr>
        <w:rPr>
          <w:lang w:val="fr-FR"/>
        </w:rPr>
      </w:pPr>
    </w:p>
  </w:endnote>
  <w:endnote w:type="continuationNotice" w:id="1">
    <w:p w:rsidR="00F12F82" w:rsidRPr="00560A6D" w:rsidRDefault="00F12F8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F12F82" w:rsidRPr="00560A6D" w:rsidRDefault="00F12F82" w:rsidP="006655D3">
      <w:pPr>
        <w:rPr>
          <w:lang w:val="fr-FR"/>
        </w:rPr>
      </w:pPr>
    </w:p>
    <w:p w:rsidR="00F12F82" w:rsidRPr="00560A6D" w:rsidRDefault="00F12F8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6" w:rsidRPr="006E3D8D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 w:rsidRPr="006E3D8D">
      <w:rPr>
        <w:sz w:val="16"/>
        <w:szCs w:val="16"/>
      </w:rPr>
      <w:tab/>
    </w:r>
  </w:p>
  <w:p w:rsidR="00A56FAA" w:rsidRPr="00E33866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 w:rsidRPr="006E3D8D">
      <w:rPr>
        <w:sz w:val="16"/>
        <w:szCs w:val="16"/>
        <w:u w:val="single"/>
      </w:rPr>
      <w:t xml:space="preserve">The session will take place at the headquarters of UPOV (34, chemin des Colombettes, Geneva, Switzerland) on </w:t>
    </w:r>
    <w:r>
      <w:rPr>
        <w:sz w:val="16"/>
        <w:szCs w:val="16"/>
        <w:u w:val="single"/>
      </w:rPr>
      <w:t>Thursday</w:t>
    </w:r>
    <w:r w:rsidRPr="006E3D8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>October 16, 2014</w:t>
    </w:r>
    <w:r w:rsidRPr="006E3D8D">
      <w:rPr>
        <w:sz w:val="16"/>
        <w:szCs w:val="16"/>
        <w:u w:val="single"/>
      </w:rPr>
      <w:t>, and will open at 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82" w:rsidRDefault="00F12F82" w:rsidP="00C95616">
      <w:pPr>
        <w:spacing w:before="120"/>
      </w:pPr>
      <w:r>
        <w:separator/>
      </w:r>
    </w:p>
  </w:footnote>
  <w:footnote w:type="continuationSeparator" w:id="0">
    <w:p w:rsidR="00F12F82" w:rsidRDefault="00F12F82" w:rsidP="006655D3">
      <w:r>
        <w:separator/>
      </w:r>
    </w:p>
  </w:footnote>
  <w:footnote w:type="continuationNotice" w:id="1">
    <w:p w:rsidR="00F12F82" w:rsidRPr="00A56FAA" w:rsidRDefault="00F12F8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794B28">
      <w:rPr>
        <w:rStyle w:val="PageNumber"/>
        <w:lang w:val="en-US"/>
      </w:rPr>
      <w:t>1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F2CE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82"/>
    <w:rsid w:val="00010CF3"/>
    <w:rsid w:val="00011E27"/>
    <w:rsid w:val="000138D3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159"/>
    <w:rsid w:val="000D7780"/>
    <w:rsid w:val="00105929"/>
    <w:rsid w:val="00105D37"/>
    <w:rsid w:val="001131D5"/>
    <w:rsid w:val="00141DB8"/>
    <w:rsid w:val="00151650"/>
    <w:rsid w:val="0017474A"/>
    <w:rsid w:val="001758C6"/>
    <w:rsid w:val="00182B99"/>
    <w:rsid w:val="00192FFB"/>
    <w:rsid w:val="001A0080"/>
    <w:rsid w:val="001C4E62"/>
    <w:rsid w:val="001E0CF9"/>
    <w:rsid w:val="001E6575"/>
    <w:rsid w:val="0021332C"/>
    <w:rsid w:val="00213982"/>
    <w:rsid w:val="0024416D"/>
    <w:rsid w:val="002800A0"/>
    <w:rsid w:val="002801B3"/>
    <w:rsid w:val="0028098F"/>
    <w:rsid w:val="00281060"/>
    <w:rsid w:val="00292303"/>
    <w:rsid w:val="002940E8"/>
    <w:rsid w:val="002A6E50"/>
    <w:rsid w:val="002C256A"/>
    <w:rsid w:val="002F7943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56885"/>
    <w:rsid w:val="00474DA4"/>
    <w:rsid w:val="00476B4D"/>
    <w:rsid w:val="004805FA"/>
    <w:rsid w:val="004D047D"/>
    <w:rsid w:val="004F305A"/>
    <w:rsid w:val="005017B6"/>
    <w:rsid w:val="00512164"/>
    <w:rsid w:val="00520297"/>
    <w:rsid w:val="005338F9"/>
    <w:rsid w:val="0054281C"/>
    <w:rsid w:val="0055268D"/>
    <w:rsid w:val="00560A6D"/>
    <w:rsid w:val="00576BE4"/>
    <w:rsid w:val="005869F4"/>
    <w:rsid w:val="005A400A"/>
    <w:rsid w:val="005B7C24"/>
    <w:rsid w:val="005F05B6"/>
    <w:rsid w:val="00612379"/>
    <w:rsid w:val="0061555F"/>
    <w:rsid w:val="00641200"/>
    <w:rsid w:val="006655D3"/>
    <w:rsid w:val="0067078A"/>
    <w:rsid w:val="00687EB4"/>
    <w:rsid w:val="006B17D2"/>
    <w:rsid w:val="006B7144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4B28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31E6"/>
    <w:rsid w:val="00947760"/>
    <w:rsid w:val="00952DD4"/>
    <w:rsid w:val="00970FED"/>
    <w:rsid w:val="00997029"/>
    <w:rsid w:val="009A1152"/>
    <w:rsid w:val="009D2CA8"/>
    <w:rsid w:val="009D690D"/>
    <w:rsid w:val="009E65B6"/>
    <w:rsid w:val="009F7D0F"/>
    <w:rsid w:val="00A42AC3"/>
    <w:rsid w:val="00A430CF"/>
    <w:rsid w:val="00A54309"/>
    <w:rsid w:val="00A56FAA"/>
    <w:rsid w:val="00AB2B93"/>
    <w:rsid w:val="00AB78A0"/>
    <w:rsid w:val="00AB7E5B"/>
    <w:rsid w:val="00AC6144"/>
    <w:rsid w:val="00AE0EF1"/>
    <w:rsid w:val="00AE2937"/>
    <w:rsid w:val="00B07301"/>
    <w:rsid w:val="00B224DE"/>
    <w:rsid w:val="00B46575"/>
    <w:rsid w:val="00B53C1F"/>
    <w:rsid w:val="00B84BBD"/>
    <w:rsid w:val="00BA43FB"/>
    <w:rsid w:val="00BC127D"/>
    <w:rsid w:val="00BC1FE6"/>
    <w:rsid w:val="00BF2CE4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180A"/>
    <w:rsid w:val="00C95616"/>
    <w:rsid w:val="00C973F2"/>
    <w:rsid w:val="00CA304C"/>
    <w:rsid w:val="00CA774A"/>
    <w:rsid w:val="00CC11B0"/>
    <w:rsid w:val="00CF7E36"/>
    <w:rsid w:val="00D24760"/>
    <w:rsid w:val="00D3708D"/>
    <w:rsid w:val="00D40426"/>
    <w:rsid w:val="00D57C96"/>
    <w:rsid w:val="00D91203"/>
    <w:rsid w:val="00D95174"/>
    <w:rsid w:val="00DA6F36"/>
    <w:rsid w:val="00DB596E"/>
    <w:rsid w:val="00DC00EA"/>
    <w:rsid w:val="00DC26AB"/>
    <w:rsid w:val="00DD5779"/>
    <w:rsid w:val="00DE1847"/>
    <w:rsid w:val="00E32F7E"/>
    <w:rsid w:val="00E33866"/>
    <w:rsid w:val="00E72D49"/>
    <w:rsid w:val="00E7593C"/>
    <w:rsid w:val="00E7678A"/>
    <w:rsid w:val="00E935F1"/>
    <w:rsid w:val="00E94A81"/>
    <w:rsid w:val="00EA1FFB"/>
    <w:rsid w:val="00EA21E2"/>
    <w:rsid w:val="00EA4DCB"/>
    <w:rsid w:val="00EB048E"/>
    <w:rsid w:val="00EE34DF"/>
    <w:rsid w:val="00EE47E4"/>
    <w:rsid w:val="00EF2F89"/>
    <w:rsid w:val="00F1237A"/>
    <w:rsid w:val="00F12F82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61</TotalTime>
  <Pages>2</Pages>
  <Words>505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</vt:lpstr>
    </vt:vector>
  </TitlesOfParts>
  <Company>UPOV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</dc:title>
  <dc:creator>HUERTA-CASADO Yolanda</dc:creator>
  <cp:lastModifiedBy>BESSE Ariane</cp:lastModifiedBy>
  <cp:revision>19</cp:revision>
  <cp:lastPrinted>2014-06-25T14:32:00Z</cp:lastPrinted>
  <dcterms:created xsi:type="dcterms:W3CDTF">2014-05-28T09:04:00Z</dcterms:created>
  <dcterms:modified xsi:type="dcterms:W3CDTF">2014-06-25T14:32:00Z</dcterms:modified>
</cp:coreProperties>
</file>