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67078A" w:rsidRPr="00BE7991" w:rsidTr="00B20824">
        <w:trPr>
          <w:trHeight w:val="1760"/>
        </w:trPr>
        <w:tc>
          <w:tcPr>
            <w:tcW w:w="3993" w:type="dxa"/>
          </w:tcPr>
          <w:p w:rsidR="0067078A" w:rsidRPr="00BE7991" w:rsidRDefault="0067078A" w:rsidP="00B20824">
            <w:bookmarkStart w:id="0" w:name="TitleOfDoc"/>
            <w:bookmarkEnd w:id="0"/>
          </w:p>
        </w:tc>
        <w:tc>
          <w:tcPr>
            <w:tcW w:w="1549" w:type="dxa"/>
            <w:vAlign w:val="center"/>
          </w:tcPr>
          <w:p w:rsidR="0067078A" w:rsidRPr="00BE7991" w:rsidRDefault="0067078A" w:rsidP="00B20824">
            <w:pPr>
              <w:pStyle w:val="LogoUPOV"/>
            </w:pPr>
            <w:r w:rsidRPr="00BE7991">
              <w:rPr>
                <w:noProof/>
                <w:lang w:eastAsia="en-US" w:bidi="ar-SA"/>
              </w:rPr>
              <w:drawing>
                <wp:inline distT="0" distB="0" distL="0" distR="0" wp14:anchorId="7E9DE2AA" wp14:editId="0A0D8640">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67078A" w:rsidRPr="00BE7991" w:rsidRDefault="0067078A" w:rsidP="00B20824">
            <w:pPr>
              <w:pStyle w:val="Lettrine"/>
            </w:pPr>
            <w:r w:rsidRPr="00BE7991">
              <w:t>G</w:t>
            </w:r>
          </w:p>
          <w:p w:rsidR="0067078A" w:rsidRPr="00BE7991" w:rsidRDefault="0067078A" w:rsidP="00B20824">
            <w:pPr>
              <w:pStyle w:val="Docoriginal"/>
            </w:pPr>
            <w:r w:rsidRPr="00BE7991">
              <w:t>C/48/</w:t>
            </w:r>
            <w:bookmarkStart w:id="1" w:name="Code"/>
            <w:bookmarkEnd w:id="1"/>
            <w:r w:rsidRPr="00BE7991">
              <w:t>3</w:t>
            </w:r>
          </w:p>
          <w:p w:rsidR="0067078A" w:rsidRPr="00BE7991" w:rsidRDefault="0067078A" w:rsidP="00B20824">
            <w:pPr>
              <w:pStyle w:val="Docoriginal"/>
              <w:rPr>
                <w:b w:val="0"/>
                <w:spacing w:val="0"/>
              </w:rPr>
            </w:pPr>
            <w:r w:rsidRPr="00BE7991">
              <w:rPr>
                <w:rStyle w:val="StyleDoclangBold"/>
                <w:b/>
                <w:spacing w:val="0"/>
              </w:rPr>
              <w:t>ORIGINAL:</w:t>
            </w:r>
            <w:r w:rsidRPr="00BE7991">
              <w:rPr>
                <w:rStyle w:val="StyleDocoriginalNotBold1"/>
                <w:spacing w:val="0"/>
              </w:rPr>
              <w:t xml:space="preserve"> </w:t>
            </w:r>
            <w:r w:rsidRPr="00BE7991">
              <w:t xml:space="preserve"> </w:t>
            </w:r>
            <w:bookmarkStart w:id="2" w:name="Original"/>
            <w:bookmarkEnd w:id="2"/>
            <w:r w:rsidRPr="00BE7991">
              <w:rPr>
                <w:b w:val="0"/>
                <w:spacing w:val="0"/>
              </w:rPr>
              <w:t>englisch</w:t>
            </w:r>
          </w:p>
          <w:p w:rsidR="0067078A" w:rsidRPr="00BE7991" w:rsidRDefault="0067078A" w:rsidP="008305DF">
            <w:pPr>
              <w:pStyle w:val="Docoriginal"/>
            </w:pPr>
            <w:r w:rsidRPr="00BE7991">
              <w:t xml:space="preserve">DATUM: </w:t>
            </w:r>
            <w:r w:rsidRPr="00BE7991">
              <w:rPr>
                <w:rStyle w:val="StyleDocoriginalNotBold1"/>
                <w:spacing w:val="0"/>
              </w:rPr>
              <w:t xml:space="preserve"> </w:t>
            </w:r>
            <w:bookmarkStart w:id="3" w:name="Date"/>
            <w:bookmarkEnd w:id="3"/>
            <w:r w:rsidR="00DB72F5" w:rsidRPr="00BE7991">
              <w:rPr>
                <w:b w:val="0"/>
                <w:spacing w:val="0"/>
              </w:rPr>
              <w:t>3</w:t>
            </w:r>
            <w:r w:rsidR="00837D88" w:rsidRPr="00BE7991">
              <w:rPr>
                <w:b w:val="0"/>
                <w:spacing w:val="0"/>
              </w:rPr>
              <w:t>. Okto</w:t>
            </w:r>
            <w:r w:rsidRPr="00BE7991">
              <w:rPr>
                <w:b w:val="0"/>
                <w:spacing w:val="0"/>
              </w:rPr>
              <w:t>ber 2014</w:t>
            </w:r>
          </w:p>
        </w:tc>
      </w:tr>
      <w:tr w:rsidR="0067078A" w:rsidRPr="00BE7991" w:rsidTr="00B20824">
        <w:tc>
          <w:tcPr>
            <w:tcW w:w="9534" w:type="dxa"/>
            <w:gridSpan w:val="3"/>
          </w:tcPr>
          <w:p w:rsidR="0067078A" w:rsidRPr="00BE7991" w:rsidRDefault="0067078A" w:rsidP="00B20824">
            <w:pPr>
              <w:pStyle w:val="upove"/>
              <w:rPr>
                <w:sz w:val="28"/>
              </w:rPr>
            </w:pPr>
            <w:r w:rsidRPr="00BE7991">
              <w:t xml:space="preserve">INTERNATIONALER VERBAND ZUM SCHUTZ VON PFLANZENZÜCHTUNGEN </w:t>
            </w:r>
          </w:p>
        </w:tc>
      </w:tr>
      <w:tr w:rsidR="0067078A" w:rsidRPr="00BE7991" w:rsidTr="00B20824">
        <w:tc>
          <w:tcPr>
            <w:tcW w:w="9534" w:type="dxa"/>
            <w:gridSpan w:val="3"/>
          </w:tcPr>
          <w:p w:rsidR="0067078A" w:rsidRPr="00BE7991" w:rsidRDefault="0067078A" w:rsidP="00B20824">
            <w:pPr>
              <w:pStyle w:val="Country"/>
            </w:pPr>
            <w:r w:rsidRPr="00BE7991">
              <w:t>Genf</w:t>
            </w:r>
          </w:p>
        </w:tc>
      </w:tr>
    </w:tbl>
    <w:p w:rsidR="0067078A" w:rsidRPr="00BE7991" w:rsidRDefault="0067078A" w:rsidP="0067078A">
      <w:pPr>
        <w:pStyle w:val="Sessiontc"/>
      </w:pPr>
      <w:r w:rsidRPr="00BE7991">
        <w:t>DER RAT</w:t>
      </w:r>
    </w:p>
    <w:p w:rsidR="0067078A" w:rsidRPr="00BE7991" w:rsidRDefault="0067078A" w:rsidP="0067078A">
      <w:pPr>
        <w:pStyle w:val="Sessiontcplacedate"/>
      </w:pPr>
      <w:r w:rsidRPr="00BE7991">
        <w:t>Achtundvierzigste ordentliche Tagung</w:t>
      </w:r>
      <w:r w:rsidRPr="00BE7991">
        <w:br/>
        <w:t>Genf, 16. Oktober 2014</w:t>
      </w:r>
    </w:p>
    <w:p w:rsidR="000D7780" w:rsidRPr="00BE7991" w:rsidRDefault="00DA7E69" w:rsidP="006655D3">
      <w:pPr>
        <w:pStyle w:val="Titleofdoc0"/>
      </w:pPr>
      <w:r w:rsidRPr="00BE7991">
        <w:t>Bericht über die Tätigkeiten des Verbandes während der ersten neun Monate 2014</w:t>
      </w:r>
    </w:p>
    <w:p w:rsidR="000D7780" w:rsidRPr="00BE7991" w:rsidRDefault="0061555F" w:rsidP="006655D3">
      <w:pPr>
        <w:pStyle w:val="preparedby1"/>
      </w:pPr>
      <w:bookmarkStart w:id="4" w:name="Prepared"/>
      <w:bookmarkEnd w:id="4"/>
      <w:r w:rsidRPr="00BE7991">
        <w:t>vom Verbandsbüro erstellt</w:t>
      </w:r>
      <w:r w:rsidRPr="00BE7991">
        <w:br/>
      </w:r>
      <w:r w:rsidRPr="00BE7991">
        <w:br/>
      </w:r>
      <w:proofErr w:type="spellStart"/>
      <w:r w:rsidRPr="00BE7991">
        <w:rPr>
          <w:color w:val="A6A6A6" w:themeColor="background1" w:themeShade="A6"/>
        </w:rPr>
        <w:t>Haftungsausschluß</w:t>
      </w:r>
      <w:proofErr w:type="spellEnd"/>
      <w:r w:rsidRPr="00BE7991">
        <w:rPr>
          <w:color w:val="A6A6A6" w:themeColor="background1" w:themeShade="A6"/>
        </w:rPr>
        <w:t>:  dieses Dokument gibt nicht die Grundsätze oder eine Anleitung der UPOV wieder</w:t>
      </w:r>
    </w:p>
    <w:p w:rsidR="00A5492D" w:rsidRPr="00BE7991" w:rsidRDefault="00A5492D" w:rsidP="00A5492D">
      <w:pPr>
        <w:rPr>
          <w:u w:val="single"/>
        </w:rPr>
      </w:pPr>
      <w:r w:rsidRPr="00BE7991">
        <w:rPr>
          <w:u w:val="single"/>
        </w:rPr>
        <w:t>Inhalt</w:t>
      </w:r>
    </w:p>
    <w:p w:rsidR="00A5492D" w:rsidRPr="00BE7991" w:rsidRDefault="00A5492D" w:rsidP="00A5492D"/>
    <w:p w:rsidR="00977951" w:rsidRPr="00BE7991" w:rsidRDefault="00A5492D">
      <w:pPr>
        <w:pStyle w:val="TOC1"/>
        <w:rPr>
          <w:rFonts w:asciiTheme="minorHAnsi" w:eastAsiaTheme="minorEastAsia" w:hAnsiTheme="minorHAnsi" w:cstheme="minorBidi"/>
          <w:caps w:val="0"/>
          <w:sz w:val="22"/>
          <w:szCs w:val="22"/>
          <w:lang w:bidi="ar-SA"/>
        </w:rPr>
      </w:pPr>
      <w:r w:rsidRPr="00BE7991">
        <w:rPr>
          <w:szCs w:val="22"/>
          <w:highlight w:val="cyan"/>
        </w:rPr>
        <w:fldChar w:fldCharType="begin"/>
      </w:r>
      <w:r w:rsidRPr="00BE7991">
        <w:rPr>
          <w:szCs w:val="22"/>
          <w:highlight w:val="cyan"/>
        </w:rPr>
        <w:instrText xml:space="preserve"> TOC \o "1-2" </w:instrText>
      </w:r>
      <w:r w:rsidRPr="00BE7991">
        <w:rPr>
          <w:szCs w:val="22"/>
          <w:highlight w:val="cyan"/>
        </w:rPr>
        <w:fldChar w:fldCharType="separate"/>
      </w:r>
      <w:r w:rsidR="00977951" w:rsidRPr="00BE7991">
        <w:t>I.</w:t>
      </w:r>
      <w:r w:rsidR="00977951" w:rsidRPr="00BE7991">
        <w:rPr>
          <w:rFonts w:asciiTheme="minorHAnsi" w:eastAsiaTheme="minorEastAsia" w:hAnsiTheme="minorHAnsi" w:cstheme="minorBidi"/>
          <w:caps w:val="0"/>
          <w:sz w:val="22"/>
          <w:szCs w:val="22"/>
          <w:lang w:bidi="ar-SA"/>
        </w:rPr>
        <w:tab/>
      </w:r>
      <w:r w:rsidR="00977951" w:rsidRPr="00BE7991">
        <w:t>ZUSAMMENSETZUNG DES VERBANDES</w:t>
      </w:r>
      <w:r w:rsidR="00977951" w:rsidRPr="00BE7991">
        <w:tab/>
      </w:r>
      <w:r w:rsidR="00977951" w:rsidRPr="00BE7991">
        <w:fldChar w:fldCharType="begin"/>
      </w:r>
      <w:r w:rsidR="00977951" w:rsidRPr="00BE7991">
        <w:instrText xml:space="preserve"> PAGEREF _Toc400342222 \h </w:instrText>
      </w:r>
      <w:r w:rsidR="00977951" w:rsidRPr="00BE7991">
        <w:fldChar w:fldCharType="separate"/>
      </w:r>
      <w:r w:rsidR="00C2786D">
        <w:t>2</w:t>
      </w:r>
      <w:r w:rsidR="00977951" w:rsidRPr="00BE7991">
        <w:fldChar w:fldCharType="end"/>
      </w:r>
    </w:p>
    <w:p w:rsidR="00977951" w:rsidRPr="00BE7991" w:rsidRDefault="00977951">
      <w:pPr>
        <w:pStyle w:val="TOC2"/>
        <w:rPr>
          <w:rFonts w:asciiTheme="minorHAnsi" w:eastAsiaTheme="minorEastAsia" w:hAnsiTheme="minorHAnsi" w:cstheme="minorBidi"/>
          <w:sz w:val="22"/>
          <w:szCs w:val="22"/>
          <w:lang w:bidi="ar-SA"/>
        </w:rPr>
      </w:pPr>
      <w:r w:rsidRPr="00BE7991">
        <w:t>Mitglieder</w:t>
      </w:r>
      <w:r w:rsidRPr="00BE7991">
        <w:tab/>
      </w:r>
      <w:r w:rsidRPr="00BE7991">
        <w:fldChar w:fldCharType="begin"/>
      </w:r>
      <w:r w:rsidRPr="00BE7991">
        <w:instrText xml:space="preserve"> PAGEREF _Toc400342223 \h </w:instrText>
      </w:r>
      <w:r w:rsidRPr="00BE7991">
        <w:fldChar w:fldCharType="separate"/>
      </w:r>
      <w:r w:rsidR="00C2786D">
        <w:t>2</w:t>
      </w:r>
      <w:r w:rsidRPr="00BE7991">
        <w:fldChar w:fldCharType="end"/>
      </w:r>
    </w:p>
    <w:p w:rsidR="00977951" w:rsidRPr="00BE7991" w:rsidRDefault="00977951">
      <w:pPr>
        <w:pStyle w:val="TOC2"/>
        <w:rPr>
          <w:rFonts w:asciiTheme="minorHAnsi" w:eastAsiaTheme="minorEastAsia" w:hAnsiTheme="minorHAnsi" w:cstheme="minorBidi"/>
          <w:sz w:val="22"/>
          <w:szCs w:val="22"/>
          <w:lang w:bidi="ar-SA"/>
        </w:rPr>
      </w:pPr>
      <w:r w:rsidRPr="00BE7991">
        <w:t>Lage bezüglich der verschiedenen Akte des Übereinkommens</w:t>
      </w:r>
      <w:r w:rsidRPr="00BE7991">
        <w:tab/>
      </w:r>
      <w:r w:rsidRPr="00BE7991">
        <w:fldChar w:fldCharType="begin"/>
      </w:r>
      <w:r w:rsidRPr="00BE7991">
        <w:instrText xml:space="preserve"> PAGEREF _Toc400342224 \h </w:instrText>
      </w:r>
      <w:r w:rsidRPr="00BE7991">
        <w:fldChar w:fldCharType="separate"/>
      </w:r>
      <w:r w:rsidR="00C2786D">
        <w:t>2</w:t>
      </w:r>
      <w:r w:rsidRPr="00BE7991">
        <w:fldChar w:fldCharType="end"/>
      </w:r>
    </w:p>
    <w:p w:rsidR="00977951" w:rsidRPr="00BE7991" w:rsidRDefault="00977951">
      <w:pPr>
        <w:pStyle w:val="TOC2"/>
        <w:rPr>
          <w:rFonts w:asciiTheme="minorHAnsi" w:eastAsiaTheme="minorEastAsia" w:hAnsiTheme="minorHAnsi" w:cstheme="minorBidi"/>
          <w:sz w:val="22"/>
          <w:szCs w:val="22"/>
          <w:lang w:bidi="ar-SA"/>
        </w:rPr>
      </w:pPr>
      <w:r w:rsidRPr="00BE7991">
        <w:t>Staaten/Organisationen, die das Verfahren für den Beitritt zum Verband eingeleitet haben</w:t>
      </w:r>
      <w:r w:rsidRPr="00BE7991">
        <w:tab/>
      </w:r>
      <w:r w:rsidRPr="00BE7991">
        <w:fldChar w:fldCharType="begin"/>
      </w:r>
      <w:r w:rsidRPr="00BE7991">
        <w:instrText xml:space="preserve"> PAGEREF _Toc400342225 \h </w:instrText>
      </w:r>
      <w:r w:rsidRPr="00BE7991">
        <w:fldChar w:fldCharType="separate"/>
      </w:r>
      <w:r w:rsidR="00C2786D">
        <w:t>2</w:t>
      </w:r>
      <w:r w:rsidRPr="00BE7991">
        <w:fldChar w:fldCharType="end"/>
      </w:r>
    </w:p>
    <w:p w:rsidR="00977951" w:rsidRPr="00BE7991" w:rsidRDefault="00977951">
      <w:pPr>
        <w:pStyle w:val="TOC1"/>
        <w:rPr>
          <w:rFonts w:asciiTheme="minorHAnsi" w:eastAsiaTheme="minorEastAsia" w:hAnsiTheme="minorHAnsi" w:cstheme="minorBidi"/>
          <w:caps w:val="0"/>
          <w:sz w:val="22"/>
          <w:szCs w:val="22"/>
          <w:lang w:bidi="ar-SA"/>
        </w:rPr>
      </w:pPr>
      <w:r w:rsidRPr="00BE7991">
        <w:t>II.</w:t>
      </w:r>
      <w:r w:rsidRPr="00BE7991">
        <w:rPr>
          <w:rFonts w:asciiTheme="minorHAnsi" w:eastAsiaTheme="minorEastAsia" w:hAnsiTheme="minorHAnsi" w:cstheme="minorBidi"/>
          <w:caps w:val="0"/>
          <w:sz w:val="22"/>
          <w:szCs w:val="22"/>
          <w:lang w:bidi="ar-SA"/>
        </w:rPr>
        <w:tab/>
      </w:r>
      <w:r w:rsidRPr="00BE7991">
        <w:t>TAGUNGEN DES RATES UND SEINER UNTERGEORDNETEN ORGANE</w:t>
      </w:r>
      <w:r w:rsidRPr="00BE7991">
        <w:tab/>
      </w:r>
      <w:r w:rsidRPr="00BE7991">
        <w:fldChar w:fldCharType="begin"/>
      </w:r>
      <w:r w:rsidRPr="00BE7991">
        <w:instrText xml:space="preserve"> PAGEREF _Toc400342226 \h </w:instrText>
      </w:r>
      <w:r w:rsidRPr="00BE7991">
        <w:fldChar w:fldCharType="separate"/>
      </w:r>
      <w:r w:rsidR="00C2786D">
        <w:t>3</w:t>
      </w:r>
      <w:r w:rsidRPr="00BE7991">
        <w:fldChar w:fldCharType="end"/>
      </w:r>
    </w:p>
    <w:p w:rsidR="00977951" w:rsidRPr="00BE7991" w:rsidRDefault="00977951">
      <w:pPr>
        <w:pStyle w:val="TOC2"/>
        <w:rPr>
          <w:rFonts w:asciiTheme="minorHAnsi" w:eastAsiaTheme="minorEastAsia" w:hAnsiTheme="minorHAnsi" w:cstheme="minorBidi"/>
          <w:sz w:val="22"/>
          <w:szCs w:val="22"/>
          <w:lang w:bidi="ar-SA"/>
        </w:rPr>
      </w:pPr>
      <w:r w:rsidRPr="00BE7991">
        <w:t>Der Rat</w:t>
      </w:r>
      <w:r w:rsidRPr="00BE7991">
        <w:tab/>
      </w:r>
      <w:r w:rsidRPr="00BE7991">
        <w:fldChar w:fldCharType="begin"/>
      </w:r>
      <w:r w:rsidRPr="00BE7991">
        <w:instrText xml:space="preserve"> PAGEREF _Toc400342227 \h </w:instrText>
      </w:r>
      <w:r w:rsidRPr="00BE7991">
        <w:fldChar w:fldCharType="separate"/>
      </w:r>
      <w:r w:rsidR="00C2786D">
        <w:t>3</w:t>
      </w:r>
      <w:r w:rsidRPr="00BE7991">
        <w:fldChar w:fldCharType="end"/>
      </w:r>
    </w:p>
    <w:p w:rsidR="00977951" w:rsidRPr="00BE7991" w:rsidRDefault="00977951">
      <w:pPr>
        <w:pStyle w:val="TOC2"/>
        <w:rPr>
          <w:rFonts w:asciiTheme="minorHAnsi" w:eastAsiaTheme="minorEastAsia" w:hAnsiTheme="minorHAnsi" w:cstheme="minorBidi"/>
          <w:sz w:val="22"/>
          <w:szCs w:val="22"/>
          <w:lang w:bidi="ar-SA"/>
        </w:rPr>
      </w:pPr>
      <w:r w:rsidRPr="00BE7991">
        <w:t>Beratender Ausschuß</w:t>
      </w:r>
      <w:r w:rsidRPr="00BE7991">
        <w:tab/>
      </w:r>
      <w:r w:rsidRPr="00BE7991">
        <w:fldChar w:fldCharType="begin"/>
      </w:r>
      <w:r w:rsidRPr="00BE7991">
        <w:instrText xml:space="preserve"> PAGEREF _Toc400342228 \h </w:instrText>
      </w:r>
      <w:r w:rsidRPr="00BE7991">
        <w:fldChar w:fldCharType="separate"/>
      </w:r>
      <w:r w:rsidR="00C2786D">
        <w:t>3</w:t>
      </w:r>
      <w:r w:rsidRPr="00BE7991">
        <w:fldChar w:fldCharType="end"/>
      </w:r>
    </w:p>
    <w:p w:rsidR="00977951" w:rsidRPr="00BE7991" w:rsidRDefault="00977951">
      <w:pPr>
        <w:pStyle w:val="TOC2"/>
        <w:rPr>
          <w:rFonts w:asciiTheme="minorHAnsi" w:eastAsiaTheme="minorEastAsia" w:hAnsiTheme="minorHAnsi" w:cstheme="minorBidi"/>
          <w:sz w:val="22"/>
          <w:szCs w:val="22"/>
          <w:lang w:bidi="ar-SA"/>
        </w:rPr>
      </w:pPr>
      <w:r w:rsidRPr="00BE7991">
        <w:t>Verwaltungs- und Rechtsausschuß, Technischer Ausschuß, Technische Arbeitsgruppen und Arbeitsgruppe für biochemische und molekulare Verfahren und insbesondere für DNS Profilierungsverfahren</w:t>
      </w:r>
      <w:r w:rsidRPr="00BE7991">
        <w:tab/>
      </w:r>
      <w:r w:rsidRPr="00BE7991">
        <w:fldChar w:fldCharType="begin"/>
      </w:r>
      <w:r w:rsidRPr="00BE7991">
        <w:instrText xml:space="preserve"> PAGEREF _Toc400342229 \h </w:instrText>
      </w:r>
      <w:r w:rsidRPr="00BE7991">
        <w:fldChar w:fldCharType="separate"/>
      </w:r>
      <w:r w:rsidR="00C2786D">
        <w:t>5</w:t>
      </w:r>
      <w:r w:rsidRPr="00BE7991">
        <w:fldChar w:fldCharType="end"/>
      </w:r>
    </w:p>
    <w:p w:rsidR="00977951" w:rsidRPr="00BE7991" w:rsidRDefault="00977951">
      <w:pPr>
        <w:pStyle w:val="TOC1"/>
        <w:rPr>
          <w:rFonts w:asciiTheme="minorHAnsi" w:eastAsiaTheme="minorEastAsia" w:hAnsiTheme="minorHAnsi" w:cstheme="minorBidi"/>
          <w:caps w:val="0"/>
          <w:sz w:val="22"/>
          <w:szCs w:val="22"/>
          <w:lang w:bidi="ar-SA"/>
        </w:rPr>
      </w:pPr>
      <w:r w:rsidRPr="00BE7991">
        <w:t>III.</w:t>
      </w:r>
      <w:r w:rsidRPr="00BE7991">
        <w:rPr>
          <w:rFonts w:asciiTheme="minorHAnsi" w:eastAsiaTheme="minorEastAsia" w:hAnsiTheme="minorHAnsi" w:cstheme="minorBidi"/>
          <w:caps w:val="0"/>
          <w:sz w:val="22"/>
          <w:szCs w:val="22"/>
          <w:lang w:bidi="ar-SA"/>
        </w:rPr>
        <w:tab/>
      </w:r>
      <w:r w:rsidRPr="00BE7991">
        <w:t>LEHRGÄNGE, SEMINARE, ARBEITSTAGUNGEN, DIENSTREISEN, WICHTIGE KONTAKTE</w:t>
      </w:r>
      <w:r w:rsidRPr="00BE7991">
        <w:tab/>
      </w:r>
      <w:r w:rsidRPr="00BE7991">
        <w:fldChar w:fldCharType="begin"/>
      </w:r>
      <w:r w:rsidRPr="00BE7991">
        <w:instrText xml:space="preserve"> PAGEREF _Toc400342230 \h </w:instrText>
      </w:r>
      <w:r w:rsidRPr="00BE7991">
        <w:fldChar w:fldCharType="separate"/>
      </w:r>
      <w:r w:rsidR="00C2786D">
        <w:t>6</w:t>
      </w:r>
      <w:r w:rsidRPr="00BE7991">
        <w:fldChar w:fldCharType="end"/>
      </w:r>
    </w:p>
    <w:p w:rsidR="00977951" w:rsidRPr="00BE7991" w:rsidRDefault="00977951">
      <w:pPr>
        <w:pStyle w:val="TOC2"/>
        <w:rPr>
          <w:rFonts w:asciiTheme="minorHAnsi" w:eastAsiaTheme="minorEastAsia" w:hAnsiTheme="minorHAnsi" w:cstheme="minorBidi"/>
          <w:sz w:val="22"/>
          <w:szCs w:val="22"/>
          <w:lang w:bidi="ar-SA"/>
        </w:rPr>
      </w:pPr>
      <w:r w:rsidRPr="00BE7991">
        <w:t>Individuelle Tätigkeiten</w:t>
      </w:r>
      <w:r w:rsidRPr="00BE7991">
        <w:tab/>
      </w:r>
      <w:r w:rsidRPr="00BE7991">
        <w:fldChar w:fldCharType="begin"/>
      </w:r>
      <w:r w:rsidRPr="00BE7991">
        <w:instrText xml:space="preserve"> PAGEREF _Toc400342231 \h </w:instrText>
      </w:r>
      <w:r w:rsidRPr="00BE7991">
        <w:fldChar w:fldCharType="separate"/>
      </w:r>
      <w:r w:rsidR="00C2786D">
        <w:t>6</w:t>
      </w:r>
      <w:r w:rsidRPr="00BE7991">
        <w:fldChar w:fldCharType="end"/>
      </w:r>
    </w:p>
    <w:p w:rsidR="00977951" w:rsidRPr="00BE7991" w:rsidRDefault="00977951">
      <w:pPr>
        <w:pStyle w:val="TOC2"/>
        <w:rPr>
          <w:rFonts w:asciiTheme="minorHAnsi" w:eastAsiaTheme="minorEastAsia" w:hAnsiTheme="minorHAnsi" w:cstheme="minorBidi"/>
          <w:sz w:val="22"/>
          <w:szCs w:val="22"/>
          <w:lang w:bidi="ar-SA"/>
        </w:rPr>
      </w:pPr>
      <w:r w:rsidRPr="00BE7991">
        <w:t>Fernlehrgang</w:t>
      </w:r>
      <w:r w:rsidRPr="00BE7991">
        <w:tab/>
      </w:r>
      <w:r w:rsidRPr="00BE7991">
        <w:fldChar w:fldCharType="begin"/>
      </w:r>
      <w:r w:rsidRPr="00BE7991">
        <w:instrText xml:space="preserve"> PAGEREF _Toc400342232 \h </w:instrText>
      </w:r>
      <w:r w:rsidRPr="00BE7991">
        <w:fldChar w:fldCharType="separate"/>
      </w:r>
      <w:r w:rsidR="00C2786D">
        <w:t>12</w:t>
      </w:r>
      <w:r w:rsidRPr="00BE7991">
        <w:fldChar w:fldCharType="end"/>
      </w:r>
    </w:p>
    <w:p w:rsidR="00977951" w:rsidRPr="00BE7991" w:rsidRDefault="00977951">
      <w:pPr>
        <w:pStyle w:val="TOC1"/>
        <w:rPr>
          <w:rFonts w:asciiTheme="minorHAnsi" w:eastAsiaTheme="minorEastAsia" w:hAnsiTheme="minorHAnsi" w:cstheme="minorBidi"/>
          <w:caps w:val="0"/>
          <w:sz w:val="22"/>
          <w:szCs w:val="22"/>
          <w:lang w:bidi="ar-SA"/>
        </w:rPr>
      </w:pPr>
      <w:r w:rsidRPr="00BE7991">
        <w:t>IV.</w:t>
      </w:r>
      <w:r w:rsidRPr="00BE7991">
        <w:rPr>
          <w:rFonts w:asciiTheme="minorHAnsi" w:eastAsiaTheme="minorEastAsia" w:hAnsiTheme="minorHAnsi" w:cstheme="minorBidi"/>
          <w:caps w:val="0"/>
          <w:sz w:val="22"/>
          <w:szCs w:val="22"/>
          <w:lang w:bidi="ar-SA"/>
        </w:rPr>
        <w:tab/>
      </w:r>
      <w:r w:rsidRPr="00BE7991">
        <w:t>KONTAKTE MIT STAATEN UND ORGANISATIONEN</w:t>
      </w:r>
      <w:r w:rsidRPr="00BE7991">
        <w:tab/>
      </w:r>
      <w:r w:rsidRPr="00BE7991">
        <w:fldChar w:fldCharType="begin"/>
      </w:r>
      <w:r w:rsidRPr="00BE7991">
        <w:instrText xml:space="preserve"> PAGEREF _Toc400342233 \h </w:instrText>
      </w:r>
      <w:r w:rsidRPr="00BE7991">
        <w:fldChar w:fldCharType="separate"/>
      </w:r>
      <w:r w:rsidR="00C2786D">
        <w:t>12</w:t>
      </w:r>
      <w:r w:rsidRPr="00BE7991">
        <w:fldChar w:fldCharType="end"/>
      </w:r>
    </w:p>
    <w:p w:rsidR="00977951" w:rsidRPr="00BE7991" w:rsidRDefault="00977951">
      <w:pPr>
        <w:pStyle w:val="TOC1"/>
        <w:rPr>
          <w:rFonts w:asciiTheme="minorHAnsi" w:eastAsiaTheme="minorEastAsia" w:hAnsiTheme="minorHAnsi" w:cstheme="minorBidi"/>
          <w:caps w:val="0"/>
          <w:sz w:val="22"/>
          <w:szCs w:val="22"/>
          <w:lang w:bidi="ar-SA"/>
        </w:rPr>
      </w:pPr>
      <w:r w:rsidRPr="00BE7991">
        <w:t>V.</w:t>
      </w:r>
      <w:r w:rsidRPr="00BE7991">
        <w:rPr>
          <w:rFonts w:asciiTheme="minorHAnsi" w:eastAsiaTheme="minorEastAsia" w:hAnsiTheme="minorHAnsi" w:cstheme="minorBidi"/>
          <w:caps w:val="0"/>
          <w:sz w:val="22"/>
          <w:szCs w:val="22"/>
          <w:lang w:bidi="ar-SA"/>
        </w:rPr>
        <w:tab/>
      </w:r>
      <w:r w:rsidRPr="00BE7991">
        <w:t>VERÖFFENTLICHUNGEN</w:t>
      </w:r>
      <w:r w:rsidRPr="00BE7991">
        <w:tab/>
      </w:r>
      <w:r w:rsidRPr="00BE7991">
        <w:fldChar w:fldCharType="begin"/>
      </w:r>
      <w:r w:rsidRPr="00BE7991">
        <w:instrText xml:space="preserve"> PAGEREF _Toc400342234 \h </w:instrText>
      </w:r>
      <w:r w:rsidRPr="00BE7991">
        <w:fldChar w:fldCharType="separate"/>
      </w:r>
      <w:r w:rsidR="00C2786D">
        <w:t>13</w:t>
      </w:r>
      <w:r w:rsidRPr="00BE7991">
        <w:fldChar w:fldCharType="end"/>
      </w:r>
    </w:p>
    <w:p w:rsidR="00DA419F" w:rsidRPr="00BE7991" w:rsidRDefault="00A5492D">
      <w:pPr>
        <w:pStyle w:val="TOC1"/>
        <w:rPr>
          <w:rFonts w:asciiTheme="minorHAnsi" w:eastAsiaTheme="minorEastAsia" w:hAnsiTheme="minorHAnsi" w:cstheme="minorBidi"/>
          <w:caps w:val="0"/>
          <w:sz w:val="22"/>
          <w:szCs w:val="22"/>
        </w:rPr>
      </w:pPr>
      <w:r w:rsidRPr="00BE7991">
        <w:rPr>
          <w:highlight w:val="cyan"/>
        </w:rPr>
        <w:fldChar w:fldCharType="end"/>
      </w:r>
    </w:p>
    <w:p w:rsidR="00A5492D" w:rsidRPr="00BE7991" w:rsidRDefault="00A5492D" w:rsidP="008305DF">
      <w:r w:rsidRPr="00BE7991">
        <w:t>ANLAGE I:</w:t>
      </w:r>
      <w:r w:rsidRPr="00BE7991">
        <w:tab/>
        <w:t>Verbandsmitglieder</w:t>
      </w:r>
    </w:p>
    <w:p w:rsidR="00A5492D" w:rsidRPr="00BE7991" w:rsidRDefault="00A5492D" w:rsidP="008305DF"/>
    <w:p w:rsidR="001D5F1E" w:rsidRPr="00BE7991" w:rsidRDefault="00A5492D" w:rsidP="008305DF">
      <w:r w:rsidRPr="00BE7991">
        <w:t>ANLAGE II:</w:t>
      </w:r>
      <w:r w:rsidRPr="00BE7991">
        <w:tab/>
        <w:t>Teilnahme am UPOV-Fernlehrgang (DL-205)</w:t>
      </w:r>
    </w:p>
    <w:p w:rsidR="006D77F4" w:rsidRPr="00BE7991" w:rsidRDefault="006D77F4" w:rsidP="008305DF"/>
    <w:p w:rsidR="006D77F4" w:rsidRPr="00BE7991" w:rsidRDefault="008305DF" w:rsidP="008305DF">
      <w:r w:rsidRPr="00BE7991">
        <w:t>Anhang:</w:t>
      </w:r>
      <w:r w:rsidRPr="00BE7991">
        <w:tab/>
        <w:t>Akronyme und Abkürzungen</w:t>
      </w:r>
    </w:p>
    <w:p w:rsidR="00A5492D" w:rsidRPr="00BE7991" w:rsidRDefault="00A5492D" w:rsidP="00A5492D">
      <w:pPr>
        <w:jc w:val="left"/>
        <w:rPr>
          <w:noProof/>
        </w:rPr>
      </w:pPr>
      <w:r w:rsidRPr="00BE7991">
        <w:br w:type="page"/>
      </w:r>
    </w:p>
    <w:p w:rsidR="00A5492D" w:rsidRPr="00BE7991" w:rsidRDefault="00A5492D" w:rsidP="00A5492D">
      <w:pPr>
        <w:pStyle w:val="Heading1"/>
      </w:pPr>
      <w:bookmarkStart w:id="5" w:name="_Toc398715068"/>
      <w:bookmarkStart w:id="6" w:name="_Toc400342222"/>
      <w:r w:rsidRPr="00BE7991">
        <w:lastRenderedPageBreak/>
        <w:t>I.</w:t>
      </w:r>
      <w:r w:rsidRPr="00BE7991">
        <w:tab/>
        <w:t>ZUSAMMENSETZUNG DES VERBANDES</w:t>
      </w:r>
      <w:bookmarkEnd w:id="5"/>
      <w:bookmarkEnd w:id="6"/>
    </w:p>
    <w:p w:rsidR="00A5492D" w:rsidRPr="00BE7991" w:rsidRDefault="00A5492D" w:rsidP="00A5492D"/>
    <w:p w:rsidR="00A5492D" w:rsidRPr="00BE7991" w:rsidRDefault="00A5492D" w:rsidP="00A5492D">
      <w:pPr>
        <w:pStyle w:val="Heading2"/>
      </w:pPr>
      <w:bookmarkStart w:id="7" w:name="_Toc398715069"/>
      <w:bookmarkStart w:id="8" w:name="_Toc400342223"/>
      <w:r w:rsidRPr="00BE7991">
        <w:t>Mitglieder</w:t>
      </w:r>
      <w:bookmarkEnd w:id="7"/>
      <w:bookmarkEnd w:id="8"/>
    </w:p>
    <w:p w:rsidR="00A5492D" w:rsidRPr="00BE7991" w:rsidRDefault="00A5492D" w:rsidP="00A5492D"/>
    <w:p w:rsidR="00A5492D" w:rsidRPr="00BE7991" w:rsidRDefault="00A5492D" w:rsidP="00A5492D">
      <w:r w:rsidRPr="00BE7991">
        <w:fldChar w:fldCharType="begin"/>
      </w:r>
      <w:r w:rsidRPr="00BE7991">
        <w:instrText xml:space="preserve"> AUTONUM  </w:instrText>
      </w:r>
      <w:r w:rsidRPr="00BE7991">
        <w:fldChar w:fldCharType="end"/>
      </w:r>
      <w:r w:rsidRPr="00BE7991">
        <w:tab/>
        <w:t xml:space="preserve">Die 72 Verbandsmitglieder zum 30. September 2014 waren:  </w:t>
      </w:r>
      <w:r w:rsidR="00DB72F5" w:rsidRPr="00BE7991">
        <w:t>Afrikanische Organisation für geistiges Eigentum</w:t>
      </w:r>
      <w:r w:rsidRPr="00BE7991">
        <w:t>, Albanien, Argentinien, Aserbaidschan, Australien, Belarus, Belgien, Bolivien (</w:t>
      </w:r>
      <w:proofErr w:type="spellStart"/>
      <w:r w:rsidRPr="00BE7991">
        <w:t>plurinationaler</w:t>
      </w:r>
      <w:proofErr w:type="spellEnd"/>
      <w:r w:rsidRPr="00BE7991">
        <w:t xml:space="preserve"> Staat), Brasilien, Bulgarien, Chile, China, Costa Rica, Dänemark, Deutschland, Dominikanische Republik, Ecuador, Ehemalige Jugoslawische Republik Mazedonien, Estland, Europäische Union, Finnland, Frankreich, Georgien, Irland, Island, Israel, Italien, Japan, Jordanien, Kanada, Kenia, Kirgisistan, Kolumbien, Kroatien, Lettland, Litauen, Marokko, Mexiko, Neuseeland, Nicaragua, Niederlande, Norwegen, Oman, Österreich, Panama, Paraguay, Peru, Polen, Portugal, Republik Korea, Republik Moldau, Rumänien, Russische Föderation, Schweden, Schweiz, Serbien, Singapur, Slowakei, Slowenien, Spanien, Südafrika, Trinidad und Tobago, Tschechische Republik, Tunesien, Türkei, Ukraine, Ungarn, Uruguay, Usbekistan, Vereinigte Staaten von Amerika, Vereinigtes Königreich und Vietnam.</w:t>
      </w:r>
    </w:p>
    <w:p w:rsidR="00A5492D" w:rsidRPr="00BE7991" w:rsidRDefault="00A5492D" w:rsidP="00A5492D"/>
    <w:p w:rsidR="003B3708" w:rsidRPr="00BE7991" w:rsidRDefault="003B3708" w:rsidP="00A5492D"/>
    <w:p w:rsidR="00B3140A" w:rsidRPr="00BE7991" w:rsidRDefault="00B3140A" w:rsidP="00B3140A">
      <w:pPr>
        <w:pStyle w:val="Heading2"/>
      </w:pPr>
      <w:bookmarkStart w:id="9" w:name="_Toc398715070"/>
      <w:bookmarkStart w:id="10" w:name="_Toc400342224"/>
      <w:r w:rsidRPr="00BE7991">
        <w:t>Lage bezüglich der verschiedenen Akte des Übereinkommens</w:t>
      </w:r>
      <w:bookmarkEnd w:id="9"/>
      <w:bookmarkEnd w:id="10"/>
    </w:p>
    <w:p w:rsidR="00B3140A" w:rsidRPr="00BE7991" w:rsidRDefault="00B3140A" w:rsidP="00B3140A">
      <w:pPr>
        <w:keepNext/>
      </w:pPr>
    </w:p>
    <w:p w:rsidR="00B3140A" w:rsidRPr="00BE7991" w:rsidRDefault="00B3140A" w:rsidP="00B3140A">
      <w:r w:rsidRPr="00BE7991">
        <w:fldChar w:fldCharType="begin"/>
      </w:r>
      <w:r w:rsidRPr="00BE7991">
        <w:instrText xml:space="preserve"> AUTONUM  </w:instrText>
      </w:r>
      <w:r w:rsidRPr="00BE7991">
        <w:fldChar w:fldCharType="end"/>
      </w:r>
      <w:r w:rsidRPr="00BE7991">
        <w:tab/>
      </w:r>
      <w:r w:rsidR="00471CD3" w:rsidRPr="00BE7991">
        <w:t>Zwei</w:t>
      </w:r>
      <w:r w:rsidRPr="00BE7991">
        <w:t>undfünfzig Mitglieder waren zum 30. September 2014 durch die Akte von 1991 gebunden.</w:t>
      </w:r>
    </w:p>
    <w:p w:rsidR="00B3140A" w:rsidRPr="00BE7991" w:rsidRDefault="00B3140A" w:rsidP="00B3140A"/>
    <w:p w:rsidR="00B3140A" w:rsidRPr="00BE7991" w:rsidRDefault="00B3140A" w:rsidP="00B3140A">
      <w:r w:rsidRPr="00BE7991">
        <w:fldChar w:fldCharType="begin"/>
      </w:r>
      <w:r w:rsidRPr="00BE7991">
        <w:instrText xml:space="preserve"> AUTONUM  </w:instrText>
      </w:r>
      <w:r w:rsidRPr="00BE7991">
        <w:fldChar w:fldCharType="end"/>
      </w:r>
      <w:r w:rsidRPr="00BE7991">
        <w:tab/>
        <w:t xml:space="preserve">Zum 30. September 2014 war ein Mitglied durch das Übereinkommen von 1961, geändert durch die Akte von 1972, gebunden und 19 Mitglieder waren durch die Akte von 1978 gebunden. </w:t>
      </w:r>
    </w:p>
    <w:p w:rsidR="00B3140A" w:rsidRPr="00BE7991" w:rsidRDefault="00B3140A" w:rsidP="00B3140A"/>
    <w:p w:rsidR="00B3140A" w:rsidRPr="00BE7991" w:rsidRDefault="00B3140A" w:rsidP="00B3140A">
      <w:r w:rsidRPr="00BE7991">
        <w:fldChar w:fldCharType="begin"/>
      </w:r>
      <w:r w:rsidRPr="00BE7991">
        <w:instrText xml:space="preserve"> AUTONUM  </w:instrText>
      </w:r>
      <w:r w:rsidRPr="00BE7991">
        <w:fldChar w:fldCharType="end"/>
      </w:r>
      <w:r w:rsidRPr="00BE7991">
        <w:tab/>
        <w:t xml:space="preserve">Anlage I gibt den Stand der Verbandsmitglieder in </w:t>
      </w:r>
      <w:proofErr w:type="spellStart"/>
      <w:r w:rsidRPr="00BE7991">
        <w:t>bezug</w:t>
      </w:r>
      <w:proofErr w:type="spellEnd"/>
      <w:r w:rsidRPr="00BE7991">
        <w:t xml:space="preserve"> auf das Übereinkommen und seine verschiedenen Akte zum 30. September 2014 wieder.</w:t>
      </w:r>
    </w:p>
    <w:p w:rsidR="00B3140A" w:rsidRPr="00BE7991" w:rsidRDefault="00B3140A" w:rsidP="00B3140A"/>
    <w:p w:rsidR="003B3708" w:rsidRPr="00BE7991" w:rsidRDefault="003B3708" w:rsidP="00B3140A"/>
    <w:p w:rsidR="00B3140A" w:rsidRPr="00BE7991" w:rsidRDefault="00B3140A" w:rsidP="00B3140A">
      <w:pPr>
        <w:pStyle w:val="Heading2"/>
      </w:pPr>
      <w:bookmarkStart w:id="11" w:name="_Toc398715071"/>
      <w:bookmarkStart w:id="12" w:name="_Toc400342225"/>
      <w:r w:rsidRPr="00BE7991">
        <w:t>Staaten/Organisationen, die das Verfahren für den Beitritt zum Verband eingeleitet haben</w:t>
      </w:r>
      <w:bookmarkEnd w:id="11"/>
      <w:bookmarkEnd w:id="12"/>
    </w:p>
    <w:p w:rsidR="00B3140A" w:rsidRPr="00BE7991" w:rsidRDefault="00B3140A" w:rsidP="00B3140A">
      <w:pPr>
        <w:keepNext/>
      </w:pPr>
    </w:p>
    <w:p w:rsidR="00A5492D" w:rsidRPr="00BE7991" w:rsidRDefault="00A5492D" w:rsidP="00A5492D">
      <w:r w:rsidRPr="00BE7991">
        <w:fldChar w:fldCharType="begin"/>
      </w:r>
      <w:r w:rsidRPr="00BE7991">
        <w:instrText xml:space="preserve"> AUTONUM  </w:instrText>
      </w:r>
      <w:r w:rsidRPr="00BE7991">
        <w:fldChar w:fldCharType="end"/>
      </w:r>
      <w:r w:rsidRPr="00BE7991">
        <w:tab/>
        <w:t>Gemäß Artikel 34 Absatz 3 der Akte von 1991 „ersuchen jeder Staat, der dem Verband nicht angehört, sowie jede zwischenstaatliche Organisation vor Hinterlegung ihrer Beitrittsurkunde den Rat um Stellungnahme, ob ihre Rechtsvorschriften mit diesem Übereinkommen vereinbar sind“.</w:t>
      </w:r>
    </w:p>
    <w:p w:rsidR="00A5492D" w:rsidRPr="00BE7991" w:rsidRDefault="00A5492D" w:rsidP="00A5492D"/>
    <w:p w:rsidR="00A5492D" w:rsidRPr="00BE7991" w:rsidRDefault="00A5492D" w:rsidP="00A5492D">
      <w:r w:rsidRPr="00BE7991">
        <w:fldChar w:fldCharType="begin"/>
      </w:r>
      <w:r w:rsidRPr="00BE7991">
        <w:instrText xml:space="preserve"> AUTONUM  </w:instrText>
      </w:r>
      <w:r w:rsidRPr="00BE7991">
        <w:fldChar w:fldCharType="end"/>
      </w:r>
      <w:r w:rsidRPr="00BE7991">
        <w:tab/>
        <w:t xml:space="preserve">Mit Schreiben vom 6. März 2014 ersuchte die Afrikanische Regionalorganisation </w:t>
      </w:r>
      <w:r w:rsidR="003C5BD8" w:rsidRPr="00BE7991">
        <w:t>für g</w:t>
      </w:r>
      <w:r w:rsidRPr="00BE7991">
        <w:t>eistige</w:t>
      </w:r>
      <w:r w:rsidR="003C5BD8" w:rsidRPr="00BE7991">
        <w:t>s Eigentum</w:t>
      </w:r>
      <w:r w:rsidRPr="00BE7991">
        <w:t xml:space="preserve"> (ARIPO) </w:t>
      </w:r>
      <w:r w:rsidR="001D5F1E" w:rsidRPr="00BE7991">
        <w:t xml:space="preserve">um </w:t>
      </w:r>
      <w:r w:rsidRPr="00BE7991">
        <w:t>Prüfung des Entwurfs des ARIPO-Protokolls über Sortenschutz auf Übereinstimmung mit der Akte von 1991 des UPOV-Übereinkommens.</w:t>
      </w:r>
    </w:p>
    <w:p w:rsidR="00A5492D" w:rsidRPr="00BE7991" w:rsidRDefault="00A5492D" w:rsidP="00A5492D"/>
    <w:p w:rsidR="00A5492D" w:rsidRPr="00BE7991" w:rsidRDefault="00A5492D" w:rsidP="00A5492D">
      <w:r w:rsidRPr="00BE7991">
        <w:fldChar w:fldCharType="begin"/>
      </w:r>
      <w:r w:rsidRPr="00BE7991">
        <w:instrText xml:space="preserve"> AUTONUM  </w:instrText>
      </w:r>
      <w:r w:rsidRPr="00BE7991">
        <w:fldChar w:fldCharType="end"/>
      </w:r>
      <w:r w:rsidRPr="00BE7991">
        <w:tab/>
        <w:t xml:space="preserve">Der Rat prüfte auf seiner </w:t>
      </w:r>
      <w:proofErr w:type="spellStart"/>
      <w:r w:rsidRPr="00BE7991">
        <w:t>einundreißigsten</w:t>
      </w:r>
      <w:proofErr w:type="spellEnd"/>
      <w:r w:rsidRPr="00BE7991">
        <w:t xml:space="preserve"> außerordentlichen Tagung vom 11. April 2014 in Genf die Übereinstimmung des ARIPO-Protokollentwurfs über Sortenschutz</w:t>
      </w:r>
      <w:r w:rsidR="003C5BD8" w:rsidRPr="00BE7991">
        <w:t xml:space="preserve"> mit der Akte von 1991 des UPOV</w:t>
      </w:r>
      <w:r w:rsidR="003C5BD8" w:rsidRPr="00BE7991">
        <w:noBreakHyphen/>
      </w:r>
      <w:r w:rsidRPr="00BE7991">
        <w:t>Übereinkommens.</w:t>
      </w:r>
    </w:p>
    <w:p w:rsidR="00A5492D" w:rsidRPr="00BE7991" w:rsidRDefault="00A5492D" w:rsidP="00A5492D"/>
    <w:p w:rsidR="00A5492D" w:rsidRPr="00BE7991" w:rsidRDefault="00A5492D" w:rsidP="00A5492D">
      <w:pPr>
        <w:rPr>
          <w:rFonts w:cs="Arial"/>
        </w:rPr>
      </w:pPr>
      <w:r w:rsidRPr="00BE7991">
        <w:fldChar w:fldCharType="begin"/>
      </w:r>
      <w:r w:rsidRPr="00BE7991">
        <w:instrText xml:space="preserve"> AUTONUM  </w:instrText>
      </w:r>
      <w:r w:rsidRPr="00BE7991">
        <w:fldChar w:fldCharType="end"/>
      </w:r>
      <w:r w:rsidRPr="00BE7991">
        <w:tab/>
        <w:t>Der Rat entschied:</w:t>
      </w:r>
    </w:p>
    <w:p w:rsidR="00A5492D" w:rsidRPr="00BE7991" w:rsidRDefault="00A5492D" w:rsidP="00A5492D">
      <w:pPr>
        <w:rPr>
          <w:rFonts w:cs="Arial"/>
        </w:rPr>
      </w:pPr>
    </w:p>
    <w:p w:rsidR="001F2580" w:rsidRPr="00BE7991" w:rsidRDefault="001F2580" w:rsidP="001F2580">
      <w:pPr>
        <w:ind w:left="567" w:right="567"/>
        <w:rPr>
          <w:rFonts w:cs="Arial"/>
          <w:sz w:val="18"/>
          <w:szCs w:val="18"/>
        </w:rPr>
      </w:pPr>
      <w:r w:rsidRPr="00BE7991">
        <w:rPr>
          <w:sz w:val="18"/>
          <w:szCs w:val="18"/>
        </w:rPr>
        <w:tab/>
      </w:r>
      <w:r w:rsidR="00471CD3" w:rsidRPr="00BE7991">
        <w:rPr>
          <w:sz w:val="18"/>
          <w:szCs w:val="18"/>
        </w:rPr>
        <w:t>„</w:t>
      </w:r>
      <w:r w:rsidRPr="00BE7991">
        <w:rPr>
          <w:sz w:val="18"/>
          <w:szCs w:val="18"/>
        </w:rPr>
        <w:t>a)</w:t>
      </w:r>
      <w:r w:rsidRPr="00BE7991">
        <w:rPr>
          <w:sz w:val="18"/>
          <w:szCs w:val="18"/>
        </w:rPr>
        <w:tab/>
        <w:t xml:space="preserve">die Analyse in diesem Dokument </w:t>
      </w:r>
      <w:r w:rsidR="00471CD3" w:rsidRPr="00BE7991">
        <w:rPr>
          <w:sz w:val="18"/>
          <w:szCs w:val="18"/>
        </w:rPr>
        <w:t>[C(</w:t>
      </w:r>
      <w:proofErr w:type="spellStart"/>
      <w:r w:rsidR="00471CD3" w:rsidRPr="00BE7991">
        <w:rPr>
          <w:sz w:val="18"/>
          <w:szCs w:val="18"/>
        </w:rPr>
        <w:t>Extr</w:t>
      </w:r>
      <w:proofErr w:type="spellEnd"/>
      <w:r w:rsidR="00471CD3" w:rsidRPr="00BE7991">
        <w:rPr>
          <w:sz w:val="18"/>
          <w:szCs w:val="18"/>
        </w:rPr>
        <w:t xml:space="preserve">.)/31/2] </w:t>
      </w:r>
      <w:r w:rsidRPr="00BE7991">
        <w:rPr>
          <w:sz w:val="18"/>
          <w:szCs w:val="18"/>
        </w:rPr>
        <w:t>zur Kenntnis zu nehmen;</w:t>
      </w:r>
    </w:p>
    <w:p w:rsidR="001F2580" w:rsidRPr="00BE7991" w:rsidRDefault="001F2580" w:rsidP="001F2580">
      <w:pPr>
        <w:ind w:left="567" w:right="567"/>
        <w:rPr>
          <w:rFonts w:cs="Arial"/>
          <w:sz w:val="18"/>
          <w:szCs w:val="18"/>
        </w:rPr>
      </w:pPr>
    </w:p>
    <w:p w:rsidR="001F2580" w:rsidRPr="00BE7991" w:rsidRDefault="001F2580" w:rsidP="001F2580">
      <w:pPr>
        <w:ind w:left="567" w:right="567"/>
        <w:rPr>
          <w:rFonts w:cs="Arial"/>
          <w:sz w:val="18"/>
          <w:szCs w:val="18"/>
        </w:rPr>
      </w:pPr>
      <w:r w:rsidRPr="00BE7991">
        <w:rPr>
          <w:sz w:val="18"/>
          <w:szCs w:val="18"/>
        </w:rPr>
        <w:tab/>
        <w:t>b)</w:t>
      </w:r>
      <w:r w:rsidRPr="00BE7991">
        <w:rPr>
          <w:sz w:val="18"/>
          <w:szCs w:val="18"/>
        </w:rPr>
        <w:tab/>
        <w:t xml:space="preserve">zur Kenntnis zu nehmen, </w:t>
      </w:r>
      <w:proofErr w:type="spellStart"/>
      <w:r w:rsidRPr="00BE7991">
        <w:rPr>
          <w:sz w:val="18"/>
          <w:szCs w:val="18"/>
        </w:rPr>
        <w:t>daß</w:t>
      </w:r>
      <w:proofErr w:type="spellEnd"/>
      <w:r w:rsidRPr="00BE7991">
        <w:rPr>
          <w:sz w:val="18"/>
          <w:szCs w:val="18"/>
        </w:rPr>
        <w:t xml:space="preserve"> die Buchstaben „c)“ und „d)“ in Artikel 11, der Absätze 1 und 3 von Artikel 12 und von Absatz 6 in Artikel 19 in der Anlage II von Dokument C(</w:t>
      </w:r>
      <w:proofErr w:type="spellStart"/>
      <w:r w:rsidRPr="00BE7991">
        <w:rPr>
          <w:sz w:val="18"/>
          <w:szCs w:val="18"/>
        </w:rPr>
        <w:t>Extr</w:t>
      </w:r>
      <w:proofErr w:type="spellEnd"/>
      <w:r w:rsidRPr="00BE7991">
        <w:rPr>
          <w:sz w:val="18"/>
          <w:szCs w:val="18"/>
        </w:rPr>
        <w:t>.)/31/2 „a)“ und „b</w:t>
      </w:r>
      <w:r w:rsidR="001D5F1E" w:rsidRPr="00BE7991">
        <w:rPr>
          <w:sz w:val="18"/>
          <w:szCs w:val="18"/>
        </w:rPr>
        <w:t>)</w:t>
      </w:r>
      <w:r w:rsidRPr="00BE7991">
        <w:rPr>
          <w:sz w:val="18"/>
          <w:szCs w:val="18"/>
        </w:rPr>
        <w:t xml:space="preserve">“ lauten sollten, und </w:t>
      </w:r>
      <w:proofErr w:type="spellStart"/>
      <w:r w:rsidRPr="00BE7991">
        <w:rPr>
          <w:sz w:val="18"/>
          <w:szCs w:val="18"/>
        </w:rPr>
        <w:t>daß</w:t>
      </w:r>
      <w:proofErr w:type="spellEnd"/>
      <w:r w:rsidRPr="00BE7991">
        <w:rPr>
          <w:sz w:val="18"/>
          <w:szCs w:val="18"/>
        </w:rPr>
        <w:t xml:space="preserve"> das Wort „not“ in Übereinstimmung mit dem Originalwortlaut des Protokollentwurfs aus Artikel 27(5) entfernt werden sollte</w:t>
      </w:r>
      <w:r w:rsidR="003C5BD8" w:rsidRPr="00BE7991">
        <w:rPr>
          <w:sz w:val="18"/>
          <w:szCs w:val="18"/>
        </w:rPr>
        <w:t>;</w:t>
      </w:r>
    </w:p>
    <w:p w:rsidR="001F2580" w:rsidRPr="00BE7991" w:rsidRDefault="001F2580" w:rsidP="001F2580">
      <w:pPr>
        <w:ind w:left="567" w:right="567"/>
        <w:rPr>
          <w:rFonts w:cs="Arial"/>
          <w:sz w:val="18"/>
          <w:szCs w:val="18"/>
        </w:rPr>
      </w:pPr>
    </w:p>
    <w:p w:rsidR="001F2580" w:rsidRPr="00BE7991" w:rsidRDefault="001F2580" w:rsidP="001F2580">
      <w:pPr>
        <w:ind w:left="567" w:right="567"/>
        <w:rPr>
          <w:rFonts w:cs="Arial"/>
          <w:sz w:val="18"/>
          <w:szCs w:val="18"/>
        </w:rPr>
      </w:pPr>
      <w:r w:rsidRPr="00BE7991">
        <w:rPr>
          <w:sz w:val="18"/>
          <w:szCs w:val="18"/>
        </w:rPr>
        <w:tab/>
        <w:t>c)</w:t>
      </w:r>
      <w:r w:rsidRPr="00BE7991">
        <w:rPr>
          <w:sz w:val="18"/>
          <w:szCs w:val="18"/>
        </w:rPr>
        <w:tab/>
        <w:t>eine positive Entscheidung über die Vereinbarkeit des Entwurfs des ARIPO-Protokolls über Sortenschutz mit den Bestimmungen der Akte von 1991 des Internationalen Übereinkommens zum Schutz von Pflanzenzüchtungen zu treffen, was:</w:t>
      </w:r>
    </w:p>
    <w:p w:rsidR="001F2580" w:rsidRPr="00BE7991" w:rsidRDefault="001F2580" w:rsidP="001F2580">
      <w:pPr>
        <w:ind w:left="567" w:right="567"/>
        <w:rPr>
          <w:rFonts w:cs="Arial"/>
          <w:sz w:val="18"/>
          <w:szCs w:val="18"/>
        </w:rPr>
      </w:pPr>
    </w:p>
    <w:p w:rsidR="001F2580" w:rsidRPr="00BE7991" w:rsidRDefault="001F2580" w:rsidP="001F2580">
      <w:pPr>
        <w:keepNext/>
        <w:ind w:left="567" w:right="567"/>
        <w:rPr>
          <w:rFonts w:cs="Arial"/>
          <w:sz w:val="18"/>
          <w:szCs w:val="18"/>
        </w:rPr>
      </w:pPr>
      <w:r w:rsidRPr="00BE7991">
        <w:rPr>
          <w:sz w:val="18"/>
          <w:szCs w:val="18"/>
        </w:rPr>
        <w:tab/>
      </w:r>
      <w:r w:rsidRPr="00BE7991">
        <w:rPr>
          <w:sz w:val="18"/>
          <w:szCs w:val="18"/>
        </w:rPr>
        <w:tab/>
        <w:t>i)</w:t>
      </w:r>
      <w:r w:rsidRPr="00BE7991">
        <w:rPr>
          <w:sz w:val="18"/>
          <w:szCs w:val="18"/>
        </w:rPr>
        <w:tab/>
        <w:t>den Vertragsstaaten des Protokolls, bei denen es sich nicht um Verbandsmitglieder handelt, die durch die Akte von 1991 gebunden sind, und</w:t>
      </w:r>
    </w:p>
    <w:p w:rsidR="001F2580" w:rsidRPr="00BE7991" w:rsidRDefault="001F2580" w:rsidP="001F2580">
      <w:pPr>
        <w:keepNext/>
        <w:ind w:left="567" w:right="567"/>
        <w:rPr>
          <w:rFonts w:cs="Arial"/>
          <w:sz w:val="18"/>
          <w:szCs w:val="18"/>
        </w:rPr>
      </w:pPr>
    </w:p>
    <w:p w:rsidR="001F2580" w:rsidRPr="00BE7991" w:rsidRDefault="001F2580" w:rsidP="001F2580">
      <w:pPr>
        <w:ind w:left="567" w:right="567"/>
        <w:rPr>
          <w:rFonts w:cs="Arial"/>
          <w:sz w:val="18"/>
          <w:szCs w:val="18"/>
        </w:rPr>
      </w:pPr>
      <w:r w:rsidRPr="00BE7991">
        <w:rPr>
          <w:sz w:val="18"/>
          <w:szCs w:val="18"/>
        </w:rPr>
        <w:tab/>
      </w:r>
      <w:r w:rsidRPr="00BE7991">
        <w:rPr>
          <w:sz w:val="18"/>
          <w:szCs w:val="18"/>
        </w:rPr>
        <w:tab/>
        <w:t>ii)</w:t>
      </w:r>
      <w:r w:rsidRPr="00BE7991">
        <w:rPr>
          <w:sz w:val="18"/>
          <w:szCs w:val="18"/>
        </w:rPr>
        <w:tab/>
        <w:t xml:space="preserve">ARIPO in Zusammenhang mit den Hoheitsgebieten der durch das Protokoll gebundenen Vertragsstaaten, </w:t>
      </w:r>
    </w:p>
    <w:p w:rsidR="001F2580" w:rsidRPr="00BE7991" w:rsidRDefault="001F2580" w:rsidP="001F2580">
      <w:pPr>
        <w:ind w:left="567" w:right="567"/>
        <w:rPr>
          <w:rFonts w:cs="Arial"/>
          <w:sz w:val="18"/>
          <w:szCs w:val="18"/>
        </w:rPr>
      </w:pPr>
    </w:p>
    <w:p w:rsidR="001F2580" w:rsidRPr="00BE7991" w:rsidRDefault="003C5BD8" w:rsidP="001F2580">
      <w:pPr>
        <w:ind w:left="567" w:right="567"/>
        <w:rPr>
          <w:rFonts w:cs="Arial"/>
          <w:sz w:val="18"/>
          <w:szCs w:val="18"/>
        </w:rPr>
      </w:pPr>
      <w:r w:rsidRPr="00BE7991">
        <w:rPr>
          <w:sz w:val="18"/>
          <w:szCs w:val="18"/>
        </w:rPr>
        <w:t xml:space="preserve">erlaubt, </w:t>
      </w:r>
      <w:r w:rsidR="001F2580" w:rsidRPr="00BE7991">
        <w:rPr>
          <w:sz w:val="18"/>
          <w:szCs w:val="18"/>
        </w:rPr>
        <w:t>ihre Urkunden über den Beitritt zur Akte von 1991 des UPOV-Übereinkommens zu hinterlegen, sobald der Protokollentwurf ohne Änderungen angenommen wurde und in Kraft getreten ist; und</w:t>
      </w:r>
    </w:p>
    <w:p w:rsidR="001F2580" w:rsidRPr="00BE7991" w:rsidRDefault="001F2580" w:rsidP="001F2580">
      <w:pPr>
        <w:ind w:left="567" w:right="567"/>
        <w:rPr>
          <w:rFonts w:cs="Arial"/>
          <w:sz w:val="18"/>
          <w:szCs w:val="18"/>
        </w:rPr>
      </w:pPr>
    </w:p>
    <w:p w:rsidR="001F2580" w:rsidRPr="00BE7991" w:rsidRDefault="001F2580" w:rsidP="001F2580">
      <w:pPr>
        <w:ind w:left="567" w:right="567"/>
        <w:rPr>
          <w:rFonts w:cs="Arial"/>
          <w:sz w:val="18"/>
          <w:szCs w:val="18"/>
        </w:rPr>
      </w:pPr>
      <w:r w:rsidRPr="00BE7991">
        <w:rPr>
          <w:sz w:val="18"/>
          <w:szCs w:val="18"/>
        </w:rPr>
        <w:tab/>
        <w:t>d)</w:t>
      </w:r>
      <w:r w:rsidRPr="00BE7991">
        <w:rPr>
          <w:sz w:val="18"/>
          <w:szCs w:val="18"/>
        </w:rPr>
        <w:tab/>
        <w:t>den Generalsekretär zu ermächtigen, ARIPO über diese Entscheidung zu unterrichten.“</w:t>
      </w:r>
    </w:p>
    <w:p w:rsidR="00A5492D" w:rsidRPr="00BE7991" w:rsidRDefault="00A5492D" w:rsidP="00A5492D"/>
    <w:p w:rsidR="00A5492D" w:rsidRPr="00BE7991" w:rsidRDefault="00A5492D" w:rsidP="00A5492D">
      <w:pPr>
        <w:pStyle w:val="Heading1"/>
      </w:pPr>
      <w:bookmarkStart w:id="13" w:name="_Toc398715072"/>
      <w:bookmarkStart w:id="14" w:name="_Toc400342226"/>
      <w:r w:rsidRPr="00BE7991">
        <w:lastRenderedPageBreak/>
        <w:t>II.</w:t>
      </w:r>
      <w:r w:rsidRPr="00BE7991">
        <w:tab/>
        <w:t>TAGUNGEN DES RATES UND SEINER UNTERGEORDNETEN ORGANE</w:t>
      </w:r>
      <w:bookmarkEnd w:id="13"/>
      <w:bookmarkEnd w:id="14"/>
    </w:p>
    <w:p w:rsidR="00A5492D" w:rsidRPr="00BE7991" w:rsidRDefault="00A5492D" w:rsidP="00A5492D">
      <w:pPr>
        <w:keepNext/>
      </w:pPr>
    </w:p>
    <w:p w:rsidR="00A5492D" w:rsidRPr="00BE7991" w:rsidRDefault="00A5492D" w:rsidP="00A5492D">
      <w:pPr>
        <w:pStyle w:val="Heading2"/>
      </w:pPr>
      <w:bookmarkStart w:id="15" w:name="_Toc398715073"/>
      <w:bookmarkStart w:id="16" w:name="_Toc400342227"/>
      <w:r w:rsidRPr="00BE7991">
        <w:t>Der Rat</w:t>
      </w:r>
      <w:bookmarkEnd w:id="15"/>
      <w:bookmarkEnd w:id="16"/>
    </w:p>
    <w:p w:rsidR="00A5492D" w:rsidRPr="00BE7991" w:rsidRDefault="00A5492D" w:rsidP="00A5492D">
      <w:pPr>
        <w:keepNext/>
      </w:pPr>
    </w:p>
    <w:p w:rsidR="00A5492D" w:rsidRPr="00BE7991" w:rsidRDefault="00A5492D" w:rsidP="00A5492D">
      <w:r w:rsidRPr="00BE7991">
        <w:fldChar w:fldCharType="begin"/>
      </w:r>
      <w:r w:rsidRPr="00BE7991">
        <w:instrText xml:space="preserve"> AUTONUM  </w:instrText>
      </w:r>
      <w:r w:rsidRPr="00BE7991">
        <w:fldChar w:fldCharType="end"/>
      </w:r>
      <w:r w:rsidRPr="00BE7991">
        <w:tab/>
        <w:t xml:space="preserve">Der Rat hielt seine einunddreißigste außerordentliche Tagung am 11. April 2014 unter dem Vorsitz von Frau </w:t>
      </w:r>
      <w:proofErr w:type="spellStart"/>
      <w:r w:rsidRPr="00BE7991">
        <w:t>Kitisri</w:t>
      </w:r>
      <w:proofErr w:type="spellEnd"/>
      <w:r w:rsidRPr="00BE7991">
        <w:t xml:space="preserve"> </w:t>
      </w:r>
      <w:proofErr w:type="spellStart"/>
      <w:r w:rsidRPr="00BE7991">
        <w:t>Sukhapinda</w:t>
      </w:r>
      <w:proofErr w:type="spellEnd"/>
      <w:r w:rsidRPr="00BE7991">
        <w:t xml:space="preserve"> (Vereinigte Staaten von Ameri</w:t>
      </w:r>
      <w:r w:rsidR="001D5F1E" w:rsidRPr="00BE7991">
        <w:t>ka), Präsidentin des Rates, ab.</w:t>
      </w:r>
      <w:r w:rsidRPr="00BE7991">
        <w:t xml:space="preserve"> Auf dieser Tagung </w:t>
      </w:r>
      <w:proofErr w:type="spellStart"/>
      <w:r w:rsidRPr="00BE7991">
        <w:t>befaßte</w:t>
      </w:r>
      <w:proofErr w:type="spellEnd"/>
      <w:r w:rsidRPr="00BE7991">
        <w:t xml:space="preserve"> sich der Rat mit folgenden Angelegenheiten:</w:t>
      </w:r>
    </w:p>
    <w:p w:rsidR="00A5492D" w:rsidRPr="00BE7991" w:rsidRDefault="00A5492D" w:rsidP="00A5492D"/>
    <w:p w:rsidR="00A5492D" w:rsidRPr="00BE7991" w:rsidRDefault="00A5492D" w:rsidP="00A5492D">
      <w:pPr>
        <w:rPr>
          <w:rFonts w:cs="Arial"/>
        </w:rPr>
      </w:pPr>
      <w:r w:rsidRPr="00BE7991">
        <w:tab/>
        <w:t>a)</w:t>
      </w:r>
      <w:r w:rsidRPr="00BE7991">
        <w:tab/>
      </w:r>
      <w:r w:rsidR="00471CD3" w:rsidRPr="00BE7991">
        <w:t>e</w:t>
      </w:r>
      <w:r w:rsidRPr="00BE7991">
        <w:t>r prüfte die Vereinbarkeit des Entwurfs des ARIPO-Protokolls über Sortenschutz mit den Bestimmungen der Akte von 1991 des UPOV-Übereinkommens (siehe Absatz 8 oben);</w:t>
      </w:r>
    </w:p>
    <w:p w:rsidR="009A5AC3" w:rsidRPr="00BE7991" w:rsidRDefault="009A5AC3" w:rsidP="00A5492D">
      <w:pPr>
        <w:rPr>
          <w:rFonts w:cs="Arial"/>
        </w:rPr>
      </w:pPr>
    </w:p>
    <w:p w:rsidR="009A5AC3" w:rsidRPr="00BE7991" w:rsidRDefault="00471CD3" w:rsidP="009A5AC3">
      <w:r w:rsidRPr="00BE7991">
        <w:tab/>
        <w:t>b)</w:t>
      </w:r>
      <w:r w:rsidRPr="00BE7991">
        <w:tab/>
        <w:t>e</w:t>
      </w:r>
      <w:r w:rsidR="009A5AC3" w:rsidRPr="00BE7991">
        <w:t xml:space="preserve">r billigte die folgende Änderung des Tagungskalenders für 2014 sowie die entsprechende Überarbeitung von Dokument C/47/8 </w:t>
      </w:r>
      <w:proofErr w:type="spellStart"/>
      <w:r w:rsidR="009A5AC3" w:rsidRPr="00BE7991">
        <w:t>Rev</w:t>
      </w:r>
      <w:proofErr w:type="spellEnd"/>
      <w:r w:rsidR="009A5AC3" w:rsidRPr="00BE7991">
        <w:t>. „Revidierter Tagungskalender für das Jahr 2014“:</w:t>
      </w:r>
    </w:p>
    <w:p w:rsidR="009A5AC3" w:rsidRPr="00BE7991" w:rsidRDefault="009A5AC3" w:rsidP="009A5AC3"/>
    <w:p w:rsidR="009A5AC3" w:rsidRPr="00BE7991" w:rsidRDefault="009A5AC3" w:rsidP="009A5AC3">
      <w:pPr>
        <w:tabs>
          <w:tab w:val="left" w:pos="567"/>
        </w:tabs>
        <w:ind w:left="1134" w:hanging="567"/>
        <w:rPr>
          <w:rFonts w:cs="Arial"/>
          <w:sz w:val="18"/>
          <w:szCs w:val="18"/>
        </w:rPr>
      </w:pPr>
      <w:r w:rsidRPr="00BE7991">
        <w:tab/>
      </w:r>
      <w:r w:rsidRPr="00BE7991">
        <w:rPr>
          <w:sz w:val="18"/>
        </w:rPr>
        <w:t>CAJ/70</w:t>
      </w:r>
      <w:r w:rsidRPr="00BE7991">
        <w:tab/>
      </w:r>
      <w:r w:rsidRPr="00BE7991">
        <w:rPr>
          <w:sz w:val="18"/>
        </w:rPr>
        <w:t xml:space="preserve">13. </w:t>
      </w:r>
      <w:proofErr w:type="spellStart"/>
      <w:r w:rsidRPr="00BE7991">
        <w:rPr>
          <w:strike/>
          <w:sz w:val="18"/>
        </w:rPr>
        <w:t>and</w:t>
      </w:r>
      <w:proofErr w:type="spellEnd"/>
      <w:r w:rsidRPr="00BE7991">
        <w:rPr>
          <w:strike/>
          <w:sz w:val="18"/>
        </w:rPr>
        <w:t xml:space="preserve"> 14</w:t>
      </w:r>
      <w:r w:rsidRPr="00BE7991">
        <w:rPr>
          <w:sz w:val="18"/>
        </w:rPr>
        <w:t xml:space="preserve"> Oktober</w:t>
      </w:r>
    </w:p>
    <w:p w:rsidR="009A5AC3" w:rsidRPr="00BE7991" w:rsidRDefault="009A5AC3" w:rsidP="009A5AC3">
      <w:pPr>
        <w:tabs>
          <w:tab w:val="left" w:pos="567"/>
        </w:tabs>
        <w:ind w:left="1134" w:hanging="567"/>
        <w:rPr>
          <w:rFonts w:cs="Arial"/>
          <w:sz w:val="18"/>
          <w:szCs w:val="18"/>
        </w:rPr>
      </w:pPr>
      <w:r w:rsidRPr="00BE7991">
        <w:tab/>
      </w:r>
      <w:r w:rsidRPr="00BE7991">
        <w:tab/>
      </w:r>
      <w:r w:rsidRPr="00BE7991">
        <w:tab/>
      </w:r>
      <w:r w:rsidRPr="00BE7991">
        <w:rPr>
          <w:sz w:val="18"/>
        </w:rPr>
        <w:t xml:space="preserve">(Beratungsgruppe des Verwaltungs- und Rechtsausschusses:  </w:t>
      </w:r>
      <w:r w:rsidRPr="00BE7991">
        <w:rPr>
          <w:sz w:val="18"/>
          <w:u w:val="single"/>
        </w:rPr>
        <w:t>14. und</w:t>
      </w:r>
      <w:r w:rsidRPr="00BE7991">
        <w:rPr>
          <w:sz w:val="18"/>
        </w:rPr>
        <w:t xml:space="preserve"> 17. Oktober)</w:t>
      </w:r>
    </w:p>
    <w:p w:rsidR="009A5AC3" w:rsidRPr="00BE7991" w:rsidRDefault="009A5AC3" w:rsidP="009A5AC3">
      <w:pPr>
        <w:rPr>
          <w:szCs w:val="24"/>
        </w:rPr>
      </w:pPr>
    </w:p>
    <w:p w:rsidR="002C7D35" w:rsidRPr="00BE7991" w:rsidRDefault="002C7D35" w:rsidP="002C7D35">
      <w:pPr>
        <w:rPr>
          <w:snapToGrid w:val="0"/>
        </w:rPr>
      </w:pPr>
      <w:r w:rsidRPr="00BE7991">
        <w:tab/>
        <w:t>c)</w:t>
      </w:r>
      <w:r w:rsidRPr="00BE7991">
        <w:tab/>
      </w:r>
      <w:r w:rsidR="00471CD3" w:rsidRPr="00BE7991">
        <w:t>e</w:t>
      </w:r>
      <w:r w:rsidRPr="00BE7991">
        <w:t>r nahm die Antworten zu den häufig gestellte</w:t>
      </w:r>
      <w:r w:rsidR="00471CD3" w:rsidRPr="00BE7991">
        <w:t>n</w:t>
      </w:r>
      <w:r w:rsidRPr="00BE7991">
        <w:t xml:space="preserve"> Fragen, wie in der Anlage von Dokument C(</w:t>
      </w:r>
      <w:proofErr w:type="spellStart"/>
      <w:r w:rsidRPr="00BE7991">
        <w:t>Extr</w:t>
      </w:r>
      <w:proofErr w:type="spellEnd"/>
      <w:r w:rsidRPr="00BE7991">
        <w:t>.)/31/3 dargelegt, an;</w:t>
      </w:r>
    </w:p>
    <w:p w:rsidR="002C7D35" w:rsidRPr="00BE7991" w:rsidRDefault="002C7D35" w:rsidP="002C7D35"/>
    <w:p w:rsidR="002C7D35" w:rsidRPr="00BE7991" w:rsidRDefault="00471CD3" w:rsidP="002C7D35">
      <w:r w:rsidRPr="00BE7991">
        <w:tab/>
        <w:t>d)</w:t>
      </w:r>
      <w:r w:rsidRPr="00BE7991">
        <w:tab/>
        <w:t>e</w:t>
      </w:r>
      <w:r w:rsidR="002C7D35" w:rsidRPr="00BE7991">
        <w:t>r entschied</w:t>
      </w:r>
      <w:r w:rsidR="001D5F1E" w:rsidRPr="00BE7991">
        <w:t>,</w:t>
      </w:r>
      <w:r w:rsidR="002C7D35" w:rsidRPr="00BE7991">
        <w:t xml:space="preserve"> ein UPOV-Sonderkonto zur Finanzierung </w:t>
      </w:r>
      <w:proofErr w:type="spellStart"/>
      <w:r w:rsidR="002C7D35" w:rsidRPr="00BE7991">
        <w:t>ausseretatmässiger</w:t>
      </w:r>
      <w:proofErr w:type="spellEnd"/>
      <w:r w:rsidR="002C7D35" w:rsidRPr="00BE7991">
        <w:t xml:space="preserve"> Projekte zu erstellen, die vom Rat genehmigt wurden (Projektkonto), und den 15 Prozent der Gesamteinnahmen der Rechnungsperiode 2012-2013 übersteigenden Betrag des Reservekontos auf dieses Konto zu überweisen;</w:t>
      </w:r>
    </w:p>
    <w:p w:rsidR="006D016B" w:rsidRPr="00BE7991" w:rsidRDefault="006D016B" w:rsidP="002C7D35"/>
    <w:p w:rsidR="006D016B" w:rsidRPr="00BE7991" w:rsidRDefault="00471CD3" w:rsidP="002C7D35">
      <w:r w:rsidRPr="00BE7991">
        <w:tab/>
        <w:t>e)</w:t>
      </w:r>
      <w:r w:rsidRPr="00BE7991">
        <w:tab/>
        <w:t>e</w:t>
      </w:r>
      <w:r w:rsidR="006D016B" w:rsidRPr="00BE7991">
        <w:t>r sprach dem Verwaltungsrat des</w:t>
      </w:r>
      <w:r w:rsidR="003C5BD8" w:rsidRPr="00BE7991">
        <w:t xml:space="preserve"> Internationalen Vertrags über pflanzengenetische Ressourcen für Ernährung und Landwirtschaft</w:t>
      </w:r>
      <w:r w:rsidR="006D016B" w:rsidRPr="00BE7991">
        <w:t xml:space="preserve"> </w:t>
      </w:r>
      <w:r w:rsidR="003C5BD8" w:rsidRPr="00BE7991">
        <w:t>(</w:t>
      </w:r>
      <w:r w:rsidR="006D016B" w:rsidRPr="00BE7991">
        <w:t>ITPGRFA</w:t>
      </w:r>
      <w:r w:rsidR="003C5BD8" w:rsidRPr="00BE7991">
        <w:t>)</w:t>
      </w:r>
      <w:r w:rsidR="006D016B" w:rsidRPr="00BE7991">
        <w:t xml:space="preserve"> seinen Dank für die Anerkennung aus, die der </w:t>
      </w:r>
      <w:r w:rsidR="003C5BD8" w:rsidRPr="00BE7991">
        <w:t xml:space="preserve">Verwaltungsrat </w:t>
      </w:r>
      <w:r w:rsidR="006D016B" w:rsidRPr="00BE7991">
        <w:t>gegenüber der UPOV für die von der UPOV geleistete praktische Unterstützung des ITPGRFA ausgedrückt hatte, und bekräftigte seine Zusage für eine fortgesetzte</w:t>
      </w:r>
      <w:r w:rsidR="001D5F1E" w:rsidRPr="00BE7991">
        <w:t xml:space="preserve"> gegenseitige Unterstützung.</w:t>
      </w:r>
      <w:r w:rsidR="006D016B" w:rsidRPr="00BE7991">
        <w:t xml:space="preserve"> In Antwort auf eine Einladung des </w:t>
      </w:r>
      <w:r w:rsidR="00280A56" w:rsidRPr="00BE7991">
        <w:t>Verwaltungsrat</w:t>
      </w:r>
      <w:r w:rsidR="00280A56" w:rsidRPr="00BE7991">
        <w:t>es</w:t>
      </w:r>
      <w:r w:rsidR="006D016B" w:rsidRPr="00BE7991">
        <w:t xml:space="preserve">, zusammen mit dem Sekretär des ITPGRFA und dem Sekretariat der Weltorganisation für </w:t>
      </w:r>
      <w:r w:rsidR="003B6247" w:rsidRPr="00BE7991">
        <w:t>g</w:t>
      </w:r>
      <w:r w:rsidR="006D016B" w:rsidRPr="00BE7991">
        <w:t>eistiges Eigentum (WIPO) gemeinsam mögliche Bereiche wechselseitiger Beziehungen zwischen den internationalen Vertragswerken des ITPGRFA, der WIPO und der UPOV auszuweisen, entschied der Rat, die Idee einer gemeinsamen Veröffentlichung zu verbundenen Angelegenheiten betreffend Innovation und pflanzengenetische Ressourcen sowie andere geeignete Initiativen zu prüfen;</w:t>
      </w:r>
    </w:p>
    <w:p w:rsidR="002C7D35" w:rsidRPr="00BE7991" w:rsidRDefault="002C7D35" w:rsidP="00A5492D"/>
    <w:p w:rsidR="00A5492D" w:rsidRPr="00BE7991" w:rsidRDefault="00471CD3" w:rsidP="00A5492D">
      <w:r w:rsidRPr="00BE7991">
        <w:tab/>
        <w:t>f)</w:t>
      </w:r>
      <w:r w:rsidRPr="00BE7991">
        <w:tab/>
        <w:t>e</w:t>
      </w:r>
      <w:r w:rsidR="00A5492D" w:rsidRPr="00BE7991">
        <w:t>r nahm die Arbeiten des Beratenden Ausschusses auf seiner siebenundachtzigsten Tagung vom 11. April 2014, wie in Dokument C(</w:t>
      </w:r>
      <w:proofErr w:type="spellStart"/>
      <w:r w:rsidR="00A5492D" w:rsidRPr="00BE7991">
        <w:t>Extr</w:t>
      </w:r>
      <w:proofErr w:type="spellEnd"/>
      <w:r w:rsidR="00A5492D" w:rsidRPr="00BE7991">
        <w:t>.)/31/3 dargelegt, zur Kenntnis; und</w:t>
      </w:r>
    </w:p>
    <w:p w:rsidR="00A5492D" w:rsidRPr="00BE7991" w:rsidRDefault="00A5492D" w:rsidP="00A5492D"/>
    <w:p w:rsidR="00A5492D" w:rsidRPr="00BE7991" w:rsidRDefault="001D5F1E" w:rsidP="00A5492D">
      <w:r w:rsidRPr="00BE7991">
        <w:tab/>
        <w:t>g)</w:t>
      </w:r>
      <w:r w:rsidRPr="00BE7991">
        <w:tab/>
        <w:t>e</w:t>
      </w:r>
      <w:r w:rsidR="00A5492D" w:rsidRPr="00BE7991">
        <w:t>r prüfte und billigte den Entwurf einer Pressemitteilung</w:t>
      </w:r>
      <w:r w:rsidRPr="00BE7991">
        <w:t>.</w:t>
      </w:r>
    </w:p>
    <w:p w:rsidR="00A5492D" w:rsidRPr="00BE7991" w:rsidRDefault="00A5492D" w:rsidP="00A5492D"/>
    <w:p w:rsidR="00A5492D" w:rsidRPr="00BE7991" w:rsidRDefault="00A5492D" w:rsidP="00A5492D"/>
    <w:p w:rsidR="00A5492D" w:rsidRPr="00BE7991" w:rsidRDefault="00A5492D" w:rsidP="00A5492D">
      <w:pPr>
        <w:pStyle w:val="Heading2"/>
      </w:pPr>
      <w:bookmarkStart w:id="17" w:name="_Toc398715074"/>
      <w:bookmarkStart w:id="18" w:name="_Toc400342228"/>
      <w:r w:rsidRPr="00BE7991">
        <w:t xml:space="preserve">Beratender </w:t>
      </w:r>
      <w:proofErr w:type="spellStart"/>
      <w:r w:rsidRPr="00BE7991">
        <w:t>Ausschuß</w:t>
      </w:r>
      <w:bookmarkEnd w:id="17"/>
      <w:bookmarkEnd w:id="18"/>
      <w:proofErr w:type="spellEnd"/>
    </w:p>
    <w:p w:rsidR="00A5492D" w:rsidRPr="00BE7991" w:rsidRDefault="00A5492D" w:rsidP="00A5492D">
      <w:pPr>
        <w:keepNext/>
        <w:ind w:left="567" w:hanging="567"/>
      </w:pPr>
    </w:p>
    <w:p w:rsidR="00A5492D" w:rsidRPr="00BE7991" w:rsidRDefault="00A5492D" w:rsidP="00A5492D">
      <w:r w:rsidRPr="00BE7991">
        <w:fldChar w:fldCharType="begin"/>
      </w:r>
      <w:r w:rsidRPr="00BE7991">
        <w:instrText xml:space="preserve"> AUTONUM  </w:instrText>
      </w:r>
      <w:r w:rsidRPr="00BE7991">
        <w:fldChar w:fldCharType="end"/>
      </w:r>
      <w:r w:rsidRPr="00BE7991">
        <w:tab/>
        <w:t xml:space="preserve">Der Beratende </w:t>
      </w:r>
      <w:proofErr w:type="spellStart"/>
      <w:r w:rsidRPr="00BE7991">
        <w:t>Ausschuß</w:t>
      </w:r>
      <w:proofErr w:type="spellEnd"/>
      <w:r w:rsidRPr="00BE7991">
        <w:t xml:space="preserve"> hielt seine siebenundachtzigste Tagung am 11. April 2014 unter dem Vorsitz von Frau </w:t>
      </w:r>
      <w:proofErr w:type="spellStart"/>
      <w:r w:rsidRPr="00BE7991">
        <w:t>Kitisri</w:t>
      </w:r>
      <w:proofErr w:type="spellEnd"/>
      <w:r w:rsidRPr="00BE7991">
        <w:t> </w:t>
      </w:r>
      <w:proofErr w:type="spellStart"/>
      <w:r w:rsidRPr="00BE7991">
        <w:t>Sukhapinda</w:t>
      </w:r>
      <w:proofErr w:type="spellEnd"/>
      <w:r w:rsidRPr="00BE7991">
        <w:t xml:space="preserve"> (Vere</w:t>
      </w:r>
      <w:r w:rsidR="003101BC" w:rsidRPr="00BE7991">
        <w:t>inigte Staaten von Amerika) ab.</w:t>
      </w:r>
      <w:r w:rsidRPr="00BE7991">
        <w:t xml:space="preserve"> Zusätzlich zur vorläufigen Prüfung des ARIPO-Protokollentwurfs für den Sortenschutz (siehe Absatz 9 Buchstabe a oben), der Vorbereitung des Tagungskalenders und der Pressemitteilung </w:t>
      </w:r>
      <w:proofErr w:type="spellStart"/>
      <w:r w:rsidRPr="00BE7991">
        <w:t>befaßte</w:t>
      </w:r>
      <w:proofErr w:type="spellEnd"/>
      <w:r w:rsidRPr="00BE7991">
        <w:t xml:space="preserve"> sich der Beratende </w:t>
      </w:r>
      <w:proofErr w:type="spellStart"/>
      <w:r w:rsidRPr="00BE7991">
        <w:t>Ausschuß</w:t>
      </w:r>
      <w:proofErr w:type="spellEnd"/>
      <w:r w:rsidRPr="00BE7991">
        <w:t xml:space="preserve"> auf dieser Tagung mit folgenden Angelegenheiten:</w:t>
      </w:r>
    </w:p>
    <w:p w:rsidR="003C7494" w:rsidRPr="00BE7991" w:rsidRDefault="003C7494" w:rsidP="00A5492D"/>
    <w:p w:rsidR="00B12DB9" w:rsidRPr="00BE7991" w:rsidRDefault="00336EB7" w:rsidP="00B12DB9">
      <w:pPr>
        <w:shd w:val="clear" w:color="auto" w:fill="FFFFFF"/>
      </w:pPr>
      <w:r w:rsidRPr="00BE7991">
        <w:tab/>
        <w:t xml:space="preserve">a) </w:t>
      </w:r>
      <w:r w:rsidRPr="00BE7991">
        <w:tab/>
      </w:r>
      <w:r w:rsidR="003B6247" w:rsidRPr="00BE7991">
        <w:t>e</w:t>
      </w:r>
      <w:r w:rsidRPr="00BE7991">
        <w:t xml:space="preserve">r nahm zur Kenntnis, </w:t>
      </w:r>
      <w:proofErr w:type="spellStart"/>
      <w:r w:rsidRPr="00BE7991">
        <w:t>daß</w:t>
      </w:r>
      <w:proofErr w:type="spellEnd"/>
      <w:r w:rsidRPr="00BE7991">
        <w:t xml:space="preserve"> am 10. April 2014 eine E-Mail von der </w:t>
      </w:r>
      <w:proofErr w:type="spellStart"/>
      <w:r w:rsidR="003B6247" w:rsidRPr="00BE7991">
        <w:rPr>
          <w:rFonts w:cs="Arial"/>
          <w:i/>
          <w:color w:val="000000"/>
        </w:rPr>
        <w:t>Association</w:t>
      </w:r>
      <w:proofErr w:type="spellEnd"/>
      <w:r w:rsidR="003B6247" w:rsidRPr="00BE7991">
        <w:rPr>
          <w:rFonts w:cs="Arial"/>
          <w:i/>
          <w:color w:val="000000"/>
        </w:rPr>
        <w:t xml:space="preserve"> </w:t>
      </w:r>
      <w:proofErr w:type="spellStart"/>
      <w:r w:rsidR="003B6247" w:rsidRPr="00BE7991">
        <w:rPr>
          <w:rFonts w:cs="Arial"/>
          <w:i/>
          <w:color w:val="000000"/>
        </w:rPr>
        <w:t>for</w:t>
      </w:r>
      <w:proofErr w:type="spellEnd"/>
      <w:r w:rsidR="003B6247" w:rsidRPr="00BE7991">
        <w:rPr>
          <w:rFonts w:cs="Arial"/>
          <w:i/>
          <w:color w:val="000000"/>
        </w:rPr>
        <w:t xml:space="preserve"> Plant </w:t>
      </w:r>
      <w:proofErr w:type="spellStart"/>
      <w:r w:rsidR="003B6247" w:rsidRPr="00BE7991">
        <w:rPr>
          <w:rFonts w:cs="Arial"/>
          <w:i/>
          <w:color w:val="000000"/>
        </w:rPr>
        <w:t>Breeding</w:t>
      </w:r>
      <w:proofErr w:type="spellEnd"/>
      <w:r w:rsidR="003B6247" w:rsidRPr="00BE7991">
        <w:rPr>
          <w:rFonts w:cs="Arial"/>
          <w:i/>
          <w:color w:val="000000"/>
        </w:rPr>
        <w:t xml:space="preserve"> </w:t>
      </w:r>
      <w:proofErr w:type="spellStart"/>
      <w:r w:rsidR="003B6247" w:rsidRPr="00BE7991">
        <w:rPr>
          <w:rFonts w:cs="Arial"/>
          <w:i/>
          <w:color w:val="000000"/>
        </w:rPr>
        <w:t>for</w:t>
      </w:r>
      <w:proofErr w:type="spellEnd"/>
      <w:r w:rsidR="003B6247" w:rsidRPr="00BE7991">
        <w:rPr>
          <w:rFonts w:cs="Arial"/>
          <w:i/>
          <w:color w:val="000000"/>
        </w:rPr>
        <w:t xml:space="preserve"> </w:t>
      </w:r>
      <w:proofErr w:type="spellStart"/>
      <w:r w:rsidR="003B6247" w:rsidRPr="00BE7991">
        <w:rPr>
          <w:rFonts w:cs="Arial"/>
          <w:i/>
          <w:color w:val="000000"/>
        </w:rPr>
        <w:t>the</w:t>
      </w:r>
      <w:proofErr w:type="spellEnd"/>
      <w:r w:rsidR="003B6247" w:rsidRPr="00BE7991">
        <w:rPr>
          <w:rFonts w:cs="Arial"/>
          <w:i/>
          <w:color w:val="000000"/>
        </w:rPr>
        <w:t xml:space="preserve"> </w:t>
      </w:r>
      <w:proofErr w:type="spellStart"/>
      <w:r w:rsidR="003B6247" w:rsidRPr="00BE7991">
        <w:rPr>
          <w:rFonts w:cs="Arial"/>
          <w:i/>
          <w:color w:val="000000"/>
        </w:rPr>
        <w:t>Benefit</w:t>
      </w:r>
      <w:proofErr w:type="spellEnd"/>
      <w:r w:rsidR="003B6247" w:rsidRPr="00BE7991">
        <w:rPr>
          <w:rFonts w:cs="Arial"/>
          <w:i/>
          <w:color w:val="000000"/>
        </w:rPr>
        <w:t xml:space="preserve"> </w:t>
      </w:r>
      <w:proofErr w:type="spellStart"/>
      <w:r w:rsidR="003B6247" w:rsidRPr="00BE7991">
        <w:rPr>
          <w:rFonts w:cs="Arial"/>
          <w:i/>
          <w:color w:val="000000"/>
        </w:rPr>
        <w:t>of</w:t>
      </w:r>
      <w:proofErr w:type="spellEnd"/>
      <w:r w:rsidR="003B6247" w:rsidRPr="00BE7991">
        <w:rPr>
          <w:rFonts w:cs="Arial"/>
          <w:i/>
          <w:color w:val="000000"/>
        </w:rPr>
        <w:t xml:space="preserve"> Society</w:t>
      </w:r>
      <w:r w:rsidRPr="00BE7991">
        <w:t xml:space="preserve"> (APBREBES) beim Verbandsbüro eingegangen sei, mit einer Anfrage zur Teilnahme am Beratenden </w:t>
      </w:r>
      <w:proofErr w:type="spellStart"/>
      <w:r w:rsidRPr="00BE7991">
        <w:t>Ausschuß</w:t>
      </w:r>
      <w:proofErr w:type="spellEnd"/>
      <w:r w:rsidRPr="00BE7991">
        <w:t>, um die Ansichten von APBREBES über den Entwurf des ARIPO-Protokolls über Sortensc</w:t>
      </w:r>
      <w:r w:rsidR="003101BC" w:rsidRPr="00BE7991">
        <w:t>hutz darzulegen.</w:t>
      </w:r>
      <w:r w:rsidRPr="00BE7991">
        <w:t xml:space="preserve"> Der Beratende </w:t>
      </w:r>
      <w:proofErr w:type="spellStart"/>
      <w:r w:rsidRPr="00BE7991">
        <w:t>Ausschuß</w:t>
      </w:r>
      <w:proofErr w:type="spellEnd"/>
      <w:r w:rsidRPr="00BE7991">
        <w:t xml:space="preserve"> erinnerte daran, </w:t>
      </w:r>
      <w:proofErr w:type="spellStart"/>
      <w:r w:rsidRPr="00BE7991">
        <w:t>daß</w:t>
      </w:r>
      <w:proofErr w:type="spellEnd"/>
      <w:r w:rsidRPr="00BE7991">
        <w:t xml:space="preserve"> das Dokument UPOV/INF/19/1 „Regeln für die Erteilung des Beobachterstatus an Staaten, zwischenstaatliche Organisationen und internationale Nichtregierungsorganisationen bei UPOV-Organen“ folgendes vorsieht:  „Beobachterstaaten und bestimmte zwischenstaatliche Organisationen können vom Verbandsbüro zur Teilnahme im Rahmen eines Tagesordnungspunktes betreffend die vorläufige Prüfung ihrer Rechtsvorschriften eingeladen werden, um auf die vom Beratenden </w:t>
      </w:r>
      <w:proofErr w:type="spellStart"/>
      <w:r w:rsidRPr="00BE7991">
        <w:t>Ausschuß</w:t>
      </w:r>
      <w:proofErr w:type="spellEnd"/>
      <w:r w:rsidRPr="00BE7991">
        <w:t xml:space="preserve"> aufgeworfenen Fragen zu antworten, sollen jedoch während der Erörterungen über ihre Rechtsvor</w:t>
      </w:r>
      <w:r w:rsidR="003101BC" w:rsidRPr="00BE7991">
        <w:t>schriften nicht anwesend sein.“</w:t>
      </w:r>
      <w:r w:rsidRPr="00BE7991">
        <w:t xml:space="preserve"> </w:t>
      </w:r>
      <w:r w:rsidR="003B6247" w:rsidRPr="00BE7991">
        <w:t>Er </w:t>
      </w:r>
      <w:r w:rsidRPr="00BE7991">
        <w:t xml:space="preserve">merkte an, </w:t>
      </w:r>
      <w:proofErr w:type="spellStart"/>
      <w:r w:rsidRPr="00BE7991">
        <w:t>daß</w:t>
      </w:r>
      <w:proofErr w:type="spellEnd"/>
      <w:r w:rsidRPr="00BE7991">
        <w:t xml:space="preserve"> eine Antwort in Übereinstimmung mit dem Dokument UPOV/INF/19/1 zuhanden von APBREBES verfasst würde</w:t>
      </w:r>
      <w:r w:rsidR="003101BC" w:rsidRPr="00BE7991">
        <w:t>.</w:t>
      </w:r>
      <w:r w:rsidRPr="00BE7991">
        <w:t xml:space="preserve"> Der Beratende </w:t>
      </w:r>
      <w:proofErr w:type="spellStart"/>
      <w:r w:rsidRPr="00BE7991">
        <w:t>Ausschuß</w:t>
      </w:r>
      <w:proofErr w:type="spellEnd"/>
      <w:r w:rsidRPr="00BE7991">
        <w:t xml:space="preserve"> nahm weiter zur Kenntnis, </w:t>
      </w:r>
      <w:proofErr w:type="spellStart"/>
      <w:r w:rsidRPr="00BE7991">
        <w:t>daß</w:t>
      </w:r>
      <w:proofErr w:type="spellEnd"/>
      <w:r w:rsidRPr="00BE7991">
        <w:t xml:space="preserve"> am 11. April 2014 beim Verbandsbüro eine E-Mail von APBREBES mit der Anfrage eingegangen sei, </w:t>
      </w:r>
      <w:proofErr w:type="spellStart"/>
      <w:r w:rsidRPr="00BE7991">
        <w:t>daß</w:t>
      </w:r>
      <w:proofErr w:type="spellEnd"/>
      <w:r w:rsidRPr="00BE7991">
        <w:t xml:space="preserve"> ein offener Brief der Allianz für Nahrungsmittelsouveränität in Afrika (</w:t>
      </w:r>
      <w:r w:rsidRPr="00BE7991">
        <w:rPr>
          <w:i/>
        </w:rPr>
        <w:t xml:space="preserve">Alliance </w:t>
      </w:r>
      <w:proofErr w:type="spellStart"/>
      <w:r w:rsidRPr="00BE7991">
        <w:rPr>
          <w:i/>
        </w:rPr>
        <w:t>for</w:t>
      </w:r>
      <w:proofErr w:type="spellEnd"/>
      <w:r w:rsidRPr="00BE7991">
        <w:rPr>
          <w:i/>
        </w:rPr>
        <w:t xml:space="preserve"> Food </w:t>
      </w:r>
      <w:proofErr w:type="spellStart"/>
      <w:r w:rsidRPr="00BE7991">
        <w:rPr>
          <w:i/>
        </w:rPr>
        <w:t>Sovereignty</w:t>
      </w:r>
      <w:proofErr w:type="spellEnd"/>
      <w:r w:rsidRPr="00BE7991">
        <w:rPr>
          <w:i/>
        </w:rPr>
        <w:t xml:space="preserve"> in </w:t>
      </w:r>
      <w:proofErr w:type="spellStart"/>
      <w:r w:rsidRPr="00BE7991">
        <w:rPr>
          <w:i/>
        </w:rPr>
        <w:t>Africa</w:t>
      </w:r>
      <w:proofErr w:type="spellEnd"/>
      <w:r w:rsidRPr="00BE7991">
        <w:t>, AFSA) an die UPOV-Mitglieder mit den Verbandsmit</w:t>
      </w:r>
      <w:r w:rsidR="003101BC" w:rsidRPr="00BE7991">
        <w:t>gliedern geteilt werden sollte.</w:t>
      </w:r>
      <w:r w:rsidRPr="00BE7991">
        <w:t xml:space="preserve"> Der Beratende </w:t>
      </w:r>
      <w:proofErr w:type="spellStart"/>
      <w:r w:rsidRPr="00BE7991">
        <w:t>Ausschuß</w:t>
      </w:r>
      <w:proofErr w:type="spellEnd"/>
      <w:r w:rsidRPr="00BE7991">
        <w:t xml:space="preserve"> nahm zur Kenntnis, </w:t>
      </w:r>
      <w:proofErr w:type="spellStart"/>
      <w:r w:rsidRPr="00BE7991">
        <w:t>daß</w:t>
      </w:r>
      <w:proofErr w:type="spellEnd"/>
      <w:r w:rsidRPr="00BE7991">
        <w:t xml:space="preserve"> Kopien zur Verfügung gestellt wurden;</w:t>
      </w:r>
    </w:p>
    <w:p w:rsidR="00A5492D" w:rsidRPr="00BE7991" w:rsidRDefault="00A5492D" w:rsidP="00A5492D"/>
    <w:p w:rsidR="00B12DB9" w:rsidRPr="00BE7991" w:rsidRDefault="00336EB7" w:rsidP="00B12DB9">
      <w:pPr>
        <w:rPr>
          <w:spacing w:val="-2"/>
        </w:rPr>
      </w:pPr>
      <w:r w:rsidRPr="00BE7991">
        <w:tab/>
        <w:t>b)</w:t>
      </w:r>
      <w:r w:rsidRPr="00BE7991">
        <w:tab/>
      </w:r>
      <w:r w:rsidR="003B6247" w:rsidRPr="00BE7991">
        <w:t>e</w:t>
      </w:r>
      <w:r w:rsidRPr="00BE7991">
        <w:t xml:space="preserve">r nahm zur Kenntnis, </w:t>
      </w:r>
      <w:proofErr w:type="spellStart"/>
      <w:r w:rsidRPr="00BE7991">
        <w:t>daß</w:t>
      </w:r>
      <w:proofErr w:type="spellEnd"/>
      <w:r w:rsidRPr="00BE7991">
        <w:t xml:space="preserve"> auf Grundlage der Risikobeurteilung der UPOV im Jahr 2013 keine interne Revision der UPOV durchgeführt wurde, und </w:t>
      </w:r>
      <w:proofErr w:type="spellStart"/>
      <w:r w:rsidRPr="00BE7991">
        <w:t>daß</w:t>
      </w:r>
      <w:proofErr w:type="spellEnd"/>
      <w:r w:rsidRPr="00BE7991">
        <w:t xml:space="preserve"> im Arbeitsplan der Abteilung für Revision und Aufsicht (Audit </w:t>
      </w:r>
      <w:proofErr w:type="spellStart"/>
      <w:r w:rsidRPr="00BE7991">
        <w:t>and</w:t>
      </w:r>
      <w:proofErr w:type="spellEnd"/>
      <w:r w:rsidRPr="00BE7991">
        <w:t xml:space="preserve"> </w:t>
      </w:r>
      <w:proofErr w:type="spellStart"/>
      <w:r w:rsidRPr="00BE7991">
        <w:t>Oversight</w:t>
      </w:r>
      <w:proofErr w:type="spellEnd"/>
      <w:r w:rsidRPr="00BE7991">
        <w:t xml:space="preserve"> Division (IAOD)) keine interne Re</w:t>
      </w:r>
      <w:r w:rsidR="008515F3" w:rsidRPr="00BE7991">
        <w:t>vision der UPOV vorgesehen war.</w:t>
      </w:r>
      <w:r w:rsidRPr="00BE7991">
        <w:t xml:space="preserve"> Er nahm ebenfalls die Informationen zur Kenntnis, die in den Quartalberichten des unabhängigen beratenden </w:t>
      </w:r>
      <w:proofErr w:type="spellStart"/>
      <w:r w:rsidRPr="00BE7991">
        <w:t>Aufsichtsausschußes</w:t>
      </w:r>
      <w:proofErr w:type="spellEnd"/>
      <w:r w:rsidRPr="00BE7991">
        <w:t xml:space="preserve"> (IAOC) für 2013 (Dokumente WO/IAOC/28/2, WO/IAOC/29/2, WO/IAOC/30/2 und WO/IAOC/31/2) und im Jahresbericht des IAOC 2012</w:t>
      </w:r>
      <w:r w:rsidRPr="00BE7991">
        <w:noBreakHyphen/>
        <w:t>2013 (Dokument WO/GA/43/5</w:t>
      </w:r>
      <w:r w:rsidR="003B6247" w:rsidRPr="00BE7991">
        <w:t>)</w:t>
      </w:r>
      <w:r w:rsidRPr="00BE7991">
        <w:t xml:space="preserve"> enthalten sind.</w:t>
      </w:r>
    </w:p>
    <w:p w:rsidR="00B12DB9" w:rsidRPr="00BE7991" w:rsidRDefault="00B12DB9" w:rsidP="00B12DB9">
      <w:pPr>
        <w:rPr>
          <w:spacing w:val="-2"/>
        </w:rPr>
      </w:pPr>
    </w:p>
    <w:p w:rsidR="00B12DB9" w:rsidRPr="00BE7991" w:rsidRDefault="00336EB7" w:rsidP="00B12DB9">
      <w:pPr>
        <w:rPr>
          <w:spacing w:val="-2"/>
        </w:rPr>
      </w:pPr>
      <w:r w:rsidRPr="00BE7991">
        <w:tab/>
        <w:t>c)</w:t>
      </w:r>
      <w:r w:rsidRPr="00BE7991">
        <w:tab/>
      </w:r>
      <w:r w:rsidR="003B6247" w:rsidRPr="00BE7991">
        <w:t>e</w:t>
      </w:r>
      <w:r w:rsidRPr="00BE7991">
        <w:t xml:space="preserve">r entschied, den Titel des Standardpunktes in „Interne Revision und Berichte des unabhängigen beratenden </w:t>
      </w:r>
      <w:proofErr w:type="spellStart"/>
      <w:r w:rsidRPr="00BE7991">
        <w:t>Aufsichtsausschußes</w:t>
      </w:r>
      <w:proofErr w:type="spellEnd"/>
      <w:r w:rsidRPr="00BE7991">
        <w:t xml:space="preserve"> der WIPO” abzuändern;</w:t>
      </w:r>
    </w:p>
    <w:p w:rsidR="00B12DB9" w:rsidRPr="00BE7991" w:rsidRDefault="00B12DB9" w:rsidP="00A5492D"/>
    <w:p w:rsidR="00B12DB9" w:rsidRPr="00BE7991" w:rsidRDefault="00336EB7" w:rsidP="00B12DB9">
      <w:pPr>
        <w:rPr>
          <w:snapToGrid w:val="0"/>
        </w:rPr>
      </w:pPr>
      <w:r w:rsidRPr="00BE7991">
        <w:tab/>
        <w:t>d)</w:t>
      </w:r>
      <w:r w:rsidRPr="00BE7991">
        <w:tab/>
      </w:r>
      <w:r w:rsidR="003B6247" w:rsidRPr="00BE7991">
        <w:t>e</w:t>
      </w:r>
      <w:r w:rsidRPr="00BE7991">
        <w:t>r nahm die Vorhaben für das Einscannen und Bereitstellen auf der UPOV-Website von bedeutenden Dokumenten, die nicht auf der UPOV-Website veröffentlicht worden waren, zur Kenntnis;</w:t>
      </w:r>
    </w:p>
    <w:p w:rsidR="00B12DB9" w:rsidRPr="00BE7991" w:rsidRDefault="00B12DB9" w:rsidP="00B12DB9">
      <w:pPr>
        <w:rPr>
          <w:snapToGrid w:val="0"/>
        </w:rPr>
      </w:pPr>
    </w:p>
    <w:p w:rsidR="00B12DB9" w:rsidRPr="00BE7991" w:rsidRDefault="00336EB7" w:rsidP="00B12DB9">
      <w:pPr>
        <w:rPr>
          <w:snapToGrid w:val="0"/>
        </w:rPr>
      </w:pPr>
      <w:r w:rsidRPr="00BE7991">
        <w:tab/>
        <w:t>e)</w:t>
      </w:r>
      <w:r w:rsidRPr="00BE7991">
        <w:tab/>
      </w:r>
      <w:r w:rsidR="003B6247" w:rsidRPr="00BE7991">
        <w:t>e</w:t>
      </w:r>
      <w:r w:rsidRPr="00BE7991">
        <w:t>r billigte das Verfahren zur Überprüfung der Übersetzungen vor deren Bereitstellung auf der UPOV-Website;</w:t>
      </w:r>
    </w:p>
    <w:p w:rsidR="00B12DB9" w:rsidRPr="00BE7991" w:rsidRDefault="00B12DB9" w:rsidP="00B12DB9">
      <w:pPr>
        <w:rPr>
          <w:snapToGrid w:val="0"/>
        </w:rPr>
      </w:pPr>
    </w:p>
    <w:p w:rsidR="00B12DB9" w:rsidRPr="00BE7991" w:rsidRDefault="00336EB7" w:rsidP="00B12DB9">
      <w:pPr>
        <w:rPr>
          <w:snapToGrid w:val="0"/>
        </w:rPr>
      </w:pPr>
      <w:r w:rsidRPr="00BE7991">
        <w:tab/>
        <w:t>f)</w:t>
      </w:r>
      <w:r w:rsidRPr="00BE7991">
        <w:tab/>
      </w:r>
      <w:r w:rsidR="003B6247" w:rsidRPr="00BE7991">
        <w:t>e</w:t>
      </w:r>
      <w:r w:rsidRPr="00BE7991">
        <w:t xml:space="preserve">r nahm zur Kenntnis, </w:t>
      </w:r>
      <w:proofErr w:type="spellStart"/>
      <w:r w:rsidRPr="00BE7991">
        <w:t>daß</w:t>
      </w:r>
      <w:proofErr w:type="spellEnd"/>
      <w:r w:rsidRPr="00BE7991">
        <w:t xml:space="preserve"> die Ressourcen des Verbandsbüros die Bereitstellung des Datums der Erteilung des Beobachterstatus in der Liste der Beobachter bei UPOV-Organen auf der UPOV-Website bisher noch nicht erlaubt hätten;</w:t>
      </w:r>
    </w:p>
    <w:p w:rsidR="00B12DB9" w:rsidRPr="00BE7991" w:rsidRDefault="00B12DB9" w:rsidP="00B12DB9">
      <w:pPr>
        <w:rPr>
          <w:snapToGrid w:val="0"/>
        </w:rPr>
      </w:pPr>
    </w:p>
    <w:p w:rsidR="00B12DB9" w:rsidRPr="00BE7991" w:rsidRDefault="00336EB7" w:rsidP="00B12DB9">
      <w:pPr>
        <w:rPr>
          <w:snapToGrid w:val="0"/>
        </w:rPr>
      </w:pPr>
      <w:r w:rsidRPr="00BE7991">
        <w:tab/>
        <w:t>g)</w:t>
      </w:r>
      <w:r w:rsidRPr="00BE7991">
        <w:tab/>
      </w:r>
      <w:r w:rsidR="003B6247" w:rsidRPr="00BE7991">
        <w:t>e</w:t>
      </w:r>
      <w:r w:rsidRPr="00BE7991">
        <w:t>r nahm die Informationen über Berater, die von der UPOV im Jahr 2013 eingesetzt wurden, zur Kenntnis;</w:t>
      </w:r>
    </w:p>
    <w:p w:rsidR="00B12DB9" w:rsidRPr="00BE7991" w:rsidRDefault="00B12DB9" w:rsidP="00A5492D"/>
    <w:p w:rsidR="00336EB7" w:rsidRPr="00BE7991" w:rsidRDefault="00336EB7" w:rsidP="00336EB7">
      <w:r w:rsidRPr="00BE7991">
        <w:tab/>
        <w:t>h)</w:t>
      </w:r>
      <w:r w:rsidRPr="00BE7991">
        <w:tab/>
      </w:r>
      <w:r w:rsidR="003B6247" w:rsidRPr="00BE7991">
        <w:t xml:space="preserve">er </w:t>
      </w:r>
      <w:r w:rsidRPr="00BE7991">
        <w:t>empfahl dem Rat, die Antworten zu den häufig gestellten Fragen, wie in der Anlage von Dokument C(</w:t>
      </w:r>
      <w:proofErr w:type="spellStart"/>
      <w:r w:rsidRPr="00BE7991">
        <w:t>Extr</w:t>
      </w:r>
      <w:proofErr w:type="spellEnd"/>
      <w:r w:rsidRPr="00BE7991">
        <w:t>.)/31/3 dargelegt, zu billigen und ersuchte das Verbandsbüro, auf Grundlage der Beiträge der Verbandsmitglieder Entwürfe von Fragen und Antworten zu folgenden Bereichen vorzubereiten:</w:t>
      </w:r>
    </w:p>
    <w:p w:rsidR="00336EB7" w:rsidRPr="00BE7991" w:rsidRDefault="00336EB7" w:rsidP="00336EB7"/>
    <w:p w:rsidR="00336EB7" w:rsidRPr="00BE7991" w:rsidRDefault="008515F3" w:rsidP="00336EB7">
      <w:pPr>
        <w:pStyle w:val="ListParagraph"/>
        <w:numPr>
          <w:ilvl w:val="0"/>
          <w:numId w:val="3"/>
        </w:numPr>
      </w:pPr>
      <w:r w:rsidRPr="00BE7991">
        <w:t>D</w:t>
      </w:r>
      <w:r w:rsidR="00336EB7" w:rsidRPr="00BE7991">
        <w:t>as UPOV-Übereinkommen beinhaltet keine Regelung für Sorten, die nicht unter Sortenschutz stehen;</w:t>
      </w:r>
    </w:p>
    <w:p w:rsidR="00336EB7" w:rsidRPr="00BE7991" w:rsidRDefault="008515F3" w:rsidP="00336EB7">
      <w:pPr>
        <w:pStyle w:val="ListParagraph"/>
        <w:numPr>
          <w:ilvl w:val="0"/>
          <w:numId w:val="3"/>
        </w:numPr>
      </w:pPr>
      <w:r w:rsidRPr="00BE7991">
        <w:t>D</w:t>
      </w:r>
      <w:r w:rsidR="00336EB7" w:rsidRPr="00BE7991">
        <w:t xml:space="preserve">ie Möglichkeit für Subsistenzlandwirte, vernachlässigbare oder unerhebliche Mengen von </w:t>
      </w:r>
      <w:proofErr w:type="spellStart"/>
      <w:r w:rsidR="00336EB7" w:rsidRPr="00BE7991">
        <w:t>Erntegut</w:t>
      </w:r>
      <w:proofErr w:type="spellEnd"/>
      <w:r w:rsidR="00336EB7" w:rsidRPr="00BE7991">
        <w:t xml:space="preserve"> gegen andere lebensnotwendige Güter innerhalb der ortsansässigen Gemeinschaft auszutauschen;</w:t>
      </w:r>
    </w:p>
    <w:p w:rsidR="00336EB7" w:rsidRPr="00BE7991" w:rsidRDefault="008515F3" w:rsidP="00336EB7">
      <w:pPr>
        <w:pStyle w:val="ListParagraph"/>
        <w:numPr>
          <w:ilvl w:val="0"/>
          <w:numId w:val="3"/>
        </w:numPr>
      </w:pPr>
      <w:r w:rsidRPr="00BE7991">
        <w:t>I</w:t>
      </w:r>
      <w:r w:rsidR="00336EB7" w:rsidRPr="00BE7991">
        <w:t>m Rahmen des UPOV-Systems entscheiden die Züchter über die Bedingungen und Einschränkungen, unter denen sie die Nutzung ihrer</w:t>
      </w:r>
      <w:r w:rsidRPr="00BE7991">
        <w:t xml:space="preserve"> geschützten Sorten genehmigen.</w:t>
      </w:r>
      <w:r w:rsidR="00336EB7" w:rsidRPr="00BE7991">
        <w:t xml:space="preserve"> So können sie es Landwirten beispielsweise gestatten, Saatgut innerhalb der ortsansässigen Gemeinschaft frei auszutauschen;</w:t>
      </w:r>
    </w:p>
    <w:p w:rsidR="00336EB7" w:rsidRPr="00BE7991" w:rsidRDefault="00336EB7" w:rsidP="00336EB7">
      <w:pPr>
        <w:pStyle w:val="ListParagraph"/>
        <w:numPr>
          <w:ilvl w:val="0"/>
          <w:numId w:val="3"/>
        </w:numPr>
      </w:pPr>
      <w:r w:rsidRPr="00BE7991">
        <w:t>Informationen zur Lage in der UPOV bezüglich der Verwendung molekularer Verfahren für ein breiteres Publikum, einschließlich der Öffentlichkeit im Allgemeinen;</w:t>
      </w:r>
    </w:p>
    <w:p w:rsidR="00B12DB9" w:rsidRPr="00BE7991" w:rsidRDefault="00B12DB9" w:rsidP="00A5492D"/>
    <w:p w:rsidR="00336EB7" w:rsidRPr="00BE7991" w:rsidRDefault="00336EB7" w:rsidP="00336EB7">
      <w:pPr>
        <w:rPr>
          <w:snapToGrid w:val="0"/>
        </w:rPr>
      </w:pPr>
      <w:r w:rsidRPr="00BE7991">
        <w:tab/>
        <w:t>i)</w:t>
      </w:r>
      <w:r w:rsidRPr="00BE7991">
        <w:tab/>
      </w:r>
      <w:r w:rsidR="003B6247" w:rsidRPr="00BE7991">
        <w:t>e</w:t>
      </w:r>
      <w:r w:rsidRPr="00BE7991">
        <w:t>r nahm die Entwicklungen betreffend Informationsmaterial und Datenbanken für Sortenbeschreibungen zur Kenntnis;</w:t>
      </w:r>
    </w:p>
    <w:p w:rsidR="00336EB7" w:rsidRPr="00BE7991" w:rsidRDefault="00336EB7" w:rsidP="00336EB7">
      <w:pPr>
        <w:rPr>
          <w:snapToGrid w:val="0"/>
        </w:rPr>
      </w:pPr>
    </w:p>
    <w:p w:rsidR="00336EB7" w:rsidRPr="00BE7991" w:rsidRDefault="00336EB7" w:rsidP="00336EB7">
      <w:pPr>
        <w:rPr>
          <w:snapToGrid w:val="0"/>
        </w:rPr>
      </w:pPr>
      <w:r w:rsidRPr="00BE7991">
        <w:tab/>
        <w:t>j)</w:t>
      </w:r>
      <w:r w:rsidRPr="00BE7991">
        <w:tab/>
      </w:r>
      <w:r w:rsidR="003B6247" w:rsidRPr="00BE7991">
        <w:t>e</w:t>
      </w:r>
      <w:r w:rsidRPr="00BE7991">
        <w:t>r vereinbarte, d</w:t>
      </w:r>
      <w:r w:rsidR="003B6247" w:rsidRPr="00BE7991">
        <w:t>ie</w:t>
      </w:r>
      <w:r w:rsidRPr="00BE7991">
        <w:t xml:space="preserve"> </w:t>
      </w:r>
      <w:r w:rsidR="003B6247" w:rsidRPr="00BE7991">
        <w:rPr>
          <w:i/>
        </w:rPr>
        <w:t xml:space="preserve">International </w:t>
      </w:r>
      <w:proofErr w:type="spellStart"/>
      <w:r w:rsidR="003B6247" w:rsidRPr="00BE7991">
        <w:rPr>
          <w:i/>
        </w:rPr>
        <w:t>Seed</w:t>
      </w:r>
      <w:proofErr w:type="spellEnd"/>
      <w:r w:rsidR="003B6247" w:rsidRPr="00BE7991">
        <w:rPr>
          <w:i/>
        </w:rPr>
        <w:t xml:space="preserve"> </w:t>
      </w:r>
      <w:proofErr w:type="spellStart"/>
      <w:r w:rsidR="003B6247" w:rsidRPr="00BE7991">
        <w:rPr>
          <w:i/>
        </w:rPr>
        <w:t>Federation</w:t>
      </w:r>
      <w:proofErr w:type="spellEnd"/>
      <w:r w:rsidR="003B6247" w:rsidRPr="00BE7991">
        <w:t xml:space="preserve"> </w:t>
      </w:r>
      <w:r w:rsidRPr="00BE7991">
        <w:t xml:space="preserve">(ISF), die Internationale Gemeinschaft der Züchter vegetativ vermehrbarer Zier- und Obstpflanzen (CIOPORA) und </w:t>
      </w:r>
      <w:proofErr w:type="spellStart"/>
      <w:r w:rsidRPr="00BE7991">
        <w:t>CropLife</w:t>
      </w:r>
      <w:proofErr w:type="spellEnd"/>
      <w:r w:rsidRPr="00BE7991">
        <w:t xml:space="preserve"> International zu ersuchen, die Schwierigkeiten und mögliche Lösungen in Form eines internationalen Systems für die Einreichung von Anträgen, ein UPOV-Qualitätssicherungsprogramm sowie eine zentrale Genehmigungsstelle zur Prüfung für Sortenbezeichnungen auszuarbeiten und dem Beratenden </w:t>
      </w:r>
      <w:proofErr w:type="spellStart"/>
      <w:r w:rsidRPr="00BE7991">
        <w:t>Ausschuß</w:t>
      </w:r>
      <w:proofErr w:type="spellEnd"/>
      <w:r w:rsidRPr="00BE7991">
        <w:t xml:space="preserve"> auf seiner achtundachtzigsten Tagung im Oktober 2014 zur Prüfung vorzulegen; Der Beratende </w:t>
      </w:r>
      <w:proofErr w:type="spellStart"/>
      <w:r w:rsidRPr="00BE7991">
        <w:t>Ausschuß</w:t>
      </w:r>
      <w:proofErr w:type="spellEnd"/>
      <w:r w:rsidRPr="00BE7991">
        <w:t xml:space="preserve"> vereinbarte ferner, ISF, CIOPORA und </w:t>
      </w:r>
      <w:proofErr w:type="spellStart"/>
      <w:r w:rsidRPr="00BE7991">
        <w:t>CropLife</w:t>
      </w:r>
      <w:proofErr w:type="spellEnd"/>
      <w:r w:rsidRPr="00BE7991">
        <w:t xml:space="preserve"> International zu ersuchen, auf der achtundachtzigsten Tagung für den betreffenden Teil präsent zu sein, um weitere Informationen zu Fragen des Beratenden </w:t>
      </w:r>
      <w:proofErr w:type="spellStart"/>
      <w:r w:rsidRPr="00BE7991">
        <w:t>Ausschußes</w:t>
      </w:r>
      <w:proofErr w:type="spellEnd"/>
      <w:r w:rsidRPr="00BE7991">
        <w:t xml:space="preserve"> geben zu können.</w:t>
      </w:r>
      <w:r w:rsidR="003371ED" w:rsidRPr="00BE7991">
        <w:rPr>
          <w:color w:val="000000"/>
        </w:rPr>
        <w:t xml:space="preserve"> </w:t>
      </w:r>
      <w:r w:rsidRPr="00BE7991">
        <w:t xml:space="preserve">Der Beratende </w:t>
      </w:r>
      <w:proofErr w:type="spellStart"/>
      <w:r w:rsidRPr="00BE7991">
        <w:t>Ausschuß</w:t>
      </w:r>
      <w:proofErr w:type="spellEnd"/>
      <w:r w:rsidRPr="00BE7991">
        <w:t xml:space="preserve"> ersuchte das Verbandsbüro, auf seiner achtundachtzigsten Tagung maßgebliche Informationen über das internationale System für die Einreichung von Anträgen der Weltorganisation für </w:t>
      </w:r>
      <w:r w:rsidR="003B6247" w:rsidRPr="00BE7991">
        <w:t>g</w:t>
      </w:r>
      <w:r w:rsidRPr="00BE7991">
        <w:t>eistiges Eigentum (WIPO) bereitzustellen;</w:t>
      </w:r>
    </w:p>
    <w:p w:rsidR="00A5492D" w:rsidRPr="00BE7991" w:rsidRDefault="00A5492D" w:rsidP="00A5492D"/>
    <w:p w:rsidR="00336EB7" w:rsidRPr="00BE7991" w:rsidRDefault="00336EB7" w:rsidP="00336EB7">
      <w:pPr>
        <w:rPr>
          <w:snapToGrid w:val="0"/>
        </w:rPr>
      </w:pPr>
      <w:r w:rsidRPr="00BE7991">
        <w:tab/>
        <w:t>k)</w:t>
      </w:r>
      <w:r w:rsidRPr="00BE7991">
        <w:tab/>
      </w:r>
      <w:r w:rsidR="003B6247" w:rsidRPr="00BE7991">
        <w:t>e</w:t>
      </w:r>
      <w:r w:rsidRPr="00BE7991">
        <w:t>r vereinbarte, den Lehrgang DL-305 in zwei verschiedene Lehrgänge aufzuteilen, in DL-305-1 „Verwaltung von Züchterrech</w:t>
      </w:r>
      <w:r w:rsidR="003371ED" w:rsidRPr="00BE7991">
        <w:t>ten“ und DL-305-2 „DUS-Prüfung“</w:t>
      </w:r>
      <w:r w:rsidRPr="00BE7991">
        <w:t xml:space="preserve"> und billigte das Programm für Fernlehrgänge für 2014 und 2015 wie folgt:</w:t>
      </w:r>
    </w:p>
    <w:p w:rsidR="00336EB7" w:rsidRPr="00BE7991" w:rsidRDefault="00336EB7" w:rsidP="00336EB7">
      <w:pPr>
        <w:rPr>
          <w:snapToGrid w:val="0"/>
        </w:rPr>
      </w:pPr>
    </w:p>
    <w:p w:rsidR="00336EB7" w:rsidRPr="00BE7991" w:rsidRDefault="00336EB7" w:rsidP="003B6247">
      <w:pPr>
        <w:keepNext/>
        <w:shd w:val="clear" w:color="auto" w:fill="FFFFFF" w:themeFill="background1"/>
        <w:ind w:left="567"/>
        <w:rPr>
          <w:rFonts w:cs="Arial"/>
        </w:rPr>
      </w:pPr>
      <w:r w:rsidRPr="00BE7991">
        <w:t>31. März bis 11. Mai 2014</w:t>
      </w:r>
      <w:r w:rsidRPr="00BE7991">
        <w:tab/>
      </w:r>
      <w:r w:rsidRPr="00BE7991">
        <w:tab/>
        <w:t>DL-305 Einzellehrgang (nur auf Englisch)</w:t>
      </w:r>
    </w:p>
    <w:p w:rsidR="00336EB7" w:rsidRPr="00BE7991" w:rsidRDefault="00336EB7" w:rsidP="003B6247">
      <w:pPr>
        <w:keepNext/>
        <w:shd w:val="clear" w:color="auto" w:fill="FFFFFF" w:themeFill="background1"/>
        <w:ind w:left="567"/>
        <w:rPr>
          <w:rFonts w:cs="Arial"/>
        </w:rPr>
      </w:pPr>
      <w:r w:rsidRPr="00BE7991">
        <w:t>5. Mai bis 8. Juni 2014</w:t>
      </w:r>
      <w:r w:rsidRPr="00BE7991">
        <w:tab/>
      </w:r>
      <w:r w:rsidRPr="00BE7991">
        <w:tab/>
      </w:r>
      <w:r w:rsidRPr="00BE7991">
        <w:tab/>
        <w:t>DL-205 (E, F, G, S)</w:t>
      </w:r>
    </w:p>
    <w:p w:rsidR="00336EB7" w:rsidRPr="00BE7991" w:rsidRDefault="00336EB7" w:rsidP="003B6247">
      <w:pPr>
        <w:keepNext/>
        <w:shd w:val="clear" w:color="auto" w:fill="FFFFFF" w:themeFill="background1"/>
        <w:ind w:left="567"/>
        <w:rPr>
          <w:rFonts w:cs="Arial"/>
        </w:rPr>
      </w:pPr>
      <w:r w:rsidRPr="00BE7991">
        <w:t>6</w:t>
      </w:r>
      <w:r w:rsidR="003371ED" w:rsidRPr="00BE7991">
        <w:t>. Oktober bis 9. November 2014</w:t>
      </w:r>
      <w:r w:rsidR="003371ED" w:rsidRPr="00BE7991">
        <w:tab/>
      </w:r>
      <w:r w:rsidRPr="00BE7991">
        <w:t>DL-205 (E, F, G, S)</w:t>
      </w:r>
    </w:p>
    <w:p w:rsidR="00336EB7" w:rsidRPr="00BE7991" w:rsidRDefault="00336EB7" w:rsidP="003B6247">
      <w:pPr>
        <w:keepNext/>
        <w:shd w:val="clear" w:color="auto" w:fill="FFFFFF" w:themeFill="background1"/>
        <w:ind w:left="567"/>
        <w:rPr>
          <w:rFonts w:cs="Arial"/>
        </w:rPr>
      </w:pPr>
    </w:p>
    <w:p w:rsidR="00336EB7" w:rsidRPr="00BE7991" w:rsidRDefault="00336EB7" w:rsidP="003B6247">
      <w:pPr>
        <w:keepNext/>
        <w:shd w:val="clear" w:color="auto" w:fill="FFFFFF" w:themeFill="background1"/>
        <w:ind w:left="567"/>
        <w:rPr>
          <w:rFonts w:cs="Arial"/>
        </w:rPr>
      </w:pPr>
      <w:r w:rsidRPr="00BE7991">
        <w:t>Februar/März 2015</w:t>
      </w:r>
      <w:r w:rsidRPr="00BE7991">
        <w:tab/>
      </w:r>
      <w:r w:rsidRPr="00BE7991">
        <w:tab/>
      </w:r>
      <w:r w:rsidRPr="00BE7991">
        <w:tab/>
      </w:r>
      <w:r w:rsidRPr="00BE7991">
        <w:tab/>
        <w:t>DL-305-1 (E, F, S)</w:t>
      </w:r>
    </w:p>
    <w:p w:rsidR="00336EB7" w:rsidRPr="00BE7991" w:rsidRDefault="00336EB7" w:rsidP="003B6247">
      <w:pPr>
        <w:keepNext/>
        <w:shd w:val="clear" w:color="auto" w:fill="FFFFFF" w:themeFill="background1"/>
        <w:ind w:left="567"/>
        <w:rPr>
          <w:rFonts w:cs="Arial"/>
        </w:rPr>
      </w:pPr>
      <w:r w:rsidRPr="00BE7991">
        <w:t>April/Mai 2015</w:t>
      </w:r>
      <w:r w:rsidRPr="00BE7991">
        <w:tab/>
      </w:r>
      <w:r w:rsidRPr="00BE7991">
        <w:tab/>
      </w:r>
      <w:r w:rsidRPr="00BE7991">
        <w:tab/>
      </w:r>
      <w:r w:rsidRPr="00BE7991">
        <w:tab/>
        <w:t>DL-305-2 (E, F, S)</w:t>
      </w:r>
    </w:p>
    <w:p w:rsidR="00336EB7" w:rsidRPr="00BE7991" w:rsidRDefault="00336EB7" w:rsidP="003B6247">
      <w:pPr>
        <w:keepNext/>
        <w:shd w:val="clear" w:color="auto" w:fill="FFFFFF" w:themeFill="background1"/>
        <w:ind w:left="567"/>
        <w:rPr>
          <w:rFonts w:cs="Arial"/>
        </w:rPr>
      </w:pPr>
    </w:p>
    <w:p w:rsidR="00336EB7" w:rsidRPr="00BE7991" w:rsidRDefault="00336EB7" w:rsidP="00336EB7">
      <w:pPr>
        <w:shd w:val="clear" w:color="auto" w:fill="FFFFFF" w:themeFill="background1"/>
        <w:ind w:left="567"/>
        <w:rPr>
          <w:rFonts w:cs="Arial"/>
        </w:rPr>
      </w:pPr>
      <w:r w:rsidRPr="00BE7991">
        <w:t>Oktober/November 2015</w:t>
      </w:r>
      <w:r w:rsidRPr="00BE7991">
        <w:tab/>
      </w:r>
      <w:r w:rsidRPr="00BE7991">
        <w:tab/>
      </w:r>
      <w:r w:rsidRPr="00BE7991">
        <w:tab/>
        <w:t>DL-205 (E, F, G, S)</w:t>
      </w:r>
    </w:p>
    <w:p w:rsidR="00336EB7" w:rsidRPr="00BE7991" w:rsidRDefault="00336EB7" w:rsidP="00336EB7">
      <w:pPr>
        <w:rPr>
          <w:snapToGrid w:val="0"/>
        </w:rPr>
      </w:pPr>
    </w:p>
    <w:p w:rsidR="00336EB7" w:rsidRPr="00BE7991" w:rsidRDefault="00336EB7" w:rsidP="00336EB7">
      <w:pPr>
        <w:rPr>
          <w:snapToGrid w:val="0"/>
        </w:rPr>
      </w:pPr>
      <w:r w:rsidRPr="00BE7991">
        <w:tab/>
        <w:t>l)</w:t>
      </w:r>
      <w:r w:rsidRPr="00BE7991">
        <w:tab/>
      </w:r>
      <w:r w:rsidR="003B6247" w:rsidRPr="00BE7991">
        <w:t>e</w:t>
      </w:r>
      <w:r w:rsidRPr="00BE7991">
        <w:t>r empfahl dem Rat, de</w:t>
      </w:r>
      <w:r w:rsidR="003371ED" w:rsidRPr="00BE7991">
        <w:t xml:space="preserve">m Verwaltungsrat des </w:t>
      </w:r>
      <w:r w:rsidRPr="00BE7991">
        <w:t>Internationalen Vertrags über pflanzengenetische Ressourcen für Ernährung und Landwirtschaft (ITPGRFA) seinen Dank für die Anerkennung auszusprechen, die ihm der Verwaltungsrat für die praktische Unterstützung der UPOV an ITPGRFA ausgedrückt hat, sowie die Zusage der gegenseitig</w:t>
      </w:r>
      <w:r w:rsidR="003371ED" w:rsidRPr="00BE7991">
        <w:t>en Unterstützung zu bestätigen.</w:t>
      </w:r>
      <w:r w:rsidRPr="00BE7991">
        <w:t xml:space="preserve"> Der Beratende </w:t>
      </w:r>
      <w:proofErr w:type="spellStart"/>
      <w:r w:rsidRPr="00BE7991">
        <w:t>Ausschuß</w:t>
      </w:r>
      <w:proofErr w:type="spellEnd"/>
      <w:r w:rsidRPr="00BE7991">
        <w:t xml:space="preserve"> ersuchte das Verbandsbüro, zusammen mit dem Sekretär von ITPGRFA und dem Sekretariat der WIPO in den internationalen Vertragswerken von ITPGRFA, WIPO und UPOV mögliche Bereiche zu identifizieren, in denen möglicherweise Zusammenhänge bestehen im Hinblick auf eine mögliche gemeinsame Veröffentlichung zu verbundenen Angelegenheiten betreffend Innovation und pflanzengenetische Ressourcen sowie andere geeigne</w:t>
      </w:r>
      <w:r w:rsidR="003371ED" w:rsidRPr="00BE7991">
        <w:t>te Initiativen</w:t>
      </w:r>
      <w:r w:rsidRPr="00BE7991">
        <w:t xml:space="preserve"> und dem Beratenden </w:t>
      </w:r>
      <w:proofErr w:type="spellStart"/>
      <w:r w:rsidRPr="00BE7991">
        <w:t>Ausschuß</w:t>
      </w:r>
      <w:proofErr w:type="spellEnd"/>
      <w:r w:rsidRPr="00BE7991">
        <w:t xml:space="preserve"> Vorschläge zur Prüfung auf seiner achtundachtzigsten Tagung vorzulegen (vergleiche Absatz 9 Buchstabe e oben);</w:t>
      </w:r>
    </w:p>
    <w:p w:rsidR="00336EB7" w:rsidRPr="00BE7991" w:rsidRDefault="00336EB7" w:rsidP="00336EB7">
      <w:pPr>
        <w:rPr>
          <w:snapToGrid w:val="0"/>
        </w:rPr>
      </w:pPr>
    </w:p>
    <w:p w:rsidR="00336EB7" w:rsidRPr="00BE7991" w:rsidRDefault="009A0405" w:rsidP="00336EB7">
      <w:pPr>
        <w:rPr>
          <w:snapToGrid w:val="0"/>
        </w:rPr>
      </w:pPr>
      <w:r w:rsidRPr="00BE7991">
        <w:tab/>
        <w:t>m)</w:t>
      </w:r>
      <w:r w:rsidRPr="00BE7991">
        <w:tab/>
      </w:r>
      <w:r w:rsidR="003B6247" w:rsidRPr="00BE7991">
        <w:t>e</w:t>
      </w:r>
      <w:r w:rsidRPr="00BE7991">
        <w:t xml:space="preserve">r nahm die Entwicklungen in Zusammenhang mit dem Zwischenstaatlichen </w:t>
      </w:r>
      <w:proofErr w:type="spellStart"/>
      <w:r w:rsidRPr="00BE7991">
        <w:t>Ausschuß</w:t>
      </w:r>
      <w:proofErr w:type="spellEnd"/>
      <w:r w:rsidRPr="00BE7991">
        <w:t xml:space="preserve"> für geistiges Eigentum an genetischen Ressourcen sowie traditionellen Kenntnissen und Gebräuchen (IGC) der Weltorganisation für geistiges Eigentum (WIPO) zur Kenntnis;</w:t>
      </w:r>
    </w:p>
    <w:p w:rsidR="00336EB7" w:rsidRPr="00BE7991" w:rsidRDefault="00336EB7" w:rsidP="00336EB7">
      <w:pPr>
        <w:rPr>
          <w:snapToGrid w:val="0"/>
        </w:rPr>
      </w:pPr>
    </w:p>
    <w:p w:rsidR="00336EB7" w:rsidRPr="00BE7991" w:rsidRDefault="009A0405" w:rsidP="00336EB7">
      <w:pPr>
        <w:rPr>
          <w:snapToGrid w:val="0"/>
        </w:rPr>
      </w:pPr>
      <w:r w:rsidRPr="00BE7991">
        <w:tab/>
        <w:t>n)</w:t>
      </w:r>
      <w:r w:rsidRPr="00BE7991">
        <w:tab/>
      </w:r>
      <w:r w:rsidR="003B6247" w:rsidRPr="00BE7991">
        <w:t xml:space="preserve">er </w:t>
      </w:r>
      <w:r w:rsidRPr="00BE7991">
        <w:t>nahm die Entwicklungen in Zusammenhang mit der Welthandelsorganisation (WTO) zur Kenntnis;</w:t>
      </w:r>
    </w:p>
    <w:p w:rsidR="00336EB7" w:rsidRPr="00BE7991" w:rsidRDefault="00336EB7" w:rsidP="00336EB7">
      <w:pPr>
        <w:rPr>
          <w:snapToGrid w:val="0"/>
        </w:rPr>
      </w:pPr>
    </w:p>
    <w:p w:rsidR="00336EB7" w:rsidRPr="00BE7991" w:rsidRDefault="00336EB7" w:rsidP="00336EB7">
      <w:pPr>
        <w:rPr>
          <w:rFonts w:cs="Arial"/>
        </w:rPr>
      </w:pPr>
      <w:r w:rsidRPr="00BE7991">
        <w:tab/>
        <w:t xml:space="preserve">o) </w:t>
      </w:r>
      <w:r w:rsidRPr="00BE7991">
        <w:tab/>
      </w:r>
      <w:r w:rsidR="003B6247" w:rsidRPr="00BE7991">
        <w:t>e</w:t>
      </w:r>
      <w:r w:rsidRPr="00BE7991">
        <w:t xml:space="preserve">r nahm zur Kenntnis, </w:t>
      </w:r>
      <w:proofErr w:type="spellStart"/>
      <w:r w:rsidRPr="00BE7991">
        <w:t>daß</w:t>
      </w:r>
      <w:proofErr w:type="spellEnd"/>
      <w:r w:rsidRPr="00BE7991">
        <w:t xml:space="preserve"> der Hochrangige </w:t>
      </w:r>
      <w:proofErr w:type="spellStart"/>
      <w:r w:rsidRPr="00BE7991">
        <w:t>Ausschuß</w:t>
      </w:r>
      <w:proofErr w:type="spellEnd"/>
      <w:r w:rsidRPr="00BE7991">
        <w:t xml:space="preserve"> für </w:t>
      </w:r>
      <w:r w:rsidR="003B6247" w:rsidRPr="00BE7991">
        <w:t>Managementfragen des CEB des UN </w:t>
      </w:r>
      <w:r w:rsidRPr="00BE7991">
        <w:t xml:space="preserve">Systems einen gemeinsamen Ansatz bezüglich ASHI in seinen Prioritätsangelegenheiten für 2013-2015 ausgewiesen hatte, sowohl für die Verwaltung von Fonds als auch für die Finanzierung der Verpflichtungen. Es wurde zur Kenntnis genommen, </w:t>
      </w:r>
      <w:proofErr w:type="spellStart"/>
      <w:r w:rsidRPr="00BE7991">
        <w:t>daß</w:t>
      </w:r>
      <w:proofErr w:type="spellEnd"/>
      <w:r w:rsidRPr="00BE7991">
        <w:t xml:space="preserve"> CEB </w:t>
      </w:r>
      <w:proofErr w:type="spellStart"/>
      <w:r w:rsidRPr="00BE7991">
        <w:t>Finance</w:t>
      </w:r>
      <w:proofErr w:type="spellEnd"/>
      <w:r w:rsidRPr="00BE7991">
        <w:t xml:space="preserve"> und Budget Network eine Arbeitsgruppe eingerichtet hatten, die mögliche Ansätze zur Finanzierung und Verwaltung von ASHI-Verpflichtungen analysieren und darüber Bericht erstatten soll, wobei dessen Schlussfolgerungen für Oktober 2014 erwartet werden. Die Arbeitsgruppe wird ihre </w:t>
      </w:r>
      <w:proofErr w:type="spellStart"/>
      <w:r w:rsidRPr="00BE7991">
        <w:t>Schlußfolgerungen</w:t>
      </w:r>
      <w:proofErr w:type="spellEnd"/>
      <w:r w:rsidRPr="00BE7991">
        <w:t xml:space="preserve"> voraussicht</w:t>
      </w:r>
      <w:r w:rsidR="003371ED" w:rsidRPr="00BE7991">
        <w:t xml:space="preserve">lich im Oktober 2014 darlegen. </w:t>
      </w:r>
      <w:r w:rsidRPr="00BE7991">
        <w:t xml:space="preserve">Der Beratende </w:t>
      </w:r>
      <w:proofErr w:type="spellStart"/>
      <w:r w:rsidRPr="00BE7991">
        <w:t>Ausschuß</w:t>
      </w:r>
      <w:proofErr w:type="spellEnd"/>
      <w:r w:rsidRPr="00BE7991">
        <w:t xml:space="preserve"> vereinbarte, die Diskussion über die Finanzierung von langfristigen personalbezogenen Leistungen aufzuschieben, bis die </w:t>
      </w:r>
      <w:proofErr w:type="spellStart"/>
      <w:r w:rsidRPr="00BE7991">
        <w:t>Schlußfolgerungen</w:t>
      </w:r>
      <w:proofErr w:type="spellEnd"/>
      <w:r w:rsidRPr="00BE7991">
        <w:t xml:space="preserve"> der Arbeitsgruppe von CEB </w:t>
      </w:r>
      <w:proofErr w:type="spellStart"/>
      <w:r w:rsidRPr="00BE7991">
        <w:t>Finance</w:t>
      </w:r>
      <w:proofErr w:type="spellEnd"/>
      <w:r w:rsidR="003371ED" w:rsidRPr="00BE7991">
        <w:t xml:space="preserve"> und Budget Network vorliegen. </w:t>
      </w:r>
      <w:r w:rsidRPr="00BE7991">
        <w:t>Er vereinbarte, die Einsetzung einer UPOV-Arbeitsgruppe zu diesem Zeitpunkt zu prüfen;</w:t>
      </w:r>
    </w:p>
    <w:p w:rsidR="00336EB7" w:rsidRPr="00BE7991" w:rsidRDefault="00336EB7" w:rsidP="00336EB7">
      <w:pPr>
        <w:rPr>
          <w:rFonts w:cs="Arial"/>
        </w:rPr>
      </w:pPr>
    </w:p>
    <w:p w:rsidR="00336EB7" w:rsidRPr="00BE7991" w:rsidRDefault="009A0405" w:rsidP="00336EB7">
      <w:pPr>
        <w:rPr>
          <w:rFonts w:cs="Arial"/>
        </w:rPr>
      </w:pPr>
      <w:r w:rsidRPr="00BE7991">
        <w:tab/>
        <w:t>p)</w:t>
      </w:r>
      <w:r w:rsidRPr="00BE7991">
        <w:tab/>
      </w:r>
      <w:r w:rsidR="003B6247" w:rsidRPr="00BE7991">
        <w:t>e</w:t>
      </w:r>
      <w:r w:rsidRPr="00BE7991">
        <w:t xml:space="preserve">r erinnerte daran, </w:t>
      </w:r>
      <w:proofErr w:type="spellStart"/>
      <w:r w:rsidRPr="00BE7991">
        <w:t>daß</w:t>
      </w:r>
      <w:proofErr w:type="spellEnd"/>
      <w:r w:rsidRPr="00BE7991">
        <w:t xml:space="preserve"> jeder Entscheid betreffend Beträge, die 15 Prozent der Gesamteinnahmen der künftigen </w:t>
      </w:r>
      <w:proofErr w:type="spellStart"/>
      <w:r w:rsidRPr="00BE7991">
        <w:t>Rechungsperioden</w:t>
      </w:r>
      <w:proofErr w:type="spellEnd"/>
      <w:r w:rsidRPr="00BE7991">
        <w:t xml:space="preserve"> überschreiten, gemäß den Bestimmungen der Finanzordnung und der Durchführungsbestimmungen der UPOV (Dokument UPOV/INF/4/3) zum geeigneten Zeitpunkt geprüft werde;</w:t>
      </w:r>
    </w:p>
    <w:p w:rsidR="00336EB7" w:rsidRPr="00BE7991" w:rsidRDefault="00336EB7" w:rsidP="00336EB7">
      <w:pPr>
        <w:rPr>
          <w:snapToGrid w:val="0"/>
        </w:rPr>
      </w:pPr>
    </w:p>
    <w:p w:rsidR="00336EB7" w:rsidRPr="00BE7991" w:rsidRDefault="00336EB7" w:rsidP="00336EB7">
      <w:r w:rsidRPr="00BE7991">
        <w:tab/>
        <w:t>q)</w:t>
      </w:r>
      <w:r w:rsidRPr="00BE7991">
        <w:tab/>
      </w:r>
      <w:r w:rsidR="003B6247" w:rsidRPr="00BE7991">
        <w:t>e</w:t>
      </w:r>
      <w:r w:rsidRPr="00BE7991">
        <w:t xml:space="preserve">r empfahl dem Rat, ein UPOV-Sonderkonto zur Finanzierung </w:t>
      </w:r>
      <w:proofErr w:type="spellStart"/>
      <w:r w:rsidRPr="00BE7991">
        <w:t>ausseretatmässiger</w:t>
      </w:r>
      <w:proofErr w:type="spellEnd"/>
      <w:r w:rsidRPr="00BE7991">
        <w:t xml:space="preserve"> Projekte zu erstellen, die vom Rat genehmigt wurden (Projektkonto), und den 15 Prozent der Gesamteinnahmen der Rechnungsperiode 2012-2013 übersteigenden Betrag des Reservekontos auf dieses Konto zu überweisen (siehe Absatz 9 Buchstabe d oben); und</w:t>
      </w:r>
    </w:p>
    <w:p w:rsidR="00336EB7" w:rsidRPr="00BE7991" w:rsidRDefault="00336EB7" w:rsidP="00336EB7">
      <w:pPr>
        <w:rPr>
          <w:snapToGrid w:val="0"/>
        </w:rPr>
      </w:pPr>
    </w:p>
    <w:p w:rsidR="00336EB7" w:rsidRPr="00BE7991" w:rsidRDefault="00336EB7" w:rsidP="00336EB7">
      <w:r w:rsidRPr="00BE7991">
        <w:tab/>
        <w:t>r)</w:t>
      </w:r>
      <w:r w:rsidRPr="00BE7991">
        <w:tab/>
        <w:t>er ersuchte das Verbandsbüro, ein Dokument über mögliche Projekte vorzubereiten und zur Prüfung auf seiner achtundachtzigsten Tagung vorzulegen und ersuchte die Verbandsmitglieder, dem Verbandsbüro Vorschläge zu unterbreiten.</w:t>
      </w:r>
    </w:p>
    <w:p w:rsidR="00336EB7" w:rsidRPr="00BE7991" w:rsidRDefault="00336EB7" w:rsidP="00336EB7">
      <w:pPr>
        <w:rPr>
          <w:snapToGrid w:val="0"/>
        </w:rPr>
      </w:pPr>
    </w:p>
    <w:p w:rsidR="00A5492D" w:rsidRPr="00BE7991" w:rsidRDefault="00A5492D" w:rsidP="00A5492D"/>
    <w:p w:rsidR="00A5492D" w:rsidRPr="00BE7991" w:rsidRDefault="00A5492D" w:rsidP="00A5492D">
      <w:pPr>
        <w:pStyle w:val="Heading2"/>
      </w:pPr>
      <w:bookmarkStart w:id="19" w:name="_Toc398715075"/>
      <w:bookmarkStart w:id="20" w:name="_Toc400342229"/>
      <w:r w:rsidRPr="00BE7991">
        <w:t xml:space="preserve">Verwaltungs- und </w:t>
      </w:r>
      <w:proofErr w:type="spellStart"/>
      <w:r w:rsidRPr="00BE7991">
        <w:t>Rechtsausschuß</w:t>
      </w:r>
      <w:proofErr w:type="spellEnd"/>
      <w:r w:rsidRPr="00BE7991">
        <w:t xml:space="preserve">, Technischer </w:t>
      </w:r>
      <w:proofErr w:type="spellStart"/>
      <w:r w:rsidRPr="00BE7991">
        <w:t>Ausschuß</w:t>
      </w:r>
      <w:proofErr w:type="spellEnd"/>
      <w:r w:rsidRPr="00BE7991">
        <w:t>, Technische Arbeitsgruppen und Arbeitsgruppe für biochemische und molekulare Verfahren und insbesondere für DNS Profilierungsverfahren</w:t>
      </w:r>
      <w:bookmarkEnd w:id="19"/>
      <w:bookmarkEnd w:id="20"/>
    </w:p>
    <w:p w:rsidR="00A5492D" w:rsidRPr="00BE7991" w:rsidRDefault="00A5492D" w:rsidP="00A5492D">
      <w:pPr>
        <w:keepNext/>
        <w:rPr>
          <w:u w:val="single"/>
        </w:rPr>
      </w:pPr>
    </w:p>
    <w:p w:rsidR="00A5492D" w:rsidRPr="00BE7991" w:rsidRDefault="00A5492D" w:rsidP="00A5492D">
      <w:r w:rsidRPr="00BE7991">
        <w:fldChar w:fldCharType="begin"/>
      </w:r>
      <w:r w:rsidRPr="00BE7991">
        <w:instrText xml:space="preserve"> AUTONUM  </w:instrText>
      </w:r>
      <w:r w:rsidRPr="00BE7991">
        <w:fldChar w:fldCharType="end"/>
      </w:r>
      <w:r w:rsidRPr="00BE7991">
        <w:tab/>
        <w:t>Der CAJ hielt seine neunundsechzigs</w:t>
      </w:r>
      <w:r w:rsidR="00501D92" w:rsidRPr="00BE7991">
        <w:t>te Tagung am 10. April 2014 ab.</w:t>
      </w:r>
      <w:r w:rsidRPr="00BE7991">
        <w:t xml:space="preserve"> Der TC hielt seine fünfzigste Tagu</w:t>
      </w:r>
      <w:r w:rsidR="00501D92" w:rsidRPr="00BE7991">
        <w:t>ng vom 7. bis 9. April 2014 ab.</w:t>
      </w:r>
      <w:r w:rsidRPr="00BE7991">
        <w:t xml:space="preserve"> Der TC-EDC hielt Tagungen am 8. und 9. Januar un</w:t>
      </w:r>
      <w:r w:rsidR="00501D92" w:rsidRPr="00BE7991">
        <w:t xml:space="preserve">d am 7. und 8. April 2014 ab. </w:t>
      </w:r>
      <w:r w:rsidRPr="00BE7991">
        <w:t>Der TWC hielt seine zweiunddreißigste Tagung vom 3. bis 6. Juni 20</w:t>
      </w:r>
      <w:r w:rsidR="00501D92" w:rsidRPr="00BE7991">
        <w:t xml:space="preserve">14 in Helsinki, Finnland, ab. </w:t>
      </w:r>
      <w:r w:rsidRPr="00BE7991">
        <w:t>Die TWF hielt ihre fünfundvierzigste Tagung vom 26. bis 30. Mai 201</w:t>
      </w:r>
      <w:r w:rsidR="00501D92" w:rsidRPr="00BE7991">
        <w:t xml:space="preserve">4 in Marrakesch, Marokko, ab. </w:t>
      </w:r>
      <w:r w:rsidRPr="00BE7991">
        <w:t>Die TWO hielt ihre siebenundvierzigste Tagung vom 19. bis 23. Ma</w:t>
      </w:r>
      <w:r w:rsidR="00501D92" w:rsidRPr="00BE7991">
        <w:t xml:space="preserve">i 2014 in Nairobi, Kenia, ab. </w:t>
      </w:r>
      <w:r w:rsidRPr="00BE7991">
        <w:t>Die TWV hielt ihre achtundvierzigste Tagung vom 23. bis 27. Juni</w:t>
      </w:r>
      <w:r w:rsidR="00501D92" w:rsidRPr="00BE7991">
        <w:t xml:space="preserve"> 2014 in </w:t>
      </w:r>
      <w:proofErr w:type="spellStart"/>
      <w:r w:rsidR="00501D92" w:rsidRPr="00BE7991">
        <w:t>Paestum</w:t>
      </w:r>
      <w:proofErr w:type="spellEnd"/>
      <w:r w:rsidR="00501D92" w:rsidRPr="00BE7991">
        <w:t xml:space="preserve">, Italien, ab. </w:t>
      </w:r>
      <w:r w:rsidRPr="00BE7991">
        <w:t>Vor jeder TWP-Tagung wurde jeweils eine Vorbereitende Arbeitstagung abgehalten.</w:t>
      </w:r>
    </w:p>
    <w:p w:rsidR="000B4DF6" w:rsidRPr="00BE7991" w:rsidRDefault="000B4DF6" w:rsidP="00A5492D"/>
    <w:p w:rsidR="000B4DF6" w:rsidRPr="00BE7991" w:rsidRDefault="000B4DF6" w:rsidP="00A5492D">
      <w:r w:rsidRPr="00BE7991">
        <w:fldChar w:fldCharType="begin"/>
      </w:r>
      <w:r w:rsidRPr="00BE7991">
        <w:instrText xml:space="preserve"> AUTONUM  </w:instrText>
      </w:r>
      <w:r w:rsidRPr="00BE7991">
        <w:fldChar w:fldCharType="end"/>
      </w:r>
      <w:r w:rsidRPr="00BE7991">
        <w:tab/>
        <w:t>Die TWA wird ihre dreiundvierzigste Tagung vom 17. bis 21. November 2014 in Mar de</w:t>
      </w:r>
      <w:r w:rsidR="00501D92" w:rsidRPr="00BE7991">
        <w:t>l Plata, Argentinien, abhalten.</w:t>
      </w:r>
      <w:r w:rsidRPr="00BE7991">
        <w:t xml:space="preserve"> Die BMT wird ihre vierzehnte Tagung vom 10. bis 13. November 2014 in Seoul, Republik Korea, abhalten.</w:t>
      </w:r>
    </w:p>
    <w:p w:rsidR="00A5492D" w:rsidRPr="00BE7991" w:rsidRDefault="00A5492D" w:rsidP="00A5492D"/>
    <w:p w:rsidR="00A5492D" w:rsidRPr="00BE7991" w:rsidRDefault="00A5492D" w:rsidP="00A5492D">
      <w:r w:rsidRPr="00BE7991">
        <w:fldChar w:fldCharType="begin"/>
      </w:r>
      <w:r w:rsidRPr="00BE7991">
        <w:instrText xml:space="preserve"> AUTONUM  </w:instrText>
      </w:r>
      <w:r w:rsidRPr="00BE7991">
        <w:fldChar w:fldCharType="end"/>
      </w:r>
      <w:r w:rsidRPr="00BE7991">
        <w:tab/>
        <w:t>Weitere Informationen über die Arbeit des CAJ, des TC und der TWP ist in den Dokumenten C/48/9 „Bericht über den Fortschritt der Arbeiten des Verwaltungs- und Rechtsausschusses“ und C/48/10 „Bericht über den Fortschritt der Arbeiten des Technischen Ausschusses, der Technischen Arbeitsgruppen und der Arbeitsgruppe für biochemische und molekulare Verfahren und insbesondere für DNS Profilierungsverfahren“ enthalten.</w:t>
      </w:r>
    </w:p>
    <w:p w:rsidR="00A5492D" w:rsidRPr="00BE7991" w:rsidRDefault="00A5492D" w:rsidP="00A5492D"/>
    <w:p w:rsidR="00A5492D" w:rsidRPr="00BE7991" w:rsidRDefault="00A5492D" w:rsidP="00A5492D"/>
    <w:p w:rsidR="00A5492D" w:rsidRPr="00BE7991" w:rsidRDefault="00A5492D" w:rsidP="00A5492D"/>
    <w:p w:rsidR="00A5492D" w:rsidRPr="00BE7991" w:rsidRDefault="00A5492D" w:rsidP="00A5492D">
      <w:pPr>
        <w:pStyle w:val="Heading1"/>
      </w:pPr>
      <w:bookmarkStart w:id="21" w:name="_Toc398715076"/>
      <w:bookmarkStart w:id="22" w:name="_Toc400342230"/>
      <w:r w:rsidRPr="00BE7991">
        <w:t>III.</w:t>
      </w:r>
      <w:r w:rsidRPr="00BE7991">
        <w:tab/>
        <w:t>LEHRGÄNGE, SEMINARE, ARBEITSTAGUNGEN, DIENSTREISEN</w:t>
      </w:r>
      <w:r w:rsidRPr="00BE7991">
        <w:rPr>
          <w:rStyle w:val="FootnoteReference"/>
        </w:rPr>
        <w:footnoteReference w:customMarkFollows="1" w:id="2"/>
        <w:t>*</w:t>
      </w:r>
      <w:r w:rsidRPr="00BE7991">
        <w:t>, WICHTIGE KONTAKTE</w:t>
      </w:r>
      <w:bookmarkEnd w:id="21"/>
      <w:bookmarkEnd w:id="22"/>
    </w:p>
    <w:p w:rsidR="00A5492D" w:rsidRPr="00BE7991" w:rsidRDefault="00A5492D" w:rsidP="00A5492D">
      <w:pPr>
        <w:keepNext/>
      </w:pPr>
    </w:p>
    <w:p w:rsidR="00A5492D" w:rsidRPr="00BE7991" w:rsidRDefault="00A5492D" w:rsidP="00A5492D">
      <w:pPr>
        <w:pStyle w:val="Heading2"/>
      </w:pPr>
      <w:bookmarkStart w:id="23" w:name="_Toc398715077"/>
      <w:bookmarkStart w:id="24" w:name="_Toc400342231"/>
      <w:r w:rsidRPr="00BE7991">
        <w:t>Individuelle Tätigkeiten</w:t>
      </w:r>
      <w:bookmarkEnd w:id="23"/>
      <w:bookmarkEnd w:id="24"/>
    </w:p>
    <w:p w:rsidR="00A5492D" w:rsidRPr="00BE7991" w:rsidRDefault="00A5492D" w:rsidP="00A5492D">
      <w:pPr>
        <w:keepNext/>
        <w:rPr>
          <w:szCs w:val="24"/>
        </w:rPr>
      </w:pPr>
    </w:p>
    <w:p w:rsidR="00230D97" w:rsidRPr="00BE7991" w:rsidRDefault="00230D97" w:rsidP="00AE637D">
      <w:r w:rsidRPr="00BE7991">
        <w:fldChar w:fldCharType="begin"/>
      </w:r>
      <w:r w:rsidRPr="00BE7991">
        <w:instrText xml:space="preserve"> AUTONUM  </w:instrText>
      </w:r>
      <w:r w:rsidRPr="00BE7991">
        <w:fldChar w:fldCharType="end"/>
      </w:r>
      <w:r w:rsidRPr="00BE7991">
        <w:tab/>
        <w:t xml:space="preserve">Am 8. Januar in Genf erhielt das Büro den Besuch von Frau Serin Kang, Herrn </w:t>
      </w:r>
      <w:proofErr w:type="spellStart"/>
      <w:r w:rsidRPr="00BE7991">
        <w:t>Jien</w:t>
      </w:r>
      <w:proofErr w:type="spellEnd"/>
      <w:r w:rsidRPr="00BE7991">
        <w:t xml:space="preserve"> Hwang, Herrn </w:t>
      </w:r>
      <w:proofErr w:type="spellStart"/>
      <w:r w:rsidRPr="00BE7991">
        <w:t>Seyoung</w:t>
      </w:r>
      <w:proofErr w:type="spellEnd"/>
      <w:r w:rsidRPr="00BE7991">
        <w:t xml:space="preserve"> Jung und Herrn </w:t>
      </w:r>
      <w:proofErr w:type="spellStart"/>
      <w:r w:rsidRPr="00BE7991">
        <w:t>Eunyoun</w:t>
      </w:r>
      <w:proofErr w:type="spellEnd"/>
      <w:r w:rsidRPr="00BE7991">
        <w:t xml:space="preserve"> Im, vier Studenten von der </w:t>
      </w:r>
      <w:proofErr w:type="spellStart"/>
      <w:r w:rsidRPr="00BE7991">
        <w:t>Gyeongsang</w:t>
      </w:r>
      <w:proofErr w:type="spellEnd"/>
      <w:r w:rsidRPr="00BE7991">
        <w:t xml:space="preserve"> National University, </w:t>
      </w:r>
      <w:proofErr w:type="spellStart"/>
      <w:r w:rsidRPr="00BE7991">
        <w:t>Jinju</w:t>
      </w:r>
      <w:proofErr w:type="spellEnd"/>
      <w:r w:rsidRPr="00BE7991">
        <w:t xml:space="preserve">-City, Republik Korea, die Forschung über Sortenschutz betrieben. </w:t>
      </w:r>
    </w:p>
    <w:p w:rsidR="001D260C" w:rsidRPr="00BE7991" w:rsidRDefault="001D260C" w:rsidP="00AE637D"/>
    <w:p w:rsidR="001D260C" w:rsidRPr="00BE7991" w:rsidRDefault="001D260C" w:rsidP="00AE637D">
      <w:r w:rsidRPr="00BE7991">
        <w:fldChar w:fldCharType="begin"/>
      </w:r>
      <w:r w:rsidRPr="00BE7991">
        <w:instrText xml:space="preserve"> AUTONUM  </w:instrText>
      </w:r>
      <w:r w:rsidRPr="00BE7991">
        <w:fldChar w:fldCharType="end"/>
      </w:r>
      <w:r w:rsidRPr="00BE7991">
        <w:tab/>
        <w:t xml:space="preserve">Am 16. Januar in Genf nahm das Büro an einem Interview mit Frau Liza </w:t>
      </w:r>
      <w:proofErr w:type="spellStart"/>
      <w:r w:rsidRPr="00BE7991">
        <w:t>Rubach</w:t>
      </w:r>
      <w:proofErr w:type="spellEnd"/>
      <w:r w:rsidRPr="00BE7991">
        <w:t xml:space="preserve">, Forschungsassistentin am </w:t>
      </w:r>
      <w:r w:rsidRPr="00BE7991">
        <w:rPr>
          <w:i/>
        </w:rPr>
        <w:t xml:space="preserve">Swiss Graduate Institute </w:t>
      </w:r>
      <w:proofErr w:type="spellStart"/>
      <w:r w:rsidRPr="00BE7991">
        <w:rPr>
          <w:i/>
        </w:rPr>
        <w:t>of</w:t>
      </w:r>
      <w:proofErr w:type="spellEnd"/>
      <w:r w:rsidRPr="00BE7991">
        <w:rPr>
          <w:i/>
        </w:rPr>
        <w:t xml:space="preserve"> International </w:t>
      </w:r>
      <w:proofErr w:type="spellStart"/>
      <w:r w:rsidRPr="00BE7991">
        <w:rPr>
          <w:i/>
        </w:rPr>
        <w:t>and</w:t>
      </w:r>
      <w:proofErr w:type="spellEnd"/>
      <w:r w:rsidRPr="00BE7991">
        <w:rPr>
          <w:i/>
        </w:rPr>
        <w:t xml:space="preserve"> Development Studies</w:t>
      </w:r>
      <w:r w:rsidRPr="00BE7991">
        <w:t xml:space="preserve"> (IHEID) bezüglich einer laufenden Studie über das „Internati</w:t>
      </w:r>
      <w:r w:rsidR="00501D92" w:rsidRPr="00BE7991">
        <w:t xml:space="preserve">onale Genf“, die gemeinsam vom </w:t>
      </w:r>
      <w:r w:rsidRPr="00BE7991">
        <w:t xml:space="preserve">IHEID, der Universität Genf, dem Eidgenössischen Technischen Institut in Lausanne (EPFL) und der Universität Lausanne durchgeführt wird. </w:t>
      </w:r>
    </w:p>
    <w:p w:rsidR="00230D97" w:rsidRPr="00BE7991" w:rsidRDefault="00230D97" w:rsidP="00AE637D"/>
    <w:p w:rsidR="008F44F1" w:rsidRPr="00BE7991" w:rsidRDefault="008F44F1" w:rsidP="008F44F1">
      <w:r w:rsidRPr="00BE7991">
        <w:fldChar w:fldCharType="begin"/>
      </w:r>
      <w:r w:rsidRPr="00BE7991">
        <w:instrText xml:space="preserve"> AUTONUM  </w:instrText>
      </w:r>
      <w:r w:rsidRPr="00BE7991">
        <w:fldChar w:fldCharType="end"/>
      </w:r>
      <w:r w:rsidRPr="00BE7991">
        <w:tab/>
        <w:t xml:space="preserve">Am 22. Januar erhielt das Büro in Genf den Besuch von Herrn </w:t>
      </w:r>
      <w:proofErr w:type="spellStart"/>
      <w:r w:rsidRPr="00BE7991">
        <w:t>Tejan</w:t>
      </w:r>
      <w:proofErr w:type="spellEnd"/>
      <w:r w:rsidRPr="00BE7991">
        <w:t xml:space="preserve">-Cole, Rechtsberater der Afrikanischen Stiftung für Landwirtschaftstechnik (AATF), um Entwicklungen bei der AATF und der UPOV zu erörtern. </w:t>
      </w:r>
    </w:p>
    <w:p w:rsidR="008F44F1" w:rsidRPr="00BE7991" w:rsidRDefault="008F44F1" w:rsidP="008F44F1"/>
    <w:p w:rsidR="00AE637D" w:rsidRPr="00BE7991" w:rsidRDefault="00AE637D" w:rsidP="00AE637D">
      <w:r w:rsidRPr="00BE7991">
        <w:fldChar w:fldCharType="begin"/>
      </w:r>
      <w:r w:rsidRPr="00BE7991">
        <w:instrText xml:space="preserve"> AUTONUM  </w:instrText>
      </w:r>
      <w:r w:rsidRPr="00BE7991">
        <w:fldChar w:fldCharType="end"/>
      </w:r>
      <w:r w:rsidR="00501D92" w:rsidRPr="00BE7991">
        <w:tab/>
      </w:r>
      <w:r w:rsidRPr="00BE7991">
        <w:t xml:space="preserve">Am 24. Januar nahm das Büro in Genf an einer elektronischen Online-Konferenz mit Vertretern des Lenkungsausschusses des Weltsaatgutprojektes (Ernährungs- und Landwirtschaftsorganisation der Vereinten Nationen (FAO), </w:t>
      </w:r>
      <w:r w:rsidRPr="00BE7991">
        <w:rPr>
          <w:i/>
        </w:rPr>
        <w:t xml:space="preserve">International </w:t>
      </w:r>
      <w:proofErr w:type="spellStart"/>
      <w:r w:rsidRPr="00BE7991">
        <w:rPr>
          <w:i/>
        </w:rPr>
        <w:t>Seed</w:t>
      </w:r>
      <w:proofErr w:type="spellEnd"/>
      <w:r w:rsidRPr="00BE7991">
        <w:rPr>
          <w:i/>
        </w:rPr>
        <w:t xml:space="preserve"> </w:t>
      </w:r>
      <w:proofErr w:type="spellStart"/>
      <w:r w:rsidRPr="00BE7991">
        <w:rPr>
          <w:i/>
        </w:rPr>
        <w:t>Federation</w:t>
      </w:r>
      <w:proofErr w:type="spellEnd"/>
      <w:r w:rsidRPr="00BE7991">
        <w:t xml:space="preserve"> (ISF), Internationale Vereinigung für Saatgutprüfung (ISTA), Organisation für Wirtschaftliche Zusammenarbeit und Entwicklung (OECD) und UPOV teil, um die Fortschritte des Weltsaatgutprojektes zu erör</w:t>
      </w:r>
      <w:r w:rsidR="00501D92" w:rsidRPr="00BE7991">
        <w:t xml:space="preserve">tern. </w:t>
      </w:r>
      <w:r w:rsidRPr="00BE7991">
        <w:t>Weitere elektronische Konferenzen fanden am 21. Februar, 10. März</w:t>
      </w:r>
      <w:r w:rsidR="00837D88" w:rsidRPr="00BE7991">
        <w:t xml:space="preserve">, </w:t>
      </w:r>
      <w:r w:rsidRPr="00BE7991">
        <w:t>12. Mai</w:t>
      </w:r>
      <w:r w:rsidR="00837D88" w:rsidRPr="00BE7991">
        <w:t xml:space="preserve"> und 30. September</w:t>
      </w:r>
      <w:r w:rsidRPr="00BE7991">
        <w:t xml:space="preserve"> statt. </w:t>
      </w:r>
    </w:p>
    <w:p w:rsidR="00BD5BC4" w:rsidRPr="00BE7991" w:rsidRDefault="00BD5BC4" w:rsidP="00AE637D"/>
    <w:p w:rsidR="00900C26" w:rsidRPr="00BE7991" w:rsidRDefault="003918EA" w:rsidP="003918EA">
      <w:r w:rsidRPr="00BE7991">
        <w:fldChar w:fldCharType="begin"/>
      </w:r>
      <w:r w:rsidRPr="00BE7991">
        <w:instrText xml:space="preserve"> AUTONUM  </w:instrText>
      </w:r>
      <w:r w:rsidRPr="00BE7991">
        <w:fldChar w:fldCharType="end"/>
      </w:r>
      <w:r w:rsidRPr="00BE7991">
        <w:tab/>
        <w:t xml:space="preserve">Vom 28. bis 31. Januar nahm das Büro in Edinburgh, Vereinigtes Königreich, an den Sitzungen des Saatgutschemas der OECD teil und hielt ein Referat über die UPOV-Anleitung zur Verwendung molekularer Verfahren bei der DUS-Prüfung bei der </w:t>
      </w:r>
      <w:r w:rsidRPr="00BE7991">
        <w:rPr>
          <w:i/>
        </w:rPr>
        <w:t>Ad-hoc</w:t>
      </w:r>
      <w:r w:rsidRPr="00BE7991">
        <w:t>-Arbeitsgruppe für biochemische und molekulare Verfahren.  Das Büro nahm auch an der 14. Sitzung der Ständigen Arbeitsgruppe für Sortenidentität und -reinheit teil</w:t>
      </w:r>
      <w:r w:rsidR="00501D92" w:rsidRPr="00BE7991">
        <w:t>.</w:t>
      </w:r>
      <w:r w:rsidRPr="00BE7991">
        <w:t xml:space="preserve"> </w:t>
      </w:r>
    </w:p>
    <w:p w:rsidR="00AB3B44" w:rsidRPr="00BE7991" w:rsidRDefault="00AB3B44" w:rsidP="003918EA"/>
    <w:p w:rsidR="00797D14" w:rsidRPr="00BE7991" w:rsidRDefault="00797D14" w:rsidP="00797D14">
      <w:r w:rsidRPr="00BE7991">
        <w:fldChar w:fldCharType="begin"/>
      </w:r>
      <w:r w:rsidRPr="00BE7991">
        <w:instrText xml:space="preserve"> AUTONUM  </w:instrText>
      </w:r>
      <w:r w:rsidRPr="00BE7991">
        <w:fldChar w:fldCharType="end"/>
      </w:r>
      <w:r w:rsidRPr="00BE7991">
        <w:tab/>
        <w:t>Am 31. Januar erhielt das Büro in Genf den Besuch von Herrn Mohammed Al-</w:t>
      </w:r>
      <w:proofErr w:type="spellStart"/>
      <w:r w:rsidRPr="00BE7991">
        <w:t>Shabibi</w:t>
      </w:r>
      <w:proofErr w:type="spellEnd"/>
      <w:r w:rsidRPr="00BE7991">
        <w:t xml:space="preserve">, Leiter, Ressort für internationalen Handel, Ministerium für Landwirtschaft und Fischerei von Oman, um die Umsetzung des Sortenschutzes im Oman und mögliche Tätigkeiten der Zusammenarbeit zu erörtern. </w:t>
      </w:r>
    </w:p>
    <w:p w:rsidR="00304A84" w:rsidRPr="00BE7991" w:rsidRDefault="00304A84" w:rsidP="003918EA"/>
    <w:p w:rsidR="00011835" w:rsidRPr="00BE7991" w:rsidRDefault="00011835" w:rsidP="00011835">
      <w:r w:rsidRPr="00BE7991">
        <w:fldChar w:fldCharType="begin"/>
      </w:r>
      <w:r w:rsidRPr="00BE7991">
        <w:instrText xml:space="preserve"> AUTONUM  </w:instrText>
      </w:r>
      <w:r w:rsidRPr="00BE7991">
        <w:fldChar w:fldCharType="end"/>
      </w:r>
      <w:r w:rsidRPr="00BE7991">
        <w:tab/>
        <w:t xml:space="preserve">Vom 3. bis 7. Februar nahm das Büro an einschlägigen Teilen der sechsundzwanzigsten Tagung des Zwischenstaatlichen Ausschusses für geistiges Eigentum und genetische Ressourcen sowie traditionelle Kenntnisse und Gebräuche (IGC) der Weltorganisation für geistiges Eigentum (WIPO) teil. </w:t>
      </w:r>
    </w:p>
    <w:p w:rsidR="00011835" w:rsidRPr="00BE7991" w:rsidRDefault="00011835" w:rsidP="00011835"/>
    <w:p w:rsidR="00011835" w:rsidRPr="00BE7991" w:rsidRDefault="00011835" w:rsidP="003918EA">
      <w:r w:rsidRPr="00BE7991">
        <w:fldChar w:fldCharType="begin"/>
      </w:r>
      <w:r w:rsidRPr="00BE7991">
        <w:instrText xml:space="preserve"> AUTONUM  </w:instrText>
      </w:r>
      <w:r w:rsidRPr="00BE7991">
        <w:fldChar w:fldCharType="end"/>
      </w:r>
      <w:r w:rsidRPr="00BE7991">
        <w:tab/>
        <w:t xml:space="preserve">Am 7. Februar kam das Büro in Genf mit Herrn  Emmanuel Sackey, Leitender Prüfer, Direktorat für gewerbliches Eigentum, ARIPO, zusammen, um Entwicklungen bei der ARIPO zu erörtern. </w:t>
      </w:r>
    </w:p>
    <w:p w:rsidR="00011835" w:rsidRPr="00BE7991" w:rsidRDefault="00011835" w:rsidP="003918EA"/>
    <w:p w:rsidR="00AB3B44" w:rsidRPr="00BE7991" w:rsidRDefault="00AB3B44" w:rsidP="003918EA">
      <w:r w:rsidRPr="00BE7991">
        <w:fldChar w:fldCharType="begin"/>
      </w:r>
      <w:r w:rsidRPr="00BE7991">
        <w:instrText xml:space="preserve"> AUTONUM  </w:instrText>
      </w:r>
      <w:r w:rsidRPr="00BE7991">
        <w:fldChar w:fldCharType="end"/>
      </w:r>
      <w:r w:rsidRPr="00BE7991">
        <w:tab/>
        <w:t xml:space="preserve">Vom 24. bis 27. Februar in San Fernando de Henares, Spanien, hielt das Büro Vorträge bei einem nationalen Ausbildungslehrgang für DUS-Sachverständige mit dem Titel </w:t>
      </w:r>
      <w:r w:rsidRPr="00BE7991">
        <w:rPr>
          <w:i/>
          <w:snapToGrid w:val="0"/>
        </w:rPr>
        <w:t>„</w:t>
      </w:r>
      <w:proofErr w:type="spellStart"/>
      <w:r w:rsidRPr="00BE7991">
        <w:rPr>
          <w:i/>
          <w:snapToGrid w:val="0"/>
        </w:rPr>
        <w:t>Armonización</w:t>
      </w:r>
      <w:proofErr w:type="spellEnd"/>
      <w:r w:rsidRPr="00BE7991">
        <w:rPr>
          <w:i/>
          <w:snapToGrid w:val="0"/>
        </w:rPr>
        <w:t xml:space="preserve"> de los </w:t>
      </w:r>
      <w:proofErr w:type="spellStart"/>
      <w:r w:rsidRPr="00BE7991">
        <w:rPr>
          <w:i/>
          <w:snapToGrid w:val="0"/>
        </w:rPr>
        <w:t>trabajos</w:t>
      </w:r>
      <w:proofErr w:type="spellEnd"/>
      <w:r w:rsidRPr="00BE7991">
        <w:rPr>
          <w:i/>
          <w:snapToGrid w:val="0"/>
        </w:rPr>
        <w:t xml:space="preserve"> de </w:t>
      </w:r>
      <w:proofErr w:type="spellStart"/>
      <w:r w:rsidRPr="00BE7991">
        <w:rPr>
          <w:i/>
          <w:snapToGrid w:val="0"/>
        </w:rPr>
        <w:t>distinción</w:t>
      </w:r>
      <w:proofErr w:type="spellEnd"/>
      <w:r w:rsidRPr="00BE7991">
        <w:rPr>
          <w:i/>
          <w:snapToGrid w:val="0"/>
        </w:rPr>
        <w:t xml:space="preserve">, </w:t>
      </w:r>
      <w:proofErr w:type="spellStart"/>
      <w:r w:rsidRPr="00BE7991">
        <w:rPr>
          <w:i/>
          <w:snapToGrid w:val="0"/>
        </w:rPr>
        <w:t>homogeneidad</w:t>
      </w:r>
      <w:proofErr w:type="spellEnd"/>
      <w:r w:rsidRPr="00BE7991">
        <w:rPr>
          <w:i/>
          <w:snapToGrid w:val="0"/>
        </w:rPr>
        <w:t xml:space="preserve"> y </w:t>
      </w:r>
      <w:proofErr w:type="spellStart"/>
      <w:r w:rsidRPr="00BE7991">
        <w:rPr>
          <w:i/>
          <w:snapToGrid w:val="0"/>
        </w:rPr>
        <w:t>estabilidad</w:t>
      </w:r>
      <w:proofErr w:type="spellEnd"/>
      <w:r w:rsidRPr="00BE7991">
        <w:rPr>
          <w:i/>
          <w:snapToGrid w:val="0"/>
        </w:rPr>
        <w:t xml:space="preserve"> de </w:t>
      </w:r>
      <w:proofErr w:type="spellStart"/>
      <w:r w:rsidRPr="00BE7991">
        <w:rPr>
          <w:i/>
          <w:snapToGrid w:val="0"/>
        </w:rPr>
        <w:t>nuevas</w:t>
      </w:r>
      <w:proofErr w:type="spellEnd"/>
      <w:r w:rsidRPr="00BE7991">
        <w:rPr>
          <w:i/>
          <w:snapToGrid w:val="0"/>
        </w:rPr>
        <w:t xml:space="preserve"> </w:t>
      </w:r>
      <w:proofErr w:type="spellStart"/>
      <w:r w:rsidRPr="00BE7991">
        <w:rPr>
          <w:i/>
          <w:snapToGrid w:val="0"/>
        </w:rPr>
        <w:t>variedades</w:t>
      </w:r>
      <w:proofErr w:type="spellEnd"/>
      <w:r w:rsidRPr="00BE7991">
        <w:rPr>
          <w:i/>
          <w:snapToGrid w:val="0"/>
        </w:rPr>
        <w:t xml:space="preserve"> para los </w:t>
      </w:r>
      <w:proofErr w:type="spellStart"/>
      <w:r w:rsidRPr="00BE7991">
        <w:rPr>
          <w:i/>
          <w:snapToGrid w:val="0"/>
        </w:rPr>
        <w:t>centros</w:t>
      </w:r>
      <w:proofErr w:type="spellEnd"/>
      <w:r w:rsidRPr="00BE7991">
        <w:rPr>
          <w:i/>
          <w:snapToGrid w:val="0"/>
        </w:rPr>
        <w:t xml:space="preserve"> </w:t>
      </w:r>
      <w:proofErr w:type="spellStart"/>
      <w:r w:rsidRPr="00BE7991">
        <w:rPr>
          <w:i/>
          <w:snapToGrid w:val="0"/>
        </w:rPr>
        <w:t>acreditados</w:t>
      </w:r>
      <w:proofErr w:type="spellEnd"/>
      <w:r w:rsidRPr="00BE7991">
        <w:rPr>
          <w:i/>
          <w:snapToGrid w:val="0"/>
        </w:rPr>
        <w:t xml:space="preserve"> </w:t>
      </w:r>
      <w:proofErr w:type="spellStart"/>
      <w:r w:rsidRPr="00BE7991">
        <w:rPr>
          <w:i/>
          <w:snapToGrid w:val="0"/>
        </w:rPr>
        <w:t>por</w:t>
      </w:r>
      <w:proofErr w:type="spellEnd"/>
      <w:r w:rsidRPr="00BE7991">
        <w:rPr>
          <w:i/>
          <w:snapToGrid w:val="0"/>
        </w:rPr>
        <w:t xml:space="preserve"> la OCVV, </w:t>
      </w:r>
      <w:proofErr w:type="spellStart"/>
      <w:r w:rsidRPr="00BE7991">
        <w:rPr>
          <w:i/>
          <w:snapToGrid w:val="0"/>
        </w:rPr>
        <w:t>normativa</w:t>
      </w:r>
      <w:proofErr w:type="spellEnd"/>
      <w:r w:rsidRPr="00BE7991">
        <w:rPr>
          <w:i/>
          <w:snapToGrid w:val="0"/>
        </w:rPr>
        <w:t xml:space="preserve"> </w:t>
      </w:r>
      <w:proofErr w:type="spellStart"/>
      <w:r w:rsidRPr="00BE7991">
        <w:rPr>
          <w:i/>
          <w:snapToGrid w:val="0"/>
        </w:rPr>
        <w:t>española</w:t>
      </w:r>
      <w:proofErr w:type="spellEnd"/>
      <w:r w:rsidRPr="00BE7991">
        <w:rPr>
          <w:i/>
          <w:snapToGrid w:val="0"/>
        </w:rPr>
        <w:t>, de la UE y de la UPOV</w:t>
      </w:r>
      <w:r w:rsidRPr="00BE7991">
        <w:t>” (Harmonisierung der Prüfung der Unterscheidbarkeit, Homogenität und Beständigkeit neuer Sorten für die vom CPVO akkreditierten spanischen Prüfungsämter, Regelung Spaniens, der Eu</w:t>
      </w:r>
      <w:r w:rsidR="0057430D" w:rsidRPr="00BE7991">
        <w:t>ropäischen Union und der UPOV).</w:t>
      </w:r>
      <w:r w:rsidRPr="00BE7991">
        <w:t xml:space="preserve"> Der Ausbildungslehrgang wurde gemeinsam vom spanischen Sortenamt (OEVV), dem Gemeinschaftlichen Sortenamt (CPVO) der Europäischen Union und der UPOV organisiert und 43 Personen aus Spanien nahmen teil. </w:t>
      </w:r>
    </w:p>
    <w:p w:rsidR="00A5492D" w:rsidRPr="00BE7991" w:rsidRDefault="00A5492D" w:rsidP="00A5492D"/>
    <w:p w:rsidR="00AB3B44" w:rsidRPr="00BE7991" w:rsidRDefault="00F14F00" w:rsidP="00AB3B44">
      <w:pPr>
        <w:rPr>
          <w:snapToGrid w:val="0"/>
          <w:color w:val="000000"/>
        </w:rPr>
      </w:pPr>
      <w:r w:rsidRPr="00BE7991">
        <w:fldChar w:fldCharType="begin"/>
      </w:r>
      <w:r w:rsidRPr="00BE7991">
        <w:instrText xml:space="preserve"> AUTONUM  </w:instrText>
      </w:r>
      <w:r w:rsidRPr="00BE7991">
        <w:fldChar w:fldCharType="end"/>
      </w:r>
      <w:r w:rsidRPr="00BE7991">
        <w:tab/>
        <w:t xml:space="preserve">Vom 24. bis 28. Februar nahm das Büro in </w:t>
      </w:r>
      <w:proofErr w:type="spellStart"/>
      <w:r w:rsidRPr="00BE7991">
        <w:t>Pyeongchang</w:t>
      </w:r>
      <w:proofErr w:type="spellEnd"/>
      <w:r w:rsidRPr="00BE7991">
        <w:t xml:space="preserve">, Republik Korea, an der </w:t>
      </w:r>
      <w:r w:rsidRPr="00BE7991">
        <w:rPr>
          <w:snapToGrid w:val="0"/>
          <w:color w:val="000000"/>
        </w:rPr>
        <w:t>dritten Sitzung des Zwischenstaatlichen Open-</w:t>
      </w:r>
      <w:proofErr w:type="spellStart"/>
      <w:r w:rsidRPr="00BE7991">
        <w:rPr>
          <w:snapToGrid w:val="0"/>
          <w:color w:val="000000"/>
        </w:rPr>
        <w:t>Ended</w:t>
      </w:r>
      <w:proofErr w:type="spellEnd"/>
      <w:r w:rsidRPr="00BE7991">
        <w:rPr>
          <w:snapToGrid w:val="0"/>
          <w:color w:val="000000"/>
        </w:rPr>
        <w:t xml:space="preserve"> Ad</w:t>
      </w:r>
      <w:r w:rsidRPr="00BE7991">
        <w:noBreakHyphen/>
      </w:r>
      <w:r w:rsidRPr="00BE7991">
        <w:rPr>
          <w:snapToGrid w:val="0"/>
          <w:color w:val="000000"/>
        </w:rPr>
        <w:t>hoc</w:t>
      </w:r>
      <w:r w:rsidRPr="00BE7991">
        <w:noBreakHyphen/>
      </w:r>
      <w:r w:rsidRPr="00BE7991">
        <w:rPr>
          <w:snapToGrid w:val="0"/>
          <w:color w:val="000000"/>
        </w:rPr>
        <w:t xml:space="preserve">Ausschusses für </w:t>
      </w:r>
      <w:proofErr w:type="spellStart"/>
      <w:r w:rsidRPr="00BE7991">
        <w:rPr>
          <w:snapToGrid w:val="0"/>
          <w:color w:val="000000"/>
        </w:rPr>
        <w:t>für</w:t>
      </w:r>
      <w:proofErr w:type="spellEnd"/>
      <w:r w:rsidRPr="00BE7991">
        <w:rPr>
          <w:snapToGrid w:val="0"/>
          <w:color w:val="000000"/>
        </w:rPr>
        <w:t xml:space="preserve"> das Nagoya-Protokoll über den Zugang zu genetischen Ressourcen und die gerechte und ausgewogene Beteiligung an den Vorteilen aus ihrer Nutzung teil (ICNP-3). </w:t>
      </w:r>
    </w:p>
    <w:p w:rsidR="00F14F00" w:rsidRPr="00BE7991" w:rsidRDefault="00F14F00" w:rsidP="00AB3B44"/>
    <w:p w:rsidR="00AB441E" w:rsidRPr="00BE7991" w:rsidRDefault="00AB441E" w:rsidP="00AB441E">
      <w:r w:rsidRPr="00BE7991">
        <w:fldChar w:fldCharType="begin"/>
      </w:r>
      <w:r w:rsidRPr="00BE7991">
        <w:instrText xml:space="preserve"> AUTONUM  </w:instrText>
      </w:r>
      <w:r w:rsidRPr="00BE7991">
        <w:fldChar w:fldCharType="end"/>
      </w:r>
      <w:r w:rsidRPr="00BE7991">
        <w:tab/>
        <w:t xml:space="preserve">Am 25. Februar nahm das Büro am Hauptsitz der WTO in Genf an den einschlägigen Teilen der Tagung des Rates für das Übereinkommen über handelsbezogene Aspekte der Rechte des geistigen Eigentums (Rat für TRIPS) teil. </w:t>
      </w:r>
    </w:p>
    <w:p w:rsidR="00AB441E" w:rsidRPr="00BE7991" w:rsidRDefault="00AB441E" w:rsidP="00AB3B44"/>
    <w:p w:rsidR="008D2B33" w:rsidRPr="00BE7991" w:rsidRDefault="008D2B33" w:rsidP="00AB3B44">
      <w:r w:rsidRPr="00BE7991">
        <w:fldChar w:fldCharType="begin"/>
      </w:r>
      <w:r w:rsidRPr="00BE7991">
        <w:instrText xml:space="preserve"> AUTONUM  </w:instrText>
      </w:r>
      <w:r w:rsidRPr="00BE7991">
        <w:fldChar w:fldCharType="end"/>
      </w:r>
      <w:r w:rsidRPr="00BE7991">
        <w:tab/>
        <w:t xml:space="preserve">Am 27. Februar organisierte das Büro in Genf einen Studienbesuch am Hauptsitz der UPOV für den </w:t>
      </w:r>
      <w:proofErr w:type="spellStart"/>
      <w:r w:rsidRPr="00BE7991">
        <w:rPr>
          <w:i/>
        </w:rPr>
        <w:t>Groupement</w:t>
      </w:r>
      <w:proofErr w:type="spellEnd"/>
      <w:r w:rsidRPr="00BE7991">
        <w:rPr>
          <w:i/>
        </w:rPr>
        <w:t xml:space="preserve"> </w:t>
      </w:r>
      <w:proofErr w:type="spellStart"/>
      <w:r w:rsidRPr="00BE7991">
        <w:rPr>
          <w:i/>
        </w:rPr>
        <w:t>technique</w:t>
      </w:r>
      <w:proofErr w:type="spellEnd"/>
      <w:r w:rsidRPr="00BE7991">
        <w:rPr>
          <w:i/>
        </w:rPr>
        <w:t xml:space="preserve"> </w:t>
      </w:r>
      <w:proofErr w:type="spellStart"/>
      <w:r w:rsidRPr="00BE7991">
        <w:rPr>
          <w:i/>
        </w:rPr>
        <w:t>horticole</w:t>
      </w:r>
      <w:proofErr w:type="spellEnd"/>
      <w:r w:rsidRPr="00BE7991">
        <w:rPr>
          <w:i/>
        </w:rPr>
        <w:t xml:space="preserve"> de </w:t>
      </w:r>
      <w:proofErr w:type="spellStart"/>
      <w:r w:rsidRPr="00BE7991">
        <w:rPr>
          <w:i/>
        </w:rPr>
        <w:t>Genève</w:t>
      </w:r>
      <w:proofErr w:type="spellEnd"/>
      <w:r w:rsidRPr="00BE7991">
        <w:t xml:space="preserve"> (einer schweizerischen gartenbaulichen Berufsvereinigung) im Rahmen der ordentlichen Generalversammlung der Vereinigung. </w:t>
      </w:r>
    </w:p>
    <w:p w:rsidR="008D2B33" w:rsidRPr="00BE7991" w:rsidRDefault="008D2B33" w:rsidP="00AB3B44"/>
    <w:p w:rsidR="00AB3B44" w:rsidRPr="00BE7991" w:rsidRDefault="00F14F00" w:rsidP="00AB3B44">
      <w:r w:rsidRPr="00BE7991">
        <w:fldChar w:fldCharType="begin"/>
      </w:r>
      <w:r w:rsidRPr="00BE7991">
        <w:instrText xml:space="preserve"> AUTONUM  </w:instrText>
      </w:r>
      <w:r w:rsidRPr="00BE7991">
        <w:fldChar w:fldCharType="end"/>
      </w:r>
      <w:r w:rsidRPr="00BE7991">
        <w:tab/>
        <w:t xml:space="preserve">Am 27. Februar hielt das Büro in </w:t>
      </w:r>
      <w:proofErr w:type="spellStart"/>
      <w:r w:rsidRPr="00BE7991">
        <w:t>Putrajaya</w:t>
      </w:r>
      <w:proofErr w:type="spellEnd"/>
      <w:r w:rsidRPr="00BE7991">
        <w:t>, Malaysia, Referate bei einer hochrangigen Sensibilisierungssitzung über das international harmonisierte Sortenschutzsystem für die malaysischen Vorstandsmitglieder des So</w:t>
      </w:r>
      <w:r w:rsidR="0057430D" w:rsidRPr="00BE7991">
        <w:t>rtenamtes und zuständige Beamte</w:t>
      </w:r>
      <w:r w:rsidRPr="00BE7991">
        <w:t xml:space="preserve"> einschlägiger Ministerien. </w:t>
      </w:r>
    </w:p>
    <w:p w:rsidR="00C83A8C" w:rsidRPr="00BE7991" w:rsidRDefault="00C83A8C" w:rsidP="00AB3B44"/>
    <w:p w:rsidR="00C83A8C" w:rsidRPr="00BE7991" w:rsidRDefault="00C83A8C" w:rsidP="00C83A8C">
      <w:r w:rsidRPr="00BE7991">
        <w:fldChar w:fldCharType="begin"/>
      </w:r>
      <w:r w:rsidRPr="00BE7991">
        <w:instrText xml:space="preserve"> AUTONUM  </w:instrText>
      </w:r>
      <w:r w:rsidRPr="00BE7991">
        <w:fldChar w:fldCharType="end"/>
      </w:r>
      <w:r w:rsidRPr="00BE7991">
        <w:tab/>
        <w:t xml:space="preserve">Am 3. März wurde am Rande des AFSTA-Kongresses (siehe Absatz 30 unten) in Tunis, Tunesien eine Sitzung mit dem </w:t>
      </w:r>
      <w:proofErr w:type="spellStart"/>
      <w:r w:rsidRPr="00BE7991">
        <w:t>Lenkungsausschuß</w:t>
      </w:r>
      <w:proofErr w:type="spellEnd"/>
      <w:r w:rsidRPr="00BE7991">
        <w:t xml:space="preserve"> des Weltsaatgutprojekts (FAO, ISF, </w:t>
      </w:r>
      <w:r w:rsidRPr="00BE7991">
        <w:rPr>
          <w:color w:val="000000"/>
        </w:rPr>
        <w:t>ISTA</w:t>
      </w:r>
      <w:r w:rsidRPr="00BE7991">
        <w:t xml:space="preserve">, OECD und UPOV) abgehalten. </w:t>
      </w:r>
    </w:p>
    <w:p w:rsidR="00994563" w:rsidRPr="00BE7991" w:rsidRDefault="00994563" w:rsidP="00C83A8C"/>
    <w:p w:rsidR="00C83A8C" w:rsidRPr="00BE7991" w:rsidRDefault="00994563" w:rsidP="00C83A8C">
      <w:r w:rsidRPr="00BE7991">
        <w:fldChar w:fldCharType="begin"/>
      </w:r>
      <w:r w:rsidRPr="00BE7991">
        <w:instrText xml:space="preserve"> AUTONUM  </w:instrText>
      </w:r>
      <w:r w:rsidRPr="00BE7991">
        <w:fldChar w:fldCharType="end"/>
      </w:r>
      <w:r w:rsidRPr="00BE7991">
        <w:tab/>
        <w:t xml:space="preserve">Am 3. März organisierte das Büro im Vorfeld des Kongresses gemeinsam mit ISTA und OECD eine Arbeitstagung über „Internationale Systeme zur Entwicklung eines förderlichen Umfelds für die Bereitstellung von Lebensmittelsicherheit und wirtschaftlicher Entwicklung durch Stärkung des Saatgutsektors“. </w:t>
      </w:r>
    </w:p>
    <w:p w:rsidR="00994563" w:rsidRPr="00BE7991" w:rsidRDefault="00994563" w:rsidP="00C83A8C"/>
    <w:p w:rsidR="00F64237" w:rsidRPr="00BE7991" w:rsidRDefault="00F64237" w:rsidP="00F64237">
      <w:r w:rsidRPr="00BE7991">
        <w:fldChar w:fldCharType="begin"/>
      </w:r>
      <w:r w:rsidRPr="00BE7991">
        <w:instrText xml:space="preserve"> AUTONUM  </w:instrText>
      </w:r>
      <w:r w:rsidRPr="00BE7991">
        <w:fldChar w:fldCharType="end"/>
      </w:r>
      <w:r w:rsidRPr="00BE7991">
        <w:tab/>
        <w:t xml:space="preserve">Am 4. März 2014 besuchte das Büro in Tunis das Generaldirektorat für Schutz und Qualitätskontrolle landwirtschaftlicher Produkte des Landwirtschaftsministeriums in Tunesien. </w:t>
      </w:r>
    </w:p>
    <w:p w:rsidR="00F64237" w:rsidRPr="00BE7991" w:rsidRDefault="00F64237" w:rsidP="00F64237"/>
    <w:p w:rsidR="00C83A8C" w:rsidRPr="00BE7991" w:rsidRDefault="00C83A8C" w:rsidP="00C83A8C">
      <w:r w:rsidRPr="00BE7991">
        <w:fldChar w:fldCharType="begin"/>
      </w:r>
      <w:r w:rsidRPr="00BE7991">
        <w:instrText xml:space="preserve"> AUTONUM  </w:instrText>
      </w:r>
      <w:r w:rsidRPr="00BE7991">
        <w:fldChar w:fldCharType="end"/>
      </w:r>
      <w:r w:rsidRPr="00BE7991">
        <w:tab/>
        <w:t xml:space="preserve">Vom 4. bis 7. März nahm das Büro in Tunis am vierzehnten </w:t>
      </w:r>
      <w:proofErr w:type="spellStart"/>
      <w:r w:rsidRPr="00BE7991">
        <w:t>Jahreskongreß</w:t>
      </w:r>
      <w:proofErr w:type="spellEnd"/>
      <w:r w:rsidRPr="00BE7991">
        <w:t xml:space="preserve"> des Afrikanischen Saatguthandelsverbandes (AFSTA) teil. </w:t>
      </w:r>
    </w:p>
    <w:p w:rsidR="00C83A8C" w:rsidRPr="00BE7991" w:rsidRDefault="00C83A8C" w:rsidP="00C83A8C"/>
    <w:p w:rsidR="00AB3B44" w:rsidRPr="00BE7991" w:rsidRDefault="00E22428" w:rsidP="00AB3B44">
      <w:pPr>
        <w:rPr>
          <w:rFonts w:cs="Arial"/>
        </w:rPr>
      </w:pPr>
      <w:r w:rsidRPr="00BE7991">
        <w:fldChar w:fldCharType="begin"/>
      </w:r>
      <w:r w:rsidRPr="00BE7991">
        <w:instrText xml:space="preserve"> AUTONUM  </w:instrText>
      </w:r>
      <w:r w:rsidRPr="00BE7991">
        <w:fldChar w:fldCharType="end"/>
      </w:r>
      <w:r w:rsidRPr="00BE7991">
        <w:tab/>
        <w:t>Vom 5. bis 7. März nahm das Büro in Port Louis, Mauritius, an der Arbeitstagung über das Übereinkommen über TRIPS und Angelegenheiten betreffend geistiges Eigentum teil, das von der Welthandelsorganisation (WTO) organisiert wurde, und hielt dort</w:t>
      </w:r>
      <w:r w:rsidR="0057430D" w:rsidRPr="00BE7991">
        <w:t xml:space="preserve"> ein Referat über Sortenschutz.</w:t>
      </w:r>
      <w:r w:rsidRPr="00BE7991">
        <w:t xml:space="preserve"> Das Büro nahm auch an juristischen Konsultationen betreffend Teil V „Sortenschutz“ des Gesetzentwurfs über den Schutz gewerblichen Eigentums mit einschlägigen Beamten aus Mauritius teil und erklärte das Verfahren für den Beitritt zur UPOV.  Am 7. März besuchte das Büro das Forschungsinstitut für die Zuckerrohrindustrie</w:t>
      </w:r>
      <w:r w:rsidR="0057430D" w:rsidRPr="00BE7991">
        <w:t xml:space="preserve"> von Mauritius</w:t>
      </w:r>
      <w:r w:rsidRPr="00BE7991">
        <w:t xml:space="preserve"> (</w:t>
      </w:r>
      <w:r w:rsidRPr="00BE7991">
        <w:rPr>
          <w:i/>
        </w:rPr>
        <w:t xml:space="preserve">Mauritius </w:t>
      </w:r>
      <w:proofErr w:type="spellStart"/>
      <w:r w:rsidRPr="00BE7991">
        <w:rPr>
          <w:i/>
        </w:rPr>
        <w:t>Sugarcane</w:t>
      </w:r>
      <w:proofErr w:type="spellEnd"/>
      <w:r w:rsidRPr="00BE7991">
        <w:rPr>
          <w:i/>
        </w:rPr>
        <w:t xml:space="preserve"> </w:t>
      </w:r>
      <w:proofErr w:type="spellStart"/>
      <w:r w:rsidRPr="00BE7991">
        <w:rPr>
          <w:i/>
        </w:rPr>
        <w:t>Industry</w:t>
      </w:r>
      <w:proofErr w:type="spellEnd"/>
      <w:r w:rsidRPr="00BE7991">
        <w:rPr>
          <w:i/>
        </w:rPr>
        <w:t xml:space="preserve"> Research Institute</w:t>
      </w:r>
      <w:r w:rsidRPr="00BE7991">
        <w:t xml:space="preserve"> (MSIRI)). </w:t>
      </w:r>
    </w:p>
    <w:p w:rsidR="00AB3B44" w:rsidRPr="00BE7991" w:rsidRDefault="00AB3B44" w:rsidP="00AB3B44"/>
    <w:p w:rsidR="008701AE" w:rsidRPr="00BE7991" w:rsidRDefault="008701AE" w:rsidP="00AB3B44">
      <w:r w:rsidRPr="00BE7991">
        <w:fldChar w:fldCharType="begin"/>
      </w:r>
      <w:r w:rsidRPr="00BE7991">
        <w:instrText xml:space="preserve"> AUTONUM  </w:instrText>
      </w:r>
      <w:r w:rsidRPr="00BE7991">
        <w:fldChar w:fldCharType="end"/>
      </w:r>
      <w:r w:rsidRPr="00BE7991">
        <w:tab/>
        <w:t xml:space="preserve">Am 10. März erhielt das Büro in Genf den Besuch von Herrn Madoka Koshibe, ehemaliger Vorsitzender der Saatgutvereinigung für Asien und den Pazifik (APSA), Präsident (Vorstandsvorsitzender), Mikado </w:t>
      </w:r>
      <w:proofErr w:type="spellStart"/>
      <w:r w:rsidRPr="00BE7991">
        <w:t>Kyowa</w:t>
      </w:r>
      <w:proofErr w:type="spellEnd"/>
      <w:r w:rsidRPr="00BE7991">
        <w:t xml:space="preserve"> </w:t>
      </w:r>
      <w:proofErr w:type="spellStart"/>
      <w:r w:rsidRPr="00BE7991">
        <w:t>Seed</w:t>
      </w:r>
      <w:proofErr w:type="spellEnd"/>
      <w:r w:rsidRPr="00BE7991">
        <w:t xml:space="preserve"> Co. Ltd. </w:t>
      </w:r>
      <w:proofErr w:type="spellStart"/>
      <w:r w:rsidRPr="00BE7991">
        <w:t>of</w:t>
      </w:r>
      <w:proofErr w:type="spellEnd"/>
      <w:r w:rsidRPr="00BE7991">
        <w:t xml:space="preserve"> Japan. </w:t>
      </w:r>
    </w:p>
    <w:p w:rsidR="008701AE" w:rsidRPr="00BE7991" w:rsidRDefault="008701AE" w:rsidP="00AB3B44"/>
    <w:p w:rsidR="00AB3B44" w:rsidRPr="00BE7991" w:rsidRDefault="00274941" w:rsidP="00274941">
      <w:r w:rsidRPr="00BE7991">
        <w:fldChar w:fldCharType="begin"/>
      </w:r>
      <w:r w:rsidRPr="00BE7991">
        <w:instrText xml:space="preserve"> AUTONUM  </w:instrText>
      </w:r>
      <w:r w:rsidRPr="00BE7991">
        <w:fldChar w:fldCharType="end"/>
      </w:r>
      <w:r w:rsidRPr="00BE7991">
        <w:tab/>
        <w:t xml:space="preserve">Am 18. und 19. März nahm das Büro in Nitra, Slowakei, an einer Tagung des CPVO-Verwaltungsrates teil und hielt einen Vortrag über die „UPOV-Perspektive und Anleitung zu Nachbausaatgut“ bei einem internationalen Seminar mit slowakischen Züchtern. </w:t>
      </w:r>
    </w:p>
    <w:p w:rsidR="00AB3B44" w:rsidRPr="00BE7991" w:rsidRDefault="00AB3B44" w:rsidP="00AB3B44"/>
    <w:p w:rsidR="002043FB" w:rsidRPr="00BE7991" w:rsidRDefault="002043FB" w:rsidP="002043FB">
      <w:r w:rsidRPr="00BE7991">
        <w:fldChar w:fldCharType="begin"/>
      </w:r>
      <w:r w:rsidRPr="00BE7991">
        <w:instrText xml:space="preserve"> AUTONUM  </w:instrText>
      </w:r>
      <w:r w:rsidRPr="00BE7991">
        <w:fldChar w:fldCharType="end"/>
      </w:r>
      <w:r w:rsidRPr="00BE7991">
        <w:tab/>
        <w:t xml:space="preserve">Am 24. März hielt das Büro in Genf bei einem Programm für eine Gruppe von Doktoranden von der L.N. </w:t>
      </w:r>
      <w:proofErr w:type="spellStart"/>
      <w:r w:rsidRPr="00BE7991">
        <w:t>Gumilyov</w:t>
      </w:r>
      <w:proofErr w:type="spellEnd"/>
      <w:r w:rsidRPr="00BE7991">
        <w:t xml:space="preserve"> </w:t>
      </w:r>
      <w:proofErr w:type="spellStart"/>
      <w:r w:rsidRPr="00BE7991">
        <w:rPr>
          <w:i/>
        </w:rPr>
        <w:t>Eurasian</w:t>
      </w:r>
      <w:proofErr w:type="spellEnd"/>
      <w:r w:rsidRPr="00BE7991">
        <w:rPr>
          <w:i/>
        </w:rPr>
        <w:t xml:space="preserve"> National University </w:t>
      </w:r>
      <w:proofErr w:type="spellStart"/>
      <w:r w:rsidRPr="00BE7991">
        <w:rPr>
          <w:i/>
        </w:rPr>
        <w:t>of</w:t>
      </w:r>
      <w:proofErr w:type="spellEnd"/>
      <w:r w:rsidRPr="00BE7991">
        <w:rPr>
          <w:i/>
        </w:rPr>
        <w:t xml:space="preserve"> </w:t>
      </w:r>
      <w:proofErr w:type="spellStart"/>
      <w:r w:rsidRPr="00BE7991">
        <w:rPr>
          <w:i/>
        </w:rPr>
        <w:t>Kazakhstan</w:t>
      </w:r>
      <w:proofErr w:type="spellEnd"/>
      <w:r w:rsidRPr="00BE7991">
        <w:t xml:space="preserve">, das von der WIPO und der </w:t>
      </w:r>
      <w:r w:rsidRPr="00BE7991">
        <w:rPr>
          <w:i/>
        </w:rPr>
        <w:t xml:space="preserve">University </w:t>
      </w:r>
      <w:proofErr w:type="spellStart"/>
      <w:r w:rsidRPr="00BE7991">
        <w:rPr>
          <w:i/>
        </w:rPr>
        <w:t>of</w:t>
      </w:r>
      <w:proofErr w:type="spellEnd"/>
      <w:r w:rsidRPr="00BE7991">
        <w:rPr>
          <w:i/>
        </w:rPr>
        <w:t xml:space="preserve"> Business </w:t>
      </w:r>
      <w:proofErr w:type="spellStart"/>
      <w:r w:rsidRPr="00BE7991">
        <w:rPr>
          <w:i/>
        </w:rPr>
        <w:t>and</w:t>
      </w:r>
      <w:proofErr w:type="spellEnd"/>
      <w:r w:rsidRPr="00BE7991">
        <w:rPr>
          <w:i/>
        </w:rPr>
        <w:t xml:space="preserve"> International Studies</w:t>
      </w:r>
      <w:r w:rsidRPr="00BE7991">
        <w:t xml:space="preserve"> (UBIS) organisiert wurde, Vorträge.</w:t>
      </w:r>
    </w:p>
    <w:p w:rsidR="002043FB" w:rsidRPr="00BE7991" w:rsidRDefault="002043FB" w:rsidP="00AB3B44"/>
    <w:p w:rsidR="00980DA9" w:rsidRPr="00BE7991" w:rsidRDefault="00980DA9" w:rsidP="00980DA9">
      <w:r w:rsidRPr="00BE7991">
        <w:fldChar w:fldCharType="begin"/>
      </w:r>
      <w:r w:rsidRPr="00BE7991">
        <w:instrText xml:space="preserve"> AUTONUM  </w:instrText>
      </w:r>
      <w:r w:rsidRPr="00BE7991">
        <w:fldChar w:fldCharType="end"/>
      </w:r>
      <w:r w:rsidRPr="00BE7991">
        <w:tab/>
        <w:t xml:space="preserve">Vom 24. März bis 4. April nahm das Büro an einschlägigen Teilen der siebenundzwanzigsten Tagung des IGC der WIPO teil. </w:t>
      </w:r>
    </w:p>
    <w:p w:rsidR="00980DA9" w:rsidRPr="00BE7991" w:rsidRDefault="00980DA9" w:rsidP="00AB3B44"/>
    <w:p w:rsidR="005978CB" w:rsidRPr="00BE7991" w:rsidRDefault="005978CB" w:rsidP="00AB3B44">
      <w:r w:rsidRPr="00BE7991">
        <w:fldChar w:fldCharType="begin"/>
      </w:r>
      <w:r w:rsidRPr="00BE7991">
        <w:instrText xml:space="preserve"> AUTONUM  </w:instrText>
      </w:r>
      <w:r w:rsidRPr="00BE7991">
        <w:fldChar w:fldCharType="end"/>
      </w:r>
      <w:r w:rsidRPr="00BE7991">
        <w:tab/>
        <w:t xml:space="preserve">Am 25. März erhielt das Büro in Genf den Besuch von Herrn Michael Turner, Saatgutberater, zur Erörterung jüngster Entwicklungen betreffend Sortenschutz in Afrika und Asien. </w:t>
      </w:r>
    </w:p>
    <w:p w:rsidR="005978CB" w:rsidRPr="00BE7991" w:rsidRDefault="005978CB" w:rsidP="00AB3B44"/>
    <w:p w:rsidR="00AB3B44" w:rsidRPr="00BE7991" w:rsidRDefault="00B62D3C" w:rsidP="00B62D3C">
      <w:r w:rsidRPr="00BE7991">
        <w:fldChar w:fldCharType="begin"/>
      </w:r>
      <w:r w:rsidRPr="00BE7991">
        <w:instrText xml:space="preserve"> AUTONUM  </w:instrText>
      </w:r>
      <w:r w:rsidRPr="00BE7991">
        <w:fldChar w:fldCharType="end"/>
      </w:r>
      <w:r w:rsidRPr="00BE7991">
        <w:tab/>
        <w:t>Vom 25. bis 27. März nahm das Büro in Buenos Aires, Argentinien, an der Generalversammlung des Weltbauernverbands (WFO) teil, wo es eine Rede bei der Eröffnungssitzung der Generalversammlung und ein Referat bei der Veranstaltung „</w:t>
      </w:r>
      <w:r w:rsidRPr="00BE7991">
        <w:rPr>
          <w:i/>
        </w:rPr>
        <w:t xml:space="preserve">Farmers’ </w:t>
      </w:r>
      <w:proofErr w:type="spellStart"/>
      <w:r w:rsidRPr="00BE7991">
        <w:rPr>
          <w:i/>
        </w:rPr>
        <w:t>Intellectual</w:t>
      </w:r>
      <w:proofErr w:type="spellEnd"/>
      <w:r w:rsidRPr="00BE7991">
        <w:rPr>
          <w:i/>
        </w:rPr>
        <w:t xml:space="preserve"> Capital: Innovation in Practice</w:t>
      </w:r>
      <w:r w:rsidRPr="00BE7991">
        <w:t>” (Das geistige Kapital von Landwirten: I</w:t>
      </w:r>
      <w:r w:rsidR="00DF5F48" w:rsidRPr="00BE7991">
        <w:t>nnovation in der Praxis) hielt.</w:t>
      </w:r>
      <w:r w:rsidRPr="00BE7991">
        <w:t xml:space="preserve"> Es nahm auch am Panel der themenbezogenen Tagung über Innovation teil. </w:t>
      </w:r>
    </w:p>
    <w:p w:rsidR="00AB3B44" w:rsidRPr="00BE7991" w:rsidRDefault="00AB3B44" w:rsidP="00AB3B44"/>
    <w:p w:rsidR="00AB3B44" w:rsidRPr="00BE7991" w:rsidRDefault="00B62D3C" w:rsidP="00B62D3C">
      <w:r w:rsidRPr="00BE7991">
        <w:fldChar w:fldCharType="begin"/>
      </w:r>
      <w:r w:rsidRPr="00BE7991">
        <w:instrText xml:space="preserve"> AUTONUM  </w:instrText>
      </w:r>
      <w:r w:rsidRPr="00BE7991">
        <w:fldChar w:fldCharType="end"/>
      </w:r>
      <w:r w:rsidRPr="00BE7991">
        <w:tab/>
        <w:t xml:space="preserve">Am 1. und 2. April nahm das Büro in Den Hag, Niederlande, an der jährlichen Generalversammlung von CIOPORA teil. </w:t>
      </w:r>
    </w:p>
    <w:p w:rsidR="00AB3B44" w:rsidRPr="00BE7991" w:rsidRDefault="00AB3B44" w:rsidP="00AB3B44"/>
    <w:p w:rsidR="003C0C4C" w:rsidRPr="00BE7991" w:rsidRDefault="003C0C4C" w:rsidP="00AB3B44">
      <w:r w:rsidRPr="00BE7991">
        <w:fldChar w:fldCharType="begin"/>
      </w:r>
      <w:r w:rsidRPr="00BE7991">
        <w:instrText xml:space="preserve"> AUTONUM  </w:instrText>
      </w:r>
      <w:r w:rsidRPr="00BE7991">
        <w:fldChar w:fldCharType="end"/>
      </w:r>
      <w:r w:rsidRPr="00BE7991">
        <w:tab/>
        <w:t xml:space="preserve">Am 14. und 15. April nahm das Büro in Yaoundé, Kamerun, an Informationssitzungen mit 24 Beamten der Afrikanischen Organisation für </w:t>
      </w:r>
      <w:r w:rsidR="00DF5F48" w:rsidRPr="00BE7991">
        <w:t>geistiges Eigentum (OAPI) teil.</w:t>
      </w:r>
      <w:r w:rsidRPr="00BE7991">
        <w:t xml:space="preserve"> Ziel der Informationssitzungen war, die OAPI in Angelegenheiten betreffend das Verfahren für die Hinterlegung der Beitrittsurkunde zum UPOV-Übereinkommen zu unterstützen, die Arbeit der UPOV-Organe und der Mechanismen der Zusammenarbeit zwischen UPOV-Mitgliedern zu erklären und Anleitung zur Umsetzung des UPOV-Systems zu erteilen.   </w:t>
      </w:r>
    </w:p>
    <w:p w:rsidR="00AB3B44" w:rsidRPr="00BE7991" w:rsidRDefault="00AB3B44" w:rsidP="00AB3B44"/>
    <w:p w:rsidR="00567E6C" w:rsidRPr="00BE7991" w:rsidRDefault="00567E6C" w:rsidP="00AB3B44">
      <w:r w:rsidRPr="00BE7991">
        <w:fldChar w:fldCharType="begin"/>
      </w:r>
      <w:r w:rsidRPr="00BE7991">
        <w:instrText xml:space="preserve"> AUTONUM  </w:instrText>
      </w:r>
      <w:r w:rsidRPr="00BE7991">
        <w:fldChar w:fldCharType="end"/>
      </w:r>
      <w:r w:rsidR="00DF5F48" w:rsidRPr="00BE7991">
        <w:tab/>
        <w:t>Am 23. April</w:t>
      </w:r>
      <w:r w:rsidRPr="00BE7991">
        <w:t xml:space="preserve"> erhielt das Büro in Genf den Besuch von Frau Margaret </w:t>
      </w:r>
      <w:proofErr w:type="spellStart"/>
      <w:r w:rsidRPr="00BE7991">
        <w:t>Munroe</w:t>
      </w:r>
      <w:proofErr w:type="spellEnd"/>
      <w:r w:rsidRPr="00BE7991">
        <w:t xml:space="preserve">, Schweizerisches </w:t>
      </w:r>
      <w:proofErr w:type="spellStart"/>
      <w:r w:rsidRPr="00BE7991">
        <w:t>Graduierteninstistut</w:t>
      </w:r>
      <w:proofErr w:type="spellEnd"/>
      <w:r w:rsidRPr="00BE7991">
        <w:t xml:space="preserve"> für Internationale Studien und Entwicklung (</w:t>
      </w:r>
      <w:r w:rsidRPr="00BE7991">
        <w:rPr>
          <w:i/>
        </w:rPr>
        <w:t xml:space="preserve">Graduate Institute </w:t>
      </w:r>
      <w:proofErr w:type="spellStart"/>
      <w:r w:rsidRPr="00BE7991">
        <w:rPr>
          <w:i/>
        </w:rPr>
        <w:t>of</w:t>
      </w:r>
      <w:proofErr w:type="spellEnd"/>
      <w:r w:rsidRPr="00BE7991">
        <w:rPr>
          <w:i/>
        </w:rPr>
        <w:t xml:space="preserve"> International </w:t>
      </w:r>
      <w:proofErr w:type="spellStart"/>
      <w:r w:rsidRPr="00BE7991">
        <w:rPr>
          <w:i/>
        </w:rPr>
        <w:t>and</w:t>
      </w:r>
      <w:proofErr w:type="spellEnd"/>
      <w:r w:rsidRPr="00BE7991">
        <w:rPr>
          <w:i/>
        </w:rPr>
        <w:t xml:space="preserve"> Development Studies</w:t>
      </w:r>
      <w:r w:rsidRPr="00BE7991">
        <w:t xml:space="preserve"> (IHEID)), in Bezug auf ihre Forschungsarbeit über die Bedeutung des Open-Innovation-Paradigmas für die landwirtschaftliche Entwicklung.  </w:t>
      </w:r>
    </w:p>
    <w:p w:rsidR="00567E6C" w:rsidRPr="00BE7991" w:rsidRDefault="00567E6C" w:rsidP="00AB3B44"/>
    <w:p w:rsidR="00AB3B44" w:rsidRPr="00BE7991" w:rsidRDefault="003C0C4C" w:rsidP="00AB3B44">
      <w:r w:rsidRPr="00BE7991">
        <w:fldChar w:fldCharType="begin"/>
      </w:r>
      <w:r w:rsidRPr="00BE7991">
        <w:instrText xml:space="preserve"> AUTONUM  </w:instrText>
      </w:r>
      <w:r w:rsidRPr="00BE7991">
        <w:fldChar w:fldCharType="end"/>
      </w:r>
      <w:r w:rsidRPr="00BE7991">
        <w:tab/>
        <w:t xml:space="preserve">Am 29. April nahm das Büro in Paris, Frankreich, an einer Tagung der Technischen Arbeitsgruppe des OECD-Systems für die Zertifizierung von forstlichem Vermehrungsgut im internationalen Handel teil und hielt ein Referat über die Begriffsbestimmung von Sorte nach dem UPOV-Übereinkommen. </w:t>
      </w:r>
    </w:p>
    <w:p w:rsidR="00AB3B44" w:rsidRPr="00BE7991" w:rsidRDefault="00AB3B44" w:rsidP="00AB3B44"/>
    <w:p w:rsidR="00AB3B44" w:rsidRPr="00BE7991" w:rsidRDefault="00936EB1" w:rsidP="00AB3B44">
      <w:r w:rsidRPr="00BE7991">
        <w:fldChar w:fldCharType="begin"/>
      </w:r>
      <w:r w:rsidRPr="00BE7991">
        <w:instrText xml:space="preserve"> AUTONUM  </w:instrText>
      </w:r>
      <w:r w:rsidRPr="00BE7991">
        <w:fldChar w:fldCharType="end"/>
      </w:r>
      <w:r w:rsidRPr="00BE7991">
        <w:tab/>
        <w:t xml:space="preserve">Am 7. Mai nahm das Verbandsbüro am Hauptsitz der FAO in Rom an einer Sitzung des Lenkungsausschusses des Weltsaatgutprojektes (FAO, ISF, ISTA, OECD und UPOV) mit Vertretern aus Ghana und der Vereinigten Republik Tansania teil. </w:t>
      </w:r>
    </w:p>
    <w:p w:rsidR="00AB3B44" w:rsidRPr="00BE7991" w:rsidRDefault="00AB3B44" w:rsidP="00AB3B44"/>
    <w:p w:rsidR="00393EA6" w:rsidRPr="00BE7991" w:rsidRDefault="00393EA6" w:rsidP="00AB3B44">
      <w:r w:rsidRPr="00BE7991">
        <w:fldChar w:fldCharType="begin"/>
      </w:r>
      <w:r w:rsidRPr="00BE7991">
        <w:instrText xml:space="preserve"> AUTONUM  </w:instrText>
      </w:r>
      <w:r w:rsidRPr="00BE7991">
        <w:fldChar w:fldCharType="end"/>
      </w:r>
      <w:r w:rsidRPr="00BE7991">
        <w:tab/>
        <w:t xml:space="preserve">Am 13. Mai nahm das Büro am Hauptsitz der Vereinten Nationen in Genf am Empfang zur Ehrung des Aufsichtsrates der Stiftung der Vereinten Nationen teil. </w:t>
      </w:r>
    </w:p>
    <w:p w:rsidR="00393EA6" w:rsidRPr="00BE7991" w:rsidRDefault="00393EA6" w:rsidP="00AB3B44"/>
    <w:p w:rsidR="003054B5" w:rsidRPr="00BE7991" w:rsidRDefault="003054B5" w:rsidP="003054B5">
      <w:r w:rsidRPr="00BE7991">
        <w:fldChar w:fldCharType="begin"/>
      </w:r>
      <w:r w:rsidRPr="00BE7991">
        <w:instrText xml:space="preserve"> AUTONUM  </w:instrText>
      </w:r>
      <w:r w:rsidRPr="00BE7991">
        <w:fldChar w:fldCharType="end"/>
      </w:r>
      <w:r w:rsidRPr="00BE7991">
        <w:tab/>
        <w:t xml:space="preserve">Am 15. und 16. Mai hielt Herr Doug Waterhouse an der Queensland University </w:t>
      </w:r>
      <w:proofErr w:type="spellStart"/>
      <w:r w:rsidRPr="00BE7991">
        <w:t>of</w:t>
      </w:r>
      <w:proofErr w:type="spellEnd"/>
      <w:r w:rsidRPr="00BE7991">
        <w:t xml:space="preserve"> Technology (QUT) in Brisbane, Australien, im Namen des Büros Vorlesungen über Sortenschutz nach dem UPOV-System im Rahmen des 5. Durchgangs des </w:t>
      </w:r>
      <w:r w:rsidRPr="00BE7991">
        <w:rPr>
          <w:i/>
        </w:rPr>
        <w:t xml:space="preserve">WIPO-QUT Master </w:t>
      </w:r>
      <w:proofErr w:type="spellStart"/>
      <w:r w:rsidRPr="00BE7991">
        <w:rPr>
          <w:i/>
        </w:rPr>
        <w:t>of</w:t>
      </w:r>
      <w:proofErr w:type="spellEnd"/>
      <w:r w:rsidRPr="00BE7991">
        <w:rPr>
          <w:i/>
        </w:rPr>
        <w:t xml:space="preserve"> </w:t>
      </w:r>
      <w:proofErr w:type="spellStart"/>
      <w:r w:rsidRPr="00BE7991">
        <w:rPr>
          <w:i/>
        </w:rPr>
        <w:t>Intellectual</w:t>
      </w:r>
      <w:proofErr w:type="spellEnd"/>
      <w:r w:rsidRPr="00BE7991">
        <w:rPr>
          <w:i/>
        </w:rPr>
        <w:t xml:space="preserve"> Property Law</w:t>
      </w:r>
      <w:r w:rsidRPr="00BE7991">
        <w:t xml:space="preserve"> (Masterstudiengang in </w:t>
      </w:r>
      <w:r w:rsidR="00DF5F48" w:rsidRPr="00BE7991">
        <w:t>Recht des geistigen Eigentums).</w:t>
      </w:r>
      <w:r w:rsidRPr="00BE7991">
        <w:t xml:space="preserve"> An dem Programm beteiligten sich Teilnehmer aus Australien, China, Fidschi, Indonesien, Iran (Islamische Republik), Nepal, Pakistan, Republik Korea und Thailand. </w:t>
      </w:r>
    </w:p>
    <w:p w:rsidR="003054B5" w:rsidRPr="00BE7991" w:rsidRDefault="003054B5" w:rsidP="003054B5"/>
    <w:p w:rsidR="003D5593" w:rsidRPr="00BE7991" w:rsidRDefault="003D5593" w:rsidP="003054B5">
      <w:r w:rsidRPr="00BE7991">
        <w:fldChar w:fldCharType="begin"/>
      </w:r>
      <w:r w:rsidRPr="00BE7991">
        <w:instrText xml:space="preserve"> AUTONUM  </w:instrText>
      </w:r>
      <w:r w:rsidRPr="00BE7991">
        <w:fldChar w:fldCharType="end"/>
      </w:r>
      <w:r w:rsidRPr="00BE7991">
        <w:tab/>
        <w:t>Am 20. Mai erhielt das Büro in Genf den Besuch von Herrn Aamir Hasan, Generaldirektor, Organisation für geistiges Eigentum von Pakistan, um das UPOV-Sortenschutzsystem zu erörtern.</w:t>
      </w:r>
    </w:p>
    <w:p w:rsidR="003D5593" w:rsidRPr="00BE7991" w:rsidRDefault="003D5593" w:rsidP="003054B5"/>
    <w:p w:rsidR="00DD5CAC" w:rsidRPr="00BE7991" w:rsidRDefault="003C0C4C" w:rsidP="003C0C4C">
      <w:r w:rsidRPr="00BE7991">
        <w:fldChar w:fldCharType="begin"/>
      </w:r>
      <w:r w:rsidRPr="00BE7991">
        <w:instrText xml:space="preserve"> AUTONUM  </w:instrText>
      </w:r>
      <w:r w:rsidRPr="00BE7991">
        <w:fldChar w:fldCharType="end"/>
      </w:r>
      <w:r w:rsidRPr="00BE7991">
        <w:tab/>
        <w:t xml:space="preserve">Vom 26. bis 28. Mai nahm das Büro in Peking, China, am </w:t>
      </w:r>
      <w:proofErr w:type="spellStart"/>
      <w:r w:rsidRPr="00BE7991">
        <w:t>Weltsaatgutkongreß</w:t>
      </w:r>
      <w:proofErr w:type="spellEnd"/>
      <w:r w:rsidRPr="00BE7991">
        <w:t xml:space="preserve"> 2014 des ISF teil, wo es bei der offenen Tagung des Züchterausschusses ein Referat über Entwicklungen bei der UPOV hielt.  Das Büro war auch zu einem Teil der Sitzung des ISF</w:t>
      </w:r>
      <w:r w:rsidRPr="00BE7991">
        <w:noBreakHyphen/>
        <w:t xml:space="preserve">Ausschusses für geistiges Eigentum am 26. Mai eingeladen, um das Ersuchen der UPOV, die durch die gegenwärtige Lage bedingten Schwierigkeiten und mögliche Lösungen in Form eines internationalen Systems für die Einreichung von Anträgen, eines UPOV-Qualitätssicherungsprogramms sowie einer zentralen Genehmigungsstelle zur Prüfung für Sortenbezeichnungen zur Prüfung durch den Beratenden </w:t>
      </w:r>
      <w:proofErr w:type="spellStart"/>
      <w:r w:rsidRPr="00BE7991">
        <w:t>Ausschuß</w:t>
      </w:r>
      <w:proofErr w:type="spellEnd"/>
      <w:r w:rsidRPr="00BE7991">
        <w:t xml:space="preserve"> auf seiner achtundachtzigsten Tagung im Oktober 2014 auszuarbeiten.  </w:t>
      </w:r>
    </w:p>
    <w:p w:rsidR="00DD5CAC" w:rsidRPr="00BE7991" w:rsidRDefault="00DD5CAC" w:rsidP="003C0C4C"/>
    <w:p w:rsidR="00AB3B44" w:rsidRPr="00BE7991" w:rsidRDefault="00DD5CAC" w:rsidP="003C0C4C">
      <w:r w:rsidRPr="00BE7991">
        <w:fldChar w:fldCharType="begin"/>
      </w:r>
      <w:r w:rsidRPr="00BE7991">
        <w:instrText xml:space="preserve"> AUTONUM  </w:instrText>
      </w:r>
      <w:r w:rsidRPr="00BE7991">
        <w:fldChar w:fldCharType="end"/>
      </w:r>
      <w:r w:rsidRPr="00BE7991">
        <w:tab/>
        <w:t xml:space="preserve">Am 27. Mai kam das Büro mit leitenden Beamten des Landwirtschaftsministeriums (MOA), der Staatlichen Forstverwaltung (SFA) von China zusammen, um Entwicklungen in China und bei der UPOV zu erörtern. </w:t>
      </w:r>
    </w:p>
    <w:p w:rsidR="00AB3B44" w:rsidRPr="00BE7991" w:rsidRDefault="00AB3B44" w:rsidP="00AB3B44"/>
    <w:p w:rsidR="00AB3B44" w:rsidRPr="00BE7991" w:rsidRDefault="00C544CF" w:rsidP="00914CF3">
      <w:r w:rsidRPr="00BE7991">
        <w:fldChar w:fldCharType="begin"/>
      </w:r>
      <w:r w:rsidRPr="00BE7991">
        <w:instrText xml:space="preserve"> AUTONUM  </w:instrText>
      </w:r>
      <w:r w:rsidRPr="00BE7991">
        <w:fldChar w:fldCharType="end"/>
      </w:r>
      <w:r w:rsidRPr="00BE7991">
        <w:tab/>
        <w:t>Am 5. und 6. Juni nahm das Büro in Taschkent, Usbekistan, an der internationalen Konferenz „</w:t>
      </w:r>
      <w:r w:rsidRPr="00BE7991">
        <w:rPr>
          <w:i/>
        </w:rPr>
        <w:t xml:space="preserve">On </w:t>
      </w:r>
      <w:proofErr w:type="spellStart"/>
      <w:r w:rsidRPr="00BE7991">
        <w:rPr>
          <w:i/>
        </w:rPr>
        <w:t>the</w:t>
      </w:r>
      <w:proofErr w:type="spellEnd"/>
      <w:r w:rsidRPr="00BE7991">
        <w:rPr>
          <w:i/>
        </w:rPr>
        <w:t xml:space="preserve"> Most </w:t>
      </w:r>
      <w:proofErr w:type="spellStart"/>
      <w:r w:rsidRPr="00BE7991">
        <w:rPr>
          <w:i/>
        </w:rPr>
        <w:t>Important</w:t>
      </w:r>
      <w:proofErr w:type="spellEnd"/>
      <w:r w:rsidRPr="00BE7991">
        <w:rPr>
          <w:i/>
        </w:rPr>
        <w:t xml:space="preserve"> </w:t>
      </w:r>
      <w:proofErr w:type="spellStart"/>
      <w:r w:rsidRPr="00BE7991">
        <w:rPr>
          <w:i/>
        </w:rPr>
        <w:t>Reserves</w:t>
      </w:r>
      <w:proofErr w:type="spellEnd"/>
      <w:r w:rsidRPr="00BE7991">
        <w:rPr>
          <w:i/>
        </w:rPr>
        <w:t xml:space="preserve"> </w:t>
      </w:r>
      <w:proofErr w:type="spellStart"/>
      <w:r w:rsidRPr="00BE7991">
        <w:rPr>
          <w:i/>
        </w:rPr>
        <w:t>of</w:t>
      </w:r>
      <w:proofErr w:type="spellEnd"/>
      <w:r w:rsidRPr="00BE7991">
        <w:rPr>
          <w:i/>
        </w:rPr>
        <w:t xml:space="preserve"> </w:t>
      </w:r>
      <w:proofErr w:type="spellStart"/>
      <w:r w:rsidRPr="00BE7991">
        <w:rPr>
          <w:i/>
        </w:rPr>
        <w:t>Implementing</w:t>
      </w:r>
      <w:proofErr w:type="spellEnd"/>
      <w:r w:rsidRPr="00BE7991">
        <w:rPr>
          <w:i/>
        </w:rPr>
        <w:t xml:space="preserve"> </w:t>
      </w:r>
      <w:proofErr w:type="spellStart"/>
      <w:r w:rsidRPr="00BE7991">
        <w:rPr>
          <w:i/>
        </w:rPr>
        <w:t>the</w:t>
      </w:r>
      <w:proofErr w:type="spellEnd"/>
      <w:r w:rsidRPr="00BE7991">
        <w:rPr>
          <w:i/>
        </w:rPr>
        <w:t xml:space="preserve"> Foo</w:t>
      </w:r>
      <w:r w:rsidR="000B2D8C" w:rsidRPr="00BE7991">
        <w:rPr>
          <w:i/>
        </w:rPr>
        <w:t xml:space="preserve">d </w:t>
      </w:r>
      <w:proofErr w:type="spellStart"/>
      <w:r w:rsidR="000B2D8C" w:rsidRPr="00BE7991">
        <w:rPr>
          <w:i/>
        </w:rPr>
        <w:t>Program</w:t>
      </w:r>
      <w:proofErr w:type="spellEnd"/>
      <w:r w:rsidR="000B2D8C" w:rsidRPr="00BE7991">
        <w:rPr>
          <w:i/>
        </w:rPr>
        <w:t xml:space="preserve"> in </w:t>
      </w:r>
      <w:proofErr w:type="spellStart"/>
      <w:r w:rsidR="000B2D8C" w:rsidRPr="00BE7991">
        <w:rPr>
          <w:i/>
        </w:rPr>
        <w:t>Uzbekistan</w:t>
      </w:r>
      <w:proofErr w:type="spellEnd"/>
      <w:r w:rsidR="000B2D8C" w:rsidRPr="00BE7991">
        <w:t>„ (D</w:t>
      </w:r>
      <w:r w:rsidRPr="00BE7991">
        <w:t xml:space="preserve">ie wichtigsten Reserven </w:t>
      </w:r>
      <w:r w:rsidR="000B2D8C" w:rsidRPr="00BE7991">
        <w:t xml:space="preserve">bei </w:t>
      </w:r>
      <w:r w:rsidRPr="00BE7991">
        <w:t>der</w:t>
      </w:r>
      <w:r w:rsidR="008C6255" w:rsidRPr="00BE7991">
        <w:t xml:space="preserve"> </w:t>
      </w:r>
      <w:r w:rsidR="000B2D8C" w:rsidRPr="00BE7991">
        <w:t>Umsetz</w:t>
      </w:r>
      <w:r w:rsidR="008C6255" w:rsidRPr="00BE7991">
        <w:t xml:space="preserve">ung </w:t>
      </w:r>
      <w:r w:rsidR="000B2D8C" w:rsidRPr="00BE7991">
        <w:t>des</w:t>
      </w:r>
      <w:r w:rsidR="008C6255" w:rsidRPr="00BE7991">
        <w:t xml:space="preserve"> Lebensmittelprogramm</w:t>
      </w:r>
      <w:r w:rsidR="000B2D8C" w:rsidRPr="00BE7991">
        <w:t>s</w:t>
      </w:r>
      <w:r w:rsidRPr="00BE7991">
        <w:t xml:space="preserve"> in Usbekistan) teil, wo es bei der Arbeitstagung IV „Einführung des fortschrittlichen wissenschaftlichen und technologischen </w:t>
      </w:r>
      <w:proofErr w:type="spellStart"/>
      <w:r w:rsidRPr="00BE7991">
        <w:t>Know-Hows</w:t>
      </w:r>
      <w:proofErr w:type="spellEnd"/>
      <w:r w:rsidRPr="00BE7991">
        <w:t xml:space="preserve"> zur Verbesserung der Effizienz und Produktivität, Züchtung, Saatguterzeugung und Entwicklung neuer krankheitsre</w:t>
      </w:r>
      <w:r w:rsidR="00DF5F48" w:rsidRPr="00BE7991">
        <w:t>sistenter Gemüse- und Rebsorten</w:t>
      </w:r>
      <w:r w:rsidRPr="00BE7991">
        <w:t xml:space="preserve"> zur Verbesserung ihrer nützlichen Eigenschaften, ihres Geschmacks und ihrer Qualität“ eine Stellungnahme zu</w:t>
      </w:r>
      <w:r w:rsidR="00DF5F48" w:rsidRPr="00BE7991">
        <w:t>m UPOV-</w:t>
      </w:r>
      <w:proofErr w:type="spellStart"/>
      <w:r w:rsidR="00DF5F48" w:rsidRPr="00BE7991">
        <w:t>Sortenschutzystem</w:t>
      </w:r>
      <w:proofErr w:type="spellEnd"/>
      <w:r w:rsidR="00DF5F48" w:rsidRPr="00BE7991">
        <w:t xml:space="preserve"> abgab.</w:t>
      </w:r>
      <w:r w:rsidRPr="00BE7991">
        <w:t xml:space="preserve"> Am Rande der Konferenz kam das Büro mit Beamten des Minis</w:t>
      </w:r>
      <w:r w:rsidR="00DF5F48" w:rsidRPr="00BE7991">
        <w:t>teriums für Landwirtschaft und W</w:t>
      </w:r>
      <w:r w:rsidRPr="00BE7991">
        <w:t xml:space="preserve">asserressourcen zusammen, um die Lage im Hinblick auf den Sortenschutz in Usbekistan zu erörtern. </w:t>
      </w:r>
    </w:p>
    <w:p w:rsidR="00AB3B44" w:rsidRPr="00BE7991" w:rsidRDefault="00AB3B44" w:rsidP="00AB3B44"/>
    <w:p w:rsidR="00297158" w:rsidRPr="00BE7991" w:rsidRDefault="00297158" w:rsidP="00AB3B44">
      <w:r w:rsidRPr="00BE7991">
        <w:fldChar w:fldCharType="begin"/>
      </w:r>
      <w:r w:rsidRPr="00BE7991">
        <w:instrText xml:space="preserve"> AUTONUM  </w:instrText>
      </w:r>
      <w:r w:rsidRPr="00BE7991">
        <w:fldChar w:fldCharType="end"/>
      </w:r>
      <w:r w:rsidRPr="00BE7991">
        <w:tab/>
        <w:t xml:space="preserve">Am 10. Juni erhielt das Büro in Genf den Besuch von Herrn </w:t>
      </w:r>
      <w:proofErr w:type="spellStart"/>
      <w:r w:rsidRPr="00BE7991">
        <w:t>Edou</w:t>
      </w:r>
      <w:proofErr w:type="spellEnd"/>
      <w:r w:rsidRPr="00BE7991">
        <w:t xml:space="preserve"> </w:t>
      </w:r>
      <w:proofErr w:type="spellStart"/>
      <w:r w:rsidRPr="00BE7991">
        <w:t>Edou</w:t>
      </w:r>
      <w:proofErr w:type="spellEnd"/>
      <w:r w:rsidRPr="00BE7991">
        <w:t xml:space="preserve">, Generaldirektor der OAPI, der die Beitrittsurkunde der OAPI zum UPOV-Übereinkommen hinterlegte, womit die OAPI am 10. Juli 2014 das zweiundsiebzigstes Verbandsmitglieder wurde. Zu diesem </w:t>
      </w:r>
      <w:proofErr w:type="spellStart"/>
      <w:r w:rsidRPr="00BE7991">
        <w:t>Anlaß</w:t>
      </w:r>
      <w:proofErr w:type="spellEnd"/>
      <w:r w:rsidRPr="00BE7991">
        <w:t xml:space="preserve"> richtete der Generalsekretär der UPOV ein Mittagessen mit Vertretern der OAPI und Vertretern der ständigen Vertretung der OAP</w:t>
      </w:r>
      <w:r w:rsidR="00357C45" w:rsidRPr="00BE7991">
        <w:t>I-Mitgliedstaaten in Genf aus.</w:t>
      </w:r>
    </w:p>
    <w:p w:rsidR="00297158" w:rsidRPr="00BE7991" w:rsidRDefault="00297158" w:rsidP="00AB3B44"/>
    <w:p w:rsidR="00AB3B44" w:rsidRPr="00BE7991" w:rsidRDefault="00C544CF" w:rsidP="00AB3B44">
      <w:r w:rsidRPr="00BE7991">
        <w:fldChar w:fldCharType="begin"/>
      </w:r>
      <w:r w:rsidRPr="00BE7991">
        <w:instrText xml:space="preserve"> AUTONUM  </w:instrText>
      </w:r>
      <w:r w:rsidRPr="00BE7991">
        <w:fldChar w:fldCharType="end"/>
      </w:r>
      <w:r w:rsidRPr="00BE7991">
        <w:tab/>
        <w:t xml:space="preserve">Vom 10. bis 13. Juni nahm das Büro in Zagreb, Kroatien, an der Jahrestagung der OECD-Saatgutschemata, einschließlich der Sitzungen der </w:t>
      </w:r>
      <w:r w:rsidRPr="00BE7991">
        <w:rPr>
          <w:i/>
        </w:rPr>
        <w:t>Ad hoc</w:t>
      </w:r>
      <w:r w:rsidRPr="00BE7991">
        <w:t xml:space="preserve">-Arbeitsgruppe von Sachverständigen für biochemische und molekulare Verfahren für die Beschreibung und/oder Identifizierung von Sorten und an der Technischen Arbeitsgruppe für Sortenidentität und -reinheit teil. </w:t>
      </w:r>
    </w:p>
    <w:p w:rsidR="00AB3B44" w:rsidRPr="00BE7991" w:rsidRDefault="00AB3B44" w:rsidP="00AB3B44"/>
    <w:p w:rsidR="00501E88" w:rsidRPr="00BE7991" w:rsidRDefault="00501E88" w:rsidP="00AB3B44">
      <w:r w:rsidRPr="00BE7991">
        <w:fldChar w:fldCharType="begin"/>
      </w:r>
      <w:r w:rsidRPr="00BE7991">
        <w:instrText xml:space="preserve"> AUTONUM  </w:instrText>
      </w:r>
      <w:r w:rsidRPr="00BE7991">
        <w:fldChar w:fldCharType="end"/>
      </w:r>
      <w:r w:rsidRPr="00BE7991">
        <w:tab/>
        <w:t>Am 11. Juni erhielt das Büro in Genf den Besuch von Fra</w:t>
      </w:r>
      <w:r w:rsidR="00357C45" w:rsidRPr="00BE7991">
        <w:t xml:space="preserve">u Liz Francis, </w:t>
      </w:r>
      <w:r w:rsidR="00357C45" w:rsidRPr="00BE7991">
        <w:rPr>
          <w:i/>
        </w:rPr>
        <w:t xml:space="preserve">Patents Designs </w:t>
      </w:r>
      <w:proofErr w:type="spellStart"/>
      <w:r w:rsidR="00357C45" w:rsidRPr="00BE7991">
        <w:rPr>
          <w:i/>
        </w:rPr>
        <w:t>and</w:t>
      </w:r>
      <w:proofErr w:type="spellEnd"/>
      <w:r w:rsidRPr="00BE7991">
        <w:rPr>
          <w:i/>
        </w:rPr>
        <w:t xml:space="preserve"> Plant </w:t>
      </w:r>
      <w:proofErr w:type="spellStart"/>
      <w:r w:rsidRPr="00BE7991">
        <w:rPr>
          <w:i/>
        </w:rPr>
        <w:t>Variety</w:t>
      </w:r>
      <w:proofErr w:type="spellEnd"/>
      <w:r w:rsidRPr="00BE7991">
        <w:rPr>
          <w:i/>
        </w:rPr>
        <w:t xml:space="preserve"> </w:t>
      </w:r>
      <w:proofErr w:type="spellStart"/>
      <w:r w:rsidRPr="00BE7991">
        <w:rPr>
          <w:i/>
        </w:rPr>
        <w:t>Rights</w:t>
      </w:r>
      <w:proofErr w:type="spellEnd"/>
      <w:r w:rsidRPr="00BE7991">
        <w:rPr>
          <w:i/>
        </w:rPr>
        <w:t xml:space="preserve"> Manager</w:t>
      </w:r>
      <w:r w:rsidRPr="00BE7991">
        <w:t>, Amt für Geistiges Eigentum von Neuseeland, um Entwicklungen in Neuseeland und bei der UPOV zu erörtern.</w:t>
      </w:r>
    </w:p>
    <w:p w:rsidR="00501E88" w:rsidRPr="00BE7991" w:rsidRDefault="00501E88" w:rsidP="00AB3B44"/>
    <w:p w:rsidR="006E3F05" w:rsidRPr="00BE7991" w:rsidRDefault="006E3F05" w:rsidP="006E3F05">
      <w:r w:rsidRPr="00BE7991">
        <w:fldChar w:fldCharType="begin"/>
      </w:r>
      <w:r w:rsidRPr="00BE7991">
        <w:instrText xml:space="preserve"> AUTONUM  </w:instrText>
      </w:r>
      <w:r w:rsidRPr="00BE7991">
        <w:fldChar w:fldCharType="end"/>
      </w:r>
      <w:r w:rsidRPr="00BE7991">
        <w:tab/>
        <w:t xml:space="preserve">Am 11. Juni nahm das Büro am Hauptsitz der WTO in Genf an den einschlägigen Teilen der Tagung des Rates für handelsbezogene Aspekte der Rechte des geistigen Eigentums (Rat für TRIPS) teil. </w:t>
      </w:r>
    </w:p>
    <w:p w:rsidR="006E3F05" w:rsidRPr="00BE7991" w:rsidRDefault="006E3F05" w:rsidP="00AB3B44"/>
    <w:p w:rsidR="009E2CC0" w:rsidRPr="00BE7991" w:rsidRDefault="009E2CC0" w:rsidP="00AB3B44">
      <w:r w:rsidRPr="00BE7991">
        <w:fldChar w:fldCharType="begin"/>
      </w:r>
      <w:r w:rsidRPr="00BE7991">
        <w:instrText xml:space="preserve"> AUTONUM  </w:instrText>
      </w:r>
      <w:r w:rsidRPr="00BE7991">
        <w:fldChar w:fldCharType="end"/>
      </w:r>
      <w:r w:rsidRPr="00BE7991">
        <w:tab/>
        <w:t xml:space="preserve">Am 13. Juni erhielt das Büro in Genf den Besuch von Herrn </w:t>
      </w:r>
      <w:proofErr w:type="spellStart"/>
      <w:r w:rsidRPr="00BE7991">
        <w:t>Eldiyor</w:t>
      </w:r>
      <w:proofErr w:type="spellEnd"/>
      <w:r w:rsidRPr="00BE7991">
        <w:t xml:space="preserve"> </w:t>
      </w:r>
      <w:proofErr w:type="spellStart"/>
      <w:r w:rsidRPr="00BE7991">
        <w:t>Toshmatov</w:t>
      </w:r>
      <w:proofErr w:type="spellEnd"/>
      <w:r w:rsidRPr="00BE7991">
        <w:t>, Attaché, und Herrn </w:t>
      </w:r>
      <w:proofErr w:type="spellStart"/>
      <w:r w:rsidRPr="00BE7991">
        <w:t>Elyorjon</w:t>
      </w:r>
      <w:proofErr w:type="spellEnd"/>
      <w:r w:rsidRPr="00BE7991">
        <w:t xml:space="preserve"> </w:t>
      </w:r>
      <w:proofErr w:type="spellStart"/>
      <w:r w:rsidRPr="00BE7991">
        <w:t>Hamraliev</w:t>
      </w:r>
      <w:proofErr w:type="spellEnd"/>
      <w:r w:rsidRPr="00BE7991">
        <w:t>, Finanzbeauftragter, Ständige Vertretung von Usbekistan, um ein Videointerview bezüglich der internationalen Konferenz „</w:t>
      </w:r>
      <w:r w:rsidR="00357C45" w:rsidRPr="00BE7991">
        <w:t>Die wichtigsten Reserven bei der Umsetzung des Lebensmittelprogramms in Usbekistan</w:t>
      </w:r>
      <w:r w:rsidRPr="00BE7991">
        <w:t xml:space="preserve">”, Taschkent, am 5. und 6. Juni 2014 aufzuzeichnen (siehe Absatz 48). </w:t>
      </w:r>
    </w:p>
    <w:p w:rsidR="009E2CC0" w:rsidRPr="00BE7991" w:rsidRDefault="009E2CC0" w:rsidP="00AB3B44"/>
    <w:p w:rsidR="00C544CF" w:rsidRPr="00BE7991" w:rsidRDefault="00C544CF" w:rsidP="00C544CF">
      <w:pPr>
        <w:rPr>
          <w:color w:val="000000"/>
        </w:rPr>
      </w:pPr>
      <w:r w:rsidRPr="00BE7991">
        <w:rPr>
          <w:color w:val="000000"/>
        </w:rPr>
        <w:fldChar w:fldCharType="begin"/>
      </w:r>
      <w:r w:rsidRPr="00BE7991">
        <w:rPr>
          <w:color w:val="000000"/>
        </w:rPr>
        <w:instrText xml:space="preserve"> AUTONUM  </w:instrText>
      </w:r>
      <w:r w:rsidRPr="00BE7991">
        <w:rPr>
          <w:color w:val="000000"/>
        </w:rPr>
        <w:fldChar w:fldCharType="end"/>
      </w:r>
      <w:r w:rsidRPr="00BE7991">
        <w:tab/>
        <w:t xml:space="preserve">Am 17. Juni hielt das Büro in </w:t>
      </w:r>
      <w:proofErr w:type="spellStart"/>
      <w:r w:rsidRPr="00BE7991">
        <w:t>Wageningen</w:t>
      </w:r>
      <w:proofErr w:type="spellEnd"/>
      <w:r w:rsidRPr="00BE7991">
        <w:t xml:space="preserve">, Niederlande, beim 17., von </w:t>
      </w:r>
      <w:proofErr w:type="spellStart"/>
      <w:r w:rsidRPr="00BE7991">
        <w:t>Naktuinbouw</w:t>
      </w:r>
      <w:proofErr w:type="spellEnd"/>
      <w:r w:rsidRPr="00BE7991">
        <w:t xml:space="preserve"> organisierten Internationalen Lehrgang über Sortenschutz einen ganztägigen Lehrgang über die UPOV ab.</w:t>
      </w:r>
      <w:r w:rsidRPr="00BE7991">
        <w:rPr>
          <w:color w:val="000000"/>
        </w:rPr>
        <w:t xml:space="preserve"> </w:t>
      </w:r>
      <w:r w:rsidRPr="00BE7991">
        <w:t>An dem Lehrgang nahmen Teilnehmer aus folgenden L</w:t>
      </w:r>
      <w:r w:rsidR="00B13126" w:rsidRPr="00BE7991">
        <w:t>ändern und Organisationen teil:</w:t>
      </w:r>
      <w:r w:rsidRPr="00BE7991">
        <w:t xml:space="preserve"> </w:t>
      </w:r>
      <w:r w:rsidRPr="00BE7991">
        <w:rPr>
          <w:color w:val="000000"/>
        </w:rPr>
        <w:t>Albanien, Bosnien-Herzegowina, Kroatien, Ehemalige Jugoslawische Republik Mazedonien, Europäische Union, Ghana, Indien, Kenia, Nige</w:t>
      </w:r>
      <w:r w:rsidR="00B13126" w:rsidRPr="00BE7991">
        <w:rPr>
          <w:color w:val="000000"/>
        </w:rPr>
        <w:t>ria, Senegal, Serbien und Türkei.</w:t>
      </w:r>
      <w:r w:rsidRPr="00BE7991">
        <w:rPr>
          <w:color w:val="000000"/>
        </w:rPr>
        <w:t xml:space="preserve"> </w:t>
      </w:r>
      <w:r w:rsidRPr="00BE7991">
        <w:t xml:space="preserve">Es nahm auch ein Teilnehmer aus dem </w:t>
      </w:r>
      <w:proofErr w:type="spellStart"/>
      <w:r w:rsidRPr="00BE7991">
        <w:t>Kosowo</w:t>
      </w:r>
      <w:proofErr w:type="spellEnd"/>
      <w:r w:rsidRPr="00BE7991">
        <w:t xml:space="preserve"> teil.  Vor dem Lehrgang absolvierten die Studierenden den UPOV-Fernlehrgang DL-205.</w:t>
      </w:r>
      <w:r w:rsidRPr="00BE7991">
        <w:rPr>
          <w:color w:val="000000"/>
        </w:rPr>
        <w:t xml:space="preserve"> Die Teilnehmer hatten am Ende der Schulungssitzung ferner die Möglichkeit, bilaterale Erörterungen</w:t>
      </w:r>
      <w:r w:rsidR="00B13126" w:rsidRPr="00BE7991">
        <w:rPr>
          <w:color w:val="000000"/>
        </w:rPr>
        <w:t xml:space="preserve"> mit UPOV-Vertretern zu führen.</w:t>
      </w:r>
      <w:r w:rsidRPr="00BE7991">
        <w:rPr>
          <w:color w:val="000000"/>
        </w:rPr>
        <w:t xml:space="preserve"> Teilnehmern aus der Ehemaligen Jugoslawischen Republik Mazedonien, Ghana, Indien, Kenia, Nigeria und Senegal wurde Information erteilt. </w:t>
      </w:r>
    </w:p>
    <w:p w:rsidR="00C544CF" w:rsidRPr="00BE7991" w:rsidRDefault="00C544CF" w:rsidP="00AB3B44"/>
    <w:p w:rsidR="00AA0ED5" w:rsidRPr="00BE7991" w:rsidRDefault="00AA0ED5" w:rsidP="00AB3B44">
      <w:r w:rsidRPr="00BE7991">
        <w:fldChar w:fldCharType="begin"/>
      </w:r>
      <w:r w:rsidRPr="00BE7991">
        <w:instrText xml:space="preserve"> AUTONUM  </w:instrText>
      </w:r>
      <w:r w:rsidRPr="00BE7991">
        <w:fldChar w:fldCharType="end"/>
      </w:r>
      <w:r w:rsidRPr="00BE7991">
        <w:tab/>
        <w:t>Am 23. Juni hielt das Büro am Hauptsitz der WTO in Genf im Rahmen des WIPO-WTO-Kolloquiums für Lehrkräfte auf dem Gebiet des geistigen Eigentums ein Referat über den „Schutz von Pfla</w:t>
      </w:r>
      <w:r w:rsidR="00B13126" w:rsidRPr="00BE7991">
        <w:t>nzensorten und Biotechnologie“.</w:t>
      </w:r>
      <w:r w:rsidRPr="00BE7991">
        <w:t xml:space="preserve"> An dem Lehrgang nahmen Teilnehmer aus folgenden Ländern teil:  Argentinien, Bosnien-Herzegowina, Brasilien, Bulgarien, China, Kolumbien, Ägypten, Äthiopien, Indien, Kenia, Malaysia, Malawi, Mexiko, Marokko, Philippinen, Niederlande, Russische Föderation, Senegal, Simbabwe, Thailand, Usb</w:t>
      </w:r>
      <w:r w:rsidR="00B13126" w:rsidRPr="00BE7991">
        <w:t>ekistan, Vietnam und Venezuela.</w:t>
      </w:r>
      <w:r w:rsidRPr="00BE7991">
        <w:t xml:space="preserve"> Es gab auch einen Teilnehmer aus Palästina.  </w:t>
      </w:r>
    </w:p>
    <w:p w:rsidR="00AA0ED5" w:rsidRPr="00BE7991" w:rsidRDefault="00AA0ED5" w:rsidP="00AB3B44"/>
    <w:p w:rsidR="00AB4A71" w:rsidRPr="00BE7991" w:rsidRDefault="00AB4A71" w:rsidP="00AB4A71">
      <w:r w:rsidRPr="00BE7991">
        <w:fldChar w:fldCharType="begin"/>
      </w:r>
      <w:r w:rsidRPr="00BE7991">
        <w:instrText xml:space="preserve"> AUTONUM  </w:instrText>
      </w:r>
      <w:r w:rsidRPr="00BE7991">
        <w:fldChar w:fldCharType="end"/>
      </w:r>
      <w:r w:rsidRPr="00BE7991">
        <w:tab/>
        <w:t xml:space="preserve">Am 27. Juni hielt das Büro am Hauptsitz der WIPO in Genf ein Referat zum Thema „Der Schutz von Pflanzensorten und der Internationale Verband zum Schutz von Pflanzenzüchtungen (UPOV)“ im Rahmen der </w:t>
      </w:r>
      <w:bookmarkStart w:id="25" w:name="OLE_LINK16"/>
      <w:bookmarkStart w:id="26" w:name="OLE_LINK17"/>
      <w:r w:rsidRPr="00BE7991">
        <w:t>Sommerschule über geistiges Eigentum der WIPO-Universität Genf (UNIGE)</w:t>
      </w:r>
      <w:bookmarkEnd w:id="25"/>
      <w:bookmarkEnd w:id="26"/>
      <w:r w:rsidR="00B13126" w:rsidRPr="00BE7991">
        <w:t>.</w:t>
      </w:r>
      <w:r w:rsidRPr="00BE7991">
        <w:t xml:space="preserve"> An der WIPO-UNIGE-Sommerschule nahmen Teilnehmer aus Albanien, Armenien, Australien, Belarus, Brasilien, China, Deutschland, Dominikanische Republik, Ecuador, Frankreich, Griechenland, Indien, Italien, Japan, Kamerun, Kanada, Litauen, Niederlande, Panama, Polen, Republik Korea, Rumänien, Russische Föderation, Simbabwe, Slow</w:t>
      </w:r>
      <w:r w:rsidR="00B13126" w:rsidRPr="00BE7991">
        <w:t>akei, Slowenien, Salomoninseln</w:t>
      </w:r>
      <w:r w:rsidRPr="00BE7991">
        <w:t xml:space="preserve">, Spanien, Schweiz, Thailand, Tschechische Republik, Ukraine, dem Vereinigten Königreich und den Vereinigten Staaten von Amerika teil. </w:t>
      </w:r>
    </w:p>
    <w:p w:rsidR="00AB4A71" w:rsidRPr="00BE7991" w:rsidRDefault="00AB4A71" w:rsidP="002C1D21"/>
    <w:p w:rsidR="002C1D21" w:rsidRPr="00BE7991" w:rsidRDefault="002C1D21" w:rsidP="002C1D21">
      <w:r w:rsidRPr="00BE7991">
        <w:fldChar w:fldCharType="begin"/>
      </w:r>
      <w:r w:rsidRPr="00BE7991">
        <w:instrText xml:space="preserve"> AUTONUM  </w:instrText>
      </w:r>
      <w:r w:rsidRPr="00BE7991">
        <w:fldChar w:fldCharType="end"/>
      </w:r>
      <w:r w:rsidRPr="00BE7991">
        <w:tab/>
        <w:t>Vom 30. Juni bis 2. Juli hielt das Büro in Seoul, Republik Korea,</w:t>
      </w:r>
      <w:r w:rsidRPr="00BE7991">
        <w:rPr>
          <w:snapToGrid w:val="0"/>
          <w:color w:val="000000"/>
        </w:rPr>
        <w:t xml:space="preserve"> im Rahmen des von der koreanischen Stelle für internationale Zusammenarbeit (KOICA) </w:t>
      </w:r>
      <w:r w:rsidRPr="00BE7991">
        <w:rPr>
          <w:noProof/>
          <w:color w:val="000000"/>
        </w:rPr>
        <w:t>in Zusammenarbeit mit dem koreanischen Saatgut- und Sortendienst (KSVS)</w:t>
      </w:r>
      <w:r w:rsidRPr="00BE7991">
        <w:rPr>
          <w:snapToGrid w:val="0"/>
          <w:color w:val="000000"/>
        </w:rPr>
        <w:t xml:space="preserve"> organisierten Lehrgangs „Sortenschutz und DUS-Prüfung“</w:t>
      </w:r>
      <w:r w:rsidRPr="00BE7991">
        <w:t xml:space="preserve"> Vorträge über Sortenschutz nach dem UPOV-Übereinkommen.</w:t>
      </w:r>
      <w:r w:rsidRPr="00BE7991">
        <w:rPr>
          <w:noProof/>
          <w:color w:val="000000"/>
        </w:rPr>
        <w:t xml:space="preserve"> </w:t>
      </w:r>
      <w:r w:rsidRPr="00BE7991">
        <w:t xml:space="preserve">An dem Lehrgang nahmen Teilnehmer aus Ägypten, Indonesien, Kambodscha, Kenia, Myanmar, den Philippinen, Uganda und der Vereinigten Republik Tansania teil und die Teilnehmer erhielten die Gelegenheit, am UPOV-Fernlehrgang DL-205 teilzunehmen. </w:t>
      </w:r>
    </w:p>
    <w:p w:rsidR="00AB3B44" w:rsidRPr="00BE7991" w:rsidRDefault="00AB3B44" w:rsidP="00AB3B44"/>
    <w:p w:rsidR="00AB3B44" w:rsidRPr="00BE7991" w:rsidRDefault="002C1D21" w:rsidP="00AB3B44">
      <w:r w:rsidRPr="00BE7991">
        <w:fldChar w:fldCharType="begin"/>
      </w:r>
      <w:r w:rsidRPr="00BE7991">
        <w:instrText xml:space="preserve"> AUTONUM  </w:instrText>
      </w:r>
      <w:r w:rsidRPr="00BE7991">
        <w:fldChar w:fldCharType="end"/>
      </w:r>
      <w:r w:rsidRPr="00BE7991">
        <w:tab/>
        <w:t xml:space="preserve">Vom 30. Juni </w:t>
      </w:r>
      <w:r w:rsidR="002C02FE" w:rsidRPr="00BE7991">
        <w:t xml:space="preserve">bis 2. Juli besuchten drei Mitarbeiter der UPOV </w:t>
      </w:r>
      <w:r w:rsidRPr="00BE7991">
        <w:t xml:space="preserve">das </w:t>
      </w:r>
      <w:r w:rsidRPr="00BE7991">
        <w:rPr>
          <w:snapToGrid w:val="0"/>
        </w:rPr>
        <w:t>Bundessortenamt</w:t>
      </w:r>
      <w:r w:rsidRPr="00BE7991">
        <w:t xml:space="preserve"> in Deutschland, um ihr Verständnis praktischer Aspekte der DUS-Prüfung und der Verwaltung v</w:t>
      </w:r>
      <w:r w:rsidR="002C02FE" w:rsidRPr="00BE7991">
        <w:t>on Züchterrechten zu vertiefen.</w:t>
      </w:r>
      <w:r w:rsidRPr="00BE7991">
        <w:t xml:space="preserve"> Die Mitarbeit</w:t>
      </w:r>
      <w:r w:rsidR="002C02FE" w:rsidRPr="00BE7991">
        <w:t>er besuchten die Prüfungseinrichtung</w:t>
      </w:r>
      <w:r w:rsidRPr="00BE7991">
        <w:t xml:space="preserve">en von Wurzen, </w:t>
      </w:r>
      <w:proofErr w:type="spellStart"/>
      <w:r w:rsidRPr="00BE7991">
        <w:t>Nossen</w:t>
      </w:r>
      <w:proofErr w:type="spellEnd"/>
      <w:r w:rsidRPr="00BE7991">
        <w:t xml:space="preserve"> und Hannover. </w:t>
      </w:r>
    </w:p>
    <w:p w:rsidR="002C1D21" w:rsidRPr="00BE7991" w:rsidRDefault="002C1D21" w:rsidP="00AB3B44"/>
    <w:p w:rsidR="003D5593" w:rsidRPr="00BE7991" w:rsidRDefault="003D5593" w:rsidP="003D5593">
      <w:r w:rsidRPr="00BE7991">
        <w:fldChar w:fldCharType="begin"/>
      </w:r>
      <w:r w:rsidRPr="00BE7991">
        <w:instrText xml:space="preserve"> AUTONUM  </w:instrText>
      </w:r>
      <w:r w:rsidRPr="00BE7991">
        <w:fldChar w:fldCharType="end"/>
      </w:r>
      <w:r w:rsidRPr="00BE7991">
        <w:tab/>
        <w:t xml:space="preserve">Am 3. Juli erhielt das Büro in Genf den Besuch von Herrn Shakeel </w:t>
      </w:r>
      <w:proofErr w:type="spellStart"/>
      <w:r w:rsidRPr="00BE7991">
        <w:t>Bhatti</w:t>
      </w:r>
      <w:proofErr w:type="spellEnd"/>
      <w:r w:rsidRPr="00BE7991">
        <w:t xml:space="preserve">, Sekretär, Internationaler Vertrag über pflanzengenetische Ressourcen für Ernährung und Landwirtschaft (ITPGRFA), um mögliche Bereiche wechselseitiger Beziehungen zwischen den internationalen Vertragswerken des ITPGRFA, der WIPO und der UPOV zu erörtern im Hinblick auf eine mögliche gemeinsame Veröffentlichung zu verbundenen Angelegenheiten betreffend Innovation und pflanzengenetische Ressourcen sowie andere geeignete Initiativen. </w:t>
      </w:r>
    </w:p>
    <w:p w:rsidR="00B83E0F" w:rsidRPr="00BE7991" w:rsidRDefault="00B83E0F" w:rsidP="003D5593"/>
    <w:p w:rsidR="00B83E0F" w:rsidRPr="00BE7991" w:rsidRDefault="00B83E0F" w:rsidP="003D5593">
      <w:r w:rsidRPr="00BE7991">
        <w:fldChar w:fldCharType="begin"/>
      </w:r>
      <w:r w:rsidRPr="00BE7991">
        <w:instrText xml:space="preserve"> AUTONUM  </w:instrText>
      </w:r>
      <w:r w:rsidRPr="00BE7991">
        <w:fldChar w:fldCharType="end"/>
      </w:r>
      <w:r w:rsidRPr="00BE7991">
        <w:tab/>
        <w:t>Am 3. Juli nahm das Büro am Hauptsitz der Vereinten Nationen an den Feierli</w:t>
      </w:r>
      <w:r w:rsidR="00BE7991">
        <w:t>chkeiten zum 10. </w:t>
      </w:r>
      <w:r w:rsidRPr="00BE7991">
        <w:t xml:space="preserve">Jahrestag des Inkrafttretens des Internationalen Vertrages über pflanzengenetische Ressourcen für Ernährung und Landwirtschaft teil. </w:t>
      </w:r>
    </w:p>
    <w:p w:rsidR="003D5593" w:rsidRPr="00BE7991" w:rsidRDefault="003D5593" w:rsidP="00AB3B44"/>
    <w:p w:rsidR="00F8012B" w:rsidRPr="00BE7991" w:rsidRDefault="00F8012B" w:rsidP="00F8012B">
      <w:r w:rsidRPr="00BE7991">
        <w:fldChar w:fldCharType="begin"/>
      </w:r>
      <w:r w:rsidRPr="00BE7991">
        <w:instrText xml:space="preserve"> AUTONUM  </w:instrText>
      </w:r>
      <w:r w:rsidRPr="00BE7991">
        <w:fldChar w:fldCharType="end"/>
      </w:r>
      <w:r w:rsidRPr="00BE7991">
        <w:tab/>
        <w:t xml:space="preserve">Vom 7. bis 9. Juli nahm das Büro in Genf an einschlägigen Teilen der achtundzwanzigsten Tagung des Zwischenstaatlichen Ausschusses für geistiges Eigentum und genetische Ressourcen sowie traditionelle Kenntnisse und Gebräuche (IGC) der WIPO teil. </w:t>
      </w:r>
    </w:p>
    <w:p w:rsidR="00F8012B" w:rsidRPr="00BE7991" w:rsidRDefault="00F8012B" w:rsidP="00F8012B"/>
    <w:p w:rsidR="005F5C7D" w:rsidRPr="00BE7991" w:rsidRDefault="005F5C7D" w:rsidP="00AB3B44">
      <w:r w:rsidRPr="00BE7991">
        <w:fldChar w:fldCharType="begin"/>
      </w:r>
      <w:r w:rsidRPr="00BE7991">
        <w:instrText xml:space="preserve"> AUTONUM  </w:instrText>
      </w:r>
      <w:r w:rsidRPr="00BE7991">
        <w:fldChar w:fldCharType="end"/>
      </w:r>
      <w:r w:rsidRPr="00BE7991">
        <w:tab/>
        <w:t xml:space="preserve">Am 8. Juli erhielt das Büro in Genf den Besuch von Herrn Juan Carlos </w:t>
      </w:r>
      <w:proofErr w:type="spellStart"/>
      <w:r w:rsidRPr="00BE7991">
        <w:t>Castrillón</w:t>
      </w:r>
      <w:proofErr w:type="spellEnd"/>
      <w:r w:rsidRPr="00BE7991">
        <w:t xml:space="preserve">, Minister, Ständige Vertretung von Ecuador in Genf, und Frau Lilian Carrera, Nationale Direktorin für Sortenschutz, Ecuadorianisches Institut für geistiges Eigentum (IEPI), um die Organisation eines Seminars über Sortenschutz im Oktober 2014 in Guayaquil, Ecuador, zu erörtern. </w:t>
      </w:r>
    </w:p>
    <w:p w:rsidR="005F5C7D" w:rsidRPr="00BE7991" w:rsidRDefault="005F5C7D" w:rsidP="00AB3B44"/>
    <w:p w:rsidR="00B01D3E" w:rsidRPr="00BE7991" w:rsidRDefault="00B01D3E" w:rsidP="00B01D3E">
      <w:r w:rsidRPr="00BE7991">
        <w:fldChar w:fldCharType="begin"/>
      </w:r>
      <w:r w:rsidRPr="00BE7991">
        <w:instrText xml:space="preserve"> AUTONUM  </w:instrText>
      </w:r>
      <w:r w:rsidRPr="00BE7991">
        <w:fldChar w:fldCharType="end"/>
      </w:r>
      <w:r w:rsidRPr="00BE7991">
        <w:tab/>
        <w:t xml:space="preserve">Am 9. Juli 2014 nahm das Büro in Kampala, Uganda, an der von der Allianz für grüne Revolution in Afrika (AGRA) organisierten </w:t>
      </w:r>
      <w:r w:rsidRPr="00BE7991">
        <w:rPr>
          <w:i/>
        </w:rPr>
        <w:t xml:space="preserve">10K </w:t>
      </w:r>
      <w:proofErr w:type="spellStart"/>
      <w:r w:rsidRPr="00BE7991">
        <w:rPr>
          <w:i/>
        </w:rPr>
        <w:t>Seed</w:t>
      </w:r>
      <w:proofErr w:type="spellEnd"/>
      <w:r w:rsidRPr="00BE7991">
        <w:rPr>
          <w:i/>
        </w:rPr>
        <w:t xml:space="preserve"> Company </w:t>
      </w:r>
      <w:proofErr w:type="spellStart"/>
      <w:r w:rsidRPr="00BE7991">
        <w:rPr>
          <w:i/>
        </w:rPr>
        <w:t>Convening</w:t>
      </w:r>
      <w:proofErr w:type="spellEnd"/>
      <w:r w:rsidRPr="00BE7991">
        <w:t>, teil, auf der es ein Referat über „Einführ</w:t>
      </w:r>
      <w:r w:rsidR="00891916" w:rsidRPr="00BE7991">
        <w:t>ung in die UPOV - Wertsteigerung</w:t>
      </w:r>
      <w:r w:rsidRPr="00BE7991">
        <w:t xml:space="preserve"> für die Saatgutindustrie in Afrika durch UPOV” hielt. </w:t>
      </w:r>
    </w:p>
    <w:p w:rsidR="00B01D3E" w:rsidRPr="00BE7991" w:rsidRDefault="00B01D3E" w:rsidP="00B01D3E">
      <w:pPr>
        <w:rPr>
          <w:rFonts w:cs="Arial"/>
          <w:snapToGrid w:val="0"/>
        </w:rPr>
      </w:pPr>
    </w:p>
    <w:p w:rsidR="00B01D3E" w:rsidRPr="00BE7991" w:rsidRDefault="00B01D3E" w:rsidP="00B01D3E">
      <w:r w:rsidRPr="00BE7991">
        <w:fldChar w:fldCharType="begin"/>
      </w:r>
      <w:r w:rsidRPr="00BE7991">
        <w:instrText xml:space="preserve"> AUTONUM  </w:instrText>
      </w:r>
      <w:r w:rsidRPr="00BE7991">
        <w:fldChar w:fldCharType="end"/>
      </w:r>
      <w:r w:rsidRPr="00BE7991">
        <w:tab/>
        <w:t>Am 10. Juli 2014 in Kampala traf das Büro mit Regierungsbeamten vom ugandischen Registeramt (</w:t>
      </w:r>
      <w:r w:rsidRPr="00BE7991">
        <w:rPr>
          <w:i/>
        </w:rPr>
        <w:t>Uganda Registration Services Bureau</w:t>
      </w:r>
      <w:r w:rsidRPr="00BE7991">
        <w:t xml:space="preserve"> (URSB)) zusammen, um Entwicklungen betreffend das Züchterrechtsgesetz von Uganda zu erörtern. </w:t>
      </w:r>
    </w:p>
    <w:p w:rsidR="00B01D3E" w:rsidRPr="00BE7991" w:rsidRDefault="00B01D3E" w:rsidP="00B01D3E"/>
    <w:p w:rsidR="00AB3B44" w:rsidRPr="00BE7991" w:rsidRDefault="00B01D3E" w:rsidP="00AB3B44">
      <w:r w:rsidRPr="00BE7991">
        <w:fldChar w:fldCharType="begin"/>
      </w:r>
      <w:r w:rsidRPr="00BE7991">
        <w:instrText xml:space="preserve"> AUTONUM  </w:instrText>
      </w:r>
      <w:r w:rsidRPr="00BE7991">
        <w:fldChar w:fldCharType="end"/>
      </w:r>
      <w:r w:rsidRPr="00BE7991">
        <w:tab/>
        <w:t>Vom 9. bis 11. Juli nahm das Büro am Hauptsitz der FAO in Rom an der siebten Tagung der Zwischenstaatlichen Technischen Arbeitsgruppe für pflanzengenetische Ressourcen für Ernährung und Landwirtschaft der FAO-Kommission für genetische Ressourcen für Ernährung und Landwirtschaft (CGRFA) teil und lieferte einen Bericht über die von der UPOV in Bezug auf pflanzengenetische Ressourcen</w:t>
      </w:r>
      <w:r w:rsidR="00970D80" w:rsidRPr="00BE7991">
        <w:t xml:space="preserve"> durchgeführten Tätigkeiten. </w:t>
      </w:r>
      <w:r w:rsidRPr="00BE7991">
        <w:t xml:space="preserve">Am 10. Juli hielt das Büro eine Nebenveranstaltung mit dem Titel „UPOV:  Förderung der Nutzung pflanzengenetischer Ressourcen zum Nutzen der Gesellschaft“ ab. </w:t>
      </w:r>
    </w:p>
    <w:p w:rsidR="00B01D3E" w:rsidRPr="00BE7991" w:rsidRDefault="00B01D3E" w:rsidP="00AB3B44"/>
    <w:p w:rsidR="00BF3742" w:rsidRPr="00BE7991" w:rsidRDefault="00BF3742" w:rsidP="00AB3B44">
      <w:r w:rsidRPr="00BE7991">
        <w:fldChar w:fldCharType="begin"/>
      </w:r>
      <w:r w:rsidRPr="00BE7991">
        <w:instrText xml:space="preserve"> AUTONUM  </w:instrText>
      </w:r>
      <w:r w:rsidRPr="00BE7991">
        <w:fldChar w:fldCharType="end"/>
      </w:r>
      <w:r w:rsidRPr="00BE7991">
        <w:tab/>
        <w:t xml:space="preserve">Am 15. Juli erhielt das Büro in Genf den Besuch von Herrn </w:t>
      </w:r>
      <w:proofErr w:type="spellStart"/>
      <w:r w:rsidRPr="00BE7991">
        <w:t>Yehan</w:t>
      </w:r>
      <w:proofErr w:type="spellEnd"/>
      <w:r w:rsidRPr="00BE7991">
        <w:t xml:space="preserve"> Cui, </w:t>
      </w:r>
      <w:r w:rsidR="00BE7991">
        <w:t>Abteilungs</w:t>
      </w:r>
      <w:r w:rsidRPr="00BE7991">
        <w:t xml:space="preserve">leiter, Sortenschutzamt, Landwirtschaftsministerium von China, und erörterte Entwicklungen in China und bei der UPOV. </w:t>
      </w:r>
    </w:p>
    <w:p w:rsidR="00BF3742" w:rsidRPr="00BE7991" w:rsidRDefault="00BF3742" w:rsidP="00AB3B44"/>
    <w:p w:rsidR="00AB3B44" w:rsidRPr="00BE7991" w:rsidRDefault="00365420" w:rsidP="00AB3B44">
      <w:r w:rsidRPr="00BE7991">
        <w:fldChar w:fldCharType="begin"/>
      </w:r>
      <w:r w:rsidRPr="00BE7991">
        <w:instrText xml:space="preserve"> AUTONUM  </w:instrText>
      </w:r>
      <w:r w:rsidRPr="00BE7991">
        <w:fldChar w:fldCharType="end"/>
      </w:r>
      <w:r w:rsidRPr="00BE7991">
        <w:tab/>
        <w:t xml:space="preserve">Am 16. Juli nahm das Büro in </w:t>
      </w:r>
      <w:proofErr w:type="spellStart"/>
      <w:r w:rsidRPr="00BE7991">
        <w:t>Roelofarendsveen</w:t>
      </w:r>
      <w:proofErr w:type="spellEnd"/>
      <w:r w:rsidRPr="00BE7991">
        <w:t xml:space="preserve">, Niederlande, an einer Sitzung am Hauptsitz von </w:t>
      </w:r>
      <w:proofErr w:type="spellStart"/>
      <w:r w:rsidRPr="00BE7991">
        <w:t>Naktuinbouw</w:t>
      </w:r>
      <w:proofErr w:type="spellEnd"/>
      <w:r w:rsidRPr="00BE7991">
        <w:t xml:space="preserve"> teil, um Entwicklungen in den Niederlanden und bei der UPOV zu erörtern. </w:t>
      </w:r>
    </w:p>
    <w:p w:rsidR="00AB3B44" w:rsidRPr="00BE7991" w:rsidRDefault="00AB3B44" w:rsidP="00AB3B44"/>
    <w:p w:rsidR="00365420" w:rsidRPr="00BE7991" w:rsidRDefault="00DE2B05" w:rsidP="00AB3B44">
      <w:r w:rsidRPr="00BE7991">
        <w:fldChar w:fldCharType="begin"/>
      </w:r>
      <w:r w:rsidRPr="00BE7991">
        <w:instrText xml:space="preserve"> AUTONUM  </w:instrText>
      </w:r>
      <w:r w:rsidRPr="00BE7991">
        <w:fldChar w:fldCharType="end"/>
      </w:r>
      <w:r w:rsidRPr="00BE7991">
        <w:tab/>
        <w:t xml:space="preserve">Am 17. Juli erhielt das Büro in Genf den Besuch von Frau Susan H. </w:t>
      </w:r>
      <w:proofErr w:type="spellStart"/>
      <w:r w:rsidRPr="00BE7991">
        <w:t>Bragdon</w:t>
      </w:r>
      <w:proofErr w:type="spellEnd"/>
      <w:r w:rsidRPr="00BE7991">
        <w:t xml:space="preserve">, Vertreterin, Lebensmittel und Nachhaltigkeit, Büro der Quäker bei den Vereinten Nationen (QUNO), Herrn Geoffrey </w:t>
      </w:r>
      <w:proofErr w:type="spellStart"/>
      <w:r w:rsidRPr="00BE7991">
        <w:t>Hawtlin</w:t>
      </w:r>
      <w:proofErr w:type="spellEnd"/>
      <w:r w:rsidRPr="00BE7991">
        <w:t xml:space="preserve">, Leitender Technischer Berater, Sekretariat des ITGPRFA und Prof. Hartwig de </w:t>
      </w:r>
      <w:proofErr w:type="spellStart"/>
      <w:r w:rsidRPr="00BE7991">
        <w:t>Haen</w:t>
      </w:r>
      <w:proofErr w:type="spellEnd"/>
      <w:r w:rsidRPr="00BE7991">
        <w:t xml:space="preserve">, Universität Göttingen, zur Erörterung des QUNO-Projekts über Lebensmittelsicherheit, geistiges Eigentum und Agrarhandel. </w:t>
      </w:r>
    </w:p>
    <w:p w:rsidR="00A10AF9" w:rsidRPr="00BE7991" w:rsidRDefault="00A10AF9" w:rsidP="00AB3B44"/>
    <w:p w:rsidR="00A10AF9" w:rsidRPr="00BE7991" w:rsidRDefault="00A10AF9" w:rsidP="00AB3B44">
      <w:r w:rsidRPr="00BE7991">
        <w:fldChar w:fldCharType="begin"/>
      </w:r>
      <w:r w:rsidRPr="00BE7991">
        <w:instrText xml:space="preserve"> AUTONUM  </w:instrText>
      </w:r>
      <w:r w:rsidRPr="00BE7991">
        <w:fldChar w:fldCharType="end"/>
      </w:r>
      <w:r w:rsidRPr="00BE7991">
        <w:tab/>
        <w:t xml:space="preserve">Am 24. Juli nahm das Büro in Genf an einem Interview mit Frau Cathy </w:t>
      </w:r>
      <w:proofErr w:type="spellStart"/>
      <w:r w:rsidRPr="00BE7991">
        <w:t>Savioz</w:t>
      </w:r>
      <w:proofErr w:type="spellEnd"/>
      <w:r w:rsidRPr="00BE7991">
        <w:t xml:space="preserve">, Web-Publisher und Medienbeziehungen, für einen Artikel über das UPOV-Sortenschutzsystem, der in dem Journal „Moneta” publiziert werden soll, teil. </w:t>
      </w:r>
    </w:p>
    <w:p w:rsidR="00365420" w:rsidRPr="00BE7991" w:rsidRDefault="00365420" w:rsidP="00AB3B44"/>
    <w:p w:rsidR="00F87E06" w:rsidRPr="00BE7991" w:rsidRDefault="00F87E06" w:rsidP="00AB3B44">
      <w:r w:rsidRPr="00BE7991">
        <w:fldChar w:fldCharType="begin"/>
      </w:r>
      <w:r w:rsidRPr="00BE7991">
        <w:instrText xml:space="preserve"> AUTONUM  </w:instrText>
      </w:r>
      <w:r w:rsidRPr="00BE7991">
        <w:fldChar w:fldCharType="end"/>
      </w:r>
      <w:r w:rsidRPr="00BE7991">
        <w:tab/>
        <w:t xml:space="preserve">Am 25. Juli erhielt das Büro in Genf den Besuch von Herrn </w:t>
      </w:r>
      <w:proofErr w:type="spellStart"/>
      <w:r w:rsidRPr="00BE7991">
        <w:t>Cheon</w:t>
      </w:r>
      <w:proofErr w:type="spellEnd"/>
      <w:r w:rsidRPr="00BE7991">
        <w:t xml:space="preserve"> Se-Chang, Generaldirektor, Herrn Park </w:t>
      </w:r>
      <w:proofErr w:type="spellStart"/>
      <w:r w:rsidRPr="00BE7991">
        <w:t>Hyun</w:t>
      </w:r>
      <w:proofErr w:type="spellEnd"/>
      <w:r w:rsidRPr="00BE7991">
        <w:t xml:space="preserve">-Soo, Erster Stellvertretender Direktor, und Herrn Jin-O Yoo, Stellvertretender Direktor, Patentprüfungsstelle 1, Koreanisches Amt für geistiges Eigentum (KIPO), um das UPOV-Sortenschutzsystem zu erörtern. </w:t>
      </w:r>
    </w:p>
    <w:p w:rsidR="00F87E06" w:rsidRPr="00BE7991" w:rsidRDefault="00F87E06" w:rsidP="00AB3B44"/>
    <w:p w:rsidR="001261B0" w:rsidRPr="00BE7991" w:rsidRDefault="001261B0" w:rsidP="00AB3B44">
      <w:r w:rsidRPr="00BE7991">
        <w:fldChar w:fldCharType="begin"/>
      </w:r>
      <w:r w:rsidRPr="00BE7991">
        <w:instrText xml:space="preserve"> AUTONUM  </w:instrText>
      </w:r>
      <w:r w:rsidRPr="00BE7991">
        <w:fldChar w:fldCharType="end"/>
      </w:r>
      <w:r w:rsidRPr="00BE7991">
        <w:tab/>
        <w:t xml:space="preserve">Am 7. August in Genf erhielt das Büro den Besuch von Frau Flor García, Beraterin, Ständige Vertretung von Guatemala bei der WTO, um das Verfahren für den Beitritt zum UPOV-Übereinkommen zu erörtern. </w:t>
      </w:r>
    </w:p>
    <w:p w:rsidR="001261B0" w:rsidRPr="00BE7991" w:rsidRDefault="001261B0" w:rsidP="00AB3B44"/>
    <w:p w:rsidR="002B3419" w:rsidRPr="00BE7991" w:rsidRDefault="00F76987" w:rsidP="002B3419">
      <w:pPr>
        <w:rPr>
          <w:rFonts w:cs="Arial"/>
          <w:snapToGrid w:val="0"/>
          <w:color w:val="000000"/>
        </w:rPr>
      </w:pPr>
      <w:r w:rsidRPr="00BE7991">
        <w:fldChar w:fldCharType="begin"/>
      </w:r>
      <w:r w:rsidRPr="00BE7991">
        <w:instrText xml:space="preserve"> AUTONUM  </w:instrText>
      </w:r>
      <w:r w:rsidRPr="00BE7991">
        <w:fldChar w:fldCharType="end"/>
      </w:r>
      <w:r w:rsidRPr="00BE7991">
        <w:tab/>
        <w:t xml:space="preserve">Am 7. und 8. August nahm das Büro in Vientiane, Demokratische Volksrepublik Laos, an der </w:t>
      </w:r>
      <w:r w:rsidRPr="00BE7991">
        <w:rPr>
          <w:snapToGrid w:val="0"/>
          <w:color w:val="000000"/>
        </w:rPr>
        <w:t xml:space="preserve">Siebten Jahrestagung des </w:t>
      </w:r>
      <w:r w:rsidRPr="00BE7991">
        <w:t xml:space="preserve">Ostasienforums über Sortenschutz </w:t>
      </w:r>
      <w:r w:rsidRPr="00BE7991">
        <w:rPr>
          <w:snapToGrid w:val="0"/>
          <w:color w:val="000000"/>
        </w:rPr>
        <w:t xml:space="preserve"> (EAPVP-Forum), bei dem es einen Vortrag über „Entwicklungen bei der UPOV“ hielt, sowie am </w:t>
      </w:r>
      <w:r w:rsidRPr="00BE7991">
        <w:rPr>
          <w:color w:val="000000"/>
        </w:rPr>
        <w:t xml:space="preserve">Symposium „Pflanzenzüchtung und Schutz von Züchterrechten sind der Schlüssel zu landwirtschaftlicher Entwicklung“, bei dem es Referate über die Vorteile des Sortenschutzsystems nach dem UPOV-Übereinkommen und </w:t>
      </w:r>
      <w:r w:rsidRPr="00BE7991">
        <w:rPr>
          <w:snapToGrid w:val="0"/>
          <w:color w:val="000000"/>
        </w:rPr>
        <w:t>die Beziehung zwischen dem UPOV-Übereinkommen und den anderen interna</w:t>
      </w:r>
      <w:r w:rsidR="00970D80" w:rsidRPr="00BE7991">
        <w:rPr>
          <w:snapToGrid w:val="0"/>
          <w:color w:val="000000"/>
        </w:rPr>
        <w:t>tionalen Verträgen hielt, teil.</w:t>
      </w:r>
      <w:r w:rsidRPr="00BE7991">
        <w:rPr>
          <w:snapToGrid w:val="0"/>
          <w:color w:val="000000"/>
        </w:rPr>
        <w:t xml:space="preserve"> An diesen Veranstaltungen nahmen Teilnehmer von folgenden Verbandsmitgliedern des Verbandes Südostasiatischer Nationen </w:t>
      </w:r>
      <w:r w:rsidR="00970D80" w:rsidRPr="00BE7991">
        <w:rPr>
          <w:snapToGrid w:val="0"/>
          <w:color w:val="000000"/>
        </w:rPr>
        <w:t>(ASEAN) teil:</w:t>
      </w:r>
      <w:r w:rsidRPr="00BE7991">
        <w:rPr>
          <w:snapToGrid w:val="0"/>
          <w:color w:val="000000"/>
        </w:rPr>
        <w:t xml:space="preserve"> Brunei Darussalam, Demokratische Volksrepublik Laos, Indonesien, Kambodscha, Malaysia, Myanmar, Philippinen, Singapur, Thailand und Vietnam sowie auch China, Japan und die Republik Korea.</w:t>
      </w:r>
    </w:p>
    <w:p w:rsidR="00F76987" w:rsidRPr="00BE7991" w:rsidRDefault="00F76987" w:rsidP="00F76987">
      <w:pPr>
        <w:rPr>
          <w:rFonts w:cs="Arial"/>
          <w:snapToGrid w:val="0"/>
          <w:color w:val="000000"/>
        </w:rPr>
      </w:pPr>
    </w:p>
    <w:p w:rsidR="001E1666" w:rsidRPr="00BE7991" w:rsidRDefault="001E1666" w:rsidP="001E1666">
      <w:pPr>
        <w:rPr>
          <w:rFonts w:cs="Arial"/>
        </w:rPr>
      </w:pPr>
      <w:r w:rsidRPr="00BE7991">
        <w:fldChar w:fldCharType="begin"/>
      </w:r>
      <w:r w:rsidRPr="00BE7991">
        <w:instrText xml:space="preserve"> AUTONUM  </w:instrText>
      </w:r>
      <w:r w:rsidRPr="00BE7991">
        <w:fldChar w:fldCharType="end"/>
      </w:r>
      <w:r w:rsidRPr="00BE7991">
        <w:tab/>
        <w:t xml:space="preserve">Vom 13. bis 21. August nahm das Büro in </w:t>
      </w:r>
      <w:proofErr w:type="spellStart"/>
      <w:r w:rsidRPr="00BE7991">
        <w:t>Tsukuba</w:t>
      </w:r>
      <w:proofErr w:type="spellEnd"/>
      <w:r w:rsidRPr="00BE7991">
        <w:t xml:space="preserve">, Japan, an dem von der japanischen Stelle für internationale Zusammenarbeit (JICA) in Zusammenarbeit mit der japanischen Regierung organisierten Lehrgang </w:t>
      </w:r>
      <w:r w:rsidRPr="00BE7991">
        <w:rPr>
          <w:snapToGrid w:val="0"/>
          <w:color w:val="000000"/>
        </w:rPr>
        <w:t>„Qualitätskontrollsysteme für Samen und Keimpflanzen zur besseren Verbreitung hochwertigen Saatguts“</w:t>
      </w:r>
      <w:r w:rsidR="00970D80" w:rsidRPr="00BE7991">
        <w:t xml:space="preserve"> teil</w:t>
      </w:r>
      <w:r w:rsidRPr="00BE7991">
        <w:t xml:space="preserve"> </w:t>
      </w:r>
      <w:r w:rsidRPr="00BE7991">
        <w:rPr>
          <w:snapToGrid w:val="0"/>
          <w:color w:val="000000"/>
        </w:rPr>
        <w:t>und hielt</w:t>
      </w:r>
      <w:r w:rsidRPr="00BE7991">
        <w:t xml:space="preserve"> Vorträge über Sortenschut</w:t>
      </w:r>
      <w:r w:rsidR="00970D80" w:rsidRPr="00BE7991">
        <w:t xml:space="preserve">z nach dem UPOV-Übereinkommen. </w:t>
      </w:r>
      <w:r w:rsidRPr="00BE7991">
        <w:rPr>
          <w:snapToGrid w:val="0"/>
          <w:color w:val="000000"/>
        </w:rPr>
        <w:t xml:space="preserve">An dem Lehrgang nahmen Teilnehmer aus </w:t>
      </w:r>
      <w:r w:rsidRPr="00BE7991">
        <w:rPr>
          <w:color w:val="000000"/>
        </w:rPr>
        <w:t xml:space="preserve">Äthiopien, Burkina Faso, Indonesien, Kambodscha, Kenia, Demokratische Volksrepublik Laos, Malaysia, Myanmar, Republik Moldau, Sri Lanka und Vietnam teil, die </w:t>
      </w:r>
      <w:r w:rsidRPr="00BE7991">
        <w:t>Gelegenheit erhielten, am UPOV-Fernlehrgang DL-205 teilzunehmen.</w:t>
      </w:r>
    </w:p>
    <w:p w:rsidR="001E1666" w:rsidRPr="00BE7991" w:rsidRDefault="001E1666" w:rsidP="001E1666">
      <w:pPr>
        <w:rPr>
          <w:rFonts w:cs="Arial"/>
        </w:rPr>
      </w:pPr>
    </w:p>
    <w:p w:rsidR="00A238DA" w:rsidRPr="00BE7991" w:rsidRDefault="00A238DA" w:rsidP="00F76987">
      <w:pPr>
        <w:rPr>
          <w:rFonts w:cs="Arial"/>
          <w:snapToGrid w:val="0"/>
          <w:color w:val="000000"/>
        </w:rPr>
      </w:pPr>
      <w:r w:rsidRPr="00BE7991">
        <w:rPr>
          <w:rFonts w:cs="Arial"/>
          <w:snapToGrid w:val="0"/>
          <w:color w:val="000000"/>
        </w:rPr>
        <w:fldChar w:fldCharType="begin"/>
      </w:r>
      <w:r w:rsidRPr="00BE7991">
        <w:rPr>
          <w:rFonts w:cs="Arial"/>
          <w:snapToGrid w:val="0"/>
          <w:color w:val="000000"/>
        </w:rPr>
        <w:instrText xml:space="preserve"> AUTONUM  </w:instrText>
      </w:r>
      <w:r w:rsidRPr="00BE7991">
        <w:rPr>
          <w:rFonts w:cs="Arial"/>
          <w:snapToGrid w:val="0"/>
          <w:color w:val="000000"/>
        </w:rPr>
        <w:fldChar w:fldCharType="end"/>
      </w:r>
      <w:r w:rsidRPr="00BE7991">
        <w:tab/>
      </w:r>
      <w:r w:rsidRPr="00BE7991">
        <w:rPr>
          <w:snapToGrid w:val="0"/>
          <w:color w:val="000000"/>
        </w:rPr>
        <w:t xml:space="preserve">Am 18. August nahm das Büro in Genf </w:t>
      </w:r>
      <w:r w:rsidRPr="00BE7991">
        <w:t xml:space="preserve">an einer elektronischen Sitzung über das Internet mit Herrn Shakeel </w:t>
      </w:r>
      <w:proofErr w:type="spellStart"/>
      <w:r w:rsidRPr="00BE7991">
        <w:t>Bhatti</w:t>
      </w:r>
      <w:proofErr w:type="spellEnd"/>
      <w:r w:rsidRPr="00BE7991">
        <w:t xml:space="preserve">, Sekretär, ITPGRFA, und Herrn Carsten Fink, Chief Economist, Abteilung </w:t>
      </w:r>
      <w:r w:rsidRPr="00BE7991">
        <w:rPr>
          <w:i/>
        </w:rPr>
        <w:t xml:space="preserve">Economics </w:t>
      </w:r>
      <w:proofErr w:type="spellStart"/>
      <w:r w:rsidRPr="00BE7991">
        <w:rPr>
          <w:i/>
        </w:rPr>
        <w:t>and</w:t>
      </w:r>
      <w:proofErr w:type="spellEnd"/>
      <w:r w:rsidRPr="00BE7991">
        <w:rPr>
          <w:i/>
        </w:rPr>
        <w:t xml:space="preserve"> </w:t>
      </w:r>
      <w:proofErr w:type="spellStart"/>
      <w:r w:rsidRPr="00BE7991">
        <w:rPr>
          <w:i/>
        </w:rPr>
        <w:t>Statistics</w:t>
      </w:r>
      <w:proofErr w:type="spellEnd"/>
      <w:r w:rsidRPr="00BE7991">
        <w:t xml:space="preserve">, WIPO, teil, um eine mögliche gemeinsame Veröffentlichung zu verbundenen Angelegenheiten betreffend Innovation und pflanzengenetische Ressourcen sowie andere geeignete Initiativen zu erörtern. </w:t>
      </w:r>
    </w:p>
    <w:p w:rsidR="00A238DA" w:rsidRPr="00BE7991" w:rsidRDefault="00A238DA" w:rsidP="00F76987">
      <w:pPr>
        <w:rPr>
          <w:rFonts w:cs="Arial"/>
          <w:snapToGrid w:val="0"/>
          <w:color w:val="000000"/>
        </w:rPr>
      </w:pPr>
    </w:p>
    <w:p w:rsidR="00591BF2" w:rsidRPr="00BE7991" w:rsidRDefault="00591BF2" w:rsidP="00591BF2">
      <w:r w:rsidRPr="00BE7991">
        <w:rPr>
          <w:rFonts w:cs="Arial"/>
          <w:snapToGrid w:val="0"/>
          <w:color w:val="000000"/>
        </w:rPr>
        <w:fldChar w:fldCharType="begin"/>
      </w:r>
      <w:r w:rsidRPr="00BE7991">
        <w:rPr>
          <w:rFonts w:cs="Arial"/>
          <w:snapToGrid w:val="0"/>
          <w:color w:val="000000"/>
        </w:rPr>
        <w:instrText xml:space="preserve"> AUTONUM  </w:instrText>
      </w:r>
      <w:r w:rsidRPr="00BE7991">
        <w:rPr>
          <w:rFonts w:cs="Arial"/>
          <w:snapToGrid w:val="0"/>
          <w:color w:val="000000"/>
        </w:rPr>
        <w:fldChar w:fldCharType="end"/>
      </w:r>
      <w:r w:rsidRPr="00BE7991">
        <w:tab/>
        <w:t xml:space="preserve">Vom 25. bis 29. August hielt das Büro in Mexiko City Vorträge beim </w:t>
      </w:r>
      <w:r w:rsidRPr="00BE7991">
        <w:rPr>
          <w:i/>
          <w:snapToGrid w:val="0"/>
        </w:rPr>
        <w:t>„</w:t>
      </w:r>
      <w:proofErr w:type="spellStart"/>
      <w:r w:rsidRPr="00BE7991">
        <w:rPr>
          <w:i/>
          <w:snapToGrid w:val="0"/>
        </w:rPr>
        <w:t>Seminario</w:t>
      </w:r>
      <w:proofErr w:type="spellEnd"/>
      <w:r w:rsidRPr="00BE7991">
        <w:rPr>
          <w:i/>
          <w:snapToGrid w:val="0"/>
        </w:rPr>
        <w:t xml:space="preserve"> </w:t>
      </w:r>
      <w:proofErr w:type="spellStart"/>
      <w:r w:rsidRPr="00BE7991">
        <w:rPr>
          <w:i/>
          <w:snapToGrid w:val="0"/>
        </w:rPr>
        <w:t>sobre</w:t>
      </w:r>
      <w:proofErr w:type="spellEnd"/>
      <w:r w:rsidRPr="00BE7991">
        <w:rPr>
          <w:i/>
          <w:snapToGrid w:val="0"/>
        </w:rPr>
        <w:t xml:space="preserve"> </w:t>
      </w:r>
      <w:proofErr w:type="spellStart"/>
      <w:r w:rsidRPr="00BE7991">
        <w:rPr>
          <w:i/>
          <w:snapToGrid w:val="0"/>
        </w:rPr>
        <w:t>Protección</w:t>
      </w:r>
      <w:proofErr w:type="spellEnd"/>
      <w:r w:rsidRPr="00BE7991">
        <w:rPr>
          <w:i/>
          <w:snapToGrid w:val="0"/>
        </w:rPr>
        <w:t xml:space="preserve"> al </w:t>
      </w:r>
      <w:proofErr w:type="spellStart"/>
      <w:r w:rsidRPr="00BE7991">
        <w:rPr>
          <w:i/>
          <w:snapToGrid w:val="0"/>
        </w:rPr>
        <w:t>Derecho</w:t>
      </w:r>
      <w:proofErr w:type="spellEnd"/>
      <w:r w:rsidRPr="00BE7991">
        <w:rPr>
          <w:i/>
          <w:snapToGrid w:val="0"/>
        </w:rPr>
        <w:t xml:space="preserve"> de </w:t>
      </w:r>
      <w:proofErr w:type="spellStart"/>
      <w:r w:rsidRPr="00BE7991">
        <w:rPr>
          <w:i/>
          <w:snapToGrid w:val="0"/>
        </w:rPr>
        <w:t>Obtentor</w:t>
      </w:r>
      <w:proofErr w:type="spellEnd"/>
      <w:r w:rsidRPr="00BE7991">
        <w:rPr>
          <w:i/>
          <w:snapToGrid w:val="0"/>
        </w:rPr>
        <w:t xml:space="preserve">” </w:t>
      </w:r>
      <w:r w:rsidRPr="00BE7991">
        <w:t>(Seminar über den Schutz von Züchterrechten) und „</w:t>
      </w:r>
      <w:r w:rsidRPr="00BE7991">
        <w:rPr>
          <w:i/>
          <w:snapToGrid w:val="0"/>
        </w:rPr>
        <w:t xml:space="preserve">X. </w:t>
      </w:r>
      <w:proofErr w:type="spellStart"/>
      <w:r w:rsidRPr="00BE7991">
        <w:rPr>
          <w:i/>
          <w:snapToGrid w:val="0"/>
        </w:rPr>
        <w:t>Taller</w:t>
      </w:r>
      <w:proofErr w:type="spellEnd"/>
      <w:r w:rsidRPr="00BE7991">
        <w:rPr>
          <w:i/>
          <w:snapToGrid w:val="0"/>
        </w:rPr>
        <w:t xml:space="preserve"> </w:t>
      </w:r>
      <w:proofErr w:type="spellStart"/>
      <w:r w:rsidRPr="00BE7991">
        <w:rPr>
          <w:i/>
          <w:snapToGrid w:val="0"/>
        </w:rPr>
        <w:t>Internacional</w:t>
      </w:r>
      <w:proofErr w:type="spellEnd"/>
      <w:r w:rsidRPr="00BE7991">
        <w:rPr>
          <w:i/>
          <w:snapToGrid w:val="0"/>
        </w:rPr>
        <w:t xml:space="preserve"> de </w:t>
      </w:r>
      <w:proofErr w:type="spellStart"/>
      <w:r w:rsidRPr="00BE7991">
        <w:rPr>
          <w:i/>
          <w:snapToGrid w:val="0"/>
        </w:rPr>
        <w:t>Evaluación</w:t>
      </w:r>
      <w:proofErr w:type="spellEnd"/>
      <w:r w:rsidRPr="00BE7991">
        <w:rPr>
          <w:i/>
          <w:snapToGrid w:val="0"/>
        </w:rPr>
        <w:t xml:space="preserve"> de la </w:t>
      </w:r>
      <w:proofErr w:type="spellStart"/>
      <w:r w:rsidRPr="00BE7991">
        <w:rPr>
          <w:i/>
          <w:snapToGrid w:val="0"/>
        </w:rPr>
        <w:t>Distinción</w:t>
      </w:r>
      <w:proofErr w:type="spellEnd"/>
      <w:r w:rsidRPr="00BE7991">
        <w:rPr>
          <w:i/>
          <w:snapToGrid w:val="0"/>
        </w:rPr>
        <w:t xml:space="preserve">, </w:t>
      </w:r>
      <w:proofErr w:type="spellStart"/>
      <w:r w:rsidRPr="00BE7991">
        <w:rPr>
          <w:i/>
          <w:snapToGrid w:val="0"/>
        </w:rPr>
        <w:t>Homogeneidad</w:t>
      </w:r>
      <w:proofErr w:type="spellEnd"/>
      <w:r w:rsidRPr="00BE7991">
        <w:rPr>
          <w:i/>
          <w:snapToGrid w:val="0"/>
        </w:rPr>
        <w:t xml:space="preserve"> y </w:t>
      </w:r>
      <w:proofErr w:type="spellStart"/>
      <w:r w:rsidRPr="00BE7991">
        <w:rPr>
          <w:i/>
          <w:snapToGrid w:val="0"/>
        </w:rPr>
        <w:t>Estabilidad</w:t>
      </w:r>
      <w:proofErr w:type="spellEnd"/>
      <w:r w:rsidRPr="00BE7991">
        <w:rPr>
          <w:i/>
          <w:snapToGrid w:val="0"/>
        </w:rPr>
        <w:t xml:space="preserve"> (DHE) de </w:t>
      </w:r>
      <w:proofErr w:type="spellStart"/>
      <w:r w:rsidRPr="00BE7991">
        <w:rPr>
          <w:i/>
          <w:snapToGrid w:val="0"/>
        </w:rPr>
        <w:t>Variedades</w:t>
      </w:r>
      <w:proofErr w:type="spellEnd"/>
      <w:r w:rsidRPr="00BE7991">
        <w:rPr>
          <w:i/>
          <w:snapToGrid w:val="0"/>
        </w:rPr>
        <w:t xml:space="preserve"> </w:t>
      </w:r>
      <w:proofErr w:type="spellStart"/>
      <w:r w:rsidRPr="00BE7991">
        <w:rPr>
          <w:i/>
          <w:snapToGrid w:val="0"/>
        </w:rPr>
        <w:t>Vegetales</w:t>
      </w:r>
      <w:proofErr w:type="spellEnd"/>
      <w:r w:rsidRPr="00BE7991">
        <w:t xml:space="preserve">” (X. Internationale Arbeitstagung über die DUS-Prüfung von Pflanzensorten).  An dem Seminar und der Arbeitstagung nahmen Teilnehmer aus Brasilien, Chile, Kolumbien, Mexiko und Paraguay teil. </w:t>
      </w:r>
    </w:p>
    <w:p w:rsidR="00591BF2" w:rsidRPr="00BE7991" w:rsidRDefault="00591BF2" w:rsidP="00F76987">
      <w:pPr>
        <w:rPr>
          <w:rFonts w:cs="Arial"/>
          <w:snapToGrid w:val="0"/>
          <w:color w:val="000000"/>
        </w:rPr>
      </w:pPr>
    </w:p>
    <w:p w:rsidR="00591BF2" w:rsidRPr="00BE7991" w:rsidRDefault="00591BF2" w:rsidP="00591BF2">
      <w:pPr>
        <w:rPr>
          <w:snapToGrid w:val="0"/>
          <w:color w:val="000000"/>
        </w:rPr>
      </w:pPr>
      <w:r w:rsidRPr="00BE7991">
        <w:fldChar w:fldCharType="begin"/>
      </w:r>
      <w:r w:rsidRPr="00BE7991">
        <w:instrText xml:space="preserve"> AUTONUM  </w:instrText>
      </w:r>
      <w:r w:rsidRPr="00BE7991">
        <w:fldChar w:fldCharType="end"/>
      </w:r>
      <w:r w:rsidRPr="00BE7991">
        <w:tab/>
        <w:t>Am</w:t>
      </w:r>
      <w:r w:rsidRPr="00BE7991">
        <w:rPr>
          <w:snapToGrid w:val="0"/>
          <w:color w:val="000000"/>
        </w:rPr>
        <w:t xml:space="preserve"> 22. August hielt das Büro in </w:t>
      </w:r>
      <w:proofErr w:type="spellStart"/>
      <w:r w:rsidRPr="00BE7991">
        <w:rPr>
          <w:snapToGrid w:val="0"/>
          <w:color w:val="000000"/>
        </w:rPr>
        <w:t>Kasaoka</w:t>
      </w:r>
      <w:proofErr w:type="spellEnd"/>
      <w:r w:rsidRPr="00BE7991">
        <w:rPr>
          <w:snapToGrid w:val="0"/>
          <w:color w:val="000000"/>
        </w:rPr>
        <w:t xml:space="preserve">, Japan, ein Referat über Entwicklungen bei der UPOV beim Nationalen </w:t>
      </w:r>
      <w:r w:rsidR="00970D80" w:rsidRPr="00BE7991">
        <w:rPr>
          <w:snapToGrid w:val="0"/>
          <w:color w:val="000000"/>
        </w:rPr>
        <w:t>Zentrum für Saat- und Pflanzgut</w:t>
      </w:r>
      <w:r w:rsidRPr="00BE7991">
        <w:rPr>
          <w:snapToGrid w:val="0"/>
          <w:color w:val="000000"/>
        </w:rPr>
        <w:t xml:space="preserve"> (NCS</w:t>
      </w:r>
      <w:r w:rsidR="00970D80" w:rsidRPr="00BE7991">
        <w:rPr>
          <w:snapToGrid w:val="0"/>
          <w:color w:val="000000"/>
        </w:rPr>
        <w:t xml:space="preserve">S), Einrichtung </w:t>
      </w:r>
      <w:proofErr w:type="spellStart"/>
      <w:r w:rsidR="00970D80" w:rsidRPr="00BE7991">
        <w:rPr>
          <w:snapToGrid w:val="0"/>
          <w:color w:val="000000"/>
        </w:rPr>
        <w:t>Nishi</w:t>
      </w:r>
      <w:proofErr w:type="spellEnd"/>
      <w:r w:rsidR="00970D80" w:rsidRPr="00BE7991">
        <w:rPr>
          <w:snapToGrid w:val="0"/>
          <w:color w:val="000000"/>
        </w:rPr>
        <w:t xml:space="preserve"> </w:t>
      </w:r>
      <w:proofErr w:type="spellStart"/>
      <w:r w:rsidR="00970D80" w:rsidRPr="00BE7991">
        <w:rPr>
          <w:snapToGrid w:val="0"/>
          <w:color w:val="000000"/>
        </w:rPr>
        <w:t>Nihon</w:t>
      </w:r>
      <w:proofErr w:type="spellEnd"/>
      <w:r w:rsidR="00970D80" w:rsidRPr="00BE7991">
        <w:rPr>
          <w:snapToGrid w:val="0"/>
          <w:color w:val="000000"/>
        </w:rPr>
        <w:t>.</w:t>
      </w:r>
      <w:r w:rsidRPr="00BE7991">
        <w:rPr>
          <w:snapToGrid w:val="0"/>
          <w:color w:val="000000"/>
        </w:rPr>
        <w:t xml:space="preserve"> An der Sitzung nahmen DUS-Sachverständige der Einrichtung teil. </w:t>
      </w:r>
    </w:p>
    <w:p w:rsidR="00183FE6" w:rsidRPr="00BE7991" w:rsidRDefault="00183FE6" w:rsidP="00591BF2">
      <w:pPr>
        <w:rPr>
          <w:rFonts w:cs="Arial"/>
          <w:snapToGrid w:val="0"/>
          <w:color w:val="000000"/>
        </w:rPr>
      </w:pPr>
    </w:p>
    <w:p w:rsidR="00F76987" w:rsidRPr="00BE7991" w:rsidRDefault="00781B24" w:rsidP="00781B24">
      <w:r w:rsidRPr="00BE7991">
        <w:fldChar w:fldCharType="begin"/>
      </w:r>
      <w:r w:rsidRPr="00BE7991">
        <w:instrText xml:space="preserve"> AUTONUM  </w:instrText>
      </w:r>
      <w:r w:rsidRPr="00BE7991">
        <w:fldChar w:fldCharType="end"/>
      </w:r>
      <w:r w:rsidRPr="00BE7991">
        <w:tab/>
        <w:t xml:space="preserve">Am 3. September kam das Büro mit Prof. John Humphrey, Geschäftsführender Dekan, Juristische Fakultät, und Prof. Kamal Puri, Professor für geistiges Eigentum und Direktor, </w:t>
      </w:r>
      <w:r w:rsidRPr="00BE7991">
        <w:rPr>
          <w:i/>
        </w:rPr>
        <w:t xml:space="preserve">WIPO-QUT Master </w:t>
      </w:r>
      <w:proofErr w:type="spellStart"/>
      <w:r w:rsidRPr="00BE7991">
        <w:rPr>
          <w:i/>
        </w:rPr>
        <w:t>of</w:t>
      </w:r>
      <w:proofErr w:type="spellEnd"/>
      <w:r w:rsidRPr="00BE7991">
        <w:rPr>
          <w:i/>
        </w:rPr>
        <w:t xml:space="preserve"> Laws in </w:t>
      </w:r>
      <w:proofErr w:type="spellStart"/>
      <w:r w:rsidRPr="00BE7991">
        <w:rPr>
          <w:i/>
        </w:rPr>
        <w:t>Intellectual</w:t>
      </w:r>
      <w:proofErr w:type="spellEnd"/>
      <w:r w:rsidRPr="00BE7991">
        <w:rPr>
          <w:i/>
        </w:rPr>
        <w:t xml:space="preserve"> Property </w:t>
      </w:r>
      <w:proofErr w:type="spellStart"/>
      <w:r w:rsidRPr="00BE7991">
        <w:rPr>
          <w:i/>
        </w:rPr>
        <w:t>Program</w:t>
      </w:r>
      <w:proofErr w:type="spellEnd"/>
      <w:r w:rsidRPr="00BE7991">
        <w:t xml:space="preserve">, </w:t>
      </w:r>
      <w:r w:rsidRPr="00BE7991">
        <w:rPr>
          <w:i/>
        </w:rPr>
        <w:t xml:space="preserve">Queensland University </w:t>
      </w:r>
      <w:proofErr w:type="spellStart"/>
      <w:r w:rsidRPr="00BE7991">
        <w:rPr>
          <w:i/>
        </w:rPr>
        <w:t>of</w:t>
      </w:r>
      <w:proofErr w:type="spellEnd"/>
      <w:r w:rsidRPr="00BE7991">
        <w:rPr>
          <w:i/>
        </w:rPr>
        <w:t xml:space="preserve"> Technology (QUT)</w:t>
      </w:r>
      <w:r w:rsidRPr="00BE7991">
        <w:t xml:space="preserve"> von Brisbane, Australien, zusammen. </w:t>
      </w:r>
    </w:p>
    <w:p w:rsidR="007A614A" w:rsidRPr="00BE7991" w:rsidRDefault="007A614A" w:rsidP="00781B24"/>
    <w:p w:rsidR="004B3A5E" w:rsidRPr="00BE7991" w:rsidRDefault="007A614A" w:rsidP="00781B24">
      <w:r w:rsidRPr="00BE7991">
        <w:fldChar w:fldCharType="begin"/>
      </w:r>
      <w:r w:rsidRPr="00BE7991">
        <w:instrText xml:space="preserve"> AUTONUM  </w:instrText>
      </w:r>
      <w:r w:rsidRPr="00BE7991">
        <w:fldChar w:fldCharType="end"/>
      </w:r>
      <w:r w:rsidRPr="00BE7991">
        <w:tab/>
      </w:r>
      <w:r w:rsidR="004B3A5E" w:rsidRPr="00BE7991">
        <w:t xml:space="preserve">Am 22. September nahm das Büro an einer elektronischen Telekonferenz mit Herrn Milan </w:t>
      </w:r>
      <w:proofErr w:type="spellStart"/>
      <w:r w:rsidR="004B3A5E" w:rsidRPr="00BE7991">
        <w:t>Kondic</w:t>
      </w:r>
      <w:proofErr w:type="spellEnd"/>
      <w:r w:rsidR="004B3A5E" w:rsidRPr="00BE7991">
        <w:t xml:space="preserve">, Frau Valerie Erica </w:t>
      </w:r>
      <w:proofErr w:type="spellStart"/>
      <w:r w:rsidR="004B3A5E" w:rsidRPr="00BE7991">
        <w:t>Marechal</w:t>
      </w:r>
      <w:proofErr w:type="spellEnd"/>
      <w:r w:rsidR="004B3A5E" w:rsidRPr="00BE7991">
        <w:t xml:space="preserve"> und Herrn Robert De </w:t>
      </w:r>
      <w:proofErr w:type="spellStart"/>
      <w:r w:rsidR="004B3A5E" w:rsidRPr="00BE7991">
        <w:t>Lescaille</w:t>
      </w:r>
      <w:proofErr w:type="spellEnd"/>
      <w:r w:rsidR="004B3A5E" w:rsidRPr="00BE7991">
        <w:t xml:space="preserve">, Weltbank und International </w:t>
      </w:r>
      <w:proofErr w:type="spellStart"/>
      <w:r w:rsidR="004B3A5E" w:rsidRPr="00BE7991">
        <w:t>Finance</w:t>
      </w:r>
      <w:proofErr w:type="spellEnd"/>
      <w:r w:rsidR="004B3A5E" w:rsidRPr="00BE7991">
        <w:t xml:space="preserve"> Corporation, teil. Herr </w:t>
      </w:r>
      <w:proofErr w:type="spellStart"/>
      <w:r w:rsidR="004B3A5E" w:rsidRPr="00BE7991">
        <w:t>Kondic</w:t>
      </w:r>
      <w:proofErr w:type="spellEnd"/>
      <w:r w:rsidR="004B3A5E" w:rsidRPr="00BE7991">
        <w:t xml:space="preserve"> berichtete über die Entwicklungen betreffend das Projekt „</w:t>
      </w:r>
      <w:r w:rsidR="004B3A5E" w:rsidRPr="00BE7991">
        <w:rPr>
          <w:i/>
        </w:rPr>
        <w:t xml:space="preserve">Benchmarking </w:t>
      </w:r>
      <w:proofErr w:type="spellStart"/>
      <w:r w:rsidR="004B3A5E" w:rsidRPr="00BE7991">
        <w:rPr>
          <w:i/>
        </w:rPr>
        <w:t>the</w:t>
      </w:r>
      <w:proofErr w:type="spellEnd"/>
      <w:r w:rsidR="004B3A5E" w:rsidRPr="00BE7991">
        <w:rPr>
          <w:i/>
        </w:rPr>
        <w:t xml:space="preserve"> Business </w:t>
      </w:r>
      <w:proofErr w:type="spellStart"/>
      <w:r w:rsidR="004B3A5E" w:rsidRPr="00BE7991">
        <w:rPr>
          <w:i/>
        </w:rPr>
        <w:t>of</w:t>
      </w:r>
      <w:proofErr w:type="spellEnd"/>
      <w:r w:rsidR="004B3A5E" w:rsidRPr="00BE7991">
        <w:rPr>
          <w:i/>
        </w:rPr>
        <w:t xml:space="preserve"> </w:t>
      </w:r>
      <w:proofErr w:type="spellStart"/>
      <w:r w:rsidR="004B3A5E" w:rsidRPr="00BE7991">
        <w:rPr>
          <w:i/>
        </w:rPr>
        <w:t>Agriculture</w:t>
      </w:r>
      <w:proofErr w:type="spellEnd"/>
      <w:r w:rsidR="004B3A5E" w:rsidRPr="00BE7991">
        <w:rPr>
          <w:i/>
        </w:rPr>
        <w:t xml:space="preserve"> (BBA)</w:t>
      </w:r>
      <w:r w:rsidR="004B3A5E" w:rsidRPr="00BE7991">
        <w:t xml:space="preserve">” (Benchmarking des </w:t>
      </w:r>
      <w:proofErr w:type="spellStart"/>
      <w:r w:rsidR="004B3A5E" w:rsidRPr="00BE7991">
        <w:t>Agrobusinesses</w:t>
      </w:r>
      <w:proofErr w:type="spellEnd"/>
      <w:r w:rsidR="004B3A5E" w:rsidRPr="00BE7991">
        <w:t xml:space="preserve">). </w:t>
      </w:r>
    </w:p>
    <w:p w:rsidR="004B3A5E" w:rsidRPr="00BE7991" w:rsidRDefault="004B3A5E" w:rsidP="00781B24"/>
    <w:p w:rsidR="007A614A" w:rsidRPr="00BE7991" w:rsidRDefault="00BE7991" w:rsidP="00781B24">
      <w:r w:rsidRPr="00BE7991">
        <w:fldChar w:fldCharType="begin"/>
      </w:r>
      <w:r w:rsidRPr="00BE7991">
        <w:instrText xml:space="preserve"> AUTONUM  </w:instrText>
      </w:r>
      <w:r w:rsidRPr="00BE7991">
        <w:fldChar w:fldCharType="end"/>
      </w:r>
      <w:r w:rsidRPr="00BE7991">
        <w:tab/>
      </w:r>
      <w:r w:rsidR="007A614A" w:rsidRPr="00BE7991">
        <w:t xml:space="preserve">Am 23. September erhielt das Büro in Genf den Besuch von Frau Susan H. </w:t>
      </w:r>
      <w:proofErr w:type="spellStart"/>
      <w:r w:rsidR="007A614A" w:rsidRPr="00BE7991">
        <w:t>Bragdon</w:t>
      </w:r>
      <w:proofErr w:type="spellEnd"/>
      <w:r w:rsidR="004B3A5E" w:rsidRPr="00BE7991">
        <w:t>, Vertreterin, Nahrungsmittel und Nachhaltigkeit,</w:t>
      </w:r>
      <w:r w:rsidR="007A614A" w:rsidRPr="00BE7991">
        <w:t xml:space="preserve"> und Herrn David  Elliott, </w:t>
      </w:r>
      <w:r w:rsidR="004B3A5E" w:rsidRPr="00BE7991">
        <w:t xml:space="preserve">Programmassistent, Nahrungsmittel und Nachhaltigkeit und Klimawandel, </w:t>
      </w:r>
      <w:r w:rsidR="007A614A" w:rsidRPr="00BE7991">
        <w:t>Büro der Quäker bei den Vereinten Nationen (QUNO), betreffend das Verfahren für die Erteilung des Beo</w:t>
      </w:r>
      <w:r w:rsidR="0052501B" w:rsidRPr="00BE7991">
        <w:t>bachterstatus bei UPOV-Organen.</w:t>
      </w:r>
    </w:p>
    <w:p w:rsidR="0052501B" w:rsidRPr="00BE7991" w:rsidRDefault="0052501B" w:rsidP="00781B24"/>
    <w:p w:rsidR="00322EAC" w:rsidRPr="00BE7991" w:rsidRDefault="00322EAC" w:rsidP="00322EAC">
      <w:r w:rsidRPr="00BE7991">
        <w:fldChar w:fldCharType="begin"/>
      </w:r>
      <w:r w:rsidRPr="00BE7991">
        <w:instrText xml:space="preserve"> AUTONUM  </w:instrText>
      </w:r>
      <w:r w:rsidRPr="00BE7991">
        <w:fldChar w:fldCharType="end"/>
      </w:r>
      <w:r w:rsidRPr="00BE7991">
        <w:tab/>
        <w:t>Am September 23. und 24. September nahm das Büro in Paris, Frankreich, an der Tagung der Technischen Arbeitsgruppe des OECD-Systems für forstliches Saat- und Pflanzgut teil.</w:t>
      </w:r>
    </w:p>
    <w:p w:rsidR="00322EAC" w:rsidRPr="00BE7991" w:rsidRDefault="00322EAC" w:rsidP="00322EAC"/>
    <w:p w:rsidR="00322EAC" w:rsidRPr="00BE7991" w:rsidRDefault="00322EAC" w:rsidP="00322EAC">
      <w:r w:rsidRPr="00BE7991">
        <w:fldChar w:fldCharType="begin"/>
      </w:r>
      <w:r w:rsidRPr="00BE7991">
        <w:instrText xml:space="preserve"> AUTONUM  </w:instrText>
      </w:r>
      <w:r w:rsidRPr="00BE7991">
        <w:fldChar w:fldCharType="end"/>
      </w:r>
      <w:r w:rsidRPr="00BE7991">
        <w:tab/>
        <w:t xml:space="preserve">Vom 23. bis 25. September nahm das Büro in Namur, Belgien, an dem von der </w:t>
      </w:r>
      <w:r w:rsidRPr="00BE7991">
        <w:rPr>
          <w:i/>
        </w:rPr>
        <w:t xml:space="preserve">Organisation internationale de la </w:t>
      </w:r>
      <w:proofErr w:type="spellStart"/>
      <w:r w:rsidRPr="00BE7991">
        <w:rPr>
          <w:i/>
        </w:rPr>
        <w:t>Francophonie</w:t>
      </w:r>
      <w:proofErr w:type="spellEnd"/>
      <w:r w:rsidRPr="00BE7991">
        <w:t xml:space="preserve"> (OIF) organisierten „</w:t>
      </w:r>
      <w:r w:rsidRPr="00BE7991">
        <w:rPr>
          <w:i/>
        </w:rPr>
        <w:t xml:space="preserve">Le Forum </w:t>
      </w:r>
      <w:proofErr w:type="spellStart"/>
      <w:r w:rsidRPr="00BE7991">
        <w:rPr>
          <w:i/>
        </w:rPr>
        <w:t>francophone</w:t>
      </w:r>
      <w:proofErr w:type="spellEnd"/>
      <w:r w:rsidRPr="00BE7991">
        <w:rPr>
          <w:i/>
        </w:rPr>
        <w:t xml:space="preserve"> de </w:t>
      </w:r>
      <w:proofErr w:type="spellStart"/>
      <w:r w:rsidRPr="00BE7991">
        <w:rPr>
          <w:i/>
        </w:rPr>
        <w:t>l’innovation</w:t>
      </w:r>
      <w:proofErr w:type="spellEnd"/>
      <w:r w:rsidRPr="00BE7991">
        <w:t>” teil. Das Büro hielt ein Referat über „Einführung in die UPOV“ auf der Arbeitstagung für Innovation in der Landwirtschaft.</w:t>
      </w:r>
    </w:p>
    <w:p w:rsidR="00322EAC" w:rsidRPr="00BE7991" w:rsidRDefault="00322EAC" w:rsidP="00322EAC"/>
    <w:p w:rsidR="00322EAC" w:rsidRPr="00BE7991" w:rsidRDefault="00322EAC" w:rsidP="00322EAC">
      <w:r w:rsidRPr="00BE7991">
        <w:fldChar w:fldCharType="begin"/>
      </w:r>
      <w:r w:rsidRPr="00BE7991">
        <w:instrText xml:space="preserve"> AUTONUM  </w:instrText>
      </w:r>
      <w:r w:rsidRPr="00BE7991">
        <w:fldChar w:fldCharType="end"/>
      </w:r>
      <w:r w:rsidRPr="00BE7991">
        <w:tab/>
        <w:t xml:space="preserve">Am 24. September hielt das Büro in Genf auf einer Tagung der Leiter von Ämtern für geistiges Eigentum karibischer Länder mit Teilnehmern aus Antigua und Barbuda, Belize, Dominica, Grenada, Haiti, Jamaica, Saint Kitts </w:t>
      </w:r>
      <w:proofErr w:type="spellStart"/>
      <w:r w:rsidRPr="00BE7991">
        <w:t>and</w:t>
      </w:r>
      <w:proofErr w:type="spellEnd"/>
      <w:r w:rsidRPr="00BE7991">
        <w:t xml:space="preserve"> Nevis, Saint Lucia und Trinidad und Tobago ein Referat über die UPOV.</w:t>
      </w:r>
    </w:p>
    <w:p w:rsidR="00322EAC" w:rsidRPr="00BE7991" w:rsidRDefault="00322EAC" w:rsidP="00322EAC"/>
    <w:p w:rsidR="00322EAC" w:rsidRPr="00BE7991" w:rsidRDefault="00322EAC" w:rsidP="00322EAC">
      <w:r w:rsidRPr="00BE7991">
        <w:fldChar w:fldCharType="begin"/>
      </w:r>
      <w:r w:rsidRPr="00BE7991">
        <w:instrText xml:space="preserve"> AUTONUM  </w:instrText>
      </w:r>
      <w:r w:rsidRPr="00BE7991">
        <w:fldChar w:fldCharType="end"/>
      </w:r>
      <w:r w:rsidRPr="00BE7991">
        <w:tab/>
        <w:t xml:space="preserve">Am 25. September erhielt das Büro in Genf den Besuch von Herrn </w:t>
      </w:r>
      <w:proofErr w:type="spellStart"/>
      <w:r w:rsidRPr="00BE7991">
        <w:t>Regan</w:t>
      </w:r>
      <w:proofErr w:type="spellEnd"/>
      <w:r w:rsidRPr="00BE7991">
        <w:t xml:space="preserve"> </w:t>
      </w:r>
      <w:proofErr w:type="spellStart"/>
      <w:r w:rsidRPr="00BE7991">
        <w:t>Asgarali</w:t>
      </w:r>
      <w:proofErr w:type="spellEnd"/>
      <w:r w:rsidRPr="00BE7991">
        <w:t xml:space="preserve">, Controller (Ag.), und Herrn Richard </w:t>
      </w:r>
      <w:proofErr w:type="spellStart"/>
      <w:r w:rsidRPr="00BE7991">
        <w:t>Aching</w:t>
      </w:r>
      <w:proofErr w:type="spellEnd"/>
      <w:r w:rsidRPr="00BE7991">
        <w:t>, Manager, Technische Prüfung, Amt für geistiges Eigentum von Trinidad und Tobago, und erörterte Tätigkeiten der Zusammenarbeit.</w:t>
      </w:r>
    </w:p>
    <w:p w:rsidR="00322EAC" w:rsidRPr="00BE7991" w:rsidRDefault="00322EAC" w:rsidP="00322EAC"/>
    <w:p w:rsidR="00322EAC" w:rsidRPr="00BE7991" w:rsidRDefault="00322EAC" w:rsidP="00322EAC">
      <w:r w:rsidRPr="00BE7991">
        <w:fldChar w:fldCharType="begin"/>
      </w:r>
      <w:r w:rsidRPr="00BE7991">
        <w:instrText xml:space="preserve"> AUTONUM  </w:instrText>
      </w:r>
      <w:r w:rsidRPr="00BE7991">
        <w:fldChar w:fldCharType="end"/>
      </w:r>
      <w:r w:rsidRPr="00BE7991">
        <w:tab/>
        <w:t xml:space="preserve">Am 25. September erhielt das Büro in Genf den Besuch von Herrn Mir </w:t>
      </w:r>
      <w:proofErr w:type="spellStart"/>
      <w:r w:rsidRPr="00BE7991">
        <w:t>Yaqub</w:t>
      </w:r>
      <w:proofErr w:type="spellEnd"/>
      <w:r w:rsidRPr="00BE7991">
        <w:t xml:space="preserve"> </w:t>
      </w:r>
      <w:proofErr w:type="spellStart"/>
      <w:r w:rsidRPr="00BE7991">
        <w:t>Seyidov</w:t>
      </w:r>
      <w:proofErr w:type="spellEnd"/>
      <w:r w:rsidRPr="00BE7991">
        <w:t xml:space="preserve">, Direktor, Patentamt, staatliches Komitee für Normung, Metrologie und Patente von Aserbaidschan, Vertreter im UPOV-Rat, und Herrn Niyazi </w:t>
      </w:r>
      <w:proofErr w:type="spellStart"/>
      <w:r w:rsidRPr="00BE7991">
        <w:t>Rahimov</w:t>
      </w:r>
      <w:proofErr w:type="spellEnd"/>
      <w:r w:rsidRPr="00BE7991">
        <w:t xml:space="preserve">, stellvertretender Leiter der Verwaltung. Sie wurden begleitet von Herrn Ilya </w:t>
      </w:r>
      <w:proofErr w:type="spellStart"/>
      <w:r w:rsidRPr="00BE7991">
        <w:t>Gribkov</w:t>
      </w:r>
      <w:proofErr w:type="spellEnd"/>
      <w:r w:rsidRPr="00BE7991">
        <w:t>, Programmbeauftragter, Abteilung Übergangs- und entwic</w:t>
      </w:r>
      <w:r w:rsidR="00977951" w:rsidRPr="00BE7991">
        <w:t xml:space="preserve">kelte Länder (TDC)) der WIPO. </w:t>
      </w:r>
      <w:r w:rsidRPr="00BE7991">
        <w:t>Das Büro erteilte Information über die UPOV, darunter Fragen der Gesetzgebung.</w:t>
      </w:r>
    </w:p>
    <w:p w:rsidR="00322EAC" w:rsidRPr="00BE7991" w:rsidRDefault="00322EAC" w:rsidP="00322EAC"/>
    <w:p w:rsidR="00322EAC" w:rsidRPr="00BE7991" w:rsidRDefault="00322EAC" w:rsidP="00322EAC">
      <w:r w:rsidRPr="00BE7991">
        <w:fldChar w:fldCharType="begin"/>
      </w:r>
      <w:r w:rsidRPr="00BE7991">
        <w:instrText xml:space="preserve"> AUTONUM  </w:instrText>
      </w:r>
      <w:r w:rsidRPr="00BE7991">
        <w:fldChar w:fldCharType="end"/>
      </w:r>
      <w:r w:rsidRPr="00BE7991">
        <w:tab/>
        <w:t xml:space="preserve">Am 26. September erhielt das Büro in Genf den Besuch von Herrn </w:t>
      </w:r>
      <w:proofErr w:type="spellStart"/>
      <w:r w:rsidRPr="00BE7991">
        <w:t>Twebaze</w:t>
      </w:r>
      <w:proofErr w:type="spellEnd"/>
      <w:r w:rsidRPr="00BE7991">
        <w:t xml:space="preserve"> </w:t>
      </w:r>
      <w:proofErr w:type="spellStart"/>
      <w:r w:rsidRPr="00BE7991">
        <w:t>Bemanya</w:t>
      </w:r>
      <w:proofErr w:type="spellEnd"/>
      <w:r w:rsidRPr="00BE7991">
        <w:t xml:space="preserve">, leitender Registerbeamter, Frau Judy </w:t>
      </w:r>
      <w:proofErr w:type="spellStart"/>
      <w:r w:rsidRPr="00BE7991">
        <w:t>Obitre</w:t>
      </w:r>
      <w:proofErr w:type="spellEnd"/>
      <w:r w:rsidRPr="00BE7991">
        <w:t xml:space="preserve">-Gama, Vorstandssekretärin, und Herrn Gilbert </w:t>
      </w:r>
      <w:proofErr w:type="spellStart"/>
      <w:r w:rsidRPr="00BE7991">
        <w:t>Agaba</w:t>
      </w:r>
      <w:proofErr w:type="spellEnd"/>
      <w:r w:rsidRPr="00BE7991">
        <w:t>, leitender Registerbeamter, Rechte des geistigen Eigentums, Registeramt von Uganda (URSB), um jüngste Entwicklungen in Bezug auf das Gesetz über Sortenschutz von Uganda zu erörtern.</w:t>
      </w:r>
    </w:p>
    <w:p w:rsidR="00322EAC" w:rsidRPr="00BE7991" w:rsidRDefault="00322EAC" w:rsidP="00322EAC"/>
    <w:p w:rsidR="00322EAC" w:rsidRPr="00BE7991" w:rsidRDefault="00322EAC" w:rsidP="00322EAC">
      <w:r w:rsidRPr="00BE7991">
        <w:fldChar w:fldCharType="begin"/>
      </w:r>
      <w:r w:rsidRPr="00BE7991">
        <w:instrText xml:space="preserve"> AUTONUM  </w:instrText>
      </w:r>
      <w:r w:rsidRPr="00BE7991">
        <w:fldChar w:fldCharType="end"/>
      </w:r>
      <w:r w:rsidRPr="00BE7991">
        <w:tab/>
        <w:t xml:space="preserve">Am 29. September erhielt das Büro in Genf den Besuch von Herrn Berhanu </w:t>
      </w:r>
      <w:proofErr w:type="spellStart"/>
      <w:r w:rsidRPr="00BE7991">
        <w:t>Adello</w:t>
      </w:r>
      <w:proofErr w:type="spellEnd"/>
      <w:r w:rsidRPr="00BE7991">
        <w:t xml:space="preserve">, Generaldirektor, Amt für geistiges Eigentum von Äthiopien (EIPO), der von Herrn </w:t>
      </w:r>
      <w:proofErr w:type="spellStart"/>
      <w:r w:rsidRPr="00BE7991">
        <w:t>Kifle</w:t>
      </w:r>
      <w:proofErr w:type="spellEnd"/>
      <w:r w:rsidRPr="00BE7991">
        <w:t xml:space="preserve"> Shenkoru, Leiter, Abteilung für die am wenigsten entwickelte Länder der WIPO, begleitet wurde, um die Lage des Sortenschutzes in Äthiopien zu erörtern.</w:t>
      </w:r>
    </w:p>
    <w:p w:rsidR="00322EAC" w:rsidRPr="00BE7991" w:rsidRDefault="00322EAC" w:rsidP="00322EAC"/>
    <w:p w:rsidR="00322EAC" w:rsidRPr="00BE7991" w:rsidRDefault="00322EAC" w:rsidP="00322EAC">
      <w:r w:rsidRPr="00BE7991">
        <w:fldChar w:fldCharType="begin"/>
      </w:r>
      <w:r w:rsidRPr="00BE7991">
        <w:instrText xml:space="preserve"> AUTONUM  </w:instrText>
      </w:r>
      <w:r w:rsidRPr="00BE7991">
        <w:fldChar w:fldCharType="end"/>
      </w:r>
      <w:r w:rsidRPr="00BE7991">
        <w:tab/>
        <w:t>Am 29. September kam das Büro in Genf mit Herrn Maurice Batanga, Leiter des Dienstes für Zusammenarbeit und juristische Angelegenheiten</w:t>
      </w:r>
      <w:r w:rsidRPr="00BE7991">
        <w:rPr>
          <w:i/>
        </w:rPr>
        <w:t>,</w:t>
      </w:r>
      <w:r w:rsidRPr="00BE7991">
        <w:t xml:space="preserve"> OAPI, zusammen und erörterte jüngste Entwicklungen bei OAPI und UPOV.</w:t>
      </w:r>
    </w:p>
    <w:p w:rsidR="00322EAC" w:rsidRPr="00BE7991" w:rsidRDefault="00322EAC" w:rsidP="00322EAC"/>
    <w:p w:rsidR="00322EAC" w:rsidRPr="00BE7991" w:rsidRDefault="00322EAC" w:rsidP="00322EAC">
      <w:r w:rsidRPr="00BE7991">
        <w:fldChar w:fldCharType="begin"/>
      </w:r>
      <w:r w:rsidRPr="00BE7991">
        <w:instrText xml:space="preserve"> AUTONUM  </w:instrText>
      </w:r>
      <w:r w:rsidRPr="00BE7991">
        <w:fldChar w:fldCharType="end"/>
      </w:r>
      <w:r w:rsidRPr="00BE7991">
        <w:tab/>
        <w:t xml:space="preserve">Am 29. September erhielt das Büro in Genf den Besuch von Herrn Fernando </w:t>
      </w:r>
      <w:proofErr w:type="spellStart"/>
      <w:r w:rsidRPr="00BE7991">
        <w:t>António</w:t>
      </w:r>
      <w:proofErr w:type="spellEnd"/>
      <w:r w:rsidRPr="00BE7991">
        <w:t xml:space="preserve"> Dos Santos, Generaldirektor, und Herrn Christopher </w:t>
      </w:r>
      <w:proofErr w:type="spellStart"/>
      <w:r w:rsidRPr="00BE7991">
        <w:t>Kiige</w:t>
      </w:r>
      <w:proofErr w:type="spellEnd"/>
      <w:r w:rsidRPr="00BE7991">
        <w:t>, Leiter für gewerbliches Eigentum, ARIPO, um Tätigkeiten der Zusammenarbeit zu erörtern.</w:t>
      </w:r>
    </w:p>
    <w:p w:rsidR="00322EAC" w:rsidRPr="00BE7991" w:rsidRDefault="00322EAC" w:rsidP="00322EAC"/>
    <w:p w:rsidR="00322EAC" w:rsidRPr="00BE7991" w:rsidRDefault="00322EAC" w:rsidP="00322EAC">
      <w:r w:rsidRPr="00BE7991">
        <w:fldChar w:fldCharType="begin"/>
      </w:r>
      <w:r w:rsidRPr="00BE7991">
        <w:instrText xml:space="preserve"> AUTONUM  </w:instrText>
      </w:r>
      <w:r w:rsidRPr="00BE7991">
        <w:fldChar w:fldCharType="end"/>
      </w:r>
      <w:r w:rsidRPr="00BE7991">
        <w:tab/>
        <w:t xml:space="preserve">Am 29. September erhielt das Büro den Besuch von Herrn </w:t>
      </w:r>
      <w:proofErr w:type="spellStart"/>
      <w:r w:rsidRPr="00BE7991">
        <w:t>Abdelhafiz</w:t>
      </w:r>
      <w:proofErr w:type="spellEnd"/>
      <w:r w:rsidRPr="00BE7991">
        <w:t xml:space="preserve"> Ibrahim </w:t>
      </w:r>
      <w:proofErr w:type="spellStart"/>
      <w:r w:rsidRPr="00BE7991">
        <w:t>Abdelmonim</w:t>
      </w:r>
      <w:proofErr w:type="spellEnd"/>
      <w:r w:rsidRPr="00BE7991">
        <w:t xml:space="preserve">, Rechtsberater, Rat für den Schutz des Urheberrechts, von verwandten Rechten, Literatur und Kunstwerken, Ministerium für Kultur des Sudans, und Herrn Yasser </w:t>
      </w:r>
      <w:proofErr w:type="spellStart"/>
      <w:r w:rsidRPr="00BE7991">
        <w:t>Kbashi</w:t>
      </w:r>
      <w:proofErr w:type="spellEnd"/>
      <w:r w:rsidRPr="00BE7991">
        <w:t xml:space="preserve">, Leitender Beamter, </w:t>
      </w:r>
      <w:proofErr w:type="spellStart"/>
      <w:r w:rsidRPr="00BE7991">
        <w:t>Ministerialgeschäftssstelle</w:t>
      </w:r>
      <w:proofErr w:type="spellEnd"/>
      <w:r w:rsidRPr="00BE7991">
        <w:t>, Ministerium für Kultur des Sudans. Das Büro erteilte Information über die UPOV und Sortenschutz.</w:t>
      </w:r>
    </w:p>
    <w:p w:rsidR="00322EAC" w:rsidRPr="00BE7991" w:rsidRDefault="00322EAC" w:rsidP="00322EAC"/>
    <w:p w:rsidR="0052501B" w:rsidRPr="00BE7991" w:rsidRDefault="00322EAC" w:rsidP="00322EAC">
      <w:r w:rsidRPr="00BE7991">
        <w:fldChar w:fldCharType="begin"/>
      </w:r>
      <w:r w:rsidRPr="00BE7991">
        <w:instrText xml:space="preserve"> AUTONUM  </w:instrText>
      </w:r>
      <w:r w:rsidRPr="00BE7991">
        <w:fldChar w:fldCharType="end"/>
      </w:r>
      <w:r w:rsidRPr="00BE7991">
        <w:tab/>
        <w:t>Am 30. September erhielt das Büro in Genf den Besuch von Frau Gra</w:t>
      </w:r>
      <w:r w:rsidR="00977951" w:rsidRPr="00BE7991">
        <w:t xml:space="preserve">ce </w:t>
      </w:r>
      <w:proofErr w:type="spellStart"/>
      <w:r w:rsidR="00977951" w:rsidRPr="00BE7991">
        <w:t>Issahaque</w:t>
      </w:r>
      <w:proofErr w:type="spellEnd"/>
      <w:r w:rsidR="00977951" w:rsidRPr="00BE7991">
        <w:t>, l</w:t>
      </w:r>
      <w:r w:rsidRPr="00BE7991">
        <w:t>eitende Staatsanwältin, Ghana, und erörterte jüngste Entwicklungen in Ghana.</w:t>
      </w:r>
    </w:p>
    <w:p w:rsidR="0052501B" w:rsidRPr="00BE7991" w:rsidRDefault="0052501B" w:rsidP="00781B24"/>
    <w:p w:rsidR="00781B24" w:rsidRPr="00BE7991" w:rsidRDefault="00781B24" w:rsidP="00AB3B44"/>
    <w:p w:rsidR="00A5492D" w:rsidRPr="00BE7991" w:rsidRDefault="00A5492D" w:rsidP="00A5492D">
      <w:pPr>
        <w:pStyle w:val="Heading2"/>
      </w:pPr>
      <w:bookmarkStart w:id="27" w:name="_Toc398715078"/>
      <w:bookmarkStart w:id="28" w:name="_Toc400342232"/>
      <w:r w:rsidRPr="00BE7991">
        <w:t>Fernlehrgang</w:t>
      </w:r>
      <w:bookmarkEnd w:id="27"/>
      <w:bookmarkEnd w:id="28"/>
    </w:p>
    <w:p w:rsidR="00A5492D" w:rsidRPr="00BE7991" w:rsidRDefault="00A5492D" w:rsidP="00A5492D">
      <w:pPr>
        <w:keepNext/>
        <w:rPr>
          <w:szCs w:val="24"/>
        </w:rPr>
      </w:pPr>
    </w:p>
    <w:p w:rsidR="009A07E3" w:rsidRPr="00BE7991" w:rsidRDefault="00A5492D" w:rsidP="00A5492D">
      <w:r w:rsidRPr="00BE7991">
        <w:fldChar w:fldCharType="begin"/>
      </w:r>
      <w:r w:rsidRPr="00BE7991">
        <w:instrText xml:space="preserve"> AUTONUM  </w:instrText>
      </w:r>
      <w:r w:rsidRPr="00BE7991">
        <w:fldChar w:fldCharType="end"/>
      </w:r>
      <w:r w:rsidRPr="00BE7991">
        <w:tab/>
        <w:t>Eine Session des UPOV-Fernlehrgangs DL-205 „Einführung in das UPOV-Sortenschutzsystem nach dem UPOV-Übereinkommen“ fand vom 5. Mai bis 8. Juni 2014 in Deutsch, Englisch, Französisch und Spanisch statt.</w:t>
      </w:r>
    </w:p>
    <w:p w:rsidR="009A07E3" w:rsidRPr="00BE7991" w:rsidRDefault="009A07E3" w:rsidP="00A5492D"/>
    <w:p w:rsidR="009A07E3" w:rsidRPr="00BE7991" w:rsidRDefault="009A07E3" w:rsidP="00A5492D">
      <w:r w:rsidRPr="00BE7991">
        <w:fldChar w:fldCharType="begin"/>
      </w:r>
      <w:r w:rsidRPr="00BE7991">
        <w:instrText xml:space="preserve"> AUTONUM  </w:instrText>
      </w:r>
      <w:r w:rsidRPr="00BE7991">
        <w:fldChar w:fldCharType="end"/>
      </w:r>
      <w:r w:rsidRPr="00BE7991">
        <w:tab/>
        <w:t>Eine Session des UPOV-Fernlehrgangs DL-305 „Prüfung von Anträgen auf Erteilung von Züchterrechten“ fand vom 31. März bis 11. Mai 2014 auf Englisch statt.</w:t>
      </w:r>
    </w:p>
    <w:p w:rsidR="009A07E3" w:rsidRPr="00BE7991" w:rsidRDefault="009A07E3" w:rsidP="00A5492D"/>
    <w:p w:rsidR="00A5492D" w:rsidRPr="00BE7991" w:rsidRDefault="009A07E3" w:rsidP="00A5492D">
      <w:r w:rsidRPr="00BE7991">
        <w:fldChar w:fldCharType="begin"/>
      </w:r>
      <w:r w:rsidRPr="00BE7991">
        <w:instrText xml:space="preserve"> AUTONUM  </w:instrText>
      </w:r>
      <w:r w:rsidRPr="00BE7991">
        <w:fldChar w:fldCharType="end"/>
      </w:r>
      <w:r w:rsidRPr="00BE7991">
        <w:tab/>
        <w:t>Eine Aufschlüsselung der an den UPOV-Fernlehrgängen DL-205 und DL-305 teilnehmenden Studierenden ist in Anlage II enthalten.</w:t>
      </w:r>
    </w:p>
    <w:p w:rsidR="00A5492D" w:rsidRPr="00BE7991" w:rsidRDefault="00A5492D" w:rsidP="00A5492D">
      <w:pPr>
        <w:rPr>
          <w:szCs w:val="24"/>
        </w:rPr>
      </w:pPr>
    </w:p>
    <w:p w:rsidR="00A5492D" w:rsidRPr="00BE7991" w:rsidRDefault="00A5492D" w:rsidP="00A5492D">
      <w:pPr>
        <w:rPr>
          <w:szCs w:val="24"/>
        </w:rPr>
      </w:pPr>
    </w:p>
    <w:p w:rsidR="00A5492D" w:rsidRPr="00BE7991" w:rsidRDefault="00A5492D" w:rsidP="00A5492D">
      <w:pPr>
        <w:rPr>
          <w:szCs w:val="24"/>
        </w:rPr>
      </w:pPr>
    </w:p>
    <w:p w:rsidR="00A5492D" w:rsidRPr="00BE7991" w:rsidRDefault="00A5492D" w:rsidP="00A5492D">
      <w:pPr>
        <w:pStyle w:val="Heading1"/>
      </w:pPr>
      <w:bookmarkStart w:id="29" w:name="_Toc398715079"/>
      <w:bookmarkStart w:id="30" w:name="_Toc400342233"/>
      <w:r w:rsidRPr="00BE7991">
        <w:t>IV.</w:t>
      </w:r>
      <w:r w:rsidRPr="00BE7991">
        <w:tab/>
        <w:t>KONTAKTE MIT STAATEN UND ORGANISATIONEN</w:t>
      </w:r>
      <w:bookmarkEnd w:id="29"/>
      <w:bookmarkEnd w:id="30"/>
    </w:p>
    <w:p w:rsidR="00A5492D" w:rsidRPr="00BE7991" w:rsidRDefault="00A5492D" w:rsidP="00A5492D">
      <w:pPr>
        <w:pStyle w:val="BodyText"/>
      </w:pPr>
    </w:p>
    <w:p w:rsidR="00DB543B" w:rsidRPr="00BE7991" w:rsidRDefault="00A5492D" w:rsidP="00DB543B">
      <w:pPr>
        <w:pStyle w:val="BodyText"/>
      </w:pPr>
      <w:r w:rsidRPr="00BE7991">
        <w:fldChar w:fldCharType="begin"/>
      </w:r>
      <w:r w:rsidRPr="00BE7991">
        <w:instrText xml:space="preserve"> AUTONUM  </w:instrText>
      </w:r>
      <w:r w:rsidRPr="00BE7991">
        <w:fldChar w:fldCharType="end"/>
      </w:r>
      <w:r w:rsidRPr="00BE7991">
        <w:tab/>
        <w:t>Das Verbandsbüro leistete folgenden Mitgliedern Unterstützung im Hinblick auf die Rechtsvor</w:t>
      </w:r>
      <w:r w:rsidR="00970D80" w:rsidRPr="00BE7991">
        <w:t>schriften für den Sortenschutz:</w:t>
      </w:r>
      <w:r w:rsidRPr="00BE7991">
        <w:t xml:space="preserve"> Dominikanische Republik, Kanada, Kolumbien und Singapur.</w:t>
      </w:r>
    </w:p>
    <w:p w:rsidR="00A5492D" w:rsidRPr="00BE7991" w:rsidRDefault="00A5492D" w:rsidP="00A5492D">
      <w:pPr>
        <w:pStyle w:val="BodyText"/>
      </w:pPr>
    </w:p>
    <w:p w:rsidR="00A5492D" w:rsidRPr="00BE7991" w:rsidRDefault="00A5492D" w:rsidP="00A5492D">
      <w:pPr>
        <w:pStyle w:val="BodyText"/>
      </w:pPr>
      <w:r w:rsidRPr="00BE7991">
        <w:fldChar w:fldCharType="begin"/>
      </w:r>
      <w:r w:rsidRPr="00BE7991">
        <w:instrText xml:space="preserve"> AUTONUM  </w:instrText>
      </w:r>
      <w:r w:rsidRPr="00BE7991">
        <w:fldChar w:fldCharType="end"/>
      </w:r>
      <w:r w:rsidRPr="00BE7991">
        <w:tab/>
        <w:t>Das Büro erteilte folgenden Verbandsmitgliedern Information über die Anforderungen für die Hinterlegung einer Urkunde über den Beitritt bzw. die Ratifizierung der Akte von 1991 des UPOV-Übereinkommens:  Belgien, Chile, Kenia und OAPI.</w:t>
      </w:r>
    </w:p>
    <w:p w:rsidR="00A5492D" w:rsidRPr="00BE7991" w:rsidRDefault="00A5492D" w:rsidP="00A5492D"/>
    <w:p w:rsidR="00DB543B" w:rsidRPr="00BE7991" w:rsidRDefault="00A5492D" w:rsidP="00DB543B">
      <w:r w:rsidRPr="00BE7991">
        <w:fldChar w:fldCharType="begin"/>
      </w:r>
      <w:r w:rsidRPr="00BE7991">
        <w:instrText xml:space="preserve"> AUTONUM  </w:instrText>
      </w:r>
      <w:r w:rsidRPr="00BE7991">
        <w:fldChar w:fldCharType="end"/>
      </w:r>
      <w:r w:rsidRPr="00BE7991">
        <w:tab/>
        <w:t>Das Büro stellte Beratung und Unterstützung bezüglich der Ausarbeitung von Rechtsvorschriften für den Sortenschutz gemäß der Akte von 1991 des UPOV-Übereinkommens und/oder das Verfahren für den Beitritt zum Übereinkommen für potentie</w:t>
      </w:r>
      <w:r w:rsidR="00970D80" w:rsidRPr="00BE7991">
        <w:t xml:space="preserve">lle Verbandsmitglieder bereit. </w:t>
      </w:r>
      <w:r w:rsidRPr="00BE7991">
        <w:t xml:space="preserve">Diesbezüglich hatte das Büro Kontakte mit Ägypten, ARIPO, Bosnien-Herzegowina, Brunei Darussalam, Guatemala, </w:t>
      </w:r>
      <w:r w:rsidR="00BE7991" w:rsidRPr="00BE7991">
        <w:t xml:space="preserve">Kambodscha, </w:t>
      </w:r>
      <w:r w:rsidRPr="00BE7991">
        <w:t>Malaysia, Mauritius, Myanmar, Pakistan, Senegal, Simbabwe, Tadschikistan, Uganda und der Vereinigten Republik Tansania.</w:t>
      </w:r>
    </w:p>
    <w:p w:rsidR="00A5492D" w:rsidRPr="00BE7991" w:rsidRDefault="00A5492D" w:rsidP="00A5492D">
      <w:pPr>
        <w:pStyle w:val="BodyText"/>
      </w:pPr>
    </w:p>
    <w:p w:rsidR="00A5492D" w:rsidRPr="00BE7991" w:rsidRDefault="00A5492D" w:rsidP="00A5492D">
      <w:pPr>
        <w:spacing w:after="240"/>
      </w:pPr>
      <w:r w:rsidRPr="00BE7991">
        <w:fldChar w:fldCharType="begin"/>
      </w:r>
      <w:r w:rsidRPr="00BE7991">
        <w:instrText xml:space="preserve"> AUTONUM  </w:instrText>
      </w:r>
      <w:r w:rsidRPr="00BE7991">
        <w:fldChar w:fldCharType="end"/>
      </w:r>
      <w:r w:rsidRPr="00BE7991">
        <w:tab/>
        <w:t>Das Büro kam mit Vertretern zwischenstaatlicher Organisationen zusammen, um die Tätigkeiten zu koordinieren oder Informationen über</w:t>
      </w:r>
      <w:r w:rsidR="00970D80" w:rsidRPr="00BE7991">
        <w:t xml:space="preserve"> die UPOV zu erteilen.</w:t>
      </w:r>
      <w:r w:rsidRPr="00BE7991">
        <w:t xml:space="preserve"> Das Büro nahm an Tagungen von und Erörterungen mit ARIPO, FAO, ISTA, OAPI, OECD, WIPO und WTO teil.</w:t>
      </w:r>
    </w:p>
    <w:p w:rsidR="00A5492D" w:rsidRPr="00BE7991" w:rsidRDefault="00A5492D" w:rsidP="00A5492D">
      <w:pPr>
        <w:pStyle w:val="BodyText"/>
      </w:pPr>
      <w:r w:rsidRPr="00BE7991">
        <w:fldChar w:fldCharType="begin"/>
      </w:r>
      <w:r w:rsidRPr="00BE7991">
        <w:instrText xml:space="preserve"> AUTONUM  </w:instrText>
      </w:r>
      <w:r w:rsidRPr="00BE7991">
        <w:fldChar w:fldCharType="end"/>
      </w:r>
      <w:r w:rsidRPr="00BE7991">
        <w:tab/>
        <w:t xml:space="preserve">Das Verbandsbüro nahm an Veranstaltungen von folgenden Berufsverbänden teil, um die Entwicklungen bei der praktischen Anwendung des Sortenschutzes auf weltweiter und regionaler Ebene zu verfolgen:  AFSTA, APSA, CIOPORA und ISF. </w:t>
      </w:r>
    </w:p>
    <w:p w:rsidR="00A5492D" w:rsidRPr="00BE7991" w:rsidRDefault="00A5492D" w:rsidP="00A5492D">
      <w:pPr>
        <w:pStyle w:val="BodyText"/>
      </w:pPr>
    </w:p>
    <w:p w:rsidR="00A5492D" w:rsidRPr="00BE7991" w:rsidRDefault="00A5492D" w:rsidP="00A5492D"/>
    <w:p w:rsidR="00A5492D" w:rsidRPr="00BE7991" w:rsidRDefault="00A5492D" w:rsidP="00A5492D">
      <w:pPr>
        <w:pStyle w:val="Heading1"/>
      </w:pPr>
      <w:bookmarkStart w:id="31" w:name="_Toc398715080"/>
      <w:bookmarkStart w:id="32" w:name="_Toc400342234"/>
      <w:r w:rsidRPr="00BE7991">
        <w:t>V.</w:t>
      </w:r>
      <w:r w:rsidRPr="00BE7991">
        <w:tab/>
        <w:t>VERÖFFENTLICHUNGEN</w:t>
      </w:r>
      <w:bookmarkEnd w:id="31"/>
      <w:bookmarkEnd w:id="32"/>
    </w:p>
    <w:p w:rsidR="00A5492D" w:rsidRPr="00BE7991" w:rsidRDefault="00A5492D" w:rsidP="00A5492D">
      <w:pPr>
        <w:keepNext/>
      </w:pPr>
    </w:p>
    <w:p w:rsidR="00A5492D" w:rsidRPr="00BE7991" w:rsidRDefault="00A5492D" w:rsidP="00A5492D">
      <w:pPr>
        <w:keepNext/>
      </w:pPr>
      <w:r w:rsidRPr="00BE7991">
        <w:fldChar w:fldCharType="begin"/>
      </w:r>
      <w:r w:rsidRPr="00BE7991">
        <w:instrText xml:space="preserve"> AUTONUM  </w:instrText>
      </w:r>
      <w:r w:rsidRPr="00BE7991">
        <w:fldChar w:fldCharType="end"/>
      </w:r>
      <w:r w:rsidRPr="00BE7991">
        <w:tab/>
        <w:t>Das Büro veröffentlichte:</w:t>
      </w:r>
    </w:p>
    <w:p w:rsidR="00A5492D" w:rsidRPr="00BE7991" w:rsidRDefault="00A5492D" w:rsidP="00A5492D">
      <w:pPr>
        <w:keepNext/>
      </w:pPr>
    </w:p>
    <w:p w:rsidR="00A5492D" w:rsidRPr="00BE7991" w:rsidRDefault="0001767F" w:rsidP="00A5492D">
      <w:pPr>
        <w:rPr>
          <w:rFonts w:cs="Arial"/>
        </w:rPr>
      </w:pPr>
      <w:r w:rsidRPr="00BE7991">
        <w:tab/>
        <w:t>a)</w:t>
      </w:r>
      <w:r w:rsidRPr="00BE7991">
        <w:tab/>
      </w:r>
      <w:r w:rsidR="00651CE7" w:rsidRPr="00BE7991">
        <w:t>28 aktualisierte Fassungen</w:t>
      </w:r>
      <w:r w:rsidRPr="00BE7991">
        <w:t xml:space="preserve"> der Datenbank für Pflanzensorten (PLUTO);</w:t>
      </w:r>
    </w:p>
    <w:p w:rsidR="00234C6E" w:rsidRPr="00BE7991" w:rsidRDefault="00234C6E" w:rsidP="00A5492D">
      <w:pPr>
        <w:rPr>
          <w:rFonts w:cs="Arial"/>
        </w:rPr>
      </w:pPr>
    </w:p>
    <w:p w:rsidR="00234C6E" w:rsidRPr="00BE7991" w:rsidRDefault="00234C6E" w:rsidP="00A5492D">
      <w:pPr>
        <w:rPr>
          <w:rFonts w:cs="Arial"/>
        </w:rPr>
      </w:pPr>
      <w:r w:rsidRPr="00BE7991">
        <w:tab/>
        <w:t>b)</w:t>
      </w:r>
      <w:r w:rsidRPr="00BE7991">
        <w:tab/>
        <w:t xml:space="preserve">die UPOV-Trilogie (Publikation 357) in Englisch und Französisch mit einer </w:t>
      </w:r>
      <w:proofErr w:type="spellStart"/>
      <w:r w:rsidRPr="00BE7991">
        <w:t>Zusammenfaßung</w:t>
      </w:r>
      <w:proofErr w:type="spellEnd"/>
      <w:r w:rsidRPr="00BE7991">
        <w:t xml:space="preserve"> (Publikation 357.1) und den Beiträgen folgender Veranstaltungen:</w:t>
      </w:r>
    </w:p>
    <w:p w:rsidR="00234C6E" w:rsidRPr="00BE7991" w:rsidRDefault="00234C6E" w:rsidP="00A5492D">
      <w:pPr>
        <w:rPr>
          <w:rFonts w:cs="Arial"/>
        </w:rPr>
      </w:pPr>
    </w:p>
    <w:p w:rsidR="00234C6E" w:rsidRPr="00BE7991" w:rsidRDefault="00234C6E" w:rsidP="00234C6E">
      <w:pPr>
        <w:pStyle w:val="ListParagraph"/>
        <w:numPr>
          <w:ilvl w:val="0"/>
          <w:numId w:val="4"/>
        </w:numPr>
        <w:rPr>
          <w:rFonts w:cs="Arial"/>
        </w:rPr>
      </w:pPr>
      <w:r w:rsidRPr="00BE7991">
        <w:t>Symposium über Pflanzenzucht für die Zukunft (2011) (UPOV-Publikation 357.2)</w:t>
      </w:r>
    </w:p>
    <w:p w:rsidR="00234C6E" w:rsidRPr="00BE7991" w:rsidRDefault="00234C6E" w:rsidP="00234C6E">
      <w:pPr>
        <w:pStyle w:val="ListParagraph"/>
        <w:numPr>
          <w:ilvl w:val="0"/>
          <w:numId w:val="4"/>
        </w:numPr>
        <w:rPr>
          <w:rFonts w:cs="Arial"/>
        </w:rPr>
      </w:pPr>
      <w:r w:rsidRPr="00BE7991">
        <w:t>Seminar über Sorten</w:t>
      </w:r>
      <w:r w:rsidR="00AF3167" w:rsidRPr="00BE7991">
        <w:t>schutz und Technologietransfer:</w:t>
      </w:r>
      <w:r w:rsidRPr="00BE7991">
        <w:t xml:space="preserve"> die Vorteile öffentlich-privater Partnerschaften (2011) (UPOV-Publikation 357.3)</w:t>
      </w:r>
    </w:p>
    <w:p w:rsidR="00234C6E" w:rsidRPr="00BE7991" w:rsidRDefault="00AF3167" w:rsidP="00234C6E">
      <w:pPr>
        <w:pStyle w:val="ListParagraph"/>
        <w:numPr>
          <w:ilvl w:val="0"/>
          <w:numId w:val="4"/>
        </w:numPr>
        <w:rPr>
          <w:rFonts w:cs="Arial"/>
        </w:rPr>
      </w:pPr>
      <w:r w:rsidRPr="00BE7991">
        <w:t>Symposium</w:t>
      </w:r>
      <w:r w:rsidR="00234C6E" w:rsidRPr="00BE7991">
        <w:t xml:space="preserve"> über die Vorteile des Sortenschutzes für Landwirte und Pflanzer (UPOV-Publikation 357.4)</w:t>
      </w:r>
    </w:p>
    <w:p w:rsidR="00A5492D" w:rsidRPr="00BE7991" w:rsidRDefault="00A5492D" w:rsidP="00A5492D">
      <w:pPr>
        <w:ind w:firstLine="567"/>
      </w:pPr>
    </w:p>
    <w:p w:rsidR="0027238E" w:rsidRPr="00BE7991" w:rsidRDefault="0027238E" w:rsidP="00A5492D">
      <w:pPr>
        <w:ind w:firstLine="567"/>
      </w:pPr>
      <w:r w:rsidRPr="00BE7991">
        <w:t>c)</w:t>
      </w:r>
      <w:r w:rsidRPr="00BE7991">
        <w:tab/>
        <w:t>die Beiträge des am 22. Oktober 2013 in Genf abgehaltenen Seminars über im wesentlichen abgeleitete Sorten (Publikation 358) in Englisch, Französisch, Deutsch und Spanisch;</w:t>
      </w:r>
    </w:p>
    <w:p w:rsidR="0027238E" w:rsidRPr="00BE7991" w:rsidRDefault="0027238E" w:rsidP="00A5492D">
      <w:pPr>
        <w:ind w:firstLine="567"/>
      </w:pPr>
    </w:p>
    <w:p w:rsidR="00EF14D6" w:rsidRPr="00BE7991" w:rsidRDefault="00EF14D6" w:rsidP="00A5492D">
      <w:pPr>
        <w:ind w:firstLine="567"/>
      </w:pPr>
      <w:r w:rsidRPr="00BE7991">
        <w:t>d)</w:t>
      </w:r>
      <w:r w:rsidRPr="00BE7991">
        <w:tab/>
        <w:t xml:space="preserve">Antworten auf häufig gestellte Fragen (FAQs) (siehe </w:t>
      </w:r>
      <w:hyperlink r:id="rId10">
        <w:r w:rsidR="008B1D39">
          <w:rPr>
            <w:rStyle w:val="Hyperlink"/>
          </w:rPr>
          <w:t>http://www.upov.int/about/de/faq.html</w:t>
        </w:r>
      </w:hyperlink>
      <w:r w:rsidRPr="00BE7991">
        <w:t>);</w:t>
      </w:r>
    </w:p>
    <w:p w:rsidR="00EF14D6" w:rsidRPr="00BE7991" w:rsidRDefault="00EF14D6" w:rsidP="00A5492D">
      <w:pPr>
        <w:ind w:firstLine="567"/>
      </w:pPr>
    </w:p>
    <w:p w:rsidR="00A5492D" w:rsidRPr="00BE7991" w:rsidRDefault="00A5492D" w:rsidP="00A5492D">
      <w:pPr>
        <w:ind w:firstLine="567"/>
      </w:pPr>
      <w:r w:rsidRPr="00BE7991">
        <w:t>e)</w:t>
      </w:r>
      <w:r w:rsidRPr="00BE7991">
        <w:tab/>
        <w:t>folgende Prüfungsrichtlinien, die vom TC auf seiner fünfzigsten Tagung vom 7. bis 9. April 2014 angenommen wurden:</w:t>
      </w:r>
    </w:p>
    <w:p w:rsidR="008B1D39" w:rsidRDefault="008B1D39" w:rsidP="008B1D39">
      <w:pPr>
        <w:rPr>
          <w:rFonts w:cs="Arial"/>
          <w:snapToGrid w:val="0"/>
        </w:rPr>
      </w:pPr>
    </w:p>
    <w:tbl>
      <w:tblPr>
        <w:tblW w:w="10348" w:type="dxa"/>
        <w:jc w:val="center"/>
        <w:tblLayout w:type="fixed"/>
        <w:tblCellMar>
          <w:top w:w="28" w:type="dxa"/>
          <w:left w:w="57" w:type="dxa"/>
          <w:right w:w="57" w:type="dxa"/>
        </w:tblCellMar>
        <w:tblLook w:val="04A0" w:firstRow="1" w:lastRow="0" w:firstColumn="1" w:lastColumn="0" w:noHBand="0" w:noVBand="1"/>
      </w:tblPr>
      <w:tblGrid>
        <w:gridCol w:w="666"/>
        <w:gridCol w:w="591"/>
        <w:gridCol w:w="1489"/>
        <w:gridCol w:w="1416"/>
        <w:gridCol w:w="1417"/>
        <w:gridCol w:w="1416"/>
        <w:gridCol w:w="1417"/>
        <w:gridCol w:w="1936"/>
      </w:tblGrid>
      <w:tr w:rsidR="008B1D39" w:rsidTr="00F153A2">
        <w:trPr>
          <w:cantSplit/>
          <w:tblHeader/>
          <w:jc w:val="center"/>
        </w:trPr>
        <w:tc>
          <w:tcPr>
            <w:tcW w:w="66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8B1D39" w:rsidRDefault="008B1D39" w:rsidP="00F153A2">
            <w:pPr>
              <w:keepNext/>
              <w:jc w:val="left"/>
              <w:rPr>
                <w:rFonts w:eastAsia="MS Mincho" w:cs="Arial"/>
                <w:bCs/>
                <w:sz w:val="16"/>
                <w:szCs w:val="16"/>
                <w:lang w:eastAsia="ja-JP"/>
              </w:rPr>
            </w:pPr>
            <w:r>
              <w:rPr>
                <w:rFonts w:eastAsia="MS Mincho" w:cs="Arial"/>
                <w:bCs/>
                <w:sz w:val="16"/>
                <w:szCs w:val="16"/>
                <w:lang w:eastAsia="ja-JP"/>
              </w:rPr>
              <w:t>**</w:t>
            </w:r>
          </w:p>
        </w:tc>
        <w:tc>
          <w:tcPr>
            <w:tcW w:w="59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B1D39" w:rsidRDefault="008B1D39" w:rsidP="00F153A2">
            <w:pPr>
              <w:keepNext/>
              <w:jc w:val="left"/>
              <w:rPr>
                <w:rFonts w:eastAsia="MS Mincho" w:cs="Arial"/>
                <w:bCs/>
                <w:sz w:val="16"/>
                <w:szCs w:val="16"/>
                <w:lang w:eastAsia="ja-JP"/>
              </w:rPr>
            </w:pPr>
            <w:r>
              <w:rPr>
                <w:rFonts w:eastAsia="MS Mincho" w:cs="Arial"/>
                <w:bCs/>
                <w:sz w:val="16"/>
                <w:szCs w:val="16"/>
                <w:lang w:eastAsia="ja-JP"/>
              </w:rPr>
              <w:t>TWP</w:t>
            </w:r>
          </w:p>
        </w:tc>
        <w:tc>
          <w:tcPr>
            <w:tcW w:w="148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B1D39" w:rsidRDefault="008B1D39" w:rsidP="00F153A2">
            <w:pPr>
              <w:keepNext/>
              <w:jc w:val="left"/>
              <w:rPr>
                <w:rFonts w:eastAsia="MS Mincho" w:cs="Arial"/>
                <w:bCs/>
                <w:sz w:val="16"/>
                <w:szCs w:val="16"/>
                <w:lang w:eastAsia="ja-JP"/>
              </w:rPr>
            </w:pPr>
            <w:r>
              <w:rPr>
                <w:rFonts w:eastAsia="MS Mincho" w:cs="Arial"/>
                <w:bCs/>
                <w:sz w:val="16"/>
                <w:szCs w:val="16"/>
                <w:lang w:val="fr-CH" w:eastAsia="ja-JP"/>
              </w:rPr>
              <w:t xml:space="preserve">Document No. </w:t>
            </w:r>
            <w:r>
              <w:rPr>
                <w:rFonts w:eastAsia="MS Mincho" w:cs="Arial"/>
                <w:bCs/>
                <w:sz w:val="16"/>
                <w:szCs w:val="16"/>
                <w:lang w:val="fr-CH" w:eastAsia="ja-JP"/>
              </w:rPr>
              <w:br/>
              <w:t xml:space="preserve">No. du document </w:t>
            </w:r>
            <w:r>
              <w:rPr>
                <w:rFonts w:eastAsia="MS Mincho" w:cs="Arial"/>
                <w:bCs/>
                <w:sz w:val="16"/>
                <w:szCs w:val="16"/>
                <w:lang w:val="fr-CH" w:eastAsia="ja-JP"/>
              </w:rPr>
              <w:br/>
            </w:r>
            <w:proofErr w:type="spellStart"/>
            <w:r>
              <w:rPr>
                <w:rFonts w:eastAsia="MS Mincho" w:cs="Arial"/>
                <w:bCs/>
                <w:sz w:val="16"/>
                <w:szCs w:val="16"/>
                <w:lang w:val="fr-CH" w:eastAsia="ja-JP"/>
              </w:rPr>
              <w:t>Dokument</w:t>
            </w:r>
            <w:proofErr w:type="spellEnd"/>
            <w:r>
              <w:rPr>
                <w:rFonts w:eastAsia="MS Mincho" w:cs="Arial"/>
                <w:bCs/>
                <w:sz w:val="16"/>
                <w:szCs w:val="16"/>
                <w:lang w:val="fr-CH" w:eastAsia="ja-JP"/>
              </w:rPr>
              <w:t xml:space="preserve">-Nr. </w:t>
            </w:r>
            <w:r>
              <w:rPr>
                <w:rFonts w:eastAsia="MS Mincho" w:cs="Arial"/>
                <w:bCs/>
                <w:sz w:val="16"/>
                <w:szCs w:val="16"/>
                <w:lang w:val="fr-CH" w:eastAsia="ja-JP"/>
              </w:rPr>
              <w:br/>
            </w:r>
            <w:proofErr w:type="spellStart"/>
            <w:r>
              <w:rPr>
                <w:rFonts w:eastAsia="MS Mincho" w:cs="Arial"/>
                <w:bCs/>
                <w:sz w:val="16"/>
                <w:szCs w:val="16"/>
                <w:lang w:eastAsia="ja-JP"/>
              </w:rPr>
              <w:t>No</w:t>
            </w:r>
            <w:proofErr w:type="spellEnd"/>
            <w:r>
              <w:rPr>
                <w:rFonts w:eastAsia="MS Mincho" w:cs="Arial"/>
                <w:bCs/>
                <w:sz w:val="16"/>
                <w:szCs w:val="16"/>
                <w:lang w:eastAsia="ja-JP"/>
              </w:rPr>
              <w:t xml:space="preserve"> del </w:t>
            </w:r>
            <w:proofErr w:type="spellStart"/>
            <w:r>
              <w:rPr>
                <w:rFonts w:eastAsia="MS Mincho" w:cs="Arial"/>
                <w:bCs/>
                <w:sz w:val="16"/>
                <w:szCs w:val="16"/>
                <w:lang w:eastAsia="ja-JP"/>
              </w:rPr>
              <w:t>documento</w:t>
            </w:r>
            <w:proofErr w:type="spellEnd"/>
          </w:p>
        </w:tc>
        <w:tc>
          <w:tcPr>
            <w:tcW w:w="141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B1D39" w:rsidRDefault="008B1D39" w:rsidP="00F153A2">
            <w:pPr>
              <w:keepNext/>
              <w:jc w:val="left"/>
              <w:rPr>
                <w:rFonts w:eastAsia="MS Mincho" w:cs="Arial"/>
                <w:bCs/>
                <w:sz w:val="16"/>
                <w:szCs w:val="16"/>
                <w:lang w:eastAsia="ja-JP"/>
              </w:rPr>
            </w:pPr>
            <w:r>
              <w:rPr>
                <w:rFonts w:eastAsia="MS Mincho" w:cs="Arial"/>
                <w:bCs/>
                <w:sz w:val="16"/>
                <w:szCs w:val="16"/>
                <w:lang w:eastAsia="ja-JP"/>
              </w:rPr>
              <w:t>English</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B1D39" w:rsidRDefault="008B1D39" w:rsidP="00F153A2">
            <w:pPr>
              <w:keepNext/>
              <w:jc w:val="left"/>
              <w:rPr>
                <w:rFonts w:eastAsia="MS Mincho" w:cs="Arial"/>
                <w:sz w:val="16"/>
                <w:szCs w:val="16"/>
                <w:lang w:eastAsia="ja-JP"/>
              </w:rPr>
            </w:pPr>
            <w:r>
              <w:rPr>
                <w:rFonts w:eastAsia="MS Mincho" w:cs="Arial"/>
                <w:sz w:val="16"/>
                <w:szCs w:val="16"/>
                <w:lang w:eastAsia="ja-JP"/>
              </w:rPr>
              <w:t>Français</w:t>
            </w:r>
          </w:p>
        </w:tc>
        <w:tc>
          <w:tcPr>
            <w:tcW w:w="141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B1D39" w:rsidRDefault="008B1D39" w:rsidP="00F153A2">
            <w:pPr>
              <w:keepNext/>
              <w:jc w:val="left"/>
              <w:rPr>
                <w:rFonts w:eastAsia="MS Mincho" w:cs="Arial"/>
                <w:sz w:val="16"/>
                <w:szCs w:val="16"/>
                <w:lang w:eastAsia="ja-JP"/>
              </w:rPr>
            </w:pPr>
            <w:r>
              <w:rPr>
                <w:rFonts w:eastAsia="MS Mincho" w:cs="Arial"/>
                <w:sz w:val="16"/>
                <w:szCs w:val="16"/>
                <w:lang w:eastAsia="ja-JP"/>
              </w:rPr>
              <w:t>Deutsch</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B1D39" w:rsidRDefault="008B1D39" w:rsidP="00F153A2">
            <w:pPr>
              <w:keepNext/>
              <w:jc w:val="left"/>
              <w:rPr>
                <w:rFonts w:eastAsia="MS Mincho" w:cs="Arial"/>
                <w:sz w:val="16"/>
                <w:szCs w:val="16"/>
                <w:lang w:eastAsia="ja-JP"/>
              </w:rPr>
            </w:pPr>
            <w:proofErr w:type="spellStart"/>
            <w:r>
              <w:rPr>
                <w:rFonts w:eastAsia="MS Mincho" w:cs="Arial"/>
                <w:sz w:val="16"/>
                <w:szCs w:val="16"/>
                <w:lang w:eastAsia="ja-JP"/>
              </w:rPr>
              <w:t>Español</w:t>
            </w:r>
            <w:proofErr w:type="spellEnd"/>
          </w:p>
        </w:tc>
        <w:tc>
          <w:tcPr>
            <w:tcW w:w="193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B1D39" w:rsidRDefault="008B1D39" w:rsidP="00F153A2">
            <w:pPr>
              <w:keepNext/>
              <w:jc w:val="left"/>
              <w:rPr>
                <w:rFonts w:eastAsia="MS Mincho" w:cs="Arial"/>
                <w:sz w:val="16"/>
                <w:szCs w:val="16"/>
                <w:lang w:eastAsia="ja-JP"/>
              </w:rPr>
            </w:pPr>
            <w:proofErr w:type="spellStart"/>
            <w:r>
              <w:rPr>
                <w:rFonts w:eastAsia="MS Mincho" w:cs="Arial"/>
                <w:sz w:val="16"/>
                <w:szCs w:val="16"/>
                <w:lang w:eastAsia="ja-JP"/>
              </w:rPr>
              <w:t>Botanical</w:t>
            </w:r>
            <w:proofErr w:type="spellEnd"/>
            <w:r>
              <w:rPr>
                <w:rFonts w:eastAsia="MS Mincho" w:cs="Arial"/>
                <w:sz w:val="16"/>
                <w:szCs w:val="16"/>
                <w:lang w:eastAsia="ja-JP"/>
              </w:rPr>
              <w:t xml:space="preserve"> </w:t>
            </w:r>
            <w:proofErr w:type="spellStart"/>
            <w:r>
              <w:rPr>
                <w:rFonts w:eastAsia="MS Mincho" w:cs="Arial"/>
                <w:sz w:val="16"/>
                <w:szCs w:val="16"/>
                <w:lang w:eastAsia="ja-JP"/>
              </w:rPr>
              <w:t>name</w:t>
            </w:r>
            <w:proofErr w:type="spellEnd"/>
          </w:p>
        </w:tc>
      </w:tr>
      <w:tr w:rsidR="008B1D39" w:rsidRPr="005A2232" w:rsidTr="00F153A2">
        <w:trPr>
          <w:cantSplit/>
          <w:jc w:val="center"/>
        </w:trPr>
        <w:tc>
          <w:tcPr>
            <w:tcW w:w="10348" w:type="dxa"/>
            <w:gridSpan w:val="8"/>
            <w:tcBorders>
              <w:top w:val="single" w:sz="4" w:space="0" w:color="auto"/>
              <w:left w:val="single" w:sz="4" w:space="0" w:color="auto"/>
              <w:bottom w:val="single" w:sz="4" w:space="0" w:color="auto"/>
              <w:right w:val="single" w:sz="4" w:space="0" w:color="auto"/>
            </w:tcBorders>
            <w:noWrap/>
            <w:hideMark/>
          </w:tcPr>
          <w:p w:rsidR="008B1D39" w:rsidRDefault="008B1D39" w:rsidP="00F153A2">
            <w:pPr>
              <w:keepNext/>
              <w:spacing w:before="120" w:after="120"/>
              <w:jc w:val="left"/>
              <w:rPr>
                <w:rFonts w:eastAsia="MS Mincho" w:cs="Arial"/>
                <w:bCs/>
                <w:sz w:val="16"/>
                <w:szCs w:val="16"/>
                <w:u w:val="single"/>
                <w:lang w:val="fr-FR" w:eastAsia="ja-JP"/>
              </w:rPr>
            </w:pPr>
            <w:r>
              <w:rPr>
                <w:rFonts w:cs="Arial"/>
                <w:bCs/>
                <w:sz w:val="16"/>
                <w:szCs w:val="16"/>
                <w:u w:val="single"/>
                <w:lang w:val="fr-FR"/>
              </w:rPr>
              <w:t>NEW TEST GUIDELINES / NOUVEAUX PRINCIPES DIRECTEURS D’EXAMEN / NEUE PRÜFUNGSRICHTILINIEN /</w:t>
            </w:r>
            <w:r>
              <w:rPr>
                <w:rFonts w:cs="Arial"/>
                <w:bCs/>
                <w:sz w:val="16"/>
                <w:szCs w:val="16"/>
                <w:u w:val="single"/>
                <w:lang w:val="fr-FR"/>
              </w:rPr>
              <w:br/>
              <w:t>NUEVAS DIRECTRICES DE EXAMEN</w:t>
            </w:r>
          </w:p>
        </w:tc>
      </w:tr>
      <w:tr w:rsidR="008B1D39" w:rsidRPr="00312879" w:rsidTr="00F153A2">
        <w:trPr>
          <w:cantSplit/>
          <w:jc w:val="center"/>
        </w:trPr>
        <w:tc>
          <w:tcPr>
            <w:tcW w:w="666" w:type="dxa"/>
            <w:tcBorders>
              <w:top w:val="single" w:sz="4" w:space="0" w:color="auto"/>
              <w:left w:val="single" w:sz="4" w:space="0" w:color="auto"/>
              <w:bottom w:val="single" w:sz="4" w:space="0" w:color="auto"/>
              <w:right w:val="single" w:sz="4" w:space="0" w:color="auto"/>
            </w:tcBorders>
            <w:noWrap/>
            <w:hideMark/>
          </w:tcPr>
          <w:p w:rsidR="008B1D39" w:rsidRDefault="008B1D39" w:rsidP="00F153A2">
            <w:pPr>
              <w:jc w:val="left"/>
              <w:rPr>
                <w:rFonts w:eastAsia="MS Mincho" w:cs="Arial"/>
                <w:sz w:val="16"/>
                <w:szCs w:val="16"/>
                <w:lang w:eastAsia="ja-JP"/>
              </w:rPr>
            </w:pPr>
            <w:r>
              <w:rPr>
                <w:rFonts w:eastAsia="MS Mincho" w:cs="Arial"/>
                <w:sz w:val="16"/>
                <w:szCs w:val="16"/>
                <w:lang w:eastAsia="ja-JP"/>
              </w:rPr>
              <w:t>NL</w:t>
            </w:r>
          </w:p>
        </w:tc>
        <w:tc>
          <w:tcPr>
            <w:tcW w:w="591" w:type="dxa"/>
            <w:tcBorders>
              <w:top w:val="single" w:sz="4" w:space="0" w:color="auto"/>
              <w:left w:val="nil"/>
              <w:bottom w:val="single" w:sz="4" w:space="0" w:color="auto"/>
              <w:right w:val="single" w:sz="4" w:space="0" w:color="auto"/>
            </w:tcBorders>
            <w:hideMark/>
          </w:tcPr>
          <w:p w:rsidR="008B1D39" w:rsidRDefault="008B1D39" w:rsidP="00F153A2">
            <w:pPr>
              <w:jc w:val="left"/>
              <w:rPr>
                <w:rFonts w:eastAsia="MS Mincho" w:cs="Arial"/>
                <w:sz w:val="16"/>
                <w:szCs w:val="16"/>
                <w:lang w:eastAsia="ja-JP"/>
              </w:rPr>
            </w:pPr>
            <w:r>
              <w:rPr>
                <w:rFonts w:eastAsia="MS Mincho" w:cs="Arial"/>
                <w:sz w:val="16"/>
                <w:szCs w:val="16"/>
                <w:lang w:eastAsia="ja-JP"/>
              </w:rPr>
              <w:t>TWO</w:t>
            </w:r>
          </w:p>
        </w:tc>
        <w:tc>
          <w:tcPr>
            <w:tcW w:w="1489" w:type="dxa"/>
            <w:tcBorders>
              <w:top w:val="single" w:sz="4" w:space="0" w:color="auto"/>
              <w:left w:val="nil"/>
              <w:bottom w:val="single" w:sz="4" w:space="0" w:color="auto"/>
              <w:right w:val="single" w:sz="4" w:space="0" w:color="auto"/>
            </w:tcBorders>
            <w:hideMark/>
          </w:tcPr>
          <w:p w:rsidR="008B1D39" w:rsidRPr="00F262C2" w:rsidRDefault="008B1D39" w:rsidP="00F153A2">
            <w:pPr>
              <w:jc w:val="left"/>
              <w:rPr>
                <w:rFonts w:eastAsia="MS Mincho" w:cs="Arial"/>
                <w:sz w:val="16"/>
                <w:szCs w:val="16"/>
                <w:lang w:eastAsia="ja-JP"/>
              </w:rPr>
            </w:pPr>
            <w:r w:rsidRPr="00F262C2">
              <w:rPr>
                <w:rFonts w:eastAsia="MS Mincho" w:cs="Arial"/>
                <w:sz w:val="16"/>
                <w:szCs w:val="16"/>
                <w:lang w:eastAsia="ja-JP"/>
              </w:rPr>
              <w:t>TG/298/1</w:t>
            </w:r>
          </w:p>
        </w:tc>
        <w:tc>
          <w:tcPr>
            <w:tcW w:w="1416" w:type="dxa"/>
            <w:tcBorders>
              <w:top w:val="single" w:sz="4" w:space="0" w:color="auto"/>
              <w:left w:val="nil"/>
              <w:bottom w:val="single" w:sz="4" w:space="0" w:color="auto"/>
              <w:right w:val="single" w:sz="4" w:space="0" w:color="auto"/>
            </w:tcBorders>
            <w:hideMark/>
          </w:tcPr>
          <w:p w:rsidR="008B1D39" w:rsidRDefault="008B1D39" w:rsidP="00F153A2">
            <w:pPr>
              <w:jc w:val="left"/>
              <w:rPr>
                <w:rFonts w:eastAsia="MS Mincho" w:cs="Arial"/>
                <w:sz w:val="16"/>
                <w:szCs w:val="16"/>
                <w:lang w:eastAsia="ja-JP"/>
              </w:rPr>
            </w:pPr>
            <w:proofErr w:type="spellStart"/>
            <w:r>
              <w:rPr>
                <w:rFonts w:eastAsia="MS Mincho" w:cs="Arial"/>
                <w:sz w:val="16"/>
                <w:szCs w:val="16"/>
                <w:lang w:eastAsia="ja-JP"/>
              </w:rPr>
              <w:t>Brazilian</w:t>
            </w:r>
            <w:proofErr w:type="spellEnd"/>
            <w:r>
              <w:rPr>
                <w:rFonts w:eastAsia="MS Mincho" w:cs="Arial"/>
                <w:sz w:val="16"/>
                <w:szCs w:val="16"/>
                <w:lang w:eastAsia="ja-JP"/>
              </w:rPr>
              <w:t>-jasmine</w:t>
            </w:r>
          </w:p>
        </w:tc>
        <w:tc>
          <w:tcPr>
            <w:tcW w:w="1417" w:type="dxa"/>
            <w:tcBorders>
              <w:top w:val="single" w:sz="4" w:space="0" w:color="auto"/>
              <w:left w:val="nil"/>
              <w:bottom w:val="single" w:sz="4" w:space="0" w:color="auto"/>
              <w:right w:val="single" w:sz="4" w:space="0" w:color="auto"/>
            </w:tcBorders>
            <w:hideMark/>
          </w:tcPr>
          <w:p w:rsidR="008B1D39" w:rsidRDefault="008B1D39" w:rsidP="00F153A2">
            <w:pPr>
              <w:jc w:val="left"/>
              <w:rPr>
                <w:rFonts w:eastAsia="MS Mincho" w:cs="Arial"/>
                <w:sz w:val="16"/>
                <w:szCs w:val="16"/>
                <w:lang w:eastAsia="ja-JP"/>
              </w:rPr>
            </w:pPr>
            <w:r>
              <w:rPr>
                <w:rFonts w:eastAsia="MS Mincho" w:cs="Arial"/>
                <w:sz w:val="16"/>
                <w:szCs w:val="16"/>
                <w:lang w:eastAsia="ja-JP"/>
              </w:rPr>
              <w:t> </w:t>
            </w:r>
          </w:p>
        </w:tc>
        <w:tc>
          <w:tcPr>
            <w:tcW w:w="1416" w:type="dxa"/>
            <w:tcBorders>
              <w:top w:val="single" w:sz="4" w:space="0" w:color="auto"/>
              <w:left w:val="nil"/>
              <w:bottom w:val="single" w:sz="4" w:space="0" w:color="auto"/>
              <w:right w:val="single" w:sz="4" w:space="0" w:color="auto"/>
            </w:tcBorders>
            <w:hideMark/>
          </w:tcPr>
          <w:p w:rsidR="008B1D39" w:rsidRDefault="008B1D39" w:rsidP="00F153A2">
            <w:pPr>
              <w:jc w:val="left"/>
              <w:rPr>
                <w:rFonts w:eastAsia="MS Mincho" w:cs="Arial"/>
                <w:sz w:val="16"/>
                <w:szCs w:val="16"/>
                <w:lang w:eastAsia="ja-JP"/>
              </w:rPr>
            </w:pPr>
            <w:proofErr w:type="spellStart"/>
            <w:r>
              <w:rPr>
                <w:rFonts w:eastAsia="MS Mincho" w:cs="Arial"/>
                <w:sz w:val="16"/>
                <w:szCs w:val="16"/>
                <w:lang w:eastAsia="ja-JP"/>
              </w:rPr>
              <w:t>Brasilijasmin</w:t>
            </w:r>
            <w:proofErr w:type="spellEnd"/>
          </w:p>
        </w:tc>
        <w:tc>
          <w:tcPr>
            <w:tcW w:w="1417" w:type="dxa"/>
            <w:tcBorders>
              <w:top w:val="single" w:sz="4" w:space="0" w:color="auto"/>
              <w:left w:val="nil"/>
              <w:bottom w:val="single" w:sz="4" w:space="0" w:color="auto"/>
              <w:right w:val="single" w:sz="4" w:space="0" w:color="auto"/>
            </w:tcBorders>
            <w:hideMark/>
          </w:tcPr>
          <w:p w:rsidR="008B1D39" w:rsidRDefault="008B1D39" w:rsidP="00F153A2">
            <w:pPr>
              <w:jc w:val="left"/>
              <w:rPr>
                <w:rFonts w:eastAsia="MS Mincho" w:cs="Arial"/>
                <w:sz w:val="16"/>
                <w:szCs w:val="16"/>
                <w:lang w:eastAsia="ja-JP"/>
              </w:rPr>
            </w:pPr>
            <w:r>
              <w:rPr>
                <w:rFonts w:eastAsia="MS Mincho" w:cs="Arial"/>
                <w:sz w:val="16"/>
                <w:szCs w:val="16"/>
                <w:lang w:eastAsia="ja-JP"/>
              </w:rPr>
              <w:t> </w:t>
            </w:r>
          </w:p>
        </w:tc>
        <w:tc>
          <w:tcPr>
            <w:tcW w:w="1936" w:type="dxa"/>
            <w:tcBorders>
              <w:top w:val="single" w:sz="4" w:space="0" w:color="auto"/>
              <w:left w:val="nil"/>
              <w:bottom w:val="single" w:sz="4" w:space="0" w:color="auto"/>
              <w:right w:val="single" w:sz="4" w:space="0" w:color="auto"/>
            </w:tcBorders>
            <w:hideMark/>
          </w:tcPr>
          <w:p w:rsidR="008B1D39" w:rsidRDefault="008B1D39" w:rsidP="00F153A2">
            <w:pPr>
              <w:jc w:val="left"/>
              <w:rPr>
                <w:rFonts w:eastAsia="MS Mincho" w:cs="Arial"/>
                <w:sz w:val="16"/>
                <w:szCs w:val="16"/>
                <w:lang w:val="fr-CH" w:eastAsia="ja-JP"/>
              </w:rPr>
            </w:pPr>
            <w:proofErr w:type="spellStart"/>
            <w:r>
              <w:rPr>
                <w:rFonts w:eastAsia="MS Mincho" w:cs="Arial"/>
                <w:sz w:val="16"/>
                <w:szCs w:val="16"/>
                <w:lang w:val="fr-CH" w:eastAsia="ja-JP"/>
              </w:rPr>
              <w:t>Mandevilla</w:t>
            </w:r>
            <w:proofErr w:type="spellEnd"/>
            <w:r>
              <w:rPr>
                <w:rFonts w:eastAsia="MS Mincho" w:cs="Arial"/>
                <w:sz w:val="16"/>
                <w:szCs w:val="16"/>
                <w:lang w:val="fr-CH" w:eastAsia="ja-JP"/>
              </w:rPr>
              <w:t xml:space="preserve"> </w:t>
            </w:r>
            <w:proofErr w:type="spellStart"/>
            <w:r>
              <w:rPr>
                <w:rFonts w:eastAsia="MS Mincho" w:cs="Arial"/>
                <w:sz w:val="16"/>
                <w:szCs w:val="16"/>
                <w:lang w:val="fr-CH" w:eastAsia="ja-JP"/>
              </w:rPr>
              <w:t>Lindl</w:t>
            </w:r>
            <w:proofErr w:type="spellEnd"/>
            <w:r>
              <w:rPr>
                <w:rFonts w:eastAsia="MS Mincho" w:cs="Arial"/>
                <w:sz w:val="16"/>
                <w:szCs w:val="16"/>
                <w:lang w:val="fr-CH" w:eastAsia="ja-JP"/>
              </w:rPr>
              <w:t xml:space="preserve">., </w:t>
            </w:r>
            <w:proofErr w:type="spellStart"/>
            <w:r>
              <w:rPr>
                <w:rFonts w:eastAsia="MS Mincho" w:cs="Arial"/>
                <w:sz w:val="16"/>
                <w:szCs w:val="16"/>
                <w:lang w:val="fr-CH" w:eastAsia="ja-JP"/>
              </w:rPr>
              <w:t>Dipladenia</w:t>
            </w:r>
            <w:proofErr w:type="spellEnd"/>
            <w:r>
              <w:rPr>
                <w:rFonts w:eastAsia="MS Mincho" w:cs="Arial"/>
                <w:sz w:val="16"/>
                <w:szCs w:val="16"/>
                <w:lang w:val="fr-CH" w:eastAsia="ja-JP"/>
              </w:rPr>
              <w:t xml:space="preserve"> A. DC.</w:t>
            </w:r>
          </w:p>
        </w:tc>
      </w:tr>
      <w:tr w:rsidR="008B1D39" w:rsidTr="00F153A2">
        <w:trPr>
          <w:cantSplit/>
          <w:jc w:val="center"/>
        </w:trPr>
        <w:tc>
          <w:tcPr>
            <w:tcW w:w="666" w:type="dxa"/>
            <w:tcBorders>
              <w:top w:val="single" w:sz="4" w:space="0" w:color="auto"/>
              <w:left w:val="single" w:sz="4" w:space="0" w:color="auto"/>
              <w:bottom w:val="single" w:sz="4" w:space="0" w:color="auto"/>
              <w:right w:val="single" w:sz="4" w:space="0" w:color="auto"/>
            </w:tcBorders>
            <w:noWrap/>
            <w:hideMark/>
          </w:tcPr>
          <w:p w:rsidR="008B1D39" w:rsidRDefault="008B1D39" w:rsidP="00F153A2">
            <w:pPr>
              <w:jc w:val="left"/>
              <w:rPr>
                <w:rFonts w:eastAsia="MS Mincho" w:cs="Arial"/>
                <w:sz w:val="16"/>
                <w:szCs w:val="16"/>
                <w:lang w:eastAsia="ja-JP"/>
              </w:rPr>
            </w:pPr>
            <w:r>
              <w:rPr>
                <w:rFonts w:eastAsia="MS Mincho" w:cs="Arial"/>
                <w:sz w:val="16"/>
                <w:szCs w:val="16"/>
                <w:lang w:eastAsia="ja-JP"/>
              </w:rPr>
              <w:t>NL</w:t>
            </w:r>
          </w:p>
        </w:tc>
        <w:tc>
          <w:tcPr>
            <w:tcW w:w="591" w:type="dxa"/>
            <w:tcBorders>
              <w:top w:val="single" w:sz="4" w:space="0" w:color="auto"/>
              <w:left w:val="nil"/>
              <w:bottom w:val="single" w:sz="4" w:space="0" w:color="auto"/>
              <w:right w:val="single" w:sz="4" w:space="0" w:color="auto"/>
            </w:tcBorders>
            <w:hideMark/>
          </w:tcPr>
          <w:p w:rsidR="008B1D39" w:rsidRDefault="008B1D39" w:rsidP="00F153A2">
            <w:pPr>
              <w:jc w:val="left"/>
              <w:rPr>
                <w:rFonts w:eastAsia="MS Mincho" w:cs="Arial"/>
                <w:sz w:val="16"/>
                <w:szCs w:val="16"/>
                <w:lang w:eastAsia="ja-JP"/>
              </w:rPr>
            </w:pPr>
            <w:r>
              <w:rPr>
                <w:rFonts w:eastAsia="MS Mincho" w:cs="Arial"/>
                <w:sz w:val="16"/>
                <w:szCs w:val="16"/>
                <w:lang w:eastAsia="ja-JP"/>
              </w:rPr>
              <w:t>TWO</w:t>
            </w:r>
          </w:p>
        </w:tc>
        <w:tc>
          <w:tcPr>
            <w:tcW w:w="1489" w:type="dxa"/>
            <w:tcBorders>
              <w:top w:val="single" w:sz="4" w:space="0" w:color="auto"/>
              <w:left w:val="nil"/>
              <w:bottom w:val="single" w:sz="4" w:space="0" w:color="auto"/>
              <w:right w:val="single" w:sz="4" w:space="0" w:color="auto"/>
            </w:tcBorders>
            <w:hideMark/>
          </w:tcPr>
          <w:p w:rsidR="008B1D39" w:rsidRDefault="008B1D39" w:rsidP="00F153A2">
            <w:pPr>
              <w:jc w:val="left"/>
              <w:rPr>
                <w:rFonts w:eastAsia="MS Mincho" w:cs="Arial"/>
                <w:sz w:val="16"/>
                <w:szCs w:val="16"/>
                <w:lang w:eastAsia="ja-JP"/>
              </w:rPr>
            </w:pPr>
            <w:r>
              <w:rPr>
                <w:rFonts w:eastAsia="MS Mincho" w:cs="Arial"/>
                <w:sz w:val="16"/>
                <w:szCs w:val="16"/>
                <w:lang w:eastAsia="ja-JP"/>
              </w:rPr>
              <w:t>TG/299/1</w:t>
            </w:r>
          </w:p>
        </w:tc>
        <w:tc>
          <w:tcPr>
            <w:tcW w:w="1416" w:type="dxa"/>
            <w:tcBorders>
              <w:top w:val="single" w:sz="4" w:space="0" w:color="auto"/>
              <w:left w:val="nil"/>
              <w:bottom w:val="single" w:sz="4" w:space="0" w:color="auto"/>
              <w:right w:val="single" w:sz="4" w:space="0" w:color="auto"/>
            </w:tcBorders>
            <w:hideMark/>
          </w:tcPr>
          <w:p w:rsidR="008B1D39" w:rsidRDefault="008B1D39" w:rsidP="00F153A2">
            <w:pPr>
              <w:jc w:val="left"/>
              <w:rPr>
                <w:rFonts w:eastAsia="MS Mincho" w:cs="Arial"/>
                <w:sz w:val="16"/>
                <w:szCs w:val="16"/>
                <w:lang w:eastAsia="ja-JP"/>
              </w:rPr>
            </w:pPr>
            <w:proofErr w:type="spellStart"/>
            <w:r>
              <w:rPr>
                <w:rFonts w:eastAsia="MS Mincho" w:cs="Arial"/>
                <w:sz w:val="16"/>
                <w:szCs w:val="16"/>
                <w:lang w:eastAsia="ja-JP"/>
              </w:rPr>
              <w:t>Funkia</w:t>
            </w:r>
            <w:proofErr w:type="spellEnd"/>
            <w:r>
              <w:rPr>
                <w:rFonts w:eastAsia="MS Mincho" w:cs="Arial"/>
                <w:sz w:val="16"/>
                <w:szCs w:val="16"/>
                <w:lang w:eastAsia="ja-JP"/>
              </w:rPr>
              <w:t xml:space="preserve">, </w:t>
            </w:r>
            <w:proofErr w:type="spellStart"/>
            <w:r>
              <w:rPr>
                <w:rFonts w:eastAsia="MS Mincho" w:cs="Arial"/>
                <w:sz w:val="16"/>
                <w:szCs w:val="16"/>
                <w:lang w:eastAsia="ja-JP"/>
              </w:rPr>
              <w:t>Hosta</w:t>
            </w:r>
            <w:proofErr w:type="spellEnd"/>
            <w:r>
              <w:rPr>
                <w:rFonts w:eastAsia="MS Mincho" w:cs="Arial"/>
                <w:sz w:val="16"/>
                <w:szCs w:val="16"/>
                <w:lang w:eastAsia="ja-JP"/>
              </w:rPr>
              <w:t xml:space="preserve">, </w:t>
            </w:r>
            <w:proofErr w:type="spellStart"/>
            <w:r>
              <w:rPr>
                <w:rFonts w:eastAsia="MS Mincho" w:cs="Arial"/>
                <w:sz w:val="16"/>
                <w:szCs w:val="16"/>
                <w:lang w:eastAsia="ja-JP"/>
              </w:rPr>
              <w:t>Plantain</w:t>
            </w:r>
            <w:proofErr w:type="spellEnd"/>
            <w:r>
              <w:rPr>
                <w:rFonts w:eastAsia="MS Mincho" w:cs="Arial"/>
                <w:sz w:val="16"/>
                <w:szCs w:val="16"/>
                <w:lang w:eastAsia="ja-JP"/>
              </w:rPr>
              <w:t xml:space="preserve"> Lily</w:t>
            </w:r>
          </w:p>
        </w:tc>
        <w:tc>
          <w:tcPr>
            <w:tcW w:w="1417" w:type="dxa"/>
            <w:tcBorders>
              <w:top w:val="single" w:sz="4" w:space="0" w:color="auto"/>
              <w:left w:val="nil"/>
              <w:bottom w:val="single" w:sz="4" w:space="0" w:color="auto"/>
              <w:right w:val="single" w:sz="4" w:space="0" w:color="auto"/>
            </w:tcBorders>
            <w:hideMark/>
          </w:tcPr>
          <w:p w:rsidR="008B1D39" w:rsidRDefault="008B1D39" w:rsidP="00F153A2">
            <w:pPr>
              <w:jc w:val="left"/>
              <w:rPr>
                <w:rFonts w:eastAsia="MS Mincho" w:cs="Arial"/>
                <w:sz w:val="16"/>
                <w:szCs w:val="16"/>
                <w:lang w:eastAsia="ja-JP"/>
              </w:rPr>
            </w:pPr>
            <w:proofErr w:type="spellStart"/>
            <w:r>
              <w:rPr>
                <w:rFonts w:eastAsia="MS Mincho" w:cs="Arial"/>
                <w:sz w:val="16"/>
                <w:szCs w:val="16"/>
                <w:lang w:eastAsia="ja-JP"/>
              </w:rPr>
              <w:t>Funkia</w:t>
            </w:r>
            <w:proofErr w:type="spellEnd"/>
            <w:r>
              <w:rPr>
                <w:rFonts w:eastAsia="MS Mincho" w:cs="Arial"/>
                <w:sz w:val="16"/>
                <w:szCs w:val="16"/>
                <w:lang w:eastAsia="ja-JP"/>
              </w:rPr>
              <w:t xml:space="preserve">, </w:t>
            </w:r>
            <w:proofErr w:type="spellStart"/>
            <w:r>
              <w:rPr>
                <w:rFonts w:eastAsia="MS Mincho" w:cs="Arial"/>
                <w:sz w:val="16"/>
                <w:szCs w:val="16"/>
                <w:lang w:eastAsia="ja-JP"/>
              </w:rPr>
              <w:t>Hémérocalle</w:t>
            </w:r>
            <w:proofErr w:type="spellEnd"/>
            <w:r>
              <w:rPr>
                <w:rFonts w:eastAsia="MS Mincho" w:cs="Arial"/>
                <w:sz w:val="16"/>
                <w:szCs w:val="16"/>
                <w:lang w:eastAsia="ja-JP"/>
              </w:rPr>
              <w:t xml:space="preserve"> du </w:t>
            </w:r>
            <w:proofErr w:type="spellStart"/>
            <w:r>
              <w:rPr>
                <w:rFonts w:eastAsia="MS Mincho" w:cs="Arial"/>
                <w:sz w:val="16"/>
                <w:szCs w:val="16"/>
                <w:lang w:eastAsia="ja-JP"/>
              </w:rPr>
              <w:t>Japon</w:t>
            </w:r>
            <w:proofErr w:type="spellEnd"/>
          </w:p>
        </w:tc>
        <w:tc>
          <w:tcPr>
            <w:tcW w:w="1416" w:type="dxa"/>
            <w:tcBorders>
              <w:top w:val="single" w:sz="4" w:space="0" w:color="auto"/>
              <w:left w:val="nil"/>
              <w:bottom w:val="single" w:sz="4" w:space="0" w:color="auto"/>
              <w:right w:val="single" w:sz="4" w:space="0" w:color="auto"/>
            </w:tcBorders>
            <w:hideMark/>
          </w:tcPr>
          <w:p w:rsidR="008B1D39" w:rsidRDefault="008B1D39" w:rsidP="00F153A2">
            <w:pPr>
              <w:jc w:val="left"/>
              <w:rPr>
                <w:rFonts w:eastAsia="MS Mincho" w:cs="Arial"/>
                <w:sz w:val="16"/>
                <w:szCs w:val="16"/>
                <w:lang w:eastAsia="ja-JP"/>
              </w:rPr>
            </w:pPr>
            <w:r>
              <w:rPr>
                <w:rFonts w:eastAsia="MS Mincho" w:cs="Arial"/>
                <w:sz w:val="16"/>
                <w:szCs w:val="16"/>
                <w:lang w:eastAsia="ja-JP"/>
              </w:rPr>
              <w:t>Funkie</w:t>
            </w:r>
          </w:p>
        </w:tc>
        <w:tc>
          <w:tcPr>
            <w:tcW w:w="1417" w:type="dxa"/>
            <w:tcBorders>
              <w:top w:val="single" w:sz="4" w:space="0" w:color="auto"/>
              <w:left w:val="nil"/>
              <w:bottom w:val="single" w:sz="4" w:space="0" w:color="auto"/>
              <w:right w:val="single" w:sz="4" w:space="0" w:color="auto"/>
            </w:tcBorders>
            <w:hideMark/>
          </w:tcPr>
          <w:p w:rsidR="008B1D39" w:rsidRDefault="008B1D39" w:rsidP="00F153A2">
            <w:pPr>
              <w:jc w:val="left"/>
              <w:rPr>
                <w:rFonts w:eastAsia="MS Mincho" w:cs="Arial"/>
                <w:sz w:val="16"/>
                <w:szCs w:val="16"/>
                <w:lang w:eastAsia="ja-JP"/>
              </w:rPr>
            </w:pPr>
            <w:proofErr w:type="spellStart"/>
            <w:r>
              <w:rPr>
                <w:rFonts w:eastAsia="MS Mincho" w:cs="Arial"/>
                <w:sz w:val="16"/>
                <w:szCs w:val="16"/>
                <w:lang w:eastAsia="ja-JP"/>
              </w:rPr>
              <w:t>Hosta</w:t>
            </w:r>
            <w:proofErr w:type="spellEnd"/>
          </w:p>
        </w:tc>
        <w:tc>
          <w:tcPr>
            <w:tcW w:w="1936" w:type="dxa"/>
            <w:tcBorders>
              <w:top w:val="single" w:sz="4" w:space="0" w:color="auto"/>
              <w:left w:val="nil"/>
              <w:bottom w:val="single" w:sz="4" w:space="0" w:color="auto"/>
              <w:right w:val="single" w:sz="4" w:space="0" w:color="auto"/>
            </w:tcBorders>
            <w:hideMark/>
          </w:tcPr>
          <w:p w:rsidR="008B1D39" w:rsidRDefault="008B1D39" w:rsidP="00F153A2">
            <w:pPr>
              <w:jc w:val="left"/>
              <w:rPr>
                <w:rFonts w:eastAsia="MS Mincho" w:cs="Arial"/>
                <w:sz w:val="16"/>
                <w:szCs w:val="16"/>
                <w:lang w:eastAsia="ja-JP"/>
              </w:rPr>
            </w:pPr>
            <w:proofErr w:type="spellStart"/>
            <w:r>
              <w:rPr>
                <w:rFonts w:eastAsia="MS Mincho" w:cs="Arial"/>
                <w:sz w:val="16"/>
                <w:szCs w:val="16"/>
                <w:lang w:eastAsia="ja-JP"/>
              </w:rPr>
              <w:t>Hosta</w:t>
            </w:r>
            <w:proofErr w:type="spellEnd"/>
            <w:r>
              <w:rPr>
                <w:rFonts w:eastAsia="MS Mincho" w:cs="Arial"/>
                <w:sz w:val="16"/>
                <w:szCs w:val="16"/>
                <w:lang w:eastAsia="ja-JP"/>
              </w:rPr>
              <w:t xml:space="preserve"> </w:t>
            </w:r>
            <w:proofErr w:type="spellStart"/>
            <w:r>
              <w:rPr>
                <w:rFonts w:eastAsia="MS Mincho" w:cs="Arial"/>
                <w:sz w:val="16"/>
                <w:szCs w:val="16"/>
                <w:lang w:eastAsia="ja-JP"/>
              </w:rPr>
              <w:t>Tratt</w:t>
            </w:r>
            <w:proofErr w:type="spellEnd"/>
            <w:r>
              <w:rPr>
                <w:rFonts w:eastAsia="MS Mincho" w:cs="Arial"/>
                <w:sz w:val="16"/>
                <w:szCs w:val="16"/>
                <w:lang w:eastAsia="ja-JP"/>
              </w:rPr>
              <w:t>.</w:t>
            </w:r>
          </w:p>
        </w:tc>
      </w:tr>
      <w:tr w:rsidR="008B1D39" w:rsidTr="00F153A2">
        <w:trPr>
          <w:cantSplit/>
          <w:jc w:val="center"/>
        </w:trPr>
        <w:tc>
          <w:tcPr>
            <w:tcW w:w="666" w:type="dxa"/>
            <w:tcBorders>
              <w:top w:val="single" w:sz="4" w:space="0" w:color="auto"/>
              <w:left w:val="single" w:sz="4" w:space="0" w:color="auto"/>
              <w:bottom w:val="single" w:sz="4" w:space="0" w:color="auto"/>
              <w:right w:val="single" w:sz="4" w:space="0" w:color="auto"/>
            </w:tcBorders>
            <w:noWrap/>
            <w:hideMark/>
          </w:tcPr>
          <w:p w:rsidR="008B1D39" w:rsidRDefault="008B1D39" w:rsidP="00F153A2">
            <w:pPr>
              <w:jc w:val="left"/>
              <w:rPr>
                <w:rFonts w:eastAsia="MS Mincho" w:cs="Arial"/>
                <w:sz w:val="16"/>
                <w:szCs w:val="16"/>
                <w:lang w:eastAsia="ja-JP"/>
              </w:rPr>
            </w:pPr>
            <w:r>
              <w:rPr>
                <w:rFonts w:eastAsia="MS Mincho" w:cs="Arial"/>
                <w:sz w:val="16"/>
                <w:szCs w:val="16"/>
                <w:lang w:eastAsia="ja-JP"/>
              </w:rPr>
              <w:t>AU</w:t>
            </w:r>
          </w:p>
        </w:tc>
        <w:tc>
          <w:tcPr>
            <w:tcW w:w="591" w:type="dxa"/>
            <w:tcBorders>
              <w:top w:val="single" w:sz="4" w:space="0" w:color="auto"/>
              <w:left w:val="nil"/>
              <w:bottom w:val="single" w:sz="4" w:space="0" w:color="auto"/>
              <w:right w:val="single" w:sz="4" w:space="0" w:color="auto"/>
            </w:tcBorders>
            <w:hideMark/>
          </w:tcPr>
          <w:p w:rsidR="008B1D39" w:rsidRDefault="008B1D39" w:rsidP="00F153A2">
            <w:pPr>
              <w:jc w:val="left"/>
              <w:rPr>
                <w:rFonts w:eastAsia="MS Mincho" w:cs="Arial"/>
                <w:sz w:val="16"/>
                <w:szCs w:val="16"/>
                <w:lang w:eastAsia="ja-JP"/>
              </w:rPr>
            </w:pPr>
            <w:r>
              <w:rPr>
                <w:rFonts w:eastAsia="MS Mincho" w:cs="Arial"/>
                <w:sz w:val="16"/>
                <w:szCs w:val="16"/>
                <w:lang w:eastAsia="ja-JP"/>
              </w:rPr>
              <w:t>TWA</w:t>
            </w:r>
          </w:p>
        </w:tc>
        <w:tc>
          <w:tcPr>
            <w:tcW w:w="1489" w:type="dxa"/>
            <w:tcBorders>
              <w:top w:val="single" w:sz="4" w:space="0" w:color="auto"/>
              <w:left w:val="nil"/>
              <w:bottom w:val="single" w:sz="4" w:space="0" w:color="auto"/>
              <w:right w:val="single" w:sz="4" w:space="0" w:color="auto"/>
            </w:tcBorders>
            <w:hideMark/>
          </w:tcPr>
          <w:p w:rsidR="008B1D39" w:rsidRDefault="008B1D39" w:rsidP="00F153A2">
            <w:pPr>
              <w:jc w:val="left"/>
              <w:rPr>
                <w:rFonts w:eastAsia="MS Mincho" w:cs="Arial"/>
                <w:sz w:val="16"/>
                <w:szCs w:val="16"/>
                <w:lang w:eastAsia="ja-JP"/>
              </w:rPr>
            </w:pPr>
            <w:r>
              <w:rPr>
                <w:rFonts w:eastAsia="MS Mincho" w:cs="Arial"/>
                <w:sz w:val="16"/>
                <w:szCs w:val="16"/>
                <w:lang w:eastAsia="ja-JP"/>
              </w:rPr>
              <w:t>TG/300/1</w:t>
            </w:r>
          </w:p>
        </w:tc>
        <w:tc>
          <w:tcPr>
            <w:tcW w:w="1416" w:type="dxa"/>
            <w:tcBorders>
              <w:top w:val="single" w:sz="4" w:space="0" w:color="auto"/>
              <w:left w:val="nil"/>
              <w:bottom w:val="single" w:sz="4" w:space="0" w:color="auto"/>
              <w:right w:val="single" w:sz="4" w:space="0" w:color="auto"/>
            </w:tcBorders>
            <w:hideMark/>
          </w:tcPr>
          <w:p w:rsidR="008B1D39" w:rsidRDefault="008B1D39" w:rsidP="00F153A2">
            <w:pPr>
              <w:jc w:val="left"/>
              <w:rPr>
                <w:rFonts w:eastAsia="MS Mincho" w:cs="Arial"/>
                <w:sz w:val="16"/>
                <w:szCs w:val="16"/>
                <w:lang w:eastAsia="ja-JP"/>
              </w:rPr>
            </w:pPr>
            <w:proofErr w:type="spellStart"/>
            <w:r>
              <w:rPr>
                <w:rFonts w:eastAsia="MS Mincho" w:cs="Arial"/>
                <w:sz w:val="16"/>
                <w:szCs w:val="16"/>
                <w:lang w:eastAsia="ja-JP"/>
              </w:rPr>
              <w:t>Rhodesgrass</w:t>
            </w:r>
            <w:proofErr w:type="spellEnd"/>
          </w:p>
        </w:tc>
        <w:tc>
          <w:tcPr>
            <w:tcW w:w="1417" w:type="dxa"/>
            <w:tcBorders>
              <w:top w:val="single" w:sz="4" w:space="0" w:color="auto"/>
              <w:left w:val="nil"/>
              <w:bottom w:val="single" w:sz="4" w:space="0" w:color="auto"/>
              <w:right w:val="single" w:sz="4" w:space="0" w:color="auto"/>
            </w:tcBorders>
            <w:hideMark/>
          </w:tcPr>
          <w:p w:rsidR="008B1D39" w:rsidRDefault="008B1D39" w:rsidP="00F153A2">
            <w:pPr>
              <w:jc w:val="left"/>
              <w:rPr>
                <w:rFonts w:eastAsia="MS Mincho" w:cs="Arial"/>
                <w:sz w:val="16"/>
                <w:szCs w:val="16"/>
                <w:lang w:eastAsia="ja-JP"/>
              </w:rPr>
            </w:pPr>
            <w:r>
              <w:rPr>
                <w:rFonts w:eastAsia="MS Mincho" w:cs="Arial"/>
                <w:sz w:val="16"/>
                <w:szCs w:val="16"/>
                <w:lang w:eastAsia="ja-JP"/>
              </w:rPr>
              <w:t>Herbe de Rhodes</w:t>
            </w:r>
          </w:p>
        </w:tc>
        <w:tc>
          <w:tcPr>
            <w:tcW w:w="1416" w:type="dxa"/>
            <w:tcBorders>
              <w:top w:val="single" w:sz="4" w:space="0" w:color="auto"/>
              <w:left w:val="nil"/>
              <w:bottom w:val="single" w:sz="4" w:space="0" w:color="auto"/>
              <w:right w:val="single" w:sz="4" w:space="0" w:color="auto"/>
            </w:tcBorders>
            <w:hideMark/>
          </w:tcPr>
          <w:p w:rsidR="008B1D39" w:rsidRDefault="008B1D39" w:rsidP="00F153A2">
            <w:pPr>
              <w:jc w:val="left"/>
              <w:rPr>
                <w:rFonts w:eastAsia="MS Mincho" w:cs="Arial"/>
                <w:sz w:val="16"/>
                <w:szCs w:val="16"/>
                <w:lang w:eastAsia="ja-JP"/>
              </w:rPr>
            </w:pPr>
            <w:proofErr w:type="spellStart"/>
            <w:r>
              <w:rPr>
                <w:rFonts w:eastAsia="MS Mincho" w:cs="Arial"/>
                <w:sz w:val="16"/>
                <w:szCs w:val="16"/>
                <w:lang w:eastAsia="ja-JP"/>
              </w:rPr>
              <w:t>Rhodesgras</w:t>
            </w:r>
            <w:proofErr w:type="spellEnd"/>
          </w:p>
        </w:tc>
        <w:tc>
          <w:tcPr>
            <w:tcW w:w="1417" w:type="dxa"/>
            <w:tcBorders>
              <w:top w:val="single" w:sz="4" w:space="0" w:color="auto"/>
              <w:left w:val="nil"/>
              <w:bottom w:val="single" w:sz="4" w:space="0" w:color="auto"/>
              <w:right w:val="single" w:sz="4" w:space="0" w:color="auto"/>
            </w:tcBorders>
            <w:hideMark/>
          </w:tcPr>
          <w:p w:rsidR="008B1D39" w:rsidRDefault="008B1D39" w:rsidP="00F153A2">
            <w:pPr>
              <w:jc w:val="left"/>
              <w:rPr>
                <w:rFonts w:eastAsia="MS Mincho" w:cs="Arial"/>
                <w:sz w:val="16"/>
                <w:szCs w:val="16"/>
                <w:lang w:eastAsia="ja-JP"/>
              </w:rPr>
            </w:pPr>
            <w:proofErr w:type="spellStart"/>
            <w:r>
              <w:rPr>
                <w:rFonts w:eastAsia="MS Mincho" w:cs="Arial"/>
                <w:sz w:val="16"/>
                <w:szCs w:val="16"/>
                <w:lang w:eastAsia="ja-JP"/>
              </w:rPr>
              <w:t>Hierba</w:t>
            </w:r>
            <w:proofErr w:type="spellEnd"/>
            <w:r>
              <w:rPr>
                <w:rFonts w:eastAsia="MS Mincho" w:cs="Arial"/>
                <w:sz w:val="16"/>
                <w:szCs w:val="16"/>
                <w:lang w:eastAsia="ja-JP"/>
              </w:rPr>
              <w:t xml:space="preserve"> de Rhodes</w:t>
            </w:r>
          </w:p>
        </w:tc>
        <w:tc>
          <w:tcPr>
            <w:tcW w:w="1936" w:type="dxa"/>
            <w:tcBorders>
              <w:top w:val="single" w:sz="4" w:space="0" w:color="auto"/>
              <w:left w:val="nil"/>
              <w:bottom w:val="single" w:sz="4" w:space="0" w:color="auto"/>
              <w:right w:val="single" w:sz="4" w:space="0" w:color="auto"/>
            </w:tcBorders>
            <w:hideMark/>
          </w:tcPr>
          <w:p w:rsidR="008B1D39" w:rsidRDefault="008B1D39" w:rsidP="00F153A2">
            <w:pPr>
              <w:jc w:val="left"/>
              <w:rPr>
                <w:rFonts w:eastAsia="MS Mincho" w:cs="Arial"/>
                <w:sz w:val="16"/>
                <w:szCs w:val="16"/>
                <w:lang w:eastAsia="ja-JP"/>
              </w:rPr>
            </w:pPr>
            <w:proofErr w:type="spellStart"/>
            <w:r>
              <w:rPr>
                <w:rFonts w:eastAsia="MS Mincho" w:cs="Arial"/>
                <w:sz w:val="16"/>
                <w:szCs w:val="16"/>
                <w:lang w:eastAsia="ja-JP"/>
              </w:rPr>
              <w:t>Chloris</w:t>
            </w:r>
            <w:proofErr w:type="spellEnd"/>
            <w:r>
              <w:rPr>
                <w:rFonts w:eastAsia="MS Mincho" w:cs="Arial"/>
                <w:sz w:val="16"/>
                <w:szCs w:val="16"/>
                <w:lang w:eastAsia="ja-JP"/>
              </w:rPr>
              <w:t xml:space="preserve"> </w:t>
            </w:r>
            <w:proofErr w:type="spellStart"/>
            <w:r>
              <w:rPr>
                <w:rFonts w:eastAsia="MS Mincho" w:cs="Arial"/>
                <w:sz w:val="16"/>
                <w:szCs w:val="16"/>
                <w:lang w:eastAsia="ja-JP"/>
              </w:rPr>
              <w:t>gayana</w:t>
            </w:r>
            <w:proofErr w:type="spellEnd"/>
            <w:r>
              <w:rPr>
                <w:rFonts w:eastAsia="MS Mincho" w:cs="Arial"/>
                <w:sz w:val="16"/>
                <w:szCs w:val="16"/>
                <w:lang w:eastAsia="ja-JP"/>
              </w:rPr>
              <w:t xml:space="preserve"> </w:t>
            </w:r>
            <w:proofErr w:type="spellStart"/>
            <w:r>
              <w:rPr>
                <w:rFonts w:eastAsia="MS Mincho" w:cs="Arial"/>
                <w:sz w:val="16"/>
                <w:szCs w:val="16"/>
                <w:lang w:eastAsia="ja-JP"/>
              </w:rPr>
              <w:t>Kunth</w:t>
            </w:r>
            <w:proofErr w:type="spellEnd"/>
          </w:p>
        </w:tc>
      </w:tr>
      <w:tr w:rsidR="008B1D39" w:rsidTr="00F153A2">
        <w:trPr>
          <w:cantSplit/>
          <w:jc w:val="center"/>
        </w:trPr>
        <w:tc>
          <w:tcPr>
            <w:tcW w:w="666" w:type="dxa"/>
            <w:tcBorders>
              <w:top w:val="single" w:sz="4" w:space="0" w:color="auto"/>
              <w:left w:val="single" w:sz="4" w:space="0" w:color="auto"/>
              <w:bottom w:val="single" w:sz="4" w:space="0" w:color="auto"/>
              <w:right w:val="single" w:sz="4" w:space="0" w:color="auto"/>
            </w:tcBorders>
            <w:noWrap/>
            <w:hideMark/>
          </w:tcPr>
          <w:p w:rsidR="008B1D39" w:rsidRDefault="008B1D39" w:rsidP="00F153A2">
            <w:pPr>
              <w:jc w:val="left"/>
              <w:rPr>
                <w:rFonts w:eastAsia="MS Mincho" w:cs="Arial"/>
                <w:sz w:val="16"/>
                <w:szCs w:val="16"/>
                <w:lang w:eastAsia="ja-JP"/>
              </w:rPr>
            </w:pPr>
            <w:r>
              <w:rPr>
                <w:rFonts w:eastAsia="MS Mincho" w:cs="Arial"/>
                <w:sz w:val="16"/>
                <w:szCs w:val="16"/>
                <w:lang w:eastAsia="ja-JP"/>
              </w:rPr>
              <w:t>CN</w:t>
            </w:r>
          </w:p>
        </w:tc>
        <w:tc>
          <w:tcPr>
            <w:tcW w:w="591" w:type="dxa"/>
            <w:tcBorders>
              <w:top w:val="single" w:sz="4" w:space="0" w:color="auto"/>
              <w:left w:val="nil"/>
              <w:bottom w:val="single" w:sz="4" w:space="0" w:color="auto"/>
              <w:right w:val="single" w:sz="4" w:space="0" w:color="auto"/>
            </w:tcBorders>
            <w:hideMark/>
          </w:tcPr>
          <w:p w:rsidR="008B1D39" w:rsidRDefault="008B1D39" w:rsidP="00F153A2">
            <w:pPr>
              <w:jc w:val="left"/>
              <w:rPr>
                <w:rFonts w:eastAsia="MS Mincho" w:cs="Arial"/>
                <w:sz w:val="16"/>
                <w:szCs w:val="16"/>
                <w:lang w:eastAsia="ja-JP"/>
              </w:rPr>
            </w:pPr>
            <w:r>
              <w:rPr>
                <w:rFonts w:eastAsia="MS Mincho" w:cs="Arial"/>
                <w:sz w:val="16"/>
                <w:szCs w:val="16"/>
                <w:lang w:eastAsia="ja-JP"/>
              </w:rPr>
              <w:t>TWO</w:t>
            </w:r>
          </w:p>
        </w:tc>
        <w:tc>
          <w:tcPr>
            <w:tcW w:w="1489" w:type="dxa"/>
            <w:tcBorders>
              <w:top w:val="single" w:sz="4" w:space="0" w:color="auto"/>
              <w:left w:val="nil"/>
              <w:bottom w:val="single" w:sz="4" w:space="0" w:color="auto"/>
              <w:right w:val="single" w:sz="4" w:space="0" w:color="auto"/>
            </w:tcBorders>
            <w:hideMark/>
          </w:tcPr>
          <w:p w:rsidR="008B1D39" w:rsidRPr="002D0A16" w:rsidRDefault="008B1D39" w:rsidP="00F153A2">
            <w:pPr>
              <w:jc w:val="left"/>
              <w:rPr>
                <w:rFonts w:eastAsia="MS Mincho" w:cs="Arial"/>
                <w:sz w:val="16"/>
                <w:szCs w:val="16"/>
                <w:lang w:eastAsia="ja-JP"/>
              </w:rPr>
            </w:pPr>
            <w:r w:rsidRPr="002D0A16">
              <w:rPr>
                <w:rFonts w:eastAsia="MS Mincho" w:cs="Arial"/>
                <w:sz w:val="16"/>
                <w:szCs w:val="16"/>
                <w:lang w:eastAsia="ja-JP"/>
              </w:rPr>
              <w:t>TG/301/1</w:t>
            </w:r>
          </w:p>
        </w:tc>
        <w:tc>
          <w:tcPr>
            <w:tcW w:w="1416" w:type="dxa"/>
            <w:tcBorders>
              <w:top w:val="single" w:sz="4" w:space="0" w:color="auto"/>
              <w:left w:val="nil"/>
              <w:bottom w:val="single" w:sz="4" w:space="0" w:color="auto"/>
              <w:right w:val="single" w:sz="4" w:space="0" w:color="auto"/>
            </w:tcBorders>
            <w:hideMark/>
          </w:tcPr>
          <w:p w:rsidR="008B1D39" w:rsidRDefault="008B1D39" w:rsidP="00F153A2">
            <w:pPr>
              <w:jc w:val="left"/>
              <w:rPr>
                <w:rFonts w:eastAsia="MS Mincho" w:cs="Arial"/>
                <w:sz w:val="16"/>
                <w:szCs w:val="16"/>
                <w:lang w:eastAsia="ja-JP"/>
              </w:rPr>
            </w:pPr>
            <w:proofErr w:type="spellStart"/>
            <w:r>
              <w:rPr>
                <w:rFonts w:eastAsia="MS Mincho" w:cs="Arial"/>
                <w:sz w:val="16"/>
                <w:szCs w:val="16"/>
                <w:lang w:eastAsia="ja-JP"/>
              </w:rPr>
              <w:t>Lilac</w:t>
            </w:r>
            <w:proofErr w:type="spellEnd"/>
          </w:p>
        </w:tc>
        <w:tc>
          <w:tcPr>
            <w:tcW w:w="1417" w:type="dxa"/>
            <w:tcBorders>
              <w:top w:val="single" w:sz="4" w:space="0" w:color="auto"/>
              <w:left w:val="nil"/>
              <w:bottom w:val="single" w:sz="4" w:space="0" w:color="auto"/>
              <w:right w:val="single" w:sz="4" w:space="0" w:color="auto"/>
            </w:tcBorders>
            <w:hideMark/>
          </w:tcPr>
          <w:p w:rsidR="008B1D39" w:rsidRDefault="008B1D39" w:rsidP="00F153A2">
            <w:pPr>
              <w:jc w:val="left"/>
              <w:rPr>
                <w:rFonts w:eastAsia="MS Mincho" w:cs="Arial"/>
                <w:sz w:val="16"/>
                <w:szCs w:val="16"/>
                <w:lang w:eastAsia="ja-JP"/>
              </w:rPr>
            </w:pPr>
            <w:r>
              <w:rPr>
                <w:rFonts w:eastAsia="MS Mincho" w:cs="Arial"/>
                <w:sz w:val="16"/>
                <w:szCs w:val="16"/>
                <w:lang w:eastAsia="ja-JP"/>
              </w:rPr>
              <w:t>Lilas</w:t>
            </w:r>
          </w:p>
        </w:tc>
        <w:tc>
          <w:tcPr>
            <w:tcW w:w="1416" w:type="dxa"/>
            <w:tcBorders>
              <w:top w:val="single" w:sz="4" w:space="0" w:color="auto"/>
              <w:left w:val="nil"/>
              <w:bottom w:val="single" w:sz="4" w:space="0" w:color="auto"/>
              <w:right w:val="single" w:sz="4" w:space="0" w:color="auto"/>
            </w:tcBorders>
            <w:hideMark/>
          </w:tcPr>
          <w:p w:rsidR="008B1D39" w:rsidRDefault="008B1D39" w:rsidP="00F153A2">
            <w:pPr>
              <w:jc w:val="left"/>
              <w:rPr>
                <w:rFonts w:eastAsia="MS Mincho" w:cs="Arial"/>
                <w:sz w:val="16"/>
                <w:szCs w:val="16"/>
                <w:lang w:eastAsia="ja-JP"/>
              </w:rPr>
            </w:pPr>
            <w:r>
              <w:rPr>
                <w:rFonts w:eastAsia="MS Mincho" w:cs="Arial"/>
                <w:sz w:val="16"/>
                <w:szCs w:val="16"/>
                <w:lang w:eastAsia="ja-JP"/>
              </w:rPr>
              <w:t>Flieder</w:t>
            </w:r>
          </w:p>
        </w:tc>
        <w:tc>
          <w:tcPr>
            <w:tcW w:w="1417" w:type="dxa"/>
            <w:tcBorders>
              <w:top w:val="single" w:sz="4" w:space="0" w:color="auto"/>
              <w:left w:val="nil"/>
              <w:bottom w:val="single" w:sz="4" w:space="0" w:color="auto"/>
              <w:right w:val="single" w:sz="4" w:space="0" w:color="auto"/>
            </w:tcBorders>
            <w:hideMark/>
          </w:tcPr>
          <w:p w:rsidR="008B1D39" w:rsidRDefault="008B1D39" w:rsidP="00F153A2">
            <w:pPr>
              <w:jc w:val="left"/>
              <w:rPr>
                <w:rFonts w:eastAsia="MS Mincho" w:cs="Arial"/>
                <w:sz w:val="16"/>
                <w:szCs w:val="16"/>
                <w:lang w:eastAsia="ja-JP"/>
              </w:rPr>
            </w:pPr>
            <w:r>
              <w:rPr>
                <w:rFonts w:eastAsia="MS Mincho" w:cs="Arial"/>
                <w:sz w:val="16"/>
                <w:szCs w:val="16"/>
                <w:lang w:eastAsia="ja-JP"/>
              </w:rPr>
              <w:t>Lila</w:t>
            </w:r>
          </w:p>
        </w:tc>
        <w:tc>
          <w:tcPr>
            <w:tcW w:w="1936" w:type="dxa"/>
            <w:tcBorders>
              <w:top w:val="single" w:sz="4" w:space="0" w:color="auto"/>
              <w:left w:val="nil"/>
              <w:bottom w:val="single" w:sz="4" w:space="0" w:color="auto"/>
              <w:right w:val="single" w:sz="4" w:space="0" w:color="auto"/>
            </w:tcBorders>
            <w:hideMark/>
          </w:tcPr>
          <w:p w:rsidR="008B1D39" w:rsidRDefault="008B1D39" w:rsidP="00F153A2">
            <w:pPr>
              <w:jc w:val="left"/>
              <w:rPr>
                <w:rFonts w:eastAsia="MS Mincho" w:cs="Arial"/>
                <w:sz w:val="16"/>
                <w:szCs w:val="16"/>
                <w:lang w:eastAsia="ja-JP"/>
              </w:rPr>
            </w:pPr>
            <w:proofErr w:type="spellStart"/>
            <w:r>
              <w:rPr>
                <w:rFonts w:eastAsia="MS Mincho" w:cs="Arial"/>
                <w:sz w:val="16"/>
                <w:szCs w:val="16"/>
                <w:lang w:eastAsia="ja-JP"/>
              </w:rPr>
              <w:t>Syringa</w:t>
            </w:r>
            <w:proofErr w:type="spellEnd"/>
            <w:r>
              <w:rPr>
                <w:rFonts w:eastAsia="MS Mincho" w:cs="Arial"/>
                <w:sz w:val="16"/>
                <w:szCs w:val="16"/>
                <w:lang w:eastAsia="ja-JP"/>
              </w:rPr>
              <w:t xml:space="preserve"> L.</w:t>
            </w:r>
          </w:p>
        </w:tc>
      </w:tr>
      <w:tr w:rsidR="008B1D39" w:rsidTr="00F153A2">
        <w:trPr>
          <w:cantSplit/>
          <w:jc w:val="center"/>
        </w:trPr>
        <w:tc>
          <w:tcPr>
            <w:tcW w:w="666" w:type="dxa"/>
            <w:tcBorders>
              <w:top w:val="single" w:sz="4" w:space="0" w:color="auto"/>
              <w:left w:val="single" w:sz="4" w:space="0" w:color="auto"/>
              <w:bottom w:val="single" w:sz="4" w:space="0" w:color="auto"/>
              <w:right w:val="single" w:sz="4" w:space="0" w:color="auto"/>
            </w:tcBorders>
            <w:noWrap/>
            <w:hideMark/>
          </w:tcPr>
          <w:p w:rsidR="008B1D39" w:rsidRDefault="008B1D39" w:rsidP="00F153A2">
            <w:pPr>
              <w:jc w:val="left"/>
              <w:rPr>
                <w:rFonts w:eastAsia="MS Mincho" w:cs="Arial"/>
                <w:sz w:val="16"/>
                <w:szCs w:val="16"/>
                <w:lang w:eastAsia="ja-JP"/>
              </w:rPr>
            </w:pPr>
            <w:r>
              <w:rPr>
                <w:rFonts w:eastAsia="MS Mincho" w:cs="Arial"/>
                <w:sz w:val="16"/>
                <w:szCs w:val="16"/>
                <w:lang w:eastAsia="ja-JP"/>
              </w:rPr>
              <w:t>CN</w:t>
            </w:r>
          </w:p>
        </w:tc>
        <w:tc>
          <w:tcPr>
            <w:tcW w:w="591" w:type="dxa"/>
            <w:tcBorders>
              <w:top w:val="single" w:sz="4" w:space="0" w:color="auto"/>
              <w:left w:val="nil"/>
              <w:bottom w:val="single" w:sz="4" w:space="0" w:color="auto"/>
              <w:right w:val="single" w:sz="4" w:space="0" w:color="auto"/>
            </w:tcBorders>
            <w:hideMark/>
          </w:tcPr>
          <w:p w:rsidR="008B1D39" w:rsidRDefault="008B1D39" w:rsidP="00F153A2">
            <w:pPr>
              <w:jc w:val="left"/>
              <w:rPr>
                <w:rFonts w:eastAsia="MS Mincho" w:cs="Arial"/>
                <w:sz w:val="16"/>
                <w:szCs w:val="16"/>
                <w:lang w:eastAsia="ja-JP"/>
              </w:rPr>
            </w:pPr>
            <w:r>
              <w:rPr>
                <w:rFonts w:eastAsia="MS Mincho" w:cs="Arial"/>
                <w:sz w:val="16"/>
                <w:szCs w:val="16"/>
                <w:lang w:eastAsia="ja-JP"/>
              </w:rPr>
              <w:t>TWF</w:t>
            </w:r>
          </w:p>
        </w:tc>
        <w:tc>
          <w:tcPr>
            <w:tcW w:w="1489" w:type="dxa"/>
            <w:tcBorders>
              <w:top w:val="single" w:sz="4" w:space="0" w:color="auto"/>
              <w:left w:val="nil"/>
              <w:bottom w:val="single" w:sz="4" w:space="0" w:color="auto"/>
              <w:right w:val="single" w:sz="4" w:space="0" w:color="auto"/>
            </w:tcBorders>
            <w:hideMark/>
          </w:tcPr>
          <w:p w:rsidR="008B1D39" w:rsidRPr="002D0A16" w:rsidRDefault="008B1D39" w:rsidP="00F153A2">
            <w:pPr>
              <w:jc w:val="left"/>
              <w:rPr>
                <w:rFonts w:eastAsia="MS Mincho" w:cs="Arial"/>
                <w:sz w:val="16"/>
                <w:szCs w:val="16"/>
                <w:lang w:eastAsia="ja-JP"/>
              </w:rPr>
            </w:pPr>
            <w:r w:rsidRPr="002D0A16">
              <w:rPr>
                <w:rFonts w:eastAsia="MS Mincho" w:cs="Arial"/>
                <w:sz w:val="16"/>
                <w:szCs w:val="16"/>
                <w:lang w:eastAsia="ja-JP"/>
              </w:rPr>
              <w:t>TG/302/1</w:t>
            </w:r>
          </w:p>
        </w:tc>
        <w:tc>
          <w:tcPr>
            <w:tcW w:w="1416" w:type="dxa"/>
            <w:tcBorders>
              <w:top w:val="single" w:sz="4" w:space="0" w:color="auto"/>
              <w:left w:val="nil"/>
              <w:bottom w:val="single" w:sz="4" w:space="0" w:color="auto"/>
              <w:right w:val="single" w:sz="4" w:space="0" w:color="auto"/>
            </w:tcBorders>
            <w:hideMark/>
          </w:tcPr>
          <w:p w:rsidR="008B1D39" w:rsidRDefault="008B1D39" w:rsidP="00F153A2">
            <w:pPr>
              <w:jc w:val="left"/>
              <w:rPr>
                <w:rFonts w:eastAsia="MS Mincho" w:cs="Arial"/>
                <w:sz w:val="16"/>
                <w:szCs w:val="16"/>
                <w:lang w:eastAsia="ja-JP"/>
              </w:rPr>
            </w:pPr>
            <w:proofErr w:type="spellStart"/>
            <w:r>
              <w:rPr>
                <w:rFonts w:eastAsia="MS Mincho" w:cs="Arial"/>
                <w:sz w:val="16"/>
                <w:szCs w:val="16"/>
                <w:lang w:eastAsia="ja-JP"/>
              </w:rPr>
              <w:t>Litchi</w:t>
            </w:r>
            <w:proofErr w:type="spellEnd"/>
            <w:r>
              <w:rPr>
                <w:rFonts w:eastAsia="MS Mincho" w:cs="Arial"/>
                <w:sz w:val="16"/>
                <w:szCs w:val="16"/>
                <w:lang w:eastAsia="ja-JP"/>
              </w:rPr>
              <w:t xml:space="preserve">, </w:t>
            </w:r>
            <w:proofErr w:type="spellStart"/>
            <w:r>
              <w:rPr>
                <w:rFonts w:eastAsia="MS Mincho" w:cs="Arial"/>
                <w:sz w:val="16"/>
                <w:szCs w:val="16"/>
                <w:lang w:eastAsia="ja-JP"/>
              </w:rPr>
              <w:t>Lychee</w:t>
            </w:r>
            <w:proofErr w:type="spellEnd"/>
          </w:p>
        </w:tc>
        <w:tc>
          <w:tcPr>
            <w:tcW w:w="1417" w:type="dxa"/>
            <w:tcBorders>
              <w:top w:val="single" w:sz="4" w:space="0" w:color="auto"/>
              <w:left w:val="nil"/>
              <w:bottom w:val="single" w:sz="4" w:space="0" w:color="auto"/>
              <w:right w:val="single" w:sz="4" w:space="0" w:color="auto"/>
            </w:tcBorders>
            <w:hideMark/>
          </w:tcPr>
          <w:p w:rsidR="008B1D39" w:rsidRDefault="008B1D39" w:rsidP="00F153A2">
            <w:pPr>
              <w:jc w:val="left"/>
              <w:rPr>
                <w:rFonts w:eastAsia="MS Mincho" w:cs="Arial"/>
                <w:sz w:val="16"/>
                <w:szCs w:val="16"/>
                <w:lang w:eastAsia="ja-JP"/>
              </w:rPr>
            </w:pPr>
            <w:proofErr w:type="spellStart"/>
            <w:r>
              <w:rPr>
                <w:rFonts w:eastAsia="MS Mincho" w:cs="Arial"/>
                <w:sz w:val="16"/>
                <w:szCs w:val="16"/>
                <w:lang w:eastAsia="ja-JP"/>
              </w:rPr>
              <w:t>Litchi</w:t>
            </w:r>
            <w:proofErr w:type="spellEnd"/>
          </w:p>
        </w:tc>
        <w:tc>
          <w:tcPr>
            <w:tcW w:w="1416" w:type="dxa"/>
            <w:tcBorders>
              <w:top w:val="single" w:sz="4" w:space="0" w:color="auto"/>
              <w:left w:val="nil"/>
              <w:bottom w:val="single" w:sz="4" w:space="0" w:color="auto"/>
              <w:right w:val="single" w:sz="4" w:space="0" w:color="auto"/>
            </w:tcBorders>
            <w:hideMark/>
          </w:tcPr>
          <w:p w:rsidR="008B1D39" w:rsidRDefault="008B1D39" w:rsidP="00F153A2">
            <w:pPr>
              <w:jc w:val="left"/>
              <w:rPr>
                <w:rFonts w:eastAsia="MS Mincho" w:cs="Arial"/>
                <w:sz w:val="16"/>
                <w:szCs w:val="16"/>
                <w:lang w:eastAsia="ja-JP"/>
              </w:rPr>
            </w:pPr>
            <w:r>
              <w:rPr>
                <w:rFonts w:eastAsia="MS Mincho" w:cs="Arial"/>
                <w:sz w:val="16"/>
                <w:szCs w:val="16"/>
                <w:lang w:eastAsia="ja-JP"/>
              </w:rPr>
              <w:t>Litschi</w:t>
            </w:r>
          </w:p>
        </w:tc>
        <w:tc>
          <w:tcPr>
            <w:tcW w:w="1417" w:type="dxa"/>
            <w:tcBorders>
              <w:top w:val="single" w:sz="4" w:space="0" w:color="auto"/>
              <w:left w:val="nil"/>
              <w:bottom w:val="single" w:sz="4" w:space="0" w:color="auto"/>
              <w:right w:val="single" w:sz="4" w:space="0" w:color="auto"/>
            </w:tcBorders>
            <w:hideMark/>
          </w:tcPr>
          <w:p w:rsidR="008B1D39" w:rsidRDefault="008B1D39" w:rsidP="00F153A2">
            <w:pPr>
              <w:jc w:val="left"/>
              <w:rPr>
                <w:rFonts w:eastAsia="MS Mincho" w:cs="Arial"/>
                <w:sz w:val="16"/>
                <w:szCs w:val="16"/>
                <w:lang w:eastAsia="ja-JP"/>
              </w:rPr>
            </w:pPr>
            <w:proofErr w:type="spellStart"/>
            <w:r>
              <w:rPr>
                <w:rFonts w:eastAsia="MS Mincho" w:cs="Arial"/>
                <w:sz w:val="16"/>
                <w:szCs w:val="16"/>
                <w:lang w:eastAsia="ja-JP"/>
              </w:rPr>
              <w:t>Litchi</w:t>
            </w:r>
            <w:proofErr w:type="spellEnd"/>
          </w:p>
        </w:tc>
        <w:tc>
          <w:tcPr>
            <w:tcW w:w="1936" w:type="dxa"/>
            <w:tcBorders>
              <w:top w:val="single" w:sz="4" w:space="0" w:color="auto"/>
              <w:left w:val="nil"/>
              <w:bottom w:val="single" w:sz="4" w:space="0" w:color="auto"/>
              <w:right w:val="single" w:sz="4" w:space="0" w:color="auto"/>
            </w:tcBorders>
            <w:hideMark/>
          </w:tcPr>
          <w:p w:rsidR="008B1D39" w:rsidRDefault="008B1D39" w:rsidP="00F153A2">
            <w:pPr>
              <w:jc w:val="left"/>
              <w:rPr>
                <w:rFonts w:eastAsia="MS Mincho" w:cs="Arial"/>
                <w:sz w:val="16"/>
                <w:szCs w:val="16"/>
                <w:lang w:eastAsia="ja-JP"/>
              </w:rPr>
            </w:pPr>
            <w:proofErr w:type="spellStart"/>
            <w:r>
              <w:rPr>
                <w:rFonts w:eastAsia="MS Mincho" w:cs="Arial"/>
                <w:sz w:val="16"/>
                <w:szCs w:val="16"/>
                <w:lang w:eastAsia="ja-JP"/>
              </w:rPr>
              <w:t>Litchi</w:t>
            </w:r>
            <w:proofErr w:type="spellEnd"/>
            <w:r>
              <w:rPr>
                <w:rFonts w:eastAsia="MS Mincho" w:cs="Arial"/>
                <w:sz w:val="16"/>
                <w:szCs w:val="16"/>
                <w:lang w:eastAsia="ja-JP"/>
              </w:rPr>
              <w:t xml:space="preserve"> </w:t>
            </w:r>
            <w:proofErr w:type="spellStart"/>
            <w:r>
              <w:rPr>
                <w:rFonts w:eastAsia="MS Mincho" w:cs="Arial"/>
                <w:sz w:val="16"/>
                <w:szCs w:val="16"/>
                <w:lang w:eastAsia="ja-JP"/>
              </w:rPr>
              <w:t>chinensis</w:t>
            </w:r>
            <w:proofErr w:type="spellEnd"/>
            <w:r>
              <w:rPr>
                <w:rFonts w:eastAsia="MS Mincho" w:cs="Arial"/>
                <w:sz w:val="16"/>
                <w:szCs w:val="16"/>
                <w:lang w:eastAsia="ja-JP"/>
              </w:rPr>
              <w:t xml:space="preserve"> Sonn.</w:t>
            </w:r>
          </w:p>
        </w:tc>
      </w:tr>
      <w:tr w:rsidR="008B1D39" w:rsidTr="00F153A2">
        <w:trPr>
          <w:cantSplit/>
          <w:jc w:val="center"/>
        </w:trPr>
        <w:tc>
          <w:tcPr>
            <w:tcW w:w="666" w:type="dxa"/>
            <w:tcBorders>
              <w:top w:val="single" w:sz="4" w:space="0" w:color="auto"/>
              <w:left w:val="single" w:sz="4" w:space="0" w:color="auto"/>
              <w:bottom w:val="single" w:sz="4" w:space="0" w:color="auto"/>
              <w:right w:val="single" w:sz="4" w:space="0" w:color="auto"/>
            </w:tcBorders>
            <w:noWrap/>
            <w:hideMark/>
          </w:tcPr>
          <w:p w:rsidR="008B1D39" w:rsidRDefault="008B1D39" w:rsidP="00F153A2">
            <w:pPr>
              <w:jc w:val="left"/>
              <w:rPr>
                <w:rFonts w:eastAsia="MS Mincho" w:cs="Arial"/>
                <w:sz w:val="16"/>
                <w:szCs w:val="16"/>
                <w:lang w:eastAsia="ja-JP"/>
              </w:rPr>
            </w:pPr>
            <w:r>
              <w:rPr>
                <w:rFonts w:eastAsia="MS Mincho" w:cs="Arial"/>
                <w:sz w:val="16"/>
                <w:szCs w:val="16"/>
                <w:lang w:eastAsia="ja-JP"/>
              </w:rPr>
              <w:t>MX</w:t>
            </w:r>
          </w:p>
        </w:tc>
        <w:tc>
          <w:tcPr>
            <w:tcW w:w="591" w:type="dxa"/>
            <w:tcBorders>
              <w:top w:val="single" w:sz="4" w:space="0" w:color="auto"/>
              <w:left w:val="nil"/>
              <w:bottom w:val="single" w:sz="4" w:space="0" w:color="auto"/>
              <w:right w:val="single" w:sz="4" w:space="0" w:color="auto"/>
            </w:tcBorders>
            <w:hideMark/>
          </w:tcPr>
          <w:p w:rsidR="008B1D39" w:rsidRDefault="008B1D39" w:rsidP="00F153A2">
            <w:pPr>
              <w:jc w:val="left"/>
              <w:rPr>
                <w:rFonts w:eastAsia="MS Mincho" w:cs="Arial"/>
                <w:sz w:val="16"/>
                <w:szCs w:val="16"/>
                <w:lang w:eastAsia="ja-JP"/>
              </w:rPr>
            </w:pPr>
            <w:r>
              <w:rPr>
                <w:rFonts w:eastAsia="MS Mincho" w:cs="Arial"/>
                <w:sz w:val="16"/>
                <w:szCs w:val="16"/>
                <w:lang w:eastAsia="ja-JP"/>
              </w:rPr>
              <w:t>TWF</w:t>
            </w:r>
          </w:p>
        </w:tc>
        <w:tc>
          <w:tcPr>
            <w:tcW w:w="1489" w:type="dxa"/>
            <w:tcBorders>
              <w:top w:val="single" w:sz="4" w:space="0" w:color="auto"/>
              <w:left w:val="nil"/>
              <w:bottom w:val="single" w:sz="4" w:space="0" w:color="auto"/>
              <w:right w:val="single" w:sz="4" w:space="0" w:color="auto"/>
            </w:tcBorders>
            <w:hideMark/>
          </w:tcPr>
          <w:p w:rsidR="008B1D39" w:rsidRPr="002D0A16" w:rsidRDefault="008B1D39" w:rsidP="00F153A2">
            <w:pPr>
              <w:jc w:val="left"/>
              <w:rPr>
                <w:rFonts w:eastAsia="MS Mincho" w:cs="Arial"/>
                <w:sz w:val="16"/>
                <w:szCs w:val="16"/>
                <w:lang w:eastAsia="ja-JP"/>
              </w:rPr>
            </w:pPr>
            <w:r w:rsidRPr="002D0A16">
              <w:rPr>
                <w:rFonts w:eastAsia="MS Mincho" w:cs="Arial"/>
                <w:sz w:val="16"/>
                <w:szCs w:val="16"/>
                <w:lang w:eastAsia="ja-JP"/>
              </w:rPr>
              <w:t>TG/303/1</w:t>
            </w:r>
          </w:p>
        </w:tc>
        <w:tc>
          <w:tcPr>
            <w:tcW w:w="1416" w:type="dxa"/>
            <w:tcBorders>
              <w:top w:val="single" w:sz="4" w:space="0" w:color="auto"/>
              <w:left w:val="nil"/>
              <w:bottom w:val="single" w:sz="4" w:space="0" w:color="auto"/>
              <w:right w:val="single" w:sz="4" w:space="0" w:color="auto"/>
            </w:tcBorders>
            <w:hideMark/>
          </w:tcPr>
          <w:p w:rsidR="008B1D39" w:rsidRDefault="008B1D39" w:rsidP="00F153A2">
            <w:pPr>
              <w:jc w:val="left"/>
              <w:rPr>
                <w:rFonts w:eastAsia="MS Mincho" w:cs="Arial"/>
                <w:sz w:val="16"/>
                <w:szCs w:val="16"/>
                <w:lang w:eastAsia="ja-JP"/>
              </w:rPr>
            </w:pPr>
            <w:proofErr w:type="spellStart"/>
            <w:r>
              <w:rPr>
                <w:rFonts w:eastAsia="MS Mincho" w:cs="Arial"/>
                <w:sz w:val="16"/>
                <w:szCs w:val="16"/>
                <w:lang w:eastAsia="ja-JP"/>
              </w:rPr>
              <w:t>Vanilla</w:t>
            </w:r>
            <w:proofErr w:type="spellEnd"/>
          </w:p>
        </w:tc>
        <w:tc>
          <w:tcPr>
            <w:tcW w:w="1417" w:type="dxa"/>
            <w:tcBorders>
              <w:top w:val="single" w:sz="4" w:space="0" w:color="auto"/>
              <w:left w:val="nil"/>
              <w:bottom w:val="single" w:sz="4" w:space="0" w:color="auto"/>
              <w:right w:val="single" w:sz="4" w:space="0" w:color="auto"/>
            </w:tcBorders>
            <w:hideMark/>
          </w:tcPr>
          <w:p w:rsidR="008B1D39" w:rsidRDefault="008B1D39" w:rsidP="00F153A2">
            <w:pPr>
              <w:jc w:val="left"/>
              <w:rPr>
                <w:rFonts w:eastAsia="MS Mincho" w:cs="Arial"/>
                <w:sz w:val="16"/>
                <w:szCs w:val="16"/>
                <w:lang w:eastAsia="ja-JP"/>
              </w:rPr>
            </w:pPr>
            <w:proofErr w:type="spellStart"/>
            <w:r>
              <w:rPr>
                <w:rFonts w:eastAsia="MS Mincho" w:cs="Arial"/>
                <w:sz w:val="16"/>
                <w:szCs w:val="16"/>
                <w:lang w:eastAsia="ja-JP"/>
              </w:rPr>
              <w:t>Vanillier</w:t>
            </w:r>
            <w:proofErr w:type="spellEnd"/>
          </w:p>
        </w:tc>
        <w:tc>
          <w:tcPr>
            <w:tcW w:w="1416" w:type="dxa"/>
            <w:tcBorders>
              <w:top w:val="single" w:sz="4" w:space="0" w:color="auto"/>
              <w:left w:val="nil"/>
              <w:bottom w:val="single" w:sz="4" w:space="0" w:color="auto"/>
              <w:right w:val="single" w:sz="4" w:space="0" w:color="auto"/>
            </w:tcBorders>
            <w:hideMark/>
          </w:tcPr>
          <w:p w:rsidR="008B1D39" w:rsidRDefault="008B1D39" w:rsidP="00F153A2">
            <w:pPr>
              <w:jc w:val="left"/>
              <w:rPr>
                <w:rFonts w:eastAsia="MS Mincho" w:cs="Arial"/>
                <w:sz w:val="16"/>
                <w:szCs w:val="16"/>
                <w:lang w:eastAsia="ja-JP"/>
              </w:rPr>
            </w:pPr>
            <w:r>
              <w:rPr>
                <w:rFonts w:eastAsia="MS Mincho" w:cs="Arial"/>
                <w:sz w:val="16"/>
                <w:szCs w:val="16"/>
                <w:lang w:eastAsia="ja-JP"/>
              </w:rPr>
              <w:t>Vanille-Pflanze</w:t>
            </w:r>
          </w:p>
        </w:tc>
        <w:tc>
          <w:tcPr>
            <w:tcW w:w="1417" w:type="dxa"/>
            <w:tcBorders>
              <w:top w:val="single" w:sz="4" w:space="0" w:color="auto"/>
              <w:left w:val="nil"/>
              <w:bottom w:val="single" w:sz="4" w:space="0" w:color="auto"/>
              <w:right w:val="single" w:sz="4" w:space="0" w:color="auto"/>
            </w:tcBorders>
            <w:hideMark/>
          </w:tcPr>
          <w:p w:rsidR="008B1D39" w:rsidRDefault="008B1D39" w:rsidP="00F153A2">
            <w:pPr>
              <w:jc w:val="left"/>
              <w:rPr>
                <w:rFonts w:eastAsia="MS Mincho" w:cs="Arial"/>
                <w:sz w:val="16"/>
                <w:szCs w:val="16"/>
                <w:lang w:eastAsia="ja-JP"/>
              </w:rPr>
            </w:pPr>
            <w:proofErr w:type="spellStart"/>
            <w:r>
              <w:rPr>
                <w:rFonts w:eastAsia="MS Mincho" w:cs="Arial"/>
                <w:sz w:val="16"/>
                <w:szCs w:val="16"/>
                <w:lang w:eastAsia="ja-JP"/>
              </w:rPr>
              <w:t>Vainilla</w:t>
            </w:r>
            <w:proofErr w:type="spellEnd"/>
            <w:r>
              <w:rPr>
                <w:rFonts w:eastAsia="MS Mincho" w:cs="Arial"/>
                <w:sz w:val="16"/>
                <w:szCs w:val="16"/>
                <w:lang w:eastAsia="ja-JP"/>
              </w:rPr>
              <w:t xml:space="preserve">, </w:t>
            </w:r>
            <w:proofErr w:type="spellStart"/>
            <w:r>
              <w:rPr>
                <w:rFonts w:eastAsia="MS Mincho" w:cs="Arial"/>
                <w:sz w:val="16"/>
                <w:szCs w:val="16"/>
                <w:lang w:eastAsia="ja-JP"/>
              </w:rPr>
              <w:t>Xanath</w:t>
            </w:r>
            <w:proofErr w:type="spellEnd"/>
          </w:p>
        </w:tc>
        <w:tc>
          <w:tcPr>
            <w:tcW w:w="1936" w:type="dxa"/>
            <w:tcBorders>
              <w:top w:val="single" w:sz="4" w:space="0" w:color="auto"/>
              <w:left w:val="nil"/>
              <w:bottom w:val="single" w:sz="4" w:space="0" w:color="auto"/>
              <w:right w:val="single" w:sz="4" w:space="0" w:color="auto"/>
            </w:tcBorders>
            <w:hideMark/>
          </w:tcPr>
          <w:p w:rsidR="008B1D39" w:rsidRDefault="008B1D39" w:rsidP="00F153A2">
            <w:pPr>
              <w:jc w:val="left"/>
              <w:rPr>
                <w:rFonts w:eastAsia="MS Mincho" w:cs="Arial"/>
                <w:sz w:val="16"/>
                <w:szCs w:val="16"/>
                <w:lang w:eastAsia="ja-JP"/>
              </w:rPr>
            </w:pPr>
            <w:proofErr w:type="spellStart"/>
            <w:r>
              <w:rPr>
                <w:rFonts w:eastAsia="MS Mincho" w:cs="Arial"/>
                <w:sz w:val="16"/>
                <w:szCs w:val="16"/>
                <w:lang w:eastAsia="ja-JP"/>
              </w:rPr>
              <w:t>Vanilla</w:t>
            </w:r>
            <w:proofErr w:type="spellEnd"/>
            <w:r>
              <w:rPr>
                <w:rFonts w:eastAsia="MS Mincho" w:cs="Arial"/>
                <w:sz w:val="16"/>
                <w:szCs w:val="16"/>
                <w:lang w:eastAsia="ja-JP"/>
              </w:rPr>
              <w:t xml:space="preserve"> </w:t>
            </w:r>
            <w:proofErr w:type="spellStart"/>
            <w:r>
              <w:rPr>
                <w:rFonts w:eastAsia="MS Mincho" w:cs="Arial"/>
                <w:sz w:val="16"/>
                <w:szCs w:val="16"/>
                <w:lang w:eastAsia="ja-JP"/>
              </w:rPr>
              <w:t>planifolia</w:t>
            </w:r>
            <w:proofErr w:type="spellEnd"/>
            <w:r>
              <w:rPr>
                <w:rFonts w:eastAsia="MS Mincho" w:cs="Arial"/>
                <w:sz w:val="16"/>
                <w:szCs w:val="16"/>
                <w:lang w:eastAsia="ja-JP"/>
              </w:rPr>
              <w:t xml:space="preserve"> Jacks.</w:t>
            </w:r>
          </w:p>
        </w:tc>
      </w:tr>
      <w:tr w:rsidR="008B1D39" w:rsidRPr="005A2232" w:rsidTr="00F153A2">
        <w:trPr>
          <w:cantSplit/>
          <w:jc w:val="center"/>
        </w:trPr>
        <w:tc>
          <w:tcPr>
            <w:tcW w:w="10348" w:type="dxa"/>
            <w:gridSpan w:val="8"/>
            <w:tcBorders>
              <w:top w:val="nil"/>
              <w:left w:val="single" w:sz="4" w:space="0" w:color="auto"/>
              <w:bottom w:val="single" w:sz="4" w:space="0" w:color="auto"/>
              <w:right w:val="single" w:sz="4" w:space="0" w:color="auto"/>
            </w:tcBorders>
            <w:hideMark/>
          </w:tcPr>
          <w:p w:rsidR="008B1D39" w:rsidRPr="002D0A16" w:rsidRDefault="008B1D39" w:rsidP="00F153A2">
            <w:pPr>
              <w:keepNext/>
              <w:spacing w:before="120" w:after="120"/>
              <w:jc w:val="left"/>
              <w:rPr>
                <w:rFonts w:eastAsia="MS Mincho" w:cs="Arial"/>
                <w:bCs/>
                <w:sz w:val="16"/>
                <w:szCs w:val="16"/>
                <w:u w:val="single"/>
                <w:lang w:val="fr-FR" w:eastAsia="ja-JP"/>
              </w:rPr>
            </w:pPr>
            <w:r w:rsidRPr="002D0A16">
              <w:rPr>
                <w:rFonts w:eastAsia="MS Mincho" w:cs="Arial"/>
                <w:b/>
                <w:bCs/>
                <w:sz w:val="16"/>
                <w:szCs w:val="16"/>
                <w:u w:val="single"/>
                <w:lang w:val="fr-FR" w:eastAsia="ja-JP"/>
              </w:rPr>
              <w:t> </w:t>
            </w:r>
            <w:r w:rsidRPr="002D0A16">
              <w:rPr>
                <w:rFonts w:cs="Arial"/>
                <w:bCs/>
                <w:sz w:val="16"/>
                <w:szCs w:val="16"/>
                <w:u w:val="single"/>
                <w:lang w:val="fr-FR"/>
              </w:rPr>
              <w:t xml:space="preserve">REVISIONS OF TEST GUIDELINES / </w:t>
            </w:r>
            <w:r w:rsidRPr="002D0A16">
              <w:rPr>
                <w:rFonts w:cs="Arial"/>
                <w:sz w:val="16"/>
                <w:szCs w:val="16"/>
                <w:u w:val="single"/>
                <w:lang w:val="fr-FR"/>
              </w:rPr>
              <w:t>RÉVISIONS DE PRINCIPES DIRECTEURS D’EXAMEN ADOPTÉS / REVISIONEN ANGENOMMENER PRÜFUNGSRICHTLINIEN / REVISIONES DE DIRECTRICES DE EXAMEN ADOPTADAS</w:t>
            </w:r>
          </w:p>
        </w:tc>
      </w:tr>
      <w:tr w:rsidR="008B1D39" w:rsidTr="00F153A2">
        <w:trPr>
          <w:cantSplit/>
          <w:jc w:val="center"/>
        </w:trPr>
        <w:tc>
          <w:tcPr>
            <w:tcW w:w="666" w:type="dxa"/>
            <w:tcBorders>
              <w:top w:val="nil"/>
              <w:left w:val="single" w:sz="4" w:space="0" w:color="auto"/>
              <w:bottom w:val="single" w:sz="4" w:space="0" w:color="auto"/>
              <w:right w:val="single" w:sz="4" w:space="0" w:color="auto"/>
            </w:tcBorders>
            <w:noWrap/>
            <w:hideMark/>
          </w:tcPr>
          <w:p w:rsidR="008B1D39" w:rsidRDefault="008B1D39" w:rsidP="00F153A2">
            <w:pPr>
              <w:jc w:val="left"/>
              <w:rPr>
                <w:rFonts w:cs="Arial"/>
                <w:sz w:val="16"/>
                <w:szCs w:val="16"/>
              </w:rPr>
            </w:pPr>
            <w:r>
              <w:rPr>
                <w:rFonts w:cs="Arial"/>
                <w:sz w:val="16"/>
                <w:szCs w:val="16"/>
              </w:rPr>
              <w:t>DE</w:t>
            </w:r>
          </w:p>
        </w:tc>
        <w:tc>
          <w:tcPr>
            <w:tcW w:w="591" w:type="dxa"/>
            <w:tcBorders>
              <w:top w:val="nil"/>
              <w:left w:val="nil"/>
              <w:bottom w:val="single" w:sz="4" w:space="0" w:color="auto"/>
              <w:right w:val="single" w:sz="4" w:space="0" w:color="auto"/>
            </w:tcBorders>
            <w:hideMark/>
          </w:tcPr>
          <w:p w:rsidR="008B1D39" w:rsidRDefault="008B1D39" w:rsidP="00F153A2">
            <w:pPr>
              <w:jc w:val="left"/>
              <w:rPr>
                <w:rFonts w:cs="Arial"/>
                <w:sz w:val="16"/>
                <w:szCs w:val="16"/>
              </w:rPr>
            </w:pPr>
            <w:r>
              <w:rPr>
                <w:rFonts w:cs="Arial"/>
                <w:sz w:val="16"/>
                <w:szCs w:val="16"/>
              </w:rPr>
              <w:t>TWA</w:t>
            </w:r>
          </w:p>
        </w:tc>
        <w:tc>
          <w:tcPr>
            <w:tcW w:w="1489" w:type="dxa"/>
            <w:tcBorders>
              <w:top w:val="nil"/>
              <w:left w:val="nil"/>
              <w:bottom w:val="single" w:sz="4" w:space="0" w:color="auto"/>
              <w:right w:val="single" w:sz="4" w:space="0" w:color="auto"/>
            </w:tcBorders>
            <w:hideMark/>
          </w:tcPr>
          <w:p w:rsidR="008B1D39" w:rsidRPr="002D0A16" w:rsidRDefault="008B1D39" w:rsidP="00F153A2">
            <w:pPr>
              <w:jc w:val="left"/>
              <w:rPr>
                <w:rFonts w:cs="Arial"/>
                <w:sz w:val="16"/>
                <w:szCs w:val="16"/>
              </w:rPr>
            </w:pPr>
            <w:r w:rsidRPr="002D0A16">
              <w:rPr>
                <w:rFonts w:cs="Arial"/>
                <w:sz w:val="16"/>
                <w:szCs w:val="16"/>
              </w:rPr>
              <w:t>TG/33/7</w:t>
            </w:r>
          </w:p>
        </w:tc>
        <w:tc>
          <w:tcPr>
            <w:tcW w:w="1416" w:type="dxa"/>
            <w:tcBorders>
              <w:top w:val="nil"/>
              <w:left w:val="nil"/>
              <w:bottom w:val="single" w:sz="4" w:space="0" w:color="auto"/>
              <w:right w:val="single" w:sz="4" w:space="0" w:color="auto"/>
            </w:tcBorders>
            <w:hideMark/>
          </w:tcPr>
          <w:p w:rsidR="008B1D39" w:rsidRDefault="008B1D39" w:rsidP="00F153A2">
            <w:pPr>
              <w:jc w:val="left"/>
              <w:rPr>
                <w:rFonts w:cs="Arial"/>
                <w:sz w:val="16"/>
                <w:szCs w:val="16"/>
              </w:rPr>
            </w:pPr>
            <w:r>
              <w:rPr>
                <w:rFonts w:cs="Arial"/>
                <w:sz w:val="16"/>
                <w:szCs w:val="16"/>
              </w:rPr>
              <w:t xml:space="preserve">Kentucky </w:t>
            </w:r>
            <w:proofErr w:type="spellStart"/>
            <w:r>
              <w:rPr>
                <w:rFonts w:cs="Arial"/>
                <w:sz w:val="16"/>
                <w:szCs w:val="16"/>
              </w:rPr>
              <w:t>Bluegrass</w:t>
            </w:r>
            <w:proofErr w:type="spellEnd"/>
          </w:p>
        </w:tc>
        <w:tc>
          <w:tcPr>
            <w:tcW w:w="1417" w:type="dxa"/>
            <w:tcBorders>
              <w:top w:val="nil"/>
              <w:left w:val="nil"/>
              <w:bottom w:val="single" w:sz="4" w:space="0" w:color="auto"/>
              <w:right w:val="single" w:sz="4" w:space="0" w:color="auto"/>
            </w:tcBorders>
            <w:hideMark/>
          </w:tcPr>
          <w:p w:rsidR="008B1D39" w:rsidRDefault="008B1D39" w:rsidP="00F153A2">
            <w:pPr>
              <w:jc w:val="left"/>
              <w:rPr>
                <w:rFonts w:cs="Arial"/>
                <w:sz w:val="16"/>
                <w:szCs w:val="16"/>
              </w:rPr>
            </w:pPr>
            <w:proofErr w:type="spellStart"/>
            <w:r>
              <w:rPr>
                <w:rFonts w:cs="Arial"/>
                <w:sz w:val="16"/>
                <w:szCs w:val="16"/>
              </w:rPr>
              <w:t>Pâturin</w:t>
            </w:r>
            <w:proofErr w:type="spellEnd"/>
            <w:r>
              <w:rPr>
                <w:rFonts w:cs="Arial"/>
                <w:sz w:val="16"/>
                <w:szCs w:val="16"/>
              </w:rPr>
              <w:t xml:space="preserve"> des </w:t>
            </w:r>
            <w:proofErr w:type="spellStart"/>
            <w:r>
              <w:rPr>
                <w:rFonts w:cs="Arial"/>
                <w:sz w:val="16"/>
                <w:szCs w:val="16"/>
              </w:rPr>
              <w:t>prés</w:t>
            </w:r>
            <w:proofErr w:type="spellEnd"/>
          </w:p>
        </w:tc>
        <w:tc>
          <w:tcPr>
            <w:tcW w:w="1416" w:type="dxa"/>
            <w:tcBorders>
              <w:top w:val="nil"/>
              <w:left w:val="nil"/>
              <w:bottom w:val="single" w:sz="4" w:space="0" w:color="auto"/>
              <w:right w:val="single" w:sz="4" w:space="0" w:color="auto"/>
            </w:tcBorders>
            <w:hideMark/>
          </w:tcPr>
          <w:p w:rsidR="008B1D39" w:rsidRDefault="008B1D39" w:rsidP="00F153A2">
            <w:pPr>
              <w:jc w:val="left"/>
              <w:rPr>
                <w:rFonts w:cs="Arial"/>
                <w:sz w:val="16"/>
                <w:szCs w:val="16"/>
              </w:rPr>
            </w:pPr>
            <w:r>
              <w:rPr>
                <w:rFonts w:cs="Arial"/>
                <w:sz w:val="16"/>
                <w:szCs w:val="16"/>
              </w:rPr>
              <w:t xml:space="preserve">Wiesenrispe </w:t>
            </w:r>
          </w:p>
        </w:tc>
        <w:tc>
          <w:tcPr>
            <w:tcW w:w="1417" w:type="dxa"/>
            <w:tcBorders>
              <w:top w:val="nil"/>
              <w:left w:val="nil"/>
              <w:bottom w:val="single" w:sz="4" w:space="0" w:color="auto"/>
              <w:right w:val="single" w:sz="4" w:space="0" w:color="auto"/>
            </w:tcBorders>
            <w:hideMark/>
          </w:tcPr>
          <w:p w:rsidR="008B1D39" w:rsidRDefault="008B1D39" w:rsidP="00F153A2">
            <w:pPr>
              <w:jc w:val="left"/>
              <w:rPr>
                <w:rFonts w:cs="Arial"/>
                <w:sz w:val="16"/>
                <w:szCs w:val="16"/>
              </w:rPr>
            </w:pPr>
            <w:proofErr w:type="spellStart"/>
            <w:r>
              <w:rPr>
                <w:rFonts w:cs="Arial"/>
                <w:sz w:val="16"/>
                <w:szCs w:val="16"/>
              </w:rPr>
              <w:t>Poa</w:t>
            </w:r>
            <w:proofErr w:type="spellEnd"/>
            <w:r>
              <w:rPr>
                <w:rFonts w:cs="Arial"/>
                <w:sz w:val="16"/>
                <w:szCs w:val="16"/>
              </w:rPr>
              <w:t xml:space="preserve"> de los </w:t>
            </w:r>
            <w:proofErr w:type="spellStart"/>
            <w:r>
              <w:rPr>
                <w:rFonts w:cs="Arial"/>
                <w:sz w:val="16"/>
                <w:szCs w:val="16"/>
              </w:rPr>
              <w:t>prados</w:t>
            </w:r>
            <w:proofErr w:type="spellEnd"/>
          </w:p>
        </w:tc>
        <w:tc>
          <w:tcPr>
            <w:tcW w:w="1936" w:type="dxa"/>
            <w:tcBorders>
              <w:top w:val="nil"/>
              <w:left w:val="nil"/>
              <w:bottom w:val="single" w:sz="4" w:space="0" w:color="auto"/>
              <w:right w:val="single" w:sz="4" w:space="0" w:color="auto"/>
            </w:tcBorders>
            <w:hideMark/>
          </w:tcPr>
          <w:p w:rsidR="008B1D39" w:rsidRDefault="008B1D39" w:rsidP="00F153A2">
            <w:pPr>
              <w:jc w:val="left"/>
              <w:rPr>
                <w:rFonts w:cs="Arial"/>
                <w:sz w:val="16"/>
                <w:szCs w:val="16"/>
              </w:rPr>
            </w:pPr>
            <w:proofErr w:type="spellStart"/>
            <w:r>
              <w:rPr>
                <w:rFonts w:cs="Arial"/>
                <w:sz w:val="16"/>
                <w:szCs w:val="16"/>
              </w:rPr>
              <w:t>Poa</w:t>
            </w:r>
            <w:proofErr w:type="spellEnd"/>
            <w:r>
              <w:rPr>
                <w:rFonts w:cs="Arial"/>
                <w:sz w:val="16"/>
                <w:szCs w:val="16"/>
              </w:rPr>
              <w:t xml:space="preserve"> </w:t>
            </w:r>
            <w:proofErr w:type="spellStart"/>
            <w:r>
              <w:rPr>
                <w:rFonts w:cs="Arial"/>
                <w:sz w:val="16"/>
                <w:szCs w:val="16"/>
              </w:rPr>
              <w:t>pratensis</w:t>
            </w:r>
            <w:proofErr w:type="spellEnd"/>
            <w:r>
              <w:rPr>
                <w:rFonts w:cs="Arial"/>
                <w:sz w:val="16"/>
                <w:szCs w:val="16"/>
              </w:rPr>
              <w:t xml:space="preserve"> L.</w:t>
            </w:r>
          </w:p>
        </w:tc>
      </w:tr>
      <w:tr w:rsidR="008B1D39" w:rsidTr="00F153A2">
        <w:trPr>
          <w:cantSplit/>
          <w:jc w:val="center"/>
        </w:trPr>
        <w:tc>
          <w:tcPr>
            <w:tcW w:w="666" w:type="dxa"/>
            <w:tcBorders>
              <w:top w:val="nil"/>
              <w:left w:val="single" w:sz="4" w:space="0" w:color="auto"/>
              <w:bottom w:val="single" w:sz="4" w:space="0" w:color="auto"/>
              <w:right w:val="single" w:sz="4" w:space="0" w:color="auto"/>
            </w:tcBorders>
            <w:noWrap/>
            <w:hideMark/>
          </w:tcPr>
          <w:p w:rsidR="008B1D39" w:rsidRDefault="008B1D39" w:rsidP="00F153A2">
            <w:pPr>
              <w:jc w:val="left"/>
              <w:rPr>
                <w:rFonts w:cs="Arial"/>
                <w:color w:val="000000"/>
                <w:sz w:val="16"/>
                <w:szCs w:val="16"/>
              </w:rPr>
            </w:pPr>
            <w:r>
              <w:rPr>
                <w:rFonts w:cs="Arial"/>
                <w:color w:val="000000"/>
                <w:sz w:val="16"/>
                <w:szCs w:val="16"/>
              </w:rPr>
              <w:t>ZA</w:t>
            </w:r>
          </w:p>
        </w:tc>
        <w:tc>
          <w:tcPr>
            <w:tcW w:w="591" w:type="dxa"/>
            <w:tcBorders>
              <w:top w:val="nil"/>
              <w:left w:val="nil"/>
              <w:bottom w:val="single" w:sz="4" w:space="0" w:color="auto"/>
              <w:right w:val="single" w:sz="4" w:space="0" w:color="auto"/>
            </w:tcBorders>
            <w:hideMark/>
          </w:tcPr>
          <w:p w:rsidR="008B1D39" w:rsidRDefault="008B1D39" w:rsidP="00F153A2">
            <w:pPr>
              <w:jc w:val="left"/>
              <w:rPr>
                <w:rFonts w:cs="Arial"/>
                <w:color w:val="000000"/>
                <w:sz w:val="16"/>
                <w:szCs w:val="16"/>
              </w:rPr>
            </w:pPr>
            <w:r>
              <w:rPr>
                <w:rFonts w:cs="Arial"/>
                <w:color w:val="000000"/>
                <w:sz w:val="16"/>
                <w:szCs w:val="16"/>
              </w:rPr>
              <w:t>TWA</w:t>
            </w:r>
          </w:p>
        </w:tc>
        <w:tc>
          <w:tcPr>
            <w:tcW w:w="1489" w:type="dxa"/>
            <w:tcBorders>
              <w:top w:val="nil"/>
              <w:left w:val="nil"/>
              <w:bottom w:val="single" w:sz="4" w:space="0" w:color="auto"/>
              <w:right w:val="single" w:sz="4" w:space="0" w:color="auto"/>
            </w:tcBorders>
            <w:hideMark/>
          </w:tcPr>
          <w:p w:rsidR="008B1D39" w:rsidRPr="002D0A16" w:rsidRDefault="008B1D39" w:rsidP="00F153A2">
            <w:pPr>
              <w:jc w:val="left"/>
              <w:rPr>
                <w:rFonts w:cs="Arial"/>
                <w:sz w:val="16"/>
                <w:szCs w:val="16"/>
              </w:rPr>
            </w:pPr>
            <w:r w:rsidRPr="002D0A16">
              <w:rPr>
                <w:rFonts w:cs="Arial"/>
                <w:sz w:val="16"/>
                <w:szCs w:val="16"/>
              </w:rPr>
              <w:t>TG/93/4</w:t>
            </w:r>
          </w:p>
        </w:tc>
        <w:tc>
          <w:tcPr>
            <w:tcW w:w="1416" w:type="dxa"/>
            <w:tcBorders>
              <w:top w:val="nil"/>
              <w:left w:val="nil"/>
              <w:bottom w:val="single" w:sz="4" w:space="0" w:color="auto"/>
              <w:right w:val="single" w:sz="4" w:space="0" w:color="auto"/>
            </w:tcBorders>
            <w:hideMark/>
          </w:tcPr>
          <w:p w:rsidR="008B1D39" w:rsidRDefault="008B1D39" w:rsidP="00F153A2">
            <w:pPr>
              <w:jc w:val="left"/>
              <w:rPr>
                <w:rFonts w:cs="Arial"/>
                <w:sz w:val="16"/>
                <w:szCs w:val="16"/>
              </w:rPr>
            </w:pPr>
            <w:proofErr w:type="spellStart"/>
            <w:r>
              <w:rPr>
                <w:rFonts w:cs="Arial"/>
                <w:sz w:val="16"/>
                <w:szCs w:val="16"/>
              </w:rPr>
              <w:t>Groundnut</w:t>
            </w:r>
            <w:proofErr w:type="spellEnd"/>
          </w:p>
        </w:tc>
        <w:tc>
          <w:tcPr>
            <w:tcW w:w="1417" w:type="dxa"/>
            <w:tcBorders>
              <w:top w:val="nil"/>
              <w:left w:val="nil"/>
              <w:bottom w:val="single" w:sz="4" w:space="0" w:color="auto"/>
              <w:right w:val="single" w:sz="4" w:space="0" w:color="auto"/>
            </w:tcBorders>
            <w:hideMark/>
          </w:tcPr>
          <w:p w:rsidR="008B1D39" w:rsidRDefault="008B1D39" w:rsidP="00F153A2">
            <w:pPr>
              <w:jc w:val="left"/>
              <w:rPr>
                <w:rFonts w:cs="Arial"/>
                <w:sz w:val="16"/>
                <w:szCs w:val="16"/>
              </w:rPr>
            </w:pPr>
            <w:proofErr w:type="spellStart"/>
            <w:r>
              <w:rPr>
                <w:rFonts w:cs="Arial"/>
                <w:sz w:val="16"/>
                <w:szCs w:val="16"/>
              </w:rPr>
              <w:t>Arachide</w:t>
            </w:r>
            <w:proofErr w:type="spellEnd"/>
          </w:p>
        </w:tc>
        <w:tc>
          <w:tcPr>
            <w:tcW w:w="1416" w:type="dxa"/>
            <w:tcBorders>
              <w:top w:val="nil"/>
              <w:left w:val="nil"/>
              <w:bottom w:val="single" w:sz="4" w:space="0" w:color="auto"/>
              <w:right w:val="single" w:sz="4" w:space="0" w:color="auto"/>
            </w:tcBorders>
            <w:hideMark/>
          </w:tcPr>
          <w:p w:rsidR="008B1D39" w:rsidRDefault="008B1D39" w:rsidP="00F153A2">
            <w:pPr>
              <w:jc w:val="left"/>
              <w:rPr>
                <w:rFonts w:cs="Arial"/>
                <w:sz w:val="16"/>
                <w:szCs w:val="16"/>
              </w:rPr>
            </w:pPr>
            <w:proofErr w:type="spellStart"/>
            <w:r>
              <w:rPr>
                <w:rFonts w:cs="Arial"/>
                <w:sz w:val="16"/>
                <w:szCs w:val="16"/>
              </w:rPr>
              <w:t>Erdnuß</w:t>
            </w:r>
            <w:proofErr w:type="spellEnd"/>
          </w:p>
        </w:tc>
        <w:tc>
          <w:tcPr>
            <w:tcW w:w="1417" w:type="dxa"/>
            <w:tcBorders>
              <w:top w:val="nil"/>
              <w:left w:val="nil"/>
              <w:bottom w:val="single" w:sz="4" w:space="0" w:color="auto"/>
              <w:right w:val="single" w:sz="4" w:space="0" w:color="auto"/>
            </w:tcBorders>
            <w:hideMark/>
          </w:tcPr>
          <w:p w:rsidR="008B1D39" w:rsidRDefault="008B1D39" w:rsidP="00F153A2">
            <w:pPr>
              <w:jc w:val="left"/>
              <w:rPr>
                <w:rFonts w:cs="Arial"/>
                <w:sz w:val="16"/>
                <w:szCs w:val="16"/>
              </w:rPr>
            </w:pPr>
            <w:proofErr w:type="spellStart"/>
            <w:r>
              <w:rPr>
                <w:rFonts w:cs="Arial"/>
                <w:sz w:val="16"/>
                <w:szCs w:val="16"/>
              </w:rPr>
              <w:t>Cacahuete</w:t>
            </w:r>
            <w:proofErr w:type="spellEnd"/>
            <w:r>
              <w:rPr>
                <w:rFonts w:cs="Arial"/>
                <w:sz w:val="16"/>
                <w:szCs w:val="16"/>
              </w:rPr>
              <w:t xml:space="preserve">, </w:t>
            </w:r>
            <w:proofErr w:type="spellStart"/>
            <w:r>
              <w:rPr>
                <w:rFonts w:cs="Arial"/>
                <w:sz w:val="16"/>
                <w:szCs w:val="16"/>
              </w:rPr>
              <w:t>Maní</w:t>
            </w:r>
            <w:proofErr w:type="spellEnd"/>
          </w:p>
        </w:tc>
        <w:tc>
          <w:tcPr>
            <w:tcW w:w="1936" w:type="dxa"/>
            <w:tcBorders>
              <w:top w:val="nil"/>
              <w:left w:val="nil"/>
              <w:bottom w:val="single" w:sz="4" w:space="0" w:color="auto"/>
              <w:right w:val="single" w:sz="4" w:space="0" w:color="auto"/>
            </w:tcBorders>
            <w:hideMark/>
          </w:tcPr>
          <w:p w:rsidR="008B1D39" w:rsidRDefault="008B1D39" w:rsidP="00F153A2">
            <w:pPr>
              <w:jc w:val="left"/>
              <w:rPr>
                <w:rFonts w:cs="Arial"/>
                <w:sz w:val="16"/>
                <w:szCs w:val="16"/>
              </w:rPr>
            </w:pPr>
            <w:proofErr w:type="spellStart"/>
            <w:r>
              <w:rPr>
                <w:rFonts w:cs="Arial"/>
                <w:sz w:val="16"/>
                <w:szCs w:val="16"/>
              </w:rPr>
              <w:t>Arachis</w:t>
            </w:r>
            <w:proofErr w:type="spellEnd"/>
            <w:r>
              <w:rPr>
                <w:rFonts w:cs="Arial"/>
                <w:sz w:val="16"/>
                <w:szCs w:val="16"/>
              </w:rPr>
              <w:t xml:space="preserve"> L.</w:t>
            </w:r>
          </w:p>
        </w:tc>
      </w:tr>
      <w:tr w:rsidR="008B1D39" w:rsidTr="00F153A2">
        <w:trPr>
          <w:cantSplit/>
          <w:jc w:val="center"/>
        </w:trPr>
        <w:tc>
          <w:tcPr>
            <w:tcW w:w="666" w:type="dxa"/>
            <w:tcBorders>
              <w:top w:val="nil"/>
              <w:left w:val="single" w:sz="4" w:space="0" w:color="auto"/>
              <w:bottom w:val="single" w:sz="4" w:space="0" w:color="auto"/>
              <w:right w:val="single" w:sz="4" w:space="0" w:color="auto"/>
            </w:tcBorders>
            <w:hideMark/>
          </w:tcPr>
          <w:p w:rsidR="008B1D39" w:rsidRDefault="008B1D39" w:rsidP="00F153A2">
            <w:pPr>
              <w:jc w:val="left"/>
              <w:rPr>
                <w:rFonts w:cs="Arial"/>
                <w:sz w:val="16"/>
                <w:szCs w:val="16"/>
              </w:rPr>
            </w:pPr>
            <w:r>
              <w:rPr>
                <w:rFonts w:cs="Arial"/>
                <w:sz w:val="16"/>
                <w:szCs w:val="16"/>
              </w:rPr>
              <w:t>HU</w:t>
            </w:r>
          </w:p>
        </w:tc>
        <w:tc>
          <w:tcPr>
            <w:tcW w:w="591" w:type="dxa"/>
            <w:tcBorders>
              <w:top w:val="nil"/>
              <w:left w:val="nil"/>
              <w:bottom w:val="single" w:sz="4" w:space="0" w:color="auto"/>
              <w:right w:val="single" w:sz="4" w:space="0" w:color="auto"/>
            </w:tcBorders>
            <w:hideMark/>
          </w:tcPr>
          <w:p w:rsidR="008B1D39" w:rsidRDefault="008B1D39" w:rsidP="00F153A2">
            <w:pPr>
              <w:jc w:val="left"/>
              <w:rPr>
                <w:rFonts w:cs="Arial"/>
                <w:sz w:val="16"/>
                <w:szCs w:val="16"/>
              </w:rPr>
            </w:pPr>
            <w:r>
              <w:rPr>
                <w:rFonts w:cs="Arial"/>
                <w:sz w:val="16"/>
                <w:szCs w:val="16"/>
              </w:rPr>
              <w:t>TWV</w:t>
            </w:r>
          </w:p>
        </w:tc>
        <w:tc>
          <w:tcPr>
            <w:tcW w:w="1489" w:type="dxa"/>
            <w:tcBorders>
              <w:top w:val="nil"/>
              <w:left w:val="nil"/>
              <w:bottom w:val="single" w:sz="4" w:space="0" w:color="auto"/>
              <w:right w:val="single" w:sz="4" w:space="0" w:color="auto"/>
            </w:tcBorders>
            <w:hideMark/>
          </w:tcPr>
          <w:p w:rsidR="008B1D39" w:rsidRPr="002D0A16" w:rsidRDefault="008B1D39" w:rsidP="00F153A2">
            <w:pPr>
              <w:jc w:val="left"/>
              <w:rPr>
                <w:rFonts w:cs="Arial"/>
                <w:sz w:val="16"/>
                <w:szCs w:val="16"/>
              </w:rPr>
            </w:pPr>
            <w:r w:rsidRPr="002D0A16">
              <w:rPr>
                <w:rFonts w:cs="Arial"/>
                <w:sz w:val="16"/>
                <w:szCs w:val="16"/>
              </w:rPr>
              <w:t xml:space="preserve">TG/166/4 </w:t>
            </w:r>
          </w:p>
        </w:tc>
        <w:tc>
          <w:tcPr>
            <w:tcW w:w="1416" w:type="dxa"/>
            <w:tcBorders>
              <w:top w:val="nil"/>
              <w:left w:val="nil"/>
              <w:bottom w:val="single" w:sz="4" w:space="0" w:color="auto"/>
              <w:right w:val="single" w:sz="4" w:space="0" w:color="auto"/>
            </w:tcBorders>
            <w:hideMark/>
          </w:tcPr>
          <w:p w:rsidR="008B1D39" w:rsidRDefault="008B1D39" w:rsidP="00F153A2">
            <w:pPr>
              <w:jc w:val="left"/>
              <w:rPr>
                <w:rFonts w:cs="Arial"/>
                <w:sz w:val="16"/>
                <w:szCs w:val="16"/>
              </w:rPr>
            </w:pPr>
            <w:r>
              <w:rPr>
                <w:rFonts w:cs="Arial"/>
                <w:sz w:val="16"/>
                <w:szCs w:val="16"/>
              </w:rPr>
              <w:t>Opium/</w:t>
            </w:r>
            <w:proofErr w:type="spellStart"/>
            <w:r>
              <w:rPr>
                <w:rFonts w:cs="Arial"/>
                <w:sz w:val="16"/>
                <w:szCs w:val="16"/>
              </w:rPr>
              <w:t>Seed</w:t>
            </w:r>
            <w:proofErr w:type="spellEnd"/>
            <w:r>
              <w:rPr>
                <w:rFonts w:cs="Arial"/>
                <w:sz w:val="16"/>
                <w:szCs w:val="16"/>
              </w:rPr>
              <w:t xml:space="preserve"> </w:t>
            </w:r>
            <w:proofErr w:type="spellStart"/>
            <w:r>
              <w:rPr>
                <w:rFonts w:cs="Arial"/>
                <w:sz w:val="16"/>
                <w:szCs w:val="16"/>
              </w:rPr>
              <w:t>Poppy</w:t>
            </w:r>
            <w:proofErr w:type="spellEnd"/>
          </w:p>
        </w:tc>
        <w:tc>
          <w:tcPr>
            <w:tcW w:w="1417" w:type="dxa"/>
            <w:tcBorders>
              <w:top w:val="nil"/>
              <w:left w:val="nil"/>
              <w:bottom w:val="single" w:sz="4" w:space="0" w:color="auto"/>
              <w:right w:val="single" w:sz="4" w:space="0" w:color="auto"/>
            </w:tcBorders>
            <w:hideMark/>
          </w:tcPr>
          <w:p w:rsidR="008B1D39" w:rsidRDefault="008B1D39" w:rsidP="00F153A2">
            <w:pPr>
              <w:jc w:val="left"/>
              <w:rPr>
                <w:rFonts w:cs="Arial"/>
                <w:sz w:val="16"/>
                <w:szCs w:val="16"/>
              </w:rPr>
            </w:pPr>
            <w:proofErr w:type="spellStart"/>
            <w:r>
              <w:rPr>
                <w:rFonts w:cs="Arial"/>
                <w:sz w:val="16"/>
                <w:szCs w:val="16"/>
              </w:rPr>
              <w:t>OEillette</w:t>
            </w:r>
            <w:proofErr w:type="spellEnd"/>
            <w:r>
              <w:rPr>
                <w:rFonts w:cs="Arial"/>
                <w:sz w:val="16"/>
                <w:szCs w:val="16"/>
              </w:rPr>
              <w:t xml:space="preserve">, </w:t>
            </w:r>
            <w:proofErr w:type="spellStart"/>
            <w:r>
              <w:rPr>
                <w:rFonts w:cs="Arial"/>
                <w:sz w:val="16"/>
                <w:szCs w:val="16"/>
              </w:rPr>
              <w:t>Pavot</w:t>
            </w:r>
            <w:proofErr w:type="spellEnd"/>
          </w:p>
        </w:tc>
        <w:tc>
          <w:tcPr>
            <w:tcW w:w="1416" w:type="dxa"/>
            <w:tcBorders>
              <w:top w:val="nil"/>
              <w:left w:val="nil"/>
              <w:bottom w:val="single" w:sz="4" w:space="0" w:color="auto"/>
              <w:right w:val="single" w:sz="4" w:space="0" w:color="auto"/>
            </w:tcBorders>
            <w:hideMark/>
          </w:tcPr>
          <w:p w:rsidR="008B1D39" w:rsidRDefault="008B1D39" w:rsidP="00F153A2">
            <w:pPr>
              <w:jc w:val="left"/>
              <w:rPr>
                <w:rFonts w:cs="Arial"/>
                <w:sz w:val="16"/>
                <w:szCs w:val="16"/>
              </w:rPr>
            </w:pPr>
            <w:r>
              <w:rPr>
                <w:rFonts w:cs="Arial"/>
                <w:sz w:val="16"/>
                <w:szCs w:val="16"/>
              </w:rPr>
              <w:t>Mohn, Schlafmohn</w:t>
            </w:r>
          </w:p>
        </w:tc>
        <w:tc>
          <w:tcPr>
            <w:tcW w:w="1417" w:type="dxa"/>
            <w:tcBorders>
              <w:top w:val="nil"/>
              <w:left w:val="nil"/>
              <w:bottom w:val="single" w:sz="4" w:space="0" w:color="auto"/>
              <w:right w:val="single" w:sz="4" w:space="0" w:color="auto"/>
            </w:tcBorders>
            <w:hideMark/>
          </w:tcPr>
          <w:p w:rsidR="008B1D39" w:rsidRDefault="008B1D39" w:rsidP="00F153A2">
            <w:pPr>
              <w:jc w:val="left"/>
              <w:rPr>
                <w:rFonts w:cs="Arial"/>
                <w:sz w:val="16"/>
                <w:szCs w:val="16"/>
              </w:rPr>
            </w:pPr>
            <w:proofErr w:type="spellStart"/>
            <w:r>
              <w:rPr>
                <w:rFonts w:cs="Arial"/>
                <w:sz w:val="16"/>
                <w:szCs w:val="16"/>
              </w:rPr>
              <w:t>Adormidera</w:t>
            </w:r>
            <w:proofErr w:type="spellEnd"/>
            <w:r>
              <w:rPr>
                <w:rFonts w:cs="Arial"/>
                <w:sz w:val="16"/>
                <w:szCs w:val="16"/>
              </w:rPr>
              <w:t xml:space="preserve">, </w:t>
            </w:r>
            <w:proofErr w:type="spellStart"/>
            <w:r>
              <w:rPr>
                <w:rFonts w:cs="Arial"/>
                <w:sz w:val="16"/>
                <w:szCs w:val="16"/>
              </w:rPr>
              <w:t>Amapola</w:t>
            </w:r>
            <w:proofErr w:type="spellEnd"/>
            <w:r>
              <w:rPr>
                <w:rFonts w:cs="Arial"/>
                <w:sz w:val="16"/>
                <w:szCs w:val="16"/>
              </w:rPr>
              <w:t xml:space="preserve">, </w:t>
            </w:r>
            <w:proofErr w:type="spellStart"/>
            <w:r>
              <w:rPr>
                <w:rFonts w:cs="Arial"/>
                <w:sz w:val="16"/>
                <w:szCs w:val="16"/>
              </w:rPr>
              <w:t>Opio</w:t>
            </w:r>
            <w:proofErr w:type="spellEnd"/>
          </w:p>
        </w:tc>
        <w:tc>
          <w:tcPr>
            <w:tcW w:w="1936" w:type="dxa"/>
            <w:tcBorders>
              <w:top w:val="nil"/>
              <w:left w:val="nil"/>
              <w:bottom w:val="single" w:sz="4" w:space="0" w:color="auto"/>
              <w:right w:val="single" w:sz="4" w:space="0" w:color="auto"/>
            </w:tcBorders>
            <w:hideMark/>
          </w:tcPr>
          <w:p w:rsidR="008B1D39" w:rsidRDefault="008B1D39" w:rsidP="00F153A2">
            <w:pPr>
              <w:jc w:val="left"/>
              <w:rPr>
                <w:rFonts w:cs="Arial"/>
                <w:sz w:val="16"/>
                <w:szCs w:val="16"/>
              </w:rPr>
            </w:pPr>
            <w:proofErr w:type="spellStart"/>
            <w:r>
              <w:rPr>
                <w:rFonts w:cs="Arial"/>
                <w:sz w:val="16"/>
                <w:szCs w:val="16"/>
              </w:rPr>
              <w:t>Papaver</w:t>
            </w:r>
            <w:proofErr w:type="spellEnd"/>
            <w:r>
              <w:rPr>
                <w:rFonts w:cs="Arial"/>
                <w:sz w:val="16"/>
                <w:szCs w:val="16"/>
              </w:rPr>
              <w:t xml:space="preserve"> </w:t>
            </w:r>
            <w:proofErr w:type="spellStart"/>
            <w:r>
              <w:rPr>
                <w:rFonts w:cs="Arial"/>
                <w:sz w:val="16"/>
                <w:szCs w:val="16"/>
              </w:rPr>
              <w:t>somniferum</w:t>
            </w:r>
            <w:proofErr w:type="spellEnd"/>
            <w:r>
              <w:rPr>
                <w:rFonts w:cs="Arial"/>
                <w:sz w:val="16"/>
                <w:szCs w:val="16"/>
              </w:rPr>
              <w:t xml:space="preserve"> L.</w:t>
            </w:r>
          </w:p>
        </w:tc>
      </w:tr>
      <w:tr w:rsidR="008B1D39" w:rsidTr="00F153A2">
        <w:trPr>
          <w:cantSplit/>
          <w:jc w:val="center"/>
        </w:trPr>
        <w:tc>
          <w:tcPr>
            <w:tcW w:w="666" w:type="dxa"/>
            <w:tcBorders>
              <w:top w:val="nil"/>
              <w:left w:val="single" w:sz="4" w:space="0" w:color="auto"/>
              <w:bottom w:val="single" w:sz="4" w:space="0" w:color="auto"/>
              <w:right w:val="single" w:sz="4" w:space="0" w:color="auto"/>
            </w:tcBorders>
            <w:noWrap/>
            <w:hideMark/>
          </w:tcPr>
          <w:p w:rsidR="008B1D39" w:rsidRDefault="008B1D39" w:rsidP="00F153A2">
            <w:pPr>
              <w:jc w:val="left"/>
              <w:rPr>
                <w:rFonts w:cs="Arial"/>
                <w:sz w:val="16"/>
                <w:szCs w:val="16"/>
              </w:rPr>
            </w:pPr>
            <w:r>
              <w:rPr>
                <w:rFonts w:cs="Arial"/>
                <w:sz w:val="16"/>
                <w:szCs w:val="16"/>
              </w:rPr>
              <w:t>DE</w:t>
            </w:r>
          </w:p>
        </w:tc>
        <w:tc>
          <w:tcPr>
            <w:tcW w:w="591" w:type="dxa"/>
            <w:tcBorders>
              <w:top w:val="nil"/>
              <w:left w:val="nil"/>
              <w:bottom w:val="single" w:sz="4" w:space="0" w:color="auto"/>
              <w:right w:val="single" w:sz="4" w:space="0" w:color="auto"/>
            </w:tcBorders>
            <w:hideMark/>
          </w:tcPr>
          <w:p w:rsidR="008B1D39" w:rsidRDefault="008B1D39" w:rsidP="00F153A2">
            <w:pPr>
              <w:jc w:val="left"/>
              <w:rPr>
                <w:rFonts w:cs="Arial"/>
                <w:sz w:val="16"/>
                <w:szCs w:val="16"/>
              </w:rPr>
            </w:pPr>
            <w:r>
              <w:rPr>
                <w:rFonts w:cs="Arial"/>
                <w:sz w:val="16"/>
                <w:szCs w:val="16"/>
              </w:rPr>
              <w:t>TWF</w:t>
            </w:r>
          </w:p>
        </w:tc>
        <w:tc>
          <w:tcPr>
            <w:tcW w:w="1489" w:type="dxa"/>
            <w:tcBorders>
              <w:top w:val="nil"/>
              <w:left w:val="nil"/>
              <w:bottom w:val="single" w:sz="4" w:space="0" w:color="auto"/>
              <w:right w:val="single" w:sz="4" w:space="0" w:color="auto"/>
            </w:tcBorders>
            <w:hideMark/>
          </w:tcPr>
          <w:p w:rsidR="008B1D39" w:rsidRPr="002D0A16" w:rsidRDefault="008B1D39" w:rsidP="00F153A2">
            <w:pPr>
              <w:jc w:val="left"/>
              <w:rPr>
                <w:rFonts w:cs="Arial"/>
                <w:sz w:val="16"/>
                <w:szCs w:val="16"/>
              </w:rPr>
            </w:pPr>
            <w:r w:rsidRPr="002D0A16">
              <w:rPr>
                <w:rFonts w:cs="Arial"/>
                <w:sz w:val="16"/>
                <w:szCs w:val="16"/>
              </w:rPr>
              <w:t>TG/187/2</w:t>
            </w:r>
          </w:p>
        </w:tc>
        <w:tc>
          <w:tcPr>
            <w:tcW w:w="1416" w:type="dxa"/>
            <w:tcBorders>
              <w:top w:val="nil"/>
              <w:left w:val="nil"/>
              <w:bottom w:val="single" w:sz="4" w:space="0" w:color="auto"/>
              <w:right w:val="single" w:sz="4" w:space="0" w:color="auto"/>
            </w:tcBorders>
            <w:hideMark/>
          </w:tcPr>
          <w:p w:rsidR="008B1D39" w:rsidRDefault="008B1D39" w:rsidP="00F153A2">
            <w:pPr>
              <w:jc w:val="left"/>
              <w:rPr>
                <w:rFonts w:cs="Arial"/>
                <w:sz w:val="16"/>
                <w:szCs w:val="16"/>
              </w:rPr>
            </w:pPr>
            <w:proofErr w:type="spellStart"/>
            <w:r>
              <w:rPr>
                <w:rFonts w:cs="Arial"/>
                <w:sz w:val="16"/>
                <w:szCs w:val="16"/>
              </w:rPr>
              <w:t>Prunus</w:t>
            </w:r>
            <w:proofErr w:type="spellEnd"/>
            <w:r>
              <w:rPr>
                <w:rFonts w:cs="Arial"/>
                <w:sz w:val="16"/>
                <w:szCs w:val="16"/>
              </w:rPr>
              <w:t xml:space="preserve"> </w:t>
            </w:r>
            <w:proofErr w:type="spellStart"/>
            <w:r>
              <w:rPr>
                <w:rFonts w:cs="Arial"/>
                <w:sz w:val="16"/>
                <w:szCs w:val="16"/>
              </w:rPr>
              <w:t>Rootstocks</w:t>
            </w:r>
            <w:proofErr w:type="spellEnd"/>
          </w:p>
        </w:tc>
        <w:tc>
          <w:tcPr>
            <w:tcW w:w="1417" w:type="dxa"/>
            <w:tcBorders>
              <w:top w:val="nil"/>
              <w:left w:val="nil"/>
              <w:bottom w:val="single" w:sz="4" w:space="0" w:color="auto"/>
              <w:right w:val="single" w:sz="4" w:space="0" w:color="auto"/>
            </w:tcBorders>
            <w:hideMark/>
          </w:tcPr>
          <w:p w:rsidR="008B1D39" w:rsidRDefault="008B1D39" w:rsidP="00F153A2">
            <w:pPr>
              <w:jc w:val="left"/>
              <w:rPr>
                <w:rFonts w:cs="Arial"/>
                <w:sz w:val="16"/>
                <w:szCs w:val="16"/>
              </w:rPr>
            </w:pPr>
            <w:r>
              <w:rPr>
                <w:rFonts w:cs="Arial"/>
                <w:sz w:val="16"/>
                <w:szCs w:val="16"/>
              </w:rPr>
              <w:t>Porte-</w:t>
            </w:r>
            <w:proofErr w:type="spellStart"/>
            <w:r>
              <w:rPr>
                <w:rFonts w:cs="Arial"/>
                <w:sz w:val="16"/>
                <w:szCs w:val="16"/>
              </w:rPr>
              <w:t>greffes</w:t>
            </w:r>
            <w:proofErr w:type="spellEnd"/>
            <w:r>
              <w:rPr>
                <w:rFonts w:cs="Arial"/>
                <w:sz w:val="16"/>
                <w:szCs w:val="16"/>
              </w:rPr>
              <w:t xml:space="preserve"> de </w:t>
            </w:r>
            <w:proofErr w:type="spellStart"/>
            <w:r>
              <w:rPr>
                <w:rFonts w:cs="Arial"/>
                <w:sz w:val="16"/>
                <w:szCs w:val="16"/>
              </w:rPr>
              <w:t>Prunus</w:t>
            </w:r>
            <w:proofErr w:type="spellEnd"/>
          </w:p>
        </w:tc>
        <w:tc>
          <w:tcPr>
            <w:tcW w:w="1416" w:type="dxa"/>
            <w:tcBorders>
              <w:top w:val="nil"/>
              <w:left w:val="nil"/>
              <w:bottom w:val="single" w:sz="4" w:space="0" w:color="auto"/>
              <w:right w:val="single" w:sz="4" w:space="0" w:color="auto"/>
            </w:tcBorders>
            <w:hideMark/>
          </w:tcPr>
          <w:p w:rsidR="008B1D39" w:rsidRDefault="008B1D39" w:rsidP="00F153A2">
            <w:pPr>
              <w:jc w:val="left"/>
              <w:rPr>
                <w:rFonts w:cs="Arial"/>
                <w:sz w:val="16"/>
                <w:szCs w:val="16"/>
              </w:rPr>
            </w:pPr>
            <w:proofErr w:type="spellStart"/>
            <w:r>
              <w:rPr>
                <w:rFonts w:cs="Arial"/>
                <w:sz w:val="16"/>
                <w:szCs w:val="16"/>
              </w:rPr>
              <w:t>Prunus</w:t>
            </w:r>
            <w:proofErr w:type="spellEnd"/>
            <w:r>
              <w:rPr>
                <w:rFonts w:cs="Arial"/>
                <w:sz w:val="16"/>
                <w:szCs w:val="16"/>
              </w:rPr>
              <w:t>-Unterlagen</w:t>
            </w:r>
          </w:p>
        </w:tc>
        <w:tc>
          <w:tcPr>
            <w:tcW w:w="1417" w:type="dxa"/>
            <w:tcBorders>
              <w:top w:val="nil"/>
              <w:left w:val="nil"/>
              <w:bottom w:val="single" w:sz="4" w:space="0" w:color="auto"/>
              <w:right w:val="single" w:sz="4" w:space="0" w:color="auto"/>
            </w:tcBorders>
            <w:hideMark/>
          </w:tcPr>
          <w:p w:rsidR="008B1D39" w:rsidRDefault="008B1D39" w:rsidP="00F153A2">
            <w:pPr>
              <w:jc w:val="left"/>
              <w:rPr>
                <w:rFonts w:cs="Arial"/>
                <w:sz w:val="16"/>
                <w:szCs w:val="16"/>
              </w:rPr>
            </w:pPr>
            <w:proofErr w:type="spellStart"/>
            <w:r>
              <w:rPr>
                <w:rFonts w:cs="Arial"/>
                <w:sz w:val="16"/>
                <w:szCs w:val="16"/>
              </w:rPr>
              <w:t>Portainjertos</w:t>
            </w:r>
            <w:proofErr w:type="spellEnd"/>
            <w:r>
              <w:rPr>
                <w:rFonts w:cs="Arial"/>
                <w:sz w:val="16"/>
                <w:szCs w:val="16"/>
              </w:rPr>
              <w:t xml:space="preserve"> de </w:t>
            </w:r>
            <w:proofErr w:type="spellStart"/>
            <w:r>
              <w:rPr>
                <w:rFonts w:cs="Arial"/>
                <w:sz w:val="16"/>
                <w:szCs w:val="16"/>
              </w:rPr>
              <w:t>prunus</w:t>
            </w:r>
            <w:proofErr w:type="spellEnd"/>
          </w:p>
        </w:tc>
        <w:tc>
          <w:tcPr>
            <w:tcW w:w="1936" w:type="dxa"/>
            <w:tcBorders>
              <w:top w:val="nil"/>
              <w:left w:val="nil"/>
              <w:bottom w:val="single" w:sz="4" w:space="0" w:color="auto"/>
              <w:right w:val="single" w:sz="4" w:space="0" w:color="auto"/>
            </w:tcBorders>
            <w:hideMark/>
          </w:tcPr>
          <w:p w:rsidR="008B1D39" w:rsidRDefault="008B1D39" w:rsidP="00F153A2">
            <w:pPr>
              <w:jc w:val="left"/>
              <w:rPr>
                <w:rFonts w:cs="Arial"/>
                <w:sz w:val="16"/>
                <w:szCs w:val="16"/>
              </w:rPr>
            </w:pPr>
            <w:proofErr w:type="spellStart"/>
            <w:r>
              <w:rPr>
                <w:rFonts w:cs="Arial"/>
                <w:sz w:val="16"/>
                <w:szCs w:val="16"/>
              </w:rPr>
              <w:t>Prunus</w:t>
            </w:r>
            <w:proofErr w:type="spellEnd"/>
            <w:r>
              <w:rPr>
                <w:rFonts w:cs="Arial"/>
                <w:sz w:val="16"/>
                <w:szCs w:val="16"/>
              </w:rPr>
              <w:t xml:space="preserve"> L.</w:t>
            </w:r>
          </w:p>
        </w:tc>
      </w:tr>
      <w:tr w:rsidR="008B1D39" w:rsidTr="00F153A2">
        <w:trPr>
          <w:cantSplit/>
          <w:jc w:val="center"/>
        </w:trPr>
        <w:tc>
          <w:tcPr>
            <w:tcW w:w="666" w:type="dxa"/>
            <w:tcBorders>
              <w:top w:val="nil"/>
              <w:left w:val="single" w:sz="4" w:space="0" w:color="auto"/>
              <w:bottom w:val="single" w:sz="4" w:space="0" w:color="auto"/>
              <w:right w:val="single" w:sz="4" w:space="0" w:color="auto"/>
            </w:tcBorders>
            <w:noWrap/>
            <w:hideMark/>
          </w:tcPr>
          <w:p w:rsidR="008B1D39" w:rsidRDefault="008B1D39" w:rsidP="00F153A2">
            <w:pPr>
              <w:jc w:val="left"/>
              <w:rPr>
                <w:rFonts w:cs="Arial"/>
                <w:sz w:val="16"/>
                <w:szCs w:val="16"/>
              </w:rPr>
            </w:pPr>
            <w:r>
              <w:rPr>
                <w:rFonts w:cs="Arial"/>
                <w:sz w:val="16"/>
                <w:szCs w:val="16"/>
              </w:rPr>
              <w:t>NL</w:t>
            </w:r>
          </w:p>
        </w:tc>
        <w:tc>
          <w:tcPr>
            <w:tcW w:w="591" w:type="dxa"/>
            <w:tcBorders>
              <w:top w:val="nil"/>
              <w:left w:val="nil"/>
              <w:bottom w:val="single" w:sz="4" w:space="0" w:color="auto"/>
              <w:right w:val="single" w:sz="4" w:space="0" w:color="auto"/>
            </w:tcBorders>
            <w:hideMark/>
          </w:tcPr>
          <w:p w:rsidR="008B1D39" w:rsidRDefault="008B1D39" w:rsidP="00F153A2">
            <w:pPr>
              <w:jc w:val="left"/>
              <w:rPr>
                <w:rFonts w:cs="Arial"/>
                <w:sz w:val="16"/>
                <w:szCs w:val="16"/>
              </w:rPr>
            </w:pPr>
            <w:r>
              <w:rPr>
                <w:rFonts w:cs="Arial"/>
                <w:sz w:val="16"/>
                <w:szCs w:val="16"/>
              </w:rPr>
              <w:t>TWV</w:t>
            </w:r>
          </w:p>
        </w:tc>
        <w:tc>
          <w:tcPr>
            <w:tcW w:w="1489" w:type="dxa"/>
            <w:tcBorders>
              <w:top w:val="nil"/>
              <w:left w:val="nil"/>
              <w:bottom w:val="single" w:sz="4" w:space="0" w:color="auto"/>
              <w:right w:val="single" w:sz="4" w:space="0" w:color="auto"/>
            </w:tcBorders>
            <w:hideMark/>
          </w:tcPr>
          <w:p w:rsidR="008B1D39" w:rsidRPr="002D0A16" w:rsidRDefault="008B1D39" w:rsidP="00F153A2">
            <w:pPr>
              <w:jc w:val="left"/>
              <w:rPr>
                <w:rFonts w:cs="Arial"/>
                <w:sz w:val="16"/>
                <w:szCs w:val="16"/>
              </w:rPr>
            </w:pPr>
            <w:r w:rsidRPr="002D0A16">
              <w:rPr>
                <w:rFonts w:cs="Arial"/>
                <w:sz w:val="16"/>
                <w:szCs w:val="16"/>
              </w:rPr>
              <w:t>TG/198/2</w:t>
            </w:r>
          </w:p>
        </w:tc>
        <w:tc>
          <w:tcPr>
            <w:tcW w:w="1416" w:type="dxa"/>
            <w:tcBorders>
              <w:top w:val="nil"/>
              <w:left w:val="nil"/>
              <w:bottom w:val="single" w:sz="4" w:space="0" w:color="auto"/>
              <w:right w:val="single" w:sz="4" w:space="0" w:color="auto"/>
            </w:tcBorders>
            <w:hideMark/>
          </w:tcPr>
          <w:p w:rsidR="008B1D39" w:rsidRDefault="008B1D39" w:rsidP="00F153A2">
            <w:pPr>
              <w:jc w:val="left"/>
              <w:rPr>
                <w:rFonts w:cs="Arial"/>
                <w:sz w:val="16"/>
                <w:szCs w:val="16"/>
              </w:rPr>
            </w:pPr>
            <w:proofErr w:type="spellStart"/>
            <w:r>
              <w:rPr>
                <w:rFonts w:cs="Arial"/>
                <w:sz w:val="16"/>
                <w:szCs w:val="16"/>
              </w:rPr>
              <w:t>Chives</w:t>
            </w:r>
            <w:proofErr w:type="spellEnd"/>
            <w:r>
              <w:rPr>
                <w:rFonts w:cs="Arial"/>
                <w:sz w:val="16"/>
                <w:szCs w:val="16"/>
              </w:rPr>
              <w:t xml:space="preserve">, </w:t>
            </w:r>
            <w:proofErr w:type="spellStart"/>
            <w:r>
              <w:rPr>
                <w:rFonts w:cs="Arial"/>
                <w:sz w:val="16"/>
                <w:szCs w:val="16"/>
              </w:rPr>
              <w:t>Asatsuki</w:t>
            </w:r>
            <w:proofErr w:type="spellEnd"/>
          </w:p>
        </w:tc>
        <w:tc>
          <w:tcPr>
            <w:tcW w:w="1417" w:type="dxa"/>
            <w:tcBorders>
              <w:top w:val="nil"/>
              <w:left w:val="nil"/>
              <w:bottom w:val="single" w:sz="4" w:space="0" w:color="auto"/>
              <w:right w:val="single" w:sz="4" w:space="0" w:color="auto"/>
            </w:tcBorders>
            <w:hideMark/>
          </w:tcPr>
          <w:p w:rsidR="008B1D39" w:rsidRDefault="008B1D39" w:rsidP="00F153A2">
            <w:pPr>
              <w:jc w:val="left"/>
              <w:rPr>
                <w:rFonts w:cs="Arial"/>
                <w:sz w:val="16"/>
                <w:szCs w:val="16"/>
              </w:rPr>
            </w:pPr>
            <w:proofErr w:type="spellStart"/>
            <w:r>
              <w:rPr>
                <w:rFonts w:cs="Arial"/>
                <w:sz w:val="16"/>
                <w:szCs w:val="16"/>
              </w:rPr>
              <w:t>Ciboulette</w:t>
            </w:r>
            <w:proofErr w:type="spellEnd"/>
            <w:r>
              <w:rPr>
                <w:rFonts w:cs="Arial"/>
                <w:sz w:val="16"/>
                <w:szCs w:val="16"/>
              </w:rPr>
              <w:t xml:space="preserve">, </w:t>
            </w:r>
            <w:proofErr w:type="spellStart"/>
            <w:r>
              <w:rPr>
                <w:rFonts w:cs="Arial"/>
                <w:sz w:val="16"/>
                <w:szCs w:val="16"/>
              </w:rPr>
              <w:t>Civette</w:t>
            </w:r>
            <w:proofErr w:type="spellEnd"/>
          </w:p>
        </w:tc>
        <w:tc>
          <w:tcPr>
            <w:tcW w:w="1416" w:type="dxa"/>
            <w:tcBorders>
              <w:top w:val="nil"/>
              <w:left w:val="nil"/>
              <w:bottom w:val="single" w:sz="4" w:space="0" w:color="auto"/>
              <w:right w:val="single" w:sz="4" w:space="0" w:color="auto"/>
            </w:tcBorders>
            <w:hideMark/>
          </w:tcPr>
          <w:p w:rsidR="008B1D39" w:rsidRDefault="008B1D39" w:rsidP="00F153A2">
            <w:pPr>
              <w:jc w:val="left"/>
              <w:rPr>
                <w:rFonts w:cs="Arial"/>
                <w:sz w:val="16"/>
                <w:szCs w:val="16"/>
              </w:rPr>
            </w:pPr>
            <w:r>
              <w:rPr>
                <w:rFonts w:cs="Arial"/>
                <w:sz w:val="16"/>
                <w:szCs w:val="16"/>
              </w:rPr>
              <w:t>Schnittlauch</w:t>
            </w:r>
          </w:p>
        </w:tc>
        <w:tc>
          <w:tcPr>
            <w:tcW w:w="1417" w:type="dxa"/>
            <w:tcBorders>
              <w:top w:val="nil"/>
              <w:left w:val="nil"/>
              <w:bottom w:val="single" w:sz="4" w:space="0" w:color="auto"/>
              <w:right w:val="single" w:sz="4" w:space="0" w:color="auto"/>
            </w:tcBorders>
            <w:hideMark/>
          </w:tcPr>
          <w:p w:rsidR="008B1D39" w:rsidRDefault="008B1D39" w:rsidP="00F153A2">
            <w:pPr>
              <w:jc w:val="left"/>
              <w:rPr>
                <w:rFonts w:cs="Arial"/>
                <w:sz w:val="16"/>
                <w:szCs w:val="16"/>
              </w:rPr>
            </w:pPr>
            <w:proofErr w:type="spellStart"/>
            <w:r>
              <w:rPr>
                <w:rFonts w:cs="Arial"/>
                <w:sz w:val="16"/>
                <w:szCs w:val="16"/>
              </w:rPr>
              <w:t>Cebollino</w:t>
            </w:r>
            <w:proofErr w:type="spellEnd"/>
          </w:p>
        </w:tc>
        <w:tc>
          <w:tcPr>
            <w:tcW w:w="1936" w:type="dxa"/>
            <w:tcBorders>
              <w:top w:val="nil"/>
              <w:left w:val="nil"/>
              <w:bottom w:val="single" w:sz="4" w:space="0" w:color="auto"/>
              <w:right w:val="single" w:sz="4" w:space="0" w:color="auto"/>
            </w:tcBorders>
            <w:hideMark/>
          </w:tcPr>
          <w:p w:rsidR="008B1D39" w:rsidRDefault="008B1D39" w:rsidP="00F153A2">
            <w:pPr>
              <w:jc w:val="left"/>
              <w:rPr>
                <w:rFonts w:cs="Arial"/>
                <w:sz w:val="16"/>
                <w:szCs w:val="16"/>
              </w:rPr>
            </w:pPr>
            <w:proofErr w:type="spellStart"/>
            <w:r>
              <w:rPr>
                <w:rFonts w:cs="Arial"/>
                <w:sz w:val="16"/>
                <w:szCs w:val="16"/>
              </w:rPr>
              <w:t>Allium</w:t>
            </w:r>
            <w:proofErr w:type="spellEnd"/>
            <w:r>
              <w:rPr>
                <w:rFonts w:cs="Arial"/>
                <w:sz w:val="16"/>
                <w:szCs w:val="16"/>
              </w:rPr>
              <w:t xml:space="preserve"> </w:t>
            </w:r>
            <w:proofErr w:type="spellStart"/>
            <w:r>
              <w:rPr>
                <w:rFonts w:cs="Arial"/>
                <w:sz w:val="16"/>
                <w:szCs w:val="16"/>
              </w:rPr>
              <w:t>schoenoprasum</w:t>
            </w:r>
            <w:proofErr w:type="spellEnd"/>
            <w:r>
              <w:rPr>
                <w:rFonts w:cs="Arial"/>
                <w:sz w:val="16"/>
                <w:szCs w:val="16"/>
              </w:rPr>
              <w:t xml:space="preserve"> L.</w:t>
            </w:r>
          </w:p>
        </w:tc>
      </w:tr>
      <w:tr w:rsidR="008B1D39" w:rsidRPr="005A2232" w:rsidTr="00F153A2">
        <w:trPr>
          <w:cantSplit/>
          <w:jc w:val="center"/>
        </w:trPr>
        <w:tc>
          <w:tcPr>
            <w:tcW w:w="10348" w:type="dxa"/>
            <w:gridSpan w:val="8"/>
            <w:tcBorders>
              <w:top w:val="nil"/>
              <w:left w:val="single" w:sz="4" w:space="0" w:color="auto"/>
              <w:bottom w:val="single" w:sz="4" w:space="0" w:color="auto"/>
              <w:right w:val="single" w:sz="4" w:space="0" w:color="auto"/>
            </w:tcBorders>
            <w:hideMark/>
          </w:tcPr>
          <w:p w:rsidR="008B1D39" w:rsidRDefault="008B1D39" w:rsidP="00F153A2">
            <w:pPr>
              <w:keepNext/>
              <w:spacing w:before="120" w:after="120"/>
              <w:jc w:val="left"/>
              <w:rPr>
                <w:rFonts w:eastAsia="MS Mincho" w:cs="Arial"/>
                <w:bCs/>
                <w:sz w:val="16"/>
                <w:szCs w:val="16"/>
                <w:u w:val="single"/>
                <w:lang w:val="fr-FR" w:eastAsia="ja-JP"/>
              </w:rPr>
            </w:pPr>
            <w:r>
              <w:rPr>
                <w:rFonts w:cs="Arial"/>
                <w:bCs/>
                <w:sz w:val="16"/>
                <w:szCs w:val="16"/>
                <w:u w:val="single"/>
                <w:lang w:val="fr-FR"/>
              </w:rPr>
              <w:t xml:space="preserve">PARTIAL REVISIONS OF TEST GUIDELINES / </w:t>
            </w:r>
            <w:r>
              <w:rPr>
                <w:rFonts w:cs="Arial"/>
                <w:sz w:val="16"/>
                <w:szCs w:val="16"/>
                <w:u w:val="single"/>
                <w:lang w:val="fr-FR"/>
              </w:rPr>
              <w:t>RÉVISIONS PARTIELLES DE PRINCIPES DIRECTEURS D’EXAMEN ADOPTÉS /</w:t>
            </w:r>
            <w:r>
              <w:rPr>
                <w:rFonts w:cs="Arial"/>
                <w:sz w:val="16"/>
                <w:szCs w:val="16"/>
                <w:u w:val="single"/>
                <w:lang w:val="fr-FR"/>
              </w:rPr>
              <w:br/>
              <w:t>TEILREVISIONEN ANGENOMMENER PRÜFUNGSRICHTLINIEN / REVISIONES PARCIALES DE DIRECTRICES DE EXAMEN ADOPTADAS</w:t>
            </w:r>
          </w:p>
        </w:tc>
      </w:tr>
      <w:tr w:rsidR="008B1D39" w:rsidTr="00F153A2">
        <w:trPr>
          <w:cantSplit/>
          <w:jc w:val="center"/>
        </w:trPr>
        <w:tc>
          <w:tcPr>
            <w:tcW w:w="666" w:type="dxa"/>
            <w:tcBorders>
              <w:top w:val="nil"/>
              <w:left w:val="single" w:sz="4" w:space="0" w:color="auto"/>
              <w:bottom w:val="single" w:sz="4" w:space="0" w:color="auto"/>
              <w:right w:val="single" w:sz="4" w:space="0" w:color="auto"/>
            </w:tcBorders>
            <w:hideMark/>
          </w:tcPr>
          <w:p w:rsidR="008B1D39" w:rsidRDefault="008B1D39" w:rsidP="00F153A2">
            <w:pPr>
              <w:jc w:val="left"/>
              <w:rPr>
                <w:rFonts w:cs="Arial"/>
                <w:sz w:val="16"/>
              </w:rPr>
            </w:pPr>
            <w:r>
              <w:rPr>
                <w:rFonts w:cs="Arial"/>
                <w:sz w:val="16"/>
              </w:rPr>
              <w:t>FR</w:t>
            </w:r>
          </w:p>
        </w:tc>
        <w:tc>
          <w:tcPr>
            <w:tcW w:w="591" w:type="dxa"/>
            <w:tcBorders>
              <w:top w:val="nil"/>
              <w:left w:val="nil"/>
              <w:bottom w:val="single" w:sz="4" w:space="0" w:color="auto"/>
              <w:right w:val="single" w:sz="4" w:space="0" w:color="auto"/>
            </w:tcBorders>
            <w:hideMark/>
          </w:tcPr>
          <w:p w:rsidR="008B1D39" w:rsidRDefault="008B1D39" w:rsidP="00F153A2">
            <w:pPr>
              <w:jc w:val="left"/>
              <w:rPr>
                <w:rFonts w:cs="Arial"/>
                <w:sz w:val="16"/>
              </w:rPr>
            </w:pPr>
            <w:r>
              <w:rPr>
                <w:rFonts w:cs="Arial"/>
                <w:sz w:val="16"/>
              </w:rPr>
              <w:t>TWV</w:t>
            </w:r>
          </w:p>
        </w:tc>
        <w:tc>
          <w:tcPr>
            <w:tcW w:w="1489" w:type="dxa"/>
            <w:tcBorders>
              <w:top w:val="nil"/>
              <w:left w:val="nil"/>
              <w:bottom w:val="single" w:sz="4" w:space="0" w:color="auto"/>
              <w:right w:val="single" w:sz="4" w:space="0" w:color="auto"/>
            </w:tcBorders>
            <w:hideMark/>
          </w:tcPr>
          <w:p w:rsidR="008B1D39" w:rsidRPr="00F262C2" w:rsidRDefault="008B1D39" w:rsidP="008B1D39">
            <w:pPr>
              <w:jc w:val="left"/>
              <w:rPr>
                <w:rFonts w:cs="Arial"/>
                <w:sz w:val="16"/>
                <w:highlight w:val="yellow"/>
              </w:rPr>
            </w:pPr>
            <w:r w:rsidRPr="00FA107C">
              <w:rPr>
                <w:rFonts w:cs="Arial"/>
                <w:sz w:val="16"/>
              </w:rPr>
              <w:t xml:space="preserve">TG/7/10 </w:t>
            </w:r>
            <w:r>
              <w:rPr>
                <w:rFonts w:cs="Arial"/>
                <w:sz w:val="16"/>
              </w:rPr>
              <w:t>u</w:t>
            </w:r>
            <w:r w:rsidRPr="00FA107C">
              <w:rPr>
                <w:rFonts w:cs="Arial"/>
                <w:sz w:val="16"/>
              </w:rPr>
              <w:t xml:space="preserve">nd </w:t>
            </w:r>
            <w:r>
              <w:rPr>
                <w:rFonts w:cs="Arial"/>
                <w:sz w:val="16"/>
              </w:rPr>
              <w:t>D</w:t>
            </w:r>
            <w:r w:rsidRPr="00FA107C">
              <w:rPr>
                <w:rFonts w:cs="Arial"/>
                <w:sz w:val="16"/>
              </w:rPr>
              <w:t>o</w:t>
            </w:r>
            <w:r>
              <w:rPr>
                <w:rFonts w:cs="Arial"/>
                <w:sz w:val="16"/>
              </w:rPr>
              <w:t>k</w:t>
            </w:r>
            <w:r w:rsidRPr="00FA107C">
              <w:rPr>
                <w:rFonts w:cs="Arial"/>
                <w:sz w:val="16"/>
              </w:rPr>
              <w:t>ument TC/50/32</w:t>
            </w:r>
          </w:p>
        </w:tc>
        <w:tc>
          <w:tcPr>
            <w:tcW w:w="1416" w:type="dxa"/>
            <w:tcBorders>
              <w:top w:val="nil"/>
              <w:left w:val="nil"/>
              <w:bottom w:val="single" w:sz="4" w:space="0" w:color="auto"/>
              <w:right w:val="single" w:sz="4" w:space="0" w:color="auto"/>
            </w:tcBorders>
            <w:hideMark/>
          </w:tcPr>
          <w:p w:rsidR="008B1D39" w:rsidRDefault="008B1D39" w:rsidP="00F153A2">
            <w:pPr>
              <w:jc w:val="left"/>
              <w:rPr>
                <w:rFonts w:cs="Arial"/>
                <w:sz w:val="16"/>
              </w:rPr>
            </w:pPr>
            <w:proofErr w:type="spellStart"/>
            <w:r>
              <w:rPr>
                <w:rFonts w:cs="Arial"/>
                <w:sz w:val="16"/>
              </w:rPr>
              <w:t>Pea</w:t>
            </w:r>
            <w:proofErr w:type="spellEnd"/>
          </w:p>
        </w:tc>
        <w:tc>
          <w:tcPr>
            <w:tcW w:w="1417" w:type="dxa"/>
            <w:tcBorders>
              <w:top w:val="nil"/>
              <w:left w:val="nil"/>
              <w:bottom w:val="single" w:sz="4" w:space="0" w:color="auto"/>
              <w:right w:val="single" w:sz="4" w:space="0" w:color="auto"/>
            </w:tcBorders>
            <w:hideMark/>
          </w:tcPr>
          <w:p w:rsidR="008B1D39" w:rsidRDefault="008B1D39" w:rsidP="00F153A2">
            <w:pPr>
              <w:jc w:val="left"/>
              <w:rPr>
                <w:rFonts w:cs="Arial"/>
                <w:sz w:val="16"/>
              </w:rPr>
            </w:pPr>
            <w:proofErr w:type="spellStart"/>
            <w:r>
              <w:rPr>
                <w:rFonts w:cs="Arial"/>
                <w:sz w:val="16"/>
              </w:rPr>
              <w:t>Pois</w:t>
            </w:r>
            <w:proofErr w:type="spellEnd"/>
          </w:p>
        </w:tc>
        <w:tc>
          <w:tcPr>
            <w:tcW w:w="1416" w:type="dxa"/>
            <w:tcBorders>
              <w:top w:val="nil"/>
              <w:left w:val="nil"/>
              <w:bottom w:val="single" w:sz="4" w:space="0" w:color="auto"/>
              <w:right w:val="single" w:sz="4" w:space="0" w:color="auto"/>
            </w:tcBorders>
            <w:hideMark/>
          </w:tcPr>
          <w:p w:rsidR="008B1D39" w:rsidRDefault="008B1D39" w:rsidP="00F153A2">
            <w:pPr>
              <w:jc w:val="left"/>
              <w:rPr>
                <w:rFonts w:cs="Arial"/>
                <w:sz w:val="16"/>
              </w:rPr>
            </w:pPr>
            <w:r>
              <w:rPr>
                <w:rFonts w:cs="Arial"/>
                <w:sz w:val="16"/>
              </w:rPr>
              <w:t>Erbse</w:t>
            </w:r>
          </w:p>
        </w:tc>
        <w:tc>
          <w:tcPr>
            <w:tcW w:w="1417" w:type="dxa"/>
            <w:tcBorders>
              <w:top w:val="nil"/>
              <w:left w:val="nil"/>
              <w:bottom w:val="single" w:sz="4" w:space="0" w:color="auto"/>
              <w:right w:val="single" w:sz="4" w:space="0" w:color="auto"/>
            </w:tcBorders>
            <w:hideMark/>
          </w:tcPr>
          <w:p w:rsidR="008B1D39" w:rsidRDefault="008B1D39" w:rsidP="00F153A2">
            <w:pPr>
              <w:jc w:val="left"/>
              <w:rPr>
                <w:rFonts w:cs="Arial"/>
                <w:sz w:val="16"/>
              </w:rPr>
            </w:pPr>
            <w:proofErr w:type="spellStart"/>
            <w:r>
              <w:rPr>
                <w:rFonts w:cs="Arial"/>
                <w:sz w:val="16"/>
              </w:rPr>
              <w:t>Guisante</w:t>
            </w:r>
            <w:proofErr w:type="spellEnd"/>
            <w:r>
              <w:rPr>
                <w:rFonts w:cs="Arial"/>
                <w:sz w:val="16"/>
              </w:rPr>
              <w:t xml:space="preserve">, </w:t>
            </w:r>
            <w:proofErr w:type="spellStart"/>
            <w:r>
              <w:rPr>
                <w:rFonts w:cs="Arial"/>
                <w:sz w:val="16"/>
              </w:rPr>
              <w:t>Arveja</w:t>
            </w:r>
            <w:proofErr w:type="spellEnd"/>
          </w:p>
        </w:tc>
        <w:tc>
          <w:tcPr>
            <w:tcW w:w="1936" w:type="dxa"/>
            <w:tcBorders>
              <w:top w:val="nil"/>
              <w:left w:val="nil"/>
              <w:bottom w:val="single" w:sz="4" w:space="0" w:color="auto"/>
              <w:right w:val="single" w:sz="4" w:space="0" w:color="auto"/>
            </w:tcBorders>
            <w:hideMark/>
          </w:tcPr>
          <w:p w:rsidR="008B1D39" w:rsidRDefault="008B1D39" w:rsidP="00F153A2">
            <w:pPr>
              <w:jc w:val="left"/>
              <w:rPr>
                <w:rFonts w:cs="Arial"/>
                <w:sz w:val="16"/>
              </w:rPr>
            </w:pPr>
            <w:proofErr w:type="spellStart"/>
            <w:r>
              <w:rPr>
                <w:rFonts w:cs="Arial"/>
                <w:sz w:val="16"/>
              </w:rPr>
              <w:t>Pisum</w:t>
            </w:r>
            <w:proofErr w:type="spellEnd"/>
            <w:r>
              <w:rPr>
                <w:rFonts w:cs="Arial"/>
                <w:sz w:val="16"/>
              </w:rPr>
              <w:t xml:space="preserve"> </w:t>
            </w:r>
            <w:proofErr w:type="spellStart"/>
            <w:r>
              <w:rPr>
                <w:rFonts w:cs="Arial"/>
                <w:sz w:val="16"/>
              </w:rPr>
              <w:t>sativum</w:t>
            </w:r>
            <w:proofErr w:type="spellEnd"/>
            <w:r>
              <w:rPr>
                <w:rFonts w:cs="Arial"/>
                <w:sz w:val="16"/>
              </w:rPr>
              <w:t xml:space="preserve"> L.</w:t>
            </w:r>
          </w:p>
        </w:tc>
      </w:tr>
      <w:tr w:rsidR="008B1D39" w:rsidTr="00F153A2">
        <w:trPr>
          <w:cantSplit/>
          <w:jc w:val="center"/>
        </w:trPr>
        <w:tc>
          <w:tcPr>
            <w:tcW w:w="666" w:type="dxa"/>
            <w:tcBorders>
              <w:top w:val="nil"/>
              <w:left w:val="single" w:sz="4" w:space="0" w:color="auto"/>
              <w:bottom w:val="single" w:sz="4" w:space="0" w:color="auto"/>
              <w:right w:val="single" w:sz="4" w:space="0" w:color="auto"/>
            </w:tcBorders>
            <w:noWrap/>
            <w:hideMark/>
          </w:tcPr>
          <w:p w:rsidR="008B1D39" w:rsidRDefault="008B1D39" w:rsidP="00F153A2">
            <w:pPr>
              <w:jc w:val="left"/>
              <w:rPr>
                <w:rFonts w:cs="Arial"/>
                <w:sz w:val="16"/>
              </w:rPr>
            </w:pPr>
            <w:r>
              <w:rPr>
                <w:rFonts w:cs="Arial"/>
                <w:sz w:val="16"/>
              </w:rPr>
              <w:t>FR</w:t>
            </w:r>
          </w:p>
        </w:tc>
        <w:tc>
          <w:tcPr>
            <w:tcW w:w="591" w:type="dxa"/>
            <w:tcBorders>
              <w:top w:val="nil"/>
              <w:left w:val="nil"/>
              <w:bottom w:val="single" w:sz="4" w:space="0" w:color="auto"/>
              <w:right w:val="single" w:sz="4" w:space="0" w:color="auto"/>
            </w:tcBorders>
            <w:hideMark/>
          </w:tcPr>
          <w:p w:rsidR="008B1D39" w:rsidRDefault="008B1D39" w:rsidP="00F153A2">
            <w:pPr>
              <w:jc w:val="left"/>
              <w:rPr>
                <w:rFonts w:cs="Arial"/>
                <w:sz w:val="16"/>
              </w:rPr>
            </w:pPr>
            <w:r>
              <w:rPr>
                <w:rFonts w:cs="Arial"/>
                <w:sz w:val="16"/>
              </w:rPr>
              <w:t>TWF</w:t>
            </w:r>
          </w:p>
        </w:tc>
        <w:tc>
          <w:tcPr>
            <w:tcW w:w="1489" w:type="dxa"/>
            <w:tcBorders>
              <w:top w:val="nil"/>
              <w:left w:val="nil"/>
              <w:bottom w:val="single" w:sz="4" w:space="0" w:color="auto"/>
              <w:right w:val="single" w:sz="4" w:space="0" w:color="auto"/>
            </w:tcBorders>
            <w:hideMark/>
          </w:tcPr>
          <w:p w:rsidR="008B1D39" w:rsidRPr="00594A83" w:rsidRDefault="008B1D39" w:rsidP="00F153A2">
            <w:pPr>
              <w:jc w:val="left"/>
              <w:rPr>
                <w:rFonts w:cs="Arial"/>
                <w:sz w:val="16"/>
              </w:rPr>
            </w:pPr>
            <w:r w:rsidRPr="00594A83">
              <w:rPr>
                <w:rFonts w:cs="Arial"/>
                <w:sz w:val="16"/>
              </w:rPr>
              <w:t xml:space="preserve">TG/53/7 </w:t>
            </w:r>
            <w:proofErr w:type="spellStart"/>
            <w:r w:rsidRPr="00594A83">
              <w:rPr>
                <w:rFonts w:cs="Arial"/>
                <w:sz w:val="16"/>
              </w:rPr>
              <w:t>Rev</w:t>
            </w:r>
            <w:proofErr w:type="spellEnd"/>
            <w:r w:rsidRPr="00594A83">
              <w:rPr>
                <w:rFonts w:cs="Arial"/>
                <w:sz w:val="16"/>
              </w:rPr>
              <w:t>.</w:t>
            </w:r>
          </w:p>
        </w:tc>
        <w:tc>
          <w:tcPr>
            <w:tcW w:w="1416" w:type="dxa"/>
            <w:tcBorders>
              <w:top w:val="nil"/>
              <w:left w:val="nil"/>
              <w:bottom w:val="single" w:sz="4" w:space="0" w:color="auto"/>
              <w:right w:val="single" w:sz="4" w:space="0" w:color="auto"/>
            </w:tcBorders>
            <w:hideMark/>
          </w:tcPr>
          <w:p w:rsidR="008B1D39" w:rsidRDefault="008B1D39" w:rsidP="00F153A2">
            <w:pPr>
              <w:jc w:val="left"/>
              <w:rPr>
                <w:rFonts w:cs="Arial"/>
                <w:sz w:val="16"/>
              </w:rPr>
            </w:pPr>
            <w:proofErr w:type="spellStart"/>
            <w:r>
              <w:rPr>
                <w:rFonts w:cs="Arial"/>
                <w:sz w:val="16"/>
              </w:rPr>
              <w:t>Peach</w:t>
            </w:r>
            <w:proofErr w:type="spellEnd"/>
          </w:p>
        </w:tc>
        <w:tc>
          <w:tcPr>
            <w:tcW w:w="1417" w:type="dxa"/>
            <w:tcBorders>
              <w:top w:val="nil"/>
              <w:left w:val="nil"/>
              <w:bottom w:val="single" w:sz="4" w:space="0" w:color="auto"/>
              <w:right w:val="single" w:sz="4" w:space="0" w:color="auto"/>
            </w:tcBorders>
            <w:hideMark/>
          </w:tcPr>
          <w:p w:rsidR="008B1D39" w:rsidRDefault="008B1D39" w:rsidP="00F153A2">
            <w:pPr>
              <w:jc w:val="left"/>
              <w:rPr>
                <w:rFonts w:cs="Arial"/>
                <w:sz w:val="16"/>
              </w:rPr>
            </w:pPr>
            <w:proofErr w:type="spellStart"/>
            <w:r>
              <w:rPr>
                <w:rFonts w:cs="Arial"/>
                <w:sz w:val="16"/>
              </w:rPr>
              <w:t>Pêcher</w:t>
            </w:r>
            <w:proofErr w:type="spellEnd"/>
          </w:p>
        </w:tc>
        <w:tc>
          <w:tcPr>
            <w:tcW w:w="1416" w:type="dxa"/>
            <w:tcBorders>
              <w:top w:val="nil"/>
              <w:left w:val="nil"/>
              <w:bottom w:val="single" w:sz="4" w:space="0" w:color="auto"/>
              <w:right w:val="single" w:sz="4" w:space="0" w:color="auto"/>
            </w:tcBorders>
            <w:hideMark/>
          </w:tcPr>
          <w:p w:rsidR="008B1D39" w:rsidRDefault="008B1D39" w:rsidP="00F153A2">
            <w:pPr>
              <w:jc w:val="left"/>
              <w:rPr>
                <w:rFonts w:cs="Arial"/>
                <w:sz w:val="16"/>
              </w:rPr>
            </w:pPr>
            <w:r>
              <w:rPr>
                <w:rFonts w:cs="Arial"/>
                <w:sz w:val="16"/>
              </w:rPr>
              <w:t>Pfirsich</w:t>
            </w:r>
          </w:p>
        </w:tc>
        <w:tc>
          <w:tcPr>
            <w:tcW w:w="1417" w:type="dxa"/>
            <w:tcBorders>
              <w:top w:val="nil"/>
              <w:left w:val="nil"/>
              <w:bottom w:val="single" w:sz="4" w:space="0" w:color="auto"/>
              <w:right w:val="single" w:sz="4" w:space="0" w:color="auto"/>
            </w:tcBorders>
            <w:hideMark/>
          </w:tcPr>
          <w:p w:rsidR="008B1D39" w:rsidRDefault="008B1D39" w:rsidP="00F153A2">
            <w:pPr>
              <w:jc w:val="left"/>
              <w:rPr>
                <w:rFonts w:cs="Arial"/>
                <w:sz w:val="16"/>
              </w:rPr>
            </w:pPr>
            <w:proofErr w:type="spellStart"/>
            <w:r>
              <w:rPr>
                <w:rFonts w:cs="Arial"/>
                <w:sz w:val="16"/>
              </w:rPr>
              <w:t>Durazno</w:t>
            </w:r>
            <w:proofErr w:type="spellEnd"/>
            <w:r>
              <w:rPr>
                <w:rFonts w:cs="Arial"/>
                <w:sz w:val="16"/>
              </w:rPr>
              <w:t xml:space="preserve">, </w:t>
            </w:r>
            <w:proofErr w:type="spellStart"/>
            <w:r>
              <w:rPr>
                <w:rFonts w:cs="Arial"/>
                <w:sz w:val="16"/>
              </w:rPr>
              <w:t>Melocotonero</w:t>
            </w:r>
            <w:proofErr w:type="spellEnd"/>
          </w:p>
        </w:tc>
        <w:tc>
          <w:tcPr>
            <w:tcW w:w="1936" w:type="dxa"/>
            <w:tcBorders>
              <w:top w:val="nil"/>
              <w:left w:val="nil"/>
              <w:bottom w:val="single" w:sz="4" w:space="0" w:color="auto"/>
              <w:right w:val="single" w:sz="4" w:space="0" w:color="auto"/>
            </w:tcBorders>
            <w:hideMark/>
          </w:tcPr>
          <w:p w:rsidR="008B1D39" w:rsidRDefault="008B1D39" w:rsidP="00F153A2">
            <w:pPr>
              <w:jc w:val="left"/>
              <w:rPr>
                <w:rFonts w:cs="Arial"/>
                <w:sz w:val="16"/>
              </w:rPr>
            </w:pPr>
            <w:proofErr w:type="spellStart"/>
            <w:r>
              <w:rPr>
                <w:rFonts w:cs="Arial"/>
                <w:sz w:val="16"/>
                <w:lang w:val="es-ES"/>
              </w:rPr>
              <w:t>Prunus</w:t>
            </w:r>
            <w:proofErr w:type="spellEnd"/>
            <w:r>
              <w:rPr>
                <w:rFonts w:cs="Arial"/>
                <w:sz w:val="16"/>
                <w:lang w:val="es-ES"/>
              </w:rPr>
              <w:t xml:space="preserve"> </w:t>
            </w:r>
            <w:proofErr w:type="spellStart"/>
            <w:r>
              <w:rPr>
                <w:rFonts w:cs="Arial"/>
                <w:sz w:val="16"/>
                <w:lang w:val="es-ES"/>
              </w:rPr>
              <w:t>persica</w:t>
            </w:r>
            <w:proofErr w:type="spellEnd"/>
            <w:r>
              <w:rPr>
                <w:rFonts w:cs="Arial"/>
                <w:sz w:val="16"/>
                <w:lang w:val="es-ES"/>
              </w:rPr>
              <w:t xml:space="preserve"> (L.) </w:t>
            </w:r>
            <w:proofErr w:type="spellStart"/>
            <w:r>
              <w:rPr>
                <w:rFonts w:cs="Arial"/>
                <w:sz w:val="16"/>
                <w:lang w:val="es-ES"/>
              </w:rPr>
              <w:t>Batsch</w:t>
            </w:r>
            <w:proofErr w:type="spellEnd"/>
            <w:r>
              <w:rPr>
                <w:rFonts w:cs="Arial"/>
                <w:sz w:val="16"/>
                <w:lang w:val="es-ES"/>
              </w:rPr>
              <w:t xml:space="preserve">, </w:t>
            </w:r>
            <w:proofErr w:type="spellStart"/>
            <w:r>
              <w:rPr>
                <w:rFonts w:cs="Arial"/>
                <w:sz w:val="16"/>
                <w:lang w:val="es-ES"/>
              </w:rPr>
              <w:t>Persica</w:t>
            </w:r>
            <w:proofErr w:type="spellEnd"/>
            <w:r>
              <w:rPr>
                <w:rFonts w:cs="Arial"/>
                <w:sz w:val="16"/>
                <w:lang w:val="es-ES"/>
              </w:rPr>
              <w:t xml:space="preserve"> </w:t>
            </w:r>
            <w:proofErr w:type="spellStart"/>
            <w:r>
              <w:rPr>
                <w:rFonts w:cs="Arial"/>
                <w:sz w:val="16"/>
                <w:lang w:val="es-ES"/>
              </w:rPr>
              <w:t>vulgaris</w:t>
            </w:r>
            <w:proofErr w:type="spellEnd"/>
            <w:r>
              <w:rPr>
                <w:rFonts w:cs="Arial"/>
                <w:sz w:val="16"/>
                <w:lang w:val="es-ES"/>
              </w:rPr>
              <w:t xml:space="preserve"> </w:t>
            </w:r>
            <w:proofErr w:type="spellStart"/>
            <w:r>
              <w:rPr>
                <w:rFonts w:cs="Arial"/>
                <w:sz w:val="16"/>
                <w:lang w:val="es-ES"/>
              </w:rPr>
              <w:t>Mill</w:t>
            </w:r>
            <w:proofErr w:type="spellEnd"/>
            <w:r>
              <w:rPr>
                <w:rFonts w:cs="Arial"/>
                <w:sz w:val="16"/>
                <w:lang w:val="es-ES"/>
              </w:rPr>
              <w:t xml:space="preserve">., </w:t>
            </w:r>
            <w:proofErr w:type="spellStart"/>
            <w:r>
              <w:rPr>
                <w:rFonts w:cs="Arial"/>
                <w:sz w:val="16"/>
                <w:lang w:val="es-ES"/>
              </w:rPr>
              <w:t>Prunus</w:t>
            </w:r>
            <w:proofErr w:type="spellEnd"/>
            <w:r>
              <w:rPr>
                <w:rFonts w:cs="Arial"/>
                <w:sz w:val="16"/>
                <w:lang w:val="es-ES"/>
              </w:rPr>
              <w:t xml:space="preserve"> L. </w:t>
            </w:r>
            <w:proofErr w:type="spellStart"/>
            <w:r>
              <w:rPr>
                <w:rFonts w:cs="Arial"/>
                <w:sz w:val="16"/>
                <w:lang w:val="es-ES"/>
              </w:rPr>
              <w:t>subg</w:t>
            </w:r>
            <w:proofErr w:type="spellEnd"/>
            <w:r>
              <w:rPr>
                <w:rFonts w:cs="Arial"/>
                <w:sz w:val="16"/>
                <w:lang w:val="es-ES"/>
              </w:rPr>
              <w:t xml:space="preserve">. </w:t>
            </w:r>
            <w:proofErr w:type="spellStart"/>
            <w:r>
              <w:rPr>
                <w:rFonts w:cs="Arial"/>
                <w:sz w:val="16"/>
              </w:rPr>
              <w:t>Persica</w:t>
            </w:r>
            <w:proofErr w:type="spellEnd"/>
          </w:p>
        </w:tc>
      </w:tr>
      <w:tr w:rsidR="008B1D39" w:rsidTr="00F153A2">
        <w:trPr>
          <w:cantSplit/>
          <w:jc w:val="center"/>
        </w:trPr>
        <w:tc>
          <w:tcPr>
            <w:tcW w:w="666" w:type="dxa"/>
            <w:tcBorders>
              <w:top w:val="nil"/>
              <w:left w:val="single" w:sz="4" w:space="0" w:color="auto"/>
              <w:bottom w:val="single" w:sz="4" w:space="0" w:color="auto"/>
              <w:right w:val="single" w:sz="4" w:space="0" w:color="auto"/>
            </w:tcBorders>
            <w:noWrap/>
            <w:hideMark/>
          </w:tcPr>
          <w:p w:rsidR="008B1D39" w:rsidRDefault="008B1D39" w:rsidP="00F153A2">
            <w:pPr>
              <w:jc w:val="left"/>
              <w:rPr>
                <w:rFonts w:cs="Arial"/>
                <w:sz w:val="16"/>
              </w:rPr>
            </w:pPr>
            <w:r>
              <w:rPr>
                <w:rFonts w:cs="Arial"/>
                <w:sz w:val="16"/>
              </w:rPr>
              <w:t>NL/FR</w:t>
            </w:r>
          </w:p>
        </w:tc>
        <w:tc>
          <w:tcPr>
            <w:tcW w:w="591" w:type="dxa"/>
            <w:tcBorders>
              <w:top w:val="nil"/>
              <w:left w:val="nil"/>
              <w:bottom w:val="single" w:sz="4" w:space="0" w:color="auto"/>
              <w:right w:val="single" w:sz="4" w:space="0" w:color="auto"/>
            </w:tcBorders>
            <w:hideMark/>
          </w:tcPr>
          <w:p w:rsidR="008B1D39" w:rsidRDefault="008B1D39" w:rsidP="00F153A2">
            <w:pPr>
              <w:jc w:val="left"/>
              <w:rPr>
                <w:rFonts w:cs="Arial"/>
                <w:sz w:val="16"/>
              </w:rPr>
            </w:pPr>
            <w:r>
              <w:rPr>
                <w:rFonts w:cs="Arial"/>
                <w:sz w:val="16"/>
              </w:rPr>
              <w:t>TWV</w:t>
            </w:r>
          </w:p>
        </w:tc>
        <w:tc>
          <w:tcPr>
            <w:tcW w:w="1489" w:type="dxa"/>
            <w:tcBorders>
              <w:top w:val="nil"/>
              <w:left w:val="nil"/>
              <w:bottom w:val="single" w:sz="4" w:space="0" w:color="auto"/>
              <w:right w:val="single" w:sz="4" w:space="0" w:color="auto"/>
            </w:tcBorders>
            <w:hideMark/>
          </w:tcPr>
          <w:p w:rsidR="008B1D39" w:rsidRPr="00594A83" w:rsidRDefault="008B1D39" w:rsidP="00F153A2">
            <w:pPr>
              <w:jc w:val="left"/>
              <w:rPr>
                <w:rFonts w:cs="Arial"/>
                <w:sz w:val="16"/>
              </w:rPr>
            </w:pPr>
            <w:r w:rsidRPr="00594A83">
              <w:rPr>
                <w:rFonts w:cs="Arial"/>
                <w:sz w:val="16"/>
              </w:rPr>
              <w:t xml:space="preserve">TG/61/7 </w:t>
            </w:r>
            <w:proofErr w:type="spellStart"/>
            <w:r w:rsidRPr="00594A83">
              <w:rPr>
                <w:rFonts w:cs="Arial"/>
                <w:sz w:val="16"/>
              </w:rPr>
              <w:t>Rev</w:t>
            </w:r>
            <w:proofErr w:type="spellEnd"/>
            <w:r w:rsidRPr="00594A83">
              <w:rPr>
                <w:rFonts w:cs="Arial"/>
                <w:sz w:val="16"/>
              </w:rPr>
              <w:t>.</w:t>
            </w:r>
          </w:p>
        </w:tc>
        <w:tc>
          <w:tcPr>
            <w:tcW w:w="1416" w:type="dxa"/>
            <w:tcBorders>
              <w:top w:val="nil"/>
              <w:left w:val="nil"/>
              <w:bottom w:val="single" w:sz="4" w:space="0" w:color="auto"/>
              <w:right w:val="single" w:sz="4" w:space="0" w:color="auto"/>
            </w:tcBorders>
            <w:hideMark/>
          </w:tcPr>
          <w:p w:rsidR="008B1D39" w:rsidRDefault="008B1D39" w:rsidP="00F153A2">
            <w:pPr>
              <w:jc w:val="left"/>
              <w:rPr>
                <w:rFonts w:cs="Arial"/>
                <w:sz w:val="16"/>
              </w:rPr>
            </w:pPr>
            <w:proofErr w:type="spellStart"/>
            <w:r>
              <w:rPr>
                <w:rFonts w:cs="Arial"/>
                <w:sz w:val="16"/>
              </w:rPr>
              <w:t>Cucumber</w:t>
            </w:r>
            <w:proofErr w:type="spellEnd"/>
            <w:r>
              <w:rPr>
                <w:rFonts w:cs="Arial"/>
                <w:sz w:val="16"/>
              </w:rPr>
              <w:t xml:space="preserve">, </w:t>
            </w:r>
            <w:proofErr w:type="spellStart"/>
            <w:r>
              <w:rPr>
                <w:rFonts w:cs="Arial"/>
                <w:sz w:val="16"/>
              </w:rPr>
              <w:t>Gherkin</w:t>
            </w:r>
            <w:proofErr w:type="spellEnd"/>
          </w:p>
        </w:tc>
        <w:tc>
          <w:tcPr>
            <w:tcW w:w="1417" w:type="dxa"/>
            <w:tcBorders>
              <w:top w:val="nil"/>
              <w:left w:val="nil"/>
              <w:bottom w:val="single" w:sz="4" w:space="0" w:color="auto"/>
              <w:right w:val="single" w:sz="4" w:space="0" w:color="auto"/>
            </w:tcBorders>
            <w:hideMark/>
          </w:tcPr>
          <w:p w:rsidR="008B1D39" w:rsidRDefault="008B1D39" w:rsidP="00F153A2">
            <w:pPr>
              <w:jc w:val="left"/>
              <w:rPr>
                <w:rFonts w:cs="Arial"/>
                <w:sz w:val="16"/>
              </w:rPr>
            </w:pPr>
            <w:proofErr w:type="spellStart"/>
            <w:r>
              <w:rPr>
                <w:rFonts w:cs="Arial"/>
                <w:sz w:val="16"/>
              </w:rPr>
              <w:t>Concombre</w:t>
            </w:r>
            <w:proofErr w:type="spellEnd"/>
            <w:r>
              <w:rPr>
                <w:rFonts w:cs="Arial"/>
                <w:sz w:val="16"/>
              </w:rPr>
              <w:t>, Cornichon</w:t>
            </w:r>
          </w:p>
        </w:tc>
        <w:tc>
          <w:tcPr>
            <w:tcW w:w="1416" w:type="dxa"/>
            <w:tcBorders>
              <w:top w:val="nil"/>
              <w:left w:val="nil"/>
              <w:bottom w:val="single" w:sz="4" w:space="0" w:color="auto"/>
              <w:right w:val="single" w:sz="4" w:space="0" w:color="auto"/>
            </w:tcBorders>
            <w:hideMark/>
          </w:tcPr>
          <w:p w:rsidR="008B1D39" w:rsidRDefault="008B1D39" w:rsidP="00F153A2">
            <w:pPr>
              <w:jc w:val="left"/>
              <w:rPr>
                <w:rFonts w:cs="Arial"/>
                <w:sz w:val="16"/>
              </w:rPr>
            </w:pPr>
            <w:r>
              <w:rPr>
                <w:rFonts w:cs="Arial"/>
                <w:sz w:val="16"/>
              </w:rPr>
              <w:t>Gurke</w:t>
            </w:r>
          </w:p>
        </w:tc>
        <w:tc>
          <w:tcPr>
            <w:tcW w:w="1417" w:type="dxa"/>
            <w:tcBorders>
              <w:top w:val="nil"/>
              <w:left w:val="nil"/>
              <w:bottom w:val="single" w:sz="4" w:space="0" w:color="auto"/>
              <w:right w:val="single" w:sz="4" w:space="0" w:color="auto"/>
            </w:tcBorders>
            <w:hideMark/>
          </w:tcPr>
          <w:p w:rsidR="008B1D39" w:rsidRDefault="008B1D39" w:rsidP="00F153A2">
            <w:pPr>
              <w:jc w:val="left"/>
              <w:rPr>
                <w:rFonts w:cs="Arial"/>
                <w:sz w:val="16"/>
              </w:rPr>
            </w:pPr>
            <w:proofErr w:type="spellStart"/>
            <w:r>
              <w:rPr>
                <w:rFonts w:cs="Arial"/>
                <w:sz w:val="16"/>
              </w:rPr>
              <w:t>Pepino</w:t>
            </w:r>
            <w:proofErr w:type="spellEnd"/>
            <w:r>
              <w:rPr>
                <w:rFonts w:cs="Arial"/>
                <w:sz w:val="16"/>
              </w:rPr>
              <w:t xml:space="preserve">, </w:t>
            </w:r>
            <w:proofErr w:type="spellStart"/>
            <w:r>
              <w:rPr>
                <w:rFonts w:cs="Arial"/>
                <w:sz w:val="16"/>
              </w:rPr>
              <w:t>Pepinillo</w:t>
            </w:r>
            <w:proofErr w:type="spellEnd"/>
          </w:p>
        </w:tc>
        <w:tc>
          <w:tcPr>
            <w:tcW w:w="1936" w:type="dxa"/>
            <w:tcBorders>
              <w:top w:val="nil"/>
              <w:left w:val="nil"/>
              <w:bottom w:val="single" w:sz="4" w:space="0" w:color="auto"/>
              <w:right w:val="single" w:sz="4" w:space="0" w:color="auto"/>
            </w:tcBorders>
            <w:hideMark/>
          </w:tcPr>
          <w:p w:rsidR="008B1D39" w:rsidRDefault="008B1D39" w:rsidP="00F153A2">
            <w:pPr>
              <w:jc w:val="left"/>
              <w:rPr>
                <w:rFonts w:cs="Arial"/>
                <w:sz w:val="16"/>
              </w:rPr>
            </w:pPr>
            <w:proofErr w:type="spellStart"/>
            <w:r>
              <w:rPr>
                <w:rFonts w:cs="Arial"/>
                <w:sz w:val="16"/>
              </w:rPr>
              <w:t>Cucumis</w:t>
            </w:r>
            <w:proofErr w:type="spellEnd"/>
            <w:r>
              <w:rPr>
                <w:rFonts w:cs="Arial"/>
                <w:sz w:val="16"/>
              </w:rPr>
              <w:t xml:space="preserve"> </w:t>
            </w:r>
            <w:proofErr w:type="spellStart"/>
            <w:r>
              <w:rPr>
                <w:rFonts w:cs="Arial"/>
                <w:sz w:val="16"/>
              </w:rPr>
              <w:t>sativus</w:t>
            </w:r>
            <w:proofErr w:type="spellEnd"/>
            <w:r>
              <w:rPr>
                <w:rFonts w:cs="Arial"/>
                <w:sz w:val="16"/>
              </w:rPr>
              <w:t xml:space="preserve"> L.</w:t>
            </w:r>
          </w:p>
        </w:tc>
      </w:tr>
      <w:tr w:rsidR="008B1D39" w:rsidTr="00F153A2">
        <w:trPr>
          <w:cantSplit/>
          <w:jc w:val="center"/>
        </w:trPr>
        <w:tc>
          <w:tcPr>
            <w:tcW w:w="666" w:type="dxa"/>
            <w:tcBorders>
              <w:top w:val="nil"/>
              <w:left w:val="single" w:sz="4" w:space="0" w:color="auto"/>
              <w:bottom w:val="single" w:sz="4" w:space="0" w:color="auto"/>
              <w:right w:val="single" w:sz="4" w:space="0" w:color="auto"/>
            </w:tcBorders>
            <w:noWrap/>
            <w:hideMark/>
          </w:tcPr>
          <w:p w:rsidR="008B1D39" w:rsidRDefault="008B1D39" w:rsidP="00F153A2">
            <w:pPr>
              <w:jc w:val="left"/>
              <w:rPr>
                <w:rFonts w:cs="Arial"/>
                <w:sz w:val="16"/>
              </w:rPr>
            </w:pPr>
            <w:r>
              <w:rPr>
                <w:rFonts w:cs="Arial"/>
                <w:sz w:val="16"/>
              </w:rPr>
              <w:t>NL/FR</w:t>
            </w:r>
          </w:p>
        </w:tc>
        <w:tc>
          <w:tcPr>
            <w:tcW w:w="591" w:type="dxa"/>
            <w:tcBorders>
              <w:top w:val="nil"/>
              <w:left w:val="nil"/>
              <w:bottom w:val="single" w:sz="4" w:space="0" w:color="auto"/>
              <w:right w:val="single" w:sz="4" w:space="0" w:color="auto"/>
            </w:tcBorders>
            <w:hideMark/>
          </w:tcPr>
          <w:p w:rsidR="008B1D39" w:rsidRDefault="008B1D39" w:rsidP="00F153A2">
            <w:pPr>
              <w:jc w:val="left"/>
              <w:rPr>
                <w:rFonts w:cs="Arial"/>
                <w:sz w:val="16"/>
              </w:rPr>
            </w:pPr>
            <w:r>
              <w:rPr>
                <w:rFonts w:cs="Arial"/>
                <w:sz w:val="16"/>
              </w:rPr>
              <w:t>TWV</w:t>
            </w:r>
          </w:p>
        </w:tc>
        <w:tc>
          <w:tcPr>
            <w:tcW w:w="1489" w:type="dxa"/>
            <w:tcBorders>
              <w:top w:val="nil"/>
              <w:left w:val="nil"/>
              <w:bottom w:val="single" w:sz="4" w:space="0" w:color="auto"/>
              <w:right w:val="single" w:sz="4" w:space="0" w:color="auto"/>
            </w:tcBorders>
            <w:hideMark/>
          </w:tcPr>
          <w:p w:rsidR="008B1D39" w:rsidRPr="00594A83" w:rsidRDefault="008B1D39" w:rsidP="00F153A2">
            <w:pPr>
              <w:jc w:val="left"/>
              <w:rPr>
                <w:rFonts w:cs="Arial"/>
                <w:sz w:val="16"/>
              </w:rPr>
            </w:pPr>
            <w:r w:rsidRPr="00594A83">
              <w:rPr>
                <w:rFonts w:cs="Arial"/>
                <w:sz w:val="16"/>
              </w:rPr>
              <w:t xml:space="preserve">TG/104/5 </w:t>
            </w:r>
            <w:proofErr w:type="spellStart"/>
            <w:r w:rsidRPr="00594A83">
              <w:rPr>
                <w:rFonts w:cs="Arial"/>
                <w:sz w:val="16"/>
              </w:rPr>
              <w:t>Rev</w:t>
            </w:r>
            <w:proofErr w:type="spellEnd"/>
            <w:r w:rsidRPr="00594A83">
              <w:rPr>
                <w:rFonts w:cs="Arial"/>
                <w:sz w:val="16"/>
              </w:rPr>
              <w:t>.</w:t>
            </w:r>
          </w:p>
        </w:tc>
        <w:tc>
          <w:tcPr>
            <w:tcW w:w="1416" w:type="dxa"/>
            <w:tcBorders>
              <w:top w:val="nil"/>
              <w:left w:val="nil"/>
              <w:bottom w:val="single" w:sz="4" w:space="0" w:color="auto"/>
              <w:right w:val="single" w:sz="4" w:space="0" w:color="auto"/>
            </w:tcBorders>
            <w:hideMark/>
          </w:tcPr>
          <w:p w:rsidR="008B1D39" w:rsidRDefault="008B1D39" w:rsidP="00F153A2">
            <w:pPr>
              <w:jc w:val="left"/>
              <w:rPr>
                <w:rFonts w:cs="Arial"/>
                <w:sz w:val="16"/>
              </w:rPr>
            </w:pPr>
            <w:proofErr w:type="spellStart"/>
            <w:r>
              <w:rPr>
                <w:rFonts w:cs="Arial"/>
                <w:sz w:val="16"/>
              </w:rPr>
              <w:t>Melon</w:t>
            </w:r>
            <w:proofErr w:type="spellEnd"/>
          </w:p>
        </w:tc>
        <w:tc>
          <w:tcPr>
            <w:tcW w:w="1417" w:type="dxa"/>
            <w:tcBorders>
              <w:top w:val="nil"/>
              <w:left w:val="nil"/>
              <w:bottom w:val="single" w:sz="4" w:space="0" w:color="auto"/>
              <w:right w:val="single" w:sz="4" w:space="0" w:color="auto"/>
            </w:tcBorders>
            <w:hideMark/>
          </w:tcPr>
          <w:p w:rsidR="008B1D39" w:rsidRDefault="008B1D39" w:rsidP="00F153A2">
            <w:pPr>
              <w:jc w:val="left"/>
              <w:rPr>
                <w:rFonts w:cs="Arial"/>
                <w:sz w:val="16"/>
              </w:rPr>
            </w:pPr>
            <w:proofErr w:type="spellStart"/>
            <w:r>
              <w:rPr>
                <w:rFonts w:cs="Arial"/>
                <w:sz w:val="16"/>
              </w:rPr>
              <w:t>Melon</w:t>
            </w:r>
            <w:proofErr w:type="spellEnd"/>
          </w:p>
        </w:tc>
        <w:tc>
          <w:tcPr>
            <w:tcW w:w="1416" w:type="dxa"/>
            <w:tcBorders>
              <w:top w:val="nil"/>
              <w:left w:val="nil"/>
              <w:bottom w:val="single" w:sz="4" w:space="0" w:color="auto"/>
              <w:right w:val="single" w:sz="4" w:space="0" w:color="auto"/>
            </w:tcBorders>
            <w:hideMark/>
          </w:tcPr>
          <w:p w:rsidR="008B1D39" w:rsidRDefault="008B1D39" w:rsidP="00F153A2">
            <w:pPr>
              <w:jc w:val="left"/>
              <w:rPr>
                <w:rFonts w:cs="Arial"/>
                <w:sz w:val="16"/>
              </w:rPr>
            </w:pPr>
            <w:r>
              <w:rPr>
                <w:rFonts w:cs="Arial"/>
                <w:sz w:val="16"/>
              </w:rPr>
              <w:t>Melone</w:t>
            </w:r>
          </w:p>
        </w:tc>
        <w:tc>
          <w:tcPr>
            <w:tcW w:w="1417" w:type="dxa"/>
            <w:tcBorders>
              <w:top w:val="nil"/>
              <w:left w:val="nil"/>
              <w:bottom w:val="single" w:sz="4" w:space="0" w:color="auto"/>
              <w:right w:val="single" w:sz="4" w:space="0" w:color="auto"/>
            </w:tcBorders>
            <w:hideMark/>
          </w:tcPr>
          <w:p w:rsidR="008B1D39" w:rsidRDefault="008B1D39" w:rsidP="00F153A2">
            <w:pPr>
              <w:jc w:val="left"/>
              <w:rPr>
                <w:rFonts w:cs="Arial"/>
                <w:sz w:val="16"/>
              </w:rPr>
            </w:pPr>
            <w:proofErr w:type="spellStart"/>
            <w:r>
              <w:rPr>
                <w:rFonts w:cs="Arial"/>
                <w:sz w:val="16"/>
              </w:rPr>
              <w:t>Melón</w:t>
            </w:r>
            <w:proofErr w:type="spellEnd"/>
          </w:p>
        </w:tc>
        <w:tc>
          <w:tcPr>
            <w:tcW w:w="1936" w:type="dxa"/>
            <w:tcBorders>
              <w:top w:val="nil"/>
              <w:left w:val="nil"/>
              <w:bottom w:val="single" w:sz="4" w:space="0" w:color="auto"/>
              <w:right w:val="single" w:sz="4" w:space="0" w:color="auto"/>
            </w:tcBorders>
            <w:hideMark/>
          </w:tcPr>
          <w:p w:rsidR="008B1D39" w:rsidRDefault="008B1D39" w:rsidP="00F153A2">
            <w:pPr>
              <w:jc w:val="left"/>
              <w:rPr>
                <w:rFonts w:cs="Arial"/>
                <w:sz w:val="16"/>
              </w:rPr>
            </w:pPr>
            <w:proofErr w:type="spellStart"/>
            <w:r>
              <w:rPr>
                <w:rFonts w:cs="Arial"/>
                <w:sz w:val="16"/>
              </w:rPr>
              <w:t>Cucumis</w:t>
            </w:r>
            <w:proofErr w:type="spellEnd"/>
            <w:r>
              <w:rPr>
                <w:rFonts w:cs="Arial"/>
                <w:sz w:val="16"/>
              </w:rPr>
              <w:t xml:space="preserve"> </w:t>
            </w:r>
            <w:proofErr w:type="spellStart"/>
            <w:r>
              <w:rPr>
                <w:rFonts w:cs="Arial"/>
                <w:sz w:val="16"/>
              </w:rPr>
              <w:t>melo</w:t>
            </w:r>
            <w:proofErr w:type="spellEnd"/>
            <w:r>
              <w:rPr>
                <w:rFonts w:cs="Arial"/>
                <w:sz w:val="16"/>
              </w:rPr>
              <w:t xml:space="preserve"> L.</w:t>
            </w:r>
          </w:p>
        </w:tc>
      </w:tr>
    </w:tbl>
    <w:p w:rsidR="008B1D39" w:rsidRDefault="008B1D39" w:rsidP="008B1D39"/>
    <w:p w:rsidR="0015562A" w:rsidRPr="00BE7991" w:rsidRDefault="0015562A" w:rsidP="00A5492D"/>
    <w:p w:rsidR="00A5492D" w:rsidRPr="00BE7991" w:rsidRDefault="00A5492D" w:rsidP="00A5492D">
      <w:pPr>
        <w:numPr>
          <w:ilvl w:val="12"/>
          <w:numId w:val="0"/>
        </w:numPr>
        <w:tabs>
          <w:tab w:val="left" w:pos="5387"/>
        </w:tabs>
        <w:ind w:left="4820"/>
        <w:rPr>
          <w:i/>
        </w:rPr>
      </w:pPr>
      <w:r w:rsidRPr="00BE7991">
        <w:rPr>
          <w:i/>
        </w:rPr>
        <w:fldChar w:fldCharType="begin"/>
      </w:r>
      <w:r w:rsidRPr="00BE7991">
        <w:rPr>
          <w:i/>
        </w:rPr>
        <w:instrText xml:space="preserve"> AUTONUM  </w:instrText>
      </w:r>
      <w:r w:rsidRPr="00BE7991">
        <w:rPr>
          <w:i/>
        </w:rPr>
        <w:fldChar w:fldCharType="end"/>
      </w:r>
      <w:r w:rsidRPr="00BE7991">
        <w:tab/>
      </w:r>
      <w:r w:rsidRPr="00BE7991">
        <w:rPr>
          <w:i/>
        </w:rPr>
        <w:t>Der Rat wird ersucht, diesen Bericht zur Kenntnis zu nehmen.</w:t>
      </w:r>
    </w:p>
    <w:p w:rsidR="008B6E8D" w:rsidRPr="00BE7991" w:rsidRDefault="008B6E8D" w:rsidP="00A5492D">
      <w:pPr>
        <w:jc w:val="right"/>
      </w:pPr>
    </w:p>
    <w:p w:rsidR="0015562A" w:rsidRPr="00BE7991" w:rsidRDefault="0015562A" w:rsidP="00A5492D">
      <w:pPr>
        <w:jc w:val="right"/>
      </w:pPr>
    </w:p>
    <w:p w:rsidR="0015562A" w:rsidRPr="00BE7991" w:rsidRDefault="0015562A" w:rsidP="00A5492D">
      <w:pPr>
        <w:jc w:val="right"/>
      </w:pPr>
    </w:p>
    <w:p w:rsidR="00A5492D" w:rsidRPr="00BE7991" w:rsidRDefault="00A5492D" w:rsidP="00A5492D">
      <w:pPr>
        <w:jc w:val="right"/>
        <w:sectPr w:rsidR="00A5492D" w:rsidRPr="00BE7991" w:rsidSect="00B20824">
          <w:headerReference w:type="default" r:id="rId11"/>
          <w:pgSz w:w="11907" w:h="16840" w:code="9"/>
          <w:pgMar w:top="510" w:right="1134" w:bottom="1134" w:left="1134" w:header="510" w:footer="680" w:gutter="0"/>
          <w:cols w:space="720"/>
          <w:titlePg/>
        </w:sectPr>
      </w:pPr>
      <w:r w:rsidRPr="00BE7991">
        <w:t>[Anlagen folgen]</w:t>
      </w:r>
    </w:p>
    <w:p w:rsidR="00A5492D" w:rsidRPr="00BE7991" w:rsidRDefault="00C33AB5" w:rsidP="00A5492D">
      <w:pPr>
        <w:jc w:val="center"/>
      </w:pPr>
      <w:r w:rsidRPr="00BE7991">
        <w:t>C/48/3</w:t>
      </w:r>
    </w:p>
    <w:p w:rsidR="00A5492D" w:rsidRPr="00BE7991" w:rsidRDefault="00A5492D" w:rsidP="00A5492D">
      <w:pPr>
        <w:jc w:val="center"/>
      </w:pPr>
    </w:p>
    <w:p w:rsidR="00A5492D" w:rsidRPr="00BE7991" w:rsidRDefault="00A5492D" w:rsidP="00A5492D">
      <w:pPr>
        <w:jc w:val="center"/>
      </w:pPr>
      <w:bookmarkStart w:id="33" w:name="_Toc207102117"/>
      <w:bookmarkStart w:id="34" w:name="_Toc207164762"/>
      <w:r w:rsidRPr="00BE7991">
        <w:t>ANLAGE I</w:t>
      </w:r>
      <w:bookmarkEnd w:id="33"/>
      <w:bookmarkEnd w:id="34"/>
    </w:p>
    <w:p w:rsidR="00A5492D" w:rsidRPr="00BE7991" w:rsidRDefault="00A5492D" w:rsidP="00A5492D">
      <w:pPr>
        <w:jc w:val="center"/>
      </w:pPr>
    </w:p>
    <w:p w:rsidR="00A5492D" w:rsidRPr="00BE7991" w:rsidRDefault="00A5492D" w:rsidP="00A5492D">
      <w:pPr>
        <w:jc w:val="center"/>
      </w:pPr>
    </w:p>
    <w:p w:rsidR="00CD6CE2" w:rsidRPr="00BE7991" w:rsidRDefault="00CD6CE2" w:rsidP="00CD6CE2">
      <w:pPr>
        <w:spacing w:line="360" w:lineRule="auto"/>
        <w:jc w:val="center"/>
        <w:rPr>
          <w:rFonts w:eastAsiaTheme="minorEastAsia"/>
          <w:szCs w:val="24"/>
          <w:lang w:eastAsia="en-US" w:bidi="ar-SA"/>
        </w:rPr>
      </w:pPr>
      <w:r w:rsidRPr="00BE7991">
        <w:rPr>
          <w:rFonts w:eastAsiaTheme="minorEastAsia"/>
          <w:szCs w:val="24"/>
          <w:lang w:eastAsia="en-US" w:bidi="ar-SA"/>
        </w:rPr>
        <w:t>VERBANDSMITGLIEDER</w:t>
      </w:r>
    </w:p>
    <w:p w:rsidR="00CD6CE2" w:rsidRPr="00BE7991" w:rsidRDefault="00FC0332" w:rsidP="00CD6CE2">
      <w:pPr>
        <w:jc w:val="center"/>
        <w:rPr>
          <w:rFonts w:eastAsiaTheme="minorEastAsia"/>
          <w:lang w:eastAsia="en-US" w:bidi="ar-SA"/>
        </w:rPr>
      </w:pPr>
      <w:r w:rsidRPr="00BE7991">
        <w:rPr>
          <w:rFonts w:eastAsiaTheme="minorEastAsia"/>
          <w:szCs w:val="24"/>
          <w:lang w:eastAsia="en-US" w:bidi="ar-SA"/>
        </w:rPr>
        <w:t>30. Sept</w:t>
      </w:r>
      <w:r w:rsidR="00CD6CE2" w:rsidRPr="00BE7991">
        <w:rPr>
          <w:rFonts w:eastAsiaTheme="minorEastAsia"/>
          <w:szCs w:val="24"/>
          <w:lang w:eastAsia="en-US" w:bidi="ar-SA"/>
        </w:rPr>
        <w:t>ember</w:t>
      </w:r>
      <w:r w:rsidRPr="00BE7991">
        <w:rPr>
          <w:rFonts w:eastAsiaTheme="minorEastAsia"/>
          <w:szCs w:val="24"/>
          <w:lang w:eastAsia="en-US" w:bidi="ar-SA"/>
        </w:rPr>
        <w:t xml:space="preserve"> 2014</w:t>
      </w:r>
      <w:r w:rsidR="00CD6CE2" w:rsidRPr="00BE7991">
        <w:rPr>
          <w:rFonts w:eastAsiaTheme="minorEastAsia"/>
          <w:szCs w:val="24"/>
          <w:lang w:eastAsia="en-US" w:bidi="ar-SA"/>
        </w:rPr>
        <w:br/>
      </w:r>
    </w:p>
    <w:p w:rsidR="00CD6CE2" w:rsidRPr="00BE7991" w:rsidRDefault="00CD6CE2" w:rsidP="00CD6CE2">
      <w:pPr>
        <w:jc w:val="center"/>
        <w:rPr>
          <w:rFonts w:eastAsiaTheme="minorEastAsia"/>
          <w:lang w:eastAsia="en-US" w:bidi="ar-SA"/>
        </w:rPr>
      </w:pPr>
    </w:p>
    <w:p w:rsidR="00CD6CE2" w:rsidRPr="00BE7991" w:rsidRDefault="00CD6CE2" w:rsidP="00CD6CE2">
      <w:pPr>
        <w:rPr>
          <w:rFonts w:eastAsiaTheme="minorEastAsia"/>
          <w:lang w:eastAsia="en-US" w:bidi="ar-SA"/>
        </w:rPr>
      </w:pPr>
      <w:r w:rsidRPr="00BE7991">
        <w:rPr>
          <w:rFonts w:eastAsiaTheme="minorEastAsia"/>
          <w:lang w:eastAsia="en-US" w:bidi="ar-SA"/>
        </w:rPr>
        <w:t>Dieses Dokument weist den Stand der Mit</w:t>
      </w:r>
      <w:r w:rsidR="00FC0332" w:rsidRPr="00BE7991">
        <w:rPr>
          <w:rFonts w:eastAsiaTheme="minorEastAsia"/>
          <w:lang w:eastAsia="en-US" w:bidi="ar-SA"/>
        </w:rPr>
        <w:t>gliedschaft des Verbandes zum 30. September 2014</w:t>
      </w:r>
      <w:r w:rsidRPr="00BE7991">
        <w:rPr>
          <w:rFonts w:eastAsiaTheme="minorEastAsia"/>
          <w:lang w:eastAsia="en-US" w:bidi="ar-SA"/>
        </w:rPr>
        <w:t xml:space="preserve"> in </w:t>
      </w:r>
      <w:proofErr w:type="spellStart"/>
      <w:r w:rsidRPr="00BE7991">
        <w:rPr>
          <w:rFonts w:eastAsiaTheme="minorEastAsia"/>
          <w:lang w:eastAsia="en-US" w:bidi="ar-SA"/>
        </w:rPr>
        <w:t>bezug</w:t>
      </w:r>
      <w:proofErr w:type="spellEnd"/>
      <w:r w:rsidRPr="00BE7991">
        <w:rPr>
          <w:rFonts w:eastAsiaTheme="minorEastAsia"/>
          <w:lang w:eastAsia="en-US" w:bidi="ar-SA"/>
        </w:rPr>
        <w:t xml:space="preserve"> auf das Übereinkommen und seine verschiedenen Akte aus (vergleiche Artikel 31 und 32 des Übereinkommens von 1961, Artikel 32 Absatz 1 der Akte von 1978 und Artikel 34 Absatz 2 der Akte von 1991).</w:t>
      </w:r>
    </w:p>
    <w:p w:rsidR="00CD6CE2" w:rsidRPr="00BE7991" w:rsidRDefault="00CD6CE2" w:rsidP="00CD6CE2">
      <w:pPr>
        <w:rPr>
          <w:rFonts w:eastAsiaTheme="minorEastAsia"/>
          <w:lang w:eastAsia="en-US" w:bidi="ar-SA"/>
        </w:rPr>
      </w:pPr>
    </w:p>
    <w:p w:rsidR="00CD6CE2" w:rsidRPr="00BE7991" w:rsidRDefault="00CD6CE2" w:rsidP="00CD6CE2">
      <w:pPr>
        <w:spacing w:before="60"/>
        <w:ind w:left="992" w:hanging="992"/>
        <w:jc w:val="left"/>
        <w:rPr>
          <w:rFonts w:cs="Arial"/>
          <w:lang w:eastAsia="en-US" w:bidi="ar-SA"/>
        </w:rPr>
      </w:pPr>
      <w:r w:rsidRPr="00BE7991">
        <w:rPr>
          <w:lang w:eastAsia="en-US" w:bidi="ar-SA"/>
        </w:rPr>
        <w:t>- 1. Zeile:</w:t>
      </w:r>
      <w:r w:rsidRPr="00BE7991">
        <w:rPr>
          <w:lang w:eastAsia="en-US" w:bidi="ar-SA"/>
        </w:rPr>
        <w:tab/>
        <w:t>Internationales Übereinkommen zum Schutz von Pflanzenzüchtungen vom 2. Dezember 1961</w:t>
      </w:r>
    </w:p>
    <w:p w:rsidR="00CD6CE2" w:rsidRPr="00BE7991" w:rsidRDefault="00CD6CE2" w:rsidP="00CD6CE2">
      <w:pPr>
        <w:spacing w:before="60"/>
        <w:ind w:left="992" w:hanging="992"/>
        <w:jc w:val="left"/>
        <w:rPr>
          <w:rFonts w:cs="Arial"/>
          <w:lang w:eastAsia="en-US" w:bidi="ar-SA"/>
        </w:rPr>
      </w:pPr>
      <w:r w:rsidRPr="00BE7991">
        <w:rPr>
          <w:lang w:eastAsia="en-US" w:bidi="ar-SA"/>
        </w:rPr>
        <w:t>- 2. Zeile:</w:t>
      </w:r>
      <w:r w:rsidRPr="00BE7991">
        <w:rPr>
          <w:lang w:eastAsia="en-US" w:bidi="ar-SA"/>
        </w:rPr>
        <w:tab/>
        <w:t>Zusatzakte vom 10. November 1972</w:t>
      </w:r>
    </w:p>
    <w:p w:rsidR="00CD6CE2" w:rsidRPr="00BE7991" w:rsidRDefault="00CD6CE2" w:rsidP="00CD6CE2">
      <w:pPr>
        <w:spacing w:before="60"/>
        <w:ind w:left="992" w:hanging="992"/>
        <w:jc w:val="left"/>
        <w:rPr>
          <w:rFonts w:cs="Arial"/>
          <w:lang w:eastAsia="en-US" w:bidi="ar-SA"/>
        </w:rPr>
      </w:pPr>
      <w:r w:rsidRPr="00BE7991">
        <w:rPr>
          <w:lang w:eastAsia="en-US" w:bidi="ar-SA"/>
        </w:rPr>
        <w:t>- 3. Zeile:</w:t>
      </w:r>
      <w:r w:rsidRPr="00BE7991">
        <w:rPr>
          <w:lang w:eastAsia="en-US" w:bidi="ar-SA"/>
        </w:rPr>
        <w:tab/>
        <w:t>Akte vom 23. Oktober 1978</w:t>
      </w:r>
    </w:p>
    <w:p w:rsidR="00CD6CE2" w:rsidRPr="00BE7991" w:rsidRDefault="00CD6CE2" w:rsidP="00CD6CE2">
      <w:pPr>
        <w:spacing w:before="60"/>
        <w:ind w:left="992" w:hanging="992"/>
        <w:jc w:val="left"/>
        <w:rPr>
          <w:rFonts w:cs="Arial"/>
          <w:lang w:eastAsia="en-US" w:bidi="ar-SA"/>
        </w:rPr>
      </w:pPr>
      <w:r w:rsidRPr="00BE7991">
        <w:rPr>
          <w:lang w:eastAsia="en-US" w:bidi="ar-SA"/>
        </w:rPr>
        <w:t>- 4. Zeile:</w:t>
      </w:r>
      <w:r w:rsidRPr="00BE7991">
        <w:rPr>
          <w:lang w:eastAsia="en-US" w:bidi="ar-SA"/>
        </w:rPr>
        <w:tab/>
        <w:t>Akte vom 19. März 1991</w:t>
      </w:r>
    </w:p>
    <w:p w:rsidR="00CD6CE2" w:rsidRPr="00BE7991" w:rsidRDefault="00CD6CE2" w:rsidP="00CD6CE2">
      <w:pPr>
        <w:rPr>
          <w:rFonts w:cs="Arial"/>
          <w:lang w:eastAsia="en-US" w:bidi="ar-SA"/>
        </w:rPr>
      </w:pPr>
    </w:p>
    <w:tbl>
      <w:tblPr>
        <w:tblW w:w="948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85" w:type="dxa"/>
          <w:right w:w="85" w:type="dxa"/>
        </w:tblCellMar>
        <w:tblLook w:val="0000" w:firstRow="0" w:lastRow="0" w:firstColumn="0" w:lastColumn="0" w:noHBand="0" w:noVBand="0"/>
      </w:tblPr>
      <w:tblGrid>
        <w:gridCol w:w="2552"/>
        <w:gridCol w:w="2080"/>
        <w:gridCol w:w="2348"/>
        <w:gridCol w:w="9"/>
        <w:gridCol w:w="2499"/>
      </w:tblGrid>
      <w:tr w:rsidR="00CD6CE2" w:rsidRPr="00BE7991" w:rsidTr="004C1674">
        <w:trPr>
          <w:cantSplit/>
          <w:tblHeader/>
          <w:jc w:val="center"/>
        </w:trPr>
        <w:tc>
          <w:tcPr>
            <w:tcW w:w="2552" w:type="dxa"/>
            <w:shd w:val="pct10" w:color="auto" w:fill="FFFFFF"/>
          </w:tcPr>
          <w:p w:rsidR="00CD6CE2" w:rsidRPr="00BE7991" w:rsidRDefault="00CD6CE2" w:rsidP="00CD6CE2">
            <w:pPr>
              <w:spacing w:before="100" w:after="100"/>
              <w:jc w:val="left"/>
              <w:rPr>
                <w:rFonts w:cs="Arial"/>
                <w:lang w:eastAsia="en-US" w:bidi="ar-SA"/>
              </w:rPr>
            </w:pPr>
            <w:r w:rsidRPr="00BE7991">
              <w:rPr>
                <w:rFonts w:cs="Arial"/>
                <w:lang w:eastAsia="en-US" w:bidi="ar-SA"/>
              </w:rPr>
              <w:t>Mitglied</w:t>
            </w:r>
          </w:p>
        </w:tc>
        <w:tc>
          <w:tcPr>
            <w:tcW w:w="2080" w:type="dxa"/>
            <w:shd w:val="pct10" w:color="auto" w:fill="FFFFFF"/>
          </w:tcPr>
          <w:p w:rsidR="00CD6CE2" w:rsidRPr="00BE7991" w:rsidRDefault="00CD6CE2" w:rsidP="00CD6CE2">
            <w:pPr>
              <w:spacing w:before="100" w:after="100"/>
              <w:jc w:val="left"/>
              <w:rPr>
                <w:rFonts w:cs="Arial"/>
                <w:lang w:eastAsia="en-US" w:bidi="ar-SA"/>
              </w:rPr>
            </w:pPr>
            <w:r w:rsidRPr="00BE7991">
              <w:rPr>
                <w:rFonts w:cs="Arial"/>
                <w:lang w:eastAsia="en-US" w:bidi="ar-SA"/>
              </w:rPr>
              <w:t>Datum der Unterzeichnung</w:t>
            </w:r>
          </w:p>
        </w:tc>
        <w:tc>
          <w:tcPr>
            <w:tcW w:w="2348" w:type="dxa"/>
            <w:shd w:val="pct10" w:color="auto" w:fill="FFFFFF"/>
          </w:tcPr>
          <w:p w:rsidR="00CD6CE2" w:rsidRPr="00BE7991" w:rsidRDefault="00CD6CE2" w:rsidP="00CD6CE2">
            <w:pPr>
              <w:spacing w:before="100" w:after="100"/>
              <w:jc w:val="left"/>
              <w:rPr>
                <w:rFonts w:cs="Arial"/>
                <w:lang w:eastAsia="en-US" w:bidi="ar-SA"/>
              </w:rPr>
            </w:pPr>
            <w:r w:rsidRPr="00BE7991">
              <w:rPr>
                <w:rFonts w:cs="Arial"/>
                <w:lang w:eastAsia="en-US" w:bidi="ar-SA"/>
              </w:rPr>
              <w:t>Datum der Hinterlegung der Urkunde über die Ratifizierung, Annahme, Genehmigung oder den Beitritt</w:t>
            </w:r>
          </w:p>
        </w:tc>
        <w:tc>
          <w:tcPr>
            <w:tcW w:w="2508" w:type="dxa"/>
            <w:gridSpan w:val="2"/>
            <w:shd w:val="pct10" w:color="auto" w:fill="FFFFFF"/>
          </w:tcPr>
          <w:p w:rsidR="00CD6CE2" w:rsidRPr="00BE7991" w:rsidRDefault="00CD6CE2" w:rsidP="00CD6CE2">
            <w:pPr>
              <w:spacing w:before="100" w:after="100"/>
              <w:jc w:val="left"/>
              <w:rPr>
                <w:rFonts w:cs="Arial"/>
                <w:lang w:eastAsia="en-US" w:bidi="ar-SA"/>
              </w:rPr>
            </w:pPr>
            <w:r w:rsidRPr="00BE7991">
              <w:rPr>
                <w:rFonts w:cs="Arial"/>
                <w:lang w:eastAsia="en-US" w:bidi="ar-SA"/>
              </w:rPr>
              <w:t>Datum des Inkrafttretens</w:t>
            </w:r>
          </w:p>
        </w:tc>
      </w:tr>
      <w:tr w:rsidR="00F62487" w:rsidRPr="00BE7991" w:rsidTr="004C1674">
        <w:trPr>
          <w:cantSplit/>
          <w:jc w:val="center"/>
        </w:trPr>
        <w:tc>
          <w:tcPr>
            <w:tcW w:w="2552" w:type="dxa"/>
          </w:tcPr>
          <w:p w:rsidR="00F62487" w:rsidRPr="00BE7991" w:rsidRDefault="00F62487" w:rsidP="008B1D39">
            <w:pPr>
              <w:spacing w:before="100" w:after="100"/>
              <w:jc w:val="left"/>
              <w:rPr>
                <w:rFonts w:cs="Arial"/>
                <w:lang w:eastAsia="en-US" w:bidi="ar-SA"/>
              </w:rPr>
            </w:pPr>
            <w:r w:rsidRPr="00BE7991">
              <w:rPr>
                <w:rFonts w:cs="Arial"/>
                <w:lang w:eastAsia="en-US" w:bidi="ar-SA"/>
              </w:rPr>
              <w:t xml:space="preserve">Afrikanische </w:t>
            </w:r>
            <w:r w:rsidR="008B1D39">
              <w:rPr>
                <w:rFonts w:cs="Arial"/>
                <w:lang w:eastAsia="en-US" w:bidi="ar-SA"/>
              </w:rPr>
              <w:t>O</w:t>
            </w:r>
            <w:r w:rsidRPr="00BE7991">
              <w:rPr>
                <w:rFonts w:cs="Arial"/>
                <w:lang w:eastAsia="en-US" w:bidi="ar-SA"/>
              </w:rPr>
              <w:t>rganisation für geistiges Eigentum</w:t>
            </w:r>
          </w:p>
        </w:tc>
        <w:tc>
          <w:tcPr>
            <w:tcW w:w="2080" w:type="dxa"/>
          </w:tcPr>
          <w:p w:rsidR="00F62487" w:rsidRPr="00BE7991" w:rsidRDefault="00F62487" w:rsidP="00CD6CE2">
            <w:pPr>
              <w:spacing w:before="100" w:after="100"/>
              <w:jc w:val="left"/>
              <w:rPr>
                <w:rFonts w:cs="Arial"/>
                <w:lang w:eastAsia="en-US" w:bidi="ar-SA"/>
              </w:rPr>
            </w:pPr>
            <w:r w:rsidRPr="00BE7991">
              <w:rPr>
                <w:rFonts w:cs="Arial"/>
                <w:sz w:val="18"/>
                <w:szCs w:val="18"/>
              </w:rPr>
              <w:t>-</w:t>
            </w:r>
            <w:r w:rsidRPr="00BE7991">
              <w:rPr>
                <w:rFonts w:cs="Arial"/>
                <w:sz w:val="18"/>
                <w:szCs w:val="18"/>
              </w:rPr>
              <w:br/>
              <w:t>-</w:t>
            </w:r>
            <w:r w:rsidRPr="00BE7991">
              <w:rPr>
                <w:rFonts w:cs="Arial"/>
                <w:sz w:val="18"/>
                <w:szCs w:val="18"/>
              </w:rPr>
              <w:br/>
              <w:t>-</w:t>
            </w:r>
            <w:r w:rsidRPr="00BE7991">
              <w:rPr>
                <w:rFonts w:cs="Arial"/>
                <w:sz w:val="18"/>
                <w:szCs w:val="18"/>
              </w:rPr>
              <w:br/>
              <w:t>-</w:t>
            </w:r>
          </w:p>
        </w:tc>
        <w:tc>
          <w:tcPr>
            <w:tcW w:w="2348" w:type="dxa"/>
          </w:tcPr>
          <w:p w:rsidR="00F62487" w:rsidRPr="00BE7991" w:rsidRDefault="00F62487" w:rsidP="00F62487">
            <w:pPr>
              <w:spacing w:before="100" w:after="100"/>
              <w:jc w:val="left"/>
              <w:rPr>
                <w:rFonts w:cs="Arial"/>
                <w:lang w:eastAsia="en-US" w:bidi="ar-SA"/>
              </w:rPr>
            </w:pPr>
            <w:r w:rsidRPr="00BE7991">
              <w:rPr>
                <w:rFonts w:cs="Arial"/>
                <w:sz w:val="18"/>
                <w:szCs w:val="18"/>
              </w:rPr>
              <w:t>-</w:t>
            </w:r>
            <w:r w:rsidRPr="00BE7991">
              <w:rPr>
                <w:rFonts w:cs="Arial"/>
                <w:sz w:val="18"/>
                <w:szCs w:val="18"/>
              </w:rPr>
              <w:br/>
              <w:t>-</w:t>
            </w:r>
            <w:r w:rsidRPr="00BE7991">
              <w:rPr>
                <w:rFonts w:cs="Arial"/>
                <w:sz w:val="18"/>
                <w:szCs w:val="18"/>
              </w:rPr>
              <w:br/>
              <w:t>-</w:t>
            </w:r>
            <w:r w:rsidRPr="00BE7991">
              <w:rPr>
                <w:rFonts w:cs="Arial"/>
                <w:sz w:val="18"/>
                <w:szCs w:val="18"/>
              </w:rPr>
              <w:br/>
              <w:t>10. Juni 2014</w:t>
            </w:r>
          </w:p>
        </w:tc>
        <w:tc>
          <w:tcPr>
            <w:tcW w:w="2508" w:type="dxa"/>
            <w:gridSpan w:val="2"/>
          </w:tcPr>
          <w:p w:rsidR="00F62487" w:rsidRPr="00BE7991" w:rsidRDefault="00F62487" w:rsidP="00CD6CE2">
            <w:pPr>
              <w:spacing w:before="100" w:after="100"/>
              <w:jc w:val="left"/>
              <w:rPr>
                <w:rFonts w:cs="Arial"/>
                <w:lang w:eastAsia="en-US" w:bidi="ar-SA"/>
              </w:rPr>
            </w:pPr>
            <w:r w:rsidRPr="00BE7991">
              <w:rPr>
                <w:rFonts w:cs="Arial"/>
                <w:sz w:val="18"/>
                <w:szCs w:val="18"/>
              </w:rPr>
              <w:t>-</w:t>
            </w:r>
            <w:r w:rsidRPr="00BE7991">
              <w:rPr>
                <w:rFonts w:cs="Arial"/>
                <w:sz w:val="18"/>
                <w:szCs w:val="18"/>
              </w:rPr>
              <w:br/>
              <w:t>-</w:t>
            </w:r>
            <w:r w:rsidRPr="00BE7991">
              <w:rPr>
                <w:rFonts w:cs="Arial"/>
                <w:sz w:val="18"/>
                <w:szCs w:val="18"/>
              </w:rPr>
              <w:br/>
              <w:t>-</w:t>
            </w:r>
            <w:r w:rsidRPr="00BE7991">
              <w:rPr>
                <w:rFonts w:cs="Arial"/>
                <w:sz w:val="18"/>
                <w:szCs w:val="18"/>
              </w:rPr>
              <w:br/>
              <w:t>10. Juli 2014</w:t>
            </w:r>
          </w:p>
        </w:tc>
      </w:tr>
      <w:tr w:rsidR="00CD6CE2" w:rsidRPr="00BE7991" w:rsidTr="004C1674">
        <w:trPr>
          <w:cantSplit/>
          <w:jc w:val="center"/>
        </w:trPr>
        <w:tc>
          <w:tcPr>
            <w:tcW w:w="2552" w:type="dxa"/>
          </w:tcPr>
          <w:p w:rsidR="00CD6CE2" w:rsidRPr="00BE7991" w:rsidRDefault="00CD6CE2" w:rsidP="00CD6CE2">
            <w:pPr>
              <w:spacing w:before="100" w:after="100"/>
              <w:jc w:val="left"/>
              <w:rPr>
                <w:rFonts w:cs="Arial"/>
                <w:lang w:eastAsia="en-US" w:bidi="ar-SA"/>
              </w:rPr>
            </w:pPr>
            <w:r w:rsidRPr="00BE7991">
              <w:rPr>
                <w:rFonts w:cs="Arial"/>
                <w:lang w:eastAsia="en-US" w:bidi="ar-SA"/>
              </w:rPr>
              <w:t>Albanien</w:t>
            </w:r>
          </w:p>
        </w:tc>
        <w:tc>
          <w:tcPr>
            <w:tcW w:w="2080"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w:t>
            </w:r>
          </w:p>
        </w:tc>
        <w:tc>
          <w:tcPr>
            <w:tcW w:w="2348"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15. September 2005</w:t>
            </w:r>
          </w:p>
        </w:tc>
        <w:tc>
          <w:tcPr>
            <w:tcW w:w="2508" w:type="dxa"/>
            <w:gridSpan w:val="2"/>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15. Oktober 2005</w:t>
            </w:r>
          </w:p>
        </w:tc>
      </w:tr>
      <w:tr w:rsidR="00CD6CE2" w:rsidRPr="00BE7991" w:rsidTr="004C1674">
        <w:trPr>
          <w:cantSplit/>
          <w:jc w:val="center"/>
        </w:trPr>
        <w:tc>
          <w:tcPr>
            <w:tcW w:w="2552" w:type="dxa"/>
          </w:tcPr>
          <w:p w:rsidR="00CD6CE2" w:rsidRPr="00BE7991" w:rsidRDefault="00CD6CE2" w:rsidP="00CD6CE2">
            <w:pPr>
              <w:spacing w:before="100" w:after="100"/>
              <w:jc w:val="left"/>
              <w:rPr>
                <w:rFonts w:cs="Arial"/>
                <w:lang w:eastAsia="en-US" w:bidi="ar-SA"/>
              </w:rPr>
            </w:pPr>
            <w:r w:rsidRPr="00BE7991">
              <w:rPr>
                <w:rFonts w:cs="Arial"/>
                <w:lang w:eastAsia="en-US" w:bidi="ar-SA"/>
              </w:rPr>
              <w:t>Argentinien</w:t>
            </w:r>
          </w:p>
        </w:tc>
        <w:tc>
          <w:tcPr>
            <w:tcW w:w="2080"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w:t>
            </w:r>
          </w:p>
        </w:tc>
        <w:tc>
          <w:tcPr>
            <w:tcW w:w="2348"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25. November 1994</w:t>
            </w:r>
            <w:r w:rsidRPr="00BE7991">
              <w:rPr>
                <w:rFonts w:cs="Arial"/>
                <w:lang w:eastAsia="en-US" w:bidi="ar-SA"/>
              </w:rPr>
              <w:br/>
              <w:t>-</w:t>
            </w:r>
          </w:p>
        </w:tc>
        <w:tc>
          <w:tcPr>
            <w:tcW w:w="2508" w:type="dxa"/>
            <w:gridSpan w:val="2"/>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25. Dezember 1994</w:t>
            </w:r>
            <w:r w:rsidRPr="00BE7991">
              <w:rPr>
                <w:rFonts w:cs="Arial"/>
                <w:lang w:eastAsia="en-US" w:bidi="ar-SA"/>
              </w:rPr>
              <w:br/>
              <w:t>-</w:t>
            </w:r>
          </w:p>
        </w:tc>
      </w:tr>
      <w:tr w:rsidR="00CD6CE2" w:rsidRPr="00BE7991" w:rsidTr="004C1674">
        <w:trPr>
          <w:cantSplit/>
          <w:jc w:val="center"/>
        </w:trPr>
        <w:tc>
          <w:tcPr>
            <w:tcW w:w="2552" w:type="dxa"/>
          </w:tcPr>
          <w:p w:rsidR="00CD6CE2" w:rsidRPr="00BE7991" w:rsidRDefault="00CD6CE2" w:rsidP="00CD6CE2">
            <w:pPr>
              <w:spacing w:before="100" w:after="100"/>
              <w:jc w:val="left"/>
              <w:rPr>
                <w:rFonts w:cs="Arial"/>
                <w:lang w:eastAsia="en-US" w:bidi="ar-SA"/>
              </w:rPr>
            </w:pPr>
            <w:r w:rsidRPr="00BE7991">
              <w:rPr>
                <w:rFonts w:cs="Arial"/>
                <w:lang w:eastAsia="en-US" w:bidi="ar-SA"/>
              </w:rPr>
              <w:t>Aserbaidschan</w:t>
            </w:r>
          </w:p>
        </w:tc>
        <w:tc>
          <w:tcPr>
            <w:tcW w:w="2080" w:type="dxa"/>
          </w:tcPr>
          <w:p w:rsidR="00CD6CE2" w:rsidRPr="00BE7991" w:rsidRDefault="00CD6CE2" w:rsidP="00CD6CE2">
            <w:pPr>
              <w:spacing w:before="80" w:after="8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w:t>
            </w:r>
          </w:p>
        </w:tc>
        <w:tc>
          <w:tcPr>
            <w:tcW w:w="2348" w:type="dxa"/>
          </w:tcPr>
          <w:p w:rsidR="00CD6CE2" w:rsidRPr="00BE7991" w:rsidRDefault="00CD6CE2" w:rsidP="00CD6CE2">
            <w:pPr>
              <w:spacing w:before="80" w:after="8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9. November 2004</w:t>
            </w:r>
          </w:p>
        </w:tc>
        <w:tc>
          <w:tcPr>
            <w:tcW w:w="2508" w:type="dxa"/>
            <w:gridSpan w:val="2"/>
          </w:tcPr>
          <w:p w:rsidR="00CD6CE2" w:rsidRPr="00BE7991" w:rsidRDefault="00CD6CE2" w:rsidP="00CD6CE2">
            <w:pPr>
              <w:spacing w:before="80" w:after="8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9. Dezember 2004</w:t>
            </w:r>
          </w:p>
        </w:tc>
      </w:tr>
      <w:tr w:rsidR="00CD6CE2" w:rsidRPr="00BE7991" w:rsidTr="004C1674">
        <w:trPr>
          <w:cantSplit/>
          <w:jc w:val="center"/>
        </w:trPr>
        <w:tc>
          <w:tcPr>
            <w:tcW w:w="2552" w:type="dxa"/>
          </w:tcPr>
          <w:p w:rsidR="00CD6CE2" w:rsidRPr="00BE7991" w:rsidRDefault="00CD6CE2" w:rsidP="00CD6CE2">
            <w:pPr>
              <w:spacing w:before="100" w:after="100"/>
              <w:jc w:val="left"/>
              <w:rPr>
                <w:rFonts w:cs="Arial"/>
                <w:lang w:eastAsia="en-US" w:bidi="ar-SA"/>
              </w:rPr>
            </w:pPr>
            <w:r w:rsidRPr="00BE7991">
              <w:rPr>
                <w:rFonts w:cs="Arial"/>
                <w:lang w:eastAsia="en-US" w:bidi="ar-SA"/>
              </w:rPr>
              <w:t>Australien</w:t>
            </w:r>
          </w:p>
        </w:tc>
        <w:tc>
          <w:tcPr>
            <w:tcW w:w="2080"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w:t>
            </w:r>
          </w:p>
        </w:tc>
        <w:tc>
          <w:tcPr>
            <w:tcW w:w="2348"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1. Februar 1989</w:t>
            </w:r>
            <w:r w:rsidRPr="00BE7991">
              <w:rPr>
                <w:rFonts w:cs="Arial"/>
                <w:lang w:eastAsia="en-US" w:bidi="ar-SA"/>
              </w:rPr>
              <w:br/>
              <w:t>20. Dezember 1999</w:t>
            </w:r>
          </w:p>
        </w:tc>
        <w:tc>
          <w:tcPr>
            <w:tcW w:w="2508" w:type="dxa"/>
            <w:gridSpan w:val="2"/>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1. März 1989</w:t>
            </w:r>
            <w:r w:rsidRPr="00BE7991">
              <w:rPr>
                <w:rFonts w:cs="Arial"/>
                <w:lang w:eastAsia="en-US" w:bidi="ar-SA"/>
              </w:rPr>
              <w:br/>
              <w:t>20. Januar 2000</w:t>
            </w:r>
          </w:p>
        </w:tc>
      </w:tr>
      <w:tr w:rsidR="00CD6CE2" w:rsidRPr="00BE7991" w:rsidTr="004C1674">
        <w:trPr>
          <w:cantSplit/>
          <w:jc w:val="center"/>
        </w:trPr>
        <w:tc>
          <w:tcPr>
            <w:tcW w:w="2552" w:type="dxa"/>
          </w:tcPr>
          <w:p w:rsidR="00CD6CE2" w:rsidRPr="00BE7991" w:rsidRDefault="00CD6CE2" w:rsidP="00CD6CE2">
            <w:pPr>
              <w:spacing w:before="80" w:after="80"/>
              <w:jc w:val="left"/>
              <w:rPr>
                <w:rFonts w:cs="Arial"/>
                <w:lang w:eastAsia="en-US" w:bidi="ar-SA"/>
              </w:rPr>
            </w:pPr>
            <w:r w:rsidRPr="00BE7991">
              <w:rPr>
                <w:rFonts w:cs="Arial"/>
                <w:lang w:eastAsia="en-US" w:bidi="ar-SA"/>
              </w:rPr>
              <w:t>Belarus</w:t>
            </w:r>
          </w:p>
        </w:tc>
        <w:tc>
          <w:tcPr>
            <w:tcW w:w="2080" w:type="dxa"/>
          </w:tcPr>
          <w:p w:rsidR="00CD6CE2" w:rsidRPr="00BE7991" w:rsidRDefault="00CD6CE2" w:rsidP="00CD6CE2">
            <w:pPr>
              <w:spacing w:before="80" w:after="8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w:t>
            </w:r>
          </w:p>
        </w:tc>
        <w:tc>
          <w:tcPr>
            <w:tcW w:w="2348" w:type="dxa"/>
          </w:tcPr>
          <w:p w:rsidR="00CD6CE2" w:rsidRPr="00BE7991" w:rsidRDefault="00CD6CE2" w:rsidP="00CD6CE2">
            <w:pPr>
              <w:spacing w:before="80" w:after="8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5. Dezember 2002</w:t>
            </w:r>
          </w:p>
        </w:tc>
        <w:tc>
          <w:tcPr>
            <w:tcW w:w="2508" w:type="dxa"/>
            <w:gridSpan w:val="2"/>
          </w:tcPr>
          <w:p w:rsidR="00CD6CE2" w:rsidRPr="00BE7991" w:rsidRDefault="00CD6CE2" w:rsidP="00CD6CE2">
            <w:pPr>
              <w:spacing w:before="80" w:after="8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5. Januar 2003</w:t>
            </w:r>
          </w:p>
        </w:tc>
      </w:tr>
      <w:tr w:rsidR="00CD6CE2" w:rsidRPr="00BE7991" w:rsidTr="004C1674">
        <w:trPr>
          <w:cantSplit/>
          <w:jc w:val="center"/>
        </w:trPr>
        <w:tc>
          <w:tcPr>
            <w:tcW w:w="2552" w:type="dxa"/>
          </w:tcPr>
          <w:p w:rsidR="00CD6CE2" w:rsidRPr="00BE7991" w:rsidRDefault="00CD6CE2" w:rsidP="00CD6CE2">
            <w:pPr>
              <w:spacing w:before="100" w:after="100"/>
              <w:jc w:val="left"/>
              <w:rPr>
                <w:rFonts w:cs="Arial"/>
                <w:lang w:eastAsia="en-US" w:bidi="ar-SA"/>
              </w:rPr>
            </w:pPr>
            <w:r w:rsidRPr="00BE7991">
              <w:rPr>
                <w:rFonts w:cs="Arial"/>
                <w:lang w:eastAsia="en-US" w:bidi="ar-SA"/>
              </w:rPr>
              <w:br w:type="page"/>
              <w:t>Belgien</w:t>
            </w:r>
          </w:p>
        </w:tc>
        <w:tc>
          <w:tcPr>
            <w:tcW w:w="2080" w:type="dxa"/>
          </w:tcPr>
          <w:p w:rsidR="00CD6CE2" w:rsidRPr="00BE7991" w:rsidRDefault="00CD6CE2" w:rsidP="00CD6CE2">
            <w:pPr>
              <w:spacing w:before="100" w:after="100"/>
              <w:jc w:val="left"/>
              <w:rPr>
                <w:rFonts w:cs="Arial"/>
                <w:lang w:eastAsia="en-US" w:bidi="ar-SA"/>
              </w:rPr>
            </w:pPr>
            <w:r w:rsidRPr="00BE7991">
              <w:rPr>
                <w:rFonts w:cs="Arial"/>
                <w:lang w:eastAsia="en-US" w:bidi="ar-SA"/>
              </w:rPr>
              <w:t>2. Dezember 1961</w:t>
            </w:r>
            <w:r w:rsidRPr="00BE7991">
              <w:rPr>
                <w:rFonts w:cs="Arial"/>
                <w:lang w:eastAsia="en-US" w:bidi="ar-SA"/>
              </w:rPr>
              <w:br/>
              <w:t>10. November 1972</w:t>
            </w:r>
            <w:r w:rsidRPr="00BE7991">
              <w:rPr>
                <w:rFonts w:cs="Arial"/>
                <w:lang w:eastAsia="en-US" w:bidi="ar-SA"/>
              </w:rPr>
              <w:br/>
              <w:t>23. Oktober 1978</w:t>
            </w:r>
            <w:r w:rsidRPr="00BE7991">
              <w:rPr>
                <w:rFonts w:cs="Arial"/>
                <w:lang w:eastAsia="en-US" w:bidi="ar-SA"/>
              </w:rPr>
              <w:br/>
              <w:t>19. März 1991</w:t>
            </w:r>
          </w:p>
        </w:tc>
        <w:tc>
          <w:tcPr>
            <w:tcW w:w="2348" w:type="dxa"/>
          </w:tcPr>
          <w:p w:rsidR="00CD6CE2" w:rsidRPr="00BE7991" w:rsidRDefault="00CD6CE2" w:rsidP="00CD6CE2">
            <w:pPr>
              <w:spacing w:before="100" w:after="100"/>
              <w:jc w:val="left"/>
              <w:rPr>
                <w:rFonts w:cs="Arial"/>
                <w:lang w:eastAsia="en-US" w:bidi="ar-SA"/>
              </w:rPr>
            </w:pPr>
            <w:r w:rsidRPr="00BE7991">
              <w:rPr>
                <w:rFonts w:cs="Arial"/>
                <w:lang w:eastAsia="en-US" w:bidi="ar-SA"/>
              </w:rPr>
              <w:t>5. November 1976</w:t>
            </w:r>
            <w:r w:rsidRPr="00BE7991">
              <w:rPr>
                <w:rFonts w:cs="Arial"/>
                <w:lang w:eastAsia="en-US" w:bidi="ar-SA"/>
              </w:rPr>
              <w:br/>
              <w:t>5. November 1976</w:t>
            </w:r>
            <w:r w:rsidRPr="00BE7991">
              <w:rPr>
                <w:rFonts w:cs="Arial"/>
                <w:lang w:eastAsia="en-US" w:bidi="ar-SA"/>
              </w:rPr>
              <w:br/>
              <w:t>-</w:t>
            </w:r>
            <w:r w:rsidRPr="00BE7991">
              <w:rPr>
                <w:rFonts w:cs="Arial"/>
                <w:lang w:eastAsia="en-US" w:bidi="ar-SA"/>
              </w:rPr>
              <w:br/>
              <w:t>-</w:t>
            </w:r>
          </w:p>
        </w:tc>
        <w:tc>
          <w:tcPr>
            <w:tcW w:w="2508" w:type="dxa"/>
            <w:gridSpan w:val="2"/>
          </w:tcPr>
          <w:p w:rsidR="00CD6CE2" w:rsidRPr="00BE7991" w:rsidRDefault="00CD6CE2" w:rsidP="00CD6CE2">
            <w:pPr>
              <w:spacing w:before="100" w:after="100"/>
              <w:jc w:val="left"/>
              <w:rPr>
                <w:rFonts w:cs="Arial"/>
                <w:lang w:eastAsia="en-US" w:bidi="ar-SA"/>
              </w:rPr>
            </w:pPr>
            <w:r w:rsidRPr="00BE7991">
              <w:rPr>
                <w:rFonts w:cs="Arial"/>
                <w:lang w:eastAsia="en-US" w:bidi="ar-SA"/>
              </w:rPr>
              <w:t>5. Dezember 1976</w:t>
            </w:r>
            <w:r w:rsidRPr="00BE7991">
              <w:rPr>
                <w:rFonts w:cs="Arial"/>
                <w:lang w:eastAsia="en-US" w:bidi="ar-SA"/>
              </w:rPr>
              <w:br/>
              <w:t>11. Februar 1977</w:t>
            </w:r>
            <w:r w:rsidRPr="00BE7991">
              <w:rPr>
                <w:rFonts w:cs="Arial"/>
                <w:lang w:eastAsia="en-US" w:bidi="ar-SA"/>
              </w:rPr>
              <w:br/>
              <w:t>-</w:t>
            </w:r>
            <w:r w:rsidRPr="00BE7991">
              <w:rPr>
                <w:rFonts w:cs="Arial"/>
                <w:lang w:eastAsia="en-US" w:bidi="ar-SA"/>
              </w:rPr>
              <w:br/>
              <w:t>-</w:t>
            </w:r>
          </w:p>
        </w:tc>
      </w:tr>
      <w:tr w:rsidR="00CD6CE2" w:rsidRPr="00BE7991" w:rsidTr="004C1674">
        <w:trPr>
          <w:cantSplit/>
          <w:jc w:val="center"/>
        </w:trPr>
        <w:tc>
          <w:tcPr>
            <w:tcW w:w="2552" w:type="dxa"/>
          </w:tcPr>
          <w:p w:rsidR="00CD6CE2" w:rsidRPr="00BE7991" w:rsidRDefault="00CD6CE2" w:rsidP="00CD6CE2">
            <w:pPr>
              <w:spacing w:before="100" w:after="100"/>
              <w:jc w:val="left"/>
              <w:rPr>
                <w:rFonts w:cs="Arial"/>
                <w:lang w:eastAsia="en-US" w:bidi="ar-SA"/>
              </w:rPr>
            </w:pPr>
            <w:r w:rsidRPr="00BE7991">
              <w:rPr>
                <w:rFonts w:cs="Arial"/>
                <w:lang w:eastAsia="en-US" w:bidi="ar-SA"/>
              </w:rPr>
              <w:t>Bolivien (</w:t>
            </w:r>
            <w:proofErr w:type="spellStart"/>
            <w:r w:rsidRPr="00BE7991">
              <w:rPr>
                <w:rFonts w:cs="Arial"/>
                <w:lang w:eastAsia="en-US" w:bidi="ar-SA"/>
              </w:rPr>
              <w:t>Plurinationaler</w:t>
            </w:r>
            <w:proofErr w:type="spellEnd"/>
            <w:r w:rsidRPr="00BE7991">
              <w:rPr>
                <w:rFonts w:cs="Arial"/>
                <w:lang w:eastAsia="en-US" w:bidi="ar-SA"/>
              </w:rPr>
              <w:t xml:space="preserve"> Staat)</w:t>
            </w:r>
          </w:p>
        </w:tc>
        <w:tc>
          <w:tcPr>
            <w:tcW w:w="2080" w:type="dxa"/>
          </w:tcPr>
          <w:p w:rsidR="00CD6CE2" w:rsidRPr="00BE7991" w:rsidRDefault="00CD6CE2" w:rsidP="00CD6CE2">
            <w:pPr>
              <w:spacing w:before="80" w:after="8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w:t>
            </w:r>
          </w:p>
        </w:tc>
        <w:tc>
          <w:tcPr>
            <w:tcW w:w="2348" w:type="dxa"/>
          </w:tcPr>
          <w:p w:rsidR="00CD6CE2" w:rsidRPr="00BE7991" w:rsidRDefault="00CD6CE2" w:rsidP="00CD6CE2">
            <w:pPr>
              <w:spacing w:before="80" w:after="8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21. April 1999</w:t>
            </w:r>
            <w:r w:rsidRPr="00BE7991">
              <w:rPr>
                <w:rFonts w:cs="Arial"/>
                <w:lang w:eastAsia="en-US" w:bidi="ar-SA"/>
              </w:rPr>
              <w:br/>
              <w:t>-</w:t>
            </w:r>
          </w:p>
        </w:tc>
        <w:tc>
          <w:tcPr>
            <w:tcW w:w="2508" w:type="dxa"/>
            <w:gridSpan w:val="2"/>
          </w:tcPr>
          <w:p w:rsidR="00CD6CE2" w:rsidRPr="00BE7991" w:rsidRDefault="00CD6CE2" w:rsidP="00CD6CE2">
            <w:pPr>
              <w:spacing w:before="80" w:after="8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21. Mai 1999</w:t>
            </w:r>
            <w:r w:rsidRPr="00BE7991">
              <w:rPr>
                <w:rFonts w:cs="Arial"/>
                <w:lang w:eastAsia="en-US" w:bidi="ar-SA"/>
              </w:rPr>
              <w:br/>
              <w:t>-</w:t>
            </w:r>
          </w:p>
        </w:tc>
      </w:tr>
      <w:tr w:rsidR="00CD6CE2" w:rsidRPr="00BE7991" w:rsidTr="004C1674">
        <w:trPr>
          <w:cantSplit/>
          <w:jc w:val="center"/>
        </w:trPr>
        <w:tc>
          <w:tcPr>
            <w:tcW w:w="2552" w:type="dxa"/>
          </w:tcPr>
          <w:p w:rsidR="00CD6CE2" w:rsidRPr="00BE7991" w:rsidRDefault="00CD6CE2" w:rsidP="00CD6CE2">
            <w:pPr>
              <w:spacing w:before="100" w:after="100"/>
              <w:jc w:val="left"/>
              <w:rPr>
                <w:rFonts w:cs="Arial"/>
                <w:lang w:eastAsia="en-US" w:bidi="ar-SA"/>
              </w:rPr>
            </w:pPr>
            <w:r w:rsidRPr="00BE7991">
              <w:rPr>
                <w:rFonts w:cs="Arial"/>
                <w:lang w:eastAsia="en-US" w:bidi="ar-SA"/>
              </w:rPr>
              <w:t>Brasilien</w:t>
            </w:r>
          </w:p>
        </w:tc>
        <w:tc>
          <w:tcPr>
            <w:tcW w:w="2080" w:type="dxa"/>
          </w:tcPr>
          <w:p w:rsidR="00CD6CE2" w:rsidRPr="00BE7991" w:rsidRDefault="00CD6CE2" w:rsidP="00CD6CE2">
            <w:pPr>
              <w:spacing w:before="80" w:after="8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w:t>
            </w:r>
          </w:p>
        </w:tc>
        <w:tc>
          <w:tcPr>
            <w:tcW w:w="2348" w:type="dxa"/>
          </w:tcPr>
          <w:p w:rsidR="00CD6CE2" w:rsidRPr="00BE7991" w:rsidRDefault="00CD6CE2" w:rsidP="00CD6CE2">
            <w:pPr>
              <w:spacing w:before="80" w:after="8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23. April 1999</w:t>
            </w:r>
            <w:r w:rsidRPr="00BE7991">
              <w:rPr>
                <w:rFonts w:cs="Arial"/>
                <w:lang w:eastAsia="en-US" w:bidi="ar-SA"/>
              </w:rPr>
              <w:br/>
              <w:t>-</w:t>
            </w:r>
          </w:p>
        </w:tc>
        <w:tc>
          <w:tcPr>
            <w:tcW w:w="2508" w:type="dxa"/>
            <w:gridSpan w:val="2"/>
          </w:tcPr>
          <w:p w:rsidR="00CD6CE2" w:rsidRPr="00BE7991" w:rsidRDefault="00CD6CE2" w:rsidP="00CD6CE2">
            <w:pPr>
              <w:spacing w:before="80" w:after="8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23. Mai 1999</w:t>
            </w:r>
            <w:r w:rsidRPr="00BE7991">
              <w:rPr>
                <w:rFonts w:cs="Arial"/>
                <w:lang w:eastAsia="en-US" w:bidi="ar-SA"/>
              </w:rPr>
              <w:br/>
              <w:t>-</w:t>
            </w:r>
          </w:p>
        </w:tc>
      </w:tr>
      <w:tr w:rsidR="00CD6CE2" w:rsidRPr="00BE7991" w:rsidTr="004C1674">
        <w:trPr>
          <w:cantSplit/>
          <w:jc w:val="center"/>
        </w:trPr>
        <w:tc>
          <w:tcPr>
            <w:tcW w:w="2552" w:type="dxa"/>
          </w:tcPr>
          <w:p w:rsidR="00CD6CE2" w:rsidRPr="00BE7991" w:rsidRDefault="00CD6CE2" w:rsidP="00CD6CE2">
            <w:pPr>
              <w:spacing w:before="100" w:after="100"/>
              <w:jc w:val="left"/>
              <w:rPr>
                <w:rFonts w:cs="Arial"/>
                <w:lang w:eastAsia="en-US" w:bidi="ar-SA"/>
              </w:rPr>
            </w:pPr>
            <w:r w:rsidRPr="00BE7991">
              <w:rPr>
                <w:rFonts w:cs="Arial"/>
                <w:lang w:eastAsia="en-US" w:bidi="ar-SA"/>
              </w:rPr>
              <w:t>Bulgarien</w:t>
            </w:r>
          </w:p>
        </w:tc>
        <w:tc>
          <w:tcPr>
            <w:tcW w:w="2080"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w:t>
            </w:r>
          </w:p>
        </w:tc>
        <w:tc>
          <w:tcPr>
            <w:tcW w:w="2348"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24. März 1998</w:t>
            </w:r>
          </w:p>
        </w:tc>
        <w:tc>
          <w:tcPr>
            <w:tcW w:w="2508" w:type="dxa"/>
            <w:gridSpan w:val="2"/>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24. April 1998</w:t>
            </w:r>
          </w:p>
        </w:tc>
      </w:tr>
      <w:tr w:rsidR="00CD6CE2" w:rsidRPr="00BE7991" w:rsidTr="004C1674">
        <w:trPr>
          <w:cantSplit/>
          <w:jc w:val="center"/>
        </w:trPr>
        <w:tc>
          <w:tcPr>
            <w:tcW w:w="2552" w:type="dxa"/>
          </w:tcPr>
          <w:p w:rsidR="00CD6CE2" w:rsidRPr="00BE7991" w:rsidRDefault="00CD6CE2" w:rsidP="00CD6CE2">
            <w:pPr>
              <w:spacing w:before="100" w:after="100"/>
              <w:jc w:val="left"/>
              <w:rPr>
                <w:rFonts w:cs="Arial"/>
                <w:lang w:eastAsia="en-US" w:bidi="ar-SA"/>
              </w:rPr>
            </w:pPr>
            <w:r w:rsidRPr="00BE7991">
              <w:rPr>
                <w:rFonts w:cs="Arial"/>
                <w:lang w:eastAsia="en-US" w:bidi="ar-SA"/>
              </w:rPr>
              <w:t>Chile</w:t>
            </w:r>
          </w:p>
        </w:tc>
        <w:tc>
          <w:tcPr>
            <w:tcW w:w="2080"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w:t>
            </w:r>
          </w:p>
        </w:tc>
        <w:tc>
          <w:tcPr>
            <w:tcW w:w="2348"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5. Dezember 1995</w:t>
            </w:r>
            <w:r w:rsidRPr="00BE7991">
              <w:rPr>
                <w:rFonts w:cs="Arial"/>
                <w:lang w:eastAsia="en-US" w:bidi="ar-SA"/>
              </w:rPr>
              <w:br/>
              <w:t>-</w:t>
            </w:r>
          </w:p>
        </w:tc>
        <w:tc>
          <w:tcPr>
            <w:tcW w:w="2508" w:type="dxa"/>
            <w:gridSpan w:val="2"/>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5. Januar 1996</w:t>
            </w:r>
            <w:r w:rsidRPr="00BE7991">
              <w:rPr>
                <w:rFonts w:cs="Arial"/>
                <w:lang w:eastAsia="en-US" w:bidi="ar-SA"/>
              </w:rPr>
              <w:br/>
              <w:t>-</w:t>
            </w:r>
          </w:p>
        </w:tc>
      </w:tr>
      <w:tr w:rsidR="00CD6CE2" w:rsidRPr="00BE7991" w:rsidTr="004C1674">
        <w:trPr>
          <w:cantSplit/>
          <w:jc w:val="center"/>
        </w:trPr>
        <w:tc>
          <w:tcPr>
            <w:tcW w:w="2552" w:type="dxa"/>
          </w:tcPr>
          <w:p w:rsidR="00CD6CE2" w:rsidRPr="00BE7991" w:rsidRDefault="00CD6CE2" w:rsidP="00CD6CE2">
            <w:pPr>
              <w:spacing w:before="100" w:after="100"/>
              <w:jc w:val="left"/>
              <w:rPr>
                <w:rFonts w:cs="Arial"/>
                <w:lang w:eastAsia="en-US" w:bidi="ar-SA"/>
              </w:rPr>
            </w:pPr>
            <w:r w:rsidRPr="00BE7991">
              <w:rPr>
                <w:rFonts w:cs="Arial"/>
                <w:lang w:eastAsia="en-US" w:bidi="ar-SA"/>
              </w:rPr>
              <w:t>China</w:t>
            </w:r>
          </w:p>
        </w:tc>
        <w:tc>
          <w:tcPr>
            <w:tcW w:w="2080"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w:t>
            </w:r>
          </w:p>
        </w:tc>
        <w:tc>
          <w:tcPr>
            <w:tcW w:w="2348"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23. März 1999</w:t>
            </w:r>
            <w:r w:rsidRPr="00BE7991">
              <w:rPr>
                <w:rFonts w:cs="Arial"/>
                <w:lang w:eastAsia="en-US" w:bidi="ar-SA"/>
              </w:rPr>
              <w:br/>
              <w:t>-</w:t>
            </w:r>
          </w:p>
        </w:tc>
        <w:tc>
          <w:tcPr>
            <w:tcW w:w="2508" w:type="dxa"/>
            <w:gridSpan w:val="2"/>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23. April 1999</w:t>
            </w:r>
            <w:r w:rsidRPr="00BE7991">
              <w:rPr>
                <w:rFonts w:cs="Arial"/>
                <w:lang w:eastAsia="en-US" w:bidi="ar-SA"/>
              </w:rPr>
              <w:br/>
              <w:t>-</w:t>
            </w:r>
          </w:p>
        </w:tc>
      </w:tr>
      <w:tr w:rsidR="00CD6CE2" w:rsidRPr="00BE7991" w:rsidTr="004C1674">
        <w:trPr>
          <w:cantSplit/>
          <w:jc w:val="center"/>
        </w:trPr>
        <w:tc>
          <w:tcPr>
            <w:tcW w:w="2552" w:type="dxa"/>
          </w:tcPr>
          <w:p w:rsidR="00CD6CE2" w:rsidRPr="00BE7991" w:rsidRDefault="00CD6CE2" w:rsidP="00CD6CE2">
            <w:pPr>
              <w:spacing w:before="100" w:after="100"/>
              <w:jc w:val="left"/>
              <w:rPr>
                <w:rFonts w:cs="Arial"/>
                <w:lang w:eastAsia="en-US" w:bidi="ar-SA"/>
              </w:rPr>
            </w:pPr>
            <w:r w:rsidRPr="00BE7991">
              <w:rPr>
                <w:rFonts w:cs="Arial"/>
                <w:lang w:eastAsia="en-US" w:bidi="ar-SA"/>
              </w:rPr>
              <w:t>Costa Rica</w:t>
            </w:r>
          </w:p>
        </w:tc>
        <w:tc>
          <w:tcPr>
            <w:tcW w:w="2080"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w:t>
            </w:r>
          </w:p>
        </w:tc>
        <w:tc>
          <w:tcPr>
            <w:tcW w:w="2348"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12. Dezember 2008</w:t>
            </w:r>
          </w:p>
        </w:tc>
        <w:tc>
          <w:tcPr>
            <w:tcW w:w="2508" w:type="dxa"/>
            <w:gridSpan w:val="2"/>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12. Januar 2009</w:t>
            </w:r>
          </w:p>
        </w:tc>
      </w:tr>
      <w:tr w:rsidR="00CD6CE2" w:rsidRPr="00BE7991" w:rsidTr="004C1674">
        <w:trPr>
          <w:cantSplit/>
          <w:jc w:val="center"/>
        </w:trPr>
        <w:tc>
          <w:tcPr>
            <w:tcW w:w="2552" w:type="dxa"/>
          </w:tcPr>
          <w:p w:rsidR="00CD6CE2" w:rsidRPr="00BE7991" w:rsidRDefault="00CD6CE2" w:rsidP="00CD6CE2">
            <w:pPr>
              <w:spacing w:before="100" w:after="100"/>
              <w:jc w:val="left"/>
              <w:rPr>
                <w:rFonts w:cs="Arial"/>
                <w:lang w:eastAsia="en-US" w:bidi="ar-SA"/>
              </w:rPr>
            </w:pPr>
            <w:r w:rsidRPr="00BE7991">
              <w:rPr>
                <w:rFonts w:cs="Arial"/>
                <w:lang w:eastAsia="en-US" w:bidi="ar-SA"/>
              </w:rPr>
              <w:t>Dänemark</w:t>
            </w:r>
          </w:p>
        </w:tc>
        <w:tc>
          <w:tcPr>
            <w:tcW w:w="2080" w:type="dxa"/>
          </w:tcPr>
          <w:p w:rsidR="00CD6CE2" w:rsidRPr="00BE7991" w:rsidRDefault="00CD6CE2" w:rsidP="00CD6CE2">
            <w:pPr>
              <w:spacing w:before="100" w:after="100"/>
              <w:jc w:val="left"/>
              <w:rPr>
                <w:rFonts w:cs="Arial"/>
                <w:lang w:eastAsia="en-US" w:bidi="ar-SA"/>
              </w:rPr>
            </w:pPr>
            <w:r w:rsidRPr="00BE7991">
              <w:rPr>
                <w:rFonts w:cs="Arial"/>
                <w:lang w:eastAsia="en-US" w:bidi="ar-SA"/>
              </w:rPr>
              <w:t>26. November 1962</w:t>
            </w:r>
            <w:r w:rsidRPr="00BE7991">
              <w:rPr>
                <w:rFonts w:cs="Arial"/>
                <w:lang w:eastAsia="en-US" w:bidi="ar-SA"/>
              </w:rPr>
              <w:br/>
              <w:t>10. November 1972</w:t>
            </w:r>
            <w:r w:rsidRPr="00BE7991">
              <w:rPr>
                <w:rFonts w:cs="Arial"/>
                <w:lang w:eastAsia="en-US" w:bidi="ar-SA"/>
              </w:rPr>
              <w:br/>
              <w:t>23. Oktober 1978</w:t>
            </w:r>
            <w:r w:rsidRPr="00BE7991">
              <w:rPr>
                <w:rFonts w:cs="Arial"/>
                <w:lang w:eastAsia="en-US" w:bidi="ar-SA"/>
              </w:rPr>
              <w:br/>
              <w:t>19. März 1991</w:t>
            </w:r>
          </w:p>
        </w:tc>
        <w:tc>
          <w:tcPr>
            <w:tcW w:w="2348" w:type="dxa"/>
          </w:tcPr>
          <w:p w:rsidR="00CD6CE2" w:rsidRPr="00BE7991" w:rsidRDefault="00CD6CE2" w:rsidP="00CD6CE2">
            <w:pPr>
              <w:tabs>
                <w:tab w:val="left" w:pos="1883"/>
              </w:tabs>
              <w:spacing w:before="100" w:after="100"/>
              <w:jc w:val="left"/>
              <w:rPr>
                <w:rFonts w:cs="Arial"/>
                <w:lang w:eastAsia="en-US" w:bidi="ar-SA"/>
              </w:rPr>
            </w:pPr>
            <w:r w:rsidRPr="00BE7991">
              <w:rPr>
                <w:rFonts w:cs="Arial"/>
                <w:lang w:eastAsia="en-US" w:bidi="ar-SA"/>
              </w:rPr>
              <w:t>6. September 1968</w:t>
            </w:r>
            <w:r w:rsidRPr="00BE7991">
              <w:rPr>
                <w:rFonts w:cs="Arial"/>
                <w:lang w:eastAsia="en-US" w:bidi="ar-SA"/>
              </w:rPr>
              <w:br/>
              <w:t>8. Februar 1974</w:t>
            </w:r>
            <w:r w:rsidRPr="00BE7991">
              <w:rPr>
                <w:rFonts w:cs="Arial"/>
                <w:lang w:eastAsia="en-US" w:bidi="ar-SA"/>
              </w:rPr>
              <w:br/>
              <w:t>8. Oktober 1981</w:t>
            </w:r>
            <w:r w:rsidRPr="00BE7991">
              <w:rPr>
                <w:rFonts w:cs="Arial"/>
                <w:lang w:eastAsia="en-US" w:bidi="ar-SA"/>
              </w:rPr>
              <w:br/>
              <w:t>26. April 1996</w:t>
            </w:r>
          </w:p>
        </w:tc>
        <w:tc>
          <w:tcPr>
            <w:tcW w:w="2508" w:type="dxa"/>
            <w:gridSpan w:val="2"/>
          </w:tcPr>
          <w:p w:rsidR="00CD6CE2" w:rsidRPr="00BE7991" w:rsidRDefault="00CD6CE2" w:rsidP="00CD6CE2">
            <w:pPr>
              <w:tabs>
                <w:tab w:val="left" w:pos="1883"/>
              </w:tabs>
              <w:spacing w:before="100" w:after="100"/>
              <w:jc w:val="left"/>
              <w:rPr>
                <w:rFonts w:cs="Arial"/>
                <w:lang w:eastAsia="en-US" w:bidi="ar-SA"/>
              </w:rPr>
            </w:pPr>
            <w:r w:rsidRPr="00BE7991">
              <w:rPr>
                <w:rFonts w:cs="Arial"/>
                <w:lang w:eastAsia="en-US" w:bidi="ar-SA"/>
              </w:rPr>
              <w:t>6. Oktober 1968</w:t>
            </w:r>
            <w:r w:rsidRPr="00BE7991">
              <w:rPr>
                <w:rFonts w:cs="Arial"/>
                <w:lang w:eastAsia="en-US" w:bidi="ar-SA"/>
              </w:rPr>
              <w:br/>
              <w:t>11. Februar 1977</w:t>
            </w:r>
            <w:r w:rsidRPr="00BE7991">
              <w:rPr>
                <w:rFonts w:cs="Arial"/>
                <w:lang w:eastAsia="en-US" w:bidi="ar-SA"/>
              </w:rPr>
              <w:br/>
              <w:t>8. November 1981</w:t>
            </w:r>
            <w:r w:rsidRPr="00BE7991">
              <w:rPr>
                <w:rFonts w:cs="Arial"/>
                <w:lang w:eastAsia="en-US" w:bidi="ar-SA"/>
              </w:rPr>
              <w:br/>
              <w:t>24. April 1998</w:t>
            </w:r>
          </w:p>
        </w:tc>
      </w:tr>
      <w:tr w:rsidR="00CD6CE2" w:rsidRPr="00BE7991" w:rsidTr="004C1674">
        <w:trPr>
          <w:cantSplit/>
          <w:jc w:val="center"/>
        </w:trPr>
        <w:tc>
          <w:tcPr>
            <w:tcW w:w="2552" w:type="dxa"/>
          </w:tcPr>
          <w:p w:rsidR="00CD6CE2" w:rsidRPr="00BE7991" w:rsidRDefault="00CD6CE2" w:rsidP="00CD6CE2">
            <w:pPr>
              <w:spacing w:before="100" w:after="100"/>
              <w:jc w:val="left"/>
              <w:rPr>
                <w:rFonts w:cs="Arial"/>
                <w:lang w:eastAsia="en-US" w:bidi="ar-SA"/>
              </w:rPr>
            </w:pPr>
            <w:r w:rsidRPr="00BE7991">
              <w:rPr>
                <w:rFonts w:cs="Arial"/>
                <w:lang w:eastAsia="en-US" w:bidi="ar-SA"/>
              </w:rPr>
              <w:t>Deutschland</w:t>
            </w:r>
          </w:p>
        </w:tc>
        <w:tc>
          <w:tcPr>
            <w:tcW w:w="2080" w:type="dxa"/>
          </w:tcPr>
          <w:p w:rsidR="00CD6CE2" w:rsidRPr="00BE7991" w:rsidRDefault="00CD6CE2" w:rsidP="00CD6CE2">
            <w:pPr>
              <w:spacing w:before="100" w:after="100"/>
              <w:jc w:val="left"/>
              <w:rPr>
                <w:rFonts w:cs="Arial"/>
                <w:lang w:eastAsia="en-US" w:bidi="ar-SA"/>
              </w:rPr>
            </w:pPr>
            <w:r w:rsidRPr="00BE7991">
              <w:rPr>
                <w:rFonts w:cs="Arial"/>
                <w:lang w:eastAsia="en-US" w:bidi="ar-SA"/>
              </w:rPr>
              <w:t>2. Dezember 1961</w:t>
            </w:r>
            <w:r w:rsidRPr="00BE7991">
              <w:rPr>
                <w:rFonts w:cs="Arial"/>
                <w:lang w:eastAsia="en-US" w:bidi="ar-SA"/>
              </w:rPr>
              <w:br/>
              <w:t>10. November 1972</w:t>
            </w:r>
            <w:r w:rsidRPr="00BE7991">
              <w:rPr>
                <w:rFonts w:cs="Arial"/>
                <w:lang w:eastAsia="en-US" w:bidi="ar-SA"/>
              </w:rPr>
              <w:br/>
              <w:t>23. Oktober 1978</w:t>
            </w:r>
            <w:r w:rsidRPr="00BE7991">
              <w:rPr>
                <w:rFonts w:cs="Arial"/>
                <w:lang w:eastAsia="en-US" w:bidi="ar-SA"/>
              </w:rPr>
              <w:br/>
              <w:t>19. März 1991</w:t>
            </w:r>
          </w:p>
        </w:tc>
        <w:tc>
          <w:tcPr>
            <w:tcW w:w="2348" w:type="dxa"/>
          </w:tcPr>
          <w:p w:rsidR="00CD6CE2" w:rsidRPr="00BE7991" w:rsidRDefault="00CD6CE2" w:rsidP="00CD6CE2">
            <w:pPr>
              <w:tabs>
                <w:tab w:val="left" w:pos="1883"/>
              </w:tabs>
              <w:spacing w:before="100" w:after="100"/>
              <w:jc w:val="left"/>
              <w:rPr>
                <w:rFonts w:cs="Arial"/>
                <w:lang w:eastAsia="en-US" w:bidi="ar-SA"/>
              </w:rPr>
            </w:pPr>
            <w:r w:rsidRPr="00BE7991">
              <w:rPr>
                <w:rFonts w:cs="Arial"/>
                <w:lang w:eastAsia="en-US" w:bidi="ar-SA"/>
              </w:rPr>
              <w:t>11. Juli 1968</w:t>
            </w:r>
            <w:r w:rsidRPr="00BE7991">
              <w:rPr>
                <w:rFonts w:cs="Arial"/>
                <w:lang w:eastAsia="en-US" w:bidi="ar-SA"/>
              </w:rPr>
              <w:br/>
              <w:t>23. Juli 1976</w:t>
            </w:r>
            <w:r w:rsidRPr="00BE7991">
              <w:rPr>
                <w:rFonts w:cs="Arial"/>
                <w:lang w:eastAsia="en-US" w:bidi="ar-SA"/>
              </w:rPr>
              <w:br/>
              <w:t>12. März 1986</w:t>
            </w:r>
            <w:r w:rsidRPr="00BE7991">
              <w:rPr>
                <w:rFonts w:cs="Arial"/>
                <w:lang w:eastAsia="en-US" w:bidi="ar-SA"/>
              </w:rPr>
              <w:br/>
              <w:t>25. Juni 1998</w:t>
            </w:r>
          </w:p>
        </w:tc>
        <w:tc>
          <w:tcPr>
            <w:tcW w:w="2508" w:type="dxa"/>
            <w:gridSpan w:val="2"/>
          </w:tcPr>
          <w:p w:rsidR="00CD6CE2" w:rsidRPr="00BE7991" w:rsidRDefault="00CD6CE2" w:rsidP="00CD6CE2">
            <w:pPr>
              <w:tabs>
                <w:tab w:val="left" w:pos="1883"/>
              </w:tabs>
              <w:spacing w:before="100" w:after="100"/>
              <w:jc w:val="left"/>
              <w:rPr>
                <w:rFonts w:cs="Arial"/>
                <w:lang w:eastAsia="en-US" w:bidi="ar-SA"/>
              </w:rPr>
            </w:pPr>
            <w:r w:rsidRPr="00BE7991">
              <w:rPr>
                <w:rFonts w:cs="Arial"/>
                <w:lang w:eastAsia="en-US" w:bidi="ar-SA"/>
              </w:rPr>
              <w:t>10. August 1968</w:t>
            </w:r>
            <w:r w:rsidRPr="00BE7991">
              <w:rPr>
                <w:rFonts w:cs="Arial"/>
                <w:lang w:eastAsia="en-US" w:bidi="ar-SA"/>
              </w:rPr>
              <w:br/>
              <w:t>11. Februar 1977</w:t>
            </w:r>
            <w:r w:rsidRPr="00BE7991">
              <w:rPr>
                <w:rFonts w:cs="Arial"/>
                <w:lang w:eastAsia="en-US" w:bidi="ar-SA"/>
              </w:rPr>
              <w:br/>
              <w:t>12. April 1986</w:t>
            </w:r>
            <w:r w:rsidRPr="00BE7991">
              <w:rPr>
                <w:rFonts w:cs="Arial"/>
                <w:lang w:eastAsia="en-US" w:bidi="ar-SA"/>
              </w:rPr>
              <w:br/>
              <w:t>25. Juli 1998</w:t>
            </w:r>
          </w:p>
        </w:tc>
      </w:tr>
      <w:tr w:rsidR="00CD6CE2" w:rsidRPr="00BE7991" w:rsidTr="004C1674">
        <w:trPr>
          <w:cantSplit/>
          <w:jc w:val="center"/>
        </w:trPr>
        <w:tc>
          <w:tcPr>
            <w:tcW w:w="2552" w:type="dxa"/>
          </w:tcPr>
          <w:p w:rsidR="00CD6CE2" w:rsidRPr="00BE7991" w:rsidRDefault="00CD6CE2" w:rsidP="00CD6CE2">
            <w:pPr>
              <w:spacing w:before="100" w:after="100"/>
              <w:jc w:val="left"/>
              <w:rPr>
                <w:rFonts w:cs="Arial"/>
                <w:lang w:eastAsia="en-US" w:bidi="ar-SA"/>
              </w:rPr>
            </w:pPr>
            <w:r w:rsidRPr="00BE7991">
              <w:rPr>
                <w:rFonts w:cs="Arial"/>
                <w:lang w:eastAsia="en-US" w:bidi="ar-SA"/>
              </w:rPr>
              <w:t>Dominikanische Republik</w:t>
            </w:r>
          </w:p>
        </w:tc>
        <w:tc>
          <w:tcPr>
            <w:tcW w:w="2080"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w:t>
            </w:r>
          </w:p>
        </w:tc>
        <w:tc>
          <w:tcPr>
            <w:tcW w:w="2348" w:type="dxa"/>
          </w:tcPr>
          <w:p w:rsidR="00CD6CE2" w:rsidRPr="00BE7991" w:rsidRDefault="00CD6CE2" w:rsidP="00CD6CE2">
            <w:pPr>
              <w:tabs>
                <w:tab w:val="left" w:pos="1883"/>
              </w:tabs>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16. Mai 2007</w:t>
            </w:r>
          </w:p>
        </w:tc>
        <w:tc>
          <w:tcPr>
            <w:tcW w:w="2508" w:type="dxa"/>
            <w:gridSpan w:val="2"/>
          </w:tcPr>
          <w:p w:rsidR="00CD6CE2" w:rsidRPr="00BE7991" w:rsidRDefault="00CD6CE2" w:rsidP="00CD6CE2">
            <w:pPr>
              <w:tabs>
                <w:tab w:val="left" w:pos="1883"/>
              </w:tabs>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16. Juni 2007</w:t>
            </w:r>
          </w:p>
        </w:tc>
      </w:tr>
      <w:tr w:rsidR="00CD6CE2" w:rsidRPr="00BE7991" w:rsidTr="004C1674">
        <w:trPr>
          <w:cantSplit/>
          <w:jc w:val="center"/>
        </w:trPr>
        <w:tc>
          <w:tcPr>
            <w:tcW w:w="2552" w:type="dxa"/>
          </w:tcPr>
          <w:p w:rsidR="00CD6CE2" w:rsidRPr="00BE7991" w:rsidRDefault="00CD6CE2" w:rsidP="00CD6CE2">
            <w:pPr>
              <w:spacing w:before="100" w:after="100"/>
              <w:jc w:val="left"/>
              <w:rPr>
                <w:rFonts w:cs="Arial"/>
                <w:lang w:eastAsia="en-US" w:bidi="ar-SA"/>
              </w:rPr>
            </w:pPr>
            <w:r w:rsidRPr="00BE7991">
              <w:rPr>
                <w:rFonts w:cs="Arial"/>
                <w:lang w:eastAsia="en-US" w:bidi="ar-SA"/>
              </w:rPr>
              <w:t>Ecuador</w:t>
            </w:r>
          </w:p>
        </w:tc>
        <w:tc>
          <w:tcPr>
            <w:tcW w:w="2080"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w:t>
            </w:r>
          </w:p>
        </w:tc>
        <w:tc>
          <w:tcPr>
            <w:tcW w:w="2348" w:type="dxa"/>
          </w:tcPr>
          <w:p w:rsidR="00CD6CE2" w:rsidRPr="00BE7991" w:rsidRDefault="00CD6CE2" w:rsidP="00CD6CE2">
            <w:pPr>
              <w:tabs>
                <w:tab w:val="left" w:pos="1883"/>
              </w:tabs>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8. Juli 1997</w:t>
            </w:r>
            <w:r w:rsidRPr="00BE7991">
              <w:rPr>
                <w:rFonts w:cs="Arial"/>
                <w:lang w:eastAsia="en-US" w:bidi="ar-SA"/>
              </w:rPr>
              <w:br/>
              <w:t>-</w:t>
            </w:r>
          </w:p>
        </w:tc>
        <w:tc>
          <w:tcPr>
            <w:tcW w:w="2508" w:type="dxa"/>
            <w:gridSpan w:val="2"/>
          </w:tcPr>
          <w:p w:rsidR="00CD6CE2" w:rsidRPr="00BE7991" w:rsidRDefault="00CD6CE2" w:rsidP="00CD6CE2">
            <w:pPr>
              <w:tabs>
                <w:tab w:val="left" w:pos="1883"/>
              </w:tabs>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8. August 1997</w:t>
            </w:r>
          </w:p>
        </w:tc>
      </w:tr>
      <w:tr w:rsidR="00CD6CE2" w:rsidRPr="00BE7991" w:rsidTr="004C1674">
        <w:trPr>
          <w:cantSplit/>
          <w:trHeight w:val="1056"/>
          <w:jc w:val="center"/>
        </w:trPr>
        <w:tc>
          <w:tcPr>
            <w:tcW w:w="2552" w:type="dxa"/>
          </w:tcPr>
          <w:p w:rsidR="00CD6CE2" w:rsidRPr="00BE7991" w:rsidRDefault="00CD6CE2" w:rsidP="00CD6CE2">
            <w:pPr>
              <w:spacing w:before="100" w:after="100"/>
              <w:jc w:val="left"/>
              <w:rPr>
                <w:rFonts w:cs="Arial"/>
                <w:lang w:eastAsia="en-US" w:bidi="ar-SA"/>
              </w:rPr>
            </w:pPr>
            <w:r w:rsidRPr="00BE7991">
              <w:rPr>
                <w:rFonts w:cs="Arial"/>
                <w:lang w:eastAsia="en-US" w:bidi="ar-SA"/>
              </w:rPr>
              <w:t>Ehemalige Jugoslawische Republik Mazedonien</w:t>
            </w:r>
          </w:p>
        </w:tc>
        <w:tc>
          <w:tcPr>
            <w:tcW w:w="2080"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w:t>
            </w:r>
          </w:p>
        </w:tc>
        <w:tc>
          <w:tcPr>
            <w:tcW w:w="2348" w:type="dxa"/>
          </w:tcPr>
          <w:p w:rsidR="00CD6CE2" w:rsidRPr="00BE7991" w:rsidRDefault="00CD6CE2" w:rsidP="00CD6CE2">
            <w:pPr>
              <w:spacing w:before="80" w:after="8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4. April 2011</w:t>
            </w:r>
          </w:p>
        </w:tc>
        <w:tc>
          <w:tcPr>
            <w:tcW w:w="2508" w:type="dxa"/>
            <w:gridSpan w:val="2"/>
          </w:tcPr>
          <w:p w:rsidR="00CD6CE2" w:rsidRPr="00BE7991" w:rsidRDefault="00CD6CE2" w:rsidP="00CD6CE2">
            <w:pPr>
              <w:spacing w:before="80" w:after="8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4. Mai 2011</w:t>
            </w:r>
          </w:p>
        </w:tc>
      </w:tr>
      <w:tr w:rsidR="00CD6CE2" w:rsidRPr="00BE7991" w:rsidTr="004C1674">
        <w:trPr>
          <w:cantSplit/>
          <w:jc w:val="center"/>
        </w:trPr>
        <w:tc>
          <w:tcPr>
            <w:tcW w:w="2552" w:type="dxa"/>
          </w:tcPr>
          <w:p w:rsidR="00CD6CE2" w:rsidRPr="00BE7991" w:rsidRDefault="00CD6CE2" w:rsidP="00CD6CE2">
            <w:pPr>
              <w:spacing w:before="100" w:after="100"/>
              <w:jc w:val="left"/>
              <w:rPr>
                <w:rFonts w:cs="Arial"/>
                <w:lang w:eastAsia="en-US" w:bidi="ar-SA"/>
              </w:rPr>
            </w:pPr>
            <w:r w:rsidRPr="00BE7991">
              <w:rPr>
                <w:rFonts w:cs="Arial"/>
                <w:lang w:eastAsia="en-US" w:bidi="ar-SA"/>
              </w:rPr>
              <w:t>Estland</w:t>
            </w:r>
          </w:p>
        </w:tc>
        <w:tc>
          <w:tcPr>
            <w:tcW w:w="2080" w:type="dxa"/>
          </w:tcPr>
          <w:p w:rsidR="00CD6CE2" w:rsidRPr="00BE7991" w:rsidRDefault="00CD6CE2" w:rsidP="00CD6CE2">
            <w:pPr>
              <w:spacing w:before="80" w:after="8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w:t>
            </w:r>
          </w:p>
        </w:tc>
        <w:tc>
          <w:tcPr>
            <w:tcW w:w="2348" w:type="dxa"/>
          </w:tcPr>
          <w:p w:rsidR="00CD6CE2" w:rsidRPr="00BE7991" w:rsidRDefault="00CD6CE2" w:rsidP="00CD6CE2">
            <w:pPr>
              <w:tabs>
                <w:tab w:val="left" w:pos="1883"/>
              </w:tabs>
              <w:spacing w:before="80" w:after="8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24. August 2000</w:t>
            </w:r>
          </w:p>
        </w:tc>
        <w:tc>
          <w:tcPr>
            <w:tcW w:w="2508" w:type="dxa"/>
            <w:gridSpan w:val="2"/>
          </w:tcPr>
          <w:p w:rsidR="00CD6CE2" w:rsidRPr="00BE7991" w:rsidRDefault="00CD6CE2" w:rsidP="00CD6CE2">
            <w:pPr>
              <w:tabs>
                <w:tab w:val="left" w:pos="1883"/>
              </w:tabs>
              <w:spacing w:before="80" w:after="8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24. September 2000</w:t>
            </w:r>
          </w:p>
        </w:tc>
      </w:tr>
      <w:tr w:rsidR="00CD6CE2" w:rsidRPr="00BE7991" w:rsidTr="004C1674">
        <w:trPr>
          <w:cantSplit/>
          <w:jc w:val="center"/>
        </w:trPr>
        <w:tc>
          <w:tcPr>
            <w:tcW w:w="2552" w:type="dxa"/>
          </w:tcPr>
          <w:p w:rsidR="00CD6CE2" w:rsidRPr="00BE7991" w:rsidRDefault="00CD6CE2" w:rsidP="00CD6CE2">
            <w:pPr>
              <w:spacing w:before="100" w:after="100"/>
              <w:jc w:val="left"/>
              <w:rPr>
                <w:rFonts w:cs="Arial"/>
                <w:lang w:eastAsia="en-US" w:bidi="ar-SA"/>
              </w:rPr>
            </w:pPr>
            <w:r w:rsidRPr="00BE7991">
              <w:rPr>
                <w:rFonts w:cs="Arial"/>
                <w:lang w:eastAsia="en-US" w:bidi="ar-SA"/>
              </w:rPr>
              <w:t>Europäische Union</w:t>
            </w:r>
          </w:p>
        </w:tc>
        <w:tc>
          <w:tcPr>
            <w:tcW w:w="2080" w:type="dxa"/>
          </w:tcPr>
          <w:p w:rsidR="00CD6CE2" w:rsidRPr="00BE7991" w:rsidRDefault="00CD6CE2" w:rsidP="00CD6CE2">
            <w:pPr>
              <w:spacing w:before="80" w:after="8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w:t>
            </w:r>
          </w:p>
        </w:tc>
        <w:tc>
          <w:tcPr>
            <w:tcW w:w="2348" w:type="dxa"/>
          </w:tcPr>
          <w:p w:rsidR="00CD6CE2" w:rsidRPr="00BE7991" w:rsidRDefault="00CD6CE2" w:rsidP="00CD6CE2">
            <w:pPr>
              <w:tabs>
                <w:tab w:val="left" w:pos="1883"/>
              </w:tabs>
              <w:spacing w:before="80" w:after="8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29. Juni 2005</w:t>
            </w:r>
          </w:p>
        </w:tc>
        <w:tc>
          <w:tcPr>
            <w:tcW w:w="2508" w:type="dxa"/>
            <w:gridSpan w:val="2"/>
          </w:tcPr>
          <w:p w:rsidR="00CD6CE2" w:rsidRPr="00BE7991" w:rsidRDefault="00CD6CE2" w:rsidP="00CD6CE2">
            <w:pPr>
              <w:tabs>
                <w:tab w:val="left" w:pos="1883"/>
              </w:tabs>
              <w:spacing w:before="80" w:after="8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29. Juli 2005</w:t>
            </w:r>
          </w:p>
        </w:tc>
      </w:tr>
      <w:tr w:rsidR="00CD6CE2" w:rsidRPr="00BE7991" w:rsidTr="004C1674">
        <w:trPr>
          <w:cantSplit/>
          <w:jc w:val="center"/>
        </w:trPr>
        <w:tc>
          <w:tcPr>
            <w:tcW w:w="2552" w:type="dxa"/>
          </w:tcPr>
          <w:p w:rsidR="00CD6CE2" w:rsidRPr="00BE7991" w:rsidRDefault="00CD6CE2" w:rsidP="00CD6CE2">
            <w:pPr>
              <w:spacing w:before="100" w:after="100"/>
              <w:jc w:val="left"/>
              <w:rPr>
                <w:rFonts w:cs="Arial"/>
                <w:lang w:eastAsia="en-US" w:bidi="ar-SA"/>
              </w:rPr>
            </w:pPr>
            <w:r w:rsidRPr="00BE7991">
              <w:rPr>
                <w:rFonts w:cs="Arial"/>
                <w:lang w:eastAsia="en-US" w:bidi="ar-SA"/>
              </w:rPr>
              <w:t>Finnland</w:t>
            </w:r>
          </w:p>
        </w:tc>
        <w:tc>
          <w:tcPr>
            <w:tcW w:w="2080"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w:t>
            </w:r>
          </w:p>
        </w:tc>
        <w:tc>
          <w:tcPr>
            <w:tcW w:w="2348" w:type="dxa"/>
          </w:tcPr>
          <w:p w:rsidR="00CD6CE2" w:rsidRPr="00BE7991" w:rsidRDefault="00CD6CE2" w:rsidP="00CD6CE2">
            <w:pPr>
              <w:tabs>
                <w:tab w:val="left" w:pos="1883"/>
              </w:tabs>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16. März 1993</w:t>
            </w:r>
            <w:r w:rsidRPr="00BE7991">
              <w:rPr>
                <w:rFonts w:cs="Arial"/>
                <w:lang w:eastAsia="en-US" w:bidi="ar-SA"/>
              </w:rPr>
              <w:br/>
              <w:t>20. Juni 2001</w:t>
            </w:r>
          </w:p>
        </w:tc>
        <w:tc>
          <w:tcPr>
            <w:tcW w:w="2508" w:type="dxa"/>
            <w:gridSpan w:val="2"/>
          </w:tcPr>
          <w:p w:rsidR="00CD6CE2" w:rsidRPr="00BE7991" w:rsidRDefault="00CD6CE2" w:rsidP="00CD6CE2">
            <w:pPr>
              <w:tabs>
                <w:tab w:val="left" w:pos="1883"/>
              </w:tabs>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16. April 1993</w:t>
            </w:r>
            <w:r w:rsidRPr="00BE7991">
              <w:rPr>
                <w:rFonts w:cs="Arial"/>
                <w:lang w:eastAsia="en-US" w:bidi="ar-SA"/>
              </w:rPr>
              <w:br/>
              <w:t>20. Juli 2001</w:t>
            </w:r>
          </w:p>
        </w:tc>
      </w:tr>
      <w:tr w:rsidR="00CD6CE2" w:rsidRPr="00BE7991" w:rsidTr="004C1674">
        <w:trPr>
          <w:cantSplit/>
          <w:jc w:val="center"/>
        </w:trPr>
        <w:tc>
          <w:tcPr>
            <w:tcW w:w="2552" w:type="dxa"/>
          </w:tcPr>
          <w:p w:rsidR="00CD6CE2" w:rsidRPr="00BE7991" w:rsidRDefault="00CD6CE2" w:rsidP="00CD6CE2">
            <w:pPr>
              <w:spacing w:before="100" w:after="100"/>
              <w:jc w:val="left"/>
              <w:rPr>
                <w:rFonts w:cs="Arial"/>
                <w:lang w:eastAsia="en-US" w:bidi="ar-SA"/>
              </w:rPr>
            </w:pPr>
            <w:r w:rsidRPr="00BE7991">
              <w:rPr>
                <w:rFonts w:cs="Arial"/>
                <w:lang w:eastAsia="en-US" w:bidi="ar-SA"/>
              </w:rPr>
              <w:t>Frankreich</w:t>
            </w:r>
          </w:p>
        </w:tc>
        <w:tc>
          <w:tcPr>
            <w:tcW w:w="2080" w:type="dxa"/>
          </w:tcPr>
          <w:p w:rsidR="00CD6CE2" w:rsidRPr="00BE7991" w:rsidRDefault="00CD6CE2" w:rsidP="00CD6CE2">
            <w:pPr>
              <w:spacing w:before="100" w:after="100"/>
              <w:jc w:val="left"/>
              <w:rPr>
                <w:rFonts w:cs="Arial"/>
                <w:lang w:eastAsia="en-US" w:bidi="ar-SA"/>
              </w:rPr>
            </w:pPr>
            <w:r w:rsidRPr="00BE7991">
              <w:rPr>
                <w:rFonts w:cs="Arial"/>
                <w:lang w:eastAsia="en-US" w:bidi="ar-SA"/>
              </w:rPr>
              <w:t>2. Dezember 1961</w:t>
            </w:r>
            <w:r w:rsidRPr="00BE7991">
              <w:rPr>
                <w:rFonts w:cs="Arial"/>
                <w:lang w:eastAsia="en-US" w:bidi="ar-SA"/>
              </w:rPr>
              <w:br/>
              <w:t>10. November 1972</w:t>
            </w:r>
            <w:r w:rsidRPr="00BE7991">
              <w:rPr>
                <w:rFonts w:cs="Arial"/>
                <w:lang w:eastAsia="en-US" w:bidi="ar-SA"/>
              </w:rPr>
              <w:br/>
              <w:t>23. Oktober 1978</w:t>
            </w:r>
            <w:r w:rsidRPr="00BE7991">
              <w:rPr>
                <w:rFonts w:cs="Arial"/>
                <w:lang w:eastAsia="en-US" w:bidi="ar-SA"/>
              </w:rPr>
              <w:br/>
              <w:t>19. März 1991</w:t>
            </w:r>
          </w:p>
        </w:tc>
        <w:tc>
          <w:tcPr>
            <w:tcW w:w="2357" w:type="dxa"/>
            <w:gridSpan w:val="2"/>
          </w:tcPr>
          <w:p w:rsidR="00CD6CE2" w:rsidRPr="00BE7991" w:rsidRDefault="00CD6CE2" w:rsidP="00CD6CE2">
            <w:pPr>
              <w:tabs>
                <w:tab w:val="left" w:pos="1883"/>
              </w:tabs>
              <w:spacing w:before="100" w:after="100"/>
              <w:jc w:val="left"/>
              <w:rPr>
                <w:rFonts w:cs="Arial"/>
                <w:lang w:eastAsia="en-US" w:bidi="ar-SA"/>
              </w:rPr>
            </w:pPr>
            <w:r w:rsidRPr="00BE7991">
              <w:rPr>
                <w:rFonts w:cs="Arial"/>
                <w:lang w:eastAsia="en-US" w:bidi="ar-SA"/>
              </w:rPr>
              <w:t>3. September 1971</w:t>
            </w:r>
            <w:r w:rsidRPr="00BE7991">
              <w:rPr>
                <w:rFonts w:cs="Arial"/>
                <w:lang w:eastAsia="en-US" w:bidi="ar-SA"/>
              </w:rPr>
              <w:br/>
              <w:t>22. Januar 1975</w:t>
            </w:r>
            <w:r w:rsidRPr="00BE7991">
              <w:rPr>
                <w:rFonts w:cs="Arial"/>
                <w:lang w:eastAsia="en-US" w:bidi="ar-SA"/>
              </w:rPr>
              <w:br/>
              <w:t>17. Februar 1983</w:t>
            </w:r>
            <w:r w:rsidRPr="00BE7991">
              <w:rPr>
                <w:rFonts w:cs="Arial"/>
                <w:lang w:eastAsia="en-US" w:bidi="ar-SA"/>
              </w:rPr>
              <w:br/>
              <w:t>27. April 2012</w:t>
            </w:r>
          </w:p>
        </w:tc>
        <w:tc>
          <w:tcPr>
            <w:tcW w:w="2499" w:type="dxa"/>
          </w:tcPr>
          <w:p w:rsidR="00CD6CE2" w:rsidRPr="00BE7991" w:rsidRDefault="00CD6CE2" w:rsidP="00CD6CE2">
            <w:pPr>
              <w:spacing w:before="100" w:after="100"/>
              <w:jc w:val="left"/>
              <w:rPr>
                <w:rFonts w:cs="Arial"/>
                <w:lang w:eastAsia="en-US" w:bidi="ar-SA"/>
              </w:rPr>
            </w:pPr>
            <w:r w:rsidRPr="00BE7991">
              <w:rPr>
                <w:rFonts w:cs="Arial"/>
                <w:lang w:eastAsia="en-US" w:bidi="ar-SA"/>
              </w:rPr>
              <w:t>3. Oktober 1971</w:t>
            </w:r>
            <w:r w:rsidRPr="00BE7991">
              <w:rPr>
                <w:rFonts w:cs="Arial"/>
                <w:lang w:eastAsia="en-US" w:bidi="ar-SA"/>
              </w:rPr>
              <w:br/>
              <w:t>11. Februar 1977</w:t>
            </w:r>
            <w:r w:rsidRPr="00BE7991">
              <w:rPr>
                <w:rFonts w:cs="Arial"/>
                <w:lang w:eastAsia="en-US" w:bidi="ar-SA"/>
              </w:rPr>
              <w:br/>
              <w:t>17. März 1983</w:t>
            </w:r>
            <w:r w:rsidRPr="00BE7991">
              <w:rPr>
                <w:rFonts w:cs="Arial"/>
                <w:lang w:eastAsia="en-US" w:bidi="ar-SA"/>
              </w:rPr>
              <w:br/>
              <w:t>27. Mai 2012</w:t>
            </w:r>
          </w:p>
        </w:tc>
      </w:tr>
      <w:tr w:rsidR="00CD6CE2" w:rsidRPr="00BE7991" w:rsidTr="004C1674">
        <w:trPr>
          <w:cantSplit/>
          <w:jc w:val="center"/>
        </w:trPr>
        <w:tc>
          <w:tcPr>
            <w:tcW w:w="2552" w:type="dxa"/>
          </w:tcPr>
          <w:p w:rsidR="00CD6CE2" w:rsidRPr="00BE7991" w:rsidRDefault="00CD6CE2" w:rsidP="00CD6CE2">
            <w:pPr>
              <w:spacing w:before="100" w:after="100"/>
              <w:jc w:val="left"/>
              <w:rPr>
                <w:rFonts w:cs="Arial"/>
                <w:lang w:eastAsia="en-US" w:bidi="ar-SA"/>
              </w:rPr>
            </w:pPr>
            <w:r w:rsidRPr="00BE7991">
              <w:rPr>
                <w:rFonts w:cs="Arial"/>
                <w:lang w:eastAsia="en-US" w:bidi="ar-SA"/>
              </w:rPr>
              <w:t>Georgien</w:t>
            </w:r>
          </w:p>
        </w:tc>
        <w:tc>
          <w:tcPr>
            <w:tcW w:w="2080"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w:t>
            </w:r>
          </w:p>
        </w:tc>
        <w:tc>
          <w:tcPr>
            <w:tcW w:w="2357" w:type="dxa"/>
            <w:gridSpan w:val="2"/>
          </w:tcPr>
          <w:p w:rsidR="00CD6CE2" w:rsidRPr="00BE7991" w:rsidRDefault="00CD6CE2" w:rsidP="00CD6CE2">
            <w:pPr>
              <w:tabs>
                <w:tab w:val="left" w:pos="1883"/>
              </w:tabs>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29. Oktober 2008</w:t>
            </w:r>
          </w:p>
        </w:tc>
        <w:tc>
          <w:tcPr>
            <w:tcW w:w="2499"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29. November 2008</w:t>
            </w:r>
          </w:p>
        </w:tc>
      </w:tr>
      <w:tr w:rsidR="00CD6CE2" w:rsidRPr="00BE7991" w:rsidTr="004C1674">
        <w:trPr>
          <w:cantSplit/>
          <w:jc w:val="center"/>
        </w:trPr>
        <w:tc>
          <w:tcPr>
            <w:tcW w:w="2552" w:type="dxa"/>
          </w:tcPr>
          <w:p w:rsidR="00CD6CE2" w:rsidRPr="00BE7991" w:rsidRDefault="00CD6CE2" w:rsidP="00CD6CE2">
            <w:pPr>
              <w:spacing w:before="100" w:after="100"/>
              <w:jc w:val="left"/>
              <w:rPr>
                <w:rFonts w:cs="Arial"/>
                <w:lang w:eastAsia="en-US" w:bidi="ar-SA"/>
              </w:rPr>
            </w:pPr>
            <w:r w:rsidRPr="00BE7991">
              <w:rPr>
                <w:rFonts w:cs="Arial"/>
                <w:lang w:eastAsia="en-US" w:bidi="ar-SA"/>
              </w:rPr>
              <w:t>Irland</w:t>
            </w:r>
          </w:p>
        </w:tc>
        <w:tc>
          <w:tcPr>
            <w:tcW w:w="2080"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27. September 1979</w:t>
            </w:r>
            <w:r w:rsidRPr="00BE7991">
              <w:rPr>
                <w:rFonts w:cs="Arial"/>
                <w:lang w:eastAsia="en-US" w:bidi="ar-SA"/>
              </w:rPr>
              <w:br/>
              <w:t>21. Februar 1992</w:t>
            </w:r>
          </w:p>
        </w:tc>
        <w:tc>
          <w:tcPr>
            <w:tcW w:w="2357" w:type="dxa"/>
            <w:gridSpan w:val="2"/>
          </w:tcPr>
          <w:p w:rsidR="00CD6CE2" w:rsidRPr="00BE7991" w:rsidRDefault="00CD6CE2" w:rsidP="00CD6CE2">
            <w:pPr>
              <w:tabs>
                <w:tab w:val="left" w:pos="1883"/>
              </w:tabs>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19. Mai 1981</w:t>
            </w:r>
            <w:r w:rsidRPr="00BE7991">
              <w:rPr>
                <w:rFonts w:cs="Arial"/>
                <w:lang w:eastAsia="en-US" w:bidi="ar-SA"/>
              </w:rPr>
              <w:br/>
              <w:t>8. Dezember 2011</w:t>
            </w:r>
          </w:p>
        </w:tc>
        <w:tc>
          <w:tcPr>
            <w:tcW w:w="2499"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8. November 1981</w:t>
            </w:r>
            <w:r w:rsidRPr="00BE7991">
              <w:rPr>
                <w:rFonts w:cs="Arial"/>
                <w:lang w:eastAsia="en-US" w:bidi="ar-SA"/>
              </w:rPr>
              <w:br/>
              <w:t>8. Januar 2012</w:t>
            </w:r>
          </w:p>
        </w:tc>
      </w:tr>
      <w:tr w:rsidR="00CD6CE2" w:rsidRPr="00BE7991" w:rsidTr="004C1674">
        <w:trPr>
          <w:cantSplit/>
          <w:jc w:val="center"/>
        </w:trPr>
        <w:tc>
          <w:tcPr>
            <w:tcW w:w="2552" w:type="dxa"/>
          </w:tcPr>
          <w:p w:rsidR="00CD6CE2" w:rsidRPr="00BE7991" w:rsidRDefault="00CD6CE2" w:rsidP="00CD6CE2">
            <w:pPr>
              <w:spacing w:before="100" w:after="100"/>
              <w:jc w:val="left"/>
              <w:rPr>
                <w:rFonts w:cs="Arial"/>
                <w:lang w:eastAsia="en-US" w:bidi="ar-SA"/>
              </w:rPr>
            </w:pPr>
            <w:r w:rsidRPr="00BE7991">
              <w:rPr>
                <w:rFonts w:cs="Arial"/>
                <w:lang w:eastAsia="en-US" w:bidi="ar-SA"/>
              </w:rPr>
              <w:t>Island</w:t>
            </w:r>
          </w:p>
        </w:tc>
        <w:tc>
          <w:tcPr>
            <w:tcW w:w="2080"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w:t>
            </w:r>
          </w:p>
        </w:tc>
        <w:tc>
          <w:tcPr>
            <w:tcW w:w="2357" w:type="dxa"/>
            <w:gridSpan w:val="2"/>
          </w:tcPr>
          <w:p w:rsidR="00CD6CE2" w:rsidRPr="00BE7991" w:rsidRDefault="00CD6CE2" w:rsidP="00CD6CE2">
            <w:pPr>
              <w:tabs>
                <w:tab w:val="left" w:pos="1883"/>
              </w:tabs>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3. April 2006</w:t>
            </w:r>
          </w:p>
        </w:tc>
        <w:tc>
          <w:tcPr>
            <w:tcW w:w="2499"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3. Mai 2006</w:t>
            </w:r>
          </w:p>
        </w:tc>
      </w:tr>
      <w:tr w:rsidR="00CD6CE2" w:rsidRPr="00BE7991" w:rsidTr="004C1674">
        <w:trPr>
          <w:cantSplit/>
          <w:jc w:val="center"/>
        </w:trPr>
        <w:tc>
          <w:tcPr>
            <w:tcW w:w="2552" w:type="dxa"/>
          </w:tcPr>
          <w:p w:rsidR="00CD6CE2" w:rsidRPr="00BE7991" w:rsidRDefault="00CD6CE2" w:rsidP="00CD6CE2">
            <w:pPr>
              <w:spacing w:before="100" w:after="100"/>
              <w:jc w:val="left"/>
              <w:rPr>
                <w:rFonts w:cs="Arial"/>
                <w:lang w:eastAsia="en-US" w:bidi="ar-SA"/>
              </w:rPr>
            </w:pPr>
            <w:r w:rsidRPr="00BE7991">
              <w:rPr>
                <w:rFonts w:cs="Arial"/>
                <w:lang w:eastAsia="en-US" w:bidi="ar-SA"/>
              </w:rPr>
              <w:t>Israel</w:t>
            </w:r>
          </w:p>
        </w:tc>
        <w:tc>
          <w:tcPr>
            <w:tcW w:w="2080"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23. Oktober 1991</w:t>
            </w:r>
          </w:p>
        </w:tc>
        <w:tc>
          <w:tcPr>
            <w:tcW w:w="2357" w:type="dxa"/>
            <w:gridSpan w:val="2"/>
          </w:tcPr>
          <w:p w:rsidR="00CD6CE2" w:rsidRPr="00BE7991" w:rsidRDefault="00CD6CE2" w:rsidP="00CD6CE2">
            <w:pPr>
              <w:spacing w:before="100" w:after="100"/>
              <w:jc w:val="left"/>
              <w:rPr>
                <w:rFonts w:cs="Arial"/>
                <w:lang w:eastAsia="en-US" w:bidi="ar-SA"/>
              </w:rPr>
            </w:pPr>
            <w:r w:rsidRPr="00BE7991">
              <w:rPr>
                <w:rFonts w:cs="Arial"/>
                <w:lang w:eastAsia="en-US" w:bidi="ar-SA"/>
              </w:rPr>
              <w:t>12. November 1979</w:t>
            </w:r>
            <w:r w:rsidRPr="00BE7991">
              <w:rPr>
                <w:rFonts w:cs="Arial"/>
                <w:lang w:eastAsia="en-US" w:bidi="ar-SA"/>
              </w:rPr>
              <w:br/>
              <w:t>12. November 1979</w:t>
            </w:r>
            <w:r w:rsidRPr="00BE7991">
              <w:rPr>
                <w:rFonts w:cs="Arial"/>
                <w:lang w:eastAsia="en-US" w:bidi="ar-SA"/>
              </w:rPr>
              <w:br/>
              <w:t>12. April 1984</w:t>
            </w:r>
            <w:r w:rsidRPr="00BE7991">
              <w:rPr>
                <w:rFonts w:cs="Arial"/>
                <w:lang w:eastAsia="en-US" w:bidi="ar-SA"/>
              </w:rPr>
              <w:br/>
              <w:t>3. Juni 1996</w:t>
            </w:r>
          </w:p>
        </w:tc>
        <w:tc>
          <w:tcPr>
            <w:tcW w:w="2499" w:type="dxa"/>
          </w:tcPr>
          <w:p w:rsidR="00CD6CE2" w:rsidRPr="00BE7991" w:rsidRDefault="00CD6CE2" w:rsidP="00CD6CE2">
            <w:pPr>
              <w:spacing w:before="100" w:after="100"/>
              <w:jc w:val="left"/>
              <w:rPr>
                <w:rFonts w:cs="Arial"/>
                <w:lang w:eastAsia="en-US" w:bidi="ar-SA"/>
              </w:rPr>
            </w:pPr>
            <w:r w:rsidRPr="00BE7991">
              <w:rPr>
                <w:rFonts w:cs="Arial"/>
                <w:lang w:eastAsia="en-US" w:bidi="ar-SA"/>
              </w:rPr>
              <w:t>12. Dezember 1979</w:t>
            </w:r>
            <w:r w:rsidRPr="00BE7991">
              <w:rPr>
                <w:rFonts w:cs="Arial"/>
                <w:lang w:eastAsia="en-US" w:bidi="ar-SA"/>
              </w:rPr>
              <w:br/>
              <w:t>12. Dezember 1979</w:t>
            </w:r>
            <w:r w:rsidRPr="00BE7991">
              <w:rPr>
                <w:rFonts w:cs="Arial"/>
                <w:lang w:eastAsia="en-US" w:bidi="ar-SA"/>
              </w:rPr>
              <w:br/>
              <w:t>12. Mai 1984</w:t>
            </w:r>
            <w:r w:rsidRPr="00BE7991">
              <w:rPr>
                <w:rFonts w:cs="Arial"/>
                <w:lang w:eastAsia="en-US" w:bidi="ar-SA"/>
              </w:rPr>
              <w:br/>
              <w:t>24. April 1998</w:t>
            </w:r>
          </w:p>
        </w:tc>
      </w:tr>
      <w:tr w:rsidR="00CD6CE2" w:rsidRPr="00BE7991" w:rsidTr="004C1674">
        <w:trPr>
          <w:cantSplit/>
          <w:jc w:val="center"/>
        </w:trPr>
        <w:tc>
          <w:tcPr>
            <w:tcW w:w="2552" w:type="dxa"/>
          </w:tcPr>
          <w:p w:rsidR="00CD6CE2" w:rsidRPr="00BE7991" w:rsidRDefault="00CD6CE2" w:rsidP="00CD6CE2">
            <w:pPr>
              <w:spacing w:before="100" w:after="100"/>
              <w:jc w:val="left"/>
              <w:rPr>
                <w:rFonts w:cs="Arial"/>
                <w:lang w:eastAsia="en-US" w:bidi="ar-SA"/>
              </w:rPr>
            </w:pPr>
            <w:r w:rsidRPr="00BE7991">
              <w:rPr>
                <w:rFonts w:cs="Arial"/>
                <w:lang w:eastAsia="en-US" w:bidi="ar-SA"/>
              </w:rPr>
              <w:t>Italien</w:t>
            </w:r>
          </w:p>
        </w:tc>
        <w:tc>
          <w:tcPr>
            <w:tcW w:w="2080" w:type="dxa"/>
          </w:tcPr>
          <w:p w:rsidR="00CD6CE2" w:rsidRPr="00BE7991" w:rsidRDefault="00CD6CE2" w:rsidP="00CD6CE2">
            <w:pPr>
              <w:spacing w:before="100" w:after="100"/>
              <w:jc w:val="left"/>
              <w:rPr>
                <w:rFonts w:cs="Arial"/>
                <w:lang w:eastAsia="en-US" w:bidi="ar-SA"/>
              </w:rPr>
            </w:pPr>
            <w:r w:rsidRPr="00BE7991">
              <w:rPr>
                <w:rFonts w:cs="Arial"/>
                <w:lang w:eastAsia="en-US" w:bidi="ar-SA"/>
              </w:rPr>
              <w:t>2. Dezember 1961</w:t>
            </w:r>
            <w:r w:rsidRPr="00BE7991">
              <w:rPr>
                <w:rFonts w:cs="Arial"/>
                <w:lang w:eastAsia="en-US" w:bidi="ar-SA"/>
              </w:rPr>
              <w:br/>
              <w:t>10. November 1972</w:t>
            </w:r>
            <w:r w:rsidRPr="00BE7991">
              <w:rPr>
                <w:rFonts w:cs="Arial"/>
                <w:lang w:eastAsia="en-US" w:bidi="ar-SA"/>
              </w:rPr>
              <w:br/>
              <w:t>23. Oktober 1978</w:t>
            </w:r>
            <w:r w:rsidRPr="00BE7991">
              <w:rPr>
                <w:rFonts w:cs="Arial"/>
                <w:lang w:eastAsia="en-US" w:bidi="ar-SA"/>
              </w:rPr>
              <w:br/>
              <w:t>19. März 1991</w:t>
            </w:r>
          </w:p>
        </w:tc>
        <w:tc>
          <w:tcPr>
            <w:tcW w:w="2357" w:type="dxa"/>
            <w:gridSpan w:val="2"/>
          </w:tcPr>
          <w:p w:rsidR="00CD6CE2" w:rsidRPr="00BE7991" w:rsidRDefault="00CD6CE2" w:rsidP="00CD6CE2">
            <w:pPr>
              <w:spacing w:before="100" w:after="100"/>
              <w:jc w:val="left"/>
              <w:rPr>
                <w:rFonts w:cs="Arial"/>
                <w:lang w:eastAsia="en-US" w:bidi="ar-SA"/>
              </w:rPr>
            </w:pPr>
            <w:r w:rsidRPr="00BE7991">
              <w:rPr>
                <w:rFonts w:cs="Arial"/>
                <w:lang w:eastAsia="en-US" w:bidi="ar-SA"/>
              </w:rPr>
              <w:t>1. Juni 1977</w:t>
            </w:r>
            <w:r w:rsidRPr="00BE7991">
              <w:rPr>
                <w:rFonts w:cs="Arial"/>
                <w:lang w:eastAsia="en-US" w:bidi="ar-SA"/>
              </w:rPr>
              <w:br/>
              <w:t>1. Juni 1977</w:t>
            </w:r>
            <w:r w:rsidRPr="00BE7991">
              <w:rPr>
                <w:rFonts w:cs="Arial"/>
                <w:lang w:eastAsia="en-US" w:bidi="ar-SA"/>
              </w:rPr>
              <w:br/>
              <w:t>28. April 1986</w:t>
            </w:r>
            <w:r w:rsidRPr="00BE7991">
              <w:rPr>
                <w:rFonts w:cs="Arial"/>
                <w:lang w:eastAsia="en-US" w:bidi="ar-SA"/>
              </w:rPr>
              <w:br/>
              <w:t>-</w:t>
            </w:r>
          </w:p>
        </w:tc>
        <w:tc>
          <w:tcPr>
            <w:tcW w:w="2499" w:type="dxa"/>
          </w:tcPr>
          <w:p w:rsidR="00CD6CE2" w:rsidRPr="00BE7991" w:rsidRDefault="00CD6CE2" w:rsidP="00CD6CE2">
            <w:pPr>
              <w:spacing w:before="100" w:after="100"/>
              <w:jc w:val="left"/>
              <w:rPr>
                <w:rFonts w:cs="Arial"/>
                <w:lang w:eastAsia="en-US" w:bidi="ar-SA"/>
              </w:rPr>
            </w:pPr>
            <w:r w:rsidRPr="00BE7991">
              <w:rPr>
                <w:rFonts w:cs="Arial"/>
                <w:lang w:eastAsia="en-US" w:bidi="ar-SA"/>
              </w:rPr>
              <w:t>1. Juli 1977</w:t>
            </w:r>
            <w:r w:rsidRPr="00BE7991">
              <w:rPr>
                <w:rFonts w:cs="Arial"/>
                <w:lang w:eastAsia="en-US" w:bidi="ar-SA"/>
              </w:rPr>
              <w:br/>
              <w:t>1. Juli 1977</w:t>
            </w:r>
            <w:r w:rsidRPr="00BE7991">
              <w:rPr>
                <w:rFonts w:cs="Arial"/>
                <w:lang w:eastAsia="en-US" w:bidi="ar-SA"/>
              </w:rPr>
              <w:br/>
              <w:t>28. Mai 1986</w:t>
            </w:r>
            <w:r w:rsidRPr="00BE7991">
              <w:rPr>
                <w:rFonts w:cs="Arial"/>
                <w:lang w:eastAsia="en-US" w:bidi="ar-SA"/>
              </w:rPr>
              <w:br/>
              <w:t>-</w:t>
            </w:r>
          </w:p>
        </w:tc>
      </w:tr>
      <w:tr w:rsidR="00CD6CE2" w:rsidRPr="00BE7991" w:rsidTr="004C1674">
        <w:trPr>
          <w:cantSplit/>
          <w:jc w:val="center"/>
        </w:trPr>
        <w:tc>
          <w:tcPr>
            <w:tcW w:w="2552" w:type="dxa"/>
          </w:tcPr>
          <w:p w:rsidR="00CD6CE2" w:rsidRPr="00BE7991" w:rsidRDefault="00CD6CE2" w:rsidP="00CD6CE2">
            <w:pPr>
              <w:spacing w:before="100" w:after="100"/>
              <w:jc w:val="left"/>
              <w:rPr>
                <w:rFonts w:cs="Arial"/>
                <w:lang w:eastAsia="en-US" w:bidi="ar-SA"/>
              </w:rPr>
            </w:pPr>
            <w:r w:rsidRPr="00BE7991">
              <w:rPr>
                <w:rFonts w:cs="Arial"/>
                <w:lang w:eastAsia="en-US" w:bidi="ar-SA"/>
              </w:rPr>
              <w:t>Japan</w:t>
            </w:r>
          </w:p>
        </w:tc>
        <w:tc>
          <w:tcPr>
            <w:tcW w:w="2080"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17. Oktober 1979</w:t>
            </w:r>
            <w:r w:rsidRPr="00BE7991">
              <w:rPr>
                <w:rFonts w:cs="Arial"/>
                <w:lang w:eastAsia="en-US" w:bidi="ar-SA"/>
              </w:rPr>
              <w:br/>
              <w:t>-</w:t>
            </w:r>
          </w:p>
        </w:tc>
        <w:tc>
          <w:tcPr>
            <w:tcW w:w="2357" w:type="dxa"/>
            <w:gridSpan w:val="2"/>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3. August 1982</w:t>
            </w:r>
            <w:r w:rsidRPr="00BE7991">
              <w:rPr>
                <w:rFonts w:cs="Arial"/>
                <w:lang w:eastAsia="en-US" w:bidi="ar-SA"/>
              </w:rPr>
              <w:br/>
              <w:t>24. November 1998</w:t>
            </w:r>
          </w:p>
        </w:tc>
        <w:tc>
          <w:tcPr>
            <w:tcW w:w="2499"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3. September 1982</w:t>
            </w:r>
            <w:r w:rsidRPr="00BE7991">
              <w:rPr>
                <w:rFonts w:cs="Arial"/>
                <w:lang w:eastAsia="en-US" w:bidi="ar-SA"/>
              </w:rPr>
              <w:br/>
              <w:t>24. Dezember 1998</w:t>
            </w:r>
          </w:p>
        </w:tc>
      </w:tr>
      <w:tr w:rsidR="00CD6CE2" w:rsidRPr="00BE7991" w:rsidTr="004C1674">
        <w:trPr>
          <w:cantSplit/>
          <w:jc w:val="center"/>
        </w:trPr>
        <w:tc>
          <w:tcPr>
            <w:tcW w:w="2552" w:type="dxa"/>
          </w:tcPr>
          <w:p w:rsidR="00CD6CE2" w:rsidRPr="00BE7991" w:rsidRDefault="00CD6CE2" w:rsidP="00CD6CE2">
            <w:pPr>
              <w:spacing w:before="100" w:after="100"/>
              <w:jc w:val="left"/>
              <w:rPr>
                <w:rFonts w:cs="Arial"/>
                <w:lang w:eastAsia="en-US" w:bidi="ar-SA"/>
              </w:rPr>
            </w:pPr>
            <w:r w:rsidRPr="00BE7991">
              <w:rPr>
                <w:rFonts w:cs="Arial"/>
                <w:lang w:eastAsia="en-US" w:bidi="ar-SA"/>
              </w:rPr>
              <w:t>Jordanien</w:t>
            </w:r>
          </w:p>
        </w:tc>
        <w:tc>
          <w:tcPr>
            <w:tcW w:w="2080"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w:t>
            </w:r>
          </w:p>
        </w:tc>
        <w:tc>
          <w:tcPr>
            <w:tcW w:w="2357" w:type="dxa"/>
            <w:gridSpan w:val="2"/>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24. September 2004</w:t>
            </w:r>
          </w:p>
        </w:tc>
        <w:tc>
          <w:tcPr>
            <w:tcW w:w="2499"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24. Oktober 2004</w:t>
            </w:r>
          </w:p>
        </w:tc>
      </w:tr>
      <w:tr w:rsidR="00CD6CE2" w:rsidRPr="00BE7991" w:rsidTr="004C1674">
        <w:trPr>
          <w:cantSplit/>
          <w:jc w:val="center"/>
        </w:trPr>
        <w:tc>
          <w:tcPr>
            <w:tcW w:w="2552" w:type="dxa"/>
          </w:tcPr>
          <w:p w:rsidR="00CD6CE2" w:rsidRPr="00BE7991" w:rsidRDefault="00CD6CE2" w:rsidP="00CD6CE2">
            <w:pPr>
              <w:spacing w:before="100" w:after="100"/>
              <w:jc w:val="left"/>
              <w:rPr>
                <w:rFonts w:cs="Arial"/>
                <w:lang w:eastAsia="en-US" w:bidi="ar-SA"/>
              </w:rPr>
            </w:pPr>
            <w:r w:rsidRPr="00BE7991">
              <w:rPr>
                <w:rFonts w:cs="Arial"/>
                <w:lang w:eastAsia="en-US" w:bidi="ar-SA"/>
              </w:rPr>
              <w:t>Kanada</w:t>
            </w:r>
          </w:p>
        </w:tc>
        <w:tc>
          <w:tcPr>
            <w:tcW w:w="2080"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31. Oktober 1979</w:t>
            </w:r>
            <w:r w:rsidRPr="00BE7991">
              <w:rPr>
                <w:rFonts w:cs="Arial"/>
                <w:lang w:eastAsia="en-US" w:bidi="ar-SA"/>
              </w:rPr>
              <w:br/>
              <w:t>9. März 1992</w:t>
            </w:r>
          </w:p>
        </w:tc>
        <w:tc>
          <w:tcPr>
            <w:tcW w:w="2357" w:type="dxa"/>
            <w:gridSpan w:val="2"/>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4. Februar 1991</w:t>
            </w:r>
            <w:r w:rsidRPr="00BE7991">
              <w:rPr>
                <w:rFonts w:cs="Arial"/>
                <w:lang w:eastAsia="en-US" w:bidi="ar-SA"/>
              </w:rPr>
              <w:br/>
              <w:t>-</w:t>
            </w:r>
          </w:p>
        </w:tc>
        <w:tc>
          <w:tcPr>
            <w:tcW w:w="2499"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4. März 1991</w:t>
            </w:r>
            <w:r w:rsidRPr="00BE7991">
              <w:rPr>
                <w:rFonts w:cs="Arial"/>
                <w:lang w:eastAsia="en-US" w:bidi="ar-SA"/>
              </w:rPr>
              <w:br/>
              <w:t>-</w:t>
            </w:r>
          </w:p>
        </w:tc>
      </w:tr>
      <w:tr w:rsidR="00CD6CE2" w:rsidRPr="00BE7991" w:rsidTr="004C1674">
        <w:trPr>
          <w:cantSplit/>
          <w:jc w:val="center"/>
        </w:trPr>
        <w:tc>
          <w:tcPr>
            <w:tcW w:w="2552" w:type="dxa"/>
          </w:tcPr>
          <w:p w:rsidR="00CD6CE2" w:rsidRPr="00BE7991" w:rsidRDefault="00CD6CE2" w:rsidP="00CD6CE2">
            <w:pPr>
              <w:spacing w:before="80" w:after="80"/>
              <w:jc w:val="left"/>
              <w:rPr>
                <w:rFonts w:cs="Arial"/>
                <w:lang w:eastAsia="en-US" w:bidi="ar-SA"/>
              </w:rPr>
            </w:pPr>
            <w:r w:rsidRPr="00BE7991">
              <w:rPr>
                <w:rFonts w:cs="Arial"/>
                <w:lang w:eastAsia="en-US" w:bidi="ar-SA"/>
              </w:rPr>
              <w:t>Kenia</w:t>
            </w:r>
          </w:p>
        </w:tc>
        <w:tc>
          <w:tcPr>
            <w:tcW w:w="2080" w:type="dxa"/>
          </w:tcPr>
          <w:p w:rsidR="00CD6CE2" w:rsidRPr="00BE7991" w:rsidRDefault="00CD6CE2" w:rsidP="00CD6CE2">
            <w:pPr>
              <w:spacing w:before="80" w:after="8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w:t>
            </w:r>
          </w:p>
        </w:tc>
        <w:tc>
          <w:tcPr>
            <w:tcW w:w="2357" w:type="dxa"/>
            <w:gridSpan w:val="2"/>
          </w:tcPr>
          <w:p w:rsidR="00CD6CE2" w:rsidRPr="00BE7991" w:rsidRDefault="00CD6CE2" w:rsidP="00CD6CE2">
            <w:pPr>
              <w:spacing w:before="80" w:after="8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13. April 1999</w:t>
            </w:r>
            <w:r w:rsidRPr="00BE7991">
              <w:rPr>
                <w:rFonts w:cs="Arial"/>
                <w:lang w:eastAsia="en-US" w:bidi="ar-SA"/>
              </w:rPr>
              <w:br/>
              <w:t>-</w:t>
            </w:r>
          </w:p>
        </w:tc>
        <w:tc>
          <w:tcPr>
            <w:tcW w:w="2499" w:type="dxa"/>
          </w:tcPr>
          <w:p w:rsidR="00CD6CE2" w:rsidRPr="00BE7991" w:rsidRDefault="00CD6CE2" w:rsidP="00CD6CE2">
            <w:pPr>
              <w:spacing w:before="80" w:after="8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13. Mai 1999</w:t>
            </w:r>
            <w:r w:rsidRPr="00BE7991">
              <w:rPr>
                <w:rFonts w:cs="Arial"/>
                <w:lang w:eastAsia="en-US" w:bidi="ar-SA"/>
              </w:rPr>
              <w:br/>
              <w:t>-</w:t>
            </w:r>
          </w:p>
        </w:tc>
      </w:tr>
      <w:tr w:rsidR="00CD6CE2" w:rsidRPr="00BE7991" w:rsidTr="004C1674">
        <w:trPr>
          <w:cantSplit/>
          <w:jc w:val="center"/>
        </w:trPr>
        <w:tc>
          <w:tcPr>
            <w:tcW w:w="2552" w:type="dxa"/>
          </w:tcPr>
          <w:p w:rsidR="00CD6CE2" w:rsidRPr="00BE7991" w:rsidRDefault="00CD6CE2" w:rsidP="00CD6CE2">
            <w:pPr>
              <w:spacing w:before="100" w:after="100"/>
              <w:jc w:val="left"/>
              <w:rPr>
                <w:rFonts w:cs="Arial"/>
                <w:lang w:eastAsia="en-US" w:bidi="ar-SA"/>
              </w:rPr>
            </w:pPr>
            <w:r w:rsidRPr="00BE7991">
              <w:rPr>
                <w:rFonts w:cs="Arial"/>
                <w:lang w:eastAsia="en-US" w:bidi="ar-SA"/>
              </w:rPr>
              <w:t>Kirgisistan</w:t>
            </w:r>
          </w:p>
        </w:tc>
        <w:tc>
          <w:tcPr>
            <w:tcW w:w="2080"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w:t>
            </w:r>
          </w:p>
        </w:tc>
        <w:tc>
          <w:tcPr>
            <w:tcW w:w="2357" w:type="dxa"/>
            <w:gridSpan w:val="2"/>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26. Mai 2000</w:t>
            </w:r>
          </w:p>
        </w:tc>
        <w:tc>
          <w:tcPr>
            <w:tcW w:w="2499"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26. Juni 2000</w:t>
            </w:r>
          </w:p>
        </w:tc>
      </w:tr>
      <w:tr w:rsidR="00CD6CE2" w:rsidRPr="00BE7991" w:rsidTr="004C1674">
        <w:trPr>
          <w:cantSplit/>
          <w:jc w:val="center"/>
        </w:trPr>
        <w:tc>
          <w:tcPr>
            <w:tcW w:w="2552" w:type="dxa"/>
          </w:tcPr>
          <w:p w:rsidR="00CD6CE2" w:rsidRPr="00BE7991" w:rsidRDefault="00CD6CE2" w:rsidP="00CD6CE2">
            <w:pPr>
              <w:spacing w:before="100" w:after="100"/>
              <w:jc w:val="left"/>
              <w:rPr>
                <w:rFonts w:cs="Arial"/>
                <w:lang w:eastAsia="en-US" w:bidi="ar-SA"/>
              </w:rPr>
            </w:pPr>
            <w:r w:rsidRPr="00BE7991">
              <w:rPr>
                <w:rFonts w:cs="Arial"/>
                <w:lang w:eastAsia="en-US" w:bidi="ar-SA"/>
              </w:rPr>
              <w:t>Kolumbien</w:t>
            </w:r>
          </w:p>
        </w:tc>
        <w:tc>
          <w:tcPr>
            <w:tcW w:w="2080"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w:t>
            </w:r>
          </w:p>
        </w:tc>
        <w:tc>
          <w:tcPr>
            <w:tcW w:w="2357" w:type="dxa"/>
            <w:gridSpan w:val="2"/>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13. August 1996</w:t>
            </w:r>
            <w:r w:rsidRPr="00BE7991">
              <w:rPr>
                <w:rFonts w:cs="Arial"/>
                <w:lang w:eastAsia="en-US" w:bidi="ar-SA"/>
              </w:rPr>
              <w:br/>
              <w:t>-</w:t>
            </w:r>
          </w:p>
        </w:tc>
        <w:tc>
          <w:tcPr>
            <w:tcW w:w="2499"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13. September 1996</w:t>
            </w:r>
            <w:r w:rsidRPr="00BE7991">
              <w:rPr>
                <w:rFonts w:cs="Arial"/>
                <w:lang w:eastAsia="en-US" w:bidi="ar-SA"/>
              </w:rPr>
              <w:br/>
            </w:r>
          </w:p>
        </w:tc>
      </w:tr>
      <w:tr w:rsidR="00CD6CE2" w:rsidRPr="00BE7991" w:rsidTr="004C1674">
        <w:trPr>
          <w:cantSplit/>
          <w:jc w:val="center"/>
        </w:trPr>
        <w:tc>
          <w:tcPr>
            <w:tcW w:w="2552" w:type="dxa"/>
          </w:tcPr>
          <w:p w:rsidR="00CD6CE2" w:rsidRPr="00BE7991" w:rsidRDefault="00CD6CE2" w:rsidP="00CD6CE2">
            <w:pPr>
              <w:spacing w:before="120" w:after="120"/>
              <w:jc w:val="left"/>
              <w:rPr>
                <w:rFonts w:cs="Arial"/>
                <w:lang w:eastAsia="en-US" w:bidi="ar-SA"/>
              </w:rPr>
            </w:pPr>
            <w:r w:rsidRPr="00BE7991">
              <w:rPr>
                <w:rFonts w:cs="Arial"/>
                <w:lang w:eastAsia="en-US" w:bidi="ar-SA"/>
              </w:rPr>
              <w:t>Kroatien</w:t>
            </w:r>
          </w:p>
        </w:tc>
        <w:tc>
          <w:tcPr>
            <w:tcW w:w="2080" w:type="dxa"/>
          </w:tcPr>
          <w:p w:rsidR="00CD6CE2" w:rsidRPr="00BE7991" w:rsidRDefault="00CD6CE2" w:rsidP="00CD6CE2">
            <w:pPr>
              <w:spacing w:before="120" w:after="12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w:t>
            </w:r>
          </w:p>
        </w:tc>
        <w:tc>
          <w:tcPr>
            <w:tcW w:w="2357" w:type="dxa"/>
            <w:gridSpan w:val="2"/>
          </w:tcPr>
          <w:p w:rsidR="00CD6CE2" w:rsidRPr="00BE7991" w:rsidRDefault="00CD6CE2" w:rsidP="00CD6CE2">
            <w:pPr>
              <w:spacing w:before="120" w:after="12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1. August 2001</w:t>
            </w:r>
          </w:p>
        </w:tc>
        <w:tc>
          <w:tcPr>
            <w:tcW w:w="2499" w:type="dxa"/>
          </w:tcPr>
          <w:p w:rsidR="00CD6CE2" w:rsidRPr="00BE7991" w:rsidRDefault="00CD6CE2" w:rsidP="00CD6CE2">
            <w:pPr>
              <w:spacing w:before="120" w:after="12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1. September 2001</w:t>
            </w:r>
          </w:p>
        </w:tc>
      </w:tr>
      <w:tr w:rsidR="00CD6CE2" w:rsidRPr="00BE7991" w:rsidTr="004C1674">
        <w:trPr>
          <w:cantSplit/>
          <w:jc w:val="center"/>
        </w:trPr>
        <w:tc>
          <w:tcPr>
            <w:tcW w:w="2552" w:type="dxa"/>
          </w:tcPr>
          <w:p w:rsidR="00CD6CE2" w:rsidRPr="00BE7991" w:rsidRDefault="00CD6CE2" w:rsidP="00CD6CE2">
            <w:pPr>
              <w:spacing w:before="120" w:after="120"/>
              <w:jc w:val="left"/>
              <w:rPr>
                <w:rFonts w:cs="Arial"/>
                <w:lang w:eastAsia="en-US" w:bidi="ar-SA"/>
              </w:rPr>
            </w:pPr>
            <w:r w:rsidRPr="00BE7991">
              <w:rPr>
                <w:rFonts w:cs="Arial"/>
                <w:lang w:eastAsia="en-US" w:bidi="ar-SA"/>
              </w:rPr>
              <w:t>Lettland</w:t>
            </w:r>
          </w:p>
        </w:tc>
        <w:tc>
          <w:tcPr>
            <w:tcW w:w="2080" w:type="dxa"/>
          </w:tcPr>
          <w:p w:rsidR="00CD6CE2" w:rsidRPr="00BE7991" w:rsidRDefault="00CD6CE2" w:rsidP="00CD6CE2">
            <w:pPr>
              <w:spacing w:before="120" w:after="12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w:t>
            </w:r>
          </w:p>
        </w:tc>
        <w:tc>
          <w:tcPr>
            <w:tcW w:w="2357" w:type="dxa"/>
            <w:gridSpan w:val="2"/>
          </w:tcPr>
          <w:p w:rsidR="00CD6CE2" w:rsidRPr="00BE7991" w:rsidRDefault="00CD6CE2" w:rsidP="00CD6CE2">
            <w:pPr>
              <w:spacing w:before="120" w:after="12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30. Juli 2002</w:t>
            </w:r>
          </w:p>
        </w:tc>
        <w:tc>
          <w:tcPr>
            <w:tcW w:w="2499" w:type="dxa"/>
          </w:tcPr>
          <w:p w:rsidR="00CD6CE2" w:rsidRPr="00BE7991" w:rsidRDefault="00CD6CE2" w:rsidP="00CD6CE2">
            <w:pPr>
              <w:spacing w:before="120" w:after="12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30. August 2002</w:t>
            </w:r>
          </w:p>
        </w:tc>
      </w:tr>
      <w:tr w:rsidR="00CD6CE2" w:rsidRPr="00BE7991" w:rsidTr="004C1674">
        <w:trPr>
          <w:cantSplit/>
          <w:jc w:val="center"/>
        </w:trPr>
        <w:tc>
          <w:tcPr>
            <w:tcW w:w="2552" w:type="dxa"/>
          </w:tcPr>
          <w:p w:rsidR="00CD6CE2" w:rsidRPr="00BE7991" w:rsidRDefault="00CD6CE2" w:rsidP="00CD6CE2">
            <w:pPr>
              <w:spacing w:before="120" w:after="120"/>
              <w:jc w:val="left"/>
              <w:rPr>
                <w:rFonts w:cs="Arial"/>
                <w:lang w:eastAsia="en-US" w:bidi="ar-SA"/>
              </w:rPr>
            </w:pPr>
            <w:r w:rsidRPr="00BE7991">
              <w:rPr>
                <w:rFonts w:cs="Arial"/>
                <w:lang w:eastAsia="en-US" w:bidi="ar-SA"/>
              </w:rPr>
              <w:t>Litauen</w:t>
            </w:r>
          </w:p>
        </w:tc>
        <w:tc>
          <w:tcPr>
            <w:tcW w:w="2080" w:type="dxa"/>
          </w:tcPr>
          <w:p w:rsidR="00CD6CE2" w:rsidRPr="00BE7991" w:rsidRDefault="00CD6CE2" w:rsidP="00CD6CE2">
            <w:pPr>
              <w:spacing w:before="120" w:after="12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w:t>
            </w:r>
          </w:p>
        </w:tc>
        <w:tc>
          <w:tcPr>
            <w:tcW w:w="2357" w:type="dxa"/>
            <w:gridSpan w:val="2"/>
          </w:tcPr>
          <w:p w:rsidR="00CD6CE2" w:rsidRPr="00BE7991" w:rsidRDefault="00CD6CE2" w:rsidP="00CD6CE2">
            <w:pPr>
              <w:spacing w:before="120" w:after="12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10. November 2003</w:t>
            </w:r>
          </w:p>
        </w:tc>
        <w:tc>
          <w:tcPr>
            <w:tcW w:w="2499" w:type="dxa"/>
          </w:tcPr>
          <w:p w:rsidR="00CD6CE2" w:rsidRPr="00BE7991" w:rsidRDefault="00CD6CE2" w:rsidP="00CD6CE2">
            <w:pPr>
              <w:spacing w:before="120" w:after="12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10. Dezember 2003</w:t>
            </w:r>
          </w:p>
        </w:tc>
      </w:tr>
      <w:tr w:rsidR="00CD6CE2" w:rsidRPr="00BE7991" w:rsidTr="004C1674">
        <w:trPr>
          <w:cantSplit/>
          <w:jc w:val="center"/>
        </w:trPr>
        <w:tc>
          <w:tcPr>
            <w:tcW w:w="2552" w:type="dxa"/>
          </w:tcPr>
          <w:p w:rsidR="00CD6CE2" w:rsidRPr="00BE7991" w:rsidRDefault="00CD6CE2" w:rsidP="00CD6CE2">
            <w:pPr>
              <w:spacing w:before="120" w:after="120"/>
              <w:jc w:val="left"/>
              <w:rPr>
                <w:rFonts w:cs="Arial"/>
                <w:lang w:eastAsia="en-US" w:bidi="ar-SA"/>
              </w:rPr>
            </w:pPr>
            <w:r w:rsidRPr="00BE7991">
              <w:rPr>
                <w:rFonts w:cs="Arial"/>
                <w:lang w:eastAsia="en-US" w:bidi="ar-SA"/>
              </w:rPr>
              <w:t>Marokko</w:t>
            </w:r>
          </w:p>
        </w:tc>
        <w:tc>
          <w:tcPr>
            <w:tcW w:w="2080"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w:t>
            </w:r>
          </w:p>
        </w:tc>
        <w:tc>
          <w:tcPr>
            <w:tcW w:w="2357" w:type="dxa"/>
            <w:gridSpan w:val="2"/>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8. September 2006</w:t>
            </w:r>
          </w:p>
        </w:tc>
        <w:tc>
          <w:tcPr>
            <w:tcW w:w="2499"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8. Oktober 2006</w:t>
            </w:r>
          </w:p>
        </w:tc>
      </w:tr>
      <w:tr w:rsidR="00CD6CE2" w:rsidRPr="00BE7991" w:rsidTr="004C1674">
        <w:trPr>
          <w:cantSplit/>
          <w:jc w:val="center"/>
        </w:trPr>
        <w:tc>
          <w:tcPr>
            <w:tcW w:w="2552" w:type="dxa"/>
          </w:tcPr>
          <w:p w:rsidR="00CD6CE2" w:rsidRPr="00BE7991" w:rsidRDefault="00CD6CE2" w:rsidP="00CD6CE2">
            <w:pPr>
              <w:spacing w:before="100" w:after="100"/>
              <w:jc w:val="left"/>
              <w:rPr>
                <w:rFonts w:cs="Arial"/>
                <w:lang w:eastAsia="en-US" w:bidi="ar-SA"/>
              </w:rPr>
            </w:pPr>
            <w:r w:rsidRPr="00BE7991">
              <w:rPr>
                <w:rFonts w:cs="Arial"/>
                <w:lang w:eastAsia="en-US" w:bidi="ar-SA"/>
              </w:rPr>
              <w:t>Mexiko</w:t>
            </w:r>
          </w:p>
        </w:tc>
        <w:tc>
          <w:tcPr>
            <w:tcW w:w="2080"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25. Juli 1979</w:t>
            </w:r>
            <w:r w:rsidRPr="00BE7991">
              <w:rPr>
                <w:rFonts w:cs="Arial"/>
                <w:lang w:eastAsia="en-US" w:bidi="ar-SA"/>
              </w:rPr>
              <w:br/>
              <w:t>-</w:t>
            </w:r>
          </w:p>
        </w:tc>
        <w:tc>
          <w:tcPr>
            <w:tcW w:w="2357" w:type="dxa"/>
            <w:gridSpan w:val="2"/>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9. Juli 1997</w:t>
            </w:r>
            <w:r w:rsidRPr="00BE7991">
              <w:rPr>
                <w:rFonts w:cs="Arial"/>
                <w:lang w:eastAsia="en-US" w:bidi="ar-SA"/>
              </w:rPr>
              <w:br/>
              <w:t>-</w:t>
            </w:r>
          </w:p>
        </w:tc>
        <w:tc>
          <w:tcPr>
            <w:tcW w:w="2499"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9. August 1997</w:t>
            </w:r>
            <w:r w:rsidRPr="00BE7991">
              <w:rPr>
                <w:rFonts w:cs="Arial"/>
                <w:lang w:eastAsia="en-US" w:bidi="ar-SA"/>
              </w:rPr>
              <w:br/>
              <w:t>-</w:t>
            </w:r>
          </w:p>
        </w:tc>
      </w:tr>
      <w:tr w:rsidR="00CD6CE2" w:rsidRPr="00BE7991" w:rsidTr="004C1674">
        <w:trPr>
          <w:cantSplit/>
          <w:jc w:val="center"/>
        </w:trPr>
        <w:tc>
          <w:tcPr>
            <w:tcW w:w="2552" w:type="dxa"/>
          </w:tcPr>
          <w:p w:rsidR="00CD6CE2" w:rsidRPr="00BE7991" w:rsidRDefault="00CD6CE2" w:rsidP="00CD6CE2">
            <w:pPr>
              <w:spacing w:before="100" w:after="100"/>
              <w:jc w:val="left"/>
              <w:rPr>
                <w:rFonts w:cs="Arial"/>
                <w:lang w:eastAsia="en-US" w:bidi="ar-SA"/>
              </w:rPr>
            </w:pPr>
            <w:r w:rsidRPr="00BE7991">
              <w:rPr>
                <w:rFonts w:cs="Arial"/>
                <w:lang w:eastAsia="en-US" w:bidi="ar-SA"/>
              </w:rPr>
              <w:t>Neuseeland</w:t>
            </w:r>
          </w:p>
        </w:tc>
        <w:tc>
          <w:tcPr>
            <w:tcW w:w="2080"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25. Juli 1979</w:t>
            </w:r>
            <w:r w:rsidRPr="00BE7991">
              <w:rPr>
                <w:rFonts w:cs="Arial"/>
                <w:lang w:eastAsia="en-US" w:bidi="ar-SA"/>
              </w:rPr>
              <w:br/>
              <w:t>19. Dezember 1991</w:t>
            </w:r>
          </w:p>
        </w:tc>
        <w:tc>
          <w:tcPr>
            <w:tcW w:w="2357" w:type="dxa"/>
            <w:gridSpan w:val="2"/>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3. November 1980</w:t>
            </w:r>
            <w:r w:rsidRPr="00BE7991">
              <w:rPr>
                <w:rFonts w:cs="Arial"/>
                <w:lang w:eastAsia="en-US" w:bidi="ar-SA"/>
              </w:rPr>
              <w:br/>
              <w:t>-</w:t>
            </w:r>
          </w:p>
        </w:tc>
        <w:tc>
          <w:tcPr>
            <w:tcW w:w="2499"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8. November 1981</w:t>
            </w:r>
            <w:r w:rsidRPr="00BE7991">
              <w:rPr>
                <w:rFonts w:cs="Arial"/>
                <w:lang w:eastAsia="en-US" w:bidi="ar-SA"/>
              </w:rPr>
              <w:br/>
              <w:t>-</w:t>
            </w:r>
          </w:p>
        </w:tc>
      </w:tr>
      <w:tr w:rsidR="00CD6CE2" w:rsidRPr="00BE7991" w:rsidTr="004C1674">
        <w:trPr>
          <w:cantSplit/>
          <w:jc w:val="center"/>
        </w:trPr>
        <w:tc>
          <w:tcPr>
            <w:tcW w:w="2552" w:type="dxa"/>
          </w:tcPr>
          <w:p w:rsidR="00CD6CE2" w:rsidRPr="00BE7991" w:rsidRDefault="00CD6CE2" w:rsidP="00CD6CE2">
            <w:pPr>
              <w:spacing w:before="120" w:after="120"/>
              <w:jc w:val="left"/>
              <w:rPr>
                <w:rFonts w:cs="Arial"/>
                <w:lang w:eastAsia="en-US" w:bidi="ar-SA"/>
              </w:rPr>
            </w:pPr>
            <w:r w:rsidRPr="00BE7991">
              <w:rPr>
                <w:rFonts w:cs="Arial"/>
                <w:lang w:eastAsia="en-US" w:bidi="ar-SA"/>
              </w:rPr>
              <w:t>Nicaragua</w:t>
            </w:r>
          </w:p>
        </w:tc>
        <w:tc>
          <w:tcPr>
            <w:tcW w:w="2080" w:type="dxa"/>
          </w:tcPr>
          <w:p w:rsidR="00CD6CE2" w:rsidRPr="00BE7991" w:rsidRDefault="00CD6CE2" w:rsidP="00CD6CE2">
            <w:pPr>
              <w:spacing w:before="120" w:after="12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w:t>
            </w:r>
          </w:p>
        </w:tc>
        <w:tc>
          <w:tcPr>
            <w:tcW w:w="2357" w:type="dxa"/>
            <w:gridSpan w:val="2"/>
          </w:tcPr>
          <w:p w:rsidR="00CD6CE2" w:rsidRPr="00BE7991" w:rsidRDefault="00CD6CE2" w:rsidP="00CD6CE2">
            <w:pPr>
              <w:spacing w:before="120" w:after="12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6. August 2001</w:t>
            </w:r>
            <w:r w:rsidRPr="00BE7991">
              <w:rPr>
                <w:rFonts w:cs="Arial"/>
                <w:lang w:eastAsia="en-US" w:bidi="ar-SA"/>
              </w:rPr>
              <w:br/>
              <w:t>-</w:t>
            </w:r>
          </w:p>
        </w:tc>
        <w:tc>
          <w:tcPr>
            <w:tcW w:w="2499" w:type="dxa"/>
          </w:tcPr>
          <w:p w:rsidR="00CD6CE2" w:rsidRPr="00BE7991" w:rsidRDefault="00CD6CE2" w:rsidP="00CD6CE2">
            <w:pPr>
              <w:spacing w:before="120" w:after="12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6. September 2001</w:t>
            </w:r>
            <w:r w:rsidRPr="00BE7991">
              <w:rPr>
                <w:rFonts w:cs="Arial"/>
                <w:lang w:eastAsia="en-US" w:bidi="ar-SA"/>
              </w:rPr>
              <w:br/>
              <w:t>-</w:t>
            </w:r>
          </w:p>
        </w:tc>
      </w:tr>
      <w:tr w:rsidR="00CD6CE2" w:rsidRPr="00BE7991" w:rsidTr="004C1674">
        <w:trPr>
          <w:cantSplit/>
          <w:jc w:val="center"/>
        </w:trPr>
        <w:tc>
          <w:tcPr>
            <w:tcW w:w="2552" w:type="dxa"/>
          </w:tcPr>
          <w:p w:rsidR="00CD6CE2" w:rsidRPr="00BE7991" w:rsidRDefault="00CD6CE2" w:rsidP="00CD6CE2">
            <w:pPr>
              <w:spacing w:before="100" w:after="100"/>
              <w:jc w:val="left"/>
              <w:rPr>
                <w:rFonts w:cs="Arial"/>
                <w:lang w:eastAsia="en-US" w:bidi="ar-SA"/>
              </w:rPr>
            </w:pPr>
            <w:r w:rsidRPr="00BE7991">
              <w:rPr>
                <w:rFonts w:cs="Arial"/>
                <w:lang w:eastAsia="en-US" w:bidi="ar-SA"/>
              </w:rPr>
              <w:t>Niederlande</w:t>
            </w:r>
          </w:p>
        </w:tc>
        <w:tc>
          <w:tcPr>
            <w:tcW w:w="2080" w:type="dxa"/>
          </w:tcPr>
          <w:p w:rsidR="00CD6CE2" w:rsidRPr="00BE7991" w:rsidRDefault="00CD6CE2" w:rsidP="00CD6CE2">
            <w:pPr>
              <w:spacing w:before="100" w:after="100"/>
              <w:jc w:val="left"/>
              <w:rPr>
                <w:rFonts w:cs="Arial"/>
                <w:lang w:eastAsia="en-US" w:bidi="ar-SA"/>
              </w:rPr>
            </w:pPr>
            <w:r w:rsidRPr="00BE7991">
              <w:rPr>
                <w:rFonts w:cs="Arial"/>
                <w:lang w:eastAsia="en-US" w:bidi="ar-SA"/>
              </w:rPr>
              <w:t>2. Dezember 1961</w:t>
            </w:r>
            <w:r w:rsidRPr="00BE7991">
              <w:rPr>
                <w:rFonts w:cs="Arial"/>
                <w:lang w:eastAsia="en-US" w:bidi="ar-SA"/>
              </w:rPr>
              <w:br/>
              <w:t>10. November 1972</w:t>
            </w:r>
            <w:r w:rsidRPr="00BE7991">
              <w:rPr>
                <w:rFonts w:cs="Arial"/>
                <w:lang w:eastAsia="en-US" w:bidi="ar-SA"/>
              </w:rPr>
              <w:br/>
              <w:t>23. Oktober 1978</w:t>
            </w:r>
            <w:r w:rsidRPr="00BE7991">
              <w:rPr>
                <w:rFonts w:cs="Arial"/>
                <w:lang w:eastAsia="en-US" w:bidi="ar-SA"/>
              </w:rPr>
              <w:br/>
              <w:t>19. März 1991</w:t>
            </w:r>
          </w:p>
        </w:tc>
        <w:tc>
          <w:tcPr>
            <w:tcW w:w="2357" w:type="dxa"/>
            <w:gridSpan w:val="2"/>
          </w:tcPr>
          <w:p w:rsidR="00CD6CE2" w:rsidRPr="00BE7991" w:rsidRDefault="00CD6CE2" w:rsidP="00CD6CE2">
            <w:pPr>
              <w:spacing w:before="100" w:after="100"/>
              <w:jc w:val="left"/>
              <w:rPr>
                <w:rFonts w:cs="Arial"/>
                <w:lang w:eastAsia="en-US" w:bidi="ar-SA"/>
              </w:rPr>
            </w:pPr>
            <w:r w:rsidRPr="00BE7991">
              <w:rPr>
                <w:rFonts w:cs="Arial"/>
                <w:lang w:eastAsia="en-US" w:bidi="ar-SA"/>
              </w:rPr>
              <w:t>8. August 1976</w:t>
            </w:r>
            <w:r w:rsidRPr="00BE7991">
              <w:rPr>
                <w:rFonts w:cs="Arial"/>
                <w:lang w:eastAsia="en-US" w:bidi="ar-SA"/>
              </w:rPr>
              <w:br/>
              <w:t>12. Januar 1977</w:t>
            </w:r>
            <w:r w:rsidRPr="00BE7991">
              <w:rPr>
                <w:rFonts w:cs="Arial"/>
                <w:lang w:eastAsia="en-US" w:bidi="ar-SA"/>
              </w:rPr>
              <w:br/>
              <w:t>2. August 1984</w:t>
            </w:r>
            <w:r w:rsidRPr="00BE7991">
              <w:rPr>
                <w:rFonts w:cs="Arial"/>
                <w:lang w:eastAsia="en-US" w:bidi="ar-SA"/>
              </w:rPr>
              <w:br/>
              <w:t>14. Oktober 1996</w:t>
            </w:r>
          </w:p>
        </w:tc>
        <w:tc>
          <w:tcPr>
            <w:tcW w:w="2499" w:type="dxa"/>
          </w:tcPr>
          <w:p w:rsidR="00CD6CE2" w:rsidRPr="00BE7991" w:rsidRDefault="00CD6CE2" w:rsidP="00CD6CE2">
            <w:pPr>
              <w:spacing w:before="100" w:after="100"/>
              <w:jc w:val="left"/>
              <w:rPr>
                <w:rFonts w:cs="Arial"/>
                <w:lang w:eastAsia="en-US" w:bidi="ar-SA"/>
              </w:rPr>
            </w:pPr>
            <w:r w:rsidRPr="00BE7991">
              <w:rPr>
                <w:rFonts w:cs="Arial"/>
                <w:lang w:eastAsia="en-US" w:bidi="ar-SA"/>
              </w:rPr>
              <w:t>10. August 1968</w:t>
            </w:r>
            <w:r w:rsidRPr="00BE7991">
              <w:rPr>
                <w:rFonts w:cs="Arial"/>
                <w:lang w:eastAsia="en-US" w:bidi="ar-SA"/>
              </w:rPr>
              <w:br/>
              <w:t>11. Februar 1977</w:t>
            </w:r>
            <w:r w:rsidRPr="00BE7991">
              <w:rPr>
                <w:rFonts w:cs="Arial"/>
                <w:lang w:eastAsia="en-US" w:bidi="ar-SA"/>
              </w:rPr>
              <w:br/>
              <w:t>2. September 1984</w:t>
            </w:r>
            <w:r w:rsidRPr="00BE7991">
              <w:rPr>
                <w:rFonts w:cs="Arial"/>
                <w:lang w:eastAsia="en-US" w:bidi="ar-SA"/>
              </w:rPr>
              <w:br/>
              <w:t>24. April 1998</w:t>
            </w:r>
          </w:p>
        </w:tc>
      </w:tr>
      <w:tr w:rsidR="00CD6CE2" w:rsidRPr="00BE7991" w:rsidTr="004C1674">
        <w:trPr>
          <w:cantSplit/>
          <w:jc w:val="center"/>
        </w:trPr>
        <w:tc>
          <w:tcPr>
            <w:tcW w:w="2552" w:type="dxa"/>
          </w:tcPr>
          <w:p w:rsidR="00CD6CE2" w:rsidRPr="00BE7991" w:rsidRDefault="00CD6CE2" w:rsidP="00CD6CE2">
            <w:pPr>
              <w:spacing w:before="100" w:after="100"/>
              <w:jc w:val="left"/>
              <w:rPr>
                <w:rFonts w:cs="Arial"/>
                <w:lang w:eastAsia="en-US" w:bidi="ar-SA"/>
              </w:rPr>
            </w:pPr>
            <w:r w:rsidRPr="00BE7991">
              <w:rPr>
                <w:rFonts w:cs="Arial"/>
                <w:lang w:eastAsia="en-US" w:bidi="ar-SA"/>
              </w:rPr>
              <w:t>Norwegen</w:t>
            </w:r>
          </w:p>
        </w:tc>
        <w:tc>
          <w:tcPr>
            <w:tcW w:w="2080"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w:t>
            </w:r>
          </w:p>
        </w:tc>
        <w:tc>
          <w:tcPr>
            <w:tcW w:w="2357" w:type="dxa"/>
            <w:gridSpan w:val="2"/>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13. August 1993</w:t>
            </w:r>
            <w:r w:rsidRPr="00BE7991">
              <w:rPr>
                <w:rFonts w:cs="Arial"/>
                <w:lang w:eastAsia="en-US" w:bidi="ar-SA"/>
              </w:rPr>
              <w:br/>
              <w:t>-</w:t>
            </w:r>
          </w:p>
        </w:tc>
        <w:tc>
          <w:tcPr>
            <w:tcW w:w="2499"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13. September 1993</w:t>
            </w:r>
            <w:r w:rsidRPr="00BE7991">
              <w:rPr>
                <w:rFonts w:cs="Arial"/>
                <w:lang w:eastAsia="en-US" w:bidi="ar-SA"/>
              </w:rPr>
              <w:br/>
              <w:t>-</w:t>
            </w:r>
          </w:p>
        </w:tc>
      </w:tr>
      <w:tr w:rsidR="00CD6CE2" w:rsidRPr="00BE7991" w:rsidTr="004C1674">
        <w:trPr>
          <w:cantSplit/>
          <w:jc w:val="center"/>
        </w:trPr>
        <w:tc>
          <w:tcPr>
            <w:tcW w:w="2552" w:type="dxa"/>
          </w:tcPr>
          <w:p w:rsidR="00CD6CE2" w:rsidRPr="00BE7991" w:rsidRDefault="00CD6CE2" w:rsidP="00CD6CE2">
            <w:pPr>
              <w:spacing w:before="100" w:after="100"/>
              <w:jc w:val="left"/>
              <w:rPr>
                <w:rFonts w:cs="Arial"/>
                <w:lang w:eastAsia="en-US" w:bidi="ar-SA"/>
              </w:rPr>
            </w:pPr>
            <w:r w:rsidRPr="00BE7991">
              <w:rPr>
                <w:rFonts w:cs="Arial"/>
                <w:lang w:eastAsia="en-US" w:bidi="ar-SA"/>
              </w:rPr>
              <w:t>Österreich</w:t>
            </w:r>
          </w:p>
        </w:tc>
        <w:tc>
          <w:tcPr>
            <w:tcW w:w="2080"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w:t>
            </w:r>
          </w:p>
        </w:tc>
        <w:tc>
          <w:tcPr>
            <w:tcW w:w="2357" w:type="dxa"/>
            <w:gridSpan w:val="2"/>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14. Juni 1994</w:t>
            </w:r>
            <w:r w:rsidRPr="00BE7991">
              <w:rPr>
                <w:rFonts w:cs="Arial"/>
                <w:lang w:eastAsia="en-US" w:bidi="ar-SA"/>
              </w:rPr>
              <w:br/>
              <w:t>1. Juni 2004</w:t>
            </w:r>
          </w:p>
        </w:tc>
        <w:tc>
          <w:tcPr>
            <w:tcW w:w="2499"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14. Juli 1994</w:t>
            </w:r>
            <w:r w:rsidRPr="00BE7991">
              <w:rPr>
                <w:rFonts w:cs="Arial"/>
                <w:lang w:eastAsia="en-US" w:bidi="ar-SA"/>
              </w:rPr>
              <w:br/>
              <w:t>1. Juli 2004</w:t>
            </w:r>
          </w:p>
        </w:tc>
      </w:tr>
      <w:tr w:rsidR="00CD6CE2" w:rsidRPr="00BE7991" w:rsidTr="004C1674">
        <w:trPr>
          <w:cantSplit/>
          <w:jc w:val="center"/>
        </w:trPr>
        <w:tc>
          <w:tcPr>
            <w:tcW w:w="2552" w:type="dxa"/>
          </w:tcPr>
          <w:p w:rsidR="00CD6CE2" w:rsidRPr="00BE7991" w:rsidRDefault="00CD6CE2" w:rsidP="00CD6CE2">
            <w:pPr>
              <w:spacing w:before="80" w:after="80"/>
              <w:jc w:val="left"/>
              <w:rPr>
                <w:rFonts w:cs="Arial"/>
                <w:lang w:eastAsia="en-US" w:bidi="ar-SA"/>
              </w:rPr>
            </w:pPr>
            <w:r w:rsidRPr="00BE7991">
              <w:rPr>
                <w:rFonts w:cs="Arial"/>
                <w:lang w:eastAsia="en-US" w:bidi="ar-SA"/>
              </w:rPr>
              <w:t>Oman</w:t>
            </w:r>
          </w:p>
        </w:tc>
        <w:tc>
          <w:tcPr>
            <w:tcW w:w="2080" w:type="dxa"/>
          </w:tcPr>
          <w:p w:rsidR="00CD6CE2" w:rsidRPr="00BE7991" w:rsidRDefault="00CD6CE2" w:rsidP="00CD6CE2">
            <w:pPr>
              <w:spacing w:before="80" w:after="8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w:t>
            </w:r>
          </w:p>
        </w:tc>
        <w:tc>
          <w:tcPr>
            <w:tcW w:w="2357" w:type="dxa"/>
            <w:gridSpan w:val="2"/>
          </w:tcPr>
          <w:p w:rsidR="00CD6CE2" w:rsidRPr="00BE7991" w:rsidRDefault="00CD6CE2" w:rsidP="00CD6CE2">
            <w:pPr>
              <w:spacing w:before="80" w:after="8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22. Oktober 2009</w:t>
            </w:r>
          </w:p>
        </w:tc>
        <w:tc>
          <w:tcPr>
            <w:tcW w:w="2499" w:type="dxa"/>
          </w:tcPr>
          <w:p w:rsidR="00CD6CE2" w:rsidRPr="00BE7991" w:rsidRDefault="00CD6CE2" w:rsidP="00CD6CE2">
            <w:pPr>
              <w:spacing w:before="80" w:after="8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22. November 2009</w:t>
            </w:r>
          </w:p>
        </w:tc>
      </w:tr>
      <w:tr w:rsidR="00CD6CE2" w:rsidRPr="00BE7991" w:rsidTr="004C1674">
        <w:trPr>
          <w:cantSplit/>
          <w:jc w:val="center"/>
        </w:trPr>
        <w:tc>
          <w:tcPr>
            <w:tcW w:w="2552" w:type="dxa"/>
          </w:tcPr>
          <w:p w:rsidR="00CD6CE2" w:rsidRPr="00BE7991" w:rsidRDefault="00CD6CE2" w:rsidP="00CD6CE2">
            <w:pPr>
              <w:spacing w:before="100" w:after="100"/>
              <w:jc w:val="left"/>
              <w:rPr>
                <w:rFonts w:cs="Arial"/>
                <w:lang w:eastAsia="en-US" w:bidi="ar-SA"/>
              </w:rPr>
            </w:pPr>
            <w:r w:rsidRPr="00BE7991">
              <w:rPr>
                <w:rFonts w:cs="Arial"/>
                <w:lang w:eastAsia="en-US" w:bidi="ar-SA"/>
              </w:rPr>
              <w:t>Panama</w:t>
            </w:r>
          </w:p>
        </w:tc>
        <w:tc>
          <w:tcPr>
            <w:tcW w:w="2080" w:type="dxa"/>
          </w:tcPr>
          <w:p w:rsidR="00CD6CE2" w:rsidRPr="00BE7991" w:rsidRDefault="00CD6CE2" w:rsidP="00CD6CE2">
            <w:pPr>
              <w:spacing w:before="80" w:after="8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w:t>
            </w:r>
          </w:p>
        </w:tc>
        <w:tc>
          <w:tcPr>
            <w:tcW w:w="2357" w:type="dxa"/>
            <w:gridSpan w:val="2"/>
          </w:tcPr>
          <w:p w:rsidR="00CD6CE2" w:rsidRPr="00BE7991" w:rsidRDefault="00CD6CE2" w:rsidP="00CD6CE2">
            <w:pPr>
              <w:spacing w:before="80" w:after="8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23. April 1999</w:t>
            </w:r>
            <w:r w:rsidRPr="00BE7991">
              <w:rPr>
                <w:rFonts w:cs="Arial"/>
                <w:lang w:eastAsia="en-US" w:bidi="ar-SA"/>
              </w:rPr>
              <w:br/>
              <w:t>22. Oktober 2012</w:t>
            </w:r>
          </w:p>
        </w:tc>
        <w:tc>
          <w:tcPr>
            <w:tcW w:w="2499" w:type="dxa"/>
          </w:tcPr>
          <w:p w:rsidR="00CD6CE2" w:rsidRPr="00BE7991" w:rsidRDefault="00CD6CE2" w:rsidP="00CD6CE2">
            <w:pPr>
              <w:spacing w:before="80" w:after="8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23. Mai 1999</w:t>
            </w:r>
            <w:r w:rsidRPr="00BE7991">
              <w:rPr>
                <w:rFonts w:cs="Arial"/>
                <w:lang w:eastAsia="en-US" w:bidi="ar-SA"/>
              </w:rPr>
              <w:br/>
              <w:t>22. November 2012</w:t>
            </w:r>
          </w:p>
        </w:tc>
      </w:tr>
      <w:tr w:rsidR="00CD6CE2" w:rsidRPr="00BE7991" w:rsidTr="004C1674">
        <w:trPr>
          <w:cantSplit/>
          <w:trHeight w:val="1328"/>
          <w:jc w:val="center"/>
        </w:trPr>
        <w:tc>
          <w:tcPr>
            <w:tcW w:w="2552" w:type="dxa"/>
          </w:tcPr>
          <w:p w:rsidR="00CD6CE2" w:rsidRPr="00BE7991" w:rsidRDefault="00CD6CE2" w:rsidP="00CD6CE2">
            <w:pPr>
              <w:spacing w:before="100" w:after="100"/>
              <w:jc w:val="left"/>
              <w:rPr>
                <w:rFonts w:cs="Arial"/>
                <w:lang w:eastAsia="en-US" w:bidi="ar-SA"/>
              </w:rPr>
            </w:pPr>
            <w:r w:rsidRPr="00BE7991">
              <w:rPr>
                <w:rFonts w:cs="Arial"/>
                <w:lang w:eastAsia="en-US" w:bidi="ar-SA"/>
              </w:rPr>
              <w:t>Paraguay</w:t>
            </w:r>
          </w:p>
        </w:tc>
        <w:tc>
          <w:tcPr>
            <w:tcW w:w="2080"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w:t>
            </w:r>
          </w:p>
        </w:tc>
        <w:tc>
          <w:tcPr>
            <w:tcW w:w="2357" w:type="dxa"/>
            <w:gridSpan w:val="2"/>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8. Januar 1997</w:t>
            </w:r>
            <w:r w:rsidRPr="00BE7991">
              <w:rPr>
                <w:rFonts w:cs="Arial"/>
                <w:lang w:eastAsia="en-US" w:bidi="ar-SA"/>
              </w:rPr>
              <w:br/>
              <w:t>-</w:t>
            </w:r>
          </w:p>
        </w:tc>
        <w:tc>
          <w:tcPr>
            <w:tcW w:w="2499"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8. Februar 1997</w:t>
            </w:r>
          </w:p>
        </w:tc>
      </w:tr>
      <w:tr w:rsidR="00CD6CE2" w:rsidRPr="00BE7991" w:rsidTr="004C1674">
        <w:trPr>
          <w:cantSplit/>
          <w:trHeight w:val="1188"/>
          <w:jc w:val="center"/>
        </w:trPr>
        <w:tc>
          <w:tcPr>
            <w:tcW w:w="2552" w:type="dxa"/>
          </w:tcPr>
          <w:p w:rsidR="00CD6CE2" w:rsidRPr="00BE7991" w:rsidRDefault="00CD6CE2" w:rsidP="00CD6CE2">
            <w:pPr>
              <w:spacing w:before="100" w:after="100"/>
              <w:jc w:val="left"/>
              <w:rPr>
                <w:rFonts w:cs="Arial"/>
                <w:lang w:eastAsia="en-US" w:bidi="ar-SA"/>
              </w:rPr>
            </w:pPr>
            <w:r w:rsidRPr="00BE7991">
              <w:rPr>
                <w:rFonts w:cs="Arial"/>
                <w:lang w:eastAsia="en-US" w:bidi="ar-SA"/>
              </w:rPr>
              <w:t>Peru</w:t>
            </w:r>
          </w:p>
        </w:tc>
        <w:tc>
          <w:tcPr>
            <w:tcW w:w="2080"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w:t>
            </w:r>
          </w:p>
        </w:tc>
        <w:tc>
          <w:tcPr>
            <w:tcW w:w="2357" w:type="dxa"/>
            <w:gridSpan w:val="2"/>
          </w:tcPr>
          <w:p w:rsidR="00CD6CE2" w:rsidRPr="00BE7991" w:rsidRDefault="00CD6CE2" w:rsidP="00CD6CE2">
            <w:pPr>
              <w:spacing w:before="80" w:after="8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8. Juli 2011</w:t>
            </w:r>
          </w:p>
        </w:tc>
        <w:tc>
          <w:tcPr>
            <w:tcW w:w="2499" w:type="dxa"/>
          </w:tcPr>
          <w:p w:rsidR="00CD6CE2" w:rsidRPr="00BE7991" w:rsidRDefault="00CD6CE2" w:rsidP="00CD6CE2">
            <w:pPr>
              <w:spacing w:before="80" w:after="8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8. August 2011</w:t>
            </w:r>
          </w:p>
        </w:tc>
      </w:tr>
      <w:tr w:rsidR="00CD6CE2" w:rsidRPr="00BE7991" w:rsidTr="004C1674">
        <w:trPr>
          <w:cantSplit/>
          <w:jc w:val="center"/>
        </w:trPr>
        <w:tc>
          <w:tcPr>
            <w:tcW w:w="2552" w:type="dxa"/>
          </w:tcPr>
          <w:p w:rsidR="00CD6CE2" w:rsidRPr="00BE7991" w:rsidRDefault="00CD6CE2" w:rsidP="00CD6CE2">
            <w:pPr>
              <w:spacing w:before="100" w:after="100"/>
              <w:jc w:val="left"/>
              <w:rPr>
                <w:rFonts w:cs="Arial"/>
                <w:lang w:eastAsia="en-US" w:bidi="ar-SA"/>
              </w:rPr>
            </w:pPr>
            <w:r w:rsidRPr="00BE7991">
              <w:rPr>
                <w:rFonts w:cs="Arial"/>
                <w:lang w:eastAsia="en-US" w:bidi="ar-SA"/>
              </w:rPr>
              <w:t>Polen</w:t>
            </w:r>
          </w:p>
        </w:tc>
        <w:tc>
          <w:tcPr>
            <w:tcW w:w="2080"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w:t>
            </w:r>
          </w:p>
        </w:tc>
        <w:tc>
          <w:tcPr>
            <w:tcW w:w="2357" w:type="dxa"/>
            <w:gridSpan w:val="2"/>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11. Oktober 1989</w:t>
            </w:r>
            <w:r w:rsidRPr="00BE7991">
              <w:rPr>
                <w:rFonts w:cs="Arial"/>
                <w:lang w:eastAsia="en-US" w:bidi="ar-SA"/>
              </w:rPr>
              <w:br/>
              <w:t>15. Juli 2003</w:t>
            </w:r>
          </w:p>
        </w:tc>
        <w:tc>
          <w:tcPr>
            <w:tcW w:w="2499"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11. November 1989</w:t>
            </w:r>
            <w:r w:rsidRPr="00BE7991">
              <w:rPr>
                <w:rFonts w:cs="Arial"/>
                <w:lang w:eastAsia="en-US" w:bidi="ar-SA"/>
              </w:rPr>
              <w:br/>
              <w:t>15. August 2003</w:t>
            </w:r>
          </w:p>
        </w:tc>
      </w:tr>
      <w:tr w:rsidR="00CD6CE2" w:rsidRPr="00BE7991" w:rsidTr="004C1674">
        <w:trPr>
          <w:cantSplit/>
          <w:jc w:val="center"/>
        </w:trPr>
        <w:tc>
          <w:tcPr>
            <w:tcW w:w="2552" w:type="dxa"/>
          </w:tcPr>
          <w:p w:rsidR="00CD6CE2" w:rsidRPr="00BE7991" w:rsidRDefault="00CD6CE2" w:rsidP="00CD6CE2">
            <w:pPr>
              <w:spacing w:before="100" w:after="100"/>
              <w:jc w:val="left"/>
              <w:rPr>
                <w:rFonts w:cs="Arial"/>
                <w:lang w:eastAsia="en-US" w:bidi="ar-SA"/>
              </w:rPr>
            </w:pPr>
            <w:r w:rsidRPr="00BE7991">
              <w:rPr>
                <w:rFonts w:cs="Arial"/>
                <w:lang w:eastAsia="en-US" w:bidi="ar-SA"/>
              </w:rPr>
              <w:t>Portugal</w:t>
            </w:r>
          </w:p>
        </w:tc>
        <w:tc>
          <w:tcPr>
            <w:tcW w:w="2080"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w:t>
            </w:r>
          </w:p>
        </w:tc>
        <w:tc>
          <w:tcPr>
            <w:tcW w:w="2357" w:type="dxa"/>
            <w:gridSpan w:val="2"/>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14. September 1995</w:t>
            </w:r>
            <w:r w:rsidRPr="00BE7991">
              <w:rPr>
                <w:rFonts w:cs="Arial"/>
                <w:lang w:eastAsia="en-US" w:bidi="ar-SA"/>
              </w:rPr>
              <w:br/>
              <w:t>-</w:t>
            </w:r>
          </w:p>
        </w:tc>
        <w:tc>
          <w:tcPr>
            <w:tcW w:w="2499"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14. Oktober 1995</w:t>
            </w:r>
            <w:r w:rsidRPr="00BE7991">
              <w:rPr>
                <w:rFonts w:cs="Arial"/>
                <w:lang w:eastAsia="en-US" w:bidi="ar-SA"/>
              </w:rPr>
              <w:br/>
              <w:t>-</w:t>
            </w:r>
          </w:p>
        </w:tc>
      </w:tr>
      <w:tr w:rsidR="00CD6CE2" w:rsidRPr="00BE7991" w:rsidTr="004C1674">
        <w:trPr>
          <w:cantSplit/>
          <w:jc w:val="center"/>
        </w:trPr>
        <w:tc>
          <w:tcPr>
            <w:tcW w:w="2552" w:type="dxa"/>
          </w:tcPr>
          <w:p w:rsidR="00CD6CE2" w:rsidRPr="00BE7991" w:rsidRDefault="00CD6CE2" w:rsidP="00CD6CE2">
            <w:pPr>
              <w:spacing w:before="100" w:after="100"/>
              <w:jc w:val="left"/>
              <w:rPr>
                <w:rFonts w:cs="Arial"/>
                <w:lang w:eastAsia="en-US" w:bidi="ar-SA"/>
              </w:rPr>
            </w:pPr>
            <w:r w:rsidRPr="00BE7991">
              <w:rPr>
                <w:rFonts w:cs="Arial"/>
                <w:lang w:eastAsia="en-US" w:bidi="ar-SA"/>
              </w:rPr>
              <w:t>Republik Korea</w:t>
            </w:r>
          </w:p>
        </w:tc>
        <w:tc>
          <w:tcPr>
            <w:tcW w:w="2080"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w:t>
            </w:r>
          </w:p>
        </w:tc>
        <w:tc>
          <w:tcPr>
            <w:tcW w:w="2357" w:type="dxa"/>
            <w:gridSpan w:val="2"/>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7. Dezember 2001</w:t>
            </w:r>
          </w:p>
        </w:tc>
        <w:tc>
          <w:tcPr>
            <w:tcW w:w="2499"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7. Januar 2002</w:t>
            </w:r>
          </w:p>
        </w:tc>
      </w:tr>
      <w:tr w:rsidR="00CD6CE2" w:rsidRPr="00BE7991" w:rsidTr="004C1674">
        <w:trPr>
          <w:cantSplit/>
          <w:jc w:val="center"/>
        </w:trPr>
        <w:tc>
          <w:tcPr>
            <w:tcW w:w="2552" w:type="dxa"/>
          </w:tcPr>
          <w:p w:rsidR="00CD6CE2" w:rsidRPr="00BE7991" w:rsidRDefault="00CD6CE2" w:rsidP="00CD6CE2">
            <w:pPr>
              <w:spacing w:before="100" w:after="100"/>
              <w:jc w:val="left"/>
              <w:rPr>
                <w:rFonts w:cs="Arial"/>
                <w:lang w:eastAsia="en-US" w:bidi="ar-SA"/>
              </w:rPr>
            </w:pPr>
            <w:r w:rsidRPr="00BE7991">
              <w:rPr>
                <w:rFonts w:cs="Arial"/>
                <w:lang w:eastAsia="en-US" w:bidi="ar-SA"/>
              </w:rPr>
              <w:t>Republik Moldau</w:t>
            </w:r>
          </w:p>
        </w:tc>
        <w:tc>
          <w:tcPr>
            <w:tcW w:w="2080"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w:t>
            </w:r>
          </w:p>
        </w:tc>
        <w:tc>
          <w:tcPr>
            <w:tcW w:w="2357" w:type="dxa"/>
            <w:gridSpan w:val="2"/>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28. September 1998</w:t>
            </w:r>
          </w:p>
        </w:tc>
        <w:tc>
          <w:tcPr>
            <w:tcW w:w="2499"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28. Oktober 1998</w:t>
            </w:r>
          </w:p>
        </w:tc>
      </w:tr>
      <w:tr w:rsidR="00CD6CE2" w:rsidRPr="00BE7991" w:rsidTr="004C1674">
        <w:trPr>
          <w:cantSplit/>
          <w:jc w:val="center"/>
        </w:trPr>
        <w:tc>
          <w:tcPr>
            <w:tcW w:w="2552" w:type="dxa"/>
          </w:tcPr>
          <w:p w:rsidR="00CD6CE2" w:rsidRPr="00BE7991" w:rsidRDefault="00CD6CE2" w:rsidP="00CD6CE2">
            <w:pPr>
              <w:spacing w:before="100" w:after="100"/>
              <w:jc w:val="left"/>
              <w:rPr>
                <w:rFonts w:cs="Arial"/>
                <w:lang w:eastAsia="en-US" w:bidi="ar-SA"/>
              </w:rPr>
            </w:pPr>
            <w:r w:rsidRPr="00BE7991">
              <w:rPr>
                <w:rFonts w:cs="Arial"/>
                <w:lang w:eastAsia="en-US" w:bidi="ar-SA"/>
              </w:rPr>
              <w:t>Rumänien</w:t>
            </w:r>
          </w:p>
        </w:tc>
        <w:tc>
          <w:tcPr>
            <w:tcW w:w="2080" w:type="dxa"/>
          </w:tcPr>
          <w:p w:rsidR="00CD6CE2" w:rsidRPr="00BE7991" w:rsidRDefault="00CD6CE2" w:rsidP="00CD6CE2">
            <w:pPr>
              <w:spacing w:before="80" w:after="8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w:t>
            </w:r>
          </w:p>
        </w:tc>
        <w:tc>
          <w:tcPr>
            <w:tcW w:w="2357" w:type="dxa"/>
            <w:gridSpan w:val="2"/>
          </w:tcPr>
          <w:p w:rsidR="00CD6CE2" w:rsidRPr="00BE7991" w:rsidRDefault="00CD6CE2" w:rsidP="00CD6CE2">
            <w:pPr>
              <w:spacing w:before="80" w:after="8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16. Februar 2001</w:t>
            </w:r>
          </w:p>
        </w:tc>
        <w:tc>
          <w:tcPr>
            <w:tcW w:w="2499" w:type="dxa"/>
          </w:tcPr>
          <w:p w:rsidR="00CD6CE2" w:rsidRPr="00BE7991" w:rsidRDefault="00CD6CE2" w:rsidP="00CD6CE2">
            <w:pPr>
              <w:spacing w:before="80" w:after="8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16. März 2001</w:t>
            </w:r>
          </w:p>
        </w:tc>
      </w:tr>
      <w:tr w:rsidR="00CD6CE2" w:rsidRPr="00BE7991" w:rsidTr="004C1674">
        <w:trPr>
          <w:cantSplit/>
          <w:jc w:val="center"/>
        </w:trPr>
        <w:tc>
          <w:tcPr>
            <w:tcW w:w="2552" w:type="dxa"/>
          </w:tcPr>
          <w:p w:rsidR="00CD6CE2" w:rsidRPr="00BE7991" w:rsidRDefault="00CD6CE2" w:rsidP="00CD6CE2">
            <w:pPr>
              <w:spacing w:before="100" w:after="100"/>
              <w:jc w:val="left"/>
              <w:rPr>
                <w:rFonts w:cs="Arial"/>
                <w:lang w:eastAsia="en-US" w:bidi="ar-SA"/>
              </w:rPr>
            </w:pPr>
            <w:r w:rsidRPr="00BE7991">
              <w:rPr>
                <w:rFonts w:cs="Arial"/>
                <w:lang w:eastAsia="en-US" w:bidi="ar-SA"/>
              </w:rPr>
              <w:t>Russische Föderation</w:t>
            </w:r>
          </w:p>
        </w:tc>
        <w:tc>
          <w:tcPr>
            <w:tcW w:w="2080"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w:t>
            </w:r>
          </w:p>
        </w:tc>
        <w:tc>
          <w:tcPr>
            <w:tcW w:w="2357" w:type="dxa"/>
            <w:gridSpan w:val="2"/>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24. März 1998</w:t>
            </w:r>
          </w:p>
        </w:tc>
        <w:tc>
          <w:tcPr>
            <w:tcW w:w="2499"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24. April 1998</w:t>
            </w:r>
          </w:p>
        </w:tc>
      </w:tr>
      <w:tr w:rsidR="00CD6CE2" w:rsidRPr="00BE7991" w:rsidTr="004C1674">
        <w:trPr>
          <w:cantSplit/>
          <w:jc w:val="center"/>
        </w:trPr>
        <w:tc>
          <w:tcPr>
            <w:tcW w:w="2552" w:type="dxa"/>
          </w:tcPr>
          <w:p w:rsidR="00CD6CE2" w:rsidRPr="00BE7991" w:rsidRDefault="00CD6CE2" w:rsidP="00CD6CE2">
            <w:pPr>
              <w:spacing w:before="100" w:after="100"/>
              <w:jc w:val="left"/>
              <w:rPr>
                <w:rFonts w:cs="Arial"/>
                <w:lang w:eastAsia="en-US" w:bidi="ar-SA"/>
              </w:rPr>
            </w:pPr>
            <w:r w:rsidRPr="00BE7991">
              <w:rPr>
                <w:rFonts w:cs="Arial"/>
                <w:lang w:eastAsia="en-US" w:bidi="ar-SA"/>
              </w:rPr>
              <w:t>Schweden</w:t>
            </w:r>
          </w:p>
        </w:tc>
        <w:tc>
          <w:tcPr>
            <w:tcW w:w="2080"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11. Januar 1973</w:t>
            </w:r>
            <w:r w:rsidRPr="00BE7991">
              <w:rPr>
                <w:rFonts w:cs="Arial"/>
                <w:lang w:eastAsia="en-US" w:bidi="ar-SA"/>
              </w:rPr>
              <w:br/>
              <w:t>6. Dezember 1978</w:t>
            </w:r>
            <w:r w:rsidRPr="00BE7991">
              <w:rPr>
                <w:rFonts w:cs="Arial"/>
                <w:lang w:eastAsia="en-US" w:bidi="ar-SA"/>
              </w:rPr>
              <w:br/>
              <w:t>17. Dezember 1991</w:t>
            </w:r>
          </w:p>
        </w:tc>
        <w:tc>
          <w:tcPr>
            <w:tcW w:w="2357" w:type="dxa"/>
            <w:gridSpan w:val="2"/>
          </w:tcPr>
          <w:p w:rsidR="00CD6CE2" w:rsidRPr="00BE7991" w:rsidRDefault="00CD6CE2" w:rsidP="00CD6CE2">
            <w:pPr>
              <w:spacing w:before="100" w:after="100"/>
              <w:jc w:val="left"/>
              <w:rPr>
                <w:rFonts w:cs="Arial"/>
                <w:lang w:eastAsia="en-US" w:bidi="ar-SA"/>
              </w:rPr>
            </w:pPr>
            <w:r w:rsidRPr="00BE7991">
              <w:rPr>
                <w:rFonts w:cs="Arial"/>
                <w:lang w:eastAsia="en-US" w:bidi="ar-SA"/>
              </w:rPr>
              <w:t>17. November 1971</w:t>
            </w:r>
            <w:r w:rsidRPr="00BE7991">
              <w:rPr>
                <w:rFonts w:cs="Arial"/>
                <w:lang w:eastAsia="en-US" w:bidi="ar-SA"/>
              </w:rPr>
              <w:br/>
              <w:t>11. Januar 1973</w:t>
            </w:r>
            <w:r w:rsidRPr="00BE7991">
              <w:rPr>
                <w:rFonts w:cs="Arial"/>
                <w:lang w:eastAsia="en-US" w:bidi="ar-SA"/>
              </w:rPr>
              <w:br/>
              <w:t>1. Dezember 1982</w:t>
            </w:r>
            <w:r w:rsidRPr="00BE7991">
              <w:rPr>
                <w:rFonts w:cs="Arial"/>
                <w:lang w:eastAsia="en-US" w:bidi="ar-SA"/>
              </w:rPr>
              <w:br/>
              <w:t>18. Dezember 1997</w:t>
            </w:r>
          </w:p>
        </w:tc>
        <w:tc>
          <w:tcPr>
            <w:tcW w:w="2499" w:type="dxa"/>
          </w:tcPr>
          <w:p w:rsidR="00CD6CE2" w:rsidRPr="00BE7991" w:rsidRDefault="00CD6CE2" w:rsidP="00CD6CE2">
            <w:pPr>
              <w:spacing w:before="100" w:after="100"/>
              <w:jc w:val="left"/>
              <w:rPr>
                <w:rFonts w:cs="Arial"/>
                <w:lang w:eastAsia="en-US" w:bidi="ar-SA"/>
              </w:rPr>
            </w:pPr>
            <w:r w:rsidRPr="00BE7991">
              <w:rPr>
                <w:rFonts w:cs="Arial"/>
                <w:lang w:eastAsia="en-US" w:bidi="ar-SA"/>
              </w:rPr>
              <w:t>17. Dezember 1971</w:t>
            </w:r>
            <w:r w:rsidRPr="00BE7991">
              <w:rPr>
                <w:rFonts w:cs="Arial"/>
                <w:lang w:eastAsia="en-US" w:bidi="ar-SA"/>
              </w:rPr>
              <w:br/>
              <w:t>11. Februar 1977</w:t>
            </w:r>
            <w:r w:rsidRPr="00BE7991">
              <w:rPr>
                <w:rFonts w:cs="Arial"/>
                <w:lang w:eastAsia="en-US" w:bidi="ar-SA"/>
              </w:rPr>
              <w:br/>
              <w:t>1. Januar 1983</w:t>
            </w:r>
            <w:r w:rsidRPr="00BE7991">
              <w:rPr>
                <w:rFonts w:cs="Arial"/>
                <w:lang w:eastAsia="en-US" w:bidi="ar-SA"/>
              </w:rPr>
              <w:br/>
              <w:t>24. April 1998</w:t>
            </w:r>
          </w:p>
        </w:tc>
      </w:tr>
      <w:tr w:rsidR="00CD6CE2" w:rsidRPr="00BE7991" w:rsidTr="004C1674">
        <w:trPr>
          <w:cantSplit/>
          <w:trHeight w:val="563"/>
          <w:jc w:val="center"/>
        </w:trPr>
        <w:tc>
          <w:tcPr>
            <w:tcW w:w="2552" w:type="dxa"/>
          </w:tcPr>
          <w:p w:rsidR="00CD6CE2" w:rsidRPr="00BE7991" w:rsidRDefault="00CD6CE2" w:rsidP="00CD6CE2">
            <w:pPr>
              <w:spacing w:before="100" w:after="100"/>
              <w:jc w:val="left"/>
              <w:rPr>
                <w:rFonts w:cs="Arial"/>
                <w:lang w:eastAsia="en-US" w:bidi="ar-SA"/>
              </w:rPr>
            </w:pPr>
            <w:r w:rsidRPr="00BE7991">
              <w:rPr>
                <w:rFonts w:cs="Arial"/>
                <w:lang w:eastAsia="en-US" w:bidi="ar-SA"/>
              </w:rPr>
              <w:t>Schweiz</w:t>
            </w:r>
          </w:p>
        </w:tc>
        <w:tc>
          <w:tcPr>
            <w:tcW w:w="2080" w:type="dxa"/>
          </w:tcPr>
          <w:p w:rsidR="00CD6CE2" w:rsidRPr="00BE7991" w:rsidRDefault="00CD6CE2" w:rsidP="00CD6CE2">
            <w:pPr>
              <w:spacing w:before="100" w:after="100"/>
              <w:jc w:val="left"/>
              <w:rPr>
                <w:rFonts w:cs="Arial"/>
                <w:lang w:eastAsia="en-US" w:bidi="ar-SA"/>
              </w:rPr>
            </w:pPr>
            <w:r w:rsidRPr="00BE7991">
              <w:rPr>
                <w:rFonts w:cs="Arial"/>
                <w:lang w:eastAsia="en-US" w:bidi="ar-SA"/>
              </w:rPr>
              <w:t>30. November 1962</w:t>
            </w:r>
            <w:r w:rsidRPr="00BE7991">
              <w:rPr>
                <w:rFonts w:cs="Arial"/>
                <w:lang w:eastAsia="en-US" w:bidi="ar-SA"/>
              </w:rPr>
              <w:br/>
              <w:t>10. November 1972</w:t>
            </w:r>
            <w:r w:rsidRPr="00BE7991">
              <w:rPr>
                <w:rFonts w:cs="Arial"/>
                <w:lang w:eastAsia="en-US" w:bidi="ar-SA"/>
              </w:rPr>
              <w:br/>
              <w:t>23. Oktober 1978</w:t>
            </w:r>
            <w:r w:rsidRPr="00BE7991">
              <w:rPr>
                <w:rFonts w:cs="Arial"/>
                <w:lang w:eastAsia="en-US" w:bidi="ar-SA"/>
              </w:rPr>
              <w:br/>
              <w:t>19. März 1991</w:t>
            </w:r>
          </w:p>
        </w:tc>
        <w:tc>
          <w:tcPr>
            <w:tcW w:w="2357" w:type="dxa"/>
            <w:gridSpan w:val="2"/>
          </w:tcPr>
          <w:p w:rsidR="00CD6CE2" w:rsidRPr="00BE7991" w:rsidRDefault="00CD6CE2" w:rsidP="00CD6CE2">
            <w:pPr>
              <w:spacing w:before="100" w:after="100"/>
              <w:jc w:val="left"/>
              <w:rPr>
                <w:rFonts w:cs="Arial"/>
                <w:lang w:eastAsia="en-US" w:bidi="ar-SA"/>
              </w:rPr>
            </w:pPr>
            <w:r w:rsidRPr="00BE7991">
              <w:rPr>
                <w:rFonts w:cs="Arial"/>
                <w:lang w:eastAsia="en-US" w:bidi="ar-SA"/>
              </w:rPr>
              <w:t>10. Juni 1977</w:t>
            </w:r>
            <w:r w:rsidRPr="00BE7991">
              <w:rPr>
                <w:rFonts w:cs="Arial"/>
                <w:lang w:eastAsia="en-US" w:bidi="ar-SA"/>
              </w:rPr>
              <w:br/>
              <w:t>10. Juni 1977</w:t>
            </w:r>
            <w:r w:rsidRPr="00BE7991">
              <w:rPr>
                <w:rFonts w:cs="Arial"/>
                <w:lang w:eastAsia="en-US" w:bidi="ar-SA"/>
              </w:rPr>
              <w:br/>
              <w:t>17. Juni 1981</w:t>
            </w:r>
            <w:r w:rsidRPr="00BE7991">
              <w:rPr>
                <w:rFonts w:cs="Arial"/>
                <w:lang w:eastAsia="en-US" w:bidi="ar-SA"/>
              </w:rPr>
              <w:br/>
              <w:t>1. August 2008</w:t>
            </w:r>
          </w:p>
        </w:tc>
        <w:tc>
          <w:tcPr>
            <w:tcW w:w="2499" w:type="dxa"/>
          </w:tcPr>
          <w:p w:rsidR="00CD6CE2" w:rsidRPr="00BE7991" w:rsidRDefault="00CD6CE2" w:rsidP="00CD6CE2">
            <w:pPr>
              <w:spacing w:before="100" w:after="100"/>
              <w:jc w:val="left"/>
              <w:rPr>
                <w:rFonts w:cs="Arial"/>
                <w:lang w:eastAsia="en-US" w:bidi="ar-SA"/>
              </w:rPr>
            </w:pPr>
            <w:r w:rsidRPr="00BE7991">
              <w:rPr>
                <w:rFonts w:cs="Arial"/>
                <w:lang w:eastAsia="en-US" w:bidi="ar-SA"/>
              </w:rPr>
              <w:t>10. Juli 1977</w:t>
            </w:r>
            <w:r w:rsidRPr="00BE7991">
              <w:rPr>
                <w:rFonts w:cs="Arial"/>
                <w:lang w:eastAsia="en-US" w:bidi="ar-SA"/>
              </w:rPr>
              <w:br/>
              <w:t>10. Juli 1977</w:t>
            </w:r>
            <w:r w:rsidRPr="00BE7991">
              <w:rPr>
                <w:rFonts w:cs="Arial"/>
                <w:lang w:eastAsia="en-US" w:bidi="ar-SA"/>
              </w:rPr>
              <w:br/>
              <w:t>8. November 1981</w:t>
            </w:r>
            <w:r w:rsidRPr="00BE7991">
              <w:rPr>
                <w:rFonts w:cs="Arial"/>
                <w:lang w:eastAsia="en-US" w:bidi="ar-SA"/>
              </w:rPr>
              <w:br/>
              <w:t>1. September 2008</w:t>
            </w:r>
          </w:p>
        </w:tc>
      </w:tr>
      <w:tr w:rsidR="00CD6CE2" w:rsidRPr="00BE7991" w:rsidTr="004C1674">
        <w:trPr>
          <w:cantSplit/>
          <w:trHeight w:val="562"/>
          <w:jc w:val="center"/>
        </w:trPr>
        <w:tc>
          <w:tcPr>
            <w:tcW w:w="2552" w:type="dxa"/>
          </w:tcPr>
          <w:p w:rsidR="00CD6CE2" w:rsidRPr="00BE7991" w:rsidRDefault="00CD6CE2" w:rsidP="00CD6CE2">
            <w:pPr>
              <w:spacing w:before="100" w:after="100"/>
              <w:jc w:val="left"/>
              <w:rPr>
                <w:rFonts w:cs="Arial"/>
                <w:lang w:eastAsia="en-US" w:bidi="ar-SA"/>
              </w:rPr>
            </w:pPr>
            <w:r w:rsidRPr="00BE7991">
              <w:rPr>
                <w:rFonts w:cs="Arial"/>
                <w:lang w:eastAsia="en-US" w:bidi="ar-SA"/>
              </w:rPr>
              <w:t>Serbien</w:t>
            </w:r>
          </w:p>
        </w:tc>
        <w:tc>
          <w:tcPr>
            <w:tcW w:w="2080"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w:t>
            </w:r>
          </w:p>
        </w:tc>
        <w:tc>
          <w:tcPr>
            <w:tcW w:w="2357" w:type="dxa"/>
            <w:gridSpan w:val="2"/>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5. Dezember 2012</w:t>
            </w:r>
          </w:p>
        </w:tc>
        <w:tc>
          <w:tcPr>
            <w:tcW w:w="2499"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5. Januar 2013</w:t>
            </w:r>
          </w:p>
        </w:tc>
      </w:tr>
      <w:tr w:rsidR="00CD6CE2" w:rsidRPr="00BE7991" w:rsidTr="004C1674">
        <w:trPr>
          <w:cantSplit/>
          <w:jc w:val="center"/>
        </w:trPr>
        <w:tc>
          <w:tcPr>
            <w:tcW w:w="2552" w:type="dxa"/>
            <w:tcBorders>
              <w:bottom w:val="single" w:sz="4" w:space="0" w:color="auto"/>
            </w:tcBorders>
          </w:tcPr>
          <w:p w:rsidR="00CD6CE2" w:rsidRPr="00BE7991" w:rsidRDefault="00CD6CE2" w:rsidP="00CD6CE2">
            <w:pPr>
              <w:spacing w:before="100" w:after="100"/>
              <w:jc w:val="left"/>
              <w:rPr>
                <w:rFonts w:cs="Arial"/>
                <w:lang w:eastAsia="en-US" w:bidi="ar-SA"/>
              </w:rPr>
            </w:pPr>
            <w:r w:rsidRPr="00BE7991">
              <w:rPr>
                <w:rFonts w:cs="Arial"/>
                <w:lang w:eastAsia="en-US" w:bidi="ar-SA"/>
              </w:rPr>
              <w:t>Singapur</w:t>
            </w:r>
          </w:p>
        </w:tc>
        <w:tc>
          <w:tcPr>
            <w:tcW w:w="2080" w:type="dxa"/>
            <w:tcBorders>
              <w:bottom w:val="single" w:sz="4" w:space="0" w:color="auto"/>
            </w:tcBorders>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w:t>
            </w:r>
          </w:p>
        </w:tc>
        <w:tc>
          <w:tcPr>
            <w:tcW w:w="2357" w:type="dxa"/>
            <w:gridSpan w:val="2"/>
            <w:tcBorders>
              <w:bottom w:val="single" w:sz="4" w:space="0" w:color="auto"/>
            </w:tcBorders>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30. Juni 2004</w:t>
            </w:r>
          </w:p>
        </w:tc>
        <w:tc>
          <w:tcPr>
            <w:tcW w:w="2499" w:type="dxa"/>
            <w:tcBorders>
              <w:bottom w:val="single" w:sz="4" w:space="0" w:color="auto"/>
            </w:tcBorders>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30. Juli 2004</w:t>
            </w:r>
          </w:p>
        </w:tc>
      </w:tr>
      <w:tr w:rsidR="00CD6CE2" w:rsidRPr="00BE7991" w:rsidTr="004C1674">
        <w:trPr>
          <w:cantSplit/>
          <w:jc w:val="center"/>
        </w:trPr>
        <w:tc>
          <w:tcPr>
            <w:tcW w:w="2552" w:type="dxa"/>
            <w:tcBorders>
              <w:top w:val="nil"/>
            </w:tcBorders>
          </w:tcPr>
          <w:p w:rsidR="00CD6CE2" w:rsidRPr="00BE7991" w:rsidRDefault="00CD6CE2" w:rsidP="00CD6CE2">
            <w:pPr>
              <w:spacing w:before="100" w:after="100"/>
              <w:jc w:val="left"/>
              <w:rPr>
                <w:rFonts w:cs="Arial"/>
                <w:lang w:eastAsia="en-US" w:bidi="ar-SA"/>
              </w:rPr>
            </w:pPr>
            <w:r w:rsidRPr="00BE7991">
              <w:rPr>
                <w:rFonts w:cs="Arial"/>
                <w:lang w:eastAsia="en-US" w:bidi="ar-SA"/>
              </w:rPr>
              <w:t>Slowakei</w:t>
            </w:r>
            <w:r w:rsidRPr="00BE7991">
              <w:rPr>
                <w:rFonts w:cs="Arial"/>
                <w:vertAlign w:val="superscript"/>
                <w:lang w:eastAsia="en-US" w:bidi="ar-SA"/>
              </w:rPr>
              <w:footnoteReference w:id="3"/>
            </w:r>
          </w:p>
        </w:tc>
        <w:tc>
          <w:tcPr>
            <w:tcW w:w="2080" w:type="dxa"/>
            <w:tcBorders>
              <w:top w:val="nil"/>
            </w:tcBorders>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w:t>
            </w:r>
          </w:p>
        </w:tc>
        <w:tc>
          <w:tcPr>
            <w:tcW w:w="2357" w:type="dxa"/>
            <w:gridSpan w:val="2"/>
            <w:tcBorders>
              <w:top w:val="nil"/>
            </w:tcBorders>
          </w:tcPr>
          <w:p w:rsidR="00CD6CE2" w:rsidRPr="00BE7991" w:rsidRDefault="00CD6CE2" w:rsidP="00CD6CE2">
            <w:pPr>
              <w:spacing w:before="80" w:after="8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12. Mai 2009</w:t>
            </w:r>
          </w:p>
        </w:tc>
        <w:tc>
          <w:tcPr>
            <w:tcW w:w="2499" w:type="dxa"/>
            <w:tcBorders>
              <w:top w:val="nil"/>
            </w:tcBorders>
          </w:tcPr>
          <w:p w:rsidR="00CD6CE2" w:rsidRPr="00BE7991" w:rsidRDefault="00CD6CE2" w:rsidP="00CD6CE2">
            <w:pPr>
              <w:spacing w:before="80" w:after="8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1. Januar 1993</w:t>
            </w:r>
            <w:r w:rsidRPr="00BE7991">
              <w:rPr>
                <w:rFonts w:cs="Arial"/>
                <w:lang w:eastAsia="en-US" w:bidi="ar-SA"/>
              </w:rPr>
              <w:br/>
              <w:t>12. Juni 2009</w:t>
            </w:r>
          </w:p>
        </w:tc>
      </w:tr>
      <w:tr w:rsidR="00CD6CE2" w:rsidRPr="00BE7991" w:rsidTr="004C1674">
        <w:trPr>
          <w:cantSplit/>
          <w:jc w:val="center"/>
        </w:trPr>
        <w:tc>
          <w:tcPr>
            <w:tcW w:w="2552" w:type="dxa"/>
          </w:tcPr>
          <w:p w:rsidR="00CD6CE2" w:rsidRPr="00BE7991" w:rsidRDefault="00CD6CE2" w:rsidP="00CD6CE2">
            <w:pPr>
              <w:spacing w:before="100" w:after="100"/>
              <w:jc w:val="left"/>
              <w:rPr>
                <w:rFonts w:cs="Arial"/>
                <w:lang w:eastAsia="en-US" w:bidi="ar-SA"/>
              </w:rPr>
            </w:pPr>
            <w:r w:rsidRPr="00BE7991">
              <w:rPr>
                <w:rFonts w:cs="Arial"/>
                <w:lang w:eastAsia="en-US" w:bidi="ar-SA"/>
              </w:rPr>
              <w:t>Slowenien</w:t>
            </w:r>
          </w:p>
        </w:tc>
        <w:tc>
          <w:tcPr>
            <w:tcW w:w="2080"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w:t>
            </w:r>
          </w:p>
        </w:tc>
        <w:tc>
          <w:tcPr>
            <w:tcW w:w="2357" w:type="dxa"/>
            <w:gridSpan w:val="2"/>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29. Juni 1999</w:t>
            </w:r>
          </w:p>
        </w:tc>
        <w:tc>
          <w:tcPr>
            <w:tcW w:w="2499"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29. Juli 1999</w:t>
            </w:r>
          </w:p>
        </w:tc>
      </w:tr>
      <w:tr w:rsidR="00CD6CE2" w:rsidRPr="00BE7991" w:rsidTr="004C1674">
        <w:trPr>
          <w:cantSplit/>
          <w:jc w:val="center"/>
        </w:trPr>
        <w:tc>
          <w:tcPr>
            <w:tcW w:w="2552" w:type="dxa"/>
          </w:tcPr>
          <w:p w:rsidR="00CD6CE2" w:rsidRPr="00BE7991" w:rsidRDefault="00CD6CE2" w:rsidP="00CD6CE2">
            <w:pPr>
              <w:spacing w:before="100" w:after="100"/>
              <w:jc w:val="left"/>
              <w:rPr>
                <w:rFonts w:cs="Arial"/>
                <w:lang w:eastAsia="en-US" w:bidi="ar-SA"/>
              </w:rPr>
            </w:pPr>
            <w:r w:rsidRPr="00BE7991">
              <w:rPr>
                <w:rFonts w:cs="Arial"/>
                <w:lang w:eastAsia="en-US" w:bidi="ar-SA"/>
              </w:rPr>
              <w:t>Spanien</w:t>
            </w:r>
          </w:p>
        </w:tc>
        <w:tc>
          <w:tcPr>
            <w:tcW w:w="2080"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19. März 1991</w:t>
            </w:r>
          </w:p>
        </w:tc>
        <w:tc>
          <w:tcPr>
            <w:tcW w:w="2357" w:type="dxa"/>
            <w:gridSpan w:val="2"/>
          </w:tcPr>
          <w:p w:rsidR="00CD6CE2" w:rsidRPr="00BE7991" w:rsidRDefault="00CD6CE2" w:rsidP="00CD6CE2">
            <w:pPr>
              <w:spacing w:before="100" w:after="100"/>
              <w:jc w:val="left"/>
              <w:rPr>
                <w:rFonts w:cs="Arial"/>
                <w:lang w:eastAsia="en-US" w:bidi="ar-SA"/>
              </w:rPr>
            </w:pPr>
            <w:r w:rsidRPr="00BE7991">
              <w:rPr>
                <w:rFonts w:cs="Arial"/>
                <w:lang w:eastAsia="en-US" w:bidi="ar-SA"/>
              </w:rPr>
              <w:t>18. April 1980</w:t>
            </w:r>
            <w:r w:rsidRPr="00BE7991">
              <w:rPr>
                <w:rFonts w:cs="Arial"/>
                <w:lang w:eastAsia="en-US" w:bidi="ar-SA"/>
              </w:rPr>
              <w:br/>
              <w:t>18. April 1980</w:t>
            </w:r>
            <w:r w:rsidRPr="00BE7991">
              <w:rPr>
                <w:rFonts w:cs="Arial"/>
                <w:lang w:eastAsia="en-US" w:bidi="ar-SA"/>
              </w:rPr>
              <w:br/>
              <w:t>-</w:t>
            </w:r>
            <w:r w:rsidRPr="00BE7991">
              <w:rPr>
                <w:rFonts w:cs="Arial"/>
                <w:lang w:eastAsia="en-US" w:bidi="ar-SA"/>
              </w:rPr>
              <w:br/>
              <w:t>18. Juni 2007</w:t>
            </w:r>
          </w:p>
        </w:tc>
        <w:tc>
          <w:tcPr>
            <w:tcW w:w="2499" w:type="dxa"/>
          </w:tcPr>
          <w:p w:rsidR="00CD6CE2" w:rsidRPr="00BE7991" w:rsidRDefault="00CD6CE2" w:rsidP="00CD6CE2">
            <w:pPr>
              <w:spacing w:before="100" w:after="100"/>
              <w:jc w:val="left"/>
              <w:rPr>
                <w:rFonts w:cs="Arial"/>
                <w:lang w:eastAsia="en-US" w:bidi="ar-SA"/>
              </w:rPr>
            </w:pPr>
            <w:r w:rsidRPr="00BE7991">
              <w:rPr>
                <w:rFonts w:cs="Arial"/>
                <w:lang w:eastAsia="en-US" w:bidi="ar-SA"/>
              </w:rPr>
              <w:t>18. Mai 1980</w:t>
            </w:r>
            <w:r w:rsidRPr="00BE7991">
              <w:rPr>
                <w:rFonts w:cs="Arial"/>
                <w:lang w:eastAsia="en-US" w:bidi="ar-SA"/>
              </w:rPr>
              <w:br/>
              <w:t>18. Mai 1980</w:t>
            </w:r>
            <w:r w:rsidRPr="00BE7991">
              <w:rPr>
                <w:rFonts w:cs="Arial"/>
                <w:lang w:eastAsia="en-US" w:bidi="ar-SA"/>
              </w:rPr>
              <w:br/>
              <w:t>-</w:t>
            </w:r>
            <w:r w:rsidRPr="00BE7991">
              <w:rPr>
                <w:rFonts w:cs="Arial"/>
                <w:lang w:eastAsia="en-US" w:bidi="ar-SA"/>
              </w:rPr>
              <w:br/>
              <w:t>18. Juli 2007</w:t>
            </w:r>
          </w:p>
        </w:tc>
      </w:tr>
      <w:tr w:rsidR="00CD6CE2" w:rsidRPr="00BE7991" w:rsidTr="004C1674">
        <w:trPr>
          <w:cantSplit/>
          <w:jc w:val="center"/>
        </w:trPr>
        <w:tc>
          <w:tcPr>
            <w:tcW w:w="2552" w:type="dxa"/>
          </w:tcPr>
          <w:p w:rsidR="00CD6CE2" w:rsidRPr="00BE7991" w:rsidRDefault="00CD6CE2" w:rsidP="00CD6CE2">
            <w:pPr>
              <w:spacing w:before="100" w:after="100"/>
              <w:jc w:val="left"/>
              <w:rPr>
                <w:rFonts w:cs="Arial"/>
                <w:lang w:eastAsia="en-US" w:bidi="ar-SA"/>
              </w:rPr>
            </w:pPr>
            <w:r w:rsidRPr="00BE7991">
              <w:rPr>
                <w:rFonts w:cs="Arial"/>
                <w:lang w:eastAsia="en-US" w:bidi="ar-SA"/>
              </w:rPr>
              <w:t>Südafrika</w:t>
            </w:r>
          </w:p>
        </w:tc>
        <w:tc>
          <w:tcPr>
            <w:tcW w:w="2080"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23. Oktober 1978</w:t>
            </w:r>
            <w:r w:rsidRPr="00BE7991">
              <w:rPr>
                <w:rFonts w:cs="Arial"/>
                <w:lang w:eastAsia="en-US" w:bidi="ar-SA"/>
              </w:rPr>
              <w:br/>
              <w:t>19. März 1991</w:t>
            </w:r>
          </w:p>
        </w:tc>
        <w:tc>
          <w:tcPr>
            <w:tcW w:w="2357" w:type="dxa"/>
            <w:gridSpan w:val="2"/>
          </w:tcPr>
          <w:p w:rsidR="00CD6CE2" w:rsidRPr="00BE7991" w:rsidRDefault="00CD6CE2" w:rsidP="00CD6CE2">
            <w:pPr>
              <w:spacing w:before="100" w:after="100"/>
              <w:jc w:val="left"/>
              <w:rPr>
                <w:rFonts w:cs="Arial"/>
                <w:lang w:eastAsia="en-US" w:bidi="ar-SA"/>
              </w:rPr>
            </w:pPr>
            <w:r w:rsidRPr="00BE7991">
              <w:rPr>
                <w:rFonts w:cs="Arial"/>
                <w:lang w:eastAsia="en-US" w:bidi="ar-SA"/>
              </w:rPr>
              <w:t>7. Oktober 1977</w:t>
            </w:r>
            <w:r w:rsidRPr="00BE7991">
              <w:rPr>
                <w:rFonts w:cs="Arial"/>
                <w:lang w:eastAsia="en-US" w:bidi="ar-SA"/>
              </w:rPr>
              <w:br/>
              <w:t>7. Oktober 1977</w:t>
            </w:r>
            <w:r w:rsidRPr="00BE7991">
              <w:rPr>
                <w:rFonts w:cs="Arial"/>
                <w:lang w:eastAsia="en-US" w:bidi="ar-SA"/>
              </w:rPr>
              <w:br/>
              <w:t>21. Juli 1981</w:t>
            </w:r>
            <w:r w:rsidRPr="00BE7991">
              <w:rPr>
                <w:rFonts w:cs="Arial"/>
                <w:lang w:eastAsia="en-US" w:bidi="ar-SA"/>
              </w:rPr>
              <w:br/>
              <w:t>-</w:t>
            </w:r>
          </w:p>
        </w:tc>
        <w:tc>
          <w:tcPr>
            <w:tcW w:w="2499" w:type="dxa"/>
          </w:tcPr>
          <w:p w:rsidR="00CD6CE2" w:rsidRPr="00BE7991" w:rsidRDefault="00CD6CE2" w:rsidP="00CD6CE2">
            <w:pPr>
              <w:spacing w:before="100" w:after="100"/>
              <w:jc w:val="left"/>
              <w:rPr>
                <w:rFonts w:cs="Arial"/>
                <w:lang w:eastAsia="en-US" w:bidi="ar-SA"/>
              </w:rPr>
            </w:pPr>
            <w:r w:rsidRPr="00BE7991">
              <w:rPr>
                <w:rFonts w:cs="Arial"/>
                <w:lang w:eastAsia="en-US" w:bidi="ar-SA"/>
              </w:rPr>
              <w:t>6. November 1977</w:t>
            </w:r>
            <w:r w:rsidRPr="00BE7991">
              <w:rPr>
                <w:rFonts w:cs="Arial"/>
                <w:lang w:eastAsia="en-US" w:bidi="ar-SA"/>
              </w:rPr>
              <w:br/>
              <w:t>6. November 1977</w:t>
            </w:r>
            <w:r w:rsidRPr="00BE7991">
              <w:rPr>
                <w:rFonts w:cs="Arial"/>
                <w:lang w:eastAsia="en-US" w:bidi="ar-SA"/>
              </w:rPr>
              <w:br/>
              <w:t>8. November 1981</w:t>
            </w:r>
            <w:r w:rsidRPr="00BE7991">
              <w:rPr>
                <w:rFonts w:cs="Arial"/>
                <w:lang w:eastAsia="en-US" w:bidi="ar-SA"/>
              </w:rPr>
              <w:br/>
              <w:t>-</w:t>
            </w:r>
          </w:p>
        </w:tc>
      </w:tr>
      <w:tr w:rsidR="00CD6CE2" w:rsidRPr="00BE7991" w:rsidTr="004C1674">
        <w:trPr>
          <w:cantSplit/>
          <w:jc w:val="center"/>
        </w:trPr>
        <w:tc>
          <w:tcPr>
            <w:tcW w:w="2552" w:type="dxa"/>
          </w:tcPr>
          <w:p w:rsidR="00CD6CE2" w:rsidRPr="00BE7991" w:rsidRDefault="00CD6CE2" w:rsidP="00CD6CE2">
            <w:pPr>
              <w:spacing w:before="100" w:after="100"/>
              <w:jc w:val="left"/>
              <w:rPr>
                <w:rFonts w:cs="Arial"/>
                <w:lang w:eastAsia="en-US" w:bidi="ar-SA"/>
              </w:rPr>
            </w:pPr>
            <w:r w:rsidRPr="00BE7991">
              <w:rPr>
                <w:rFonts w:cs="Arial"/>
                <w:lang w:eastAsia="en-US" w:bidi="ar-SA"/>
              </w:rPr>
              <w:t>Trinidad und Tobago</w:t>
            </w:r>
          </w:p>
        </w:tc>
        <w:tc>
          <w:tcPr>
            <w:tcW w:w="2080"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w:t>
            </w:r>
          </w:p>
        </w:tc>
        <w:tc>
          <w:tcPr>
            <w:tcW w:w="2357" w:type="dxa"/>
            <w:gridSpan w:val="2"/>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30. Dezember 1997</w:t>
            </w:r>
            <w:r w:rsidRPr="00BE7991">
              <w:rPr>
                <w:rFonts w:cs="Arial"/>
                <w:lang w:eastAsia="en-US" w:bidi="ar-SA"/>
              </w:rPr>
              <w:br/>
              <w:t>-</w:t>
            </w:r>
          </w:p>
        </w:tc>
        <w:tc>
          <w:tcPr>
            <w:tcW w:w="2499"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30. Januar 1998</w:t>
            </w:r>
            <w:r w:rsidRPr="00BE7991">
              <w:rPr>
                <w:rFonts w:cs="Arial"/>
                <w:lang w:eastAsia="en-US" w:bidi="ar-SA"/>
              </w:rPr>
              <w:br/>
              <w:t>-</w:t>
            </w:r>
          </w:p>
        </w:tc>
      </w:tr>
      <w:tr w:rsidR="00CD6CE2" w:rsidRPr="00BE7991" w:rsidTr="004C1674">
        <w:trPr>
          <w:cantSplit/>
          <w:jc w:val="center"/>
        </w:trPr>
        <w:tc>
          <w:tcPr>
            <w:tcW w:w="2552" w:type="dxa"/>
          </w:tcPr>
          <w:p w:rsidR="00CD6CE2" w:rsidRPr="00BE7991" w:rsidRDefault="00CD6CE2" w:rsidP="00CD6CE2">
            <w:pPr>
              <w:spacing w:before="100" w:after="100"/>
              <w:jc w:val="left"/>
              <w:rPr>
                <w:rFonts w:cs="Arial"/>
                <w:lang w:eastAsia="en-US" w:bidi="ar-SA"/>
              </w:rPr>
            </w:pPr>
            <w:r w:rsidRPr="00BE7991">
              <w:rPr>
                <w:rFonts w:cs="Arial"/>
                <w:lang w:eastAsia="en-US" w:bidi="ar-SA"/>
              </w:rPr>
              <w:t>Tschechische Republik</w:t>
            </w:r>
            <w:r w:rsidRPr="00BE7991">
              <w:rPr>
                <w:rFonts w:cs="Arial"/>
                <w:vertAlign w:val="superscript"/>
                <w:lang w:eastAsia="en-US" w:bidi="ar-SA"/>
              </w:rPr>
              <w:t>1</w:t>
            </w:r>
          </w:p>
        </w:tc>
        <w:tc>
          <w:tcPr>
            <w:tcW w:w="2080"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w:t>
            </w:r>
          </w:p>
        </w:tc>
        <w:tc>
          <w:tcPr>
            <w:tcW w:w="2357" w:type="dxa"/>
            <w:gridSpan w:val="2"/>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24. Oktober 2002</w:t>
            </w:r>
          </w:p>
        </w:tc>
        <w:tc>
          <w:tcPr>
            <w:tcW w:w="2499"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1. Januar 1993</w:t>
            </w:r>
            <w:r w:rsidRPr="00BE7991">
              <w:rPr>
                <w:rFonts w:cs="Arial"/>
                <w:lang w:eastAsia="en-US" w:bidi="ar-SA"/>
              </w:rPr>
              <w:br/>
              <w:t>24. November 2002</w:t>
            </w:r>
          </w:p>
        </w:tc>
      </w:tr>
      <w:tr w:rsidR="00CD6CE2" w:rsidRPr="00BE7991" w:rsidTr="004C1674">
        <w:trPr>
          <w:cantSplit/>
          <w:jc w:val="center"/>
        </w:trPr>
        <w:tc>
          <w:tcPr>
            <w:tcW w:w="2552" w:type="dxa"/>
          </w:tcPr>
          <w:p w:rsidR="00CD6CE2" w:rsidRPr="00BE7991" w:rsidRDefault="00CD6CE2" w:rsidP="00CD6CE2">
            <w:pPr>
              <w:spacing w:before="100" w:after="100"/>
              <w:jc w:val="left"/>
              <w:rPr>
                <w:rFonts w:cs="Arial"/>
                <w:lang w:eastAsia="en-US" w:bidi="ar-SA"/>
              </w:rPr>
            </w:pPr>
            <w:r w:rsidRPr="00BE7991">
              <w:rPr>
                <w:rFonts w:cs="Arial"/>
                <w:lang w:eastAsia="en-US" w:bidi="ar-SA"/>
              </w:rPr>
              <w:t>Tunesien</w:t>
            </w:r>
          </w:p>
        </w:tc>
        <w:tc>
          <w:tcPr>
            <w:tcW w:w="2080"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w:t>
            </w:r>
          </w:p>
        </w:tc>
        <w:tc>
          <w:tcPr>
            <w:tcW w:w="2357" w:type="dxa"/>
            <w:gridSpan w:val="2"/>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31. Juli 2003</w:t>
            </w:r>
          </w:p>
        </w:tc>
        <w:tc>
          <w:tcPr>
            <w:tcW w:w="2499"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31. August 2003</w:t>
            </w:r>
          </w:p>
        </w:tc>
      </w:tr>
      <w:tr w:rsidR="00CD6CE2" w:rsidRPr="00BE7991" w:rsidTr="004C1674">
        <w:trPr>
          <w:cantSplit/>
          <w:jc w:val="center"/>
        </w:trPr>
        <w:tc>
          <w:tcPr>
            <w:tcW w:w="2552" w:type="dxa"/>
          </w:tcPr>
          <w:p w:rsidR="00CD6CE2" w:rsidRPr="00BE7991" w:rsidRDefault="00CD6CE2" w:rsidP="00CD6CE2">
            <w:pPr>
              <w:spacing w:before="100" w:after="100"/>
              <w:jc w:val="left"/>
              <w:rPr>
                <w:rFonts w:cs="Arial"/>
                <w:lang w:eastAsia="en-US" w:bidi="ar-SA"/>
              </w:rPr>
            </w:pPr>
            <w:r w:rsidRPr="00BE7991">
              <w:rPr>
                <w:rFonts w:cs="Arial"/>
                <w:lang w:eastAsia="en-US" w:bidi="ar-SA"/>
              </w:rPr>
              <w:t>Türkei</w:t>
            </w:r>
          </w:p>
        </w:tc>
        <w:tc>
          <w:tcPr>
            <w:tcW w:w="2080"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w:t>
            </w:r>
          </w:p>
        </w:tc>
        <w:tc>
          <w:tcPr>
            <w:tcW w:w="2357" w:type="dxa"/>
            <w:gridSpan w:val="2"/>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18. Oktober 2007</w:t>
            </w:r>
          </w:p>
        </w:tc>
        <w:tc>
          <w:tcPr>
            <w:tcW w:w="2499"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18 November 2007</w:t>
            </w:r>
          </w:p>
        </w:tc>
      </w:tr>
      <w:tr w:rsidR="00CD6CE2" w:rsidRPr="00BE7991" w:rsidTr="004C1674">
        <w:trPr>
          <w:cantSplit/>
          <w:jc w:val="center"/>
        </w:trPr>
        <w:tc>
          <w:tcPr>
            <w:tcW w:w="2552" w:type="dxa"/>
          </w:tcPr>
          <w:p w:rsidR="00CD6CE2" w:rsidRPr="00BE7991" w:rsidRDefault="00CD6CE2" w:rsidP="00CD6CE2">
            <w:pPr>
              <w:spacing w:before="100" w:after="100"/>
              <w:jc w:val="left"/>
              <w:rPr>
                <w:rFonts w:cs="Arial"/>
                <w:lang w:eastAsia="en-US" w:bidi="ar-SA"/>
              </w:rPr>
            </w:pPr>
            <w:r w:rsidRPr="00BE7991">
              <w:rPr>
                <w:rFonts w:cs="Arial"/>
                <w:lang w:eastAsia="en-US" w:bidi="ar-SA"/>
              </w:rPr>
              <w:t>Ukraine</w:t>
            </w:r>
          </w:p>
        </w:tc>
        <w:tc>
          <w:tcPr>
            <w:tcW w:w="2080"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w:t>
            </w:r>
          </w:p>
        </w:tc>
        <w:tc>
          <w:tcPr>
            <w:tcW w:w="2357" w:type="dxa"/>
            <w:gridSpan w:val="2"/>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3. Oktober 1995</w:t>
            </w:r>
            <w:r w:rsidRPr="00BE7991">
              <w:rPr>
                <w:rFonts w:cs="Arial"/>
                <w:lang w:eastAsia="en-US" w:bidi="ar-SA"/>
              </w:rPr>
              <w:br/>
              <w:t>19. Dezember 2006</w:t>
            </w:r>
          </w:p>
        </w:tc>
        <w:tc>
          <w:tcPr>
            <w:tcW w:w="2499"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3. November 1995</w:t>
            </w:r>
            <w:r w:rsidRPr="00BE7991">
              <w:rPr>
                <w:rFonts w:cs="Arial"/>
                <w:lang w:eastAsia="en-US" w:bidi="ar-SA"/>
              </w:rPr>
              <w:br/>
              <w:t>19. Januar 2007</w:t>
            </w:r>
          </w:p>
        </w:tc>
      </w:tr>
      <w:tr w:rsidR="00CD6CE2" w:rsidRPr="00BE7991" w:rsidTr="004C1674">
        <w:trPr>
          <w:cantSplit/>
          <w:jc w:val="center"/>
        </w:trPr>
        <w:tc>
          <w:tcPr>
            <w:tcW w:w="2552" w:type="dxa"/>
          </w:tcPr>
          <w:p w:rsidR="00CD6CE2" w:rsidRPr="00BE7991" w:rsidRDefault="00CD6CE2" w:rsidP="00CD6CE2">
            <w:pPr>
              <w:spacing w:before="100" w:after="100"/>
              <w:jc w:val="left"/>
              <w:rPr>
                <w:rFonts w:cs="Arial"/>
                <w:lang w:eastAsia="en-US" w:bidi="ar-SA"/>
              </w:rPr>
            </w:pPr>
            <w:r w:rsidRPr="00BE7991">
              <w:rPr>
                <w:rFonts w:cs="Arial"/>
                <w:lang w:eastAsia="en-US" w:bidi="ar-SA"/>
              </w:rPr>
              <w:t>Ungarn</w:t>
            </w:r>
          </w:p>
        </w:tc>
        <w:tc>
          <w:tcPr>
            <w:tcW w:w="2080"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w:t>
            </w:r>
          </w:p>
        </w:tc>
        <w:tc>
          <w:tcPr>
            <w:tcW w:w="2357" w:type="dxa"/>
            <w:gridSpan w:val="2"/>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16. März 1983</w:t>
            </w:r>
            <w:r w:rsidRPr="00BE7991">
              <w:rPr>
                <w:rFonts w:cs="Arial"/>
                <w:lang w:eastAsia="en-US" w:bidi="ar-SA"/>
              </w:rPr>
              <w:br/>
              <w:t>1. Dezember 2002</w:t>
            </w:r>
          </w:p>
        </w:tc>
        <w:tc>
          <w:tcPr>
            <w:tcW w:w="2499"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16. April 1983</w:t>
            </w:r>
            <w:r w:rsidRPr="00BE7991">
              <w:rPr>
                <w:rFonts w:cs="Arial"/>
                <w:lang w:eastAsia="en-US" w:bidi="ar-SA"/>
              </w:rPr>
              <w:br/>
              <w:t>1. Januar 2003</w:t>
            </w:r>
          </w:p>
        </w:tc>
      </w:tr>
      <w:tr w:rsidR="00CD6CE2" w:rsidRPr="00BE7991" w:rsidTr="004C1674">
        <w:trPr>
          <w:cantSplit/>
          <w:jc w:val="center"/>
        </w:trPr>
        <w:tc>
          <w:tcPr>
            <w:tcW w:w="2552" w:type="dxa"/>
          </w:tcPr>
          <w:p w:rsidR="00CD6CE2" w:rsidRPr="00BE7991" w:rsidRDefault="00CD6CE2" w:rsidP="00CD6CE2">
            <w:pPr>
              <w:spacing w:before="100" w:after="100"/>
              <w:jc w:val="left"/>
              <w:rPr>
                <w:rFonts w:cs="Arial"/>
                <w:lang w:eastAsia="en-US" w:bidi="ar-SA"/>
              </w:rPr>
            </w:pPr>
            <w:r w:rsidRPr="00BE7991">
              <w:rPr>
                <w:rFonts w:cs="Arial"/>
                <w:lang w:eastAsia="en-US" w:bidi="ar-SA"/>
              </w:rPr>
              <w:t>Uruguay</w:t>
            </w:r>
          </w:p>
        </w:tc>
        <w:tc>
          <w:tcPr>
            <w:tcW w:w="2080"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w:t>
            </w:r>
          </w:p>
        </w:tc>
        <w:tc>
          <w:tcPr>
            <w:tcW w:w="2357" w:type="dxa"/>
            <w:gridSpan w:val="2"/>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13. Oktober 1994-</w:t>
            </w:r>
          </w:p>
        </w:tc>
        <w:tc>
          <w:tcPr>
            <w:tcW w:w="2499"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13. November 1994</w:t>
            </w:r>
          </w:p>
        </w:tc>
      </w:tr>
      <w:tr w:rsidR="00CD6CE2" w:rsidRPr="00BE7991" w:rsidTr="004C1674">
        <w:trPr>
          <w:cantSplit/>
          <w:jc w:val="center"/>
        </w:trPr>
        <w:tc>
          <w:tcPr>
            <w:tcW w:w="2552" w:type="dxa"/>
          </w:tcPr>
          <w:p w:rsidR="00CD6CE2" w:rsidRPr="00BE7991" w:rsidRDefault="00CD6CE2" w:rsidP="00CD6CE2">
            <w:pPr>
              <w:spacing w:before="100" w:after="100"/>
              <w:jc w:val="left"/>
              <w:rPr>
                <w:rFonts w:cs="Arial"/>
                <w:lang w:eastAsia="en-US" w:bidi="ar-SA"/>
              </w:rPr>
            </w:pPr>
            <w:r w:rsidRPr="00BE7991">
              <w:rPr>
                <w:rFonts w:cs="Arial"/>
                <w:lang w:eastAsia="en-US" w:bidi="ar-SA"/>
              </w:rPr>
              <w:t>Usbekistan</w:t>
            </w:r>
          </w:p>
        </w:tc>
        <w:tc>
          <w:tcPr>
            <w:tcW w:w="2080"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w:t>
            </w:r>
          </w:p>
        </w:tc>
        <w:tc>
          <w:tcPr>
            <w:tcW w:w="2357" w:type="dxa"/>
            <w:gridSpan w:val="2"/>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14. Oktober 2004</w:t>
            </w:r>
          </w:p>
        </w:tc>
        <w:tc>
          <w:tcPr>
            <w:tcW w:w="2499"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14. November 2004</w:t>
            </w:r>
          </w:p>
        </w:tc>
      </w:tr>
      <w:tr w:rsidR="00CD6CE2" w:rsidRPr="00BE7991" w:rsidTr="004C1674">
        <w:trPr>
          <w:cantSplit/>
          <w:jc w:val="center"/>
        </w:trPr>
        <w:tc>
          <w:tcPr>
            <w:tcW w:w="2552" w:type="dxa"/>
          </w:tcPr>
          <w:p w:rsidR="00CD6CE2" w:rsidRPr="00BE7991" w:rsidRDefault="00CD6CE2" w:rsidP="00CD6CE2">
            <w:pPr>
              <w:spacing w:before="100" w:after="100"/>
              <w:jc w:val="left"/>
              <w:rPr>
                <w:rFonts w:cs="Arial"/>
                <w:lang w:eastAsia="en-US" w:bidi="ar-SA"/>
              </w:rPr>
            </w:pPr>
            <w:r w:rsidRPr="00BE7991">
              <w:rPr>
                <w:rFonts w:cs="Arial"/>
                <w:lang w:eastAsia="en-US" w:bidi="ar-SA"/>
              </w:rPr>
              <w:t>Vereinigtes Königreich</w:t>
            </w:r>
          </w:p>
        </w:tc>
        <w:tc>
          <w:tcPr>
            <w:tcW w:w="2080" w:type="dxa"/>
          </w:tcPr>
          <w:p w:rsidR="00CD6CE2" w:rsidRPr="00BE7991" w:rsidRDefault="00CD6CE2" w:rsidP="00CD6CE2">
            <w:pPr>
              <w:spacing w:before="100" w:after="100"/>
              <w:jc w:val="left"/>
              <w:rPr>
                <w:rFonts w:cs="Arial"/>
                <w:lang w:eastAsia="en-US" w:bidi="ar-SA"/>
              </w:rPr>
            </w:pPr>
            <w:r w:rsidRPr="00BE7991">
              <w:rPr>
                <w:rFonts w:cs="Arial"/>
                <w:lang w:eastAsia="en-US" w:bidi="ar-SA"/>
              </w:rPr>
              <w:t>26. November 1962</w:t>
            </w:r>
            <w:r w:rsidRPr="00BE7991">
              <w:rPr>
                <w:rFonts w:cs="Arial"/>
                <w:lang w:eastAsia="en-US" w:bidi="ar-SA"/>
              </w:rPr>
              <w:br/>
              <w:t>10. November 1972</w:t>
            </w:r>
            <w:r w:rsidRPr="00BE7991">
              <w:rPr>
                <w:rFonts w:cs="Arial"/>
                <w:lang w:eastAsia="en-US" w:bidi="ar-SA"/>
              </w:rPr>
              <w:br/>
              <w:t>23. Oktober 1978</w:t>
            </w:r>
            <w:r w:rsidRPr="00BE7991">
              <w:rPr>
                <w:rFonts w:cs="Arial"/>
                <w:lang w:eastAsia="en-US" w:bidi="ar-SA"/>
              </w:rPr>
              <w:br/>
              <w:t>19. März 1991</w:t>
            </w:r>
          </w:p>
        </w:tc>
        <w:tc>
          <w:tcPr>
            <w:tcW w:w="2357" w:type="dxa"/>
            <w:gridSpan w:val="2"/>
          </w:tcPr>
          <w:p w:rsidR="00CD6CE2" w:rsidRPr="00BE7991" w:rsidRDefault="00CD6CE2" w:rsidP="00CD6CE2">
            <w:pPr>
              <w:spacing w:before="100" w:after="100"/>
              <w:jc w:val="left"/>
              <w:rPr>
                <w:rFonts w:cs="Arial"/>
                <w:lang w:eastAsia="en-US" w:bidi="ar-SA"/>
              </w:rPr>
            </w:pPr>
            <w:r w:rsidRPr="00BE7991">
              <w:rPr>
                <w:rFonts w:cs="Arial"/>
                <w:lang w:eastAsia="en-US" w:bidi="ar-SA"/>
              </w:rPr>
              <w:t>17. September 1965</w:t>
            </w:r>
            <w:r w:rsidRPr="00BE7991">
              <w:rPr>
                <w:rFonts w:cs="Arial"/>
                <w:lang w:eastAsia="en-US" w:bidi="ar-SA"/>
              </w:rPr>
              <w:br/>
              <w:t>1. Juli 1980</w:t>
            </w:r>
            <w:r w:rsidRPr="00BE7991">
              <w:rPr>
                <w:rFonts w:cs="Arial"/>
                <w:lang w:eastAsia="en-US" w:bidi="ar-SA"/>
              </w:rPr>
              <w:br/>
              <w:t>24. August 1983</w:t>
            </w:r>
            <w:r w:rsidRPr="00BE7991">
              <w:rPr>
                <w:rFonts w:cs="Arial"/>
                <w:lang w:eastAsia="en-US" w:bidi="ar-SA"/>
              </w:rPr>
              <w:br/>
              <w:t>3. Dezember 1998</w:t>
            </w:r>
          </w:p>
        </w:tc>
        <w:tc>
          <w:tcPr>
            <w:tcW w:w="2499" w:type="dxa"/>
          </w:tcPr>
          <w:p w:rsidR="00CD6CE2" w:rsidRPr="00BE7991" w:rsidRDefault="00CD6CE2" w:rsidP="00CD6CE2">
            <w:pPr>
              <w:spacing w:before="100" w:after="100"/>
              <w:jc w:val="left"/>
              <w:rPr>
                <w:rFonts w:cs="Arial"/>
                <w:lang w:eastAsia="en-US" w:bidi="ar-SA"/>
              </w:rPr>
            </w:pPr>
            <w:r w:rsidRPr="00BE7991">
              <w:rPr>
                <w:rFonts w:cs="Arial"/>
                <w:lang w:eastAsia="en-US" w:bidi="ar-SA"/>
              </w:rPr>
              <w:t>10. August 1968</w:t>
            </w:r>
            <w:r w:rsidRPr="00BE7991">
              <w:rPr>
                <w:rFonts w:cs="Arial"/>
                <w:lang w:eastAsia="en-US" w:bidi="ar-SA"/>
              </w:rPr>
              <w:br/>
              <w:t>31. Juli 1980</w:t>
            </w:r>
            <w:r w:rsidRPr="00BE7991">
              <w:rPr>
                <w:rFonts w:cs="Arial"/>
                <w:lang w:eastAsia="en-US" w:bidi="ar-SA"/>
              </w:rPr>
              <w:br/>
              <w:t>24. September 1983</w:t>
            </w:r>
            <w:r w:rsidRPr="00BE7991">
              <w:rPr>
                <w:rFonts w:cs="Arial"/>
                <w:lang w:eastAsia="en-US" w:bidi="ar-SA"/>
              </w:rPr>
              <w:br/>
              <w:t>3. Januar 1999</w:t>
            </w:r>
          </w:p>
        </w:tc>
      </w:tr>
      <w:tr w:rsidR="00CD6CE2" w:rsidRPr="00BE7991" w:rsidTr="004C1674">
        <w:trPr>
          <w:cantSplit/>
          <w:jc w:val="center"/>
        </w:trPr>
        <w:tc>
          <w:tcPr>
            <w:tcW w:w="2552" w:type="dxa"/>
          </w:tcPr>
          <w:p w:rsidR="00CD6CE2" w:rsidRPr="00BE7991" w:rsidRDefault="00CD6CE2" w:rsidP="00CD6CE2">
            <w:pPr>
              <w:spacing w:before="100" w:after="100"/>
              <w:jc w:val="left"/>
              <w:rPr>
                <w:rFonts w:cs="Arial"/>
                <w:lang w:eastAsia="en-US" w:bidi="ar-SA"/>
              </w:rPr>
            </w:pPr>
            <w:r w:rsidRPr="00BE7991">
              <w:rPr>
                <w:rFonts w:cs="Arial"/>
                <w:lang w:eastAsia="en-US" w:bidi="ar-SA"/>
              </w:rPr>
              <w:t>Vereinigte Staaten von Amerika</w:t>
            </w:r>
          </w:p>
        </w:tc>
        <w:tc>
          <w:tcPr>
            <w:tcW w:w="2080"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23. Oktober 1978</w:t>
            </w:r>
            <w:r w:rsidRPr="00BE7991">
              <w:rPr>
                <w:rFonts w:cs="Arial"/>
                <w:lang w:eastAsia="en-US" w:bidi="ar-SA"/>
              </w:rPr>
              <w:br/>
              <w:t>25. Oktober 1991</w:t>
            </w:r>
          </w:p>
        </w:tc>
        <w:tc>
          <w:tcPr>
            <w:tcW w:w="2357" w:type="dxa"/>
            <w:gridSpan w:val="2"/>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12. November 1980</w:t>
            </w:r>
            <w:r w:rsidRPr="00BE7991">
              <w:rPr>
                <w:rFonts w:cs="Arial"/>
                <w:lang w:eastAsia="en-US" w:bidi="ar-SA"/>
              </w:rPr>
              <w:br/>
              <w:t>22. Januar 1999</w:t>
            </w:r>
          </w:p>
        </w:tc>
        <w:tc>
          <w:tcPr>
            <w:tcW w:w="2499"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8. November 1981</w:t>
            </w:r>
            <w:r w:rsidRPr="00BE7991">
              <w:rPr>
                <w:rFonts w:cs="Arial"/>
                <w:lang w:eastAsia="en-US" w:bidi="ar-SA"/>
              </w:rPr>
              <w:br/>
              <w:t>22. Februar 1999</w:t>
            </w:r>
          </w:p>
        </w:tc>
      </w:tr>
      <w:tr w:rsidR="00CD6CE2" w:rsidRPr="00BE7991" w:rsidTr="004C1674">
        <w:trPr>
          <w:cantSplit/>
          <w:jc w:val="center"/>
        </w:trPr>
        <w:tc>
          <w:tcPr>
            <w:tcW w:w="2552" w:type="dxa"/>
          </w:tcPr>
          <w:p w:rsidR="00CD6CE2" w:rsidRPr="00BE7991" w:rsidRDefault="00CD6CE2" w:rsidP="00CD6CE2">
            <w:pPr>
              <w:spacing w:before="100" w:after="100"/>
              <w:jc w:val="left"/>
              <w:rPr>
                <w:rFonts w:cs="Arial"/>
                <w:lang w:eastAsia="en-US" w:bidi="ar-SA"/>
              </w:rPr>
            </w:pPr>
            <w:r w:rsidRPr="00BE7991">
              <w:rPr>
                <w:rFonts w:cs="Arial"/>
                <w:lang w:eastAsia="en-US" w:bidi="ar-SA"/>
              </w:rPr>
              <w:t>Vietnam</w:t>
            </w:r>
          </w:p>
        </w:tc>
        <w:tc>
          <w:tcPr>
            <w:tcW w:w="2080"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w:t>
            </w:r>
          </w:p>
        </w:tc>
        <w:tc>
          <w:tcPr>
            <w:tcW w:w="2357" w:type="dxa"/>
            <w:gridSpan w:val="2"/>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24. November 2006</w:t>
            </w:r>
          </w:p>
        </w:tc>
        <w:tc>
          <w:tcPr>
            <w:tcW w:w="2499" w:type="dxa"/>
          </w:tcPr>
          <w:p w:rsidR="00CD6CE2" w:rsidRPr="00BE7991" w:rsidRDefault="00CD6CE2" w:rsidP="00CD6CE2">
            <w:pPr>
              <w:spacing w:before="100" w:after="100"/>
              <w:jc w:val="left"/>
              <w:rPr>
                <w:rFonts w:cs="Arial"/>
                <w:lang w:eastAsia="en-US" w:bidi="ar-SA"/>
              </w:rPr>
            </w:pPr>
            <w:r w:rsidRPr="00BE7991">
              <w:rPr>
                <w:rFonts w:cs="Arial"/>
                <w:lang w:eastAsia="en-US" w:bidi="ar-SA"/>
              </w:rPr>
              <w:t>-</w:t>
            </w:r>
            <w:r w:rsidRPr="00BE7991">
              <w:rPr>
                <w:rFonts w:cs="Arial"/>
                <w:lang w:eastAsia="en-US" w:bidi="ar-SA"/>
              </w:rPr>
              <w:br/>
              <w:t>-</w:t>
            </w:r>
            <w:r w:rsidRPr="00BE7991">
              <w:rPr>
                <w:rFonts w:cs="Arial"/>
                <w:lang w:eastAsia="en-US" w:bidi="ar-SA"/>
              </w:rPr>
              <w:br/>
              <w:t>-</w:t>
            </w:r>
            <w:r w:rsidRPr="00BE7991">
              <w:rPr>
                <w:rFonts w:cs="Arial"/>
                <w:lang w:eastAsia="en-US" w:bidi="ar-SA"/>
              </w:rPr>
              <w:br/>
              <w:t>24. Dezember 2006</w:t>
            </w:r>
          </w:p>
        </w:tc>
      </w:tr>
    </w:tbl>
    <w:p w:rsidR="00CD6CE2" w:rsidRPr="00BE7991" w:rsidRDefault="00CD6CE2" w:rsidP="00CD6CE2">
      <w:pPr>
        <w:rPr>
          <w:rFonts w:cs="Arial"/>
          <w:lang w:eastAsia="en-US" w:bidi="ar-SA"/>
        </w:rPr>
      </w:pPr>
    </w:p>
    <w:p w:rsidR="00CD6CE2" w:rsidRPr="00BE7991" w:rsidRDefault="00CD6CE2" w:rsidP="00CD6CE2">
      <w:pPr>
        <w:rPr>
          <w:rFonts w:cs="Arial"/>
          <w:lang w:eastAsia="en-US" w:bidi="ar-SA"/>
        </w:rPr>
      </w:pPr>
      <w:r w:rsidRPr="00BE7991">
        <w:rPr>
          <w:rFonts w:cs="Arial"/>
          <w:lang w:eastAsia="en-US" w:bidi="ar-SA"/>
        </w:rPr>
        <w:t xml:space="preserve">Insgesamt: 72 Verbandsmitglieder </w:t>
      </w:r>
    </w:p>
    <w:p w:rsidR="00A5492D" w:rsidRPr="00BE7991" w:rsidRDefault="00A5492D" w:rsidP="00A5492D">
      <w:pPr>
        <w:rPr>
          <w:rFonts w:cs="Arial"/>
        </w:rPr>
      </w:pPr>
    </w:p>
    <w:p w:rsidR="00A5492D" w:rsidRPr="00BE7991" w:rsidRDefault="00A5492D" w:rsidP="00A5492D">
      <w:pPr>
        <w:rPr>
          <w:rFonts w:cs="Arial"/>
        </w:rPr>
      </w:pPr>
    </w:p>
    <w:p w:rsidR="004B7F45" w:rsidRPr="00BE7991" w:rsidRDefault="004B7F45" w:rsidP="00A5492D">
      <w:pPr>
        <w:rPr>
          <w:rFonts w:cs="Arial"/>
        </w:rPr>
      </w:pPr>
    </w:p>
    <w:p w:rsidR="00A5492D" w:rsidRPr="00BE7991" w:rsidRDefault="00A5492D" w:rsidP="00A5492D">
      <w:pPr>
        <w:jc w:val="right"/>
      </w:pPr>
      <w:r w:rsidRPr="00BE7991">
        <w:t>[Anlage II folgt]</w:t>
      </w:r>
    </w:p>
    <w:p w:rsidR="00A5492D" w:rsidRPr="00BE7991" w:rsidRDefault="00A5492D" w:rsidP="00A5492D">
      <w:pPr>
        <w:sectPr w:rsidR="00A5492D" w:rsidRPr="00BE7991" w:rsidSect="004B7F45">
          <w:headerReference w:type="default" r:id="rId12"/>
          <w:footerReference w:type="first" r:id="rId13"/>
          <w:pgSz w:w="11907" w:h="16840" w:code="9"/>
          <w:pgMar w:top="510" w:right="1134" w:bottom="851" w:left="1134" w:header="510" w:footer="525" w:gutter="0"/>
          <w:pgNumType w:start="1"/>
          <w:cols w:space="720"/>
          <w:titlePg/>
        </w:sectPr>
      </w:pPr>
    </w:p>
    <w:p w:rsidR="00A5492D" w:rsidRPr="00BE7991" w:rsidRDefault="00C33AB5" w:rsidP="00A5492D">
      <w:pPr>
        <w:jc w:val="center"/>
      </w:pPr>
      <w:bookmarkStart w:id="35" w:name="_GoBack"/>
      <w:bookmarkEnd w:id="35"/>
      <w:r w:rsidRPr="00BE7991">
        <w:t>C/48/3</w:t>
      </w:r>
    </w:p>
    <w:p w:rsidR="00A5492D" w:rsidRPr="00BE7991" w:rsidRDefault="00A5492D" w:rsidP="00A5492D">
      <w:pPr>
        <w:jc w:val="center"/>
      </w:pPr>
    </w:p>
    <w:p w:rsidR="00A5492D" w:rsidRPr="00BE7991" w:rsidRDefault="00A5492D" w:rsidP="00B96740">
      <w:pPr>
        <w:jc w:val="center"/>
      </w:pPr>
      <w:bookmarkStart w:id="36" w:name="_Toc207102119"/>
      <w:bookmarkStart w:id="37" w:name="_Toc207164764"/>
      <w:r w:rsidRPr="00BE7991">
        <w:t>ANLAGE II</w:t>
      </w:r>
      <w:bookmarkEnd w:id="36"/>
      <w:bookmarkEnd w:id="37"/>
      <w:r w:rsidRPr="00BE7991">
        <w:br/>
      </w:r>
      <w:r w:rsidRPr="00BE7991">
        <w:br/>
      </w:r>
    </w:p>
    <w:p w:rsidR="00F1463F" w:rsidRPr="00BE7991" w:rsidRDefault="00F1463F" w:rsidP="00F1463F">
      <w:pPr>
        <w:jc w:val="center"/>
      </w:pPr>
      <w:bookmarkStart w:id="38" w:name="_Toc207164765"/>
      <w:r w:rsidRPr="00BE7991">
        <w:t>TEILNAHME AM UPOV-FERNLEHRGANG (DL-205)</w:t>
      </w:r>
      <w:bookmarkEnd w:id="38"/>
    </w:p>
    <w:p w:rsidR="00F1463F" w:rsidRPr="00BE7991" w:rsidRDefault="00F1463F" w:rsidP="00F1463F">
      <w:pPr>
        <w:jc w:val="center"/>
      </w:pPr>
    </w:p>
    <w:p w:rsidR="00F1463F" w:rsidRPr="00BE7991" w:rsidRDefault="00F1463F" w:rsidP="00F1463F">
      <w:pPr>
        <w:jc w:val="cente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4678"/>
        <w:gridCol w:w="1275"/>
      </w:tblGrid>
      <w:tr w:rsidR="00F1463F" w:rsidRPr="00BE7991" w:rsidTr="00DB72F5">
        <w:trPr>
          <w:trHeight w:val="308"/>
        </w:trPr>
        <w:tc>
          <w:tcPr>
            <w:tcW w:w="9781" w:type="dxa"/>
            <w:gridSpan w:val="3"/>
            <w:shd w:val="pct5" w:color="auto" w:fill="FFFFFF"/>
          </w:tcPr>
          <w:p w:rsidR="00F1463F" w:rsidRPr="00BE7991" w:rsidRDefault="00F1463F" w:rsidP="00DB72F5">
            <w:pPr>
              <w:pStyle w:val="Header"/>
              <w:keepNext/>
              <w:keepLines/>
              <w:spacing w:before="120" w:after="120"/>
            </w:pPr>
            <w:r w:rsidRPr="00BE7991">
              <w:t>Session I, 2014:  Mai/Juni</w:t>
            </w:r>
          </w:p>
        </w:tc>
      </w:tr>
      <w:tr w:rsidR="00F1463F" w:rsidRPr="00BE7991" w:rsidTr="00DB72F5">
        <w:trPr>
          <w:trHeight w:val="308"/>
        </w:trPr>
        <w:tc>
          <w:tcPr>
            <w:tcW w:w="3828" w:type="dxa"/>
            <w:shd w:val="pct5" w:color="auto" w:fill="FFFFFF"/>
            <w:vAlign w:val="center"/>
          </w:tcPr>
          <w:p w:rsidR="00F1463F" w:rsidRPr="00BE7991" w:rsidRDefault="00F1463F" w:rsidP="00DB72F5">
            <w:pPr>
              <w:pStyle w:val="Header"/>
              <w:keepNext/>
              <w:keepLines/>
              <w:spacing w:before="60" w:after="60"/>
            </w:pPr>
            <w:r w:rsidRPr="00BE7991">
              <w:t>Kategorie</w:t>
            </w:r>
          </w:p>
        </w:tc>
        <w:tc>
          <w:tcPr>
            <w:tcW w:w="4678" w:type="dxa"/>
            <w:shd w:val="pct5" w:color="auto" w:fill="FFFFFF"/>
            <w:vAlign w:val="center"/>
          </w:tcPr>
          <w:p w:rsidR="00F1463F" w:rsidRPr="00BE7991" w:rsidRDefault="00F1463F" w:rsidP="00DB72F5">
            <w:pPr>
              <w:pStyle w:val="Header"/>
              <w:keepNext/>
              <w:keepLines/>
              <w:spacing w:before="60" w:after="60"/>
            </w:pPr>
            <w:r w:rsidRPr="00BE7991">
              <w:t>Teilnehmer aus</w:t>
            </w:r>
          </w:p>
        </w:tc>
        <w:tc>
          <w:tcPr>
            <w:tcW w:w="1275" w:type="dxa"/>
            <w:shd w:val="pct5" w:color="auto" w:fill="FFFFFF"/>
            <w:vAlign w:val="center"/>
          </w:tcPr>
          <w:p w:rsidR="00F1463F" w:rsidRPr="00BE7991" w:rsidRDefault="00F1463F" w:rsidP="00DB72F5">
            <w:pPr>
              <w:pStyle w:val="Header"/>
              <w:keepNext/>
              <w:keepLines/>
              <w:spacing w:before="60" w:after="60"/>
            </w:pPr>
            <w:r w:rsidRPr="00BE7991">
              <w:t>Anzahl der Teilnehmer</w:t>
            </w:r>
          </w:p>
        </w:tc>
      </w:tr>
      <w:tr w:rsidR="00F1463F" w:rsidRPr="00BE7991" w:rsidTr="00DB72F5">
        <w:trPr>
          <w:trHeight w:val="309"/>
        </w:trPr>
        <w:tc>
          <w:tcPr>
            <w:tcW w:w="3828" w:type="dxa"/>
          </w:tcPr>
          <w:p w:rsidR="00F1463F" w:rsidRPr="00BE7991" w:rsidRDefault="00F1463F" w:rsidP="00DB72F5">
            <w:pPr>
              <w:keepNext/>
              <w:keepLines/>
              <w:spacing w:before="60"/>
              <w:jc w:val="left"/>
              <w:rPr>
                <w:u w:val="single"/>
              </w:rPr>
            </w:pPr>
            <w:r w:rsidRPr="00BE7991">
              <w:rPr>
                <w:u w:val="single"/>
              </w:rPr>
              <w:t>Kategorie 1</w:t>
            </w:r>
          </w:p>
          <w:p w:rsidR="00F1463F" w:rsidRPr="00BE7991" w:rsidRDefault="00F1463F" w:rsidP="00DB72F5">
            <w:pPr>
              <w:keepNext/>
              <w:keepLines/>
              <w:jc w:val="left"/>
              <w:rPr>
                <w:snapToGrid w:val="0"/>
                <w:color w:val="000000"/>
              </w:rPr>
            </w:pPr>
            <w:r w:rsidRPr="00BE7991">
              <w:t>Beamte von Verbandsmitgliedern</w:t>
            </w:r>
          </w:p>
          <w:p w:rsidR="00F1463F" w:rsidRPr="00BE7991" w:rsidRDefault="00F1463F" w:rsidP="00DB72F5">
            <w:pPr>
              <w:keepNext/>
              <w:keepLines/>
              <w:jc w:val="left"/>
            </w:pPr>
          </w:p>
        </w:tc>
        <w:tc>
          <w:tcPr>
            <w:tcW w:w="4678" w:type="dxa"/>
          </w:tcPr>
          <w:p w:rsidR="00F1463F" w:rsidRPr="00BE7991" w:rsidRDefault="00F1463F" w:rsidP="00DB72F5">
            <w:pPr>
              <w:keepNext/>
              <w:keepLines/>
              <w:spacing w:before="60"/>
              <w:jc w:val="left"/>
              <w:rPr>
                <w:color w:val="000000"/>
                <w:szCs w:val="24"/>
              </w:rPr>
            </w:pPr>
          </w:p>
          <w:p w:rsidR="00F1463F" w:rsidRPr="00BE7991" w:rsidRDefault="00F1463F" w:rsidP="00DB72F5">
            <w:pPr>
              <w:jc w:val="left"/>
              <w:rPr>
                <w:rFonts w:cs="Arial"/>
              </w:rPr>
            </w:pPr>
            <w:r w:rsidRPr="00BE7991">
              <w:t xml:space="preserve">Argentinien, Brasilien, China, Costa Rica, Estland, Frankreich, Italien, Japan, Kenia, Kolumbien, Kroatien, Mexiko, Paraguay, Polen, Republik Korea, Russische Föderation, Singapur, Slowakei, Spanien, Trinidad und Tobago, Ungarn, Uruguay, Vereinigtes Königreich und Vereinigte Staaten von Amerika </w:t>
            </w:r>
          </w:p>
        </w:tc>
        <w:tc>
          <w:tcPr>
            <w:tcW w:w="1275" w:type="dxa"/>
          </w:tcPr>
          <w:p w:rsidR="00F1463F" w:rsidRPr="00BE7991" w:rsidRDefault="00F1463F" w:rsidP="00DB72F5">
            <w:pPr>
              <w:keepNext/>
              <w:keepLines/>
              <w:spacing w:before="60"/>
              <w:jc w:val="center"/>
            </w:pPr>
          </w:p>
          <w:p w:rsidR="00F1463F" w:rsidRPr="00BE7991" w:rsidRDefault="00F1463F" w:rsidP="00DB72F5">
            <w:pPr>
              <w:keepNext/>
              <w:keepLines/>
              <w:jc w:val="center"/>
            </w:pPr>
            <w:r w:rsidRPr="00BE7991">
              <w:t>68</w:t>
            </w:r>
          </w:p>
        </w:tc>
      </w:tr>
      <w:tr w:rsidR="00F1463F" w:rsidRPr="00BE7991" w:rsidTr="00DB72F5">
        <w:trPr>
          <w:trHeight w:val="308"/>
        </w:trPr>
        <w:tc>
          <w:tcPr>
            <w:tcW w:w="3828" w:type="dxa"/>
          </w:tcPr>
          <w:p w:rsidR="00F1463F" w:rsidRPr="00BE7991" w:rsidRDefault="00F1463F" w:rsidP="00DB72F5">
            <w:pPr>
              <w:keepNext/>
              <w:keepLines/>
              <w:spacing w:before="60"/>
              <w:jc w:val="left"/>
              <w:rPr>
                <w:u w:val="single"/>
              </w:rPr>
            </w:pPr>
            <w:r w:rsidRPr="00BE7991">
              <w:rPr>
                <w:u w:val="single"/>
              </w:rPr>
              <w:t>Kategorie 2</w:t>
            </w:r>
          </w:p>
          <w:p w:rsidR="00F1463F" w:rsidRPr="00BE7991" w:rsidRDefault="00F1463F" w:rsidP="00DB72F5">
            <w:pPr>
              <w:keepNext/>
              <w:keepLines/>
              <w:jc w:val="left"/>
            </w:pPr>
            <w:r w:rsidRPr="00BE7991">
              <w:t>Beamte von Beobachterstaaten / zwischenstaatlichen Organisationen / Sonstige</w:t>
            </w:r>
          </w:p>
          <w:p w:rsidR="00F1463F" w:rsidRPr="00BE7991" w:rsidRDefault="00F1463F" w:rsidP="00DB72F5">
            <w:pPr>
              <w:keepNext/>
              <w:keepLines/>
              <w:jc w:val="left"/>
            </w:pPr>
          </w:p>
        </w:tc>
        <w:tc>
          <w:tcPr>
            <w:tcW w:w="4678" w:type="dxa"/>
          </w:tcPr>
          <w:p w:rsidR="00F1463F" w:rsidRPr="00BE7991" w:rsidRDefault="00F1463F" w:rsidP="00DB72F5">
            <w:pPr>
              <w:jc w:val="left"/>
              <w:rPr>
                <w:szCs w:val="24"/>
              </w:rPr>
            </w:pPr>
          </w:p>
          <w:p w:rsidR="00F1463F" w:rsidRPr="00BE7991" w:rsidRDefault="00F1463F" w:rsidP="00DB72F5">
            <w:pPr>
              <w:jc w:val="left"/>
            </w:pPr>
            <w:r w:rsidRPr="00BE7991">
              <w:t>Kuba und Vereinigte Republik Tansania</w:t>
            </w:r>
          </w:p>
        </w:tc>
        <w:tc>
          <w:tcPr>
            <w:tcW w:w="1275" w:type="dxa"/>
          </w:tcPr>
          <w:p w:rsidR="00F1463F" w:rsidRPr="00BE7991" w:rsidRDefault="00F1463F" w:rsidP="00DB72F5">
            <w:pPr>
              <w:keepNext/>
              <w:keepLines/>
              <w:spacing w:before="60"/>
              <w:jc w:val="center"/>
            </w:pPr>
          </w:p>
          <w:p w:rsidR="00F1463F" w:rsidRPr="00BE7991" w:rsidRDefault="00F1463F" w:rsidP="00DB72F5">
            <w:pPr>
              <w:keepNext/>
              <w:keepLines/>
              <w:jc w:val="center"/>
            </w:pPr>
            <w:r w:rsidRPr="00BE7991">
              <w:t>2</w:t>
            </w:r>
          </w:p>
        </w:tc>
      </w:tr>
      <w:tr w:rsidR="00F1463F" w:rsidRPr="00BE7991" w:rsidTr="00DB72F5">
        <w:tc>
          <w:tcPr>
            <w:tcW w:w="3828" w:type="dxa"/>
          </w:tcPr>
          <w:p w:rsidR="00F1463F" w:rsidRPr="00BE7991" w:rsidRDefault="00F1463F" w:rsidP="00DB72F5">
            <w:pPr>
              <w:spacing w:before="60"/>
              <w:jc w:val="left"/>
              <w:rPr>
                <w:u w:val="single"/>
              </w:rPr>
            </w:pPr>
            <w:r w:rsidRPr="00BE7991">
              <w:rPr>
                <w:u w:val="single"/>
              </w:rPr>
              <w:t>Kategorie 3</w:t>
            </w:r>
          </w:p>
          <w:p w:rsidR="00F1463F" w:rsidRPr="00BE7991" w:rsidRDefault="00F1463F" w:rsidP="00DB72F5">
            <w:pPr>
              <w:keepNext/>
              <w:keepLines/>
              <w:jc w:val="left"/>
            </w:pPr>
            <w:r w:rsidRPr="00BE7991">
              <w:t>Sonstige</w:t>
            </w:r>
          </w:p>
          <w:p w:rsidR="00F1463F" w:rsidRPr="00BE7991" w:rsidRDefault="00F1463F" w:rsidP="00DB72F5">
            <w:pPr>
              <w:keepNext/>
              <w:keepLines/>
              <w:jc w:val="left"/>
            </w:pPr>
          </w:p>
        </w:tc>
        <w:tc>
          <w:tcPr>
            <w:tcW w:w="4678" w:type="dxa"/>
          </w:tcPr>
          <w:p w:rsidR="00F1463F" w:rsidRPr="00BE7991" w:rsidRDefault="00F1463F" w:rsidP="00DB72F5">
            <w:pPr>
              <w:keepNext/>
              <w:keepLines/>
              <w:spacing w:before="60"/>
              <w:jc w:val="left"/>
              <w:rPr>
                <w:szCs w:val="24"/>
              </w:rPr>
            </w:pPr>
          </w:p>
          <w:p w:rsidR="00F1463F" w:rsidRPr="00BE7991" w:rsidRDefault="00F1463F" w:rsidP="00DB72F5">
            <w:pPr>
              <w:jc w:val="left"/>
              <w:rPr>
                <w:color w:val="000000"/>
                <w:szCs w:val="24"/>
              </w:rPr>
            </w:pPr>
            <w:r w:rsidRPr="00BE7991">
              <w:t>Chile, Deutschland, Frankreich, Niederlande, Peru, Singapur, Vereinigtes Königreich und Vereinigte Staaten von Amerika</w:t>
            </w:r>
          </w:p>
        </w:tc>
        <w:tc>
          <w:tcPr>
            <w:tcW w:w="1275" w:type="dxa"/>
          </w:tcPr>
          <w:p w:rsidR="00F1463F" w:rsidRPr="00BE7991" w:rsidRDefault="00F1463F" w:rsidP="00DB72F5">
            <w:pPr>
              <w:keepNext/>
              <w:keepLines/>
              <w:spacing w:before="60"/>
              <w:jc w:val="center"/>
            </w:pPr>
          </w:p>
          <w:p w:rsidR="00F1463F" w:rsidRPr="00BE7991" w:rsidRDefault="00F1463F" w:rsidP="00DB72F5">
            <w:pPr>
              <w:keepNext/>
              <w:keepLines/>
              <w:jc w:val="center"/>
            </w:pPr>
            <w:r w:rsidRPr="00BE7991">
              <w:t>8</w:t>
            </w:r>
          </w:p>
        </w:tc>
      </w:tr>
      <w:tr w:rsidR="00F1463F" w:rsidRPr="00BE7991" w:rsidTr="00DB72F5">
        <w:trPr>
          <w:trHeight w:val="427"/>
        </w:trPr>
        <w:tc>
          <w:tcPr>
            <w:tcW w:w="3828" w:type="dxa"/>
          </w:tcPr>
          <w:p w:rsidR="00F1463F" w:rsidRPr="00BE7991" w:rsidRDefault="00F1463F" w:rsidP="00DB72F5">
            <w:pPr>
              <w:keepNext/>
              <w:keepLines/>
              <w:spacing w:before="60"/>
              <w:jc w:val="left"/>
              <w:rPr>
                <w:rFonts w:eastAsia="MS Mincho"/>
              </w:rPr>
            </w:pPr>
            <w:r w:rsidRPr="00BE7991">
              <w:rPr>
                <w:u w:val="single"/>
              </w:rPr>
              <w:t>Kategorie 4:</w:t>
            </w:r>
          </w:p>
          <w:p w:rsidR="00F1463F" w:rsidRPr="00BE7991" w:rsidRDefault="00F1463F" w:rsidP="00DB72F5">
            <w:pPr>
              <w:keepNext/>
              <w:keepLines/>
              <w:jc w:val="left"/>
            </w:pPr>
            <w:r w:rsidRPr="00BE7991">
              <w:t>Gebührenbefreiung für ausgewählte Studenten nach freiem Ermessen</w:t>
            </w:r>
          </w:p>
        </w:tc>
        <w:tc>
          <w:tcPr>
            <w:tcW w:w="4678" w:type="dxa"/>
          </w:tcPr>
          <w:p w:rsidR="00F1463F" w:rsidRPr="00BE7991" w:rsidRDefault="00F1463F" w:rsidP="00DB72F5">
            <w:pPr>
              <w:keepNext/>
              <w:keepLines/>
              <w:spacing w:before="60"/>
              <w:jc w:val="left"/>
            </w:pPr>
          </w:p>
          <w:p w:rsidR="00F1463F" w:rsidRPr="00BE7991" w:rsidRDefault="00F1463F" w:rsidP="00DB72F5">
            <w:pPr>
              <w:jc w:val="left"/>
            </w:pPr>
            <w:r w:rsidRPr="00BE7991">
              <w:t>Deutschland, Italien, Malaysia und Schweiz</w:t>
            </w:r>
          </w:p>
        </w:tc>
        <w:tc>
          <w:tcPr>
            <w:tcW w:w="1275" w:type="dxa"/>
          </w:tcPr>
          <w:p w:rsidR="00F1463F" w:rsidRPr="00BE7991" w:rsidRDefault="00F1463F" w:rsidP="00DB72F5">
            <w:pPr>
              <w:keepNext/>
              <w:keepLines/>
              <w:spacing w:before="60"/>
              <w:jc w:val="center"/>
            </w:pPr>
          </w:p>
          <w:p w:rsidR="00F1463F" w:rsidRPr="00BE7991" w:rsidRDefault="00F1463F" w:rsidP="00DB72F5">
            <w:pPr>
              <w:spacing w:before="60"/>
              <w:jc w:val="center"/>
              <w:rPr>
                <w:b/>
              </w:rPr>
            </w:pPr>
            <w:r w:rsidRPr="00BE7991">
              <w:t>5</w:t>
            </w:r>
          </w:p>
        </w:tc>
      </w:tr>
      <w:tr w:rsidR="00F1463F" w:rsidRPr="00BE7991" w:rsidTr="00DB72F5">
        <w:trPr>
          <w:trHeight w:val="427"/>
        </w:trPr>
        <w:tc>
          <w:tcPr>
            <w:tcW w:w="3828" w:type="dxa"/>
          </w:tcPr>
          <w:p w:rsidR="00F1463F" w:rsidRPr="00BE7991" w:rsidRDefault="00F1463F" w:rsidP="00DB72F5">
            <w:pPr>
              <w:spacing w:before="60"/>
              <w:jc w:val="left"/>
              <w:rPr>
                <w:u w:val="single"/>
              </w:rPr>
            </w:pPr>
            <w:r w:rsidRPr="00BE7991">
              <w:rPr>
                <w:b/>
              </w:rPr>
              <w:t>GESAMT</w:t>
            </w:r>
          </w:p>
        </w:tc>
        <w:tc>
          <w:tcPr>
            <w:tcW w:w="4678" w:type="dxa"/>
          </w:tcPr>
          <w:p w:rsidR="00F1463F" w:rsidRPr="00BE7991" w:rsidRDefault="00F1463F" w:rsidP="00DB72F5">
            <w:pPr>
              <w:keepNext/>
              <w:keepLines/>
              <w:spacing w:before="60"/>
              <w:jc w:val="left"/>
              <w:rPr>
                <w:color w:val="000000"/>
                <w:szCs w:val="24"/>
              </w:rPr>
            </w:pPr>
          </w:p>
        </w:tc>
        <w:tc>
          <w:tcPr>
            <w:tcW w:w="1275" w:type="dxa"/>
          </w:tcPr>
          <w:p w:rsidR="00F1463F" w:rsidRPr="00BE7991" w:rsidRDefault="00F1463F" w:rsidP="00DB72F5">
            <w:pPr>
              <w:spacing w:before="60"/>
              <w:jc w:val="center"/>
              <w:rPr>
                <w:b/>
              </w:rPr>
            </w:pPr>
            <w:r w:rsidRPr="00BE7991">
              <w:rPr>
                <w:b/>
              </w:rPr>
              <w:t>83</w:t>
            </w:r>
          </w:p>
          <w:p w:rsidR="00F1463F" w:rsidRPr="00BE7991" w:rsidRDefault="00F1463F" w:rsidP="00DB72F5">
            <w:pPr>
              <w:spacing w:before="60"/>
              <w:jc w:val="center"/>
              <w:rPr>
                <w:b/>
              </w:rPr>
            </w:pPr>
          </w:p>
        </w:tc>
      </w:tr>
    </w:tbl>
    <w:p w:rsidR="00F1463F" w:rsidRPr="00BE7991" w:rsidRDefault="00F1463F" w:rsidP="00F1463F"/>
    <w:tbl>
      <w:tblPr>
        <w:tblStyle w:val="TableGrid"/>
        <w:tblW w:w="8506" w:type="dxa"/>
        <w:tblInd w:w="-34" w:type="dxa"/>
        <w:tblLook w:val="01E0" w:firstRow="1" w:lastRow="1" w:firstColumn="1" w:lastColumn="1" w:noHBand="0" w:noVBand="0"/>
      </w:tblPr>
      <w:tblGrid>
        <w:gridCol w:w="3724"/>
        <w:gridCol w:w="1161"/>
        <w:gridCol w:w="1295"/>
        <w:gridCol w:w="1161"/>
        <w:gridCol w:w="1165"/>
      </w:tblGrid>
      <w:tr w:rsidR="00F1463F" w:rsidRPr="00BE7991" w:rsidTr="00DB72F5">
        <w:trPr>
          <w:trHeight w:val="433"/>
        </w:trPr>
        <w:tc>
          <w:tcPr>
            <w:tcW w:w="3828" w:type="dxa"/>
            <w:tcBorders>
              <w:top w:val="single" w:sz="4" w:space="0" w:color="auto"/>
              <w:left w:val="single" w:sz="4" w:space="0" w:color="auto"/>
              <w:bottom w:val="single" w:sz="4" w:space="0" w:color="auto"/>
              <w:right w:val="single" w:sz="4" w:space="0" w:color="auto"/>
            </w:tcBorders>
            <w:vAlign w:val="center"/>
          </w:tcPr>
          <w:p w:rsidR="00F1463F" w:rsidRPr="00BE7991" w:rsidRDefault="00F1463F" w:rsidP="00DB72F5">
            <w:pPr>
              <w:spacing w:before="40" w:after="40"/>
              <w:jc w:val="left"/>
            </w:pPr>
          </w:p>
        </w:tc>
        <w:tc>
          <w:tcPr>
            <w:tcW w:w="1169" w:type="dxa"/>
            <w:tcBorders>
              <w:top w:val="single" w:sz="4" w:space="0" w:color="auto"/>
              <w:left w:val="single" w:sz="4" w:space="0" w:color="auto"/>
              <w:bottom w:val="single" w:sz="4" w:space="0" w:color="auto"/>
              <w:right w:val="single" w:sz="4" w:space="0" w:color="auto"/>
            </w:tcBorders>
            <w:vAlign w:val="center"/>
          </w:tcPr>
          <w:p w:rsidR="00F1463F" w:rsidRPr="00BE7991" w:rsidRDefault="00F1463F" w:rsidP="00DB72F5">
            <w:pPr>
              <w:spacing w:before="40" w:after="40"/>
              <w:jc w:val="center"/>
            </w:pPr>
            <w:r w:rsidRPr="00BE7991">
              <w:t>Englisch</w:t>
            </w:r>
          </w:p>
        </w:tc>
        <w:tc>
          <w:tcPr>
            <w:tcW w:w="1170" w:type="dxa"/>
            <w:tcBorders>
              <w:top w:val="single" w:sz="4" w:space="0" w:color="auto"/>
              <w:left w:val="single" w:sz="4" w:space="0" w:color="auto"/>
              <w:bottom w:val="single" w:sz="4" w:space="0" w:color="auto"/>
              <w:right w:val="single" w:sz="4" w:space="0" w:color="auto"/>
            </w:tcBorders>
            <w:vAlign w:val="center"/>
          </w:tcPr>
          <w:p w:rsidR="00F1463F" w:rsidRPr="00BE7991" w:rsidRDefault="00F1463F" w:rsidP="00DB72F5">
            <w:pPr>
              <w:spacing w:before="40" w:after="40"/>
              <w:jc w:val="center"/>
            </w:pPr>
            <w:r w:rsidRPr="00BE7991">
              <w:t>Französisch</w:t>
            </w:r>
          </w:p>
        </w:tc>
        <w:tc>
          <w:tcPr>
            <w:tcW w:w="1169" w:type="dxa"/>
            <w:tcBorders>
              <w:top w:val="single" w:sz="4" w:space="0" w:color="auto"/>
              <w:left w:val="single" w:sz="4" w:space="0" w:color="auto"/>
              <w:bottom w:val="single" w:sz="4" w:space="0" w:color="auto"/>
              <w:right w:val="single" w:sz="4" w:space="0" w:color="auto"/>
            </w:tcBorders>
            <w:vAlign w:val="center"/>
          </w:tcPr>
          <w:p w:rsidR="00F1463F" w:rsidRPr="00BE7991" w:rsidRDefault="00F1463F" w:rsidP="00DB72F5">
            <w:pPr>
              <w:spacing w:before="40" w:after="40"/>
              <w:jc w:val="center"/>
            </w:pPr>
            <w:r w:rsidRPr="00BE7991">
              <w:t>Deutsch</w:t>
            </w:r>
          </w:p>
        </w:tc>
        <w:tc>
          <w:tcPr>
            <w:tcW w:w="1170" w:type="dxa"/>
            <w:tcBorders>
              <w:top w:val="single" w:sz="4" w:space="0" w:color="auto"/>
              <w:left w:val="single" w:sz="4" w:space="0" w:color="auto"/>
              <w:bottom w:val="single" w:sz="4" w:space="0" w:color="auto"/>
              <w:right w:val="single" w:sz="4" w:space="0" w:color="auto"/>
            </w:tcBorders>
            <w:vAlign w:val="center"/>
          </w:tcPr>
          <w:p w:rsidR="00F1463F" w:rsidRPr="00BE7991" w:rsidRDefault="00F1463F" w:rsidP="00DB72F5">
            <w:pPr>
              <w:spacing w:before="40" w:after="40"/>
              <w:jc w:val="center"/>
            </w:pPr>
            <w:r w:rsidRPr="00BE7991">
              <w:t>Spanisch</w:t>
            </w:r>
          </w:p>
        </w:tc>
      </w:tr>
      <w:tr w:rsidR="00F1463F" w:rsidRPr="00BE7991" w:rsidTr="00DB72F5">
        <w:tc>
          <w:tcPr>
            <w:tcW w:w="3828" w:type="dxa"/>
            <w:tcBorders>
              <w:top w:val="single" w:sz="4" w:space="0" w:color="auto"/>
              <w:left w:val="single" w:sz="4" w:space="0" w:color="auto"/>
              <w:bottom w:val="single" w:sz="4" w:space="0" w:color="auto"/>
              <w:right w:val="single" w:sz="4" w:space="0" w:color="auto"/>
            </w:tcBorders>
          </w:tcPr>
          <w:p w:rsidR="00F1463F" w:rsidRPr="00BE7991" w:rsidRDefault="00F1463F" w:rsidP="00DB72F5">
            <w:pPr>
              <w:spacing w:before="40" w:after="40"/>
              <w:jc w:val="left"/>
            </w:pPr>
            <w:r w:rsidRPr="00BE7991">
              <w:t>Session I, 2014:  Insgesamt nach Sprache</w:t>
            </w:r>
          </w:p>
        </w:tc>
        <w:tc>
          <w:tcPr>
            <w:tcW w:w="1169" w:type="dxa"/>
            <w:tcBorders>
              <w:top w:val="single" w:sz="4" w:space="0" w:color="auto"/>
              <w:left w:val="single" w:sz="4" w:space="0" w:color="auto"/>
              <w:bottom w:val="single" w:sz="4" w:space="0" w:color="auto"/>
              <w:right w:val="single" w:sz="4" w:space="0" w:color="auto"/>
            </w:tcBorders>
          </w:tcPr>
          <w:p w:rsidR="00F1463F" w:rsidRPr="00BE7991" w:rsidRDefault="00F1463F" w:rsidP="00DB72F5">
            <w:pPr>
              <w:spacing w:before="40" w:after="40"/>
              <w:jc w:val="center"/>
            </w:pPr>
            <w:r w:rsidRPr="00BE7991">
              <w:t>56</w:t>
            </w:r>
          </w:p>
        </w:tc>
        <w:tc>
          <w:tcPr>
            <w:tcW w:w="1170" w:type="dxa"/>
            <w:tcBorders>
              <w:top w:val="single" w:sz="4" w:space="0" w:color="auto"/>
              <w:left w:val="single" w:sz="4" w:space="0" w:color="auto"/>
              <w:bottom w:val="single" w:sz="4" w:space="0" w:color="auto"/>
              <w:right w:val="single" w:sz="4" w:space="0" w:color="auto"/>
            </w:tcBorders>
          </w:tcPr>
          <w:p w:rsidR="00F1463F" w:rsidRPr="00BE7991" w:rsidRDefault="00F1463F" w:rsidP="00DB72F5">
            <w:pPr>
              <w:spacing w:before="40" w:after="40"/>
              <w:jc w:val="center"/>
            </w:pPr>
            <w:r w:rsidRPr="00BE7991">
              <w:t>2</w:t>
            </w:r>
          </w:p>
        </w:tc>
        <w:tc>
          <w:tcPr>
            <w:tcW w:w="1169" w:type="dxa"/>
            <w:tcBorders>
              <w:top w:val="single" w:sz="4" w:space="0" w:color="auto"/>
              <w:left w:val="single" w:sz="4" w:space="0" w:color="auto"/>
              <w:bottom w:val="single" w:sz="4" w:space="0" w:color="auto"/>
              <w:right w:val="single" w:sz="4" w:space="0" w:color="auto"/>
            </w:tcBorders>
          </w:tcPr>
          <w:p w:rsidR="00F1463F" w:rsidRPr="00BE7991" w:rsidRDefault="00F1463F" w:rsidP="00DB72F5">
            <w:pPr>
              <w:spacing w:before="40" w:after="40"/>
              <w:jc w:val="center"/>
            </w:pPr>
            <w:r w:rsidRPr="00BE7991">
              <w:t>1</w:t>
            </w:r>
          </w:p>
        </w:tc>
        <w:tc>
          <w:tcPr>
            <w:tcW w:w="1170" w:type="dxa"/>
            <w:tcBorders>
              <w:top w:val="single" w:sz="4" w:space="0" w:color="auto"/>
              <w:left w:val="single" w:sz="4" w:space="0" w:color="auto"/>
              <w:bottom w:val="single" w:sz="4" w:space="0" w:color="auto"/>
              <w:right w:val="single" w:sz="4" w:space="0" w:color="auto"/>
            </w:tcBorders>
          </w:tcPr>
          <w:p w:rsidR="00F1463F" w:rsidRPr="00BE7991" w:rsidRDefault="00F1463F" w:rsidP="00DB72F5">
            <w:pPr>
              <w:spacing w:before="40" w:after="40"/>
              <w:jc w:val="center"/>
            </w:pPr>
            <w:r w:rsidRPr="00BE7991">
              <w:t>24</w:t>
            </w:r>
          </w:p>
        </w:tc>
      </w:tr>
    </w:tbl>
    <w:p w:rsidR="00F1463F" w:rsidRPr="00BE7991" w:rsidRDefault="00F1463F" w:rsidP="00F1463F"/>
    <w:p w:rsidR="00F1463F" w:rsidRPr="00BE7991" w:rsidRDefault="00F1463F" w:rsidP="00F1463F"/>
    <w:p w:rsidR="00F1463F" w:rsidRPr="00BE7991" w:rsidRDefault="00F1463F" w:rsidP="00F1463F"/>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4678"/>
        <w:gridCol w:w="1275"/>
      </w:tblGrid>
      <w:tr w:rsidR="00F1463F" w:rsidRPr="00BE7991" w:rsidTr="00DB72F5">
        <w:trPr>
          <w:trHeight w:val="308"/>
        </w:trPr>
        <w:tc>
          <w:tcPr>
            <w:tcW w:w="3828" w:type="dxa"/>
            <w:tcBorders>
              <w:bottom w:val="single" w:sz="4" w:space="0" w:color="auto"/>
            </w:tcBorders>
            <w:shd w:val="pct5" w:color="auto" w:fill="FFFFFF"/>
            <w:vAlign w:val="center"/>
          </w:tcPr>
          <w:p w:rsidR="00F1463F" w:rsidRPr="00BE7991" w:rsidRDefault="00F1463F" w:rsidP="00DB72F5">
            <w:pPr>
              <w:pStyle w:val="Header"/>
              <w:keepNext/>
              <w:keepLines/>
              <w:spacing w:before="60" w:after="60"/>
              <w:jc w:val="left"/>
            </w:pPr>
            <w:proofErr w:type="spellStart"/>
            <w:r w:rsidRPr="00BE7991">
              <w:rPr>
                <w:u w:val="single"/>
              </w:rPr>
              <w:t>Sondersessionen</w:t>
            </w:r>
            <w:proofErr w:type="spellEnd"/>
            <w:r w:rsidRPr="00BE7991">
              <w:rPr>
                <w:u w:val="single"/>
              </w:rPr>
              <w:t xml:space="preserve"> 2014 für</w:t>
            </w:r>
            <w:r w:rsidRPr="00BE7991">
              <w:t>:</w:t>
            </w:r>
          </w:p>
        </w:tc>
        <w:tc>
          <w:tcPr>
            <w:tcW w:w="4678" w:type="dxa"/>
            <w:tcBorders>
              <w:left w:val="nil"/>
              <w:bottom w:val="single" w:sz="4" w:space="0" w:color="auto"/>
              <w:right w:val="single" w:sz="4" w:space="0" w:color="auto"/>
            </w:tcBorders>
            <w:shd w:val="pct5" w:color="auto" w:fill="FFFFFF"/>
            <w:vAlign w:val="center"/>
          </w:tcPr>
          <w:p w:rsidR="00F1463F" w:rsidRPr="00BE7991" w:rsidRDefault="00F1463F" w:rsidP="00DB72F5">
            <w:pPr>
              <w:pStyle w:val="Header"/>
              <w:keepNext/>
              <w:keepLines/>
              <w:spacing w:before="60" w:after="60"/>
            </w:pPr>
            <w:r w:rsidRPr="00BE7991">
              <w:t>Teilnehmer aus</w:t>
            </w:r>
          </w:p>
        </w:tc>
        <w:tc>
          <w:tcPr>
            <w:tcW w:w="1275" w:type="dxa"/>
            <w:tcBorders>
              <w:left w:val="nil"/>
              <w:bottom w:val="single" w:sz="4" w:space="0" w:color="auto"/>
              <w:right w:val="single" w:sz="4" w:space="0" w:color="auto"/>
            </w:tcBorders>
            <w:shd w:val="pct5" w:color="auto" w:fill="FFFFFF"/>
            <w:vAlign w:val="center"/>
          </w:tcPr>
          <w:p w:rsidR="00F1463F" w:rsidRPr="00BE7991" w:rsidRDefault="00F1463F" w:rsidP="00DB72F5">
            <w:pPr>
              <w:pStyle w:val="Header"/>
              <w:keepNext/>
              <w:keepLines/>
              <w:spacing w:before="60" w:after="60"/>
            </w:pPr>
            <w:r w:rsidRPr="00BE7991">
              <w:t>Anzahl der Teilnehmer</w:t>
            </w:r>
          </w:p>
        </w:tc>
      </w:tr>
      <w:tr w:rsidR="00F1463F" w:rsidRPr="00BE7991" w:rsidTr="00DB72F5">
        <w:trPr>
          <w:trHeight w:val="427"/>
        </w:trPr>
        <w:tc>
          <w:tcPr>
            <w:tcW w:w="3828" w:type="dxa"/>
            <w:tcBorders>
              <w:top w:val="single" w:sz="4" w:space="0" w:color="auto"/>
              <w:bottom w:val="single" w:sz="4" w:space="0" w:color="auto"/>
              <w:right w:val="single" w:sz="4" w:space="0" w:color="auto"/>
            </w:tcBorders>
          </w:tcPr>
          <w:p w:rsidR="00F1463F" w:rsidRPr="00BE7991" w:rsidRDefault="00F1463F" w:rsidP="00DB72F5">
            <w:pPr>
              <w:spacing w:before="60"/>
              <w:ind w:left="176" w:hanging="176"/>
              <w:jc w:val="left"/>
            </w:pPr>
            <w:r w:rsidRPr="00BE7991">
              <w:t>–</w:t>
            </w:r>
            <w:r w:rsidRPr="00BE7991">
              <w:tab/>
              <w:t xml:space="preserve">Internationaler Sortenschutzlehrgang von </w:t>
            </w:r>
            <w:proofErr w:type="spellStart"/>
            <w:r w:rsidRPr="00BE7991">
              <w:t>Naktuinbouw</w:t>
            </w:r>
            <w:proofErr w:type="spellEnd"/>
            <w:r w:rsidRPr="00BE7991">
              <w:t xml:space="preserve"> (Niederlande)</w:t>
            </w:r>
          </w:p>
        </w:tc>
        <w:tc>
          <w:tcPr>
            <w:tcW w:w="4678" w:type="dxa"/>
            <w:tcBorders>
              <w:top w:val="single" w:sz="4" w:space="0" w:color="auto"/>
              <w:left w:val="single" w:sz="4" w:space="0" w:color="auto"/>
              <w:bottom w:val="single" w:sz="4" w:space="0" w:color="auto"/>
              <w:right w:val="single" w:sz="4" w:space="0" w:color="auto"/>
            </w:tcBorders>
          </w:tcPr>
          <w:p w:rsidR="00F1463F" w:rsidRPr="00BE7991" w:rsidRDefault="00F1463F" w:rsidP="00DB72F5">
            <w:pPr>
              <w:spacing w:before="60"/>
              <w:jc w:val="left"/>
              <w:rPr>
                <w:rFonts w:cs="Arial"/>
                <w:color w:val="000000"/>
              </w:rPr>
            </w:pPr>
            <w:r w:rsidRPr="00BE7991">
              <w:rPr>
                <w:color w:val="000000"/>
              </w:rPr>
              <w:t>Äthiopien, Algerien, Chile, Ecuador, Indien, Indonesien, Kuba, Marokko, den Niederlanden, Neuseeland, Nigeria, Peru, Serbien, Simbabwe, Südafrika, Sri Lanka, Thailand, Tunesien und Vereinigte Republik Tansania</w:t>
            </w:r>
          </w:p>
        </w:tc>
        <w:tc>
          <w:tcPr>
            <w:tcW w:w="1275" w:type="dxa"/>
            <w:tcBorders>
              <w:top w:val="single" w:sz="4" w:space="0" w:color="auto"/>
              <w:left w:val="single" w:sz="4" w:space="0" w:color="auto"/>
              <w:bottom w:val="single" w:sz="4" w:space="0" w:color="auto"/>
              <w:right w:val="single" w:sz="4" w:space="0" w:color="auto"/>
            </w:tcBorders>
          </w:tcPr>
          <w:p w:rsidR="00F1463F" w:rsidRPr="00BE7991" w:rsidRDefault="00F1463F" w:rsidP="00DB72F5">
            <w:pPr>
              <w:spacing w:before="60"/>
              <w:jc w:val="center"/>
            </w:pPr>
            <w:r w:rsidRPr="00BE7991">
              <w:t>31</w:t>
            </w:r>
          </w:p>
        </w:tc>
      </w:tr>
      <w:tr w:rsidR="00F1463F" w:rsidRPr="00BE7991" w:rsidTr="00DB72F5">
        <w:trPr>
          <w:trHeight w:val="427"/>
        </w:trPr>
        <w:tc>
          <w:tcPr>
            <w:tcW w:w="3828" w:type="dxa"/>
            <w:tcBorders>
              <w:top w:val="single" w:sz="4" w:space="0" w:color="auto"/>
              <w:right w:val="single" w:sz="4" w:space="0" w:color="auto"/>
            </w:tcBorders>
          </w:tcPr>
          <w:p w:rsidR="00F1463F" w:rsidRPr="00BE7991" w:rsidRDefault="00F1463F" w:rsidP="00DB72F5">
            <w:pPr>
              <w:spacing w:before="60"/>
              <w:ind w:left="176" w:hanging="176"/>
              <w:jc w:val="left"/>
            </w:pPr>
            <w:r w:rsidRPr="00BE7991">
              <w:t>–</w:t>
            </w:r>
            <w:r w:rsidRPr="00BE7991">
              <w:tab/>
              <w:t>JICA-Ausbildungslehrgang „Ein international harmonisiertes Sortenschutzsystem“</w:t>
            </w:r>
          </w:p>
        </w:tc>
        <w:tc>
          <w:tcPr>
            <w:tcW w:w="4678" w:type="dxa"/>
            <w:tcBorders>
              <w:top w:val="single" w:sz="4" w:space="0" w:color="auto"/>
              <w:left w:val="single" w:sz="4" w:space="0" w:color="auto"/>
              <w:right w:val="single" w:sz="4" w:space="0" w:color="auto"/>
            </w:tcBorders>
          </w:tcPr>
          <w:p w:rsidR="00F1463F" w:rsidRPr="00BE7991" w:rsidRDefault="00F1463F" w:rsidP="00DB72F5">
            <w:pPr>
              <w:spacing w:before="60"/>
              <w:jc w:val="left"/>
              <w:rPr>
                <w:color w:val="000000"/>
                <w:szCs w:val="24"/>
                <w:highlight w:val="cyan"/>
              </w:rPr>
            </w:pPr>
            <w:r w:rsidRPr="00BE7991">
              <w:rPr>
                <w:color w:val="000000"/>
              </w:rPr>
              <w:t>Äthiopien, Burkina Faso, Demokratische Volksrepublik Laos, Indonesien, Kambodscha, Kenia, Malaysia, Moldau, Myanmar, Sri Lanka und Vietnam</w:t>
            </w:r>
          </w:p>
        </w:tc>
        <w:tc>
          <w:tcPr>
            <w:tcW w:w="1275" w:type="dxa"/>
            <w:tcBorders>
              <w:top w:val="single" w:sz="4" w:space="0" w:color="auto"/>
              <w:left w:val="single" w:sz="4" w:space="0" w:color="auto"/>
              <w:bottom w:val="single" w:sz="4" w:space="0" w:color="auto"/>
              <w:right w:val="single" w:sz="4" w:space="0" w:color="auto"/>
            </w:tcBorders>
          </w:tcPr>
          <w:p w:rsidR="00F1463F" w:rsidRPr="00BE7991" w:rsidRDefault="00F1463F" w:rsidP="00DB72F5">
            <w:pPr>
              <w:spacing w:before="60"/>
              <w:jc w:val="center"/>
            </w:pPr>
            <w:r w:rsidRPr="00BE7991">
              <w:t>11</w:t>
            </w:r>
          </w:p>
        </w:tc>
      </w:tr>
      <w:tr w:rsidR="00F1463F" w:rsidRPr="00BE7991" w:rsidTr="00DB72F5">
        <w:trPr>
          <w:trHeight w:val="427"/>
        </w:trPr>
        <w:tc>
          <w:tcPr>
            <w:tcW w:w="3828" w:type="dxa"/>
            <w:tcBorders>
              <w:top w:val="single" w:sz="4" w:space="0" w:color="auto"/>
              <w:bottom w:val="single" w:sz="4" w:space="0" w:color="auto"/>
              <w:right w:val="single" w:sz="4" w:space="0" w:color="auto"/>
            </w:tcBorders>
          </w:tcPr>
          <w:p w:rsidR="00F1463F" w:rsidRPr="00BE7991" w:rsidRDefault="00F1463F" w:rsidP="00DB72F5">
            <w:pPr>
              <w:spacing w:before="60"/>
              <w:ind w:left="176" w:hanging="176"/>
              <w:jc w:val="left"/>
            </w:pPr>
            <w:r w:rsidRPr="00BE7991">
              <w:t>–</w:t>
            </w:r>
            <w:r w:rsidRPr="00BE7991">
              <w:tab/>
              <w:t>Koreanische Stelle für internationale Zusammenarbeit (KOICA) Sortenschutzlehrgang</w:t>
            </w:r>
          </w:p>
        </w:tc>
        <w:tc>
          <w:tcPr>
            <w:tcW w:w="4678" w:type="dxa"/>
            <w:tcBorders>
              <w:top w:val="single" w:sz="4" w:space="0" w:color="auto"/>
              <w:left w:val="single" w:sz="4" w:space="0" w:color="auto"/>
              <w:bottom w:val="single" w:sz="4" w:space="0" w:color="auto"/>
              <w:right w:val="single" w:sz="4" w:space="0" w:color="auto"/>
            </w:tcBorders>
          </w:tcPr>
          <w:p w:rsidR="00F1463F" w:rsidRPr="00BE7991" w:rsidRDefault="00F1463F" w:rsidP="00DB72F5">
            <w:pPr>
              <w:spacing w:before="60"/>
              <w:jc w:val="left"/>
              <w:rPr>
                <w:color w:val="000000"/>
                <w:szCs w:val="24"/>
              </w:rPr>
            </w:pPr>
            <w:r w:rsidRPr="00BE7991">
              <w:rPr>
                <w:color w:val="000000"/>
              </w:rPr>
              <w:t>Ägypten, Indonesien, Kambodscha, Kenia, Myanmar, Philippinen, Uganda und Vereinigte Republik Tansania</w:t>
            </w:r>
          </w:p>
        </w:tc>
        <w:tc>
          <w:tcPr>
            <w:tcW w:w="1275" w:type="dxa"/>
            <w:tcBorders>
              <w:top w:val="single" w:sz="4" w:space="0" w:color="auto"/>
              <w:left w:val="single" w:sz="4" w:space="0" w:color="auto"/>
              <w:bottom w:val="single" w:sz="4" w:space="0" w:color="auto"/>
              <w:right w:val="single" w:sz="4" w:space="0" w:color="auto"/>
            </w:tcBorders>
          </w:tcPr>
          <w:p w:rsidR="00F1463F" w:rsidRPr="00BE7991" w:rsidRDefault="00F1463F" w:rsidP="00DB72F5">
            <w:pPr>
              <w:spacing w:before="60"/>
              <w:jc w:val="center"/>
            </w:pPr>
            <w:r w:rsidRPr="00BE7991">
              <w:t>12</w:t>
            </w:r>
          </w:p>
        </w:tc>
      </w:tr>
      <w:tr w:rsidR="00F1463F" w:rsidRPr="00BE7991" w:rsidTr="00DB72F5">
        <w:trPr>
          <w:trHeight w:val="427"/>
        </w:trPr>
        <w:tc>
          <w:tcPr>
            <w:tcW w:w="3828" w:type="dxa"/>
            <w:tcBorders>
              <w:right w:val="single" w:sz="4" w:space="0" w:color="auto"/>
            </w:tcBorders>
          </w:tcPr>
          <w:p w:rsidR="00F1463F" w:rsidRPr="00BE7991" w:rsidRDefault="00F1463F" w:rsidP="00DB72F5">
            <w:pPr>
              <w:spacing w:before="60"/>
              <w:jc w:val="left"/>
              <w:rPr>
                <w:b/>
                <w:highlight w:val="cyan"/>
              </w:rPr>
            </w:pPr>
            <w:r w:rsidRPr="00BE7991">
              <w:rPr>
                <w:b/>
              </w:rPr>
              <w:t>GESAMT</w:t>
            </w:r>
          </w:p>
        </w:tc>
        <w:tc>
          <w:tcPr>
            <w:tcW w:w="4678" w:type="dxa"/>
            <w:tcBorders>
              <w:left w:val="single" w:sz="4" w:space="0" w:color="auto"/>
              <w:right w:val="single" w:sz="4" w:space="0" w:color="auto"/>
            </w:tcBorders>
          </w:tcPr>
          <w:p w:rsidR="00F1463F" w:rsidRPr="00BE7991" w:rsidRDefault="00F1463F" w:rsidP="00DB72F5">
            <w:pPr>
              <w:keepNext/>
              <w:keepLines/>
              <w:spacing w:before="60"/>
              <w:jc w:val="left"/>
              <w:rPr>
                <w:b/>
              </w:rPr>
            </w:pPr>
          </w:p>
        </w:tc>
        <w:tc>
          <w:tcPr>
            <w:tcW w:w="1275" w:type="dxa"/>
            <w:tcBorders>
              <w:top w:val="single" w:sz="4" w:space="0" w:color="auto"/>
              <w:left w:val="single" w:sz="4" w:space="0" w:color="auto"/>
              <w:bottom w:val="single" w:sz="4" w:space="0" w:color="auto"/>
              <w:right w:val="single" w:sz="4" w:space="0" w:color="auto"/>
            </w:tcBorders>
          </w:tcPr>
          <w:p w:rsidR="00F1463F" w:rsidRPr="00BE7991" w:rsidRDefault="00F1463F" w:rsidP="00DB72F5">
            <w:pPr>
              <w:spacing w:before="60"/>
              <w:jc w:val="center"/>
              <w:rPr>
                <w:b/>
              </w:rPr>
            </w:pPr>
            <w:r w:rsidRPr="00BE7991">
              <w:rPr>
                <w:b/>
              </w:rPr>
              <w:t>54</w:t>
            </w:r>
          </w:p>
        </w:tc>
      </w:tr>
    </w:tbl>
    <w:p w:rsidR="00F1463F" w:rsidRPr="00BE7991" w:rsidRDefault="00F1463F" w:rsidP="00F1463F"/>
    <w:p w:rsidR="00F1463F" w:rsidRPr="00BE7991" w:rsidRDefault="00F1463F" w:rsidP="00F1463F">
      <w:pPr>
        <w:jc w:val="left"/>
      </w:pPr>
      <w:r w:rsidRPr="00BE7991">
        <w:br w:type="page"/>
      </w:r>
    </w:p>
    <w:p w:rsidR="00F1463F" w:rsidRPr="00BE7991" w:rsidRDefault="00F1463F" w:rsidP="00F1463F">
      <w:pPr>
        <w:jc w:val="center"/>
      </w:pPr>
      <w:r w:rsidRPr="00BE7991">
        <w:t>TEILNAHME AM UPOV-FERNLEHRGANG (DL-305)</w:t>
      </w:r>
    </w:p>
    <w:p w:rsidR="00F1463F" w:rsidRPr="00BE7991" w:rsidRDefault="00F1463F" w:rsidP="00F1463F">
      <w:pPr>
        <w:jc w:val="center"/>
      </w:pPr>
    </w:p>
    <w:p w:rsidR="00F1463F" w:rsidRPr="00BE7991" w:rsidRDefault="00F1463F" w:rsidP="00F1463F">
      <w:pPr>
        <w:jc w:val="left"/>
      </w:pPr>
    </w:p>
    <w:p w:rsidR="00F1463F" w:rsidRPr="00BE7991" w:rsidRDefault="00F1463F" w:rsidP="00F1463F">
      <w:r w:rsidRPr="00BE7991">
        <w:t>Die erste Session des Lehrgangs DL-305 (nur in Englisch) wurde nur Beamten von Verbandsmitgliedern, die den Lehrgang DL-205 erfolgreich abgeschlossen haben, verfügbar gemacht.</w:t>
      </w:r>
    </w:p>
    <w:p w:rsidR="00F1463F" w:rsidRPr="00BE7991" w:rsidRDefault="00F1463F" w:rsidP="00F1463F">
      <w:pPr>
        <w:jc w:val="center"/>
      </w:pP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7"/>
        <w:gridCol w:w="4678"/>
        <w:gridCol w:w="1275"/>
      </w:tblGrid>
      <w:tr w:rsidR="00F1463F" w:rsidRPr="00BE7991" w:rsidTr="00DB72F5">
        <w:trPr>
          <w:trHeight w:val="308"/>
        </w:trPr>
        <w:tc>
          <w:tcPr>
            <w:tcW w:w="9781" w:type="dxa"/>
            <w:gridSpan w:val="3"/>
            <w:tcBorders>
              <w:top w:val="single" w:sz="4" w:space="0" w:color="auto"/>
              <w:left w:val="single" w:sz="4" w:space="0" w:color="auto"/>
              <w:bottom w:val="single" w:sz="4" w:space="0" w:color="auto"/>
              <w:right w:val="single" w:sz="4" w:space="0" w:color="auto"/>
            </w:tcBorders>
            <w:shd w:val="pct5" w:color="auto" w:fill="FFFFFF"/>
            <w:hideMark/>
          </w:tcPr>
          <w:p w:rsidR="00F1463F" w:rsidRPr="00BE7991" w:rsidRDefault="00F1463F" w:rsidP="00DB72F5">
            <w:pPr>
              <w:pStyle w:val="Header"/>
              <w:keepNext/>
              <w:keepLines/>
              <w:spacing w:before="120" w:after="120"/>
            </w:pPr>
            <w:r w:rsidRPr="00BE7991">
              <w:t>Session I, 2014:  März/Mai</w:t>
            </w:r>
          </w:p>
        </w:tc>
      </w:tr>
      <w:tr w:rsidR="00F1463F" w:rsidRPr="00BE7991" w:rsidTr="00DB72F5">
        <w:trPr>
          <w:trHeight w:val="308"/>
        </w:trPr>
        <w:tc>
          <w:tcPr>
            <w:tcW w:w="3828"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F1463F" w:rsidRPr="00BE7991" w:rsidRDefault="00F1463F" w:rsidP="00DB72F5">
            <w:pPr>
              <w:pStyle w:val="Header"/>
              <w:keepNext/>
              <w:keepLines/>
              <w:spacing w:before="60" w:after="60"/>
            </w:pPr>
            <w:r w:rsidRPr="00BE7991">
              <w:t>Kategorie</w:t>
            </w:r>
          </w:p>
        </w:tc>
        <w:tc>
          <w:tcPr>
            <w:tcW w:w="4678"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F1463F" w:rsidRPr="00BE7991" w:rsidRDefault="00F1463F" w:rsidP="00DB72F5">
            <w:pPr>
              <w:pStyle w:val="Header"/>
              <w:keepNext/>
              <w:keepLines/>
              <w:spacing w:before="60" w:after="60"/>
            </w:pPr>
            <w:r w:rsidRPr="00BE7991">
              <w:t>Teilnehmer aus</w:t>
            </w:r>
          </w:p>
        </w:tc>
        <w:tc>
          <w:tcPr>
            <w:tcW w:w="1275"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F1463F" w:rsidRPr="00BE7991" w:rsidRDefault="00F1463F" w:rsidP="00DB72F5">
            <w:pPr>
              <w:pStyle w:val="Header"/>
              <w:keepNext/>
              <w:keepLines/>
              <w:spacing w:before="60" w:after="60"/>
            </w:pPr>
            <w:r w:rsidRPr="00BE7991">
              <w:t>Anzahl der Teilnehmer</w:t>
            </w:r>
          </w:p>
        </w:tc>
      </w:tr>
      <w:tr w:rsidR="00F1463F" w:rsidRPr="00BE7991" w:rsidTr="00DB72F5">
        <w:trPr>
          <w:trHeight w:val="309"/>
        </w:trPr>
        <w:tc>
          <w:tcPr>
            <w:tcW w:w="3828" w:type="dxa"/>
            <w:tcBorders>
              <w:top w:val="single" w:sz="4" w:space="0" w:color="auto"/>
              <w:left w:val="single" w:sz="4" w:space="0" w:color="auto"/>
              <w:bottom w:val="single" w:sz="4" w:space="0" w:color="auto"/>
              <w:right w:val="single" w:sz="4" w:space="0" w:color="auto"/>
            </w:tcBorders>
          </w:tcPr>
          <w:p w:rsidR="00F1463F" w:rsidRPr="00BE7991" w:rsidRDefault="00F1463F" w:rsidP="00DB72F5">
            <w:pPr>
              <w:keepNext/>
              <w:keepLines/>
              <w:spacing w:before="60"/>
              <w:jc w:val="left"/>
              <w:rPr>
                <w:u w:val="single"/>
              </w:rPr>
            </w:pPr>
            <w:r w:rsidRPr="00BE7991">
              <w:rPr>
                <w:u w:val="single"/>
              </w:rPr>
              <w:t>Kategorie 1</w:t>
            </w:r>
          </w:p>
          <w:p w:rsidR="00F1463F" w:rsidRPr="00BE7991" w:rsidRDefault="00F1463F" w:rsidP="00DB72F5">
            <w:pPr>
              <w:keepNext/>
              <w:keepLines/>
              <w:jc w:val="left"/>
              <w:rPr>
                <w:snapToGrid w:val="0"/>
                <w:color w:val="000000"/>
              </w:rPr>
            </w:pPr>
            <w:r w:rsidRPr="00BE7991">
              <w:t>Beamte von Verbandsmitgliedern</w:t>
            </w:r>
          </w:p>
          <w:p w:rsidR="00F1463F" w:rsidRPr="00BE7991" w:rsidRDefault="00F1463F" w:rsidP="00DB72F5">
            <w:pPr>
              <w:keepNext/>
              <w:keepLines/>
              <w:jc w:val="left"/>
            </w:pPr>
          </w:p>
        </w:tc>
        <w:tc>
          <w:tcPr>
            <w:tcW w:w="4678" w:type="dxa"/>
            <w:tcBorders>
              <w:top w:val="single" w:sz="4" w:space="0" w:color="auto"/>
              <w:left w:val="single" w:sz="4" w:space="0" w:color="auto"/>
              <w:bottom w:val="single" w:sz="4" w:space="0" w:color="auto"/>
              <w:right w:val="single" w:sz="4" w:space="0" w:color="auto"/>
            </w:tcBorders>
          </w:tcPr>
          <w:p w:rsidR="00F1463F" w:rsidRPr="00BE7991" w:rsidRDefault="00F1463F" w:rsidP="00DB72F5">
            <w:pPr>
              <w:keepNext/>
              <w:keepLines/>
              <w:spacing w:before="60"/>
              <w:jc w:val="left"/>
              <w:rPr>
                <w:color w:val="000000"/>
                <w:szCs w:val="24"/>
              </w:rPr>
            </w:pPr>
          </w:p>
          <w:p w:rsidR="00F1463F" w:rsidRPr="00BE7991" w:rsidRDefault="00F1463F" w:rsidP="00DB72F5">
            <w:pPr>
              <w:jc w:val="left"/>
              <w:rPr>
                <w:rFonts w:cs="Arial"/>
              </w:rPr>
            </w:pPr>
            <w:r w:rsidRPr="00BE7991">
              <w:t>Brasilien, Bulgarien, Chile, Estland, Italien, Kanada, Kenia, Kroatien, Lettland, Mexiko, Neuseeland, Niederlande, Polen, Russische Föderation, Schweiz, Serbien, Slowakei, Spanien, Vereinigtes Königreich und Vereinigte Staaten von Amerika</w:t>
            </w:r>
          </w:p>
        </w:tc>
        <w:tc>
          <w:tcPr>
            <w:tcW w:w="1275" w:type="dxa"/>
            <w:tcBorders>
              <w:top w:val="single" w:sz="4" w:space="0" w:color="auto"/>
              <w:left w:val="single" w:sz="4" w:space="0" w:color="auto"/>
              <w:bottom w:val="single" w:sz="4" w:space="0" w:color="auto"/>
              <w:right w:val="single" w:sz="4" w:space="0" w:color="auto"/>
            </w:tcBorders>
          </w:tcPr>
          <w:p w:rsidR="00F1463F" w:rsidRPr="00BE7991" w:rsidRDefault="00F1463F" w:rsidP="00DB72F5">
            <w:pPr>
              <w:keepNext/>
              <w:keepLines/>
              <w:spacing w:before="60"/>
              <w:jc w:val="center"/>
            </w:pPr>
          </w:p>
          <w:p w:rsidR="00F1463F" w:rsidRPr="00BE7991" w:rsidRDefault="00F1463F" w:rsidP="00DB72F5">
            <w:pPr>
              <w:keepNext/>
              <w:keepLines/>
              <w:jc w:val="center"/>
            </w:pPr>
            <w:r w:rsidRPr="00BE7991">
              <w:t>82</w:t>
            </w:r>
          </w:p>
        </w:tc>
      </w:tr>
      <w:tr w:rsidR="00F1463F" w:rsidRPr="00BE7991" w:rsidTr="00DB72F5">
        <w:trPr>
          <w:trHeight w:val="427"/>
        </w:trPr>
        <w:tc>
          <w:tcPr>
            <w:tcW w:w="3828" w:type="dxa"/>
            <w:tcBorders>
              <w:top w:val="single" w:sz="4" w:space="0" w:color="auto"/>
              <w:left w:val="single" w:sz="4" w:space="0" w:color="auto"/>
              <w:bottom w:val="single" w:sz="4" w:space="0" w:color="auto"/>
              <w:right w:val="single" w:sz="4" w:space="0" w:color="auto"/>
            </w:tcBorders>
          </w:tcPr>
          <w:p w:rsidR="00F1463F" w:rsidRPr="00BE7991" w:rsidRDefault="00F1463F" w:rsidP="00DB72F5">
            <w:pPr>
              <w:keepNext/>
              <w:keepLines/>
              <w:spacing w:before="60"/>
              <w:jc w:val="left"/>
              <w:rPr>
                <w:u w:val="single"/>
              </w:rPr>
            </w:pPr>
            <w:r w:rsidRPr="00BE7991">
              <w:rPr>
                <w:u w:val="single"/>
              </w:rPr>
              <w:t>Kategorie 4</w:t>
            </w:r>
          </w:p>
          <w:p w:rsidR="00F1463F" w:rsidRPr="00BE7991" w:rsidRDefault="00F1463F" w:rsidP="00DB72F5">
            <w:pPr>
              <w:spacing w:before="60"/>
              <w:jc w:val="left"/>
            </w:pPr>
            <w:r w:rsidRPr="00BE7991">
              <w:t>Künftige bezahlte Tutoren</w:t>
            </w:r>
          </w:p>
          <w:p w:rsidR="00F1463F" w:rsidRPr="00BE7991" w:rsidRDefault="00F1463F" w:rsidP="00DB72F5">
            <w:pPr>
              <w:spacing w:before="60"/>
              <w:jc w:val="left"/>
            </w:pPr>
          </w:p>
        </w:tc>
        <w:tc>
          <w:tcPr>
            <w:tcW w:w="4678" w:type="dxa"/>
            <w:tcBorders>
              <w:top w:val="single" w:sz="4" w:space="0" w:color="auto"/>
              <w:left w:val="single" w:sz="4" w:space="0" w:color="auto"/>
              <w:bottom w:val="single" w:sz="4" w:space="0" w:color="auto"/>
              <w:right w:val="single" w:sz="4" w:space="0" w:color="auto"/>
            </w:tcBorders>
          </w:tcPr>
          <w:p w:rsidR="00F1463F" w:rsidRPr="00BE7991" w:rsidRDefault="00F1463F" w:rsidP="00DB72F5">
            <w:pPr>
              <w:keepNext/>
              <w:keepLines/>
              <w:spacing w:before="60"/>
              <w:jc w:val="left"/>
              <w:rPr>
                <w:color w:val="000000"/>
                <w:szCs w:val="24"/>
              </w:rPr>
            </w:pPr>
          </w:p>
        </w:tc>
        <w:tc>
          <w:tcPr>
            <w:tcW w:w="1275" w:type="dxa"/>
            <w:tcBorders>
              <w:top w:val="single" w:sz="4" w:space="0" w:color="auto"/>
              <w:left w:val="single" w:sz="4" w:space="0" w:color="auto"/>
              <w:bottom w:val="single" w:sz="4" w:space="0" w:color="auto"/>
              <w:right w:val="single" w:sz="4" w:space="0" w:color="auto"/>
            </w:tcBorders>
          </w:tcPr>
          <w:p w:rsidR="00F1463F" w:rsidRPr="00BE7991" w:rsidRDefault="00F1463F" w:rsidP="00DB72F5">
            <w:pPr>
              <w:spacing w:before="60"/>
              <w:jc w:val="center"/>
            </w:pPr>
          </w:p>
          <w:p w:rsidR="00F1463F" w:rsidRPr="00BE7991" w:rsidRDefault="00F1463F" w:rsidP="00DB72F5">
            <w:pPr>
              <w:spacing w:before="60"/>
              <w:jc w:val="center"/>
            </w:pPr>
            <w:r w:rsidRPr="00BE7991">
              <w:t>3</w:t>
            </w:r>
          </w:p>
        </w:tc>
      </w:tr>
      <w:tr w:rsidR="00F1463F" w:rsidRPr="00BE7991" w:rsidTr="00DB72F5">
        <w:trPr>
          <w:trHeight w:val="427"/>
        </w:trPr>
        <w:tc>
          <w:tcPr>
            <w:tcW w:w="3828" w:type="dxa"/>
            <w:tcBorders>
              <w:top w:val="single" w:sz="4" w:space="0" w:color="auto"/>
              <w:left w:val="single" w:sz="4" w:space="0" w:color="auto"/>
              <w:bottom w:val="single" w:sz="4" w:space="0" w:color="auto"/>
              <w:right w:val="single" w:sz="4" w:space="0" w:color="auto"/>
            </w:tcBorders>
            <w:hideMark/>
          </w:tcPr>
          <w:p w:rsidR="00F1463F" w:rsidRPr="00BE7991" w:rsidRDefault="00F1463F" w:rsidP="00DB72F5">
            <w:pPr>
              <w:spacing w:before="60"/>
              <w:jc w:val="left"/>
              <w:rPr>
                <w:u w:val="single"/>
              </w:rPr>
            </w:pPr>
            <w:r w:rsidRPr="00BE7991">
              <w:rPr>
                <w:b/>
              </w:rPr>
              <w:t>GESAMT</w:t>
            </w:r>
          </w:p>
        </w:tc>
        <w:tc>
          <w:tcPr>
            <w:tcW w:w="4678" w:type="dxa"/>
            <w:tcBorders>
              <w:top w:val="single" w:sz="4" w:space="0" w:color="auto"/>
              <w:left w:val="single" w:sz="4" w:space="0" w:color="auto"/>
              <w:bottom w:val="single" w:sz="4" w:space="0" w:color="auto"/>
              <w:right w:val="single" w:sz="4" w:space="0" w:color="auto"/>
            </w:tcBorders>
          </w:tcPr>
          <w:p w:rsidR="00F1463F" w:rsidRPr="00BE7991" w:rsidRDefault="00F1463F" w:rsidP="00DB72F5">
            <w:pPr>
              <w:keepNext/>
              <w:keepLines/>
              <w:spacing w:before="60"/>
              <w:jc w:val="left"/>
              <w:rPr>
                <w:color w:val="000000"/>
                <w:szCs w:val="24"/>
              </w:rPr>
            </w:pPr>
          </w:p>
        </w:tc>
        <w:tc>
          <w:tcPr>
            <w:tcW w:w="1275" w:type="dxa"/>
            <w:tcBorders>
              <w:top w:val="single" w:sz="4" w:space="0" w:color="auto"/>
              <w:left w:val="single" w:sz="4" w:space="0" w:color="auto"/>
              <w:bottom w:val="single" w:sz="4" w:space="0" w:color="auto"/>
              <w:right w:val="single" w:sz="4" w:space="0" w:color="auto"/>
            </w:tcBorders>
            <w:hideMark/>
          </w:tcPr>
          <w:p w:rsidR="00F1463F" w:rsidRPr="00BE7991" w:rsidRDefault="00F1463F" w:rsidP="00DB72F5">
            <w:pPr>
              <w:spacing w:before="60"/>
              <w:jc w:val="center"/>
              <w:rPr>
                <w:b/>
              </w:rPr>
            </w:pPr>
            <w:r w:rsidRPr="00BE7991">
              <w:rPr>
                <w:b/>
              </w:rPr>
              <w:t>85</w:t>
            </w:r>
          </w:p>
        </w:tc>
      </w:tr>
    </w:tbl>
    <w:p w:rsidR="00F1463F" w:rsidRPr="00BE7991" w:rsidRDefault="00F1463F" w:rsidP="00F1463F"/>
    <w:p w:rsidR="00F1463F" w:rsidRPr="00BE7991" w:rsidRDefault="00F1463F" w:rsidP="00F1463F"/>
    <w:p w:rsidR="00C33AB5" w:rsidRPr="00BE7991" w:rsidRDefault="00C33AB5" w:rsidP="00A5492D"/>
    <w:p w:rsidR="00C33AB5" w:rsidRPr="00BE7991" w:rsidRDefault="00C33AB5" w:rsidP="00A5492D"/>
    <w:p w:rsidR="00A5492D" w:rsidRPr="00BE7991" w:rsidRDefault="00A5492D" w:rsidP="00A5492D">
      <w:pPr>
        <w:jc w:val="right"/>
        <w:rPr>
          <w:snapToGrid w:val="0"/>
        </w:rPr>
      </w:pPr>
      <w:r w:rsidRPr="00BE7991">
        <w:t>[Anhang folgt]</w:t>
      </w:r>
    </w:p>
    <w:p w:rsidR="00C651CE" w:rsidRPr="00BE7991" w:rsidRDefault="00C651CE" w:rsidP="00C651CE"/>
    <w:p w:rsidR="000A68B4" w:rsidRPr="00BE7991" w:rsidRDefault="000A68B4" w:rsidP="000A68B4"/>
    <w:p w:rsidR="00E2670C" w:rsidRPr="00BE7991" w:rsidRDefault="00E2670C" w:rsidP="0067078A">
      <w:pPr>
        <w:jc w:val="left"/>
        <w:sectPr w:rsidR="00E2670C" w:rsidRPr="00BE7991" w:rsidSect="00A5492D">
          <w:headerReference w:type="default" r:id="rId14"/>
          <w:footerReference w:type="first" r:id="rId15"/>
          <w:pgSz w:w="11907" w:h="16840" w:code="9"/>
          <w:pgMar w:top="510" w:right="1134" w:bottom="1134" w:left="1134" w:header="510" w:footer="680" w:gutter="0"/>
          <w:pgNumType w:start="1"/>
          <w:cols w:space="720"/>
          <w:titlePg/>
        </w:sectPr>
      </w:pPr>
    </w:p>
    <w:p w:rsidR="0048619A" w:rsidRPr="00BE7991" w:rsidRDefault="0048619A" w:rsidP="0048619A">
      <w:pPr>
        <w:jc w:val="center"/>
      </w:pPr>
      <w:r w:rsidRPr="00BE7991">
        <w:t>C/48/3</w:t>
      </w:r>
    </w:p>
    <w:p w:rsidR="0048619A" w:rsidRPr="00BE7991" w:rsidRDefault="0048619A" w:rsidP="0048619A">
      <w:pPr>
        <w:jc w:val="center"/>
      </w:pPr>
    </w:p>
    <w:p w:rsidR="0048619A" w:rsidRPr="00BE7991" w:rsidRDefault="0048619A" w:rsidP="0048619A">
      <w:pPr>
        <w:jc w:val="center"/>
      </w:pPr>
      <w:r w:rsidRPr="00BE7991">
        <w:t>ANHANG</w:t>
      </w:r>
    </w:p>
    <w:p w:rsidR="0048619A" w:rsidRPr="00BE7991" w:rsidRDefault="0048619A" w:rsidP="0048619A">
      <w:pPr>
        <w:jc w:val="center"/>
      </w:pPr>
    </w:p>
    <w:p w:rsidR="00C14631" w:rsidRPr="00BE7991" w:rsidRDefault="00C14631" w:rsidP="00C14631">
      <w:pPr>
        <w:jc w:val="center"/>
        <w:rPr>
          <w:rFonts w:eastAsiaTheme="minorEastAsia"/>
          <w:lang w:eastAsia="en-US" w:bidi="ar-SA"/>
        </w:rPr>
      </w:pPr>
      <w:r w:rsidRPr="00BE7991">
        <w:rPr>
          <w:rFonts w:eastAsiaTheme="minorEastAsia"/>
          <w:lang w:eastAsia="en-US" w:bidi="ar-SA"/>
        </w:rPr>
        <w:t>AKRONYME UND ABKÜRZUNGEN</w:t>
      </w:r>
    </w:p>
    <w:p w:rsidR="00C14631" w:rsidRPr="00BE7991" w:rsidRDefault="00C14631" w:rsidP="00C14631">
      <w:pPr>
        <w:rPr>
          <w:rFonts w:eastAsiaTheme="minorEastAsia"/>
          <w:lang w:eastAsia="en-US" w:bidi="ar-SA"/>
        </w:rPr>
      </w:pPr>
    </w:p>
    <w:p w:rsidR="00C14631" w:rsidRPr="00BE7991" w:rsidRDefault="00C14631" w:rsidP="00C14631">
      <w:pPr>
        <w:rPr>
          <w:rFonts w:eastAsiaTheme="minorEastAsia"/>
          <w:lang w:eastAsia="en-US" w:bidi="ar-SA"/>
        </w:rPr>
      </w:pPr>
    </w:p>
    <w:p w:rsidR="00C14631" w:rsidRPr="00BE7991" w:rsidRDefault="00C14631" w:rsidP="00C14631">
      <w:pPr>
        <w:jc w:val="center"/>
        <w:rPr>
          <w:rFonts w:eastAsiaTheme="minorEastAsia"/>
          <w:lang w:eastAsia="en-US" w:bidi="ar-SA"/>
        </w:rPr>
      </w:pPr>
      <w:r w:rsidRPr="00BE7991">
        <w:rPr>
          <w:rFonts w:eastAsiaTheme="minorEastAsia"/>
          <w:u w:val="single"/>
          <w:lang w:eastAsia="en-US" w:bidi="ar-SA"/>
        </w:rPr>
        <w:t>UPOV-Begriffe</w:t>
      </w:r>
    </w:p>
    <w:p w:rsidR="00C14631" w:rsidRPr="00BE7991" w:rsidRDefault="00C14631" w:rsidP="00C14631">
      <w:pPr>
        <w:rPr>
          <w:rFonts w:eastAsiaTheme="minorEastAsia"/>
          <w:lang w:eastAsia="en-US" w:bidi="ar-SA"/>
        </w:rPr>
      </w:pPr>
    </w:p>
    <w:p w:rsidR="00C14631" w:rsidRPr="00BE7991" w:rsidRDefault="00C14631" w:rsidP="00C14631">
      <w:pPr>
        <w:rPr>
          <w:rFonts w:eastAsiaTheme="minorEastAsia"/>
          <w:lang w:eastAsia="en-US" w:bidi="ar-SA"/>
        </w:rPr>
      </w:pPr>
    </w:p>
    <w:tbl>
      <w:tblPr>
        <w:tblStyle w:val="Tabellenraster1"/>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4"/>
        <w:gridCol w:w="7985"/>
      </w:tblGrid>
      <w:tr w:rsidR="00C14631" w:rsidRPr="00BE7991" w:rsidTr="004C1674">
        <w:tc>
          <w:tcPr>
            <w:tcW w:w="1904" w:type="dxa"/>
          </w:tcPr>
          <w:p w:rsidR="00C14631" w:rsidRPr="00BE7991" w:rsidRDefault="00C14631" w:rsidP="00C14631">
            <w:pPr>
              <w:jc w:val="left"/>
              <w:rPr>
                <w:lang w:val="de-DE"/>
              </w:rPr>
            </w:pPr>
            <w:r w:rsidRPr="00BE7991">
              <w:rPr>
                <w:lang w:val="de-DE"/>
              </w:rPr>
              <w:t>BMT</w:t>
            </w:r>
          </w:p>
        </w:tc>
        <w:tc>
          <w:tcPr>
            <w:tcW w:w="7985" w:type="dxa"/>
          </w:tcPr>
          <w:p w:rsidR="00C14631" w:rsidRPr="00BE7991" w:rsidRDefault="00C14631" w:rsidP="00C14631">
            <w:pPr>
              <w:jc w:val="left"/>
              <w:rPr>
                <w:lang w:val="de-DE"/>
              </w:rPr>
            </w:pPr>
            <w:r w:rsidRPr="00BE7991">
              <w:rPr>
                <w:lang w:val="de-DE"/>
              </w:rPr>
              <w:t>Arbeitsgruppe für biochemische und molekulare Verfahren und insbesondere für DNS-Profilierungsverfahren</w:t>
            </w:r>
          </w:p>
        </w:tc>
      </w:tr>
      <w:tr w:rsidR="00C14631" w:rsidRPr="00BE7991" w:rsidTr="004C1674">
        <w:tc>
          <w:tcPr>
            <w:tcW w:w="1904" w:type="dxa"/>
          </w:tcPr>
          <w:p w:rsidR="00C14631" w:rsidRPr="00BE7991" w:rsidRDefault="00C14631" w:rsidP="00C14631">
            <w:pPr>
              <w:jc w:val="left"/>
              <w:rPr>
                <w:lang w:val="de-DE"/>
              </w:rPr>
            </w:pPr>
            <w:r w:rsidRPr="00BE7991">
              <w:rPr>
                <w:lang w:val="de-DE"/>
              </w:rPr>
              <w:t>Büro</w:t>
            </w:r>
          </w:p>
        </w:tc>
        <w:tc>
          <w:tcPr>
            <w:tcW w:w="7985" w:type="dxa"/>
          </w:tcPr>
          <w:p w:rsidR="00C14631" w:rsidRPr="00BE7991" w:rsidRDefault="00C14631" w:rsidP="00C14631">
            <w:pPr>
              <w:jc w:val="left"/>
              <w:rPr>
                <w:lang w:val="de-DE"/>
              </w:rPr>
            </w:pPr>
            <w:r w:rsidRPr="00BE7991">
              <w:rPr>
                <w:lang w:val="de-DE"/>
              </w:rPr>
              <w:t>Verbandsbüro</w:t>
            </w:r>
          </w:p>
        </w:tc>
      </w:tr>
      <w:tr w:rsidR="00C14631" w:rsidRPr="00BE7991" w:rsidTr="004C1674">
        <w:tc>
          <w:tcPr>
            <w:tcW w:w="1904" w:type="dxa"/>
          </w:tcPr>
          <w:p w:rsidR="00C14631" w:rsidRPr="00BE7991" w:rsidRDefault="00C14631" w:rsidP="00C14631">
            <w:pPr>
              <w:jc w:val="left"/>
              <w:rPr>
                <w:lang w:val="de-DE"/>
              </w:rPr>
            </w:pPr>
            <w:r w:rsidRPr="00BE7991">
              <w:rPr>
                <w:lang w:val="de-DE"/>
              </w:rPr>
              <w:t>CAJ</w:t>
            </w:r>
          </w:p>
        </w:tc>
        <w:tc>
          <w:tcPr>
            <w:tcW w:w="7985" w:type="dxa"/>
          </w:tcPr>
          <w:p w:rsidR="00C14631" w:rsidRPr="00BE7991" w:rsidRDefault="00C14631" w:rsidP="00C14631">
            <w:pPr>
              <w:jc w:val="left"/>
              <w:rPr>
                <w:lang w:val="de-DE"/>
              </w:rPr>
            </w:pPr>
            <w:r w:rsidRPr="00BE7991">
              <w:rPr>
                <w:lang w:val="de-DE"/>
              </w:rPr>
              <w:t xml:space="preserve">Verwaltungs- und </w:t>
            </w:r>
            <w:proofErr w:type="spellStart"/>
            <w:r w:rsidRPr="00BE7991">
              <w:rPr>
                <w:lang w:val="de-DE"/>
              </w:rPr>
              <w:t>Rechtsausschuß</w:t>
            </w:r>
            <w:proofErr w:type="spellEnd"/>
            <w:r w:rsidRPr="00BE7991">
              <w:rPr>
                <w:lang w:val="de-DE"/>
              </w:rPr>
              <w:t xml:space="preserve"> </w:t>
            </w:r>
          </w:p>
        </w:tc>
      </w:tr>
      <w:tr w:rsidR="00C14631" w:rsidRPr="00BE7991" w:rsidTr="004C1674">
        <w:tc>
          <w:tcPr>
            <w:tcW w:w="1904" w:type="dxa"/>
          </w:tcPr>
          <w:p w:rsidR="00C14631" w:rsidRPr="00BE7991" w:rsidRDefault="00C14631" w:rsidP="00C14631">
            <w:pPr>
              <w:autoSpaceDE w:val="0"/>
              <w:autoSpaceDN w:val="0"/>
              <w:adjustRightInd w:val="0"/>
              <w:jc w:val="left"/>
              <w:rPr>
                <w:lang w:val="de-DE"/>
              </w:rPr>
            </w:pPr>
            <w:r w:rsidRPr="00BE7991">
              <w:rPr>
                <w:lang w:val="de-DE"/>
              </w:rPr>
              <w:t>DL-205</w:t>
            </w:r>
          </w:p>
        </w:tc>
        <w:tc>
          <w:tcPr>
            <w:tcW w:w="7985" w:type="dxa"/>
          </w:tcPr>
          <w:p w:rsidR="00C14631" w:rsidRPr="00BE7991" w:rsidRDefault="00C14631" w:rsidP="00C14631">
            <w:pPr>
              <w:autoSpaceDE w:val="0"/>
              <w:autoSpaceDN w:val="0"/>
              <w:adjustRightInd w:val="0"/>
              <w:jc w:val="left"/>
              <w:rPr>
                <w:lang w:val="de-DE"/>
              </w:rPr>
            </w:pPr>
            <w:r w:rsidRPr="00BE7991">
              <w:rPr>
                <w:lang w:val="de-DE"/>
              </w:rPr>
              <w:t>UPOV-Fernlehrgang „Einführung in das UPOV-Sortenschutzsystem nach dem UPOV-Übereinkommen”</w:t>
            </w:r>
          </w:p>
        </w:tc>
      </w:tr>
      <w:tr w:rsidR="00C14631" w:rsidRPr="00BE7991" w:rsidTr="004C1674">
        <w:tc>
          <w:tcPr>
            <w:tcW w:w="1904" w:type="dxa"/>
          </w:tcPr>
          <w:p w:rsidR="00C14631" w:rsidRPr="00BE7991" w:rsidRDefault="00C14631" w:rsidP="00C14631">
            <w:pPr>
              <w:autoSpaceDE w:val="0"/>
              <w:autoSpaceDN w:val="0"/>
              <w:adjustRightInd w:val="0"/>
              <w:jc w:val="left"/>
              <w:rPr>
                <w:lang w:val="de-DE"/>
              </w:rPr>
            </w:pPr>
            <w:r w:rsidRPr="00BE7991">
              <w:rPr>
                <w:lang w:val="de-DE"/>
              </w:rPr>
              <w:t>DL-305</w:t>
            </w:r>
          </w:p>
        </w:tc>
        <w:tc>
          <w:tcPr>
            <w:tcW w:w="7985" w:type="dxa"/>
          </w:tcPr>
          <w:p w:rsidR="00C14631" w:rsidRPr="00BE7991" w:rsidRDefault="00C14631" w:rsidP="00C14631">
            <w:pPr>
              <w:autoSpaceDE w:val="0"/>
              <w:autoSpaceDN w:val="0"/>
              <w:adjustRightInd w:val="0"/>
              <w:jc w:val="left"/>
              <w:rPr>
                <w:lang w:val="de-DE"/>
              </w:rPr>
            </w:pPr>
            <w:r w:rsidRPr="00BE7991">
              <w:rPr>
                <w:lang w:val="de-DE"/>
              </w:rPr>
              <w:t>UPOV-Fernlehrgang „Prüfung von Anträgen auf Erteilung von Züchterrechten“</w:t>
            </w:r>
          </w:p>
        </w:tc>
      </w:tr>
      <w:tr w:rsidR="00C14631" w:rsidRPr="00BE7991" w:rsidTr="004C1674">
        <w:tc>
          <w:tcPr>
            <w:tcW w:w="1904" w:type="dxa"/>
          </w:tcPr>
          <w:p w:rsidR="00C14631" w:rsidRPr="00BE7991" w:rsidRDefault="00C14631" w:rsidP="00C14631">
            <w:pPr>
              <w:jc w:val="left"/>
              <w:rPr>
                <w:lang w:val="de-DE"/>
              </w:rPr>
            </w:pPr>
            <w:r w:rsidRPr="00BE7991">
              <w:rPr>
                <w:lang w:val="de-DE"/>
              </w:rPr>
              <w:t>DUS</w:t>
            </w:r>
          </w:p>
        </w:tc>
        <w:tc>
          <w:tcPr>
            <w:tcW w:w="7985" w:type="dxa"/>
          </w:tcPr>
          <w:p w:rsidR="00C14631" w:rsidRPr="00BE7991" w:rsidRDefault="00C14631" w:rsidP="00C14631">
            <w:pPr>
              <w:jc w:val="left"/>
              <w:rPr>
                <w:lang w:val="de-DE"/>
              </w:rPr>
            </w:pPr>
            <w:r w:rsidRPr="00BE7991">
              <w:rPr>
                <w:lang w:val="de-DE"/>
              </w:rPr>
              <w:t>Unterscheidbarkeit, Homogenität und Beständigkeit</w:t>
            </w:r>
          </w:p>
        </w:tc>
      </w:tr>
      <w:tr w:rsidR="00C14631" w:rsidRPr="00BE7991" w:rsidTr="004C1674">
        <w:tc>
          <w:tcPr>
            <w:tcW w:w="1904" w:type="dxa"/>
          </w:tcPr>
          <w:p w:rsidR="00C14631" w:rsidRPr="00BE7991" w:rsidRDefault="00C14631" w:rsidP="00C14631">
            <w:pPr>
              <w:jc w:val="left"/>
              <w:rPr>
                <w:lang w:val="de-DE"/>
              </w:rPr>
            </w:pPr>
            <w:r w:rsidRPr="00BE7991">
              <w:rPr>
                <w:lang w:val="de-DE"/>
              </w:rPr>
              <w:t>TC</w:t>
            </w:r>
          </w:p>
        </w:tc>
        <w:tc>
          <w:tcPr>
            <w:tcW w:w="7985" w:type="dxa"/>
          </w:tcPr>
          <w:p w:rsidR="00C14631" w:rsidRPr="00BE7991" w:rsidRDefault="00C14631" w:rsidP="00C14631">
            <w:pPr>
              <w:jc w:val="left"/>
              <w:rPr>
                <w:lang w:val="de-DE"/>
              </w:rPr>
            </w:pPr>
            <w:r w:rsidRPr="00BE7991">
              <w:rPr>
                <w:lang w:val="de-DE"/>
              </w:rPr>
              <w:t xml:space="preserve">Technischer </w:t>
            </w:r>
            <w:proofErr w:type="spellStart"/>
            <w:r w:rsidRPr="00BE7991">
              <w:rPr>
                <w:lang w:val="de-DE"/>
              </w:rPr>
              <w:t>Ausschuß</w:t>
            </w:r>
            <w:proofErr w:type="spellEnd"/>
          </w:p>
        </w:tc>
      </w:tr>
      <w:tr w:rsidR="00C14631" w:rsidRPr="00BE7991" w:rsidTr="004C1674">
        <w:tc>
          <w:tcPr>
            <w:tcW w:w="1904" w:type="dxa"/>
          </w:tcPr>
          <w:p w:rsidR="00C14631" w:rsidRPr="00BE7991" w:rsidRDefault="00C14631" w:rsidP="00C14631">
            <w:pPr>
              <w:jc w:val="left"/>
              <w:rPr>
                <w:lang w:val="de-DE"/>
              </w:rPr>
            </w:pPr>
            <w:r w:rsidRPr="00BE7991">
              <w:rPr>
                <w:lang w:val="de-DE"/>
              </w:rPr>
              <w:t>TC</w:t>
            </w:r>
            <w:r w:rsidRPr="00BE7991">
              <w:rPr>
                <w:lang w:val="de-DE"/>
              </w:rPr>
              <w:noBreakHyphen/>
              <w:t>EDC</w:t>
            </w:r>
          </w:p>
        </w:tc>
        <w:tc>
          <w:tcPr>
            <w:tcW w:w="7985" w:type="dxa"/>
          </w:tcPr>
          <w:p w:rsidR="00C14631" w:rsidRPr="00BE7991" w:rsidRDefault="00C14631" w:rsidP="00C14631">
            <w:pPr>
              <w:jc w:val="left"/>
              <w:rPr>
                <w:lang w:val="de-DE"/>
              </w:rPr>
            </w:pPr>
            <w:r w:rsidRPr="00BE7991">
              <w:rPr>
                <w:lang w:val="de-DE"/>
              </w:rPr>
              <w:t xml:space="preserve">Erweiterter </w:t>
            </w:r>
            <w:proofErr w:type="spellStart"/>
            <w:r w:rsidRPr="00BE7991">
              <w:rPr>
                <w:lang w:val="de-DE"/>
              </w:rPr>
              <w:t>Redaktionsausschuß</w:t>
            </w:r>
            <w:proofErr w:type="spellEnd"/>
          </w:p>
        </w:tc>
      </w:tr>
      <w:tr w:rsidR="00C14631" w:rsidRPr="00BE7991" w:rsidTr="004C1674">
        <w:tc>
          <w:tcPr>
            <w:tcW w:w="1904" w:type="dxa"/>
          </w:tcPr>
          <w:p w:rsidR="00C14631" w:rsidRPr="00BE7991" w:rsidRDefault="00C14631" w:rsidP="00C14631">
            <w:pPr>
              <w:jc w:val="left"/>
              <w:rPr>
                <w:lang w:val="de-DE"/>
              </w:rPr>
            </w:pPr>
            <w:r w:rsidRPr="00BE7991">
              <w:rPr>
                <w:lang w:val="de-DE"/>
              </w:rPr>
              <w:t>TWA</w:t>
            </w:r>
          </w:p>
        </w:tc>
        <w:tc>
          <w:tcPr>
            <w:tcW w:w="7985" w:type="dxa"/>
          </w:tcPr>
          <w:p w:rsidR="00C14631" w:rsidRPr="00BE7991" w:rsidRDefault="00C14631" w:rsidP="00C14631">
            <w:pPr>
              <w:jc w:val="left"/>
              <w:rPr>
                <w:lang w:val="de-DE"/>
              </w:rPr>
            </w:pPr>
            <w:r w:rsidRPr="00BE7991">
              <w:rPr>
                <w:lang w:val="de-DE"/>
              </w:rPr>
              <w:t>Technische Arbeitsgruppe für landwirtschaftliche Arten</w:t>
            </w:r>
          </w:p>
        </w:tc>
      </w:tr>
      <w:tr w:rsidR="00C14631" w:rsidRPr="00BE7991" w:rsidTr="004C1674">
        <w:tc>
          <w:tcPr>
            <w:tcW w:w="1904" w:type="dxa"/>
          </w:tcPr>
          <w:p w:rsidR="00C14631" w:rsidRPr="00BE7991" w:rsidRDefault="00C14631" w:rsidP="00C14631">
            <w:pPr>
              <w:jc w:val="left"/>
              <w:rPr>
                <w:lang w:val="de-DE"/>
              </w:rPr>
            </w:pPr>
            <w:r w:rsidRPr="00BE7991">
              <w:rPr>
                <w:lang w:val="de-DE"/>
              </w:rPr>
              <w:t>TWC</w:t>
            </w:r>
          </w:p>
        </w:tc>
        <w:tc>
          <w:tcPr>
            <w:tcW w:w="7985" w:type="dxa"/>
          </w:tcPr>
          <w:p w:rsidR="00C14631" w:rsidRPr="00BE7991" w:rsidRDefault="00C14631" w:rsidP="00C14631">
            <w:pPr>
              <w:jc w:val="left"/>
              <w:rPr>
                <w:lang w:val="de-DE"/>
              </w:rPr>
            </w:pPr>
            <w:r w:rsidRPr="00BE7991">
              <w:rPr>
                <w:lang w:val="de-DE"/>
              </w:rPr>
              <w:t>Technische Arbeitsgruppe für Automatisierung und Computerprogramme</w:t>
            </w:r>
          </w:p>
        </w:tc>
      </w:tr>
      <w:tr w:rsidR="00C14631" w:rsidRPr="00BE7991" w:rsidTr="004C1674">
        <w:tc>
          <w:tcPr>
            <w:tcW w:w="1904" w:type="dxa"/>
          </w:tcPr>
          <w:p w:rsidR="00C14631" w:rsidRPr="00BE7991" w:rsidRDefault="00C14631" w:rsidP="00C14631">
            <w:pPr>
              <w:jc w:val="left"/>
              <w:rPr>
                <w:lang w:val="de-DE"/>
              </w:rPr>
            </w:pPr>
            <w:r w:rsidRPr="00BE7991">
              <w:rPr>
                <w:lang w:val="de-DE"/>
              </w:rPr>
              <w:t>TWF</w:t>
            </w:r>
          </w:p>
        </w:tc>
        <w:tc>
          <w:tcPr>
            <w:tcW w:w="7985" w:type="dxa"/>
          </w:tcPr>
          <w:p w:rsidR="00C14631" w:rsidRPr="00BE7991" w:rsidRDefault="00C14631" w:rsidP="00C14631">
            <w:pPr>
              <w:jc w:val="left"/>
              <w:rPr>
                <w:lang w:val="de-DE"/>
              </w:rPr>
            </w:pPr>
            <w:r w:rsidRPr="00BE7991">
              <w:rPr>
                <w:lang w:val="de-DE"/>
              </w:rPr>
              <w:t>Technische Arbeitsgruppe für Obstarten</w:t>
            </w:r>
          </w:p>
        </w:tc>
      </w:tr>
      <w:tr w:rsidR="00C14631" w:rsidRPr="00BE7991" w:rsidTr="004C1674">
        <w:tc>
          <w:tcPr>
            <w:tcW w:w="1904" w:type="dxa"/>
          </w:tcPr>
          <w:p w:rsidR="00C14631" w:rsidRPr="00BE7991" w:rsidRDefault="00C14631" w:rsidP="00C14631">
            <w:pPr>
              <w:jc w:val="left"/>
              <w:rPr>
                <w:lang w:val="de-DE"/>
              </w:rPr>
            </w:pPr>
            <w:r w:rsidRPr="00BE7991">
              <w:rPr>
                <w:lang w:val="de-DE"/>
              </w:rPr>
              <w:t>TWO</w:t>
            </w:r>
          </w:p>
        </w:tc>
        <w:tc>
          <w:tcPr>
            <w:tcW w:w="7985" w:type="dxa"/>
          </w:tcPr>
          <w:p w:rsidR="00C14631" w:rsidRPr="00BE7991" w:rsidRDefault="00C14631" w:rsidP="00C14631">
            <w:pPr>
              <w:jc w:val="left"/>
              <w:rPr>
                <w:lang w:val="de-DE"/>
              </w:rPr>
            </w:pPr>
            <w:r w:rsidRPr="00BE7991">
              <w:rPr>
                <w:lang w:val="de-DE"/>
              </w:rPr>
              <w:t>Technische Arbeitsgruppe für Zierpflanzen und forstliche Baumarten</w:t>
            </w:r>
          </w:p>
        </w:tc>
      </w:tr>
      <w:tr w:rsidR="00C14631" w:rsidRPr="00BE7991" w:rsidTr="004C1674">
        <w:tc>
          <w:tcPr>
            <w:tcW w:w="1904" w:type="dxa"/>
          </w:tcPr>
          <w:p w:rsidR="00C14631" w:rsidRPr="00BE7991" w:rsidRDefault="00C14631" w:rsidP="00C14631">
            <w:pPr>
              <w:jc w:val="left"/>
              <w:rPr>
                <w:lang w:val="de-DE"/>
              </w:rPr>
            </w:pPr>
            <w:r w:rsidRPr="00BE7991">
              <w:rPr>
                <w:lang w:val="de-DE"/>
              </w:rPr>
              <w:t>TWP</w:t>
            </w:r>
          </w:p>
        </w:tc>
        <w:tc>
          <w:tcPr>
            <w:tcW w:w="7985" w:type="dxa"/>
          </w:tcPr>
          <w:p w:rsidR="00C14631" w:rsidRPr="00BE7991" w:rsidRDefault="00C14631" w:rsidP="00C14631">
            <w:pPr>
              <w:jc w:val="left"/>
              <w:rPr>
                <w:lang w:val="de-DE"/>
              </w:rPr>
            </w:pPr>
            <w:r w:rsidRPr="00BE7991">
              <w:rPr>
                <w:lang w:val="de-DE"/>
              </w:rPr>
              <w:t>Technische Arbeitsgruppe</w:t>
            </w:r>
          </w:p>
        </w:tc>
      </w:tr>
      <w:tr w:rsidR="00C14631" w:rsidRPr="00BE7991" w:rsidTr="004C1674">
        <w:tc>
          <w:tcPr>
            <w:tcW w:w="1904" w:type="dxa"/>
          </w:tcPr>
          <w:p w:rsidR="00C14631" w:rsidRPr="00BE7991" w:rsidRDefault="00C14631" w:rsidP="00C14631">
            <w:pPr>
              <w:jc w:val="left"/>
              <w:rPr>
                <w:lang w:val="de-DE"/>
              </w:rPr>
            </w:pPr>
            <w:r w:rsidRPr="00BE7991">
              <w:rPr>
                <w:lang w:val="de-DE"/>
              </w:rPr>
              <w:t>TWV</w:t>
            </w:r>
          </w:p>
        </w:tc>
        <w:tc>
          <w:tcPr>
            <w:tcW w:w="7985" w:type="dxa"/>
          </w:tcPr>
          <w:p w:rsidR="00C14631" w:rsidRPr="00BE7991" w:rsidRDefault="00C14631" w:rsidP="00C14631">
            <w:pPr>
              <w:jc w:val="left"/>
              <w:rPr>
                <w:lang w:val="de-DE"/>
              </w:rPr>
            </w:pPr>
            <w:r w:rsidRPr="00BE7991">
              <w:rPr>
                <w:lang w:val="de-DE"/>
              </w:rPr>
              <w:t>Technische Arbeitsgruppe für Gemüsearten</w:t>
            </w:r>
          </w:p>
        </w:tc>
      </w:tr>
    </w:tbl>
    <w:p w:rsidR="00C14631" w:rsidRPr="00BE7991" w:rsidRDefault="00C14631" w:rsidP="00C14631">
      <w:pPr>
        <w:rPr>
          <w:rFonts w:eastAsiaTheme="minorEastAsia"/>
          <w:lang w:eastAsia="en-US" w:bidi="ar-SA"/>
        </w:rPr>
      </w:pPr>
    </w:p>
    <w:p w:rsidR="00C14631" w:rsidRPr="00BE7991" w:rsidRDefault="00C14631" w:rsidP="00C14631">
      <w:pPr>
        <w:ind w:left="1418" w:hanging="1418"/>
        <w:rPr>
          <w:rFonts w:eastAsiaTheme="minorEastAsia"/>
          <w:lang w:eastAsia="en-US" w:bidi="ar-SA"/>
        </w:rPr>
      </w:pPr>
    </w:p>
    <w:p w:rsidR="00C14631" w:rsidRPr="00BE7991" w:rsidRDefault="00C14631" w:rsidP="00C14631">
      <w:pPr>
        <w:ind w:left="1418" w:hanging="1418"/>
        <w:jc w:val="center"/>
        <w:rPr>
          <w:rFonts w:eastAsiaTheme="minorEastAsia"/>
          <w:u w:val="single"/>
          <w:lang w:eastAsia="en-US" w:bidi="ar-SA"/>
        </w:rPr>
      </w:pPr>
      <w:r w:rsidRPr="00BE7991">
        <w:rPr>
          <w:rFonts w:eastAsiaTheme="minorEastAsia"/>
          <w:u w:val="single"/>
          <w:lang w:eastAsia="en-US" w:bidi="ar-SA"/>
        </w:rPr>
        <w:t>Akronyme</w:t>
      </w:r>
    </w:p>
    <w:p w:rsidR="00C14631" w:rsidRPr="00BE7991" w:rsidRDefault="00C14631" w:rsidP="00C14631">
      <w:pPr>
        <w:ind w:left="1418" w:hanging="1418"/>
        <w:rPr>
          <w:rFonts w:eastAsiaTheme="minorEastAsia"/>
          <w:lang w:eastAsia="en-US" w:bidi="ar-SA"/>
        </w:rPr>
      </w:pPr>
    </w:p>
    <w:p w:rsidR="00C14631" w:rsidRPr="00BE7991" w:rsidRDefault="00C14631" w:rsidP="00C14631">
      <w:pPr>
        <w:rPr>
          <w:rFonts w:eastAsiaTheme="minorEastAsia"/>
          <w:lang w:eastAsia="en-US" w:bidi="ar-SA"/>
        </w:rPr>
      </w:pPr>
    </w:p>
    <w:tbl>
      <w:tblPr>
        <w:tblStyle w:val="Tabellenraster1"/>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4"/>
        <w:gridCol w:w="7985"/>
      </w:tblGrid>
      <w:tr w:rsidR="00C14631" w:rsidRPr="00BE7991" w:rsidTr="004C1674">
        <w:tc>
          <w:tcPr>
            <w:tcW w:w="1904" w:type="dxa"/>
          </w:tcPr>
          <w:p w:rsidR="00C14631" w:rsidRPr="00BE7991" w:rsidRDefault="00C14631" w:rsidP="00C14631">
            <w:pPr>
              <w:autoSpaceDE w:val="0"/>
              <w:autoSpaceDN w:val="0"/>
              <w:adjustRightInd w:val="0"/>
              <w:jc w:val="left"/>
              <w:rPr>
                <w:lang w:val="de-DE"/>
              </w:rPr>
            </w:pPr>
            <w:r w:rsidRPr="00BE7991">
              <w:rPr>
                <w:lang w:val="de-DE"/>
              </w:rPr>
              <w:t>AATF</w:t>
            </w:r>
          </w:p>
        </w:tc>
        <w:tc>
          <w:tcPr>
            <w:tcW w:w="7985" w:type="dxa"/>
          </w:tcPr>
          <w:p w:rsidR="00C14631" w:rsidRPr="00BE7991" w:rsidRDefault="00C14631" w:rsidP="00C14631">
            <w:pPr>
              <w:autoSpaceDE w:val="0"/>
              <w:autoSpaceDN w:val="0"/>
              <w:adjustRightInd w:val="0"/>
              <w:jc w:val="left"/>
              <w:rPr>
                <w:lang w:val="de-DE"/>
              </w:rPr>
            </w:pPr>
            <w:r w:rsidRPr="00BE7991">
              <w:rPr>
                <w:lang w:val="de-DE"/>
              </w:rPr>
              <w:t xml:space="preserve">Afrikanische Stiftung für Landwirtschaftstechnik </w:t>
            </w:r>
          </w:p>
        </w:tc>
      </w:tr>
      <w:tr w:rsidR="00C14631" w:rsidRPr="00BE7991" w:rsidTr="004C1674">
        <w:tc>
          <w:tcPr>
            <w:tcW w:w="1904" w:type="dxa"/>
          </w:tcPr>
          <w:p w:rsidR="00C14631" w:rsidRPr="00BE7991" w:rsidRDefault="00C14631" w:rsidP="00C14631">
            <w:pPr>
              <w:jc w:val="left"/>
              <w:rPr>
                <w:lang w:val="de-DE"/>
              </w:rPr>
            </w:pPr>
            <w:r w:rsidRPr="00BE7991">
              <w:rPr>
                <w:lang w:val="de-DE"/>
              </w:rPr>
              <w:t>AECID</w:t>
            </w:r>
          </w:p>
        </w:tc>
        <w:tc>
          <w:tcPr>
            <w:tcW w:w="7985" w:type="dxa"/>
          </w:tcPr>
          <w:p w:rsidR="00C14631" w:rsidRPr="00BE7991" w:rsidRDefault="00C14631" w:rsidP="00C14631">
            <w:pPr>
              <w:jc w:val="left"/>
              <w:rPr>
                <w:lang w:val="de-DE"/>
              </w:rPr>
            </w:pPr>
            <w:r w:rsidRPr="00BE7991">
              <w:rPr>
                <w:lang w:val="de-DE"/>
              </w:rPr>
              <w:t>Spanische Agentur für Zusammenarbeit und wirtschaftliche Entwicklung</w:t>
            </w:r>
          </w:p>
        </w:tc>
      </w:tr>
      <w:tr w:rsidR="00C14631" w:rsidRPr="00BE7991" w:rsidTr="004C1674">
        <w:tc>
          <w:tcPr>
            <w:tcW w:w="1904" w:type="dxa"/>
          </w:tcPr>
          <w:p w:rsidR="00C14631" w:rsidRPr="00BE7991" w:rsidRDefault="00C14631" w:rsidP="00C14631">
            <w:pPr>
              <w:jc w:val="left"/>
              <w:rPr>
                <w:lang w:val="de-DE"/>
              </w:rPr>
            </w:pPr>
            <w:r w:rsidRPr="00BE7991">
              <w:rPr>
                <w:lang w:val="de-DE"/>
              </w:rPr>
              <w:t>AFSTA</w:t>
            </w:r>
          </w:p>
        </w:tc>
        <w:tc>
          <w:tcPr>
            <w:tcW w:w="7985" w:type="dxa"/>
          </w:tcPr>
          <w:p w:rsidR="00C14631" w:rsidRPr="00BE7991" w:rsidRDefault="00C14631" w:rsidP="00C14631">
            <w:pPr>
              <w:jc w:val="left"/>
              <w:rPr>
                <w:lang w:val="de-DE"/>
              </w:rPr>
            </w:pPr>
            <w:r w:rsidRPr="00BE7991">
              <w:rPr>
                <w:lang w:val="de-DE"/>
              </w:rPr>
              <w:t>Afrikanischer Saatguthandelsverband</w:t>
            </w:r>
          </w:p>
        </w:tc>
      </w:tr>
      <w:tr w:rsidR="00C14631" w:rsidRPr="00BE7991" w:rsidTr="004C1674">
        <w:tc>
          <w:tcPr>
            <w:tcW w:w="1904" w:type="dxa"/>
          </w:tcPr>
          <w:p w:rsidR="00C14631" w:rsidRPr="00BE7991" w:rsidRDefault="00C14631" w:rsidP="00C14631">
            <w:pPr>
              <w:autoSpaceDE w:val="0"/>
              <w:autoSpaceDN w:val="0"/>
              <w:adjustRightInd w:val="0"/>
              <w:jc w:val="left"/>
              <w:rPr>
                <w:lang w:val="de-DE"/>
              </w:rPr>
            </w:pPr>
            <w:r w:rsidRPr="00BE7991">
              <w:rPr>
                <w:lang w:val="de-DE"/>
              </w:rPr>
              <w:t>AIPPI</w:t>
            </w:r>
          </w:p>
        </w:tc>
        <w:tc>
          <w:tcPr>
            <w:tcW w:w="7985" w:type="dxa"/>
          </w:tcPr>
          <w:p w:rsidR="00C14631" w:rsidRPr="00BE7991" w:rsidRDefault="00C14631" w:rsidP="00C14631">
            <w:pPr>
              <w:autoSpaceDE w:val="0"/>
              <w:autoSpaceDN w:val="0"/>
              <w:adjustRightInd w:val="0"/>
              <w:jc w:val="left"/>
              <w:rPr>
                <w:lang w:val="de-DE"/>
              </w:rPr>
            </w:pPr>
            <w:r w:rsidRPr="00BE7991">
              <w:rPr>
                <w:lang w:val="de-DE"/>
              </w:rPr>
              <w:t>Internationale Vereinigung für gewerblichen Rechtsschutz</w:t>
            </w:r>
          </w:p>
        </w:tc>
      </w:tr>
      <w:tr w:rsidR="00C14631" w:rsidRPr="00BE7991" w:rsidTr="004C1674">
        <w:tc>
          <w:tcPr>
            <w:tcW w:w="1904" w:type="dxa"/>
          </w:tcPr>
          <w:p w:rsidR="00C14631" w:rsidRPr="00BE7991" w:rsidRDefault="00C14631" w:rsidP="00C14631">
            <w:pPr>
              <w:autoSpaceDE w:val="0"/>
              <w:autoSpaceDN w:val="0"/>
              <w:adjustRightInd w:val="0"/>
              <w:jc w:val="left"/>
              <w:rPr>
                <w:lang w:val="de-DE"/>
              </w:rPr>
            </w:pPr>
            <w:r w:rsidRPr="00BE7991">
              <w:rPr>
                <w:lang w:val="de-DE"/>
              </w:rPr>
              <w:t>AOHE</w:t>
            </w:r>
          </w:p>
        </w:tc>
        <w:tc>
          <w:tcPr>
            <w:tcW w:w="7985" w:type="dxa"/>
          </w:tcPr>
          <w:p w:rsidR="00C14631" w:rsidRPr="00BE7991" w:rsidRDefault="00C14631" w:rsidP="00C14631">
            <w:pPr>
              <w:autoSpaceDE w:val="0"/>
              <w:autoSpaceDN w:val="0"/>
              <w:adjustRightInd w:val="0"/>
              <w:jc w:val="left"/>
              <w:rPr>
                <w:lang w:val="de-DE"/>
              </w:rPr>
            </w:pPr>
            <w:r w:rsidRPr="00BE7991">
              <w:rPr>
                <w:lang w:val="de-DE"/>
              </w:rPr>
              <w:t>Verband europäischer Gartenbauzüchter</w:t>
            </w:r>
          </w:p>
        </w:tc>
      </w:tr>
      <w:tr w:rsidR="00C14631" w:rsidRPr="00BE7991" w:rsidTr="004C1674">
        <w:tc>
          <w:tcPr>
            <w:tcW w:w="1904" w:type="dxa"/>
          </w:tcPr>
          <w:p w:rsidR="00C14631" w:rsidRPr="00BE7991" w:rsidRDefault="00C14631" w:rsidP="00C14631">
            <w:pPr>
              <w:autoSpaceDE w:val="0"/>
              <w:autoSpaceDN w:val="0"/>
              <w:adjustRightInd w:val="0"/>
              <w:jc w:val="left"/>
              <w:rPr>
                <w:lang w:val="de-DE"/>
              </w:rPr>
            </w:pPr>
            <w:r w:rsidRPr="00BE7991">
              <w:rPr>
                <w:lang w:val="de-DE"/>
              </w:rPr>
              <w:t>APBREBES</w:t>
            </w:r>
          </w:p>
        </w:tc>
        <w:tc>
          <w:tcPr>
            <w:tcW w:w="7985" w:type="dxa"/>
          </w:tcPr>
          <w:p w:rsidR="00C14631" w:rsidRPr="00BE7991" w:rsidRDefault="00C14631" w:rsidP="00C14631">
            <w:pPr>
              <w:autoSpaceDE w:val="0"/>
              <w:autoSpaceDN w:val="0"/>
              <w:adjustRightInd w:val="0"/>
              <w:jc w:val="left"/>
              <w:rPr>
                <w:lang w:val="de-DE"/>
              </w:rPr>
            </w:pPr>
            <w:r w:rsidRPr="00BE7991">
              <w:rPr>
                <w:lang w:val="de-DE"/>
              </w:rPr>
              <w:t>Vereinigung für Pflanzenzüchtung zum Nutzen der Gesellschaft</w:t>
            </w:r>
          </w:p>
        </w:tc>
      </w:tr>
      <w:tr w:rsidR="00C14631" w:rsidRPr="00BE7991" w:rsidTr="004C1674">
        <w:tc>
          <w:tcPr>
            <w:tcW w:w="1904" w:type="dxa"/>
          </w:tcPr>
          <w:p w:rsidR="00C14631" w:rsidRPr="00BE7991" w:rsidRDefault="00C14631" w:rsidP="00C14631">
            <w:pPr>
              <w:jc w:val="left"/>
              <w:rPr>
                <w:lang w:val="de-DE"/>
              </w:rPr>
            </w:pPr>
            <w:r w:rsidRPr="00BE7991">
              <w:rPr>
                <w:lang w:val="de-DE"/>
              </w:rPr>
              <w:t>APSA</w:t>
            </w:r>
          </w:p>
        </w:tc>
        <w:tc>
          <w:tcPr>
            <w:tcW w:w="7985" w:type="dxa"/>
          </w:tcPr>
          <w:p w:rsidR="00C14631" w:rsidRPr="00BE7991" w:rsidRDefault="00C14631" w:rsidP="00C14631">
            <w:pPr>
              <w:jc w:val="left"/>
              <w:rPr>
                <w:lang w:val="de-DE"/>
              </w:rPr>
            </w:pPr>
            <w:r w:rsidRPr="00BE7991">
              <w:rPr>
                <w:lang w:val="de-DE"/>
              </w:rPr>
              <w:t>Saatgutvereinigung für Asien und den Pazifik</w:t>
            </w:r>
          </w:p>
        </w:tc>
      </w:tr>
      <w:tr w:rsidR="00C14631" w:rsidRPr="00BE7991" w:rsidTr="004C1674">
        <w:tc>
          <w:tcPr>
            <w:tcW w:w="1904" w:type="dxa"/>
          </w:tcPr>
          <w:p w:rsidR="00C14631" w:rsidRPr="00BE7991" w:rsidRDefault="00C14631" w:rsidP="00C14631">
            <w:pPr>
              <w:jc w:val="left"/>
              <w:rPr>
                <w:lang w:val="de-DE"/>
              </w:rPr>
            </w:pPr>
            <w:r w:rsidRPr="00BE7991">
              <w:rPr>
                <w:lang w:val="de-DE"/>
              </w:rPr>
              <w:t>ARIPO</w:t>
            </w:r>
          </w:p>
        </w:tc>
        <w:tc>
          <w:tcPr>
            <w:tcW w:w="7985" w:type="dxa"/>
          </w:tcPr>
          <w:p w:rsidR="00C14631" w:rsidRPr="00BE7991" w:rsidRDefault="00C14631" w:rsidP="00C14631">
            <w:pPr>
              <w:jc w:val="left"/>
              <w:rPr>
                <w:lang w:val="de-DE"/>
              </w:rPr>
            </w:pPr>
            <w:r w:rsidRPr="00BE7991">
              <w:rPr>
                <w:lang w:val="de-DE"/>
              </w:rPr>
              <w:t>Afrikanische Regionalorganisation für geistiges Eigentum</w:t>
            </w:r>
          </w:p>
        </w:tc>
      </w:tr>
      <w:tr w:rsidR="00C14631" w:rsidRPr="00BE7991" w:rsidTr="004C1674">
        <w:tc>
          <w:tcPr>
            <w:tcW w:w="1904" w:type="dxa"/>
          </w:tcPr>
          <w:p w:rsidR="00C14631" w:rsidRPr="00BE7991" w:rsidRDefault="00C14631" w:rsidP="00C14631">
            <w:pPr>
              <w:jc w:val="left"/>
              <w:rPr>
                <w:lang w:val="de-DE"/>
              </w:rPr>
            </w:pPr>
            <w:r w:rsidRPr="00BE7991">
              <w:rPr>
                <w:lang w:val="de-DE"/>
              </w:rPr>
              <w:t>ASEAN</w:t>
            </w:r>
          </w:p>
        </w:tc>
        <w:tc>
          <w:tcPr>
            <w:tcW w:w="7985" w:type="dxa"/>
          </w:tcPr>
          <w:p w:rsidR="00C14631" w:rsidRPr="00BE7991" w:rsidRDefault="00C14631" w:rsidP="00C14631">
            <w:pPr>
              <w:jc w:val="left"/>
              <w:rPr>
                <w:lang w:val="de-DE"/>
              </w:rPr>
            </w:pPr>
            <w:r w:rsidRPr="00BE7991">
              <w:rPr>
                <w:lang w:val="de-DE"/>
              </w:rPr>
              <w:t>Verband Südostasiatischer Nationen</w:t>
            </w:r>
          </w:p>
        </w:tc>
      </w:tr>
      <w:tr w:rsidR="00C14631" w:rsidRPr="00BE7991" w:rsidTr="004C1674">
        <w:tc>
          <w:tcPr>
            <w:tcW w:w="1904" w:type="dxa"/>
          </w:tcPr>
          <w:p w:rsidR="00C14631" w:rsidRPr="00BE7991" w:rsidRDefault="00C14631" w:rsidP="00C14631">
            <w:pPr>
              <w:jc w:val="left"/>
              <w:rPr>
                <w:rFonts w:cs="Arial"/>
                <w:lang w:val="de-DE"/>
              </w:rPr>
            </w:pPr>
            <w:r w:rsidRPr="00BE7991">
              <w:rPr>
                <w:lang w:val="de-DE"/>
              </w:rPr>
              <w:t>ASTA</w:t>
            </w:r>
          </w:p>
        </w:tc>
        <w:tc>
          <w:tcPr>
            <w:tcW w:w="7985" w:type="dxa"/>
          </w:tcPr>
          <w:p w:rsidR="00C14631" w:rsidRPr="00BE7991" w:rsidRDefault="00C14631" w:rsidP="00C14631">
            <w:pPr>
              <w:jc w:val="left"/>
              <w:rPr>
                <w:rFonts w:cs="Arial"/>
                <w:lang w:val="de-DE"/>
              </w:rPr>
            </w:pPr>
            <w:r w:rsidRPr="00BE7991">
              <w:rPr>
                <w:lang w:val="de-DE"/>
              </w:rPr>
              <w:t>Amerikanischer Saatguthandelsverband</w:t>
            </w:r>
          </w:p>
        </w:tc>
      </w:tr>
      <w:tr w:rsidR="00C14631" w:rsidRPr="00BE7991" w:rsidTr="004C1674">
        <w:tc>
          <w:tcPr>
            <w:tcW w:w="1904" w:type="dxa"/>
          </w:tcPr>
          <w:p w:rsidR="00C14631" w:rsidRPr="00BE7991" w:rsidRDefault="00C14631" w:rsidP="00C14631">
            <w:pPr>
              <w:autoSpaceDE w:val="0"/>
              <w:autoSpaceDN w:val="0"/>
              <w:adjustRightInd w:val="0"/>
              <w:jc w:val="left"/>
              <w:rPr>
                <w:lang w:val="de-DE"/>
              </w:rPr>
            </w:pPr>
            <w:r w:rsidRPr="00BE7991">
              <w:rPr>
                <w:lang w:val="de-DE"/>
              </w:rPr>
              <w:t>BSPB</w:t>
            </w:r>
          </w:p>
        </w:tc>
        <w:tc>
          <w:tcPr>
            <w:tcW w:w="7985" w:type="dxa"/>
          </w:tcPr>
          <w:p w:rsidR="00C14631" w:rsidRPr="00BE7991" w:rsidRDefault="00C14631" w:rsidP="00C14631">
            <w:pPr>
              <w:autoSpaceDE w:val="0"/>
              <w:autoSpaceDN w:val="0"/>
              <w:adjustRightInd w:val="0"/>
              <w:jc w:val="left"/>
              <w:rPr>
                <w:lang w:val="de-DE"/>
              </w:rPr>
            </w:pPr>
            <w:r w:rsidRPr="00BE7991">
              <w:rPr>
                <w:lang w:val="de-DE"/>
              </w:rPr>
              <w:t>Britische Gesellschaft der Pflanzenzüchter</w:t>
            </w:r>
          </w:p>
        </w:tc>
      </w:tr>
      <w:tr w:rsidR="00C14631" w:rsidRPr="00BE7991" w:rsidTr="004C1674">
        <w:tc>
          <w:tcPr>
            <w:tcW w:w="1904" w:type="dxa"/>
          </w:tcPr>
          <w:p w:rsidR="00C14631" w:rsidRPr="00BE7991" w:rsidRDefault="00C14631" w:rsidP="00C14631">
            <w:pPr>
              <w:jc w:val="left"/>
              <w:rPr>
                <w:lang w:val="de-DE"/>
              </w:rPr>
            </w:pPr>
            <w:r w:rsidRPr="00BE7991">
              <w:rPr>
                <w:lang w:val="de-DE"/>
              </w:rPr>
              <w:t>CBD</w:t>
            </w:r>
          </w:p>
        </w:tc>
        <w:tc>
          <w:tcPr>
            <w:tcW w:w="7985" w:type="dxa"/>
          </w:tcPr>
          <w:p w:rsidR="00C14631" w:rsidRPr="00BE7991" w:rsidRDefault="00C14631" w:rsidP="00C14631">
            <w:pPr>
              <w:jc w:val="left"/>
              <w:rPr>
                <w:lang w:val="de-DE"/>
              </w:rPr>
            </w:pPr>
            <w:r w:rsidRPr="00BE7991">
              <w:rPr>
                <w:lang w:val="de-DE"/>
              </w:rPr>
              <w:t>Übereinkommen über die biologische Vielfalt</w:t>
            </w:r>
          </w:p>
        </w:tc>
      </w:tr>
      <w:tr w:rsidR="00C14631" w:rsidRPr="00BE7991" w:rsidTr="004C1674">
        <w:tc>
          <w:tcPr>
            <w:tcW w:w="1904" w:type="dxa"/>
          </w:tcPr>
          <w:p w:rsidR="00C14631" w:rsidRPr="00BE7991" w:rsidRDefault="00C14631" w:rsidP="00C14631">
            <w:pPr>
              <w:jc w:val="left"/>
              <w:rPr>
                <w:lang w:val="de-DE"/>
              </w:rPr>
            </w:pPr>
            <w:r w:rsidRPr="00BE7991">
              <w:rPr>
                <w:lang w:val="de-DE"/>
              </w:rPr>
              <w:t>CDIP</w:t>
            </w:r>
          </w:p>
        </w:tc>
        <w:tc>
          <w:tcPr>
            <w:tcW w:w="7985" w:type="dxa"/>
          </w:tcPr>
          <w:p w:rsidR="00C14631" w:rsidRPr="00BE7991" w:rsidRDefault="00C14631" w:rsidP="00C14631">
            <w:pPr>
              <w:jc w:val="left"/>
              <w:rPr>
                <w:lang w:val="de-DE"/>
              </w:rPr>
            </w:pPr>
            <w:r w:rsidRPr="00BE7991">
              <w:rPr>
                <w:lang w:val="de-DE"/>
              </w:rPr>
              <w:t>WIPO-</w:t>
            </w:r>
            <w:proofErr w:type="spellStart"/>
            <w:r w:rsidRPr="00BE7991">
              <w:rPr>
                <w:lang w:val="de-DE"/>
              </w:rPr>
              <w:t>Ausschuß</w:t>
            </w:r>
            <w:proofErr w:type="spellEnd"/>
            <w:r w:rsidRPr="00BE7991">
              <w:rPr>
                <w:lang w:val="de-DE"/>
              </w:rPr>
              <w:t xml:space="preserve"> für Entwicklung und geistiges Eigentum</w:t>
            </w:r>
          </w:p>
        </w:tc>
      </w:tr>
      <w:tr w:rsidR="00C14631" w:rsidRPr="00BE7991" w:rsidTr="004C1674">
        <w:tc>
          <w:tcPr>
            <w:tcW w:w="1904" w:type="dxa"/>
          </w:tcPr>
          <w:p w:rsidR="00C14631" w:rsidRPr="00BE7991" w:rsidRDefault="00C14631" w:rsidP="00C14631">
            <w:pPr>
              <w:jc w:val="left"/>
              <w:rPr>
                <w:snapToGrid w:val="0"/>
                <w:lang w:val="de-DE"/>
              </w:rPr>
            </w:pPr>
            <w:r w:rsidRPr="00BE7991">
              <w:rPr>
                <w:lang w:val="de-DE"/>
              </w:rPr>
              <w:t>CGRFA</w:t>
            </w:r>
          </w:p>
        </w:tc>
        <w:tc>
          <w:tcPr>
            <w:tcW w:w="7985" w:type="dxa"/>
          </w:tcPr>
          <w:p w:rsidR="00C14631" w:rsidRPr="00BE7991" w:rsidRDefault="00C14631" w:rsidP="00C14631">
            <w:pPr>
              <w:jc w:val="left"/>
              <w:rPr>
                <w:snapToGrid w:val="0"/>
                <w:lang w:val="de-DE"/>
              </w:rPr>
            </w:pPr>
            <w:r w:rsidRPr="00BE7991">
              <w:rPr>
                <w:lang w:val="de-DE"/>
              </w:rPr>
              <w:t>Kommission für genetische Ressourcen für die Ernährung und die Landwirtschaft</w:t>
            </w:r>
          </w:p>
        </w:tc>
      </w:tr>
      <w:tr w:rsidR="00C14631" w:rsidRPr="00BE7991" w:rsidTr="004C1674">
        <w:tc>
          <w:tcPr>
            <w:tcW w:w="1904" w:type="dxa"/>
          </w:tcPr>
          <w:p w:rsidR="00C14631" w:rsidRPr="00BE7991" w:rsidRDefault="00C14631" w:rsidP="00C14631">
            <w:pPr>
              <w:jc w:val="left"/>
              <w:rPr>
                <w:rFonts w:cs="Arial"/>
                <w:lang w:val="de-DE"/>
              </w:rPr>
            </w:pPr>
            <w:r w:rsidRPr="00BE7991">
              <w:rPr>
                <w:lang w:val="de-DE"/>
              </w:rPr>
              <w:t>CIOPORA</w:t>
            </w:r>
          </w:p>
        </w:tc>
        <w:tc>
          <w:tcPr>
            <w:tcW w:w="7985" w:type="dxa"/>
          </w:tcPr>
          <w:p w:rsidR="00C14631" w:rsidRPr="00BE7991" w:rsidRDefault="00C14631" w:rsidP="00C14631">
            <w:pPr>
              <w:jc w:val="left"/>
              <w:rPr>
                <w:rFonts w:cs="Arial"/>
                <w:lang w:val="de-DE"/>
              </w:rPr>
            </w:pPr>
            <w:r w:rsidRPr="00BE7991">
              <w:rPr>
                <w:lang w:val="de-DE"/>
              </w:rPr>
              <w:t>Internationale Gemeinschaft der Züchter vegetativ vermehrbarer Zier- und Obstpflanzen</w:t>
            </w:r>
          </w:p>
        </w:tc>
      </w:tr>
      <w:tr w:rsidR="00C14631" w:rsidRPr="00BE7991" w:rsidTr="004C1674">
        <w:tc>
          <w:tcPr>
            <w:tcW w:w="1904" w:type="dxa"/>
          </w:tcPr>
          <w:p w:rsidR="00C14631" w:rsidRPr="00BE7991" w:rsidRDefault="00C14631" w:rsidP="00C14631">
            <w:pPr>
              <w:jc w:val="left"/>
              <w:rPr>
                <w:lang w:val="de-DE"/>
              </w:rPr>
            </w:pPr>
            <w:r w:rsidRPr="00BE7991">
              <w:rPr>
                <w:lang w:val="de-DE"/>
              </w:rPr>
              <w:t>CPVO</w:t>
            </w:r>
          </w:p>
        </w:tc>
        <w:tc>
          <w:tcPr>
            <w:tcW w:w="7985" w:type="dxa"/>
          </w:tcPr>
          <w:p w:rsidR="00C14631" w:rsidRPr="00BE7991" w:rsidRDefault="00C14631" w:rsidP="00C14631">
            <w:pPr>
              <w:jc w:val="left"/>
              <w:rPr>
                <w:lang w:val="de-DE"/>
              </w:rPr>
            </w:pPr>
            <w:r w:rsidRPr="00BE7991">
              <w:rPr>
                <w:lang w:val="de-DE"/>
              </w:rPr>
              <w:t>Gemeinschaftliches Sortenamt der Europäischen Union</w:t>
            </w:r>
          </w:p>
        </w:tc>
      </w:tr>
      <w:tr w:rsidR="00C14631" w:rsidRPr="00BE7991" w:rsidTr="004C1674">
        <w:tc>
          <w:tcPr>
            <w:tcW w:w="1904" w:type="dxa"/>
          </w:tcPr>
          <w:p w:rsidR="00C14631" w:rsidRPr="00BE7991" w:rsidRDefault="00C14631" w:rsidP="00C14631">
            <w:pPr>
              <w:jc w:val="left"/>
              <w:rPr>
                <w:snapToGrid w:val="0"/>
                <w:lang w:val="de-DE"/>
              </w:rPr>
            </w:pPr>
            <w:r w:rsidRPr="00BE7991">
              <w:rPr>
                <w:lang w:val="de-DE"/>
              </w:rPr>
              <w:t xml:space="preserve">EAPVP Forum </w:t>
            </w:r>
          </w:p>
        </w:tc>
        <w:tc>
          <w:tcPr>
            <w:tcW w:w="7985" w:type="dxa"/>
          </w:tcPr>
          <w:p w:rsidR="00C14631" w:rsidRPr="00BE7991" w:rsidRDefault="00C14631" w:rsidP="00C14631">
            <w:pPr>
              <w:jc w:val="left"/>
              <w:rPr>
                <w:snapToGrid w:val="0"/>
                <w:lang w:val="de-DE"/>
              </w:rPr>
            </w:pPr>
            <w:r w:rsidRPr="00BE7991">
              <w:rPr>
                <w:lang w:val="de-DE"/>
              </w:rPr>
              <w:t>Ostasienforum für Sortenschutz</w:t>
            </w:r>
          </w:p>
        </w:tc>
      </w:tr>
      <w:tr w:rsidR="00C14631" w:rsidRPr="00BE7991" w:rsidTr="004C1674">
        <w:tc>
          <w:tcPr>
            <w:tcW w:w="1904" w:type="dxa"/>
          </w:tcPr>
          <w:p w:rsidR="00C14631" w:rsidRPr="00BE7991" w:rsidRDefault="00C14631" w:rsidP="00C14631">
            <w:pPr>
              <w:autoSpaceDE w:val="0"/>
              <w:autoSpaceDN w:val="0"/>
              <w:adjustRightInd w:val="0"/>
              <w:jc w:val="left"/>
              <w:rPr>
                <w:lang w:val="de-DE"/>
              </w:rPr>
            </w:pPr>
            <w:r w:rsidRPr="00BE7991">
              <w:rPr>
                <w:lang w:val="de-DE"/>
              </w:rPr>
              <w:t>ECO</w:t>
            </w:r>
          </w:p>
        </w:tc>
        <w:tc>
          <w:tcPr>
            <w:tcW w:w="7985" w:type="dxa"/>
          </w:tcPr>
          <w:p w:rsidR="00C14631" w:rsidRPr="00BE7991" w:rsidRDefault="00C14631" w:rsidP="00C14631">
            <w:pPr>
              <w:autoSpaceDE w:val="0"/>
              <w:autoSpaceDN w:val="0"/>
              <w:adjustRightInd w:val="0"/>
              <w:jc w:val="left"/>
              <w:rPr>
                <w:lang w:val="de-DE"/>
              </w:rPr>
            </w:pPr>
            <w:r w:rsidRPr="00BE7991">
              <w:rPr>
                <w:lang w:val="de-DE"/>
              </w:rPr>
              <w:t>Organisation für wirtschaftliche Zusammenarbeit</w:t>
            </w:r>
          </w:p>
        </w:tc>
      </w:tr>
      <w:tr w:rsidR="00C14631" w:rsidRPr="00BE7991" w:rsidTr="004C1674">
        <w:tc>
          <w:tcPr>
            <w:tcW w:w="1904" w:type="dxa"/>
          </w:tcPr>
          <w:p w:rsidR="00C14631" w:rsidRPr="00BE7991" w:rsidRDefault="00C14631" w:rsidP="00C14631">
            <w:pPr>
              <w:autoSpaceDE w:val="0"/>
              <w:autoSpaceDN w:val="0"/>
              <w:adjustRightInd w:val="0"/>
              <w:jc w:val="left"/>
              <w:rPr>
                <w:lang w:val="de-DE"/>
              </w:rPr>
            </w:pPr>
            <w:r w:rsidRPr="00BE7991">
              <w:rPr>
                <w:lang w:val="de-DE"/>
              </w:rPr>
              <w:t>ECOSA</w:t>
            </w:r>
          </w:p>
        </w:tc>
        <w:tc>
          <w:tcPr>
            <w:tcW w:w="7985" w:type="dxa"/>
          </w:tcPr>
          <w:p w:rsidR="00C14631" w:rsidRPr="00BE7991" w:rsidRDefault="00C14631" w:rsidP="00C14631">
            <w:pPr>
              <w:autoSpaceDE w:val="0"/>
              <w:autoSpaceDN w:val="0"/>
              <w:adjustRightInd w:val="0"/>
              <w:jc w:val="left"/>
              <w:rPr>
                <w:lang w:val="de-DE"/>
              </w:rPr>
            </w:pPr>
            <w:r w:rsidRPr="00BE7991">
              <w:rPr>
                <w:lang w:val="de-DE"/>
              </w:rPr>
              <w:t>ECO-Saatgutverband</w:t>
            </w:r>
          </w:p>
        </w:tc>
      </w:tr>
      <w:tr w:rsidR="00C14631" w:rsidRPr="00BE7991" w:rsidTr="004C1674">
        <w:tc>
          <w:tcPr>
            <w:tcW w:w="1904" w:type="dxa"/>
          </w:tcPr>
          <w:p w:rsidR="00C14631" w:rsidRPr="00BE7991" w:rsidRDefault="00C14631" w:rsidP="00C14631">
            <w:pPr>
              <w:jc w:val="left"/>
              <w:rPr>
                <w:lang w:val="de-DE"/>
              </w:rPr>
            </w:pPr>
            <w:r w:rsidRPr="00BE7991">
              <w:rPr>
                <w:lang w:val="de-DE"/>
              </w:rPr>
              <w:t>ECOSOC</w:t>
            </w:r>
          </w:p>
        </w:tc>
        <w:tc>
          <w:tcPr>
            <w:tcW w:w="7985" w:type="dxa"/>
          </w:tcPr>
          <w:p w:rsidR="00C14631" w:rsidRPr="00BE7991" w:rsidRDefault="00C14631" w:rsidP="00C14631">
            <w:pPr>
              <w:jc w:val="left"/>
              <w:rPr>
                <w:rFonts w:cs="Arial"/>
                <w:lang w:val="de-DE"/>
              </w:rPr>
            </w:pPr>
            <w:r w:rsidRPr="00BE7991">
              <w:rPr>
                <w:lang w:val="de-DE"/>
              </w:rPr>
              <w:t>Wirtschafts- und Sozialrat der Vereinten Nationen</w:t>
            </w:r>
          </w:p>
        </w:tc>
      </w:tr>
      <w:tr w:rsidR="00C14631" w:rsidRPr="00BE7991" w:rsidTr="004C1674">
        <w:tc>
          <w:tcPr>
            <w:tcW w:w="1904" w:type="dxa"/>
          </w:tcPr>
          <w:p w:rsidR="00C14631" w:rsidRPr="00BE7991" w:rsidRDefault="00C14631" w:rsidP="00C14631">
            <w:pPr>
              <w:autoSpaceDE w:val="0"/>
              <w:autoSpaceDN w:val="0"/>
              <w:adjustRightInd w:val="0"/>
              <w:jc w:val="left"/>
              <w:rPr>
                <w:snapToGrid w:val="0"/>
                <w:lang w:val="de-DE"/>
              </w:rPr>
            </w:pPr>
            <w:r w:rsidRPr="00BE7991">
              <w:rPr>
                <w:lang w:val="de-DE"/>
              </w:rPr>
              <w:t>EMBRAPA</w:t>
            </w:r>
          </w:p>
        </w:tc>
        <w:tc>
          <w:tcPr>
            <w:tcW w:w="7985" w:type="dxa"/>
          </w:tcPr>
          <w:p w:rsidR="00C14631" w:rsidRPr="00BE7991" w:rsidRDefault="00C14631" w:rsidP="00C14631">
            <w:pPr>
              <w:autoSpaceDE w:val="0"/>
              <w:autoSpaceDN w:val="0"/>
              <w:adjustRightInd w:val="0"/>
              <w:jc w:val="left"/>
              <w:rPr>
                <w:snapToGrid w:val="0"/>
                <w:lang w:val="de-DE"/>
              </w:rPr>
            </w:pPr>
            <w:r w:rsidRPr="00BE7991">
              <w:rPr>
                <w:lang w:val="de-DE"/>
              </w:rPr>
              <w:t>Brasilianische Gesellschaft für landwirtschaftliche Forschung</w:t>
            </w:r>
          </w:p>
        </w:tc>
      </w:tr>
      <w:tr w:rsidR="00C14631" w:rsidRPr="00BE7991" w:rsidTr="004C1674">
        <w:tc>
          <w:tcPr>
            <w:tcW w:w="1904" w:type="dxa"/>
          </w:tcPr>
          <w:p w:rsidR="00C14631" w:rsidRPr="00BE7991" w:rsidRDefault="00C14631" w:rsidP="00C14631">
            <w:pPr>
              <w:jc w:val="left"/>
              <w:rPr>
                <w:rFonts w:cs="Arial"/>
                <w:snapToGrid w:val="0"/>
                <w:lang w:val="de-DE"/>
              </w:rPr>
            </w:pPr>
            <w:r w:rsidRPr="00BE7991">
              <w:rPr>
                <w:lang w:val="de-DE"/>
              </w:rPr>
              <w:t>ESA</w:t>
            </w:r>
          </w:p>
        </w:tc>
        <w:tc>
          <w:tcPr>
            <w:tcW w:w="7985" w:type="dxa"/>
          </w:tcPr>
          <w:p w:rsidR="00C14631" w:rsidRPr="00BE7991" w:rsidRDefault="004C4A80" w:rsidP="00C14631">
            <w:pPr>
              <w:jc w:val="left"/>
              <w:rPr>
                <w:rFonts w:cs="Arial"/>
                <w:snapToGrid w:val="0"/>
                <w:lang w:val="de-DE"/>
              </w:rPr>
            </w:pPr>
            <w:r>
              <w:rPr>
                <w:lang w:val="de-DE"/>
              </w:rPr>
              <w:t xml:space="preserve">European </w:t>
            </w:r>
            <w:proofErr w:type="spellStart"/>
            <w:r>
              <w:rPr>
                <w:lang w:val="de-DE"/>
              </w:rPr>
              <w:t>Seed</w:t>
            </w:r>
            <w:proofErr w:type="spellEnd"/>
            <w:r>
              <w:rPr>
                <w:lang w:val="de-DE"/>
              </w:rPr>
              <w:t xml:space="preserve"> </w:t>
            </w:r>
            <w:proofErr w:type="spellStart"/>
            <w:r>
              <w:rPr>
                <w:lang w:val="de-DE"/>
              </w:rPr>
              <w:t>Association</w:t>
            </w:r>
            <w:proofErr w:type="spellEnd"/>
          </w:p>
        </w:tc>
      </w:tr>
      <w:tr w:rsidR="00C14631" w:rsidRPr="00BE7991" w:rsidTr="004C1674">
        <w:tc>
          <w:tcPr>
            <w:tcW w:w="1904" w:type="dxa"/>
          </w:tcPr>
          <w:p w:rsidR="00C14631" w:rsidRPr="00BE7991" w:rsidRDefault="00C14631" w:rsidP="00C14631">
            <w:pPr>
              <w:jc w:val="left"/>
              <w:rPr>
                <w:lang w:val="de-DE"/>
              </w:rPr>
            </w:pPr>
            <w:r w:rsidRPr="00BE7991">
              <w:rPr>
                <w:lang w:val="de-DE"/>
              </w:rPr>
              <w:t>FAO</w:t>
            </w:r>
          </w:p>
        </w:tc>
        <w:tc>
          <w:tcPr>
            <w:tcW w:w="7985" w:type="dxa"/>
          </w:tcPr>
          <w:p w:rsidR="00C14631" w:rsidRPr="00BE7991" w:rsidRDefault="00C14631" w:rsidP="00C14631">
            <w:pPr>
              <w:jc w:val="left"/>
              <w:rPr>
                <w:lang w:val="de-DE"/>
              </w:rPr>
            </w:pPr>
            <w:r w:rsidRPr="00BE7991">
              <w:rPr>
                <w:lang w:val="de-DE"/>
              </w:rPr>
              <w:t>Ernährungs- und Landwirtschaftsorganisation der Vereinten Nationen</w:t>
            </w:r>
          </w:p>
        </w:tc>
      </w:tr>
      <w:tr w:rsidR="00C14631" w:rsidRPr="00BE7991" w:rsidTr="004C1674">
        <w:tc>
          <w:tcPr>
            <w:tcW w:w="1904" w:type="dxa"/>
          </w:tcPr>
          <w:p w:rsidR="00C14631" w:rsidRPr="00BE7991" w:rsidRDefault="00C14631" w:rsidP="00C14631">
            <w:pPr>
              <w:autoSpaceDE w:val="0"/>
              <w:autoSpaceDN w:val="0"/>
              <w:adjustRightInd w:val="0"/>
              <w:jc w:val="left"/>
              <w:rPr>
                <w:lang w:val="de-DE"/>
              </w:rPr>
            </w:pPr>
            <w:r w:rsidRPr="00BE7991">
              <w:rPr>
                <w:lang w:val="de-DE"/>
              </w:rPr>
              <w:t>FELAS</w:t>
            </w:r>
          </w:p>
        </w:tc>
        <w:tc>
          <w:tcPr>
            <w:tcW w:w="7985" w:type="dxa"/>
          </w:tcPr>
          <w:p w:rsidR="00C14631" w:rsidRPr="00BE7991" w:rsidRDefault="00C14631" w:rsidP="00C14631">
            <w:pPr>
              <w:autoSpaceDE w:val="0"/>
              <w:autoSpaceDN w:val="0"/>
              <w:adjustRightInd w:val="0"/>
              <w:jc w:val="left"/>
              <w:rPr>
                <w:lang w:val="de-DE"/>
              </w:rPr>
            </w:pPr>
            <w:r w:rsidRPr="00BE7991">
              <w:rPr>
                <w:lang w:val="de-DE"/>
              </w:rPr>
              <w:t>Lateinamerikanische Föderation von Saatgutverbänden</w:t>
            </w:r>
          </w:p>
        </w:tc>
      </w:tr>
      <w:tr w:rsidR="00C14631" w:rsidRPr="00BE7991" w:rsidTr="004C1674">
        <w:tc>
          <w:tcPr>
            <w:tcW w:w="1904" w:type="dxa"/>
          </w:tcPr>
          <w:p w:rsidR="00C14631" w:rsidRPr="00BE7991" w:rsidRDefault="00C14631" w:rsidP="00C14631">
            <w:pPr>
              <w:jc w:val="left"/>
              <w:rPr>
                <w:lang w:val="de-DE"/>
              </w:rPr>
            </w:pPr>
            <w:r w:rsidRPr="00BE7991">
              <w:rPr>
                <w:lang w:val="de-DE"/>
              </w:rPr>
              <w:t>FWCC</w:t>
            </w:r>
          </w:p>
        </w:tc>
        <w:tc>
          <w:tcPr>
            <w:tcW w:w="7985" w:type="dxa"/>
          </w:tcPr>
          <w:p w:rsidR="00C14631" w:rsidRPr="00BE7991" w:rsidRDefault="00C14631" w:rsidP="00C14631">
            <w:pPr>
              <w:jc w:val="left"/>
              <w:rPr>
                <w:lang w:val="de-DE"/>
              </w:rPr>
            </w:pPr>
            <w:r w:rsidRPr="00BE7991">
              <w:rPr>
                <w:lang w:val="de-DE"/>
              </w:rPr>
              <w:t>Beratendes Weltkomitee der Freunde</w:t>
            </w:r>
          </w:p>
        </w:tc>
      </w:tr>
      <w:tr w:rsidR="00C14631" w:rsidRPr="00BE7991" w:rsidTr="004C1674">
        <w:tc>
          <w:tcPr>
            <w:tcW w:w="1904" w:type="dxa"/>
          </w:tcPr>
          <w:p w:rsidR="00C14631" w:rsidRPr="00BE7991" w:rsidRDefault="00C14631" w:rsidP="00C14631">
            <w:pPr>
              <w:autoSpaceDE w:val="0"/>
              <w:autoSpaceDN w:val="0"/>
              <w:adjustRightInd w:val="0"/>
              <w:jc w:val="left"/>
              <w:rPr>
                <w:lang w:val="de-DE"/>
              </w:rPr>
            </w:pPr>
            <w:r w:rsidRPr="00BE7991">
              <w:rPr>
                <w:lang w:val="de-DE"/>
              </w:rPr>
              <w:t>GEVES</w:t>
            </w:r>
          </w:p>
        </w:tc>
        <w:tc>
          <w:tcPr>
            <w:tcW w:w="7985" w:type="dxa"/>
          </w:tcPr>
          <w:p w:rsidR="00C14631" w:rsidRPr="00BE7991" w:rsidRDefault="00C14631" w:rsidP="00C14631">
            <w:pPr>
              <w:autoSpaceDE w:val="0"/>
              <w:autoSpaceDN w:val="0"/>
              <w:adjustRightInd w:val="0"/>
              <w:jc w:val="left"/>
              <w:rPr>
                <w:lang w:val="de-DE"/>
              </w:rPr>
            </w:pPr>
            <w:proofErr w:type="spellStart"/>
            <w:r w:rsidRPr="00BE7991">
              <w:rPr>
                <w:i/>
                <w:lang w:val="de-DE"/>
              </w:rPr>
              <w:t>Groupe</w:t>
            </w:r>
            <w:proofErr w:type="spellEnd"/>
            <w:r w:rsidRPr="00BE7991">
              <w:rPr>
                <w:i/>
                <w:lang w:val="de-DE"/>
              </w:rPr>
              <w:t xml:space="preserve"> </w:t>
            </w:r>
            <w:proofErr w:type="spellStart"/>
            <w:r w:rsidRPr="00BE7991">
              <w:rPr>
                <w:i/>
                <w:lang w:val="de-DE"/>
              </w:rPr>
              <w:t>d'étude</w:t>
            </w:r>
            <w:proofErr w:type="spellEnd"/>
            <w:r w:rsidRPr="00BE7991">
              <w:rPr>
                <w:i/>
                <w:lang w:val="de-DE"/>
              </w:rPr>
              <w:t xml:space="preserve"> et de </w:t>
            </w:r>
            <w:proofErr w:type="spellStart"/>
            <w:r w:rsidRPr="00BE7991">
              <w:rPr>
                <w:i/>
                <w:lang w:val="de-DE"/>
              </w:rPr>
              <w:t>contrôle</w:t>
            </w:r>
            <w:proofErr w:type="spellEnd"/>
            <w:r w:rsidRPr="00BE7991">
              <w:rPr>
                <w:i/>
                <w:lang w:val="de-DE"/>
              </w:rPr>
              <w:t xml:space="preserve"> des </w:t>
            </w:r>
            <w:proofErr w:type="spellStart"/>
            <w:r w:rsidRPr="00BE7991">
              <w:rPr>
                <w:i/>
                <w:lang w:val="de-DE"/>
              </w:rPr>
              <w:t>variétés</w:t>
            </w:r>
            <w:proofErr w:type="spellEnd"/>
            <w:r w:rsidRPr="00BE7991">
              <w:rPr>
                <w:i/>
                <w:lang w:val="de-DE"/>
              </w:rPr>
              <w:t xml:space="preserve"> et des </w:t>
            </w:r>
            <w:proofErr w:type="spellStart"/>
            <w:r w:rsidRPr="00BE7991">
              <w:rPr>
                <w:i/>
                <w:lang w:val="de-DE"/>
              </w:rPr>
              <w:t>semences</w:t>
            </w:r>
            <w:proofErr w:type="spellEnd"/>
            <w:r w:rsidRPr="00BE7991">
              <w:rPr>
                <w:lang w:val="de-DE"/>
              </w:rPr>
              <w:t xml:space="preserve"> aus Frankreich</w:t>
            </w:r>
          </w:p>
        </w:tc>
      </w:tr>
      <w:tr w:rsidR="00C14631" w:rsidRPr="00BE7991" w:rsidTr="004C1674">
        <w:tc>
          <w:tcPr>
            <w:tcW w:w="1904" w:type="dxa"/>
          </w:tcPr>
          <w:p w:rsidR="00C14631" w:rsidRPr="00BE7991" w:rsidRDefault="00C14631" w:rsidP="00C14631">
            <w:pPr>
              <w:jc w:val="left"/>
              <w:rPr>
                <w:lang w:val="de-DE"/>
              </w:rPr>
            </w:pPr>
            <w:r w:rsidRPr="00BE7991">
              <w:rPr>
                <w:lang w:val="de-DE"/>
              </w:rPr>
              <w:t>GRIP Course</w:t>
            </w:r>
          </w:p>
        </w:tc>
        <w:tc>
          <w:tcPr>
            <w:tcW w:w="7985" w:type="dxa"/>
          </w:tcPr>
          <w:p w:rsidR="00C14631" w:rsidRPr="00BE7991" w:rsidRDefault="00C14631" w:rsidP="00C14631">
            <w:pPr>
              <w:jc w:val="left"/>
              <w:rPr>
                <w:lang w:val="de-DE"/>
              </w:rPr>
            </w:pPr>
            <w:r w:rsidRPr="00BE7991">
              <w:rPr>
                <w:lang w:val="de-DE"/>
              </w:rPr>
              <w:t>Lehrgang über genetische Ressourcen und Rechte des geistigen Eigentums</w:t>
            </w:r>
          </w:p>
        </w:tc>
      </w:tr>
      <w:tr w:rsidR="00C14631" w:rsidRPr="00BE7991" w:rsidTr="004C1674">
        <w:tc>
          <w:tcPr>
            <w:tcW w:w="1904" w:type="dxa"/>
          </w:tcPr>
          <w:p w:rsidR="00C14631" w:rsidRPr="00BE7991" w:rsidRDefault="00C14631" w:rsidP="00C14631">
            <w:pPr>
              <w:autoSpaceDE w:val="0"/>
              <w:autoSpaceDN w:val="0"/>
              <w:adjustRightInd w:val="0"/>
              <w:jc w:val="left"/>
              <w:rPr>
                <w:lang w:val="de-DE"/>
              </w:rPr>
            </w:pPr>
            <w:r w:rsidRPr="00BE7991">
              <w:rPr>
                <w:lang w:val="de-DE"/>
              </w:rPr>
              <w:t>GRUR</w:t>
            </w:r>
          </w:p>
        </w:tc>
        <w:tc>
          <w:tcPr>
            <w:tcW w:w="7985" w:type="dxa"/>
          </w:tcPr>
          <w:p w:rsidR="00C14631" w:rsidRPr="00BE7991" w:rsidRDefault="00C14631" w:rsidP="00C14631">
            <w:pPr>
              <w:autoSpaceDE w:val="0"/>
              <w:autoSpaceDN w:val="0"/>
              <w:adjustRightInd w:val="0"/>
              <w:jc w:val="left"/>
              <w:rPr>
                <w:lang w:val="de-DE"/>
              </w:rPr>
            </w:pPr>
            <w:r w:rsidRPr="00BE7991">
              <w:rPr>
                <w:lang w:val="de-DE"/>
              </w:rPr>
              <w:t>Deutsche Vereinigung für gewerblichen Rechtsschutz und Urheberrecht</w:t>
            </w:r>
          </w:p>
        </w:tc>
      </w:tr>
      <w:tr w:rsidR="00C14631" w:rsidRPr="00BE7991" w:rsidTr="004C1674">
        <w:tc>
          <w:tcPr>
            <w:tcW w:w="1904" w:type="dxa"/>
          </w:tcPr>
          <w:p w:rsidR="00C14631" w:rsidRPr="00BE7991" w:rsidRDefault="00C14631" w:rsidP="00C14631">
            <w:pPr>
              <w:jc w:val="left"/>
              <w:rPr>
                <w:lang w:val="de-DE"/>
              </w:rPr>
            </w:pPr>
            <w:r w:rsidRPr="00BE7991">
              <w:rPr>
                <w:lang w:val="de-DE"/>
              </w:rPr>
              <w:t>IAOC</w:t>
            </w:r>
          </w:p>
        </w:tc>
        <w:tc>
          <w:tcPr>
            <w:tcW w:w="7985" w:type="dxa"/>
          </w:tcPr>
          <w:p w:rsidR="00C14631" w:rsidRPr="00BE7991" w:rsidRDefault="00C14631" w:rsidP="00C14631">
            <w:pPr>
              <w:jc w:val="left"/>
              <w:rPr>
                <w:lang w:val="de-DE"/>
              </w:rPr>
            </w:pPr>
            <w:r w:rsidRPr="00BE7991">
              <w:rPr>
                <w:lang w:val="de-DE"/>
              </w:rPr>
              <w:t xml:space="preserve">Unabhängiger Beratender </w:t>
            </w:r>
            <w:proofErr w:type="spellStart"/>
            <w:r w:rsidRPr="00BE7991">
              <w:rPr>
                <w:lang w:val="de-DE"/>
              </w:rPr>
              <w:t>Prüfungsausschuß</w:t>
            </w:r>
            <w:proofErr w:type="spellEnd"/>
            <w:r w:rsidRPr="00BE7991">
              <w:rPr>
                <w:lang w:val="de-DE"/>
              </w:rPr>
              <w:t xml:space="preserve"> der WIPO</w:t>
            </w:r>
          </w:p>
        </w:tc>
      </w:tr>
      <w:tr w:rsidR="00C14631" w:rsidRPr="00BE7991" w:rsidTr="004C1674">
        <w:tc>
          <w:tcPr>
            <w:tcW w:w="1904" w:type="dxa"/>
          </w:tcPr>
          <w:p w:rsidR="00C14631" w:rsidRPr="00BE7991" w:rsidRDefault="00C14631" w:rsidP="00C14631">
            <w:pPr>
              <w:autoSpaceDE w:val="0"/>
              <w:autoSpaceDN w:val="0"/>
              <w:adjustRightInd w:val="0"/>
              <w:jc w:val="left"/>
              <w:rPr>
                <w:lang w:val="de-DE"/>
              </w:rPr>
            </w:pPr>
            <w:r w:rsidRPr="00BE7991">
              <w:rPr>
                <w:lang w:val="de-DE"/>
              </w:rPr>
              <w:t>ICARDA</w:t>
            </w:r>
          </w:p>
        </w:tc>
        <w:tc>
          <w:tcPr>
            <w:tcW w:w="7985" w:type="dxa"/>
          </w:tcPr>
          <w:p w:rsidR="00C14631" w:rsidRPr="00BE7991" w:rsidRDefault="00C14631" w:rsidP="00C14631">
            <w:pPr>
              <w:autoSpaceDE w:val="0"/>
              <w:autoSpaceDN w:val="0"/>
              <w:adjustRightInd w:val="0"/>
              <w:jc w:val="left"/>
              <w:rPr>
                <w:rFonts w:cs="Arial"/>
                <w:lang w:val="de-DE"/>
              </w:rPr>
            </w:pPr>
            <w:r w:rsidRPr="00BE7991">
              <w:rPr>
                <w:lang w:val="de-DE"/>
              </w:rPr>
              <w:t>Internationales Zentrum für landwirtschaftliche Forschung in Dürregebieten</w:t>
            </w:r>
          </w:p>
        </w:tc>
      </w:tr>
      <w:tr w:rsidR="00C14631" w:rsidRPr="00BE7991" w:rsidTr="004C1674">
        <w:tc>
          <w:tcPr>
            <w:tcW w:w="1904" w:type="dxa"/>
          </w:tcPr>
          <w:p w:rsidR="00C14631" w:rsidRPr="00BE7991" w:rsidRDefault="00C14631" w:rsidP="00C14631">
            <w:pPr>
              <w:jc w:val="left"/>
              <w:rPr>
                <w:snapToGrid w:val="0"/>
                <w:lang w:val="de-DE"/>
              </w:rPr>
            </w:pPr>
            <w:r w:rsidRPr="00BE7991">
              <w:rPr>
                <w:lang w:val="de-DE"/>
              </w:rPr>
              <w:t>ICNCP</w:t>
            </w:r>
          </w:p>
        </w:tc>
        <w:tc>
          <w:tcPr>
            <w:tcW w:w="7985" w:type="dxa"/>
          </w:tcPr>
          <w:p w:rsidR="00C14631" w:rsidRPr="00BE7991" w:rsidRDefault="00C14631" w:rsidP="00C14631">
            <w:pPr>
              <w:jc w:val="left"/>
              <w:rPr>
                <w:snapToGrid w:val="0"/>
                <w:lang w:val="de-DE"/>
              </w:rPr>
            </w:pPr>
            <w:r w:rsidRPr="00BE7991">
              <w:rPr>
                <w:lang w:val="de-DE"/>
              </w:rPr>
              <w:t>Internationaler Code für die Nomenklatur von Kulturpflanzen</w:t>
            </w:r>
          </w:p>
        </w:tc>
      </w:tr>
      <w:tr w:rsidR="00C14631" w:rsidRPr="00BE7991" w:rsidTr="004C1674">
        <w:tc>
          <w:tcPr>
            <w:tcW w:w="1904" w:type="dxa"/>
          </w:tcPr>
          <w:p w:rsidR="00C14631" w:rsidRPr="00BE7991" w:rsidRDefault="00C14631" w:rsidP="00C14631">
            <w:pPr>
              <w:autoSpaceDE w:val="0"/>
              <w:autoSpaceDN w:val="0"/>
              <w:adjustRightInd w:val="0"/>
              <w:jc w:val="left"/>
              <w:rPr>
                <w:lang w:val="de-DE"/>
              </w:rPr>
            </w:pPr>
            <w:r w:rsidRPr="00BE7991">
              <w:rPr>
                <w:lang w:val="de-DE"/>
              </w:rPr>
              <w:t>ICNP</w:t>
            </w:r>
          </w:p>
        </w:tc>
        <w:tc>
          <w:tcPr>
            <w:tcW w:w="7985" w:type="dxa"/>
          </w:tcPr>
          <w:p w:rsidR="00C14631" w:rsidRPr="00BE7991" w:rsidRDefault="00C14631" w:rsidP="00C14631">
            <w:pPr>
              <w:autoSpaceDE w:val="0"/>
              <w:autoSpaceDN w:val="0"/>
              <w:adjustRightInd w:val="0"/>
              <w:jc w:val="left"/>
              <w:rPr>
                <w:lang w:val="de-DE"/>
              </w:rPr>
            </w:pPr>
            <w:r w:rsidRPr="00BE7991">
              <w:rPr>
                <w:lang w:val="de-DE"/>
              </w:rPr>
              <w:t>Zwischenstaatlicher Open-</w:t>
            </w:r>
            <w:proofErr w:type="spellStart"/>
            <w:r w:rsidRPr="00BE7991">
              <w:rPr>
                <w:lang w:val="de-DE"/>
              </w:rPr>
              <w:t>Ended</w:t>
            </w:r>
            <w:proofErr w:type="spellEnd"/>
            <w:r w:rsidRPr="00BE7991">
              <w:rPr>
                <w:lang w:val="de-DE"/>
              </w:rPr>
              <w:t xml:space="preserve"> Ad-hoc-</w:t>
            </w:r>
            <w:proofErr w:type="spellStart"/>
            <w:r w:rsidRPr="00BE7991">
              <w:rPr>
                <w:lang w:val="de-DE"/>
              </w:rPr>
              <w:t>Ausschuß</w:t>
            </w:r>
            <w:proofErr w:type="spellEnd"/>
            <w:r w:rsidRPr="00BE7991">
              <w:rPr>
                <w:lang w:val="de-DE"/>
              </w:rPr>
              <w:t xml:space="preserve"> für das Nagoya-Protokoll über Zugang und Vorteilsausgleich</w:t>
            </w:r>
          </w:p>
        </w:tc>
      </w:tr>
      <w:tr w:rsidR="00C14631" w:rsidRPr="00BE7991" w:rsidTr="004C1674">
        <w:tc>
          <w:tcPr>
            <w:tcW w:w="1904" w:type="dxa"/>
          </w:tcPr>
          <w:p w:rsidR="00C14631" w:rsidRPr="00BE7991" w:rsidRDefault="00C14631" w:rsidP="00C14631">
            <w:pPr>
              <w:jc w:val="left"/>
              <w:rPr>
                <w:lang w:val="de-DE"/>
              </w:rPr>
            </w:pPr>
            <w:r w:rsidRPr="00BE7991">
              <w:rPr>
                <w:lang w:val="de-DE"/>
              </w:rPr>
              <w:t>IDLO</w:t>
            </w:r>
          </w:p>
        </w:tc>
        <w:tc>
          <w:tcPr>
            <w:tcW w:w="7985" w:type="dxa"/>
          </w:tcPr>
          <w:p w:rsidR="00C14631" w:rsidRPr="00BE7991" w:rsidRDefault="00C14631" w:rsidP="00C14631">
            <w:pPr>
              <w:jc w:val="left"/>
              <w:rPr>
                <w:lang w:val="de-DE"/>
              </w:rPr>
            </w:pPr>
            <w:r w:rsidRPr="00BE7991">
              <w:rPr>
                <w:lang w:val="de-DE"/>
              </w:rPr>
              <w:t xml:space="preserve">International Development Law </w:t>
            </w:r>
            <w:proofErr w:type="spellStart"/>
            <w:r w:rsidRPr="00BE7991">
              <w:rPr>
                <w:lang w:val="de-DE"/>
              </w:rPr>
              <w:t>Organization</w:t>
            </w:r>
            <w:proofErr w:type="spellEnd"/>
          </w:p>
        </w:tc>
      </w:tr>
      <w:tr w:rsidR="00C14631" w:rsidRPr="00BE7991" w:rsidTr="004C1674">
        <w:tc>
          <w:tcPr>
            <w:tcW w:w="1904" w:type="dxa"/>
          </w:tcPr>
          <w:p w:rsidR="00C14631" w:rsidRPr="00BE7991" w:rsidRDefault="00C14631" w:rsidP="00C14631">
            <w:pPr>
              <w:jc w:val="left"/>
              <w:rPr>
                <w:snapToGrid w:val="0"/>
                <w:lang w:val="de-DE"/>
              </w:rPr>
            </w:pPr>
            <w:r w:rsidRPr="00BE7991">
              <w:rPr>
                <w:lang w:val="de-DE"/>
              </w:rPr>
              <w:t>IGC</w:t>
            </w:r>
          </w:p>
        </w:tc>
        <w:tc>
          <w:tcPr>
            <w:tcW w:w="7985" w:type="dxa"/>
          </w:tcPr>
          <w:p w:rsidR="00C14631" w:rsidRPr="00BE7991" w:rsidRDefault="00C14631" w:rsidP="00C14631">
            <w:pPr>
              <w:jc w:val="left"/>
              <w:rPr>
                <w:snapToGrid w:val="0"/>
                <w:lang w:val="de-DE"/>
              </w:rPr>
            </w:pPr>
            <w:r w:rsidRPr="00BE7991">
              <w:rPr>
                <w:lang w:val="de-DE"/>
              </w:rPr>
              <w:t>Zwischenstaatlicher WIPO-</w:t>
            </w:r>
            <w:proofErr w:type="spellStart"/>
            <w:r w:rsidRPr="00BE7991">
              <w:rPr>
                <w:lang w:val="de-DE"/>
              </w:rPr>
              <w:t>Ausschuß</w:t>
            </w:r>
            <w:proofErr w:type="spellEnd"/>
            <w:r w:rsidRPr="00BE7991">
              <w:rPr>
                <w:lang w:val="de-DE"/>
              </w:rPr>
              <w:t xml:space="preserve"> für geistiges Eigentum an genetischen Ressourcen sowie traditionellen Kenntnissen und Gebräuchen</w:t>
            </w:r>
          </w:p>
        </w:tc>
      </w:tr>
      <w:tr w:rsidR="00C14631" w:rsidRPr="00BE7991" w:rsidTr="004C1674">
        <w:tc>
          <w:tcPr>
            <w:tcW w:w="1904" w:type="dxa"/>
          </w:tcPr>
          <w:p w:rsidR="00C14631" w:rsidRPr="00BE7991" w:rsidRDefault="00C14631" w:rsidP="00C14631">
            <w:pPr>
              <w:autoSpaceDE w:val="0"/>
              <w:autoSpaceDN w:val="0"/>
              <w:adjustRightInd w:val="0"/>
              <w:jc w:val="left"/>
              <w:rPr>
                <w:snapToGrid w:val="0"/>
                <w:lang w:val="de-DE"/>
              </w:rPr>
            </w:pPr>
            <w:r w:rsidRPr="00BE7991">
              <w:rPr>
                <w:lang w:val="de-DE"/>
              </w:rPr>
              <w:t>IPSAS</w:t>
            </w:r>
          </w:p>
        </w:tc>
        <w:tc>
          <w:tcPr>
            <w:tcW w:w="7985" w:type="dxa"/>
          </w:tcPr>
          <w:p w:rsidR="00C14631" w:rsidRPr="00BE7991" w:rsidRDefault="00C14631" w:rsidP="00C14631">
            <w:pPr>
              <w:autoSpaceDE w:val="0"/>
              <w:autoSpaceDN w:val="0"/>
              <w:adjustRightInd w:val="0"/>
              <w:jc w:val="left"/>
              <w:rPr>
                <w:snapToGrid w:val="0"/>
                <w:lang w:val="de-DE"/>
              </w:rPr>
            </w:pPr>
            <w:r w:rsidRPr="00BE7991">
              <w:rPr>
                <w:lang w:val="de-DE"/>
              </w:rPr>
              <w:t>Internationale Rechnungslegungsstandards für den öffentlichen Sektor</w:t>
            </w:r>
          </w:p>
        </w:tc>
      </w:tr>
      <w:tr w:rsidR="00C14631" w:rsidRPr="00BE7991" w:rsidTr="004C1674">
        <w:tc>
          <w:tcPr>
            <w:tcW w:w="1904" w:type="dxa"/>
          </w:tcPr>
          <w:p w:rsidR="00C14631" w:rsidRPr="00BE7991" w:rsidRDefault="00C14631" w:rsidP="00C14631">
            <w:pPr>
              <w:jc w:val="left"/>
              <w:rPr>
                <w:lang w:val="de-DE"/>
              </w:rPr>
            </w:pPr>
            <w:r w:rsidRPr="00BE7991">
              <w:rPr>
                <w:lang w:val="de-DE"/>
              </w:rPr>
              <w:t>IRRI</w:t>
            </w:r>
          </w:p>
        </w:tc>
        <w:tc>
          <w:tcPr>
            <w:tcW w:w="7985" w:type="dxa"/>
          </w:tcPr>
          <w:p w:rsidR="00C14631" w:rsidRPr="00BE7991" w:rsidRDefault="00C14631" w:rsidP="00C14631">
            <w:pPr>
              <w:jc w:val="left"/>
              <w:rPr>
                <w:lang w:val="de-DE"/>
              </w:rPr>
            </w:pPr>
            <w:r w:rsidRPr="00BE7991">
              <w:rPr>
                <w:lang w:val="de-DE"/>
              </w:rPr>
              <w:t>Internationales Reisforschungsinstitut</w:t>
            </w:r>
          </w:p>
        </w:tc>
      </w:tr>
      <w:tr w:rsidR="00C14631" w:rsidRPr="00BE7991" w:rsidTr="004C1674">
        <w:tc>
          <w:tcPr>
            <w:tcW w:w="1904" w:type="dxa"/>
          </w:tcPr>
          <w:p w:rsidR="00C14631" w:rsidRPr="00BE7991" w:rsidRDefault="00C14631" w:rsidP="00C14631">
            <w:pPr>
              <w:jc w:val="left"/>
              <w:rPr>
                <w:lang w:val="de-DE"/>
              </w:rPr>
            </w:pPr>
            <w:r w:rsidRPr="00BE7991">
              <w:rPr>
                <w:lang w:val="de-DE"/>
              </w:rPr>
              <w:t>ISF</w:t>
            </w:r>
          </w:p>
        </w:tc>
        <w:tc>
          <w:tcPr>
            <w:tcW w:w="7985" w:type="dxa"/>
          </w:tcPr>
          <w:p w:rsidR="00C14631" w:rsidRPr="00BE7991" w:rsidRDefault="00C14631" w:rsidP="004C4A80">
            <w:pPr>
              <w:jc w:val="left"/>
              <w:rPr>
                <w:lang w:val="de-DE"/>
              </w:rPr>
            </w:pPr>
            <w:r w:rsidRPr="00BE7991">
              <w:rPr>
                <w:lang w:val="de-DE"/>
              </w:rPr>
              <w:t xml:space="preserve">International </w:t>
            </w:r>
            <w:proofErr w:type="spellStart"/>
            <w:r w:rsidR="004C4A80">
              <w:rPr>
                <w:lang w:val="de-DE"/>
              </w:rPr>
              <w:t>Seed</w:t>
            </w:r>
            <w:proofErr w:type="spellEnd"/>
            <w:r w:rsidR="004C4A80">
              <w:rPr>
                <w:lang w:val="de-DE"/>
              </w:rPr>
              <w:t xml:space="preserve"> </w:t>
            </w:r>
            <w:proofErr w:type="spellStart"/>
            <w:r w:rsidR="004C4A80">
              <w:rPr>
                <w:lang w:val="de-DE"/>
              </w:rPr>
              <w:t>Federation</w:t>
            </w:r>
            <w:proofErr w:type="spellEnd"/>
          </w:p>
        </w:tc>
      </w:tr>
      <w:tr w:rsidR="00C14631" w:rsidRPr="00BE7991" w:rsidTr="004C1674">
        <w:tc>
          <w:tcPr>
            <w:tcW w:w="1904" w:type="dxa"/>
          </w:tcPr>
          <w:p w:rsidR="00C14631" w:rsidRPr="00BE7991" w:rsidRDefault="00C14631" w:rsidP="00C14631">
            <w:pPr>
              <w:jc w:val="left"/>
              <w:rPr>
                <w:snapToGrid w:val="0"/>
                <w:lang w:val="de-DE"/>
              </w:rPr>
            </w:pPr>
            <w:r w:rsidRPr="00BE7991">
              <w:rPr>
                <w:lang w:val="de-DE"/>
              </w:rPr>
              <w:t>ISHS</w:t>
            </w:r>
          </w:p>
        </w:tc>
        <w:tc>
          <w:tcPr>
            <w:tcW w:w="7985" w:type="dxa"/>
          </w:tcPr>
          <w:p w:rsidR="00C14631" w:rsidRPr="00BE7991" w:rsidRDefault="00C14631" w:rsidP="00C14631">
            <w:pPr>
              <w:jc w:val="left"/>
              <w:rPr>
                <w:lang w:val="de-DE"/>
              </w:rPr>
            </w:pPr>
            <w:r w:rsidRPr="00BE7991">
              <w:rPr>
                <w:lang w:val="de-DE"/>
              </w:rPr>
              <w:t>Internationale Gesellschaft für Gartenbaukunde</w:t>
            </w:r>
          </w:p>
        </w:tc>
      </w:tr>
      <w:tr w:rsidR="00C14631" w:rsidRPr="00BE7991" w:rsidTr="004C1674">
        <w:tc>
          <w:tcPr>
            <w:tcW w:w="1904" w:type="dxa"/>
          </w:tcPr>
          <w:p w:rsidR="00C14631" w:rsidRPr="00BE7991" w:rsidRDefault="00C14631" w:rsidP="00C14631">
            <w:pPr>
              <w:jc w:val="left"/>
              <w:rPr>
                <w:lang w:val="de-DE"/>
              </w:rPr>
            </w:pPr>
            <w:r w:rsidRPr="00BE7991">
              <w:rPr>
                <w:lang w:val="de-DE"/>
              </w:rPr>
              <w:t>ISTA</w:t>
            </w:r>
          </w:p>
        </w:tc>
        <w:tc>
          <w:tcPr>
            <w:tcW w:w="7985" w:type="dxa"/>
          </w:tcPr>
          <w:p w:rsidR="00C14631" w:rsidRPr="00BE7991" w:rsidRDefault="00C14631" w:rsidP="00C14631">
            <w:pPr>
              <w:jc w:val="left"/>
              <w:rPr>
                <w:lang w:val="de-DE"/>
              </w:rPr>
            </w:pPr>
            <w:r w:rsidRPr="00BE7991">
              <w:rPr>
                <w:lang w:val="de-DE"/>
              </w:rPr>
              <w:t>Internationale Vereinigung für Saatgutprüfung</w:t>
            </w:r>
          </w:p>
        </w:tc>
      </w:tr>
      <w:tr w:rsidR="00C14631" w:rsidRPr="00BE7991" w:rsidTr="004C1674">
        <w:tc>
          <w:tcPr>
            <w:tcW w:w="1904" w:type="dxa"/>
          </w:tcPr>
          <w:p w:rsidR="00C14631" w:rsidRPr="00BE7991" w:rsidRDefault="00C14631" w:rsidP="00C14631">
            <w:pPr>
              <w:jc w:val="left"/>
              <w:rPr>
                <w:snapToGrid w:val="0"/>
                <w:lang w:val="de-DE"/>
              </w:rPr>
            </w:pPr>
            <w:r w:rsidRPr="00BE7991">
              <w:rPr>
                <w:lang w:val="de-DE"/>
              </w:rPr>
              <w:t>ITPGRFA</w:t>
            </w:r>
          </w:p>
        </w:tc>
        <w:tc>
          <w:tcPr>
            <w:tcW w:w="7985" w:type="dxa"/>
          </w:tcPr>
          <w:p w:rsidR="00C14631" w:rsidRPr="00BE7991" w:rsidRDefault="00C14631" w:rsidP="00C14631">
            <w:pPr>
              <w:jc w:val="left"/>
              <w:rPr>
                <w:snapToGrid w:val="0"/>
                <w:lang w:val="de-DE"/>
              </w:rPr>
            </w:pPr>
            <w:r w:rsidRPr="00BE7991">
              <w:rPr>
                <w:lang w:val="de-DE"/>
              </w:rPr>
              <w:t>Vertrag über pflanzengenetische Ressourcen für Ernährung und Landwirtschaft</w:t>
            </w:r>
          </w:p>
        </w:tc>
      </w:tr>
      <w:tr w:rsidR="00C14631" w:rsidRPr="00BE7991" w:rsidTr="004C1674">
        <w:tc>
          <w:tcPr>
            <w:tcW w:w="1904" w:type="dxa"/>
          </w:tcPr>
          <w:p w:rsidR="00C14631" w:rsidRPr="00BE7991" w:rsidRDefault="00C14631" w:rsidP="00C14631">
            <w:pPr>
              <w:jc w:val="left"/>
              <w:rPr>
                <w:rFonts w:cs="Arial"/>
                <w:snapToGrid w:val="0"/>
                <w:lang w:val="de-DE"/>
              </w:rPr>
            </w:pPr>
            <w:r w:rsidRPr="00BE7991">
              <w:rPr>
                <w:lang w:val="de-DE"/>
              </w:rPr>
              <w:t>IUBS-Kommission</w:t>
            </w:r>
          </w:p>
        </w:tc>
        <w:tc>
          <w:tcPr>
            <w:tcW w:w="7985" w:type="dxa"/>
          </w:tcPr>
          <w:p w:rsidR="00C14631" w:rsidRPr="00BE7991" w:rsidRDefault="00C14631" w:rsidP="00C14631">
            <w:pPr>
              <w:jc w:val="left"/>
              <w:rPr>
                <w:lang w:val="de-DE"/>
              </w:rPr>
            </w:pPr>
            <w:r w:rsidRPr="00BE7991">
              <w:rPr>
                <w:lang w:val="de-DE"/>
              </w:rPr>
              <w:t>Internationale Kommission für die Nomenklatur der Kulturpflanzen der Internationalen Vereinigung der biologischen Wissenschaften</w:t>
            </w:r>
          </w:p>
        </w:tc>
      </w:tr>
      <w:tr w:rsidR="00C14631" w:rsidRPr="00BE7991" w:rsidTr="004C1674">
        <w:tc>
          <w:tcPr>
            <w:tcW w:w="1904" w:type="dxa"/>
          </w:tcPr>
          <w:p w:rsidR="00C14631" w:rsidRPr="00BE7991" w:rsidRDefault="00C14631" w:rsidP="00C14631">
            <w:pPr>
              <w:jc w:val="left"/>
              <w:rPr>
                <w:lang w:val="de-DE"/>
              </w:rPr>
            </w:pPr>
            <w:r w:rsidRPr="00BE7991">
              <w:rPr>
                <w:lang w:val="de-DE"/>
              </w:rPr>
              <w:t>JICA</w:t>
            </w:r>
          </w:p>
        </w:tc>
        <w:tc>
          <w:tcPr>
            <w:tcW w:w="7985" w:type="dxa"/>
          </w:tcPr>
          <w:p w:rsidR="00C14631" w:rsidRPr="00BE7991" w:rsidRDefault="00C14631" w:rsidP="00C14631">
            <w:pPr>
              <w:jc w:val="left"/>
              <w:rPr>
                <w:lang w:val="de-DE"/>
              </w:rPr>
            </w:pPr>
            <w:r w:rsidRPr="00BE7991">
              <w:rPr>
                <w:lang w:val="de-DE"/>
              </w:rPr>
              <w:t>Japanische Stelle für internationale Zusammenarbeit</w:t>
            </w:r>
          </w:p>
        </w:tc>
      </w:tr>
      <w:tr w:rsidR="00C14631" w:rsidRPr="00BE7991" w:rsidTr="004C1674">
        <w:tc>
          <w:tcPr>
            <w:tcW w:w="1904" w:type="dxa"/>
          </w:tcPr>
          <w:p w:rsidR="00C14631" w:rsidRPr="00BE7991" w:rsidRDefault="00C14631" w:rsidP="00C14631">
            <w:pPr>
              <w:autoSpaceDE w:val="0"/>
              <w:autoSpaceDN w:val="0"/>
              <w:adjustRightInd w:val="0"/>
              <w:jc w:val="left"/>
              <w:rPr>
                <w:rFonts w:cs="Arial"/>
                <w:color w:val="000000"/>
                <w:lang w:val="de-DE"/>
              </w:rPr>
            </w:pPr>
            <w:r w:rsidRPr="00BE7991">
              <w:rPr>
                <w:color w:val="000000"/>
                <w:lang w:val="de-DE"/>
              </w:rPr>
              <w:t>KEPHIS</w:t>
            </w:r>
          </w:p>
        </w:tc>
        <w:tc>
          <w:tcPr>
            <w:tcW w:w="7985" w:type="dxa"/>
          </w:tcPr>
          <w:p w:rsidR="00C14631" w:rsidRPr="00BE7991" w:rsidRDefault="00C14631" w:rsidP="00C14631">
            <w:pPr>
              <w:autoSpaceDE w:val="0"/>
              <w:autoSpaceDN w:val="0"/>
              <w:adjustRightInd w:val="0"/>
              <w:jc w:val="left"/>
              <w:rPr>
                <w:rFonts w:cs="Arial"/>
                <w:color w:val="000000"/>
                <w:lang w:val="de-DE"/>
              </w:rPr>
            </w:pPr>
            <w:r w:rsidRPr="00BE7991">
              <w:rPr>
                <w:color w:val="000000"/>
                <w:lang w:val="de-DE"/>
              </w:rPr>
              <w:t xml:space="preserve">Amt für die Kontrolle der Pflanzengesundheit Kenias </w:t>
            </w:r>
          </w:p>
        </w:tc>
      </w:tr>
      <w:tr w:rsidR="00C14631" w:rsidRPr="00BE7991" w:rsidTr="004C1674">
        <w:tc>
          <w:tcPr>
            <w:tcW w:w="1904" w:type="dxa"/>
          </w:tcPr>
          <w:p w:rsidR="00C14631" w:rsidRPr="00BE7991" w:rsidRDefault="00C14631" w:rsidP="00C14631">
            <w:pPr>
              <w:jc w:val="left"/>
              <w:rPr>
                <w:snapToGrid w:val="0"/>
                <w:color w:val="000000"/>
                <w:lang w:val="de-DE"/>
              </w:rPr>
            </w:pPr>
            <w:r w:rsidRPr="00BE7991">
              <w:rPr>
                <w:snapToGrid w:val="0"/>
                <w:color w:val="000000"/>
                <w:lang w:val="de-DE"/>
              </w:rPr>
              <w:t>KOICA</w:t>
            </w:r>
          </w:p>
        </w:tc>
        <w:tc>
          <w:tcPr>
            <w:tcW w:w="7985" w:type="dxa"/>
          </w:tcPr>
          <w:p w:rsidR="00C14631" w:rsidRPr="00BE7991" w:rsidRDefault="00C14631" w:rsidP="00C14631">
            <w:pPr>
              <w:jc w:val="left"/>
              <w:rPr>
                <w:snapToGrid w:val="0"/>
                <w:color w:val="000000"/>
                <w:lang w:val="de-DE"/>
              </w:rPr>
            </w:pPr>
            <w:r w:rsidRPr="00BE7991">
              <w:rPr>
                <w:snapToGrid w:val="0"/>
                <w:color w:val="000000"/>
                <w:lang w:val="de-DE"/>
              </w:rPr>
              <w:t>Koreanische Stelle für internationale Zusammenarbeit</w:t>
            </w:r>
          </w:p>
        </w:tc>
      </w:tr>
      <w:tr w:rsidR="00C14631" w:rsidRPr="00BE7991" w:rsidTr="004C1674">
        <w:tc>
          <w:tcPr>
            <w:tcW w:w="1904" w:type="dxa"/>
          </w:tcPr>
          <w:p w:rsidR="00C14631" w:rsidRPr="00BE7991" w:rsidRDefault="00C14631" w:rsidP="00C14631">
            <w:pPr>
              <w:jc w:val="left"/>
              <w:rPr>
                <w:rFonts w:cs="Arial"/>
                <w:noProof/>
                <w:color w:val="000000"/>
                <w:lang w:val="de-DE"/>
              </w:rPr>
            </w:pPr>
            <w:r w:rsidRPr="00BE7991">
              <w:rPr>
                <w:noProof/>
                <w:color w:val="000000"/>
                <w:lang w:val="de-DE"/>
              </w:rPr>
              <w:t>KSVS</w:t>
            </w:r>
          </w:p>
        </w:tc>
        <w:tc>
          <w:tcPr>
            <w:tcW w:w="7985" w:type="dxa"/>
          </w:tcPr>
          <w:p w:rsidR="00C14631" w:rsidRPr="00BE7991" w:rsidRDefault="00C14631" w:rsidP="00C14631">
            <w:pPr>
              <w:jc w:val="left"/>
              <w:rPr>
                <w:rFonts w:cs="Arial"/>
                <w:noProof/>
                <w:color w:val="000000"/>
                <w:lang w:val="de-DE"/>
              </w:rPr>
            </w:pPr>
            <w:r w:rsidRPr="00BE7991">
              <w:rPr>
                <w:noProof/>
                <w:color w:val="000000"/>
                <w:lang w:val="de-DE"/>
              </w:rPr>
              <w:t>Koreanisches Saatgut- und Sortenamt</w:t>
            </w:r>
          </w:p>
        </w:tc>
      </w:tr>
      <w:tr w:rsidR="00C14631" w:rsidRPr="00BE7991" w:rsidTr="004C1674">
        <w:tc>
          <w:tcPr>
            <w:tcW w:w="1904" w:type="dxa"/>
          </w:tcPr>
          <w:p w:rsidR="00C14631" w:rsidRPr="00BE7991" w:rsidRDefault="00C14631" w:rsidP="00C14631">
            <w:pPr>
              <w:jc w:val="left"/>
              <w:rPr>
                <w:lang w:val="de-DE"/>
              </w:rPr>
            </w:pPr>
            <w:r w:rsidRPr="00BE7991">
              <w:rPr>
                <w:lang w:val="de-DE"/>
              </w:rPr>
              <w:t>OAPI</w:t>
            </w:r>
          </w:p>
        </w:tc>
        <w:tc>
          <w:tcPr>
            <w:tcW w:w="7985" w:type="dxa"/>
          </w:tcPr>
          <w:p w:rsidR="00C14631" w:rsidRPr="00BE7991" w:rsidRDefault="00C14631" w:rsidP="004C4A80">
            <w:pPr>
              <w:jc w:val="left"/>
              <w:rPr>
                <w:lang w:val="de-DE"/>
              </w:rPr>
            </w:pPr>
            <w:r w:rsidRPr="00BE7991">
              <w:rPr>
                <w:lang w:val="de-DE"/>
              </w:rPr>
              <w:t xml:space="preserve">Afrikanische </w:t>
            </w:r>
            <w:r w:rsidR="004C4A80">
              <w:rPr>
                <w:lang w:val="de-DE"/>
              </w:rPr>
              <w:t>O</w:t>
            </w:r>
            <w:r w:rsidRPr="00BE7991">
              <w:rPr>
                <w:lang w:val="de-DE"/>
              </w:rPr>
              <w:t>rganisation für geistiges Eigentum</w:t>
            </w:r>
          </w:p>
        </w:tc>
      </w:tr>
      <w:tr w:rsidR="00C14631" w:rsidRPr="00BE7991" w:rsidTr="004C1674">
        <w:tc>
          <w:tcPr>
            <w:tcW w:w="1904" w:type="dxa"/>
          </w:tcPr>
          <w:p w:rsidR="00C14631" w:rsidRPr="00BE7991" w:rsidRDefault="00C14631" w:rsidP="00C14631">
            <w:pPr>
              <w:jc w:val="left"/>
              <w:rPr>
                <w:lang w:val="de-DE"/>
              </w:rPr>
            </w:pPr>
            <w:r w:rsidRPr="00BE7991">
              <w:rPr>
                <w:lang w:val="de-DE"/>
              </w:rPr>
              <w:t>OECD</w:t>
            </w:r>
          </w:p>
        </w:tc>
        <w:tc>
          <w:tcPr>
            <w:tcW w:w="7985" w:type="dxa"/>
          </w:tcPr>
          <w:p w:rsidR="00C14631" w:rsidRPr="00BE7991" w:rsidRDefault="00C14631" w:rsidP="00C14631">
            <w:pPr>
              <w:jc w:val="left"/>
              <w:rPr>
                <w:lang w:val="de-DE"/>
              </w:rPr>
            </w:pPr>
            <w:r w:rsidRPr="00BE7991">
              <w:rPr>
                <w:lang w:val="de-DE"/>
              </w:rPr>
              <w:t>Organisation für Wirtschaftliche Zusammenarbeit und Entwicklung</w:t>
            </w:r>
          </w:p>
        </w:tc>
      </w:tr>
      <w:tr w:rsidR="00C14631" w:rsidRPr="00BE7991" w:rsidTr="004C1674">
        <w:tc>
          <w:tcPr>
            <w:tcW w:w="1904" w:type="dxa"/>
          </w:tcPr>
          <w:p w:rsidR="00C14631" w:rsidRPr="00BE7991" w:rsidRDefault="00C14631" w:rsidP="00C14631">
            <w:pPr>
              <w:autoSpaceDE w:val="0"/>
              <w:autoSpaceDN w:val="0"/>
              <w:adjustRightInd w:val="0"/>
              <w:jc w:val="left"/>
              <w:rPr>
                <w:szCs w:val="24"/>
                <w:lang w:val="de-DE"/>
              </w:rPr>
            </w:pPr>
            <w:r w:rsidRPr="00BE7991">
              <w:rPr>
                <w:lang w:val="de-DE"/>
              </w:rPr>
              <w:t>OEVV</w:t>
            </w:r>
          </w:p>
        </w:tc>
        <w:tc>
          <w:tcPr>
            <w:tcW w:w="7985" w:type="dxa"/>
          </w:tcPr>
          <w:p w:rsidR="00C14631" w:rsidRPr="00BE7991" w:rsidRDefault="00C14631" w:rsidP="00C14631">
            <w:pPr>
              <w:autoSpaceDE w:val="0"/>
              <w:autoSpaceDN w:val="0"/>
              <w:adjustRightInd w:val="0"/>
              <w:jc w:val="left"/>
              <w:rPr>
                <w:szCs w:val="24"/>
                <w:lang w:val="de-DE"/>
              </w:rPr>
            </w:pPr>
            <w:r w:rsidRPr="00BE7991">
              <w:rPr>
                <w:lang w:val="de-DE"/>
              </w:rPr>
              <w:t>Spanisches Sortenamt</w:t>
            </w:r>
          </w:p>
        </w:tc>
      </w:tr>
      <w:tr w:rsidR="00C14631" w:rsidRPr="00BE7991" w:rsidTr="004C1674">
        <w:tc>
          <w:tcPr>
            <w:tcW w:w="1904" w:type="dxa"/>
          </w:tcPr>
          <w:p w:rsidR="00C14631" w:rsidRPr="00BE7991" w:rsidRDefault="00C14631" w:rsidP="00C14631">
            <w:pPr>
              <w:autoSpaceDE w:val="0"/>
              <w:autoSpaceDN w:val="0"/>
              <w:adjustRightInd w:val="0"/>
              <w:jc w:val="left"/>
              <w:rPr>
                <w:lang w:val="de-DE"/>
              </w:rPr>
            </w:pPr>
            <w:r w:rsidRPr="00BE7991">
              <w:rPr>
                <w:lang w:val="de-DE"/>
              </w:rPr>
              <w:t>PCT</w:t>
            </w:r>
          </w:p>
        </w:tc>
        <w:tc>
          <w:tcPr>
            <w:tcW w:w="7985" w:type="dxa"/>
          </w:tcPr>
          <w:p w:rsidR="00C14631" w:rsidRPr="00BE7991" w:rsidRDefault="00C14631" w:rsidP="00C14631">
            <w:pPr>
              <w:autoSpaceDE w:val="0"/>
              <w:autoSpaceDN w:val="0"/>
              <w:adjustRightInd w:val="0"/>
              <w:jc w:val="left"/>
              <w:rPr>
                <w:lang w:val="de-DE"/>
              </w:rPr>
            </w:pPr>
            <w:r w:rsidRPr="00BE7991">
              <w:rPr>
                <w:lang w:val="de-DE"/>
              </w:rPr>
              <w:t>Vertrag über die internationale Zusammenarbeit auf dem Gebiet des Patentwesens der WIPO</w:t>
            </w:r>
          </w:p>
        </w:tc>
      </w:tr>
      <w:tr w:rsidR="00C14631" w:rsidRPr="00BE7991" w:rsidTr="004C1674">
        <w:tc>
          <w:tcPr>
            <w:tcW w:w="1904" w:type="dxa"/>
          </w:tcPr>
          <w:p w:rsidR="00C14631" w:rsidRPr="00BE7991" w:rsidRDefault="00C14631" w:rsidP="00C14631">
            <w:pPr>
              <w:jc w:val="left"/>
              <w:rPr>
                <w:lang w:val="de-DE"/>
              </w:rPr>
            </w:pPr>
            <w:r w:rsidRPr="00BE7991">
              <w:rPr>
                <w:lang w:val="de-DE"/>
              </w:rPr>
              <w:t>QUNO</w:t>
            </w:r>
          </w:p>
        </w:tc>
        <w:tc>
          <w:tcPr>
            <w:tcW w:w="7985" w:type="dxa"/>
          </w:tcPr>
          <w:p w:rsidR="00C14631" w:rsidRPr="00BE7991" w:rsidRDefault="00C14631" w:rsidP="00C14631">
            <w:pPr>
              <w:jc w:val="left"/>
              <w:rPr>
                <w:lang w:val="de-DE"/>
              </w:rPr>
            </w:pPr>
            <w:r w:rsidRPr="00BE7991">
              <w:rPr>
                <w:lang w:val="de-DE"/>
              </w:rPr>
              <w:t>Büro der Quäker bei den Vereinten Nationen</w:t>
            </w:r>
          </w:p>
        </w:tc>
      </w:tr>
      <w:tr w:rsidR="00C14631" w:rsidRPr="00BE7991" w:rsidTr="004C1674">
        <w:tc>
          <w:tcPr>
            <w:tcW w:w="1904" w:type="dxa"/>
          </w:tcPr>
          <w:p w:rsidR="00C14631" w:rsidRPr="00BE7991" w:rsidRDefault="00C14631" w:rsidP="00C14631">
            <w:pPr>
              <w:jc w:val="left"/>
              <w:rPr>
                <w:lang w:val="de-DE"/>
              </w:rPr>
            </w:pPr>
            <w:r w:rsidRPr="00BE7991">
              <w:rPr>
                <w:lang w:val="de-DE"/>
              </w:rPr>
              <w:t>QUT</w:t>
            </w:r>
          </w:p>
        </w:tc>
        <w:tc>
          <w:tcPr>
            <w:tcW w:w="7985" w:type="dxa"/>
          </w:tcPr>
          <w:p w:rsidR="00C14631" w:rsidRPr="00BE7991" w:rsidRDefault="00C14631" w:rsidP="00C14631">
            <w:pPr>
              <w:jc w:val="left"/>
              <w:rPr>
                <w:lang w:val="de-DE"/>
              </w:rPr>
            </w:pPr>
            <w:r w:rsidRPr="00BE7991">
              <w:rPr>
                <w:lang w:val="de-DE"/>
              </w:rPr>
              <w:t xml:space="preserve">Queensland University </w:t>
            </w:r>
            <w:proofErr w:type="spellStart"/>
            <w:r w:rsidRPr="00BE7991">
              <w:rPr>
                <w:lang w:val="de-DE"/>
              </w:rPr>
              <w:t>of</w:t>
            </w:r>
            <w:proofErr w:type="spellEnd"/>
            <w:r w:rsidRPr="00BE7991">
              <w:rPr>
                <w:lang w:val="de-DE"/>
              </w:rPr>
              <w:t xml:space="preserve"> Technology</w:t>
            </w:r>
          </w:p>
        </w:tc>
      </w:tr>
      <w:tr w:rsidR="00C14631" w:rsidRPr="00BE7991" w:rsidTr="004C1674">
        <w:tc>
          <w:tcPr>
            <w:tcW w:w="1904" w:type="dxa"/>
          </w:tcPr>
          <w:p w:rsidR="00C14631" w:rsidRPr="00BE7991" w:rsidRDefault="00C14631" w:rsidP="00C14631">
            <w:pPr>
              <w:jc w:val="left"/>
              <w:rPr>
                <w:lang w:val="de-DE"/>
              </w:rPr>
            </w:pPr>
            <w:r w:rsidRPr="00BE7991">
              <w:rPr>
                <w:lang w:val="de-DE"/>
              </w:rPr>
              <w:t>SAA</w:t>
            </w:r>
          </w:p>
        </w:tc>
        <w:tc>
          <w:tcPr>
            <w:tcW w:w="7985" w:type="dxa"/>
          </w:tcPr>
          <w:p w:rsidR="00C14631" w:rsidRPr="00BE7991" w:rsidRDefault="00C14631" w:rsidP="00C14631">
            <w:pPr>
              <w:jc w:val="left"/>
              <w:rPr>
                <w:lang w:val="de-DE"/>
              </w:rPr>
            </w:pPr>
            <w:r w:rsidRPr="00BE7991">
              <w:rPr>
                <w:lang w:val="de-DE"/>
              </w:rPr>
              <w:t>Saatgutverband der Amerikas</w:t>
            </w:r>
          </w:p>
        </w:tc>
      </w:tr>
      <w:tr w:rsidR="00C14631" w:rsidRPr="00BE7991" w:rsidTr="004C1674">
        <w:tc>
          <w:tcPr>
            <w:tcW w:w="1904" w:type="dxa"/>
          </w:tcPr>
          <w:p w:rsidR="00C14631" w:rsidRPr="00BE7991" w:rsidRDefault="00C14631" w:rsidP="00C14631">
            <w:pPr>
              <w:jc w:val="left"/>
              <w:rPr>
                <w:lang w:val="de-DE"/>
              </w:rPr>
            </w:pPr>
            <w:proofErr w:type="spellStart"/>
            <w:r w:rsidRPr="00BE7991">
              <w:rPr>
                <w:lang w:val="de-DE"/>
              </w:rPr>
              <w:t>Sida</w:t>
            </w:r>
            <w:proofErr w:type="spellEnd"/>
          </w:p>
        </w:tc>
        <w:tc>
          <w:tcPr>
            <w:tcW w:w="7985" w:type="dxa"/>
          </w:tcPr>
          <w:p w:rsidR="00C14631" w:rsidRPr="00BE7991" w:rsidRDefault="00C14631" w:rsidP="00C14631">
            <w:pPr>
              <w:jc w:val="left"/>
              <w:rPr>
                <w:lang w:val="de-DE"/>
              </w:rPr>
            </w:pPr>
            <w:r w:rsidRPr="00BE7991">
              <w:rPr>
                <w:lang w:val="de-DE"/>
              </w:rPr>
              <w:t>Schwedische Agentur für internationale Entwicklungszusammenarbeit</w:t>
            </w:r>
          </w:p>
        </w:tc>
      </w:tr>
      <w:tr w:rsidR="00C14631" w:rsidRPr="00BE7991" w:rsidTr="004C1674">
        <w:tc>
          <w:tcPr>
            <w:tcW w:w="1904" w:type="dxa"/>
          </w:tcPr>
          <w:p w:rsidR="00C14631" w:rsidRPr="00BE7991" w:rsidRDefault="00C14631" w:rsidP="00C14631">
            <w:pPr>
              <w:jc w:val="left"/>
              <w:rPr>
                <w:lang w:val="de-DE"/>
              </w:rPr>
            </w:pPr>
            <w:r w:rsidRPr="00BE7991">
              <w:rPr>
                <w:lang w:val="de-DE"/>
              </w:rPr>
              <w:t>TAIEX</w:t>
            </w:r>
          </w:p>
        </w:tc>
        <w:tc>
          <w:tcPr>
            <w:tcW w:w="7985" w:type="dxa"/>
          </w:tcPr>
          <w:p w:rsidR="00C14631" w:rsidRPr="00BE7991" w:rsidRDefault="00C14631" w:rsidP="00C14631">
            <w:pPr>
              <w:jc w:val="left"/>
              <w:rPr>
                <w:lang w:val="de-DE"/>
              </w:rPr>
            </w:pPr>
            <w:r w:rsidRPr="00BE7991">
              <w:rPr>
                <w:lang w:val="de-DE"/>
              </w:rPr>
              <w:t>Instrument für technische Hilfe und Informationsaustausch der Europäischen Union</w:t>
            </w:r>
          </w:p>
        </w:tc>
      </w:tr>
      <w:tr w:rsidR="00C14631" w:rsidRPr="00BE7991" w:rsidTr="004C1674">
        <w:tc>
          <w:tcPr>
            <w:tcW w:w="1904" w:type="dxa"/>
          </w:tcPr>
          <w:p w:rsidR="00C14631" w:rsidRPr="00BE7991" w:rsidRDefault="00C14631" w:rsidP="00C14631">
            <w:pPr>
              <w:jc w:val="left"/>
              <w:rPr>
                <w:szCs w:val="24"/>
                <w:lang w:val="de-DE"/>
              </w:rPr>
            </w:pPr>
            <w:r w:rsidRPr="00BE7991">
              <w:rPr>
                <w:lang w:val="de-DE"/>
              </w:rPr>
              <w:t>TRIPS</w:t>
            </w:r>
          </w:p>
        </w:tc>
        <w:tc>
          <w:tcPr>
            <w:tcW w:w="7985" w:type="dxa"/>
          </w:tcPr>
          <w:p w:rsidR="00C14631" w:rsidRPr="00BE7991" w:rsidRDefault="00C14631" w:rsidP="00C14631">
            <w:pPr>
              <w:jc w:val="left"/>
              <w:rPr>
                <w:szCs w:val="24"/>
                <w:lang w:val="de-DE"/>
              </w:rPr>
            </w:pPr>
            <w:r w:rsidRPr="00BE7991">
              <w:rPr>
                <w:lang w:val="de-DE"/>
              </w:rPr>
              <w:t>Handelsbezogene Aspekte der Rechte des geistigen Eigentums</w:t>
            </w:r>
          </w:p>
        </w:tc>
      </w:tr>
      <w:tr w:rsidR="00C14631" w:rsidRPr="00BE7991" w:rsidTr="004C1674">
        <w:tc>
          <w:tcPr>
            <w:tcW w:w="1904" w:type="dxa"/>
          </w:tcPr>
          <w:p w:rsidR="00C14631" w:rsidRPr="00BE7991" w:rsidRDefault="00C14631" w:rsidP="00C14631">
            <w:pPr>
              <w:autoSpaceDE w:val="0"/>
              <w:autoSpaceDN w:val="0"/>
              <w:adjustRightInd w:val="0"/>
              <w:jc w:val="left"/>
              <w:rPr>
                <w:lang w:val="de-DE"/>
              </w:rPr>
            </w:pPr>
            <w:r w:rsidRPr="00BE7991">
              <w:rPr>
                <w:lang w:val="de-DE"/>
              </w:rPr>
              <w:t>UN</w:t>
            </w:r>
          </w:p>
        </w:tc>
        <w:tc>
          <w:tcPr>
            <w:tcW w:w="7985" w:type="dxa"/>
          </w:tcPr>
          <w:p w:rsidR="00C14631" w:rsidRPr="00BE7991" w:rsidRDefault="00C14631" w:rsidP="00C14631">
            <w:pPr>
              <w:autoSpaceDE w:val="0"/>
              <w:autoSpaceDN w:val="0"/>
              <w:adjustRightInd w:val="0"/>
              <w:jc w:val="left"/>
              <w:rPr>
                <w:lang w:val="de-DE"/>
              </w:rPr>
            </w:pPr>
            <w:r w:rsidRPr="00BE7991">
              <w:rPr>
                <w:lang w:val="de-DE"/>
              </w:rPr>
              <w:t>Vereinte Nationen</w:t>
            </w:r>
          </w:p>
        </w:tc>
      </w:tr>
      <w:tr w:rsidR="00C14631" w:rsidRPr="00BE7991" w:rsidTr="004C1674">
        <w:tc>
          <w:tcPr>
            <w:tcW w:w="1904" w:type="dxa"/>
          </w:tcPr>
          <w:p w:rsidR="00C14631" w:rsidRPr="00BE7991" w:rsidRDefault="00C14631" w:rsidP="00C14631">
            <w:pPr>
              <w:autoSpaceDE w:val="0"/>
              <w:autoSpaceDN w:val="0"/>
              <w:adjustRightInd w:val="0"/>
              <w:jc w:val="left"/>
              <w:rPr>
                <w:lang w:val="de-DE"/>
              </w:rPr>
            </w:pPr>
            <w:r w:rsidRPr="00BE7991">
              <w:rPr>
                <w:lang w:val="de-DE"/>
              </w:rPr>
              <w:t>UNDP</w:t>
            </w:r>
          </w:p>
        </w:tc>
        <w:tc>
          <w:tcPr>
            <w:tcW w:w="7985" w:type="dxa"/>
          </w:tcPr>
          <w:p w:rsidR="00C14631" w:rsidRPr="00BE7991" w:rsidRDefault="00C14631" w:rsidP="00C14631">
            <w:pPr>
              <w:autoSpaceDE w:val="0"/>
              <w:autoSpaceDN w:val="0"/>
              <w:adjustRightInd w:val="0"/>
              <w:jc w:val="left"/>
              <w:rPr>
                <w:lang w:val="de-DE"/>
              </w:rPr>
            </w:pPr>
            <w:r w:rsidRPr="00BE7991">
              <w:rPr>
                <w:lang w:val="de-DE"/>
              </w:rPr>
              <w:t>Entwicklungsprogramm der Vereinten Nationen</w:t>
            </w:r>
          </w:p>
        </w:tc>
      </w:tr>
      <w:tr w:rsidR="00C14631" w:rsidRPr="00BE7991" w:rsidTr="004C1674">
        <w:tc>
          <w:tcPr>
            <w:tcW w:w="1904" w:type="dxa"/>
          </w:tcPr>
          <w:p w:rsidR="00C14631" w:rsidRPr="00BE7991" w:rsidRDefault="00C14631" w:rsidP="00C14631">
            <w:pPr>
              <w:autoSpaceDE w:val="0"/>
              <w:autoSpaceDN w:val="0"/>
              <w:adjustRightInd w:val="0"/>
              <w:jc w:val="left"/>
              <w:rPr>
                <w:lang w:val="de-DE"/>
              </w:rPr>
            </w:pPr>
            <w:r w:rsidRPr="00BE7991">
              <w:rPr>
                <w:lang w:val="de-DE"/>
              </w:rPr>
              <w:t>UNIDO</w:t>
            </w:r>
          </w:p>
        </w:tc>
        <w:tc>
          <w:tcPr>
            <w:tcW w:w="7985" w:type="dxa"/>
          </w:tcPr>
          <w:p w:rsidR="00C14631" w:rsidRPr="00BE7991" w:rsidRDefault="00C14631" w:rsidP="00C14631">
            <w:pPr>
              <w:autoSpaceDE w:val="0"/>
              <w:autoSpaceDN w:val="0"/>
              <w:adjustRightInd w:val="0"/>
              <w:jc w:val="left"/>
              <w:rPr>
                <w:lang w:val="de-DE"/>
              </w:rPr>
            </w:pPr>
            <w:r w:rsidRPr="00BE7991">
              <w:rPr>
                <w:lang w:val="de-DE"/>
              </w:rPr>
              <w:t>Organisation der Vereinten Nationen für industrielle Entwicklung</w:t>
            </w:r>
          </w:p>
        </w:tc>
      </w:tr>
      <w:tr w:rsidR="00C14631" w:rsidRPr="00BE7991" w:rsidTr="004C1674">
        <w:tc>
          <w:tcPr>
            <w:tcW w:w="1904" w:type="dxa"/>
          </w:tcPr>
          <w:p w:rsidR="00C14631" w:rsidRPr="00BE7991" w:rsidRDefault="00C14631" w:rsidP="00C14631">
            <w:pPr>
              <w:jc w:val="left"/>
              <w:rPr>
                <w:lang w:val="de-DE"/>
              </w:rPr>
            </w:pPr>
            <w:r w:rsidRPr="00BE7991">
              <w:rPr>
                <w:lang w:val="de-DE"/>
              </w:rPr>
              <w:t>UNIGE</w:t>
            </w:r>
          </w:p>
        </w:tc>
        <w:tc>
          <w:tcPr>
            <w:tcW w:w="7985" w:type="dxa"/>
          </w:tcPr>
          <w:p w:rsidR="00C14631" w:rsidRPr="00BE7991" w:rsidRDefault="00C14631" w:rsidP="00C14631">
            <w:pPr>
              <w:jc w:val="left"/>
              <w:rPr>
                <w:lang w:val="de-DE"/>
              </w:rPr>
            </w:pPr>
            <w:r w:rsidRPr="00BE7991">
              <w:rPr>
                <w:lang w:val="de-DE"/>
              </w:rPr>
              <w:t>Universität Genf</w:t>
            </w:r>
          </w:p>
        </w:tc>
      </w:tr>
      <w:tr w:rsidR="00C14631" w:rsidRPr="00BE7991" w:rsidTr="004C1674">
        <w:tc>
          <w:tcPr>
            <w:tcW w:w="1904" w:type="dxa"/>
          </w:tcPr>
          <w:p w:rsidR="00C14631" w:rsidRPr="00BE7991" w:rsidRDefault="00C14631" w:rsidP="00C14631">
            <w:pPr>
              <w:jc w:val="left"/>
              <w:rPr>
                <w:lang w:val="de-DE"/>
              </w:rPr>
            </w:pPr>
            <w:r w:rsidRPr="00BE7991">
              <w:rPr>
                <w:lang w:val="de-DE"/>
              </w:rPr>
              <w:t>USPTO</w:t>
            </w:r>
          </w:p>
        </w:tc>
        <w:tc>
          <w:tcPr>
            <w:tcW w:w="7985" w:type="dxa"/>
          </w:tcPr>
          <w:p w:rsidR="00C14631" w:rsidRPr="00BE7991" w:rsidRDefault="00C14631" w:rsidP="00C14631">
            <w:pPr>
              <w:jc w:val="left"/>
              <w:rPr>
                <w:lang w:val="de-DE"/>
              </w:rPr>
            </w:pPr>
            <w:r w:rsidRPr="00BE7991">
              <w:rPr>
                <w:lang w:val="de-DE"/>
              </w:rPr>
              <w:t>Patent- und Markenamt der Vereinigten Staaten</w:t>
            </w:r>
          </w:p>
        </w:tc>
      </w:tr>
      <w:tr w:rsidR="00C14631" w:rsidRPr="00BE7991" w:rsidTr="004C1674">
        <w:tc>
          <w:tcPr>
            <w:tcW w:w="1904" w:type="dxa"/>
          </w:tcPr>
          <w:p w:rsidR="00C14631" w:rsidRPr="00BE7991" w:rsidRDefault="00C14631" w:rsidP="00C14631">
            <w:pPr>
              <w:jc w:val="left"/>
              <w:rPr>
                <w:spacing w:val="-2"/>
                <w:lang w:val="de-DE"/>
              </w:rPr>
            </w:pPr>
            <w:r w:rsidRPr="00BE7991">
              <w:rPr>
                <w:lang w:val="de-DE"/>
              </w:rPr>
              <w:t>WFO</w:t>
            </w:r>
          </w:p>
        </w:tc>
        <w:tc>
          <w:tcPr>
            <w:tcW w:w="7985" w:type="dxa"/>
          </w:tcPr>
          <w:p w:rsidR="00C14631" w:rsidRPr="00BE7991" w:rsidRDefault="00C14631" w:rsidP="00C14631">
            <w:pPr>
              <w:jc w:val="left"/>
              <w:rPr>
                <w:spacing w:val="-2"/>
                <w:lang w:val="de-DE"/>
              </w:rPr>
            </w:pPr>
            <w:r w:rsidRPr="00BE7991">
              <w:rPr>
                <w:lang w:val="de-DE"/>
              </w:rPr>
              <w:t>Weltbauernverband</w:t>
            </w:r>
          </w:p>
        </w:tc>
      </w:tr>
      <w:tr w:rsidR="00C14631" w:rsidRPr="00BE7991" w:rsidTr="004C1674">
        <w:tc>
          <w:tcPr>
            <w:tcW w:w="1904" w:type="dxa"/>
          </w:tcPr>
          <w:p w:rsidR="00C14631" w:rsidRPr="00BE7991" w:rsidRDefault="00C14631" w:rsidP="00C14631">
            <w:pPr>
              <w:jc w:val="left"/>
              <w:rPr>
                <w:snapToGrid w:val="0"/>
                <w:lang w:val="de-DE"/>
              </w:rPr>
            </w:pPr>
            <w:r w:rsidRPr="00BE7991">
              <w:rPr>
                <w:lang w:val="de-DE"/>
              </w:rPr>
              <w:t>WIPO</w:t>
            </w:r>
          </w:p>
        </w:tc>
        <w:tc>
          <w:tcPr>
            <w:tcW w:w="7985" w:type="dxa"/>
          </w:tcPr>
          <w:p w:rsidR="00C14631" w:rsidRPr="00BE7991" w:rsidRDefault="004C4A80" w:rsidP="00C14631">
            <w:pPr>
              <w:jc w:val="left"/>
              <w:rPr>
                <w:snapToGrid w:val="0"/>
                <w:lang w:val="de-DE"/>
              </w:rPr>
            </w:pPr>
            <w:r>
              <w:rPr>
                <w:lang w:val="de-DE"/>
              </w:rPr>
              <w:t>Weltorganisation für g</w:t>
            </w:r>
            <w:r w:rsidR="00C14631" w:rsidRPr="00BE7991">
              <w:rPr>
                <w:lang w:val="de-DE"/>
              </w:rPr>
              <w:t>eistiges Eigentum</w:t>
            </w:r>
          </w:p>
        </w:tc>
      </w:tr>
      <w:tr w:rsidR="00C14631" w:rsidRPr="00BE7991" w:rsidTr="004C1674">
        <w:tc>
          <w:tcPr>
            <w:tcW w:w="1904" w:type="dxa"/>
          </w:tcPr>
          <w:p w:rsidR="00C14631" w:rsidRPr="00BE7991" w:rsidRDefault="00C14631" w:rsidP="00C14631">
            <w:pPr>
              <w:jc w:val="left"/>
              <w:rPr>
                <w:lang w:val="de-DE"/>
              </w:rPr>
            </w:pPr>
            <w:r w:rsidRPr="00BE7991">
              <w:rPr>
                <w:lang w:val="de-DE"/>
              </w:rPr>
              <w:t>WTO</w:t>
            </w:r>
          </w:p>
        </w:tc>
        <w:tc>
          <w:tcPr>
            <w:tcW w:w="7985" w:type="dxa"/>
          </w:tcPr>
          <w:p w:rsidR="00C14631" w:rsidRPr="00BE7991" w:rsidRDefault="00C14631" w:rsidP="00C14631">
            <w:pPr>
              <w:jc w:val="left"/>
              <w:rPr>
                <w:lang w:val="de-DE"/>
              </w:rPr>
            </w:pPr>
            <w:r w:rsidRPr="00BE7991">
              <w:rPr>
                <w:lang w:val="de-DE"/>
              </w:rPr>
              <w:t>Welthandelsorganisation</w:t>
            </w:r>
          </w:p>
        </w:tc>
      </w:tr>
    </w:tbl>
    <w:p w:rsidR="00C14631" w:rsidRPr="00BE7991" w:rsidRDefault="00C14631" w:rsidP="00C14631">
      <w:pPr>
        <w:ind w:left="1418" w:hanging="1418"/>
        <w:jc w:val="right"/>
        <w:rPr>
          <w:rFonts w:eastAsiaTheme="minorEastAsia"/>
          <w:lang w:eastAsia="en-US" w:bidi="ar-SA"/>
        </w:rPr>
      </w:pPr>
    </w:p>
    <w:p w:rsidR="0048619A" w:rsidRPr="00BE7991" w:rsidRDefault="0048619A" w:rsidP="0048619A">
      <w:pPr>
        <w:ind w:left="1418" w:hanging="1418"/>
        <w:jc w:val="right"/>
      </w:pPr>
    </w:p>
    <w:p w:rsidR="0048619A" w:rsidRPr="00BE7991" w:rsidRDefault="0048619A" w:rsidP="0048619A">
      <w:pPr>
        <w:ind w:left="1418" w:hanging="1418"/>
        <w:jc w:val="right"/>
      </w:pPr>
    </w:p>
    <w:p w:rsidR="0048619A" w:rsidRPr="00BE7991" w:rsidRDefault="0048619A" w:rsidP="0048619A">
      <w:pPr>
        <w:ind w:left="1418" w:hanging="1418"/>
        <w:jc w:val="right"/>
      </w:pPr>
      <w:r w:rsidRPr="00BE7991">
        <w:t>[Ende des Anhangs und des Dokuments]</w:t>
      </w:r>
    </w:p>
    <w:p w:rsidR="006B17D2" w:rsidRPr="00BE7991" w:rsidRDefault="006B17D2" w:rsidP="0048619A"/>
    <w:sectPr w:rsidR="006B17D2" w:rsidRPr="00BE7991" w:rsidSect="003101BC">
      <w:headerReference w:type="default" r:id="rId1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BD8" w:rsidRDefault="003C5BD8" w:rsidP="006655D3">
      <w:r>
        <w:separator/>
      </w:r>
    </w:p>
    <w:p w:rsidR="003C5BD8" w:rsidRDefault="003C5BD8" w:rsidP="006655D3"/>
    <w:p w:rsidR="003C5BD8" w:rsidRDefault="003C5BD8" w:rsidP="006655D3"/>
  </w:endnote>
  <w:endnote w:type="continuationSeparator" w:id="0">
    <w:p w:rsidR="003C5BD8" w:rsidRDefault="003C5BD8" w:rsidP="006655D3">
      <w:r>
        <w:separator/>
      </w:r>
    </w:p>
    <w:p w:rsidR="003C5BD8" w:rsidRPr="00560A6D" w:rsidRDefault="003C5BD8">
      <w:pPr>
        <w:pStyle w:val="Footer"/>
        <w:spacing w:after="60"/>
        <w:rPr>
          <w:sz w:val="18"/>
          <w:lang w:val="fr-FR"/>
        </w:rPr>
      </w:pPr>
      <w:r w:rsidRPr="00560A6D">
        <w:rPr>
          <w:sz w:val="18"/>
          <w:lang w:val="fr-FR"/>
        </w:rPr>
        <w:t>[Suite de la note de la page précédente]</w:t>
      </w:r>
    </w:p>
    <w:p w:rsidR="003C5BD8" w:rsidRPr="00560A6D" w:rsidRDefault="003C5BD8" w:rsidP="006655D3">
      <w:pPr>
        <w:rPr>
          <w:lang w:val="fr-FR"/>
        </w:rPr>
      </w:pPr>
    </w:p>
    <w:p w:rsidR="003C5BD8" w:rsidRPr="00560A6D" w:rsidRDefault="003C5BD8" w:rsidP="006655D3">
      <w:pPr>
        <w:rPr>
          <w:lang w:val="fr-FR"/>
        </w:rPr>
      </w:pPr>
    </w:p>
  </w:endnote>
  <w:endnote w:type="continuationNotice" w:id="1">
    <w:p w:rsidR="003C5BD8" w:rsidRPr="00560A6D" w:rsidRDefault="003C5BD8" w:rsidP="006655D3">
      <w:pPr>
        <w:rPr>
          <w:lang w:val="fr-FR"/>
        </w:rPr>
      </w:pPr>
      <w:r w:rsidRPr="00560A6D">
        <w:rPr>
          <w:lang w:val="fr-FR"/>
        </w:rPr>
        <w:t>[Suite de la note page suivante]</w:t>
      </w:r>
    </w:p>
    <w:p w:rsidR="003C5BD8" w:rsidRPr="00560A6D" w:rsidRDefault="003C5BD8" w:rsidP="006655D3">
      <w:pPr>
        <w:rPr>
          <w:lang w:val="fr-FR"/>
        </w:rPr>
      </w:pPr>
    </w:p>
    <w:p w:rsidR="003C5BD8" w:rsidRPr="00560A6D" w:rsidRDefault="003C5BD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BD8" w:rsidRPr="000B7C58" w:rsidRDefault="003C5BD8" w:rsidP="00B208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BD8" w:rsidRPr="006D77F4" w:rsidRDefault="003C5BD8" w:rsidP="006D77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BD8" w:rsidRDefault="003C5BD8" w:rsidP="00C95616">
      <w:pPr>
        <w:spacing w:before="120"/>
      </w:pPr>
      <w:r>
        <w:separator/>
      </w:r>
    </w:p>
  </w:footnote>
  <w:footnote w:type="continuationSeparator" w:id="0">
    <w:p w:rsidR="003C5BD8" w:rsidRDefault="003C5BD8" w:rsidP="006655D3">
      <w:r>
        <w:separator/>
      </w:r>
    </w:p>
  </w:footnote>
  <w:footnote w:type="continuationNotice" w:id="1">
    <w:p w:rsidR="003C5BD8" w:rsidRPr="00A56FAA" w:rsidRDefault="003C5BD8" w:rsidP="00A56FAA">
      <w:pPr>
        <w:pStyle w:val="Footer"/>
        <w:rPr>
          <w:szCs w:val="18"/>
        </w:rPr>
      </w:pPr>
    </w:p>
  </w:footnote>
  <w:footnote w:id="2">
    <w:p w:rsidR="003C5BD8" w:rsidRDefault="003C5BD8" w:rsidP="001B390C">
      <w:pPr>
        <w:pStyle w:val="FootnoteText"/>
      </w:pPr>
      <w:r>
        <w:rPr>
          <w:rStyle w:val="FootnoteReference"/>
        </w:rPr>
        <w:t>*</w:t>
      </w:r>
      <w:r>
        <w:tab/>
        <w:t>Dienstreisen bezüglich Veranstaltungen, die außerhalb des UPOV-Hauptsitzes stattgefunden haben.</w:t>
      </w:r>
    </w:p>
  </w:footnote>
  <w:footnote w:id="3">
    <w:p w:rsidR="003C5BD8" w:rsidRPr="00BE6871" w:rsidRDefault="003C5BD8" w:rsidP="00CD6CE2">
      <w:pPr>
        <w:pStyle w:val="FootnoteText"/>
      </w:pPr>
      <w:r w:rsidRPr="00DB3B51">
        <w:rPr>
          <w:rStyle w:val="FootnoteReference"/>
        </w:rPr>
        <w:footnoteRef/>
      </w:r>
      <w:r w:rsidRPr="00BE6871">
        <w:tab/>
      </w:r>
      <w:r w:rsidRPr="00DB3B51">
        <w:rPr>
          <w:lang w:val="de-CH"/>
        </w:rPr>
        <w:t>Fortsetzung des Beitritts der Tschechoslowakei (Urkunde am 4. November 1991 hinterlegt; in Kraft getreten am 4. Dezember 1991).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BD8" w:rsidRPr="00C5280D" w:rsidRDefault="003C5BD8" w:rsidP="00EB048E">
    <w:pPr>
      <w:pStyle w:val="Header"/>
      <w:rPr>
        <w:rStyle w:val="PageNumber"/>
      </w:rPr>
    </w:pPr>
    <w:r>
      <w:rPr>
        <w:rStyle w:val="PageNumber"/>
      </w:rPr>
      <w:t>C/48/3</w:t>
    </w:r>
  </w:p>
  <w:p w:rsidR="003C5BD8" w:rsidRPr="00C5280D" w:rsidRDefault="003C5BD8" w:rsidP="00EB048E">
    <w:pPr>
      <w:pStyle w:val="Header"/>
    </w:pPr>
    <w:r>
      <w:t xml:space="preserve">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C2786D">
      <w:rPr>
        <w:rStyle w:val="PageNumber"/>
        <w:noProof/>
      </w:rPr>
      <w:t>14</w:t>
    </w:r>
    <w:r w:rsidRPr="00C5280D">
      <w:rPr>
        <w:rStyle w:val="PageNumber"/>
      </w:rPr>
      <w:fldChar w:fldCharType="end"/>
    </w:r>
  </w:p>
  <w:p w:rsidR="003C5BD8" w:rsidRPr="00C5280D" w:rsidRDefault="003C5BD8"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BD8" w:rsidRPr="00C5280D" w:rsidRDefault="003C5BD8" w:rsidP="00EB048E">
    <w:pPr>
      <w:pStyle w:val="Header"/>
      <w:rPr>
        <w:rStyle w:val="PageNumber"/>
      </w:rPr>
    </w:pPr>
    <w:r>
      <w:rPr>
        <w:rStyle w:val="PageNumber"/>
      </w:rPr>
      <w:t>C/48/3</w:t>
    </w:r>
  </w:p>
  <w:p w:rsidR="003C5BD8" w:rsidRPr="00C5280D" w:rsidRDefault="003C5BD8" w:rsidP="00EB048E">
    <w:pPr>
      <w:pStyle w:val="Header"/>
    </w:pPr>
    <w:r>
      <w:t xml:space="preserve">Anlage I, 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C2786D">
      <w:rPr>
        <w:rStyle w:val="PageNumber"/>
        <w:noProof/>
      </w:rPr>
      <w:t>2</w:t>
    </w:r>
    <w:r w:rsidRPr="00C5280D">
      <w:rPr>
        <w:rStyle w:val="PageNumber"/>
      </w:rPr>
      <w:fldChar w:fldCharType="end"/>
    </w:r>
  </w:p>
  <w:p w:rsidR="003C5BD8" w:rsidRPr="00C5280D" w:rsidRDefault="003C5BD8"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BD8" w:rsidRPr="00C5280D" w:rsidRDefault="003C5BD8" w:rsidP="00EB048E">
    <w:pPr>
      <w:pStyle w:val="Header"/>
      <w:rPr>
        <w:rStyle w:val="PageNumber"/>
      </w:rPr>
    </w:pPr>
    <w:r>
      <w:rPr>
        <w:rStyle w:val="PageNumber"/>
      </w:rPr>
      <w:t>C/48/3</w:t>
    </w:r>
  </w:p>
  <w:p w:rsidR="003C5BD8" w:rsidRPr="00C5280D" w:rsidRDefault="003C5BD8" w:rsidP="00EB048E">
    <w:pPr>
      <w:pStyle w:val="Header"/>
    </w:pPr>
    <w:r>
      <w:t xml:space="preserve">Anlage II, 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C2786D">
      <w:rPr>
        <w:rStyle w:val="PageNumber"/>
        <w:noProof/>
      </w:rPr>
      <w:t>2</w:t>
    </w:r>
    <w:r w:rsidRPr="00C5280D">
      <w:rPr>
        <w:rStyle w:val="PageNumber"/>
      </w:rPr>
      <w:fldChar w:fldCharType="end"/>
    </w:r>
  </w:p>
  <w:p w:rsidR="003C5BD8" w:rsidRPr="00C5280D" w:rsidRDefault="003C5BD8" w:rsidP="006655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BD8" w:rsidRPr="00C5280D" w:rsidRDefault="003C5BD8" w:rsidP="00EB048E">
    <w:pPr>
      <w:pStyle w:val="Header"/>
      <w:rPr>
        <w:rStyle w:val="PageNumber"/>
      </w:rPr>
    </w:pPr>
    <w:r>
      <w:rPr>
        <w:rStyle w:val="PageNumber"/>
      </w:rPr>
      <w:t>C/48/3</w:t>
    </w:r>
  </w:p>
  <w:p w:rsidR="003C5BD8" w:rsidRPr="00C5280D" w:rsidRDefault="003C5BD8" w:rsidP="00EB048E">
    <w:pPr>
      <w:pStyle w:val="Header"/>
    </w:pPr>
    <w:r>
      <w:t xml:space="preserve">Anhang, 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C2786D">
      <w:rPr>
        <w:rStyle w:val="PageNumber"/>
        <w:noProof/>
      </w:rPr>
      <w:t>2</w:t>
    </w:r>
    <w:r w:rsidRPr="00C5280D">
      <w:rPr>
        <w:rStyle w:val="PageNumber"/>
      </w:rPr>
      <w:fldChar w:fldCharType="end"/>
    </w:r>
  </w:p>
  <w:p w:rsidR="003C5BD8" w:rsidRDefault="003C5BD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065C9"/>
    <w:multiLevelType w:val="hybridMultilevel"/>
    <w:tmpl w:val="9544F63E"/>
    <w:lvl w:ilvl="0" w:tplc="041859DE">
      <w:start w:val="1"/>
      <w:numFmt w:val="bullet"/>
      <w:lvlText w:val="-"/>
      <w:lvlJc w:val="left"/>
      <w:pPr>
        <w:ind w:left="1494" w:hanging="360"/>
      </w:pPr>
      <w:rPr>
        <w:rFonts w:ascii="Arial" w:hAnsi="Arial" w:hint="default"/>
        <w:sz w:val="20"/>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
    <w:nsid w:val="449B2F9B"/>
    <w:multiLevelType w:val="hybridMultilevel"/>
    <w:tmpl w:val="F2F8CFA0"/>
    <w:lvl w:ilvl="0" w:tplc="371EDFB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470314"/>
    <w:multiLevelType w:val="hybridMultilevel"/>
    <w:tmpl w:val="7E249F8E"/>
    <w:lvl w:ilvl="0" w:tplc="54FCAF5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B67671"/>
    <w:multiLevelType w:val="hybridMultilevel"/>
    <w:tmpl w:val="61E6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1BE"/>
    <w:rsid w:val="00002936"/>
    <w:rsid w:val="00010CF3"/>
    <w:rsid w:val="00011835"/>
    <w:rsid w:val="00011E27"/>
    <w:rsid w:val="00013B4A"/>
    <w:rsid w:val="000148BC"/>
    <w:rsid w:val="0001767F"/>
    <w:rsid w:val="0002019D"/>
    <w:rsid w:val="00024AB8"/>
    <w:rsid w:val="00030854"/>
    <w:rsid w:val="00030E99"/>
    <w:rsid w:val="00030FB6"/>
    <w:rsid w:val="00036028"/>
    <w:rsid w:val="00044642"/>
    <w:rsid w:val="000446B9"/>
    <w:rsid w:val="00047E21"/>
    <w:rsid w:val="00076237"/>
    <w:rsid w:val="00082E05"/>
    <w:rsid w:val="00085505"/>
    <w:rsid w:val="000A68B4"/>
    <w:rsid w:val="000B2D8C"/>
    <w:rsid w:val="000B4DF6"/>
    <w:rsid w:val="000B5E87"/>
    <w:rsid w:val="000C7021"/>
    <w:rsid w:val="000D6BBC"/>
    <w:rsid w:val="000D7780"/>
    <w:rsid w:val="000E46D0"/>
    <w:rsid w:val="000E582D"/>
    <w:rsid w:val="00102569"/>
    <w:rsid w:val="00105929"/>
    <w:rsid w:val="001131D5"/>
    <w:rsid w:val="001261B0"/>
    <w:rsid w:val="001300F5"/>
    <w:rsid w:val="00141DB8"/>
    <w:rsid w:val="0015562A"/>
    <w:rsid w:val="00157A59"/>
    <w:rsid w:val="00171C7A"/>
    <w:rsid w:val="00172A91"/>
    <w:rsid w:val="0017474A"/>
    <w:rsid w:val="001758C6"/>
    <w:rsid w:val="00175B31"/>
    <w:rsid w:val="00182B99"/>
    <w:rsid w:val="00183FE6"/>
    <w:rsid w:val="0019307B"/>
    <w:rsid w:val="001A0080"/>
    <w:rsid w:val="001A4E4D"/>
    <w:rsid w:val="001B04FD"/>
    <w:rsid w:val="001B390C"/>
    <w:rsid w:val="001D260C"/>
    <w:rsid w:val="001D40FA"/>
    <w:rsid w:val="001D5F1E"/>
    <w:rsid w:val="001E0CF9"/>
    <w:rsid w:val="001E1666"/>
    <w:rsid w:val="001F2580"/>
    <w:rsid w:val="002043FB"/>
    <w:rsid w:val="00207653"/>
    <w:rsid w:val="0021332C"/>
    <w:rsid w:val="00213982"/>
    <w:rsid w:val="002173D8"/>
    <w:rsid w:val="00224071"/>
    <w:rsid w:val="00230D97"/>
    <w:rsid w:val="00234C6E"/>
    <w:rsid w:val="0024416D"/>
    <w:rsid w:val="00246BA2"/>
    <w:rsid w:val="0027238E"/>
    <w:rsid w:val="00274941"/>
    <w:rsid w:val="00275669"/>
    <w:rsid w:val="002759D7"/>
    <w:rsid w:val="00277CA5"/>
    <w:rsid w:val="00280074"/>
    <w:rsid w:val="002800A0"/>
    <w:rsid w:val="002801B3"/>
    <w:rsid w:val="0028098F"/>
    <w:rsid w:val="00280A56"/>
    <w:rsid w:val="00281060"/>
    <w:rsid w:val="002940E8"/>
    <w:rsid w:val="0029698F"/>
    <w:rsid w:val="00297158"/>
    <w:rsid w:val="002A61AC"/>
    <w:rsid w:val="002A6E50"/>
    <w:rsid w:val="002B3419"/>
    <w:rsid w:val="002C02FE"/>
    <w:rsid w:val="002C1D21"/>
    <w:rsid w:val="002C256A"/>
    <w:rsid w:val="002C415E"/>
    <w:rsid w:val="002C7D35"/>
    <w:rsid w:val="002D2D96"/>
    <w:rsid w:val="002E1860"/>
    <w:rsid w:val="002F57E7"/>
    <w:rsid w:val="00304666"/>
    <w:rsid w:val="00304A84"/>
    <w:rsid w:val="003054B5"/>
    <w:rsid w:val="00305A7F"/>
    <w:rsid w:val="003101BC"/>
    <w:rsid w:val="00315280"/>
    <w:rsid w:val="003152FE"/>
    <w:rsid w:val="00322EAC"/>
    <w:rsid w:val="00327436"/>
    <w:rsid w:val="0033507D"/>
    <w:rsid w:val="00336EB7"/>
    <w:rsid w:val="003371ED"/>
    <w:rsid w:val="00344BD6"/>
    <w:rsid w:val="0035528D"/>
    <w:rsid w:val="00357C45"/>
    <w:rsid w:val="00361821"/>
    <w:rsid w:val="00365420"/>
    <w:rsid w:val="00385E07"/>
    <w:rsid w:val="003918EA"/>
    <w:rsid w:val="00393EA6"/>
    <w:rsid w:val="003A3E22"/>
    <w:rsid w:val="003A4BE3"/>
    <w:rsid w:val="003A7034"/>
    <w:rsid w:val="003B0A1B"/>
    <w:rsid w:val="003B3708"/>
    <w:rsid w:val="003B6247"/>
    <w:rsid w:val="003C0C4C"/>
    <w:rsid w:val="003C51F8"/>
    <w:rsid w:val="003C5BD8"/>
    <w:rsid w:val="003C7494"/>
    <w:rsid w:val="003D09ED"/>
    <w:rsid w:val="003D227C"/>
    <w:rsid w:val="003D2B4D"/>
    <w:rsid w:val="003D5593"/>
    <w:rsid w:val="003F6EE8"/>
    <w:rsid w:val="00402247"/>
    <w:rsid w:val="00402584"/>
    <w:rsid w:val="004106C2"/>
    <w:rsid w:val="00444A88"/>
    <w:rsid w:val="00463C87"/>
    <w:rsid w:val="004719CB"/>
    <w:rsid w:val="00471CD3"/>
    <w:rsid w:val="00474DA4"/>
    <w:rsid w:val="00475346"/>
    <w:rsid w:val="00476B4D"/>
    <w:rsid w:val="004805FA"/>
    <w:rsid w:val="0048619A"/>
    <w:rsid w:val="00496042"/>
    <w:rsid w:val="004B3A5E"/>
    <w:rsid w:val="004B7F45"/>
    <w:rsid w:val="004C1674"/>
    <w:rsid w:val="004C4A80"/>
    <w:rsid w:val="004D047D"/>
    <w:rsid w:val="004D2126"/>
    <w:rsid w:val="004D5DF6"/>
    <w:rsid w:val="004E0A0F"/>
    <w:rsid w:val="004E3D00"/>
    <w:rsid w:val="004F305A"/>
    <w:rsid w:val="00501D92"/>
    <w:rsid w:val="00501E88"/>
    <w:rsid w:val="0051068B"/>
    <w:rsid w:val="00512164"/>
    <w:rsid w:val="00515C5D"/>
    <w:rsid w:val="00520297"/>
    <w:rsid w:val="00524C75"/>
    <w:rsid w:val="0052501B"/>
    <w:rsid w:val="00526F2E"/>
    <w:rsid w:val="005338F9"/>
    <w:rsid w:val="00534BEB"/>
    <w:rsid w:val="00540EB6"/>
    <w:rsid w:val="0054281C"/>
    <w:rsid w:val="00544BB3"/>
    <w:rsid w:val="0055268D"/>
    <w:rsid w:val="00560A6D"/>
    <w:rsid w:val="00567E6C"/>
    <w:rsid w:val="0057430D"/>
    <w:rsid w:val="00576BE4"/>
    <w:rsid w:val="00580075"/>
    <w:rsid w:val="00590C58"/>
    <w:rsid w:val="00591BF2"/>
    <w:rsid w:val="005978CB"/>
    <w:rsid w:val="005A1857"/>
    <w:rsid w:val="005A2232"/>
    <w:rsid w:val="005A400A"/>
    <w:rsid w:val="005F05B6"/>
    <w:rsid w:val="005F5C7D"/>
    <w:rsid w:val="005F64DB"/>
    <w:rsid w:val="0061200E"/>
    <w:rsid w:val="00612379"/>
    <w:rsid w:val="0061555F"/>
    <w:rsid w:val="00621D75"/>
    <w:rsid w:val="00641200"/>
    <w:rsid w:val="00642501"/>
    <w:rsid w:val="00645BE5"/>
    <w:rsid w:val="00651CE7"/>
    <w:rsid w:val="00653B7F"/>
    <w:rsid w:val="00657150"/>
    <w:rsid w:val="00663239"/>
    <w:rsid w:val="00663637"/>
    <w:rsid w:val="006655D3"/>
    <w:rsid w:val="00666DB3"/>
    <w:rsid w:val="0067078A"/>
    <w:rsid w:val="006840D4"/>
    <w:rsid w:val="00687EB4"/>
    <w:rsid w:val="00693C45"/>
    <w:rsid w:val="006A1F3D"/>
    <w:rsid w:val="006A2A0A"/>
    <w:rsid w:val="006B17D2"/>
    <w:rsid w:val="006B6696"/>
    <w:rsid w:val="006B7D66"/>
    <w:rsid w:val="006C224E"/>
    <w:rsid w:val="006D016B"/>
    <w:rsid w:val="006D4AB9"/>
    <w:rsid w:val="006D77F4"/>
    <w:rsid w:val="006D780A"/>
    <w:rsid w:val="006E3F05"/>
    <w:rsid w:val="006F164C"/>
    <w:rsid w:val="007139BC"/>
    <w:rsid w:val="00715E14"/>
    <w:rsid w:val="00730B12"/>
    <w:rsid w:val="00732DEC"/>
    <w:rsid w:val="007352BD"/>
    <w:rsid w:val="00735BD5"/>
    <w:rsid w:val="00737924"/>
    <w:rsid w:val="0074507B"/>
    <w:rsid w:val="007556F6"/>
    <w:rsid w:val="00760EEF"/>
    <w:rsid w:val="007638AA"/>
    <w:rsid w:val="00777EE5"/>
    <w:rsid w:val="00781B24"/>
    <w:rsid w:val="00783202"/>
    <w:rsid w:val="00784836"/>
    <w:rsid w:val="0079023E"/>
    <w:rsid w:val="007962F7"/>
    <w:rsid w:val="00797D14"/>
    <w:rsid w:val="007A2854"/>
    <w:rsid w:val="007A614A"/>
    <w:rsid w:val="007B24AD"/>
    <w:rsid w:val="007B68E7"/>
    <w:rsid w:val="007C0DD4"/>
    <w:rsid w:val="007D0B9D"/>
    <w:rsid w:val="007D19B0"/>
    <w:rsid w:val="007E00E1"/>
    <w:rsid w:val="007F44C0"/>
    <w:rsid w:val="007F498F"/>
    <w:rsid w:val="0080679D"/>
    <w:rsid w:val="008075CF"/>
    <w:rsid w:val="008108B0"/>
    <w:rsid w:val="00811B20"/>
    <w:rsid w:val="0082296E"/>
    <w:rsid w:val="00824099"/>
    <w:rsid w:val="008305DF"/>
    <w:rsid w:val="00837D88"/>
    <w:rsid w:val="008515F3"/>
    <w:rsid w:val="008541E7"/>
    <w:rsid w:val="008605F1"/>
    <w:rsid w:val="00867AC1"/>
    <w:rsid w:val="008701AE"/>
    <w:rsid w:val="00872A20"/>
    <w:rsid w:val="00874221"/>
    <w:rsid w:val="008774EF"/>
    <w:rsid w:val="00885B5F"/>
    <w:rsid w:val="00891916"/>
    <w:rsid w:val="00894C8D"/>
    <w:rsid w:val="008A3C6D"/>
    <w:rsid w:val="008A70AC"/>
    <w:rsid w:val="008A743F"/>
    <w:rsid w:val="008A7837"/>
    <w:rsid w:val="008B1D39"/>
    <w:rsid w:val="008B21D5"/>
    <w:rsid w:val="008B6E8D"/>
    <w:rsid w:val="008C0970"/>
    <w:rsid w:val="008C6255"/>
    <w:rsid w:val="008D2B33"/>
    <w:rsid w:val="008D2CF7"/>
    <w:rsid w:val="008F44F1"/>
    <w:rsid w:val="00900C26"/>
    <w:rsid w:val="0090197F"/>
    <w:rsid w:val="00901A3F"/>
    <w:rsid w:val="00906DDC"/>
    <w:rsid w:val="00914CF3"/>
    <w:rsid w:val="009316C4"/>
    <w:rsid w:val="009324B9"/>
    <w:rsid w:val="00934B37"/>
    <w:rsid w:val="00934E09"/>
    <w:rsid w:val="00935829"/>
    <w:rsid w:val="00936253"/>
    <w:rsid w:val="00936EB1"/>
    <w:rsid w:val="00942A6C"/>
    <w:rsid w:val="00947760"/>
    <w:rsid w:val="0095298E"/>
    <w:rsid w:val="00952DD4"/>
    <w:rsid w:val="0095622A"/>
    <w:rsid w:val="00970D80"/>
    <w:rsid w:val="00970FED"/>
    <w:rsid w:val="0097778F"/>
    <w:rsid w:val="00977951"/>
    <w:rsid w:val="00980DA9"/>
    <w:rsid w:val="00985744"/>
    <w:rsid w:val="00987592"/>
    <w:rsid w:val="00994563"/>
    <w:rsid w:val="00997029"/>
    <w:rsid w:val="009A0405"/>
    <w:rsid w:val="009A07E3"/>
    <w:rsid w:val="009A5AC3"/>
    <w:rsid w:val="009D5E38"/>
    <w:rsid w:val="009D65E7"/>
    <w:rsid w:val="009D690D"/>
    <w:rsid w:val="009E2CC0"/>
    <w:rsid w:val="009E3034"/>
    <w:rsid w:val="009E65B6"/>
    <w:rsid w:val="009F7D0F"/>
    <w:rsid w:val="00A10AF9"/>
    <w:rsid w:val="00A238DA"/>
    <w:rsid w:val="00A3072E"/>
    <w:rsid w:val="00A42AC3"/>
    <w:rsid w:val="00A430CF"/>
    <w:rsid w:val="00A5273C"/>
    <w:rsid w:val="00A54309"/>
    <w:rsid w:val="00A5492D"/>
    <w:rsid w:val="00A56FAA"/>
    <w:rsid w:val="00A7042C"/>
    <w:rsid w:val="00A72D96"/>
    <w:rsid w:val="00A87E0A"/>
    <w:rsid w:val="00AA0ED5"/>
    <w:rsid w:val="00AA4E7F"/>
    <w:rsid w:val="00AB061B"/>
    <w:rsid w:val="00AB2B93"/>
    <w:rsid w:val="00AB3B44"/>
    <w:rsid w:val="00AB441E"/>
    <w:rsid w:val="00AB4A71"/>
    <w:rsid w:val="00AB7E5B"/>
    <w:rsid w:val="00AC4185"/>
    <w:rsid w:val="00AC5507"/>
    <w:rsid w:val="00AD0796"/>
    <w:rsid w:val="00AE0EF1"/>
    <w:rsid w:val="00AE2937"/>
    <w:rsid w:val="00AE637D"/>
    <w:rsid w:val="00AF3167"/>
    <w:rsid w:val="00B01D3E"/>
    <w:rsid w:val="00B07301"/>
    <w:rsid w:val="00B12DB9"/>
    <w:rsid w:val="00B13126"/>
    <w:rsid w:val="00B13B71"/>
    <w:rsid w:val="00B20824"/>
    <w:rsid w:val="00B224DE"/>
    <w:rsid w:val="00B23A5E"/>
    <w:rsid w:val="00B3140A"/>
    <w:rsid w:val="00B3201C"/>
    <w:rsid w:val="00B4400A"/>
    <w:rsid w:val="00B46575"/>
    <w:rsid w:val="00B62D3C"/>
    <w:rsid w:val="00B82D16"/>
    <w:rsid w:val="00B83E0F"/>
    <w:rsid w:val="00B84BBD"/>
    <w:rsid w:val="00B915DE"/>
    <w:rsid w:val="00B96740"/>
    <w:rsid w:val="00BA0E32"/>
    <w:rsid w:val="00BA43FB"/>
    <w:rsid w:val="00BC127D"/>
    <w:rsid w:val="00BC15B8"/>
    <w:rsid w:val="00BC1FE6"/>
    <w:rsid w:val="00BD5BC4"/>
    <w:rsid w:val="00BE7991"/>
    <w:rsid w:val="00BF3742"/>
    <w:rsid w:val="00BF4063"/>
    <w:rsid w:val="00C061B6"/>
    <w:rsid w:val="00C14631"/>
    <w:rsid w:val="00C2446C"/>
    <w:rsid w:val="00C2786D"/>
    <w:rsid w:val="00C33AB5"/>
    <w:rsid w:val="00C36AE5"/>
    <w:rsid w:val="00C41F17"/>
    <w:rsid w:val="00C431BE"/>
    <w:rsid w:val="00C51D44"/>
    <w:rsid w:val="00C5280D"/>
    <w:rsid w:val="00C544CF"/>
    <w:rsid w:val="00C5753B"/>
    <w:rsid w:val="00C5791C"/>
    <w:rsid w:val="00C651CE"/>
    <w:rsid w:val="00C66290"/>
    <w:rsid w:val="00C712FC"/>
    <w:rsid w:val="00C72B7A"/>
    <w:rsid w:val="00C80016"/>
    <w:rsid w:val="00C83A8C"/>
    <w:rsid w:val="00C84066"/>
    <w:rsid w:val="00C95616"/>
    <w:rsid w:val="00C973F2"/>
    <w:rsid w:val="00CA304C"/>
    <w:rsid w:val="00CA774A"/>
    <w:rsid w:val="00CC11B0"/>
    <w:rsid w:val="00CD6CE2"/>
    <w:rsid w:val="00CD7646"/>
    <w:rsid w:val="00CF7E36"/>
    <w:rsid w:val="00D24862"/>
    <w:rsid w:val="00D3708D"/>
    <w:rsid w:val="00D40426"/>
    <w:rsid w:val="00D57C96"/>
    <w:rsid w:val="00D733A2"/>
    <w:rsid w:val="00D87493"/>
    <w:rsid w:val="00D91203"/>
    <w:rsid w:val="00D9301B"/>
    <w:rsid w:val="00D93FB2"/>
    <w:rsid w:val="00D95174"/>
    <w:rsid w:val="00D97E48"/>
    <w:rsid w:val="00DA419F"/>
    <w:rsid w:val="00DA6F36"/>
    <w:rsid w:val="00DA7E69"/>
    <w:rsid w:val="00DB2678"/>
    <w:rsid w:val="00DB543B"/>
    <w:rsid w:val="00DB596E"/>
    <w:rsid w:val="00DB72F5"/>
    <w:rsid w:val="00DC00EA"/>
    <w:rsid w:val="00DC7177"/>
    <w:rsid w:val="00DD5CAC"/>
    <w:rsid w:val="00DE2B05"/>
    <w:rsid w:val="00DF5F48"/>
    <w:rsid w:val="00E22428"/>
    <w:rsid w:val="00E24DD7"/>
    <w:rsid w:val="00E2670C"/>
    <w:rsid w:val="00E32F7E"/>
    <w:rsid w:val="00E62EA6"/>
    <w:rsid w:val="00E72D49"/>
    <w:rsid w:val="00E7593C"/>
    <w:rsid w:val="00E7678A"/>
    <w:rsid w:val="00E83643"/>
    <w:rsid w:val="00E935F1"/>
    <w:rsid w:val="00E94A81"/>
    <w:rsid w:val="00EA1FFB"/>
    <w:rsid w:val="00EA41CC"/>
    <w:rsid w:val="00EA5732"/>
    <w:rsid w:val="00EA75AC"/>
    <w:rsid w:val="00EB048E"/>
    <w:rsid w:val="00EE34DF"/>
    <w:rsid w:val="00EF14D6"/>
    <w:rsid w:val="00EF2F89"/>
    <w:rsid w:val="00EF7AF8"/>
    <w:rsid w:val="00F070D7"/>
    <w:rsid w:val="00F1237A"/>
    <w:rsid w:val="00F1463F"/>
    <w:rsid w:val="00F14F00"/>
    <w:rsid w:val="00F22CBD"/>
    <w:rsid w:val="00F262C2"/>
    <w:rsid w:val="00F32733"/>
    <w:rsid w:val="00F37EE9"/>
    <w:rsid w:val="00F45372"/>
    <w:rsid w:val="00F5269E"/>
    <w:rsid w:val="00F560F7"/>
    <w:rsid w:val="00F56C99"/>
    <w:rsid w:val="00F600DC"/>
    <w:rsid w:val="00F62487"/>
    <w:rsid w:val="00F6334D"/>
    <w:rsid w:val="00F64237"/>
    <w:rsid w:val="00F76987"/>
    <w:rsid w:val="00F77950"/>
    <w:rsid w:val="00F8012B"/>
    <w:rsid w:val="00F80602"/>
    <w:rsid w:val="00F8489E"/>
    <w:rsid w:val="00F87E06"/>
    <w:rsid w:val="00F94843"/>
    <w:rsid w:val="00FA49AB"/>
    <w:rsid w:val="00FA7EDF"/>
    <w:rsid w:val="00FC0332"/>
    <w:rsid w:val="00FD0237"/>
    <w:rsid w:val="00FE39C7"/>
    <w:rsid w:val="00FE4861"/>
    <w:rsid w:val="00FF2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492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33507D"/>
    <w:pPr>
      <w:tabs>
        <w:tab w:val="center" w:pos="4536"/>
        <w:tab w:val="right" w:pos="9072"/>
      </w:tabs>
      <w:jc w:val="center"/>
    </w:pPr>
    <w:rPr>
      <w:rFonts w:ascii="Arial" w:hAnsi="Arial"/>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autoRedefine/>
    <w:rsid w:val="007C0DD4"/>
    <w:pPr>
      <w:tabs>
        <w:tab w:val="left" w:pos="284"/>
      </w:tabs>
      <w:spacing w:before="60"/>
      <w:jc w:val="both"/>
    </w:pPr>
    <w:rPr>
      <w:rFonts w:ascii="Arial" w:hAnsi="Arial"/>
      <w:sz w:val="16"/>
    </w:rPr>
  </w:style>
  <w:style w:type="character" w:styleId="FootnoteReference">
    <w:name w:val="footnote reference"/>
    <w:basedOn w:val="DefaultParagraphFont"/>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de-DE"/>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link w:val="BodyTextChar"/>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de-DE" w:eastAsia="de-DE" w:bidi="de-DE"/>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DefaultParagraphFont"/>
    <w:rsid w:val="0033507D"/>
    <w:rPr>
      <w:rFonts w:ascii="Arial" w:hAnsi="Arial"/>
      <w:b/>
      <w:bCs/>
      <w:spacing w:val="10"/>
      <w:lang w:val="de-DE" w:eastAsia="de-DE" w:bidi="de-DE"/>
    </w:rPr>
  </w:style>
  <w:style w:type="character" w:customStyle="1" w:styleId="StyleDoclangBold">
    <w:name w:val="Style Doc_lang + Bold"/>
    <w:basedOn w:val="Doclang"/>
    <w:rsid w:val="0033507D"/>
    <w:rPr>
      <w:rFonts w:ascii="Arial" w:hAnsi="Arial"/>
      <w:b/>
      <w:bCs/>
      <w:sz w:val="20"/>
      <w:lang w:val="de-DE"/>
    </w:rPr>
  </w:style>
  <w:style w:type="paragraph" w:styleId="TOC2">
    <w:name w:val="toc 2"/>
    <w:next w:val="Normal"/>
    <w:autoRedefine/>
    <w:uiPriority w:val="39"/>
    <w:rsid w:val="00A5492D"/>
    <w:pPr>
      <w:tabs>
        <w:tab w:val="right" w:leader="dot" w:pos="9639"/>
      </w:tabs>
      <w:spacing w:before="120" w:after="240"/>
      <w:ind w:left="426" w:right="851"/>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rPr>
  </w:style>
  <w:style w:type="character" w:styleId="Hyperlink">
    <w:name w:val="Hyperlink"/>
    <w:basedOn w:val="DefaultParagraphFont"/>
    <w:uiPriority w:val="99"/>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rPr>
  </w:style>
  <w:style w:type="paragraph" w:styleId="TOC1">
    <w:name w:val="toc 1"/>
    <w:next w:val="Normal"/>
    <w:autoRedefine/>
    <w:uiPriority w:val="39"/>
    <w:rsid w:val="00A5492D"/>
    <w:pPr>
      <w:tabs>
        <w:tab w:val="right" w:leader="dot" w:pos="9639"/>
      </w:tabs>
      <w:spacing w:before="120" w:after="240"/>
      <w:ind w:left="426" w:right="284" w:hanging="426"/>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styleId="CommentText">
    <w:name w:val="annotation text"/>
    <w:basedOn w:val="Normal"/>
    <w:link w:val="CommentTextChar"/>
    <w:rsid w:val="00A5492D"/>
    <w:pPr>
      <w:jc w:val="left"/>
    </w:pPr>
    <w:rPr>
      <w:rFonts w:ascii="Times New Roman" w:hAnsi="Times New Roman"/>
      <w:sz w:val="22"/>
    </w:rPr>
  </w:style>
  <w:style w:type="character" w:customStyle="1" w:styleId="CommentTextChar">
    <w:name w:val="Comment Text Char"/>
    <w:basedOn w:val="DefaultParagraphFont"/>
    <w:link w:val="CommentText"/>
    <w:rsid w:val="00A5492D"/>
    <w:rPr>
      <w:sz w:val="22"/>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7C0DD4"/>
    <w:rPr>
      <w:rFonts w:ascii="Arial" w:hAnsi="Arial"/>
      <w:sz w:val="16"/>
    </w:rPr>
  </w:style>
  <w:style w:type="table" w:styleId="TableGrid">
    <w:name w:val="Table Grid"/>
    <w:basedOn w:val="TableNormal"/>
    <w:rsid w:val="00A5492D"/>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locked/>
    <w:rsid w:val="00A5492D"/>
    <w:rPr>
      <w:rFonts w:ascii="Arial" w:hAnsi="Arial"/>
    </w:rPr>
  </w:style>
  <w:style w:type="paragraph" w:styleId="ListParagraph">
    <w:name w:val="List Paragraph"/>
    <w:basedOn w:val="Normal"/>
    <w:uiPriority w:val="34"/>
    <w:qFormat/>
    <w:rsid w:val="00A5492D"/>
    <w:pPr>
      <w:ind w:left="720"/>
      <w:contextualSpacing/>
    </w:pPr>
  </w:style>
  <w:style w:type="character" w:customStyle="1" w:styleId="HeaderChar">
    <w:name w:val="Header Char"/>
    <w:basedOn w:val="DefaultParagraphFont"/>
    <w:link w:val="Header"/>
    <w:rsid w:val="001300F5"/>
    <w:rPr>
      <w:rFonts w:ascii="Arial" w:hAnsi="Arial"/>
      <w:lang w:val="de-DE"/>
    </w:rPr>
  </w:style>
  <w:style w:type="character" w:styleId="CommentReference">
    <w:name w:val="annotation reference"/>
    <w:basedOn w:val="DefaultParagraphFont"/>
    <w:rsid w:val="001E1666"/>
    <w:rPr>
      <w:sz w:val="16"/>
      <w:szCs w:val="16"/>
    </w:rPr>
  </w:style>
  <w:style w:type="table" w:customStyle="1" w:styleId="Tabellenraster1">
    <w:name w:val="Tabellenraster1"/>
    <w:basedOn w:val="TableNormal"/>
    <w:next w:val="TableGrid"/>
    <w:rsid w:val="00C14631"/>
    <w:rPr>
      <w:rFonts w:ascii="CG Times" w:eastAsiaTheme="minorEastAsia" w:hAnsi="CG Times"/>
      <w:lang w:val="en-US"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492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33507D"/>
    <w:pPr>
      <w:tabs>
        <w:tab w:val="center" w:pos="4536"/>
        <w:tab w:val="right" w:pos="9072"/>
      </w:tabs>
      <w:jc w:val="center"/>
    </w:pPr>
    <w:rPr>
      <w:rFonts w:ascii="Arial" w:hAnsi="Arial"/>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rsid w:val="0033507D"/>
    <w:pPr>
      <w:tabs>
        <w:tab w:val="left" w:pos="5387"/>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autoRedefine/>
    <w:rsid w:val="007C0DD4"/>
    <w:pPr>
      <w:tabs>
        <w:tab w:val="left" w:pos="284"/>
      </w:tabs>
      <w:spacing w:before="60"/>
      <w:jc w:val="both"/>
    </w:pPr>
    <w:rPr>
      <w:rFonts w:ascii="Arial" w:hAnsi="Arial"/>
      <w:sz w:val="16"/>
    </w:rPr>
  </w:style>
  <w:style w:type="character" w:styleId="FootnoteReference">
    <w:name w:val="footnote reference"/>
    <w:basedOn w:val="DefaultParagraphFont"/>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de-DE"/>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link w:val="BodyTextChar"/>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de-DE" w:eastAsia="de-DE" w:bidi="de-DE"/>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DefaultParagraphFont"/>
    <w:rsid w:val="0033507D"/>
    <w:rPr>
      <w:rFonts w:ascii="Arial" w:hAnsi="Arial"/>
      <w:b/>
      <w:bCs/>
      <w:spacing w:val="10"/>
      <w:lang w:val="de-DE" w:eastAsia="de-DE" w:bidi="de-DE"/>
    </w:rPr>
  </w:style>
  <w:style w:type="character" w:customStyle="1" w:styleId="StyleDoclangBold">
    <w:name w:val="Style Doc_lang + Bold"/>
    <w:basedOn w:val="Doclang"/>
    <w:rsid w:val="0033507D"/>
    <w:rPr>
      <w:rFonts w:ascii="Arial" w:hAnsi="Arial"/>
      <w:b/>
      <w:bCs/>
      <w:sz w:val="20"/>
      <w:lang w:val="de-DE"/>
    </w:rPr>
  </w:style>
  <w:style w:type="paragraph" w:styleId="TOC2">
    <w:name w:val="toc 2"/>
    <w:next w:val="Normal"/>
    <w:autoRedefine/>
    <w:uiPriority w:val="39"/>
    <w:rsid w:val="00A5492D"/>
    <w:pPr>
      <w:tabs>
        <w:tab w:val="right" w:leader="dot" w:pos="9639"/>
      </w:tabs>
      <w:spacing w:before="120" w:after="240"/>
      <w:ind w:left="426" w:right="851"/>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rPr>
  </w:style>
  <w:style w:type="character" w:styleId="Hyperlink">
    <w:name w:val="Hyperlink"/>
    <w:basedOn w:val="DefaultParagraphFont"/>
    <w:uiPriority w:val="99"/>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rPr>
  </w:style>
  <w:style w:type="paragraph" w:styleId="TOC1">
    <w:name w:val="toc 1"/>
    <w:next w:val="Normal"/>
    <w:autoRedefine/>
    <w:uiPriority w:val="39"/>
    <w:rsid w:val="00A5492D"/>
    <w:pPr>
      <w:tabs>
        <w:tab w:val="right" w:leader="dot" w:pos="9639"/>
      </w:tabs>
      <w:spacing w:before="120" w:after="240"/>
      <w:ind w:left="426" w:right="284" w:hanging="426"/>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styleId="CommentText">
    <w:name w:val="annotation text"/>
    <w:basedOn w:val="Normal"/>
    <w:link w:val="CommentTextChar"/>
    <w:rsid w:val="00A5492D"/>
    <w:pPr>
      <w:jc w:val="left"/>
    </w:pPr>
    <w:rPr>
      <w:rFonts w:ascii="Times New Roman" w:hAnsi="Times New Roman"/>
      <w:sz w:val="22"/>
    </w:rPr>
  </w:style>
  <w:style w:type="character" w:customStyle="1" w:styleId="CommentTextChar">
    <w:name w:val="Comment Text Char"/>
    <w:basedOn w:val="DefaultParagraphFont"/>
    <w:link w:val="CommentText"/>
    <w:rsid w:val="00A5492D"/>
    <w:rPr>
      <w:sz w:val="22"/>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7C0DD4"/>
    <w:rPr>
      <w:rFonts w:ascii="Arial" w:hAnsi="Arial"/>
      <w:sz w:val="16"/>
    </w:rPr>
  </w:style>
  <w:style w:type="table" w:styleId="TableGrid">
    <w:name w:val="Table Grid"/>
    <w:basedOn w:val="TableNormal"/>
    <w:rsid w:val="00A5492D"/>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locked/>
    <w:rsid w:val="00A5492D"/>
    <w:rPr>
      <w:rFonts w:ascii="Arial" w:hAnsi="Arial"/>
    </w:rPr>
  </w:style>
  <w:style w:type="paragraph" w:styleId="ListParagraph">
    <w:name w:val="List Paragraph"/>
    <w:basedOn w:val="Normal"/>
    <w:uiPriority w:val="34"/>
    <w:qFormat/>
    <w:rsid w:val="00A5492D"/>
    <w:pPr>
      <w:ind w:left="720"/>
      <w:contextualSpacing/>
    </w:pPr>
  </w:style>
  <w:style w:type="character" w:customStyle="1" w:styleId="HeaderChar">
    <w:name w:val="Header Char"/>
    <w:basedOn w:val="DefaultParagraphFont"/>
    <w:link w:val="Header"/>
    <w:rsid w:val="001300F5"/>
    <w:rPr>
      <w:rFonts w:ascii="Arial" w:hAnsi="Arial"/>
      <w:lang w:val="de-DE"/>
    </w:rPr>
  </w:style>
  <w:style w:type="character" w:styleId="CommentReference">
    <w:name w:val="annotation reference"/>
    <w:basedOn w:val="DefaultParagraphFont"/>
    <w:rsid w:val="001E1666"/>
    <w:rPr>
      <w:sz w:val="16"/>
      <w:szCs w:val="16"/>
    </w:rPr>
  </w:style>
  <w:style w:type="table" w:customStyle="1" w:styleId="Tabellenraster1">
    <w:name w:val="Tabellenraster1"/>
    <w:basedOn w:val="TableNormal"/>
    <w:next w:val="TableGrid"/>
    <w:rsid w:val="00C14631"/>
    <w:rPr>
      <w:rFonts w:ascii="CG Times" w:eastAsiaTheme="minorEastAsia" w:hAnsi="CG Times"/>
      <w:lang w:val="en-US"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828855">
      <w:bodyDiv w:val="1"/>
      <w:marLeft w:val="0"/>
      <w:marRight w:val="0"/>
      <w:marTop w:val="0"/>
      <w:marBottom w:val="0"/>
      <w:divBdr>
        <w:top w:val="none" w:sz="0" w:space="0" w:color="auto"/>
        <w:left w:val="none" w:sz="0" w:space="0" w:color="auto"/>
        <w:bottom w:val="none" w:sz="0" w:space="0" w:color="auto"/>
        <w:right w:val="none" w:sz="0" w:space="0" w:color="auto"/>
      </w:divBdr>
    </w:div>
    <w:div w:id="720709712">
      <w:bodyDiv w:val="1"/>
      <w:marLeft w:val="0"/>
      <w:marRight w:val="0"/>
      <w:marTop w:val="0"/>
      <w:marBottom w:val="0"/>
      <w:divBdr>
        <w:top w:val="none" w:sz="0" w:space="0" w:color="auto"/>
        <w:left w:val="none" w:sz="0" w:space="0" w:color="auto"/>
        <w:bottom w:val="none" w:sz="0" w:space="0" w:color="auto"/>
        <w:right w:val="none" w:sz="0" w:space="0" w:color="auto"/>
      </w:divBdr>
    </w:div>
    <w:div w:id="1495490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upov.int/about/de/faq.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8\templates\C_48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937D1-AE0F-4CB2-870F-F75A28FCA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C_48_EN.dotx</Template>
  <TotalTime>192</TotalTime>
  <Pages>25</Pages>
  <Words>9816</Words>
  <Characters>55954</Characters>
  <Application>Microsoft Office Word</Application>
  <DocSecurity>0</DocSecurity>
  <Lines>466</Lines>
  <Paragraphs>131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C/48/</vt:lpstr>
      <vt:lpstr>C/48/</vt:lpstr>
    </vt:vector>
  </TitlesOfParts>
  <Company>UPOV</Company>
  <LinksUpToDate>false</LinksUpToDate>
  <CharactersWithSpaces>65639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C/48/</dc:title>
  <dc:creator>MAY Jessica</dc:creator>
  <cp:lastModifiedBy>SANCHEZ-VIZCAINO GOMEZ Rosa Maria</cp:lastModifiedBy>
  <cp:revision>22</cp:revision>
  <cp:lastPrinted>2014-10-08T15:47:00Z</cp:lastPrinted>
  <dcterms:created xsi:type="dcterms:W3CDTF">2014-09-23T18:30:00Z</dcterms:created>
  <dcterms:modified xsi:type="dcterms:W3CDTF">2014-10-08T15:47:00Z</dcterms:modified>
</cp:coreProperties>
</file>