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Layout w:type="fixed"/>
        <w:tblLook w:val="01E0" w:firstRow="1" w:lastRow="1" w:firstColumn="1" w:lastColumn="1" w:noHBand="0" w:noVBand="0"/>
      </w:tblPr>
      <w:tblGrid>
        <w:gridCol w:w="4513"/>
        <w:gridCol w:w="4337"/>
        <w:gridCol w:w="506"/>
      </w:tblGrid>
      <w:tr w:rsidR="00163F61" w:rsidRPr="00D10529" w14:paraId="52426A53" w14:textId="77777777" w:rsidTr="00563C83">
        <w:tc>
          <w:tcPr>
            <w:tcW w:w="4513" w:type="dxa"/>
            <w:tcBorders>
              <w:bottom w:val="single" w:sz="4" w:space="0" w:color="auto"/>
            </w:tcBorders>
            <w:tcMar>
              <w:bottom w:w="170" w:type="dxa"/>
            </w:tcMar>
          </w:tcPr>
          <w:p w14:paraId="4838FCFF" w14:textId="77777777"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14:paraId="4D4EAA69" w14:textId="77777777" w:rsidR="00163F61" w:rsidRPr="00D10529" w:rsidRDefault="007A1B85" w:rsidP="003C2450">
            <w:pPr>
              <w:keepNext/>
              <w:keepLines/>
            </w:pPr>
            <w:r w:rsidRPr="00D10529">
              <w:rPr>
                <w:noProof/>
                <w:lang w:val="fr-CH" w:eastAsia="fr-CH"/>
              </w:rPr>
              <w:drawing>
                <wp:inline distT="0" distB="0" distL="0" distR="0" wp14:anchorId="5EF6200F" wp14:editId="2338BBD6">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14:paraId="5DEC6DF0" w14:textId="77777777" w:rsidR="00163F61" w:rsidRPr="00D10529" w:rsidRDefault="00163F61" w:rsidP="003C2450">
            <w:pPr>
              <w:keepNext/>
              <w:keepLines/>
              <w:jc w:val="right"/>
            </w:pPr>
          </w:p>
        </w:tc>
      </w:tr>
      <w:tr w:rsidR="00163F61" w:rsidRPr="00D10529" w14:paraId="6B939EEE" w14:textId="77777777" w:rsidTr="00563C83">
        <w:trPr>
          <w:trHeight w:hRule="exact" w:val="170"/>
        </w:trPr>
        <w:tc>
          <w:tcPr>
            <w:tcW w:w="9356" w:type="dxa"/>
            <w:gridSpan w:val="3"/>
            <w:tcBorders>
              <w:top w:val="single" w:sz="4" w:space="0" w:color="auto"/>
            </w:tcBorders>
            <w:noWrap/>
            <w:tcMar>
              <w:left w:w="0" w:type="dxa"/>
              <w:right w:w="0" w:type="dxa"/>
            </w:tcMar>
            <w:vAlign w:val="bottom"/>
          </w:tcPr>
          <w:p w14:paraId="58F5DFB2" w14:textId="77777777" w:rsidR="00163F61" w:rsidRPr="00D10529" w:rsidRDefault="00163F61" w:rsidP="003C2450">
            <w:pPr>
              <w:keepNext/>
              <w:keepLines/>
              <w:jc w:val="right"/>
              <w:rPr>
                <w:rFonts w:ascii="Arial Black" w:hAnsi="Arial Black"/>
                <w:caps/>
                <w:sz w:val="15"/>
              </w:rPr>
            </w:pPr>
            <w:bookmarkStart w:id="0" w:name="Original"/>
            <w:bookmarkEnd w:id="0"/>
          </w:p>
        </w:tc>
      </w:tr>
      <w:tr w:rsidR="00163F61" w:rsidRPr="00D10529" w14:paraId="08190CE4" w14:textId="77777777" w:rsidTr="00B27CB2">
        <w:trPr>
          <w:trHeight w:hRule="exact" w:val="198"/>
        </w:trPr>
        <w:tc>
          <w:tcPr>
            <w:tcW w:w="9356" w:type="dxa"/>
            <w:gridSpan w:val="3"/>
            <w:tcMar>
              <w:left w:w="0" w:type="dxa"/>
              <w:right w:w="0" w:type="dxa"/>
            </w:tcMar>
          </w:tcPr>
          <w:p w14:paraId="1945068D" w14:textId="6FA5BB6E" w:rsidR="00163F61" w:rsidRPr="00D10529" w:rsidRDefault="00163F61" w:rsidP="00D01289">
            <w:pPr>
              <w:jc w:val="right"/>
            </w:pPr>
            <w:r w:rsidRPr="00D10529">
              <w:rPr>
                <w:rFonts w:ascii="Arial Black" w:hAnsi="Arial Black"/>
                <w:caps/>
                <w:sz w:val="15"/>
              </w:rPr>
              <w:t xml:space="preserve">INFORMATION NOTICE NO. </w:t>
            </w:r>
            <w:r w:rsidR="0057703F">
              <w:rPr>
                <w:rFonts w:ascii="Arial Black" w:hAnsi="Arial Black"/>
                <w:caps/>
                <w:sz w:val="15"/>
              </w:rPr>
              <w:t>40</w:t>
            </w:r>
            <w:r w:rsidR="0053207D">
              <w:rPr>
                <w:rFonts w:ascii="Arial Black" w:hAnsi="Arial Black"/>
                <w:caps/>
                <w:sz w:val="15"/>
              </w:rPr>
              <w:t>/202</w:t>
            </w:r>
            <w:r w:rsidR="00C606DA">
              <w:rPr>
                <w:rFonts w:ascii="Arial Black" w:hAnsi="Arial Black"/>
                <w:caps/>
                <w:sz w:val="15"/>
              </w:rPr>
              <w:t>6</w:t>
            </w:r>
          </w:p>
        </w:tc>
      </w:tr>
    </w:tbl>
    <w:p w14:paraId="44104D1C" w14:textId="77777777" w:rsidR="00163F61" w:rsidRPr="00D10529" w:rsidRDefault="00163F61" w:rsidP="008B2CC1"/>
    <w:p w14:paraId="406B138C" w14:textId="77777777" w:rsidR="00163F61" w:rsidRPr="00D10529" w:rsidRDefault="00163F61" w:rsidP="008B2CC1"/>
    <w:p w14:paraId="66D9BCAC" w14:textId="77777777" w:rsidR="00DE764B" w:rsidRPr="00D10529" w:rsidRDefault="00DE764B" w:rsidP="008B2CC1"/>
    <w:p w14:paraId="4A27F205" w14:textId="77777777" w:rsidR="00163F61" w:rsidRPr="00D10529" w:rsidRDefault="00163F61" w:rsidP="00CC5016"/>
    <w:p w14:paraId="797C73FE" w14:textId="77777777" w:rsidR="00163F61" w:rsidRPr="00D10529" w:rsidRDefault="00163F61" w:rsidP="00CC5016"/>
    <w:p w14:paraId="367AD0BC" w14:textId="77777777" w:rsidR="00163F61" w:rsidRPr="00D10529" w:rsidRDefault="00163F61" w:rsidP="00CC5016">
      <w:pPr>
        <w:autoSpaceDE w:val="0"/>
        <w:autoSpaceDN w:val="0"/>
        <w:adjustRightInd w:val="0"/>
        <w:rPr>
          <w:b/>
          <w:bCs/>
          <w:sz w:val="28"/>
          <w:szCs w:val="28"/>
        </w:rPr>
      </w:pPr>
      <w:r w:rsidRPr="00D10529">
        <w:rPr>
          <w:b/>
          <w:bCs/>
          <w:sz w:val="28"/>
          <w:szCs w:val="28"/>
        </w:rPr>
        <w:t>Madrid</w:t>
      </w:r>
      <w:r w:rsidR="006D1756" w:rsidRPr="00D10529">
        <w:rPr>
          <w:b/>
          <w:bCs/>
          <w:sz w:val="28"/>
          <w:szCs w:val="28"/>
        </w:rPr>
        <w:t xml:space="preserve"> </w:t>
      </w:r>
      <w:r w:rsidRPr="00D10529">
        <w:rPr>
          <w:b/>
          <w:bCs/>
          <w:sz w:val="28"/>
          <w:szCs w:val="28"/>
        </w:rPr>
        <w:t>Protocol Concerning the International Registration of Marks</w:t>
      </w:r>
    </w:p>
    <w:p w14:paraId="20A680B5" w14:textId="77777777" w:rsidR="00163F61" w:rsidRPr="00D10529" w:rsidRDefault="00163F61" w:rsidP="00CC5016">
      <w:pPr>
        <w:autoSpaceDE w:val="0"/>
        <w:autoSpaceDN w:val="0"/>
        <w:adjustRightInd w:val="0"/>
        <w:rPr>
          <w:bCs/>
          <w:szCs w:val="22"/>
        </w:rPr>
      </w:pPr>
    </w:p>
    <w:p w14:paraId="2EA47360" w14:textId="77777777" w:rsidR="00163F61" w:rsidRPr="00D10529" w:rsidRDefault="00163F61" w:rsidP="00CC5016">
      <w:pPr>
        <w:autoSpaceDE w:val="0"/>
        <w:autoSpaceDN w:val="0"/>
        <w:adjustRightInd w:val="0"/>
        <w:rPr>
          <w:bCs/>
          <w:szCs w:val="22"/>
        </w:rPr>
      </w:pPr>
    </w:p>
    <w:p w14:paraId="75EAF89F" w14:textId="77777777" w:rsidR="00163F61" w:rsidRPr="00D10529" w:rsidRDefault="00163F61" w:rsidP="00CC5016">
      <w:pPr>
        <w:autoSpaceDE w:val="0"/>
        <w:autoSpaceDN w:val="0"/>
        <w:adjustRightInd w:val="0"/>
        <w:rPr>
          <w:bCs/>
          <w:szCs w:val="22"/>
        </w:rPr>
      </w:pPr>
    </w:p>
    <w:p w14:paraId="5250E84B" w14:textId="3A823A16" w:rsidR="00610FD9" w:rsidRPr="00D10529" w:rsidRDefault="007C307E" w:rsidP="00610FD9">
      <w:pPr>
        <w:rPr>
          <w:b/>
          <w:bCs/>
          <w:sz w:val="24"/>
          <w:szCs w:val="24"/>
        </w:rPr>
      </w:pPr>
      <w:r>
        <w:rPr>
          <w:b/>
          <w:bCs/>
          <w:sz w:val="24"/>
          <w:szCs w:val="24"/>
        </w:rPr>
        <w:t xml:space="preserve">Withdrawal of Notifications Made Under Rule </w:t>
      </w:r>
      <w:r w:rsidR="007C6022">
        <w:rPr>
          <w:b/>
          <w:bCs/>
          <w:sz w:val="24"/>
          <w:szCs w:val="24"/>
        </w:rPr>
        <w:t>40(6) and (8) of the Regulations and</w:t>
      </w:r>
      <w:r w:rsidR="00AD596D">
        <w:rPr>
          <w:b/>
          <w:bCs/>
          <w:sz w:val="24"/>
          <w:szCs w:val="24"/>
        </w:rPr>
        <w:t xml:space="preserve"> Notification under Rule 17(7) of the Regulations</w:t>
      </w:r>
      <w:r w:rsidR="009831AA" w:rsidRPr="00D10529">
        <w:rPr>
          <w:b/>
          <w:bCs/>
          <w:sz w:val="24"/>
          <w:szCs w:val="24"/>
        </w:rPr>
        <w:t xml:space="preserve">: </w:t>
      </w:r>
      <w:r w:rsidR="00D01289" w:rsidRPr="00D10529">
        <w:rPr>
          <w:b/>
          <w:bCs/>
          <w:sz w:val="24"/>
          <w:szCs w:val="24"/>
        </w:rPr>
        <w:t xml:space="preserve"> </w:t>
      </w:r>
      <w:r w:rsidR="00AD596D">
        <w:rPr>
          <w:b/>
          <w:bCs/>
          <w:sz w:val="24"/>
          <w:szCs w:val="24"/>
        </w:rPr>
        <w:t>Cuba</w:t>
      </w:r>
    </w:p>
    <w:p w14:paraId="04EC5AE5" w14:textId="77777777" w:rsidR="009831AA" w:rsidRPr="00D10529" w:rsidRDefault="009831AA" w:rsidP="00610FD9">
      <w:pPr>
        <w:rPr>
          <w:szCs w:val="22"/>
        </w:rPr>
      </w:pPr>
    </w:p>
    <w:p w14:paraId="7A67A7E7" w14:textId="387C8101" w:rsidR="00610FD9" w:rsidRDefault="007A18C3" w:rsidP="00F4324A">
      <w:pPr>
        <w:pStyle w:val="ONUME"/>
      </w:pPr>
      <w:r w:rsidRPr="007A18C3">
        <w:t>On August 20, 2026, the Government of Cuba communicated to the Director General of the World Intellectual Property Organization (WIPO) the withdrawal of the notifications made under Rule 40(6) and (8) of the Regulations under the Protocol Relating to the Madrid Agreement Concerning the International Registration of Marks (</w:t>
      </w:r>
      <w:r w:rsidR="0005225E">
        <w:t>“</w:t>
      </w:r>
      <w:r w:rsidRPr="007A18C3">
        <w:t>Regulations</w:t>
      </w:r>
      <w:r w:rsidR="0005225E">
        <w:t>”</w:t>
      </w:r>
      <w:r w:rsidRPr="007A18C3">
        <w:t xml:space="preserve">). </w:t>
      </w:r>
      <w:r w:rsidR="0005225E">
        <w:t xml:space="preserve"> </w:t>
      </w:r>
      <w:r w:rsidRPr="007A18C3">
        <w:t>In addition, the Government of Cuba notified WIPO of the new time limit for responding to a notification of provisional refusal, in accordance with Rule 17(7) of the Regulations.</w:t>
      </w:r>
    </w:p>
    <w:p w14:paraId="0408ABF1" w14:textId="4AB70925" w:rsidR="00C03874" w:rsidRDefault="00C03874" w:rsidP="006D4AD6">
      <w:pPr>
        <w:pStyle w:val="Heading3"/>
        <w:spacing w:before="0" w:after="0"/>
      </w:pPr>
      <w:r>
        <w:t>Withdrawal of the Notification under Rule 40(6) of the Regulations</w:t>
      </w:r>
    </w:p>
    <w:p w14:paraId="1EDDAA55" w14:textId="77777777" w:rsidR="006D4AD6" w:rsidRPr="006D4AD6" w:rsidRDefault="006D4AD6" w:rsidP="006D4AD6"/>
    <w:p w14:paraId="6F029C7B" w14:textId="459780D5" w:rsidR="005C7CB2" w:rsidRDefault="00E104FB" w:rsidP="00752243">
      <w:pPr>
        <w:pStyle w:val="ONUME"/>
      </w:pPr>
      <w:r w:rsidRPr="00E104FB">
        <w:t>In March 2019, the Government of Cuba notified the Director General of WIPO of the incompatibility of Rule</w:t>
      </w:r>
      <w:r w:rsidR="00053EE4">
        <w:t> </w:t>
      </w:r>
      <w:r w:rsidRPr="00E104FB">
        <w:t>27</w:t>
      </w:r>
      <w:r w:rsidRPr="00053EE4">
        <w:rPr>
          <w:i/>
          <w:iCs/>
        </w:rPr>
        <w:t>ter</w:t>
      </w:r>
      <w:r w:rsidRPr="00E104FB">
        <w:t>(2)(a) of the Common Regulations under the Madrid Agreement Concerning the International Registration of Marks and the Protocol Relating to that Agreement, which corresponds to Rule</w:t>
      </w:r>
      <w:r w:rsidR="00053EE4">
        <w:t> </w:t>
      </w:r>
      <w:r w:rsidRPr="00E104FB">
        <w:t>27</w:t>
      </w:r>
      <w:r w:rsidRPr="00053EE4">
        <w:rPr>
          <w:i/>
          <w:iCs/>
        </w:rPr>
        <w:t>ter</w:t>
      </w:r>
      <w:r w:rsidRPr="00E104FB">
        <w:t>(2)(a) of the Regulations, with the law of Cuba. Consequently, Cuba could not accept requests</w:t>
      </w:r>
      <w:r w:rsidR="00F90FD4">
        <w:t xml:space="preserve"> under that </w:t>
      </w:r>
      <w:r w:rsidR="00720249">
        <w:t>R</w:t>
      </w:r>
      <w:r w:rsidR="00F90FD4">
        <w:t>ule</w:t>
      </w:r>
      <w:r w:rsidRPr="00E104FB">
        <w:t xml:space="preserve"> for the merger of international registrations resulting from division</w:t>
      </w:r>
      <w:r w:rsidR="001675B2">
        <w:t xml:space="preserve">.  </w:t>
      </w:r>
    </w:p>
    <w:p w14:paraId="5EB3E1B1" w14:textId="50A1690A" w:rsidR="00CB7B9B" w:rsidRDefault="00CB7B9B" w:rsidP="00752243">
      <w:pPr>
        <w:pStyle w:val="ONUME"/>
      </w:pPr>
      <w:r w:rsidRPr="00CB7B9B">
        <w:t>Following the withdrawal of the notification referred to in paragraph 2, above, the</w:t>
      </w:r>
      <w:r w:rsidR="0091141C">
        <w:t> </w:t>
      </w:r>
      <w:r w:rsidRPr="00CB7B9B">
        <w:t xml:space="preserve">Government of Cuba now accepts requests </w:t>
      </w:r>
      <w:r w:rsidR="00F90FD4" w:rsidRPr="00CB7B9B">
        <w:t>under Rule</w:t>
      </w:r>
      <w:r w:rsidR="00F90FD4">
        <w:t> </w:t>
      </w:r>
      <w:r w:rsidR="00F90FD4" w:rsidRPr="00CB7B9B">
        <w:t>27</w:t>
      </w:r>
      <w:r w:rsidR="00F90FD4" w:rsidRPr="00B043B4">
        <w:rPr>
          <w:i/>
          <w:iCs/>
        </w:rPr>
        <w:t>ter</w:t>
      </w:r>
      <w:r w:rsidR="00F90FD4" w:rsidRPr="00CB7B9B">
        <w:t xml:space="preserve">(2)(a) of the Regulations </w:t>
      </w:r>
      <w:r w:rsidRPr="00CB7B9B">
        <w:t>for the merger of international registrations resulting from divisions.</w:t>
      </w:r>
    </w:p>
    <w:p w14:paraId="146122DA" w14:textId="366A69E9" w:rsidR="00C03874" w:rsidRDefault="00DB22FC" w:rsidP="006D4AD6">
      <w:pPr>
        <w:pStyle w:val="Heading3"/>
        <w:spacing w:before="0" w:after="0"/>
      </w:pPr>
      <w:r>
        <w:t>Withdrawal of the Notification under Rule 40(8) of the Regulations</w:t>
      </w:r>
    </w:p>
    <w:p w14:paraId="680FF911" w14:textId="77777777" w:rsidR="006D4AD6" w:rsidRPr="006D4AD6" w:rsidRDefault="006D4AD6" w:rsidP="006D4AD6"/>
    <w:p w14:paraId="523A19D6" w14:textId="5B477FF8" w:rsidR="00610FD9" w:rsidRDefault="007736ED" w:rsidP="00213110">
      <w:pPr>
        <w:pStyle w:val="ONUME"/>
      </w:pPr>
      <w:r w:rsidRPr="007736ED">
        <w:t xml:space="preserve">In January 2025, the Government of Cuba notified the Director General of WIPO that it would continue to apply Rules 17(2)(vii) and 18(1)(e) of the Regulations as in force on November 1, 2021. </w:t>
      </w:r>
      <w:r w:rsidR="0091141C">
        <w:t xml:space="preserve"> </w:t>
      </w:r>
      <w:r w:rsidRPr="007736ED">
        <w:t>Consequently, the two-month minimum time limit required under Rule</w:t>
      </w:r>
      <w:r w:rsidR="001B3195">
        <w:t> </w:t>
      </w:r>
      <w:r w:rsidRPr="007736ED">
        <w:t>17(2)(vii) of the Regulations for replying to notifications of provisional refusal, and, where applicable, to rectified notifications sent under Rule 18(1)(e) of the Regulations, did not apply to notifications issued by the Office of Cuba</w:t>
      </w:r>
      <w:r w:rsidR="005473AA">
        <w:t xml:space="preserve">.  </w:t>
      </w:r>
    </w:p>
    <w:p w14:paraId="73361B45" w14:textId="24508E5A" w:rsidR="00B65CE7" w:rsidRDefault="00137D00" w:rsidP="00514C0B">
      <w:pPr>
        <w:pStyle w:val="ONUME"/>
      </w:pPr>
      <w:r w:rsidRPr="00137D00">
        <w:t>The Government of Cuba has withdrawn the notification referred to in paragraph 4</w:t>
      </w:r>
      <w:r w:rsidR="00D42F5C">
        <w:t>,</w:t>
      </w:r>
      <w:r w:rsidRPr="00137D00">
        <w:t xml:space="preserve"> above, with effect from August 8, 2026. </w:t>
      </w:r>
      <w:r w:rsidR="0091141C">
        <w:t xml:space="preserve"> </w:t>
      </w:r>
      <w:r w:rsidRPr="00137D00">
        <w:t xml:space="preserve">Consequently, the two-month minimum time limit </w:t>
      </w:r>
      <w:r w:rsidR="00134C7C">
        <w:t xml:space="preserve">requirement </w:t>
      </w:r>
      <w:r w:rsidR="004E72BE">
        <w:t>applies</w:t>
      </w:r>
      <w:r w:rsidRPr="00137D00">
        <w:t xml:space="preserve"> to notifications of provisional refusal under Rule 17 of the Regulations issued by the</w:t>
      </w:r>
      <w:r w:rsidR="000C4742">
        <w:t> </w:t>
      </w:r>
      <w:r w:rsidRPr="00137D00">
        <w:t>Office of Cuba on or after that date, and, where applicable, to rectified notifications under Rule</w:t>
      </w:r>
      <w:r w:rsidR="000C4742">
        <w:t> </w:t>
      </w:r>
      <w:r w:rsidRPr="00137D00">
        <w:t>18(1)(e) of the Regulations relating to those notifications</w:t>
      </w:r>
      <w:r w:rsidR="000D1026">
        <w:t xml:space="preserve">.  </w:t>
      </w:r>
    </w:p>
    <w:p w14:paraId="7F088C56" w14:textId="247187FE" w:rsidR="00DB22FC" w:rsidRDefault="00DB22FC" w:rsidP="00471F32">
      <w:pPr>
        <w:pStyle w:val="Heading3"/>
        <w:spacing w:before="440" w:after="220"/>
      </w:pPr>
      <w:r>
        <w:lastRenderedPageBreak/>
        <w:t>Notification under Rule 17(7) of the Regulations</w:t>
      </w:r>
    </w:p>
    <w:p w14:paraId="266E85C0" w14:textId="136ECE99" w:rsidR="00A7301A" w:rsidRDefault="0097573C" w:rsidP="00DB22FC">
      <w:pPr>
        <w:pStyle w:val="ONUME"/>
      </w:pPr>
      <w:r w:rsidRPr="0097573C">
        <w:t>The Government of Cuba has informed the Director General of WIPO of the entry into force, on August 8, 2026, of Decree</w:t>
      </w:r>
      <w:r>
        <w:noBreakHyphen/>
      </w:r>
      <w:r w:rsidRPr="0097573C">
        <w:t xml:space="preserve">Law 103/2025, a new trademarks and trade names law. </w:t>
      </w:r>
      <w:r w:rsidR="000C4742">
        <w:t xml:space="preserve"> </w:t>
      </w:r>
      <w:r w:rsidRPr="0097573C">
        <w:t xml:space="preserve">This law provides for a new time limit for responding to notifications of provisional refusal issued by the Office of Cuba under Rule 17(1) of the Regulations. </w:t>
      </w:r>
      <w:r w:rsidR="000C4742">
        <w:t xml:space="preserve"> </w:t>
      </w:r>
      <w:r w:rsidRPr="0097573C">
        <w:t>In accordance with Rule 17(7) of the Regulations, the Government of Cuba has notified</w:t>
      </w:r>
      <w:r>
        <w:t xml:space="preserve"> the Director General of</w:t>
      </w:r>
      <w:r w:rsidRPr="0097573C">
        <w:t xml:space="preserve"> WIPO that this new time limit is 60</w:t>
      </w:r>
      <w:r w:rsidR="000C4742">
        <w:t> </w:t>
      </w:r>
      <w:r w:rsidRPr="0097573C">
        <w:t>calendar days, counted from the date on which WIPO transmits a copy of the notification to the holder. This new time limit applies to notifications issued by the Office of Cuba on or after August 8, 2026</w:t>
      </w:r>
      <w:r w:rsidR="00A7301A">
        <w:t xml:space="preserve">.  </w:t>
      </w:r>
    </w:p>
    <w:p w14:paraId="74EBFD8E" w14:textId="0332E9AB" w:rsidR="00DB22FC" w:rsidRPr="00D10529" w:rsidRDefault="00B3693E" w:rsidP="00DB22FC">
      <w:pPr>
        <w:pStyle w:val="ONUME"/>
      </w:pPr>
      <w:r w:rsidRPr="00B3693E">
        <w:t>Users of the Madrid System may contact the Office of Cuba for further information on the changes introduced by the new law referred to in paragraph 6</w:t>
      </w:r>
      <w:r>
        <w:t>,</w:t>
      </w:r>
      <w:r w:rsidRPr="00B3693E">
        <w:t xml:space="preserve"> above</w:t>
      </w:r>
      <w:r w:rsidR="00374B60">
        <w:t xml:space="preserve">.  </w:t>
      </w:r>
    </w:p>
    <w:p w14:paraId="63842115" w14:textId="62E0EE7D" w:rsidR="00163F61" w:rsidRPr="00D409DF" w:rsidRDefault="00BC718D" w:rsidP="000C4742">
      <w:pPr>
        <w:pStyle w:val="Endofdocument-Annex"/>
        <w:spacing w:before="660"/>
      </w:pPr>
      <w:r>
        <w:t>September</w:t>
      </w:r>
      <w:r w:rsidR="00C606DA">
        <w:t xml:space="preserve"> </w:t>
      </w:r>
      <w:r w:rsidR="0057703F">
        <w:t>23</w:t>
      </w:r>
      <w:r w:rsidR="00CA4166" w:rsidRPr="00D10529">
        <w:t xml:space="preserve">, </w:t>
      </w:r>
      <w:r w:rsidR="00E526ED">
        <w:t>202</w:t>
      </w:r>
      <w:r w:rsidR="00C606DA">
        <w:t>6</w:t>
      </w:r>
    </w:p>
    <w:sectPr w:rsidR="00163F61" w:rsidRPr="00D409DF" w:rsidSect="00EF43AA">
      <w:headerReference w:type="even" r:id="rId9"/>
      <w:headerReference w:type="default" r:id="rId10"/>
      <w:footerReference w:type="default" r:id="rId11"/>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DC85A" w14:textId="77777777" w:rsidR="00A92B1F" w:rsidRDefault="00A92B1F">
      <w:r>
        <w:separator/>
      </w:r>
    </w:p>
  </w:endnote>
  <w:endnote w:type="continuationSeparator" w:id="0">
    <w:p w14:paraId="51545D1D" w14:textId="77777777" w:rsidR="00A92B1F" w:rsidRDefault="00A92B1F" w:rsidP="003B38C1">
      <w:r>
        <w:separator/>
      </w:r>
    </w:p>
    <w:p w14:paraId="2C84FD79" w14:textId="77777777" w:rsidR="00A92B1F" w:rsidRPr="003B38C1" w:rsidRDefault="00A92B1F" w:rsidP="003B38C1">
      <w:pPr>
        <w:spacing w:after="60"/>
        <w:rPr>
          <w:sz w:val="17"/>
        </w:rPr>
      </w:pPr>
      <w:r>
        <w:rPr>
          <w:sz w:val="17"/>
        </w:rPr>
        <w:t>[Endnote continued from previous page]</w:t>
      </w:r>
    </w:p>
  </w:endnote>
  <w:endnote w:type="continuationNotice" w:id="1">
    <w:p w14:paraId="7427602F" w14:textId="77777777" w:rsidR="00A92B1F" w:rsidRPr="003B38C1" w:rsidRDefault="00A92B1F"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7596" w14:textId="54F05A1C" w:rsidR="00EF43AA" w:rsidRDefault="00963913">
    <w:pPr>
      <w:pStyle w:val="Footer"/>
    </w:pPr>
    <w:r>
      <w:rPr>
        <w:noProof/>
      </w:rPr>
      <mc:AlternateContent>
        <mc:Choice Requires="wps">
          <w:drawing>
            <wp:anchor distT="0" distB="0" distL="0" distR="0" simplePos="0" relativeHeight="251660288" behindDoc="0" locked="0" layoutInCell="1" allowOverlap="1" wp14:anchorId="23BDC91A" wp14:editId="09B0CAE3">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EBA7AA" w14:textId="048C26C3" w:rsidR="00963913" w:rsidRPr="00963913" w:rsidRDefault="00963913" w:rsidP="00963913">
                          <w:pPr>
                            <w:rPr>
                              <w:rFonts w:ascii="Calibri" w:eastAsia="Calibri" w:hAnsi="Calibri" w:cs="Calibri"/>
                              <w:noProof/>
                              <w:color w:val="000000"/>
                              <w:sz w:val="20"/>
                            </w:rPr>
                          </w:pPr>
                          <w:r w:rsidRPr="00963913">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BDC91A" id="_x0000_t202" coordsize="21600,21600" o:spt="202" path="m,l,21600r21600,l21600,xe">
              <v:stroke joinstyle="miter"/>
              <v:path gradientshapeok="t" o:connecttype="rect"/>
            </v:shapetype>
            <v:shape id="Text Box 4" o:spid="_x0000_s1026" type="#_x0000_t202" alt="WIPO FOR OFFICIAL USE ONLY "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6DEBA7AA" w14:textId="048C26C3" w:rsidR="00963913" w:rsidRPr="00963913" w:rsidRDefault="00963913" w:rsidP="00963913">
                    <w:pPr>
                      <w:rPr>
                        <w:rFonts w:ascii="Calibri" w:eastAsia="Calibri" w:hAnsi="Calibri" w:cs="Calibri"/>
                        <w:noProof/>
                        <w:color w:val="000000"/>
                        <w:sz w:val="20"/>
                      </w:rPr>
                    </w:pPr>
                    <w:r w:rsidRPr="00963913">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472B7" w14:textId="77777777" w:rsidR="00A92B1F" w:rsidRDefault="00A92B1F">
      <w:r>
        <w:separator/>
      </w:r>
    </w:p>
  </w:footnote>
  <w:footnote w:type="continuationSeparator" w:id="0">
    <w:p w14:paraId="40EE70E9" w14:textId="77777777" w:rsidR="00A92B1F" w:rsidRDefault="00A92B1F" w:rsidP="008B60B2">
      <w:r>
        <w:separator/>
      </w:r>
    </w:p>
    <w:p w14:paraId="166E737A" w14:textId="77777777" w:rsidR="00A92B1F" w:rsidRPr="00ED77FB" w:rsidRDefault="00A92B1F" w:rsidP="008B60B2">
      <w:pPr>
        <w:spacing w:after="60"/>
        <w:rPr>
          <w:sz w:val="17"/>
          <w:szCs w:val="17"/>
        </w:rPr>
      </w:pPr>
      <w:r w:rsidRPr="00ED77FB">
        <w:rPr>
          <w:sz w:val="17"/>
          <w:szCs w:val="17"/>
        </w:rPr>
        <w:t>[Footnote continued from previous page]</w:t>
      </w:r>
    </w:p>
  </w:footnote>
  <w:footnote w:type="continuationNotice" w:id="1">
    <w:p w14:paraId="025988C7" w14:textId="77777777" w:rsidR="00A92B1F" w:rsidRPr="00ED77FB" w:rsidRDefault="00A92B1F"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4221" w14:textId="77777777" w:rsidR="00EF43AA" w:rsidRDefault="00EF43AA" w:rsidP="00EF43AA">
    <w:pPr>
      <w:jc w:val="right"/>
    </w:pPr>
    <w:r>
      <w:t xml:space="preserve">page </w:t>
    </w:r>
    <w:r>
      <w:fldChar w:fldCharType="begin"/>
    </w:r>
    <w:r>
      <w:instrText xml:space="preserve"> PAGE  \* MERGEFORMAT </w:instrText>
    </w:r>
    <w:r>
      <w:fldChar w:fldCharType="separate"/>
    </w:r>
    <w:r w:rsidR="00703D42">
      <w:rPr>
        <w:noProof/>
      </w:rPr>
      <w:t>2</w:t>
    </w:r>
    <w:r>
      <w:fldChar w:fldCharType="end"/>
    </w:r>
  </w:p>
  <w:p w14:paraId="2F4E93D6" w14:textId="77777777" w:rsidR="000C4742" w:rsidRDefault="000C4742" w:rsidP="00EF43AA">
    <w:pPr>
      <w:jc w:val="right"/>
    </w:pPr>
  </w:p>
  <w:p w14:paraId="2DC9DC9B" w14:textId="77777777" w:rsidR="00EF43AA" w:rsidRDefault="00EF43AA" w:rsidP="00EF43AA">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B02F5" w14:textId="77777777" w:rsidR="00163F61" w:rsidRDefault="00163F61" w:rsidP="00477D6B">
    <w:pPr>
      <w:jc w:val="right"/>
    </w:pPr>
    <w:bookmarkStart w:id="1" w:name="Code2"/>
    <w:bookmarkEnd w:id="1"/>
  </w:p>
  <w:p w14:paraId="344D6046" w14:textId="77777777" w:rsidR="00163F61" w:rsidRDefault="001E2A93" w:rsidP="00477D6B">
    <w:pPr>
      <w:jc w:val="right"/>
    </w:pPr>
    <w:r>
      <w:t>p</w:t>
    </w:r>
    <w:r w:rsidR="00163F61">
      <w:t>age</w:t>
    </w:r>
    <w:r w:rsidR="00466BC7">
      <w:t xml:space="preserve"> </w:t>
    </w:r>
    <w:r w:rsidR="00163F61">
      <w:fldChar w:fldCharType="begin"/>
    </w:r>
    <w:r w:rsidR="00163F61">
      <w:instrText xml:space="preserve"> PAGE  \* MERGEFORMAT </w:instrText>
    </w:r>
    <w:r w:rsidR="00163F61">
      <w:fldChar w:fldCharType="separate"/>
    </w:r>
    <w:r w:rsidR="009B3C72">
      <w:rPr>
        <w:noProof/>
      </w:rPr>
      <w:t>3</w:t>
    </w:r>
    <w:r w:rsidR="00163F61">
      <w:fldChar w:fldCharType="end"/>
    </w:r>
  </w:p>
  <w:p w14:paraId="17732D3B" w14:textId="77777777" w:rsidR="00163F61" w:rsidRDefault="00163F61"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9B863AB"/>
    <w:multiLevelType w:val="hybridMultilevel"/>
    <w:tmpl w:val="ADB21AAA"/>
    <w:lvl w:ilvl="0" w:tplc="C61C9C7A">
      <w:start w:val="1"/>
      <w:numFmt w:val="bullet"/>
      <w:lvlText w:val="̶"/>
      <w:lvlJc w:val="left"/>
      <w:pPr>
        <w:ind w:left="927" w:hanging="360"/>
      </w:pPr>
      <w:rPr>
        <w:rFonts w:ascii="Arial" w:hAnsi="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5"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7037A93"/>
    <w:multiLevelType w:val="hybridMultilevel"/>
    <w:tmpl w:val="722A2374"/>
    <w:lvl w:ilvl="0" w:tplc="C61C9C7A">
      <w:start w:val="1"/>
      <w:numFmt w:val="bullet"/>
      <w:lvlText w:val="̶"/>
      <w:lvlJc w:val="left"/>
      <w:pPr>
        <w:ind w:left="1287" w:hanging="360"/>
      </w:pPr>
      <w:rPr>
        <w:rFonts w:ascii="Arial" w:hAnsi="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75044137">
    <w:abstractNumId w:val="0"/>
  </w:num>
  <w:num w:numId="2" w16cid:durableId="2030984444">
    <w:abstractNumId w:val="2"/>
  </w:num>
  <w:num w:numId="3" w16cid:durableId="960693339">
    <w:abstractNumId w:val="7"/>
  </w:num>
  <w:num w:numId="4" w16cid:durableId="1710911217">
    <w:abstractNumId w:val="0"/>
  </w:num>
  <w:num w:numId="5" w16cid:durableId="287323980">
    <w:abstractNumId w:val="10"/>
  </w:num>
  <w:num w:numId="6" w16cid:durableId="1740400651">
    <w:abstractNumId w:val="1"/>
  </w:num>
  <w:num w:numId="7" w16cid:durableId="1974216708">
    <w:abstractNumId w:val="4"/>
  </w:num>
  <w:num w:numId="8" w16cid:durableId="1971589378">
    <w:abstractNumId w:val="5"/>
  </w:num>
  <w:num w:numId="9" w16cid:durableId="1724479505">
    <w:abstractNumId w:val="9"/>
  </w:num>
  <w:num w:numId="10" w16cid:durableId="1986428342">
    <w:abstractNumId w:val="11"/>
  </w:num>
  <w:num w:numId="11" w16cid:durableId="1348367674">
    <w:abstractNumId w:val="6"/>
  </w:num>
  <w:num w:numId="12" w16cid:durableId="497812753">
    <w:abstractNumId w:val="1"/>
  </w:num>
  <w:num w:numId="13" w16cid:durableId="1560820625">
    <w:abstractNumId w:val="8"/>
  </w:num>
  <w:num w:numId="14" w16cid:durableId="1259481442">
    <w:abstractNumId w:val="1"/>
  </w:num>
  <w:num w:numId="15" w16cid:durableId="1884637886">
    <w:abstractNumId w:val="3"/>
  </w:num>
  <w:num w:numId="16" w16cid:durableId="1161460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016"/>
    <w:rsid w:val="0000092A"/>
    <w:rsid w:val="000025EB"/>
    <w:rsid w:val="00003B78"/>
    <w:rsid w:val="00005CFF"/>
    <w:rsid w:val="00006D87"/>
    <w:rsid w:val="000112B6"/>
    <w:rsid w:val="000123A6"/>
    <w:rsid w:val="00013F2F"/>
    <w:rsid w:val="000170F7"/>
    <w:rsid w:val="000237CB"/>
    <w:rsid w:val="000339AC"/>
    <w:rsid w:val="0003555D"/>
    <w:rsid w:val="00040E4C"/>
    <w:rsid w:val="00043313"/>
    <w:rsid w:val="00043473"/>
    <w:rsid w:val="00043CAA"/>
    <w:rsid w:val="00045B87"/>
    <w:rsid w:val="00047D47"/>
    <w:rsid w:val="00050224"/>
    <w:rsid w:val="00050BC3"/>
    <w:rsid w:val="0005225E"/>
    <w:rsid w:val="000523F8"/>
    <w:rsid w:val="00053EE4"/>
    <w:rsid w:val="000613D7"/>
    <w:rsid w:val="00061727"/>
    <w:rsid w:val="000617A9"/>
    <w:rsid w:val="0006182B"/>
    <w:rsid w:val="0006204A"/>
    <w:rsid w:val="00062798"/>
    <w:rsid w:val="00065151"/>
    <w:rsid w:val="00071B8F"/>
    <w:rsid w:val="000728FF"/>
    <w:rsid w:val="00075432"/>
    <w:rsid w:val="00077890"/>
    <w:rsid w:val="000817B8"/>
    <w:rsid w:val="0008243C"/>
    <w:rsid w:val="0009112E"/>
    <w:rsid w:val="00093C4D"/>
    <w:rsid w:val="00094B10"/>
    <w:rsid w:val="000968ED"/>
    <w:rsid w:val="000A0488"/>
    <w:rsid w:val="000A2E05"/>
    <w:rsid w:val="000A3285"/>
    <w:rsid w:val="000A525D"/>
    <w:rsid w:val="000A7A29"/>
    <w:rsid w:val="000B78EB"/>
    <w:rsid w:val="000C0B66"/>
    <w:rsid w:val="000C28D8"/>
    <w:rsid w:val="000C3DAD"/>
    <w:rsid w:val="000C411B"/>
    <w:rsid w:val="000C4742"/>
    <w:rsid w:val="000D1026"/>
    <w:rsid w:val="000D23E2"/>
    <w:rsid w:val="000D2DF3"/>
    <w:rsid w:val="000D3921"/>
    <w:rsid w:val="000E0C7D"/>
    <w:rsid w:val="000E1946"/>
    <w:rsid w:val="000E73ED"/>
    <w:rsid w:val="000F5E56"/>
    <w:rsid w:val="000F72CD"/>
    <w:rsid w:val="0010055F"/>
    <w:rsid w:val="00103151"/>
    <w:rsid w:val="00110C24"/>
    <w:rsid w:val="00116630"/>
    <w:rsid w:val="0012494A"/>
    <w:rsid w:val="00126619"/>
    <w:rsid w:val="001272E3"/>
    <w:rsid w:val="00127B99"/>
    <w:rsid w:val="00131BD8"/>
    <w:rsid w:val="00133F53"/>
    <w:rsid w:val="001340DE"/>
    <w:rsid w:val="00134C7C"/>
    <w:rsid w:val="001359CB"/>
    <w:rsid w:val="00136241"/>
    <w:rsid w:val="001362EE"/>
    <w:rsid w:val="001370D1"/>
    <w:rsid w:val="001373B2"/>
    <w:rsid w:val="00137C5B"/>
    <w:rsid w:val="00137D00"/>
    <w:rsid w:val="00145A65"/>
    <w:rsid w:val="0015037D"/>
    <w:rsid w:val="00153334"/>
    <w:rsid w:val="00153AA2"/>
    <w:rsid w:val="00153AE0"/>
    <w:rsid w:val="00155555"/>
    <w:rsid w:val="001564A4"/>
    <w:rsid w:val="0016049D"/>
    <w:rsid w:val="001623D0"/>
    <w:rsid w:val="00163F61"/>
    <w:rsid w:val="0016625E"/>
    <w:rsid w:val="00166299"/>
    <w:rsid w:val="00166D00"/>
    <w:rsid w:val="001675B2"/>
    <w:rsid w:val="00173741"/>
    <w:rsid w:val="00174735"/>
    <w:rsid w:val="001809F6"/>
    <w:rsid w:val="00182AAC"/>
    <w:rsid w:val="001832A6"/>
    <w:rsid w:val="0018470B"/>
    <w:rsid w:val="00185E31"/>
    <w:rsid w:val="00186DE1"/>
    <w:rsid w:val="00194BA2"/>
    <w:rsid w:val="00195535"/>
    <w:rsid w:val="001A001F"/>
    <w:rsid w:val="001A3BA5"/>
    <w:rsid w:val="001A3D9E"/>
    <w:rsid w:val="001B0DF2"/>
    <w:rsid w:val="001B108F"/>
    <w:rsid w:val="001B2E47"/>
    <w:rsid w:val="001B3195"/>
    <w:rsid w:val="001B7101"/>
    <w:rsid w:val="001C2C62"/>
    <w:rsid w:val="001C2D7E"/>
    <w:rsid w:val="001C6196"/>
    <w:rsid w:val="001D15DD"/>
    <w:rsid w:val="001D39B6"/>
    <w:rsid w:val="001E03C2"/>
    <w:rsid w:val="001E1E9A"/>
    <w:rsid w:val="001E2A93"/>
    <w:rsid w:val="001E3305"/>
    <w:rsid w:val="001E3850"/>
    <w:rsid w:val="001E568C"/>
    <w:rsid w:val="001E5BA8"/>
    <w:rsid w:val="001F1B95"/>
    <w:rsid w:val="001F6A10"/>
    <w:rsid w:val="001F717F"/>
    <w:rsid w:val="0020258E"/>
    <w:rsid w:val="00203011"/>
    <w:rsid w:val="00203F6A"/>
    <w:rsid w:val="0020437E"/>
    <w:rsid w:val="0020551F"/>
    <w:rsid w:val="0020555B"/>
    <w:rsid w:val="00210DFB"/>
    <w:rsid w:val="0021218A"/>
    <w:rsid w:val="00212966"/>
    <w:rsid w:val="00213110"/>
    <w:rsid w:val="0021460C"/>
    <w:rsid w:val="00224675"/>
    <w:rsid w:val="0022493E"/>
    <w:rsid w:val="00224A8A"/>
    <w:rsid w:val="00234092"/>
    <w:rsid w:val="0023598F"/>
    <w:rsid w:val="002408FD"/>
    <w:rsid w:val="0024094C"/>
    <w:rsid w:val="0024420A"/>
    <w:rsid w:val="00251890"/>
    <w:rsid w:val="0025278E"/>
    <w:rsid w:val="002529F8"/>
    <w:rsid w:val="00253685"/>
    <w:rsid w:val="00253A4B"/>
    <w:rsid w:val="002607AD"/>
    <w:rsid w:val="00262D96"/>
    <w:rsid w:val="002634C4"/>
    <w:rsid w:val="00263E64"/>
    <w:rsid w:val="00266B6C"/>
    <w:rsid w:val="00267828"/>
    <w:rsid w:val="00271540"/>
    <w:rsid w:val="00272E85"/>
    <w:rsid w:val="00276CD0"/>
    <w:rsid w:val="00281109"/>
    <w:rsid w:val="002823CC"/>
    <w:rsid w:val="00284ACE"/>
    <w:rsid w:val="00290B29"/>
    <w:rsid w:val="002928D3"/>
    <w:rsid w:val="002943BE"/>
    <w:rsid w:val="002960FF"/>
    <w:rsid w:val="002A2E4F"/>
    <w:rsid w:val="002A6326"/>
    <w:rsid w:val="002A665C"/>
    <w:rsid w:val="002A7210"/>
    <w:rsid w:val="002B1A2B"/>
    <w:rsid w:val="002B27DA"/>
    <w:rsid w:val="002B3064"/>
    <w:rsid w:val="002B4831"/>
    <w:rsid w:val="002B6590"/>
    <w:rsid w:val="002C00A3"/>
    <w:rsid w:val="002C1554"/>
    <w:rsid w:val="002C168C"/>
    <w:rsid w:val="002C38D8"/>
    <w:rsid w:val="002C3957"/>
    <w:rsid w:val="002C544F"/>
    <w:rsid w:val="002C6291"/>
    <w:rsid w:val="002D64E7"/>
    <w:rsid w:val="002E2973"/>
    <w:rsid w:val="002F016B"/>
    <w:rsid w:val="002F1FE6"/>
    <w:rsid w:val="002F4348"/>
    <w:rsid w:val="002F4E68"/>
    <w:rsid w:val="002F589C"/>
    <w:rsid w:val="00300795"/>
    <w:rsid w:val="00302E89"/>
    <w:rsid w:val="00304E68"/>
    <w:rsid w:val="00306BA3"/>
    <w:rsid w:val="00312F7F"/>
    <w:rsid w:val="003141E5"/>
    <w:rsid w:val="00315BB3"/>
    <w:rsid w:val="00317670"/>
    <w:rsid w:val="00322B94"/>
    <w:rsid w:val="003235A0"/>
    <w:rsid w:val="00324A0A"/>
    <w:rsid w:val="00324A92"/>
    <w:rsid w:val="00324F2C"/>
    <w:rsid w:val="003311BC"/>
    <w:rsid w:val="00332FFB"/>
    <w:rsid w:val="00335EC1"/>
    <w:rsid w:val="00345503"/>
    <w:rsid w:val="0034567F"/>
    <w:rsid w:val="00347330"/>
    <w:rsid w:val="0035459C"/>
    <w:rsid w:val="00356052"/>
    <w:rsid w:val="00356D9F"/>
    <w:rsid w:val="00356E7C"/>
    <w:rsid w:val="003570A2"/>
    <w:rsid w:val="00357985"/>
    <w:rsid w:val="003612A1"/>
    <w:rsid w:val="00361450"/>
    <w:rsid w:val="00361AE2"/>
    <w:rsid w:val="00363931"/>
    <w:rsid w:val="00365541"/>
    <w:rsid w:val="003673CF"/>
    <w:rsid w:val="00372A2C"/>
    <w:rsid w:val="0037458D"/>
    <w:rsid w:val="00374B60"/>
    <w:rsid w:val="00381726"/>
    <w:rsid w:val="00383ECC"/>
    <w:rsid w:val="003845C1"/>
    <w:rsid w:val="00385B28"/>
    <w:rsid w:val="00393085"/>
    <w:rsid w:val="00395B20"/>
    <w:rsid w:val="003964BF"/>
    <w:rsid w:val="00396CD6"/>
    <w:rsid w:val="003A0747"/>
    <w:rsid w:val="003A226F"/>
    <w:rsid w:val="003A61ED"/>
    <w:rsid w:val="003A6F89"/>
    <w:rsid w:val="003B12B3"/>
    <w:rsid w:val="003B38C1"/>
    <w:rsid w:val="003B45F8"/>
    <w:rsid w:val="003B5E7D"/>
    <w:rsid w:val="003C06B7"/>
    <w:rsid w:val="003C2450"/>
    <w:rsid w:val="003D0B75"/>
    <w:rsid w:val="003E0D9F"/>
    <w:rsid w:val="003E1496"/>
    <w:rsid w:val="003E165E"/>
    <w:rsid w:val="003F085D"/>
    <w:rsid w:val="004016CA"/>
    <w:rsid w:val="004049BE"/>
    <w:rsid w:val="004052E1"/>
    <w:rsid w:val="00411616"/>
    <w:rsid w:val="00411FB2"/>
    <w:rsid w:val="00414A9E"/>
    <w:rsid w:val="00414D07"/>
    <w:rsid w:val="004160A6"/>
    <w:rsid w:val="004202AA"/>
    <w:rsid w:val="00423E3E"/>
    <w:rsid w:val="00424EFF"/>
    <w:rsid w:val="00425958"/>
    <w:rsid w:val="00427AF4"/>
    <w:rsid w:val="004345D9"/>
    <w:rsid w:val="00434D97"/>
    <w:rsid w:val="004357B3"/>
    <w:rsid w:val="004427EC"/>
    <w:rsid w:val="004431D2"/>
    <w:rsid w:val="00446D18"/>
    <w:rsid w:val="00451915"/>
    <w:rsid w:val="00456300"/>
    <w:rsid w:val="00462ECC"/>
    <w:rsid w:val="004630B4"/>
    <w:rsid w:val="00464187"/>
    <w:rsid w:val="004647DA"/>
    <w:rsid w:val="0046532C"/>
    <w:rsid w:val="0046607B"/>
    <w:rsid w:val="00466515"/>
    <w:rsid w:val="0046656D"/>
    <w:rsid w:val="00466BC7"/>
    <w:rsid w:val="0047006A"/>
    <w:rsid w:val="00471F32"/>
    <w:rsid w:val="00474062"/>
    <w:rsid w:val="00474F94"/>
    <w:rsid w:val="00477D6B"/>
    <w:rsid w:val="00477EF9"/>
    <w:rsid w:val="004854BE"/>
    <w:rsid w:val="00491ABC"/>
    <w:rsid w:val="004935CA"/>
    <w:rsid w:val="004936FC"/>
    <w:rsid w:val="004947C5"/>
    <w:rsid w:val="00496F99"/>
    <w:rsid w:val="004A0E77"/>
    <w:rsid w:val="004A1A7E"/>
    <w:rsid w:val="004A1EB5"/>
    <w:rsid w:val="004B0093"/>
    <w:rsid w:val="004B22FB"/>
    <w:rsid w:val="004B279C"/>
    <w:rsid w:val="004B336C"/>
    <w:rsid w:val="004B3742"/>
    <w:rsid w:val="004B73DC"/>
    <w:rsid w:val="004C22E4"/>
    <w:rsid w:val="004C38CC"/>
    <w:rsid w:val="004C3FD3"/>
    <w:rsid w:val="004C558C"/>
    <w:rsid w:val="004C6C35"/>
    <w:rsid w:val="004C7C7E"/>
    <w:rsid w:val="004D74C4"/>
    <w:rsid w:val="004E1955"/>
    <w:rsid w:val="004E2CBA"/>
    <w:rsid w:val="004E4194"/>
    <w:rsid w:val="004E6B65"/>
    <w:rsid w:val="004E72BE"/>
    <w:rsid w:val="004F1C56"/>
    <w:rsid w:val="004F1FE7"/>
    <w:rsid w:val="004F5A30"/>
    <w:rsid w:val="005000ED"/>
    <w:rsid w:val="005019FF"/>
    <w:rsid w:val="00514C0B"/>
    <w:rsid w:val="005243B1"/>
    <w:rsid w:val="00524CFA"/>
    <w:rsid w:val="00525B84"/>
    <w:rsid w:val="0053057A"/>
    <w:rsid w:val="0053207D"/>
    <w:rsid w:val="00536EA4"/>
    <w:rsid w:val="005409D1"/>
    <w:rsid w:val="00546473"/>
    <w:rsid w:val="00546A94"/>
    <w:rsid w:val="005470A3"/>
    <w:rsid w:val="005473AA"/>
    <w:rsid w:val="00551486"/>
    <w:rsid w:val="005517A6"/>
    <w:rsid w:val="00554D5A"/>
    <w:rsid w:val="005603AB"/>
    <w:rsid w:val="005604D7"/>
    <w:rsid w:val="00560A29"/>
    <w:rsid w:val="005621EC"/>
    <w:rsid w:val="00563C83"/>
    <w:rsid w:val="00563FB7"/>
    <w:rsid w:val="00566749"/>
    <w:rsid w:val="00566C48"/>
    <w:rsid w:val="005749DE"/>
    <w:rsid w:val="00575305"/>
    <w:rsid w:val="0057703F"/>
    <w:rsid w:val="005771A6"/>
    <w:rsid w:val="005812C5"/>
    <w:rsid w:val="00585704"/>
    <w:rsid w:val="005868B8"/>
    <w:rsid w:val="005902E0"/>
    <w:rsid w:val="0059070A"/>
    <w:rsid w:val="005909A2"/>
    <w:rsid w:val="0059245B"/>
    <w:rsid w:val="00594134"/>
    <w:rsid w:val="00594C76"/>
    <w:rsid w:val="005A0689"/>
    <w:rsid w:val="005A192B"/>
    <w:rsid w:val="005A26C5"/>
    <w:rsid w:val="005B45CE"/>
    <w:rsid w:val="005B477D"/>
    <w:rsid w:val="005B5479"/>
    <w:rsid w:val="005C0AB9"/>
    <w:rsid w:val="005C4848"/>
    <w:rsid w:val="005C6649"/>
    <w:rsid w:val="005C720D"/>
    <w:rsid w:val="005C7CB2"/>
    <w:rsid w:val="005D047A"/>
    <w:rsid w:val="005D1B16"/>
    <w:rsid w:val="005D4395"/>
    <w:rsid w:val="005D5269"/>
    <w:rsid w:val="005E4E50"/>
    <w:rsid w:val="005E58F6"/>
    <w:rsid w:val="005E5A2D"/>
    <w:rsid w:val="005F2265"/>
    <w:rsid w:val="005F2A73"/>
    <w:rsid w:val="005F2F3B"/>
    <w:rsid w:val="005F6DAD"/>
    <w:rsid w:val="006053BE"/>
    <w:rsid w:val="00605827"/>
    <w:rsid w:val="00606FC7"/>
    <w:rsid w:val="00610FD9"/>
    <w:rsid w:val="00613134"/>
    <w:rsid w:val="00616673"/>
    <w:rsid w:val="006176A7"/>
    <w:rsid w:val="00623D3B"/>
    <w:rsid w:val="00634AF5"/>
    <w:rsid w:val="0064305B"/>
    <w:rsid w:val="00644AA2"/>
    <w:rsid w:val="00644B31"/>
    <w:rsid w:val="0064571C"/>
    <w:rsid w:val="00646050"/>
    <w:rsid w:val="00647B0C"/>
    <w:rsid w:val="00654AE9"/>
    <w:rsid w:val="00656BAE"/>
    <w:rsid w:val="0066073F"/>
    <w:rsid w:val="006646A6"/>
    <w:rsid w:val="006659A7"/>
    <w:rsid w:val="00665B2A"/>
    <w:rsid w:val="0067021C"/>
    <w:rsid w:val="006713CA"/>
    <w:rsid w:val="0067166E"/>
    <w:rsid w:val="00674ABA"/>
    <w:rsid w:val="00676C5C"/>
    <w:rsid w:val="00684699"/>
    <w:rsid w:val="00687B7E"/>
    <w:rsid w:val="00687C82"/>
    <w:rsid w:val="00691ED5"/>
    <w:rsid w:val="006949E7"/>
    <w:rsid w:val="00695197"/>
    <w:rsid w:val="006A143E"/>
    <w:rsid w:val="006A27A6"/>
    <w:rsid w:val="006B0BE3"/>
    <w:rsid w:val="006B5703"/>
    <w:rsid w:val="006B6805"/>
    <w:rsid w:val="006C592D"/>
    <w:rsid w:val="006C7FD0"/>
    <w:rsid w:val="006D0DAC"/>
    <w:rsid w:val="006D1756"/>
    <w:rsid w:val="006D17DB"/>
    <w:rsid w:val="006D3AB3"/>
    <w:rsid w:val="006D4AD6"/>
    <w:rsid w:val="006D529E"/>
    <w:rsid w:val="006D5E25"/>
    <w:rsid w:val="006E15C5"/>
    <w:rsid w:val="006E17B3"/>
    <w:rsid w:val="006E6086"/>
    <w:rsid w:val="006F073B"/>
    <w:rsid w:val="006F33FF"/>
    <w:rsid w:val="007011F2"/>
    <w:rsid w:val="00703D42"/>
    <w:rsid w:val="00705B76"/>
    <w:rsid w:val="007118ED"/>
    <w:rsid w:val="00714150"/>
    <w:rsid w:val="00720249"/>
    <w:rsid w:val="007227A5"/>
    <w:rsid w:val="00725AB0"/>
    <w:rsid w:val="007303D8"/>
    <w:rsid w:val="00741F0B"/>
    <w:rsid w:val="0074425A"/>
    <w:rsid w:val="0074789B"/>
    <w:rsid w:val="00750EBB"/>
    <w:rsid w:val="00752243"/>
    <w:rsid w:val="007604CD"/>
    <w:rsid w:val="00760CDD"/>
    <w:rsid w:val="007641F5"/>
    <w:rsid w:val="00765E12"/>
    <w:rsid w:val="00767C4D"/>
    <w:rsid w:val="007736ED"/>
    <w:rsid w:val="00773CE3"/>
    <w:rsid w:val="00774F36"/>
    <w:rsid w:val="00775EBD"/>
    <w:rsid w:val="0077718E"/>
    <w:rsid w:val="007809AA"/>
    <w:rsid w:val="007817CB"/>
    <w:rsid w:val="00782581"/>
    <w:rsid w:val="0078535A"/>
    <w:rsid w:val="00790A94"/>
    <w:rsid w:val="007913BE"/>
    <w:rsid w:val="0079611A"/>
    <w:rsid w:val="0079755A"/>
    <w:rsid w:val="0079783F"/>
    <w:rsid w:val="00797F0F"/>
    <w:rsid w:val="007A0427"/>
    <w:rsid w:val="007A084A"/>
    <w:rsid w:val="007A0D38"/>
    <w:rsid w:val="007A0D3E"/>
    <w:rsid w:val="007A18C3"/>
    <w:rsid w:val="007A1B85"/>
    <w:rsid w:val="007A2392"/>
    <w:rsid w:val="007A69A5"/>
    <w:rsid w:val="007A76F5"/>
    <w:rsid w:val="007B03DC"/>
    <w:rsid w:val="007B099F"/>
    <w:rsid w:val="007B3BB1"/>
    <w:rsid w:val="007B7F73"/>
    <w:rsid w:val="007C307E"/>
    <w:rsid w:val="007C3E9B"/>
    <w:rsid w:val="007C6022"/>
    <w:rsid w:val="007D1613"/>
    <w:rsid w:val="007D250A"/>
    <w:rsid w:val="007D2CDD"/>
    <w:rsid w:val="007E0656"/>
    <w:rsid w:val="007E5169"/>
    <w:rsid w:val="007E5CBB"/>
    <w:rsid w:val="007F1B65"/>
    <w:rsid w:val="007F4D09"/>
    <w:rsid w:val="007F62D1"/>
    <w:rsid w:val="00804EC4"/>
    <w:rsid w:val="00813F0C"/>
    <w:rsid w:val="008155CD"/>
    <w:rsid w:val="0082445E"/>
    <w:rsid w:val="00824519"/>
    <w:rsid w:val="008250C3"/>
    <w:rsid w:val="008267DC"/>
    <w:rsid w:val="008334C4"/>
    <w:rsid w:val="0083610C"/>
    <w:rsid w:val="008368D1"/>
    <w:rsid w:val="00841ED0"/>
    <w:rsid w:val="00844097"/>
    <w:rsid w:val="00844273"/>
    <w:rsid w:val="0085281C"/>
    <w:rsid w:val="00853FA8"/>
    <w:rsid w:val="00854071"/>
    <w:rsid w:val="00854561"/>
    <w:rsid w:val="00854638"/>
    <w:rsid w:val="00855FDD"/>
    <w:rsid w:val="00863842"/>
    <w:rsid w:val="00864DDA"/>
    <w:rsid w:val="008656BD"/>
    <w:rsid w:val="00867C6E"/>
    <w:rsid w:val="00870694"/>
    <w:rsid w:val="00877999"/>
    <w:rsid w:val="00883686"/>
    <w:rsid w:val="00883F3C"/>
    <w:rsid w:val="00885618"/>
    <w:rsid w:val="00885635"/>
    <w:rsid w:val="00886684"/>
    <w:rsid w:val="00890796"/>
    <w:rsid w:val="00892350"/>
    <w:rsid w:val="008929D1"/>
    <w:rsid w:val="00893675"/>
    <w:rsid w:val="008941E4"/>
    <w:rsid w:val="008948BE"/>
    <w:rsid w:val="008977D0"/>
    <w:rsid w:val="008A0CE4"/>
    <w:rsid w:val="008A175B"/>
    <w:rsid w:val="008A2374"/>
    <w:rsid w:val="008A27E0"/>
    <w:rsid w:val="008B23F7"/>
    <w:rsid w:val="008B2CC1"/>
    <w:rsid w:val="008B3030"/>
    <w:rsid w:val="008B35EE"/>
    <w:rsid w:val="008B441F"/>
    <w:rsid w:val="008B60B2"/>
    <w:rsid w:val="008C18CC"/>
    <w:rsid w:val="008C20A4"/>
    <w:rsid w:val="008C2D2F"/>
    <w:rsid w:val="008C2FE6"/>
    <w:rsid w:val="008D4B3C"/>
    <w:rsid w:val="008D5107"/>
    <w:rsid w:val="008D6ECA"/>
    <w:rsid w:val="008E0FF8"/>
    <w:rsid w:val="008E17A1"/>
    <w:rsid w:val="008E4A7A"/>
    <w:rsid w:val="008F0052"/>
    <w:rsid w:val="008F1F70"/>
    <w:rsid w:val="008F4A56"/>
    <w:rsid w:val="008F5340"/>
    <w:rsid w:val="009003C9"/>
    <w:rsid w:val="009052F2"/>
    <w:rsid w:val="00905483"/>
    <w:rsid w:val="00907198"/>
    <w:rsid w:val="0090731E"/>
    <w:rsid w:val="009107DF"/>
    <w:rsid w:val="00910DED"/>
    <w:rsid w:val="0091141C"/>
    <w:rsid w:val="009125A5"/>
    <w:rsid w:val="009144A4"/>
    <w:rsid w:val="00916EE2"/>
    <w:rsid w:val="009210CB"/>
    <w:rsid w:val="00922789"/>
    <w:rsid w:val="009271D2"/>
    <w:rsid w:val="0092793A"/>
    <w:rsid w:val="00927D01"/>
    <w:rsid w:val="00930A99"/>
    <w:rsid w:val="00931456"/>
    <w:rsid w:val="00934EDE"/>
    <w:rsid w:val="009378BE"/>
    <w:rsid w:val="00937C43"/>
    <w:rsid w:val="00940793"/>
    <w:rsid w:val="00943E32"/>
    <w:rsid w:val="00944915"/>
    <w:rsid w:val="009449F2"/>
    <w:rsid w:val="00954FE9"/>
    <w:rsid w:val="00962753"/>
    <w:rsid w:val="009627CD"/>
    <w:rsid w:val="00963913"/>
    <w:rsid w:val="00965EC2"/>
    <w:rsid w:val="00966A22"/>
    <w:rsid w:val="0096722F"/>
    <w:rsid w:val="0097002A"/>
    <w:rsid w:val="00970C73"/>
    <w:rsid w:val="00971BDC"/>
    <w:rsid w:val="009727CD"/>
    <w:rsid w:val="0097573C"/>
    <w:rsid w:val="0097652C"/>
    <w:rsid w:val="00977ECE"/>
    <w:rsid w:val="00980843"/>
    <w:rsid w:val="00981985"/>
    <w:rsid w:val="009820CB"/>
    <w:rsid w:val="009824B0"/>
    <w:rsid w:val="009826CE"/>
    <w:rsid w:val="009831AA"/>
    <w:rsid w:val="00984A7F"/>
    <w:rsid w:val="00987E9A"/>
    <w:rsid w:val="00993D16"/>
    <w:rsid w:val="00996916"/>
    <w:rsid w:val="00997AAD"/>
    <w:rsid w:val="009A591F"/>
    <w:rsid w:val="009A5ECA"/>
    <w:rsid w:val="009A6DBA"/>
    <w:rsid w:val="009B0BA3"/>
    <w:rsid w:val="009B3766"/>
    <w:rsid w:val="009B3C72"/>
    <w:rsid w:val="009C0C04"/>
    <w:rsid w:val="009C10F3"/>
    <w:rsid w:val="009C434C"/>
    <w:rsid w:val="009D4892"/>
    <w:rsid w:val="009E2791"/>
    <w:rsid w:val="009E3F6F"/>
    <w:rsid w:val="009E4D81"/>
    <w:rsid w:val="009E5F9F"/>
    <w:rsid w:val="009E72BA"/>
    <w:rsid w:val="009F2027"/>
    <w:rsid w:val="009F2A14"/>
    <w:rsid w:val="009F2AE6"/>
    <w:rsid w:val="009F499F"/>
    <w:rsid w:val="009F5310"/>
    <w:rsid w:val="00A04B6E"/>
    <w:rsid w:val="00A134A1"/>
    <w:rsid w:val="00A15258"/>
    <w:rsid w:val="00A1570B"/>
    <w:rsid w:val="00A209D0"/>
    <w:rsid w:val="00A21684"/>
    <w:rsid w:val="00A23024"/>
    <w:rsid w:val="00A23834"/>
    <w:rsid w:val="00A24742"/>
    <w:rsid w:val="00A25430"/>
    <w:rsid w:val="00A26154"/>
    <w:rsid w:val="00A2622E"/>
    <w:rsid w:val="00A27748"/>
    <w:rsid w:val="00A34B65"/>
    <w:rsid w:val="00A353ED"/>
    <w:rsid w:val="00A40F12"/>
    <w:rsid w:val="00A42DAF"/>
    <w:rsid w:val="00A43C0A"/>
    <w:rsid w:val="00A456E7"/>
    <w:rsid w:val="00A45BD8"/>
    <w:rsid w:val="00A50747"/>
    <w:rsid w:val="00A643FA"/>
    <w:rsid w:val="00A7301A"/>
    <w:rsid w:val="00A73E05"/>
    <w:rsid w:val="00A80670"/>
    <w:rsid w:val="00A82CDF"/>
    <w:rsid w:val="00A869B7"/>
    <w:rsid w:val="00A908C6"/>
    <w:rsid w:val="00A92B1F"/>
    <w:rsid w:val="00A94E39"/>
    <w:rsid w:val="00AA1EEF"/>
    <w:rsid w:val="00AA4B79"/>
    <w:rsid w:val="00AA697B"/>
    <w:rsid w:val="00AB1475"/>
    <w:rsid w:val="00AB2824"/>
    <w:rsid w:val="00AB5EB4"/>
    <w:rsid w:val="00AB66EC"/>
    <w:rsid w:val="00AB71BC"/>
    <w:rsid w:val="00AB74E9"/>
    <w:rsid w:val="00AB7BC4"/>
    <w:rsid w:val="00AC0BCE"/>
    <w:rsid w:val="00AC205C"/>
    <w:rsid w:val="00AC76CA"/>
    <w:rsid w:val="00AD14C9"/>
    <w:rsid w:val="00AD14D9"/>
    <w:rsid w:val="00AD38EE"/>
    <w:rsid w:val="00AD596D"/>
    <w:rsid w:val="00AE0402"/>
    <w:rsid w:val="00AE1A3B"/>
    <w:rsid w:val="00AF0A6B"/>
    <w:rsid w:val="00AF0F57"/>
    <w:rsid w:val="00AF5108"/>
    <w:rsid w:val="00B01AA2"/>
    <w:rsid w:val="00B02001"/>
    <w:rsid w:val="00B043B4"/>
    <w:rsid w:val="00B05A69"/>
    <w:rsid w:val="00B062B5"/>
    <w:rsid w:val="00B1009E"/>
    <w:rsid w:val="00B12990"/>
    <w:rsid w:val="00B1322D"/>
    <w:rsid w:val="00B17509"/>
    <w:rsid w:val="00B211AC"/>
    <w:rsid w:val="00B21387"/>
    <w:rsid w:val="00B2247B"/>
    <w:rsid w:val="00B22936"/>
    <w:rsid w:val="00B2590C"/>
    <w:rsid w:val="00B27CB2"/>
    <w:rsid w:val="00B30767"/>
    <w:rsid w:val="00B34BD1"/>
    <w:rsid w:val="00B34D70"/>
    <w:rsid w:val="00B3693E"/>
    <w:rsid w:val="00B46D7E"/>
    <w:rsid w:val="00B47C02"/>
    <w:rsid w:val="00B52D9C"/>
    <w:rsid w:val="00B54D7D"/>
    <w:rsid w:val="00B56491"/>
    <w:rsid w:val="00B57A52"/>
    <w:rsid w:val="00B57D32"/>
    <w:rsid w:val="00B649EC"/>
    <w:rsid w:val="00B65CE7"/>
    <w:rsid w:val="00B70E55"/>
    <w:rsid w:val="00B71605"/>
    <w:rsid w:val="00B77244"/>
    <w:rsid w:val="00B83157"/>
    <w:rsid w:val="00B84BE7"/>
    <w:rsid w:val="00B85937"/>
    <w:rsid w:val="00B875B0"/>
    <w:rsid w:val="00B9189A"/>
    <w:rsid w:val="00B9734B"/>
    <w:rsid w:val="00B97A85"/>
    <w:rsid w:val="00BA2D32"/>
    <w:rsid w:val="00BA59F8"/>
    <w:rsid w:val="00BA63F6"/>
    <w:rsid w:val="00BA6DE5"/>
    <w:rsid w:val="00BB116D"/>
    <w:rsid w:val="00BB1227"/>
    <w:rsid w:val="00BB2934"/>
    <w:rsid w:val="00BB30F3"/>
    <w:rsid w:val="00BB39C1"/>
    <w:rsid w:val="00BB78C7"/>
    <w:rsid w:val="00BC0CD8"/>
    <w:rsid w:val="00BC38CE"/>
    <w:rsid w:val="00BC4A79"/>
    <w:rsid w:val="00BC718D"/>
    <w:rsid w:val="00BD0E1A"/>
    <w:rsid w:val="00BD1BF1"/>
    <w:rsid w:val="00BD1ECD"/>
    <w:rsid w:val="00BD3086"/>
    <w:rsid w:val="00BE06FB"/>
    <w:rsid w:val="00BE48E9"/>
    <w:rsid w:val="00BE55D6"/>
    <w:rsid w:val="00BE5857"/>
    <w:rsid w:val="00BF4293"/>
    <w:rsid w:val="00BF72E0"/>
    <w:rsid w:val="00BF76F9"/>
    <w:rsid w:val="00BF7DB4"/>
    <w:rsid w:val="00C03874"/>
    <w:rsid w:val="00C116C6"/>
    <w:rsid w:val="00C11BFE"/>
    <w:rsid w:val="00C146FC"/>
    <w:rsid w:val="00C1485B"/>
    <w:rsid w:val="00C20357"/>
    <w:rsid w:val="00C30B85"/>
    <w:rsid w:val="00C31FEA"/>
    <w:rsid w:val="00C32F61"/>
    <w:rsid w:val="00C342ED"/>
    <w:rsid w:val="00C41514"/>
    <w:rsid w:val="00C45642"/>
    <w:rsid w:val="00C47421"/>
    <w:rsid w:val="00C47D1F"/>
    <w:rsid w:val="00C553FB"/>
    <w:rsid w:val="00C556FE"/>
    <w:rsid w:val="00C57544"/>
    <w:rsid w:val="00C606DA"/>
    <w:rsid w:val="00C611D8"/>
    <w:rsid w:val="00C61A8F"/>
    <w:rsid w:val="00C63443"/>
    <w:rsid w:val="00C634D0"/>
    <w:rsid w:val="00C6548C"/>
    <w:rsid w:val="00C67841"/>
    <w:rsid w:val="00C72239"/>
    <w:rsid w:val="00C73234"/>
    <w:rsid w:val="00C771EA"/>
    <w:rsid w:val="00C85566"/>
    <w:rsid w:val="00C86698"/>
    <w:rsid w:val="00C91654"/>
    <w:rsid w:val="00C92E35"/>
    <w:rsid w:val="00C93151"/>
    <w:rsid w:val="00C94B1C"/>
    <w:rsid w:val="00C977DB"/>
    <w:rsid w:val="00CA0392"/>
    <w:rsid w:val="00CA3563"/>
    <w:rsid w:val="00CA4166"/>
    <w:rsid w:val="00CA4940"/>
    <w:rsid w:val="00CA56B2"/>
    <w:rsid w:val="00CA6BDD"/>
    <w:rsid w:val="00CB132F"/>
    <w:rsid w:val="00CB13CA"/>
    <w:rsid w:val="00CB30CD"/>
    <w:rsid w:val="00CB5A5D"/>
    <w:rsid w:val="00CB746A"/>
    <w:rsid w:val="00CB75D9"/>
    <w:rsid w:val="00CB7B9B"/>
    <w:rsid w:val="00CC0EA4"/>
    <w:rsid w:val="00CC3CD8"/>
    <w:rsid w:val="00CC5016"/>
    <w:rsid w:val="00CD0E8E"/>
    <w:rsid w:val="00CD2208"/>
    <w:rsid w:val="00CD3F54"/>
    <w:rsid w:val="00CD4FA5"/>
    <w:rsid w:val="00CD4FDE"/>
    <w:rsid w:val="00CE0A51"/>
    <w:rsid w:val="00CE0F4D"/>
    <w:rsid w:val="00CE271C"/>
    <w:rsid w:val="00CE6390"/>
    <w:rsid w:val="00CF0E7D"/>
    <w:rsid w:val="00CF2AEA"/>
    <w:rsid w:val="00CF4536"/>
    <w:rsid w:val="00CF7741"/>
    <w:rsid w:val="00D00F52"/>
    <w:rsid w:val="00D01289"/>
    <w:rsid w:val="00D01FB2"/>
    <w:rsid w:val="00D04D40"/>
    <w:rsid w:val="00D06E64"/>
    <w:rsid w:val="00D10529"/>
    <w:rsid w:val="00D120AF"/>
    <w:rsid w:val="00D14E25"/>
    <w:rsid w:val="00D21B03"/>
    <w:rsid w:val="00D22BD4"/>
    <w:rsid w:val="00D22D2D"/>
    <w:rsid w:val="00D25815"/>
    <w:rsid w:val="00D270DE"/>
    <w:rsid w:val="00D30350"/>
    <w:rsid w:val="00D3087F"/>
    <w:rsid w:val="00D30CC7"/>
    <w:rsid w:val="00D31C2F"/>
    <w:rsid w:val="00D326BF"/>
    <w:rsid w:val="00D34653"/>
    <w:rsid w:val="00D37559"/>
    <w:rsid w:val="00D37A84"/>
    <w:rsid w:val="00D409DF"/>
    <w:rsid w:val="00D40A98"/>
    <w:rsid w:val="00D41380"/>
    <w:rsid w:val="00D417FE"/>
    <w:rsid w:val="00D424EC"/>
    <w:rsid w:val="00D42F5C"/>
    <w:rsid w:val="00D430DD"/>
    <w:rsid w:val="00D44EAD"/>
    <w:rsid w:val="00D45252"/>
    <w:rsid w:val="00D457CD"/>
    <w:rsid w:val="00D46CF0"/>
    <w:rsid w:val="00D565BC"/>
    <w:rsid w:val="00D57F87"/>
    <w:rsid w:val="00D57F90"/>
    <w:rsid w:val="00D604C7"/>
    <w:rsid w:val="00D641D8"/>
    <w:rsid w:val="00D71B4D"/>
    <w:rsid w:val="00D73522"/>
    <w:rsid w:val="00D75006"/>
    <w:rsid w:val="00D76F38"/>
    <w:rsid w:val="00D826FA"/>
    <w:rsid w:val="00D859AA"/>
    <w:rsid w:val="00D90EE5"/>
    <w:rsid w:val="00D93D55"/>
    <w:rsid w:val="00D95914"/>
    <w:rsid w:val="00DA0607"/>
    <w:rsid w:val="00DA57C8"/>
    <w:rsid w:val="00DA6384"/>
    <w:rsid w:val="00DB0560"/>
    <w:rsid w:val="00DB22FC"/>
    <w:rsid w:val="00DB42CB"/>
    <w:rsid w:val="00DC2430"/>
    <w:rsid w:val="00DC3E50"/>
    <w:rsid w:val="00DC44DE"/>
    <w:rsid w:val="00DC4A7B"/>
    <w:rsid w:val="00DC5F66"/>
    <w:rsid w:val="00DD14E4"/>
    <w:rsid w:val="00DD2335"/>
    <w:rsid w:val="00DD7011"/>
    <w:rsid w:val="00DD7C38"/>
    <w:rsid w:val="00DE6B21"/>
    <w:rsid w:val="00DE764B"/>
    <w:rsid w:val="00DF25D6"/>
    <w:rsid w:val="00E00B14"/>
    <w:rsid w:val="00E02768"/>
    <w:rsid w:val="00E03E60"/>
    <w:rsid w:val="00E06D0C"/>
    <w:rsid w:val="00E104FB"/>
    <w:rsid w:val="00E13CD6"/>
    <w:rsid w:val="00E17472"/>
    <w:rsid w:val="00E210C4"/>
    <w:rsid w:val="00E213EE"/>
    <w:rsid w:val="00E25C02"/>
    <w:rsid w:val="00E26E0C"/>
    <w:rsid w:val="00E335FE"/>
    <w:rsid w:val="00E36872"/>
    <w:rsid w:val="00E42B9A"/>
    <w:rsid w:val="00E51D7F"/>
    <w:rsid w:val="00E526ED"/>
    <w:rsid w:val="00E52C2C"/>
    <w:rsid w:val="00E532DC"/>
    <w:rsid w:val="00E6436E"/>
    <w:rsid w:val="00E65AE8"/>
    <w:rsid w:val="00E6635C"/>
    <w:rsid w:val="00E66C2C"/>
    <w:rsid w:val="00E67E5E"/>
    <w:rsid w:val="00E73486"/>
    <w:rsid w:val="00E80539"/>
    <w:rsid w:val="00E82E9D"/>
    <w:rsid w:val="00E84220"/>
    <w:rsid w:val="00E84BF3"/>
    <w:rsid w:val="00E84CCC"/>
    <w:rsid w:val="00E93232"/>
    <w:rsid w:val="00E97D36"/>
    <w:rsid w:val="00EA6B86"/>
    <w:rsid w:val="00EA6D64"/>
    <w:rsid w:val="00EA6F92"/>
    <w:rsid w:val="00EB0E6B"/>
    <w:rsid w:val="00EB50E5"/>
    <w:rsid w:val="00EB70F1"/>
    <w:rsid w:val="00EC23FC"/>
    <w:rsid w:val="00EC4E49"/>
    <w:rsid w:val="00EC572A"/>
    <w:rsid w:val="00ED3EAE"/>
    <w:rsid w:val="00ED4C4F"/>
    <w:rsid w:val="00ED52AB"/>
    <w:rsid w:val="00ED77FB"/>
    <w:rsid w:val="00EE118E"/>
    <w:rsid w:val="00EE45FA"/>
    <w:rsid w:val="00EE5748"/>
    <w:rsid w:val="00EE672C"/>
    <w:rsid w:val="00EF0146"/>
    <w:rsid w:val="00EF0EC2"/>
    <w:rsid w:val="00EF43AA"/>
    <w:rsid w:val="00F03D67"/>
    <w:rsid w:val="00F0406B"/>
    <w:rsid w:val="00F05EC7"/>
    <w:rsid w:val="00F06DF3"/>
    <w:rsid w:val="00F0720F"/>
    <w:rsid w:val="00F15C6E"/>
    <w:rsid w:val="00F201C4"/>
    <w:rsid w:val="00F21FA2"/>
    <w:rsid w:val="00F36D7D"/>
    <w:rsid w:val="00F37F68"/>
    <w:rsid w:val="00F407E2"/>
    <w:rsid w:val="00F418F3"/>
    <w:rsid w:val="00F4303E"/>
    <w:rsid w:val="00F4324A"/>
    <w:rsid w:val="00F45A3C"/>
    <w:rsid w:val="00F50749"/>
    <w:rsid w:val="00F52AC0"/>
    <w:rsid w:val="00F52C0A"/>
    <w:rsid w:val="00F60B30"/>
    <w:rsid w:val="00F6258E"/>
    <w:rsid w:val="00F62CDB"/>
    <w:rsid w:val="00F64B5E"/>
    <w:rsid w:val="00F66152"/>
    <w:rsid w:val="00F7315B"/>
    <w:rsid w:val="00F7551B"/>
    <w:rsid w:val="00F7721F"/>
    <w:rsid w:val="00F8036F"/>
    <w:rsid w:val="00F80416"/>
    <w:rsid w:val="00F831E5"/>
    <w:rsid w:val="00F84931"/>
    <w:rsid w:val="00F87C3E"/>
    <w:rsid w:val="00F90FD4"/>
    <w:rsid w:val="00F96DA7"/>
    <w:rsid w:val="00FA6C02"/>
    <w:rsid w:val="00FA78B8"/>
    <w:rsid w:val="00FB3AF4"/>
    <w:rsid w:val="00FB3DD7"/>
    <w:rsid w:val="00FB77D2"/>
    <w:rsid w:val="00FB7909"/>
    <w:rsid w:val="00FC3D36"/>
    <w:rsid w:val="00FC4A8E"/>
    <w:rsid w:val="00FC4C8A"/>
    <w:rsid w:val="00FE2FDE"/>
    <w:rsid w:val="00FF1A6E"/>
    <w:rsid w:val="00FF3F8D"/>
    <w:rsid w:val="00FF7B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C15CA0"/>
  <w15:docId w15:val="{09BE6C9C-CAD1-426E-9792-8AC60F03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character" w:styleId="CommentReference">
    <w:name w:val="annotation reference"/>
    <w:basedOn w:val="DefaultParagraphFont"/>
    <w:semiHidden/>
    <w:unhideWhenUsed/>
    <w:rsid w:val="00324F2C"/>
    <w:rPr>
      <w:sz w:val="16"/>
      <w:szCs w:val="16"/>
    </w:rPr>
  </w:style>
  <w:style w:type="paragraph" w:styleId="CommentSubject">
    <w:name w:val="annotation subject"/>
    <w:basedOn w:val="CommentText"/>
    <w:next w:val="CommentText"/>
    <w:link w:val="CommentSubjectChar"/>
    <w:semiHidden/>
    <w:unhideWhenUsed/>
    <w:rsid w:val="00324F2C"/>
    <w:rPr>
      <w:b/>
      <w:bCs/>
      <w:sz w:val="20"/>
    </w:rPr>
  </w:style>
  <w:style w:type="character" w:customStyle="1" w:styleId="CommentTextChar">
    <w:name w:val="Comment Text Char"/>
    <w:basedOn w:val="DefaultParagraphFont"/>
    <w:link w:val="CommentText"/>
    <w:semiHidden/>
    <w:rsid w:val="00324F2C"/>
    <w:rPr>
      <w:rFonts w:ascii="Arial" w:eastAsia="SimSun" w:hAnsi="Arial" w:cs="Arial"/>
      <w:sz w:val="18"/>
      <w:lang w:eastAsia="zh-CN"/>
    </w:rPr>
  </w:style>
  <w:style w:type="character" w:customStyle="1" w:styleId="CommentSubjectChar">
    <w:name w:val="Comment Subject Char"/>
    <w:basedOn w:val="CommentTextChar"/>
    <w:link w:val="CommentSubject"/>
    <w:semiHidden/>
    <w:rsid w:val="00324F2C"/>
    <w:rPr>
      <w:rFonts w:ascii="Arial" w:eastAsia="SimSun" w:hAnsi="Arial" w:cs="Arial"/>
      <w:b/>
      <w:bCs/>
      <w:sz w:val="18"/>
      <w:lang w:eastAsia="zh-CN"/>
    </w:rPr>
  </w:style>
  <w:style w:type="paragraph" w:styleId="Revision">
    <w:name w:val="Revision"/>
    <w:hidden/>
    <w:uiPriority w:val="99"/>
    <w:semiHidden/>
    <w:rsid w:val="00324F2C"/>
    <w:rPr>
      <w:rFonts w:ascii="Arial" w:eastAsia="SimSun" w:hAnsi="Arial" w:cs="Arial"/>
      <w:sz w:val="22"/>
      <w:lang w:eastAsia="zh-CN"/>
    </w:rPr>
  </w:style>
  <w:style w:type="character" w:styleId="UnresolvedMention">
    <w:name w:val="Unresolved Mention"/>
    <w:basedOn w:val="DefaultParagraphFont"/>
    <w:uiPriority w:val="99"/>
    <w:semiHidden/>
    <w:unhideWhenUsed/>
    <w:rsid w:val="001166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4F814-145C-4D44-9FA0-4F8650F13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Madrid System Information Notice no. 40/2026</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System Information Notice no. 40/2026</dc:title>
  <dc:subject>Withdrawal of Notifications Made Under Rule 40(6) and (8) of the Regulations and Notification under Rule 17(7) of the Regulations:  Cuba</dc:subject>
  <dc:creator>WIPO</dc:creator>
  <cp:keywords/>
  <cp:lastModifiedBy>DOUAY Marie-Laure</cp:lastModifiedBy>
  <cp:revision>13</cp:revision>
  <cp:lastPrinted>2026-07-23T08:47:00Z</cp:lastPrinted>
  <dcterms:created xsi:type="dcterms:W3CDTF">2026-08-31T09:07:00Z</dcterms:created>
  <dcterms:modified xsi:type="dcterms:W3CDTF">2026-09-23T07:17:00Z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851e0fd5-e63f-477e-947b-699e0c0f5d88</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lassificationContentMarkingFooterShapeIds">
    <vt:lpwstr>2,3,4</vt:lpwstr>
  </property>
  <property fmtid="{D5CDD505-2E9C-101B-9397-08002B2CF9AE}" pid="9" name="ClassificationContentMarkingFooterFontProps">
    <vt:lpwstr>#000000,10,Calibri</vt:lpwstr>
  </property>
  <property fmtid="{D5CDD505-2E9C-101B-9397-08002B2CF9AE}" pid="10" name="ClassificationContentMarkingFooterText">
    <vt:lpwstr>WIPO FOR OFFICIAL USE ONLY </vt:lpwstr>
  </property>
  <property fmtid="{D5CDD505-2E9C-101B-9397-08002B2CF9AE}" pid="11" name="MSIP_Label_bfc084f7-b690-4c43-8ee6-d475b6d3461d_Enabled">
    <vt:lpwstr>true</vt:lpwstr>
  </property>
  <property fmtid="{D5CDD505-2E9C-101B-9397-08002B2CF9AE}" pid="12" name="MSIP_Label_bfc084f7-b690-4c43-8ee6-d475b6d3461d_SetDate">
    <vt:lpwstr>2024-05-08T13:48:52Z</vt:lpwstr>
  </property>
  <property fmtid="{D5CDD505-2E9C-101B-9397-08002B2CF9AE}" pid="13" name="MSIP_Label_bfc084f7-b690-4c43-8ee6-d475b6d3461d_Method">
    <vt:lpwstr>Standard</vt:lpwstr>
  </property>
  <property fmtid="{D5CDD505-2E9C-101B-9397-08002B2CF9AE}" pid="14" name="MSIP_Label_bfc084f7-b690-4c43-8ee6-d475b6d3461d_Name">
    <vt:lpwstr>FOR OFFICIAL USE ONLY</vt:lpwstr>
  </property>
  <property fmtid="{D5CDD505-2E9C-101B-9397-08002B2CF9AE}" pid="15" name="MSIP_Label_bfc084f7-b690-4c43-8ee6-d475b6d3461d_SiteId">
    <vt:lpwstr>faa31b06-8ccc-48c9-867f-f7510dd11c02</vt:lpwstr>
  </property>
  <property fmtid="{D5CDD505-2E9C-101B-9397-08002B2CF9AE}" pid="16" name="MSIP_Label_bfc084f7-b690-4c43-8ee6-d475b6d3461d_ActionId">
    <vt:lpwstr>1950816c-d306-4517-8b86-d0a83f5e9884</vt:lpwstr>
  </property>
  <property fmtid="{D5CDD505-2E9C-101B-9397-08002B2CF9AE}" pid="17" name="MSIP_Label_bfc084f7-b690-4c43-8ee6-d475b6d3461d_ContentBits">
    <vt:lpwstr>2</vt:lpwstr>
  </property>
</Properties>
</file>