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1155cc"/>
          <w:sz w:val="28"/>
          <w:szCs w:val="28"/>
        </w:rPr>
      </w:pPr>
      <w:r w:rsidDel="00000000" w:rsidR="00000000" w:rsidRPr="00000000">
        <w:rPr>
          <w:b w:val="1"/>
          <w:bCs w:val="1"/>
          <w:color w:val="1155cc"/>
          <w:sz w:val="28"/>
          <w:szCs w:val="28"/>
          <w:rtl w:val="0"/>
        </w:rPr>
        <w:t xml:space="preserve">Reflections on the Diffusion of AI in our Economies and Societies</w:t>
      </w:r>
    </w:p>
    <w:p w:rsidR="00000000" w:rsidDel="00000000" w:rsidP="00000000" w:rsidRDefault="00000000" w:rsidRPr="00000000" w14:paraId="00000002">
      <w:pPr>
        <w:jc w:val="center"/>
        <w:rPr/>
      </w:pPr>
      <w:r w:rsidDel="00000000" w:rsidR="00000000" w:rsidRPr="00000000">
        <w:rPr>
          <w:rtl w:val="0"/>
        </w:rPr>
        <w:t xml:space="preserve">Keynote for the release of the 2026 World Intellectual Property Report</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b w:val="1"/>
          <w:bCs w:val="1"/>
          <w:sz w:val="24"/>
          <w:szCs w:val="24"/>
          <w:rtl w:val="0"/>
        </w:rPr>
        <w:t xml:space="preserve">Dr Fabien Curto Millet</w:t>
      </w:r>
      <w:r w:rsidDel="00000000" w:rsidR="00000000" w:rsidRPr="00000000">
        <w:rPr>
          <w:rtl w:val="0"/>
        </w:rPr>
        <w:br w:type="textWrapping"/>
        <w:t xml:space="preserve">Geneva, 17 February 2026</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It is a singular pleasure to be with you today in Geneva. The launch of a World Intellectual Property Report is always a noteworthy intellectual moment - but I am particularly pleased to be here for </w:t>
      </w:r>
      <w:r w:rsidDel="00000000" w:rsidR="00000000" w:rsidRPr="00000000">
        <w:rPr>
          <w:i w:val="1"/>
          <w:iCs w:val="1"/>
          <w:rtl w:val="0"/>
        </w:rPr>
        <w:t xml:space="preserve">this</w:t>
      </w:r>
      <w:r w:rsidDel="00000000" w:rsidR="00000000" w:rsidRPr="00000000">
        <w:rPr>
          <w:rtl w:val="0"/>
        </w:rPr>
        <w:t xml:space="preserve"> </w:t>
      </w:r>
      <w:r w:rsidDel="00000000" w:rsidR="00000000" w:rsidRPr="00000000">
        <w:rPr>
          <w:rtl w:val="0"/>
        </w:rPr>
        <w:t xml:space="preserve">World Intellectual Property Report</w:t>
      </w:r>
      <w:r w:rsidDel="00000000" w:rsidR="00000000" w:rsidRPr="00000000">
        <w:rPr>
          <w:rtl w:val="0"/>
        </w:rPr>
        <w:t xml:space="preserve">, given its theme centering technology diffusion, as it is really meeting the urgency of the moment that we are in. I am referring, of course, to the burgeoning of AI and its spread across our economies and societies. And my remarks are going to focus on this phenomenon that we are all observing in real time, as Carsten Fink highlighted in his observations.</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b w:val="1"/>
          <w:bCs w:val="1"/>
        </w:rPr>
      </w:pPr>
      <w:r w:rsidDel="00000000" w:rsidR="00000000" w:rsidRPr="00000000">
        <w:rPr>
          <w:b w:val="1"/>
          <w:bCs w:val="1"/>
          <w:rtl w:val="0"/>
        </w:rPr>
        <w:t xml:space="preserve">The economic promise of AI</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Let me maybe start with the promise of this technology. We are looking at something quite special. If we think about it with our economist hats on, AI has the characteristics of a general purpose technology, “GPT”. Those characteristics are: rapidity of improvement, pervasiveness, and capacity to support complementary innovations. Check, check, check. And so what does it mean to be a GPT? This is a very select club of technologies; it includes the steam engine, electrification and personal computing. These are technologies that profoundly rewire entire economies. From this standpoint, we are therefore in the presence of something quite exciting already. And there is a question as to whether in addition to being a GPT, AI might also qualify as an “IMI” - the Invention of a Method of Invention - as discussed by the late British economist Nicholas Crafts. This is the idea that AI might not just be a singular breakthrough, important as it might be, but a breakthrough in breakthroughs, enabling faster development of ideas, faster development of research, technological progress, and eventually feeding into total factor productivity growth - which has been a little bit lackluster in recent decades; this would be very profound. Some of the tools developed by Google DeepMind - think of AlphaFold or our Co-Scientist offering - are precisely there to help scientists develop ideas faster. </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So the characteristics of AI suggest we are in the presence of something carrying profound potential. What about the evidence?</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t xml:space="preserve">Well, the microeconomic evidence suggests that we have hit gold. In one rigorous microeconomic study after another, looking at one sector after another - whether you are thinking of call centers, developer productivity, professional writing tasks - there is now solid documentation of the productivity boost that AI brings to the table. I will mention just one study by way of example. This was done by colleagues of mine at Google looking at developer productivity in real enterprise-grade tasks at my company. This was a randomized controlled trial in which we essentially found that some of the AI features that we were deploying internally supported a 21% time saving for our developers (</w:t>
      </w:r>
      <w:r w:rsidDel="00000000" w:rsidR="00000000" w:rsidRPr="00000000">
        <w:rPr>
          <w:rtl w:val="0"/>
        </w:rPr>
        <w:t xml:space="preserve">Paradis et al, 2024</w:t>
      </w:r>
      <w:r w:rsidDel="00000000" w:rsidR="00000000" w:rsidRPr="00000000">
        <w:rPr>
          <w:rtl w:val="0"/>
        </w:rPr>
        <w:t xml:space="preserve">). And it is just one of many studies with these kinds of impactful measurements. </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So this is the micro evidence, which is the most tangible thing that we currently hold. When will these micro gains translate into macro gains? That’s certainly a big question. There is uncertainty about the rate of adoption of AI within countries and then a question of projection forward. But if you consider some of the scenarios modeled by the OECD, we could be looking at a potential GDP uplift in excess of 10% within a decade. The potential is therefore truly immense based on these quantifications. But it is also worth emphasizing that a potential is different from the realization of said potential. This takes us straight to the topic </w:t>
      </w:r>
      <w:r w:rsidDel="00000000" w:rsidR="00000000" w:rsidRPr="00000000">
        <w:rPr>
          <w:i w:val="1"/>
          <w:iCs w:val="1"/>
          <w:rtl w:val="0"/>
        </w:rPr>
        <w:t xml:space="preserve">du jour</w:t>
      </w:r>
      <w:r w:rsidDel="00000000" w:rsidR="00000000" w:rsidRPr="00000000">
        <w:rPr>
          <w:rtl w:val="0"/>
        </w:rPr>
        <w:t xml:space="preserve"> which is, of course, technology diffusion. It is what will be required to unlock these sorts of future prizes that are being quantified.</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b w:val="1"/>
          <w:bCs w:val="1"/>
        </w:rPr>
      </w:pPr>
      <w:r w:rsidDel="00000000" w:rsidR="00000000" w:rsidRPr="00000000">
        <w:rPr>
          <w:b w:val="1"/>
          <w:bCs w:val="1"/>
          <w:rtl w:val="0"/>
        </w:rPr>
        <w:t xml:space="preserve">The economics of technology diffusion - a historical perspective</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t xml:space="preserve">Let me maybe take a little bit of a tour through the economics of technology diffusion. There is a vast literature in this field. There is also a rich and related literature in sociology, but I’ll stick to my swim lane as an economist. And I will go back to the beginning - which in my books can be traced to the great economist Zvi Griliches.  In 1957 Griliches published a remarkable paper in </w:t>
      </w:r>
      <w:r w:rsidDel="00000000" w:rsidR="00000000" w:rsidRPr="00000000">
        <w:rPr>
          <w:i w:val="1"/>
          <w:iCs w:val="1"/>
          <w:rtl w:val="0"/>
        </w:rPr>
        <w:t xml:space="preserve">Econometrica</w:t>
      </w:r>
      <w:r w:rsidDel="00000000" w:rsidR="00000000" w:rsidRPr="00000000">
        <w:rPr>
          <w:rtl w:val="0"/>
        </w:rPr>
        <w:t xml:space="preserve"> about the diffusion of hybrid seed corn in the United States. And this paper was seminal (no pun intended) in at least a couple of ways.</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It gave economists permission to look at this topic, to seize themselves of this topic of technology diffusion that had previously been explored by sociologists, largely around the axis of communication as a driver of diffusion. But Zvi Griliches highlighted that we actually have economic questions at play here. Profitability, for example. You need to compare the profitability of the old seed varieties with the profitability of the new hybrid varieties being introduced. So that was already one notable contribution. The other contribution was methodological; Griliches essentially measured or modeled diffusion using a logistic growth function, which essentially gives rise to an S curve. This is the idea that diffusion initially starts slowly, then accelerates, hits an inflection point, at which moment it starts decelerating and asymptoting towards a ceiling of sorts. So that’s the S curve. It was later interpreted in various ways; for example, in management science, Everett Rogers - another classic contribution in 1962 - essentially spoke of the movement from innovators to early adopters to early majority to late majority and finally laggards getting onto the technology’s bandwagon. So that’s one way of looking at it.</w:t>
      </w:r>
    </w:p>
    <w:p w:rsidR="00000000" w:rsidDel="00000000" w:rsidP="00000000" w:rsidRDefault="00000000" w:rsidRPr="00000000" w14:paraId="00000018">
      <w:pPr>
        <w:jc w:val="both"/>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This S curve emerged in the context of diffusion in agriculture; but a few years later in yet another classic paper, Edwin Mansfield - also in </w:t>
      </w:r>
      <w:r w:rsidDel="00000000" w:rsidR="00000000" w:rsidRPr="00000000">
        <w:rPr>
          <w:i w:val="1"/>
          <w:iCs w:val="1"/>
          <w:rtl w:val="0"/>
        </w:rPr>
        <w:t xml:space="preserve">Econometrica</w:t>
      </w:r>
      <w:r w:rsidDel="00000000" w:rsidR="00000000" w:rsidRPr="00000000">
        <w:rPr>
          <w:rtl w:val="0"/>
        </w:rPr>
        <w:t xml:space="preserve">,</w:t>
      </w:r>
      <w:r w:rsidDel="00000000" w:rsidR="00000000" w:rsidRPr="00000000">
        <w:rPr>
          <w:rtl w:val="0"/>
        </w:rPr>
        <w:t xml:space="preserve"> 1961 - looked at the diffusion of twelve industrial innovations, among them the diesel locomotive, and also found that S curves were appropriate to capture the diffusion of those technologies. These classic papers were in essence the starting gun for what became a vast literature in this field. A number of you in the room will be even more familiar with it than I am, but it counts </w:t>
      </w:r>
      <w:r w:rsidDel="00000000" w:rsidR="00000000" w:rsidRPr="00000000">
        <w:rPr>
          <w:i w:val="1"/>
          <w:iCs w:val="1"/>
          <w:rtl w:val="0"/>
        </w:rPr>
        <w:t xml:space="preserve">inter alia</w:t>
      </w:r>
      <w:r w:rsidDel="00000000" w:rsidR="00000000" w:rsidRPr="00000000">
        <w:rPr>
          <w:rtl w:val="0"/>
        </w:rPr>
        <w:t xml:space="preserve"> various contributions by Paul David - the great Stanford economist who in 1972, for example, looked at the diffusion of the reaper in the United States for wheat harvesting; all the way to his famous 1990 paper in the </w:t>
      </w:r>
      <w:r w:rsidDel="00000000" w:rsidR="00000000" w:rsidRPr="00000000">
        <w:rPr>
          <w:i w:val="1"/>
          <w:iCs w:val="1"/>
          <w:rtl w:val="0"/>
        </w:rPr>
        <w:t xml:space="preserve">American Economic Review</w:t>
      </w:r>
      <w:r w:rsidDel="00000000" w:rsidR="00000000" w:rsidRPr="00000000">
        <w:rPr>
          <w:rtl w:val="0"/>
        </w:rPr>
        <w:t xml:space="preserve">, “The Dynamo and the Computer”, with some lessons which are actually relevant still to this day. </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In that paper Paul David was examining the so-called “Solow paradox” that gets cited very, very often. This is a quip by Nobel Laureate Robert Solow, who in 1987 observed that the computer age is everywhere except in the productivity statistics – a puzzle. Paul David sought to wrestle with that puzzle and raised some reasons why that was the case. For example, technological diffusion requires a number of complementary investments. It requires learning and the buildup of human capital - insights on the prerequisites for diffusion which are still relevant to this day. </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t xml:space="preserve">I will conclude my short literature survey by mentioning Joel Mokyr who, of course, Marco Aléman also alluded to in his address earlier. Mokyr was awarded the Nobel Prize last year (alongside Philippe Aghion and Peter Howitt) and his works in economic history also bring an interpretation of this S curve diffusion phenomenon: in terms of macro inventions, how micro inventions pave the way for macro inventions, and how some of the delay in adoption can be traced to societal resistance - for example, medieval guilds resisting the introduction of new technology. </w:t>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t xml:space="preserve">So you see that there is a rich body of work over many, many decades in this field. TL;DR: technology diffusion, takes time.</w:t>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b w:val="1"/>
          <w:bCs w:val="1"/>
        </w:rPr>
      </w:pPr>
      <w:r w:rsidDel="00000000" w:rsidR="00000000" w:rsidRPr="00000000">
        <w:rPr>
          <w:b w:val="1"/>
          <w:bCs w:val="1"/>
          <w:rtl w:val="0"/>
        </w:rPr>
        <w:t xml:space="preserve">The heightened speed of AI diffusion and its underlying drivers</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t xml:space="preserve">But let’s get practical here. How much time? If we look at the previous waves of general purpose technologies and measure the time between invention and the technology actually showing up in the productivity statistics - waving our hands a little bit - you can see that the steam engine faced a lag of 60 years. Electrification: 30 years. Personal computing: about 15 years. So you can see that there is a decreasing amount of time from invention to impact on the productivity statistics. Will AI go faster? </w:t>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t xml:space="preserve">Well, it </w:t>
      </w:r>
      <w:r w:rsidDel="00000000" w:rsidR="00000000" w:rsidRPr="00000000">
        <w:rPr>
          <w:i w:val="1"/>
          <w:iCs w:val="1"/>
          <w:rtl w:val="0"/>
        </w:rPr>
        <w:t xml:space="preserve">is</w:t>
      </w:r>
      <w:r w:rsidDel="00000000" w:rsidR="00000000" w:rsidRPr="00000000">
        <w:rPr>
          <w:rtl w:val="0"/>
        </w:rPr>
        <w:t xml:space="preserve"> going faster in many respects. If you look at adoption in the United States today, based on the latest data - this is work done by the Federal Reserve - just under 40% of American workers have adopted AI at work. So let’s call that a 40% adoption statistic. To get to the same level of adoption with electrification it took several decades, three to four decades basically. We have reached that level in a matter of three years. Quite a bit faster - that already is established. It is, however, worthwhile to spend a moment pondering </w:t>
      </w:r>
      <w:r w:rsidDel="00000000" w:rsidR="00000000" w:rsidRPr="00000000">
        <w:rPr>
          <w:i w:val="1"/>
          <w:iCs w:val="1"/>
          <w:rtl w:val="0"/>
        </w:rPr>
        <w:t xml:space="preserve">why</w:t>
      </w:r>
      <w:r w:rsidDel="00000000" w:rsidR="00000000" w:rsidRPr="00000000">
        <w:rPr>
          <w:rtl w:val="0"/>
        </w:rPr>
        <w:t xml:space="preserve"> it is that things are moving faster, which is rarely done. So here is my homegrown explanation for that.</w:t>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t xml:space="preserve">In essence, we live in a very different world than the one we used to live in even a few decades ago. Some of you are very young in the room and may not have as good a memory of it as I do. But in essence, a few things have changed. At least four factors.</w:t>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t xml:space="preserve">First of all, speed of information. Information travels fast due to the Internet, due to web search, notably thanks to contributions by my company. I often give the example of the DeepSeek moment. So that model emerged in China. Everyone all over the world was immediately all over it - weighing up how much of a serious advance it was, or not. All that happened instantaneously. If you project yourself back to the 1990s, had a similar innovation occurred in a distant place, it wouldn’t have traveled nearly as fast. That’s important to clock: information, of course, moves way faster these days.</w:t>
      </w:r>
    </w:p>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t xml:space="preserve">Second: the speed of distribution for digital assets. We have app stores, very efficient distribution vehicles; targeted advertising - telling customers what to find; or freemium business models, which are now commonplace - and which allow customers, consumers to easily trial the next thing.</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Third: speed of distribution in the physical world. We have spent decades refining supply chains (of course, challenged a little bit these days by geoeconomics); but those are largely in place, as well as the very efficient front end that is e-commerce. Things move around fast. </w:t>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t xml:space="preserve">Fourth: access to learning. That’s also a very marked difference from prior decades; YouTube in particular is the world’s largest learning platform. There are billions of views every day of “how to” videos: how to tie a bow tie? How to fix my plumbing? How to solve a quadratic equation? The variety is astonishing. </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These four factors have given rise to a very different world.  To this one can add the connectivity improvements that we have experienced - notably around the pandemic, of course - whereby everybody is wired up. Collectively, you can look at all of these developments as paving the way for AI. So when Paul David was talking about the need for complementary investments to be there, those have largely been put in place. So that’s the world we live in. </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t xml:space="preserve">But I believe that there are also a few characteristics which are technologically specific to AI that mean that it moves particularly fast. </w:t>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The first one: if you think of all of the technologies I was mentioning in my literature review a moment ago, they are technologies whose product spec is largely fixed over time. Think of a reaper: yes, of course, it improves every few years; but it’s still a reaper. It’s a recognizable product. When you think about AI, model version to model version, the progress is astounding. The next version of the model is qualitatively and functionally different from the prior version. And so maybe you start on an S curve with one model version, but the next model version comes along and it’s like jumping onto the next S curve. You never quite reach the inflection point. So these models essentially constitute a family of S curves where you jump from one to the other; and if you concatenate S curves and you draw a line through them, it starts very much looking like a vertical lift. So that might be one explanation for why AI diffusion is proceeding rather fast. </w:t>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t xml:space="preserve">A second one is that we are lessening the human bottleneck when it comes to adoption. If you think of adoption of traditional technologies, there is always a moment when a human being needs to let go of the old technology that is familiar, that is working just fine - and make a leap towards the new technology that is unfamiliar, involves teething problems, involves some learning costs. So there is that adoption moment to contend with. With AI, this is getting baked into products and services that we are already using every day. It infuses everything. So the adoption moment disappears from that layer of the stack, if you will. Maybe it moves upstream, but it definitely fluidifies things. </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t xml:space="preserve">Third and final reason, the human bottleneck in innovation itself. I don’t want to overplay this, but there is an element of recursive self-improvement when it comes to AI. This is especially the case in closed system environments: think of chess and AlphaZero, which is a model developed by colleagues at Google DeepMind; essentially within a few hours, it trains itself to play chess and in 2017 - I think it after between 4 and 9 hours of training - it was able to beat Stockfish, which at the time was built entirely around human-developed evaluation functions. After just a few hours of self-training! So that recursive self-improvement maybe removes the human element to some degree when it comes to even innovation. So that also moves quite fast. </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Taken together, I think this is a collection of explanations that underscores what we are all experiencing day to day in terms of the pace of change. </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b w:val="1"/>
          <w:bCs w:val="1"/>
        </w:rPr>
      </w:pPr>
      <w:r w:rsidDel="00000000" w:rsidR="00000000" w:rsidRPr="00000000">
        <w:rPr>
          <w:b w:val="1"/>
          <w:bCs w:val="1"/>
          <w:rtl w:val="0"/>
        </w:rPr>
        <w:t xml:space="preserve">AI diffusion and the question of jaggedness</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So lessons from history on speed may not translate to  the moment we are living - but there are other lessons that I think still very much apply.</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t xml:space="preserve">One lesson is around the unevenness of technology. Technology adoption is often uneven and has uneven consequences. And that’s something we already see borne out in the data on AI adoption; different surveys have different baselines, but if you look at adoption in the United States and use the Census Bureau figures, you are talking about 17.3 percent of firms having adopted AI for any business function in the latest January data point. But that’s the average; if you look at sectors like the Information sector, you are at 35 percent. If you look at Construction, you are at 10 percent.</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t xml:space="preserve">So quite a mixed bag. This is what led my CEO, Sundar Pichai, to say that you are going to get AJI - artificial jagged intelligence - before you get AGI - artificial general intelligence. And if you think about it for a second, it’s not super surprising that this would be the case. After all, AI is better at some tasks than it is at others. And tasks are not uniformly distributed throughout the economy. So, you can have AI beating Magnus Carlsen at chess, but some versions of AI have struggled to count the number of “Rs” in the word strawberry. Since AI is particularly great at coding now, it is therefore heavily adopted in the information sector.</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t xml:space="preserve">All that is fine and well and understandable. The problem arises, of course, when that unevenness gets solidified. And that is something that we have seen with prior waves of digitization in the economy. My excellent colleague, James Manyika - who heads our Technology and Society division - was at the McKinsey Global Institute in his prior life. And he worked on a report titled “Digital America, a Tale of the Haves and the Haves-More”. Essentially, it was a documentation of the degree of digitalization sector by sector in the American economy using a whole battery of indicators; and the headline finding is that most sectors in the economy were found to be only 15% as digitized as the leading sectors. A lot of unevenness in those prior technological waves. And that’s something that you also find in OECD report after OECD report, lamenting - back in the previous decade - the under-adoption of cloud computing by SMEs. Even though - like many other technologies - cloud computing is massively helpful to SMEs and has a tendency to level the playing field with bigger organizations, it was under-adopted. So that’s something that we have learned from prior waves of digitization and we should watch out for once again.</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rtl w:val="0"/>
        </w:rPr>
        <w:t xml:space="preserve">And if we focus away from sectors and move to the individual level - to the level of workers - in this AI wave, we also find a lot of unevenness. So you have, of course, your AI champions, the people who cannot wait to get started with AI and bring it into the workplace on their own initiative. There was an illuminating survey last year from McKinsey – “Superagency in the workplace” it was called - where they surveyed both employers and employees. And one of the findings was that employers were underestimating by 3X the actual level of adoption of AI in their workplaces because, of course, there was the “bring your own AI” movement and people racing ahead in that fashion. But while you definitely have AI champions among the workforce, you also have people who are more AI-hesitant. Google did some research last year. We called it “AI Works”. It was done in the UK originally; we are doing a version in the U.S. now. AI Works essentially looked at workers from various sectors: unionized workers, people in the education sector, people working in SMEs et cetera; so we took a cross-sectoral view and applied a very simple training treatment. And essentially, we found that at the starting point, only one-third of workers in the UK within our sample were using AI at work. But a simple training intervention doubled daily AI usage. About 80% of workers exposed to the training were impressed by the capabilities they discovered. All from a very simple intervention. And that’s essentially the moment we are still in; some workers who are more hesitant need what we termed a “permission to prompt” at work. So training does move the needle meaningfully. It’s a mixed bag in terms of the starting level of enthusiasm from workers. But when exposed to AI, most are enthusiastic.</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both"/>
        <w:rPr>
          <w:b w:val="1"/>
          <w:bCs w:val="1"/>
        </w:rPr>
      </w:pPr>
      <w:r w:rsidDel="00000000" w:rsidR="00000000" w:rsidRPr="00000000">
        <w:rPr>
          <w:b w:val="1"/>
          <w:bCs w:val="1"/>
          <w:rtl w:val="0"/>
        </w:rPr>
        <w:t xml:space="preserve">Actions and policies for a successful AI transition</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t xml:space="preserve">So this is the picture. What do we do about it? Because that would be my final point: deliberate action is definitely going to be needed when it comes to driving deep diffusion of AI. Deep diffusion takes work.</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t xml:space="preserve">This is certainly the case in the private sector. I’ll mention an example from a previous GPT. Project yourself back to the time when factories were run by steam engines sitting outside the factory, driving a shaft in the ceiling that in turn drove pulleys that essentially provided power to the individual machines - all of them arranged against this single shaft in the ceiling. Electrification comes along. It’s a great moment: you can substitute your steam engine outside for an electric motor. And there are a number of benefits: you have gains in costs; you have gains in reliability; lower maintenance; it’s cleaner. So you bank a number of advantages. But the big unlock is still ahead of you. It’s when you realize that electrification actually allows you to bring power to any part of your factory floor. And when instead of having this kind of linear configuration around the shaft in the ceiling you essentially have different work stations that can operate in parallel - where one can be in maintenance while the others still operate, et cetera. So it’s </w:t>
      </w:r>
      <w:r w:rsidDel="00000000" w:rsidR="00000000" w:rsidRPr="00000000">
        <w:rPr>
          <w:i w:val="1"/>
          <w:iCs w:val="1"/>
          <w:rtl w:val="0"/>
        </w:rPr>
        <w:t xml:space="preserve">reinventing the workflow</w:t>
      </w:r>
      <w:r w:rsidDel="00000000" w:rsidR="00000000" w:rsidRPr="00000000">
        <w:rPr>
          <w:rtl w:val="0"/>
        </w:rPr>
        <w:t xml:space="preserve">.</w:t>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t xml:space="preserve">And that is something that takes imagination. I am therefore not super surprised when I read, for example, the Management Expectations Survey in the UK - which is a massive survey of tens of thousands of firms - and in the question asking “what is the top blocker that you face in adopting AI”, the lead answer is “difficulty identifying the business use case”: because it takes imagination, creativity, reinvention. That’s what we are going to have to see across the economy. </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And it’s work that we are also going to have to do at the individual level of our workforces - and to assist our workforces with the adoption of AI; because as I was mentioning a moment ago, AI is coming at us so fast that it is going to require individual adaptation; and that is going to mean that we need to meet people where they’re at. If you think of 2030 - which is around the corner in the grand scheme of things - that’s going to be a time when AI is even more ubiquitous and omnipresent than it is even today. And what is our workforce in 2030? Well, if you look at the G7 economies, over 80% of people who will be at work in 2030 are already at work today. So that’s what I mean when I say that we need to meet people where they’re at: we need to design mid-career paths where people can get to grips with the technology. This is one of the reasons why Google has a Grow With Google program which includes Career Certificates - which are deeper, meaningful training courses that allow workers to not only acquire the relevant skills, but to demonstrate to employers that they have acquired said skills. It’s an example of the sort of program that I think will be very important in years to come but where we need to bring in a public/private partnership lens - because no company (even one as large and important as mine) can solve this on their own clearly. So public/private partnership is the name of the game. And bringing people along, bringing our workforces along is going to be critical because that’s what we need to do if AI is to translate from prosperity into shared prosperity. So something that’s well worth all of us investing in. </w:t>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t xml:space="preserve">And there is some urgency to this investment. I already said that AI is coming at us fast but in many ways, the earlier the better; because if you think ahead, our economies are facing severe headwinds. Demographics for one. So 2025 was long marked in the calendars of demographers as the turning point year when working age populations in the OECD not only stopped growing but started diminishing. And so it has been. No surprise, but right on cue. The OECD Employment Outlook from last year was quantifying the headwind from demographics and essentially finding that it’s a 40% headwind in the coming decades if you look at GDP per capita growth. So I would say we are not starting from neutral territory. We are starting from slightly negative territory and AI is really a boost that we can make use of. Another headwind I would call out is fiscal positions. A lot of countries around the world are in fiscally strained areas or entering that kind of territory. Debt sustainability has not been a topic we’ve had to address for many, many years - and yet it is on the table now. So again, the uplift from AI could do wonders in that respect.</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t xml:space="preserve">So all in all, there is a certain sense of urgency in all of us grappling with these issues which is also - coming back to the room, coming back to the present moment - why I particularly welcome this World Intellectual Property Report. There is a ton of original new evidence on technology diffusion and a ton of new analytical insights - and I am looking forward to poring over them in days to come. I hope you will do the same thing and I am again really delighted to have been here to share these thoughts and look forward to the exchanges that will sprout from the conversations we have today. Thank you for welcoming me. </w:t>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