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C97403" w:rsidP="00AC2883">
            <w:pPr>
              <w:pStyle w:val="Sessiontc"/>
              <w:spacing w:line="240" w:lineRule="auto"/>
            </w:pPr>
            <w:r>
              <w:t>C</w:t>
            </w:r>
            <w:r w:rsidRPr="00C97403">
              <w:t>omit</w:t>
            </w:r>
            <w:r>
              <w:t>é</w:t>
            </w:r>
            <w:r w:rsidRPr="00C97403">
              <w:t xml:space="preserve"> de rédaction élargi</w:t>
            </w:r>
          </w:p>
          <w:p w:rsidR="00EB4E9C" w:rsidRPr="00DC3802" w:rsidRDefault="00EB4E9C" w:rsidP="00C97403">
            <w:pPr>
              <w:pStyle w:val="Sessiontcplacedate"/>
              <w:rPr>
                <w:sz w:val="22"/>
              </w:rPr>
            </w:pPr>
            <w:r w:rsidRPr="00DA4973">
              <w:br/>
              <w:t>Gen</w:t>
            </w:r>
            <w:r w:rsidR="00A706D3">
              <w:t>è</w:t>
            </w:r>
            <w:r w:rsidRPr="00DA4973">
              <w:t>v</w:t>
            </w:r>
            <w:r w:rsidR="00A706D3">
              <w:t>e</w:t>
            </w:r>
            <w:r w:rsidRPr="00DA4973">
              <w:t xml:space="preserve">, </w:t>
            </w:r>
            <w:r w:rsidR="00B967FA">
              <w:t>2</w:t>
            </w:r>
            <w:r w:rsidR="00AB5931">
              <w:t>6</w:t>
            </w:r>
            <w:r w:rsidR="00A706D3">
              <w:t xml:space="preserve"> </w:t>
            </w:r>
            <w:r w:rsidR="00C97403">
              <w:t>et 27 mars</w:t>
            </w:r>
            <w:r w:rsidR="00B967FA">
              <w:t xml:space="preserve"> </w:t>
            </w:r>
            <w:r w:rsidRPr="00DA4973">
              <w:t>201</w:t>
            </w:r>
            <w:r w:rsidR="00C97403">
              <w:t>8</w:t>
            </w:r>
          </w:p>
        </w:tc>
        <w:tc>
          <w:tcPr>
            <w:tcW w:w="3127" w:type="dxa"/>
          </w:tcPr>
          <w:p w:rsidR="00EB4E9C" w:rsidRPr="00C97403" w:rsidRDefault="00C97403" w:rsidP="003C7FBE">
            <w:pPr>
              <w:pStyle w:val="Doccode"/>
              <w:rPr>
                <w:lang w:val="fr-CH"/>
              </w:rPr>
            </w:pPr>
            <w:r w:rsidRPr="00C97403">
              <w:rPr>
                <w:lang w:val="fr-CH"/>
              </w:rPr>
              <w:t>T</w:t>
            </w:r>
            <w:r>
              <w:rPr>
                <w:lang w:val="fr-CH"/>
              </w:rPr>
              <w:t>C-EDC/Mar18/</w:t>
            </w:r>
            <w:r w:rsidR="00475FED">
              <w:rPr>
                <w:lang w:val="fr-CH"/>
              </w:rPr>
              <w:t>7</w:t>
            </w:r>
          </w:p>
          <w:p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rsidR="00EB4E9C" w:rsidRPr="007C1D92" w:rsidRDefault="00EB4E9C" w:rsidP="00475FED">
            <w:pPr>
              <w:pStyle w:val="Docoriginal"/>
            </w:pPr>
            <w:r w:rsidRPr="00AC2883">
              <w:t>Date</w:t>
            </w:r>
            <w:r w:rsidRPr="00BB7858">
              <w:t>:</w:t>
            </w:r>
            <w:r w:rsidRPr="00BB7858">
              <w:rPr>
                <w:b w:val="0"/>
                <w:spacing w:val="0"/>
              </w:rPr>
              <w:t xml:space="preserve">  </w:t>
            </w:r>
            <w:r w:rsidR="00475FED" w:rsidRPr="00BB7858">
              <w:rPr>
                <w:b w:val="0"/>
                <w:spacing w:val="0"/>
              </w:rPr>
              <w:t xml:space="preserve">26 janvier </w:t>
            </w:r>
            <w:r w:rsidR="00BB7044" w:rsidRPr="00BB7858">
              <w:rPr>
                <w:b w:val="0"/>
                <w:spacing w:val="0"/>
              </w:rPr>
              <w:t>20</w:t>
            </w:r>
            <w:r w:rsidR="00475FED" w:rsidRPr="00BB7858">
              <w:rPr>
                <w:b w:val="0"/>
                <w:spacing w:val="0"/>
              </w:rPr>
              <w:t>18</w:t>
            </w:r>
          </w:p>
        </w:tc>
      </w:tr>
    </w:tbl>
    <w:p w:rsidR="000D7780" w:rsidRPr="006A644A" w:rsidRDefault="00475FED" w:rsidP="006A644A">
      <w:pPr>
        <w:pStyle w:val="Titleofdoc0"/>
      </w:pPr>
      <w:bookmarkStart w:id="0" w:name="TitleOfDoc"/>
      <w:bookmarkEnd w:id="0"/>
      <w:r w:rsidRPr="00C120F3">
        <w:t>RéVISION partielle des principes directeurs d</w:t>
      </w:r>
      <w:r>
        <w:t>’</w:t>
      </w:r>
      <w:r w:rsidRPr="00C120F3">
        <w:t>examen de l</w:t>
      </w:r>
      <w:r>
        <w:t>’</w:t>
      </w:r>
      <w:r w:rsidRPr="00C120F3">
        <w:t>épinard</w:t>
      </w:r>
    </w:p>
    <w:p w:rsidR="006A644A" w:rsidRPr="006A644A" w:rsidRDefault="00AE0EF1" w:rsidP="006A644A">
      <w:pPr>
        <w:pStyle w:val="preparedby1"/>
        <w:jc w:val="left"/>
      </w:pPr>
      <w:bookmarkStart w:id="1" w:name="Prepared"/>
      <w:bookmarkEnd w:id="1"/>
      <w:r w:rsidRPr="000C4E25">
        <w:t xml:space="preserve">Document </w:t>
      </w:r>
      <w:r w:rsidR="00A706D3">
        <w:t xml:space="preserve">établi par </w:t>
      </w:r>
      <w:r w:rsidR="00475FED" w:rsidRPr="00C120F3">
        <w:t>un expert des Pays</w:t>
      </w:r>
      <w:r w:rsidR="00475FED">
        <w:rPr>
          <w:color w:val="000000"/>
          <w:szCs w:val="22"/>
        </w:rPr>
        <w:noBreakHyphen/>
      </w:r>
      <w:r w:rsidR="00475FED" w:rsidRPr="00C120F3">
        <w:rPr>
          <w:color w:val="000000"/>
          <w:szCs w:val="22"/>
        </w:rPr>
        <w:t>Bas</w:t>
      </w:r>
    </w:p>
    <w:p w:rsidR="00050E16" w:rsidRPr="006A644A" w:rsidRDefault="00A706D3" w:rsidP="006A644A">
      <w:pPr>
        <w:pStyle w:val="Disclaimer"/>
      </w:pPr>
      <w:r w:rsidRPr="00A706D3">
        <w:t>Avertissement : le présent document ne représente pas les principes ou les orientations de l’UPOV</w:t>
      </w:r>
    </w:p>
    <w:p w:rsidR="00475FED" w:rsidRPr="00D313CC" w:rsidRDefault="00475FED" w:rsidP="00475FED">
      <w:r w:rsidRPr="00D313CC">
        <w:rPr>
          <w:rFonts w:cs="Arial"/>
        </w:rPr>
        <w:fldChar w:fldCharType="begin"/>
      </w:r>
      <w:r w:rsidRPr="00D313CC">
        <w:rPr>
          <w:rFonts w:cs="Arial"/>
        </w:rPr>
        <w:instrText xml:space="preserve"> AUTONUM  </w:instrText>
      </w:r>
      <w:r w:rsidRPr="00D313CC">
        <w:rPr>
          <w:rFonts w:cs="Arial"/>
        </w:rPr>
        <w:fldChar w:fldCharType="end"/>
      </w:r>
      <w:r w:rsidRPr="00D313CC">
        <w:rPr>
          <w:rFonts w:cs="Arial"/>
        </w:rPr>
        <w:tab/>
        <w:t>Le présent document a pour objet de présenter une proposition de révision partielle des principes directeurs d</w:t>
      </w:r>
      <w:r>
        <w:rPr>
          <w:rFonts w:cs="Arial"/>
        </w:rPr>
        <w:t>’</w:t>
      </w:r>
      <w:r w:rsidRPr="00D313CC">
        <w:rPr>
          <w:rFonts w:cs="Arial"/>
        </w:rPr>
        <w:t xml:space="preserve">examen de </w:t>
      </w:r>
      <w:r>
        <w:rPr>
          <w:rFonts w:cs="Arial"/>
        </w:rPr>
        <w:t>l’épinard</w:t>
      </w:r>
      <w:r w:rsidRPr="00D313CC">
        <w:rPr>
          <w:rFonts w:cs="Arial"/>
        </w:rPr>
        <w:t xml:space="preserve"> (document </w:t>
      </w:r>
      <w:r w:rsidR="00891C91">
        <w:t>TG/55/7 Rev. 4</w:t>
      </w:r>
      <w:r w:rsidRPr="00D313CC">
        <w:rPr>
          <w:rFonts w:cs="Arial"/>
        </w:rPr>
        <w:t>).</w:t>
      </w:r>
    </w:p>
    <w:p w:rsidR="00475FED" w:rsidRPr="00D313CC" w:rsidRDefault="00475FED" w:rsidP="00475FED">
      <w:pPr>
        <w:tabs>
          <w:tab w:val="left" w:pos="567"/>
        </w:tabs>
        <w:rPr>
          <w:rFonts w:cs="Arial"/>
        </w:rPr>
      </w:pPr>
    </w:p>
    <w:p w:rsidR="00475FED" w:rsidRDefault="00475FED" w:rsidP="00475FED">
      <w:pPr>
        <w:tabs>
          <w:tab w:val="left" w:pos="567"/>
        </w:tabs>
        <w:rPr>
          <w:rFonts w:cs="Arial"/>
          <w:snapToGrid w:val="0"/>
        </w:rPr>
      </w:pPr>
      <w:r w:rsidRPr="00D313CC">
        <w:rPr>
          <w:rFonts w:cs="Arial"/>
          <w:snapToGrid w:val="0"/>
        </w:rPr>
        <w:fldChar w:fldCharType="begin"/>
      </w:r>
      <w:r w:rsidRPr="00D313CC">
        <w:rPr>
          <w:rFonts w:cs="Arial"/>
          <w:snapToGrid w:val="0"/>
        </w:rPr>
        <w:instrText xml:space="preserve"> AUTONUM  </w:instrText>
      </w:r>
      <w:r w:rsidRPr="00D313CC">
        <w:rPr>
          <w:rFonts w:cs="Arial"/>
          <w:snapToGrid w:val="0"/>
        </w:rPr>
        <w:fldChar w:fldCharType="end"/>
      </w:r>
      <w:r w:rsidRPr="00D313CC">
        <w:rPr>
          <w:rFonts w:cs="Arial"/>
          <w:snapToGrid w:val="0"/>
        </w:rPr>
        <w:tab/>
        <w:t>À sa cinquante</w:t>
      </w:r>
      <w:r>
        <w:rPr>
          <w:rFonts w:cs="Arial"/>
          <w:snapToGrid w:val="0"/>
        </w:rPr>
        <w:t> et unième session</w:t>
      </w:r>
      <w:r w:rsidRPr="00D313CC">
        <w:rPr>
          <w:rFonts w:cs="Arial"/>
          <w:snapToGrid w:val="0"/>
        </w:rPr>
        <w:t xml:space="preserve"> tenue à Roelofarendsveen (Pays</w:t>
      </w:r>
      <w:r>
        <w:rPr>
          <w:rFonts w:cs="Arial"/>
          <w:snapToGrid w:val="0"/>
        </w:rPr>
        <w:t>-</w:t>
      </w:r>
      <w:r w:rsidRPr="00D313CC">
        <w:rPr>
          <w:rFonts w:cs="Arial"/>
          <w:snapToGrid w:val="0"/>
        </w:rPr>
        <w:t>Bas) du 3 au 7 juillet 2017, le groupe de travail technique sur les plantes potagères (TWV) a examiné une proposition de révision partielle des principes directeurs d</w:t>
      </w:r>
      <w:r>
        <w:rPr>
          <w:rFonts w:cs="Arial"/>
          <w:snapToGrid w:val="0"/>
        </w:rPr>
        <w:t>’</w:t>
      </w:r>
      <w:r w:rsidRPr="00D313CC">
        <w:rPr>
          <w:rFonts w:cs="Arial"/>
          <w:snapToGrid w:val="0"/>
        </w:rPr>
        <w:t>examen de l</w:t>
      </w:r>
      <w:r>
        <w:rPr>
          <w:rFonts w:cs="Arial"/>
          <w:snapToGrid w:val="0"/>
        </w:rPr>
        <w:t>’</w:t>
      </w:r>
      <w:r w:rsidR="00891C91">
        <w:rPr>
          <w:rFonts w:cs="Arial"/>
          <w:snapToGrid w:val="0"/>
        </w:rPr>
        <w:t>épinard</w:t>
      </w:r>
      <w:r w:rsidR="008F1DDC">
        <w:rPr>
          <w:rFonts w:cs="Arial"/>
          <w:snapToGrid w:val="0"/>
        </w:rPr>
        <w:t xml:space="preserve"> (</w:t>
      </w:r>
      <w:r w:rsidR="008F1DDC" w:rsidRPr="005469EC">
        <w:rPr>
          <w:i/>
        </w:rPr>
        <w:t>Spinacea oleracea</w:t>
      </w:r>
      <w:r w:rsidR="008F1DDC" w:rsidRPr="005469EC">
        <w:t xml:space="preserve"> L.</w:t>
      </w:r>
      <w:r w:rsidR="008F1DDC">
        <w:t>)</w:t>
      </w:r>
      <w:r w:rsidRPr="00D313CC">
        <w:rPr>
          <w:rFonts w:cs="Arial"/>
          <w:snapToGrid w:val="0"/>
        </w:rPr>
        <w:t xml:space="preserve"> sur la base des documents </w:t>
      </w:r>
      <w:r w:rsidR="00891C91">
        <w:t>TG/55/7 Rev. 4</w:t>
      </w:r>
      <w:r w:rsidRPr="00D313CC">
        <w:rPr>
          <w:rFonts w:cs="Arial"/>
          <w:snapToGrid w:val="0"/>
        </w:rPr>
        <w:t xml:space="preserve"> et TWV/51/</w:t>
      </w:r>
      <w:r w:rsidR="00891C91">
        <w:rPr>
          <w:rFonts w:cs="Arial"/>
          <w:snapToGrid w:val="0"/>
        </w:rPr>
        <w:t>8</w:t>
      </w:r>
      <w:r w:rsidRPr="00D313CC">
        <w:rPr>
          <w:rFonts w:cs="Arial"/>
          <w:snapToGrid w:val="0"/>
        </w:rPr>
        <w:t xml:space="preserve"> “</w:t>
      </w:r>
      <w:r w:rsidRPr="00891C91">
        <w:rPr>
          <w:rFonts w:cs="Arial"/>
          <w:i/>
          <w:snapToGrid w:val="0"/>
        </w:rPr>
        <w:t xml:space="preserve">Partial Revision of the Test Guidelines for </w:t>
      </w:r>
      <w:r w:rsidR="00891C91" w:rsidRPr="00891C91">
        <w:rPr>
          <w:i/>
        </w:rPr>
        <w:t>Spinach (document TG/55/7 Rev. 4)</w:t>
      </w:r>
      <w:r w:rsidRPr="00D313CC">
        <w:rPr>
          <w:rFonts w:cs="Arial"/>
          <w:snapToGrid w:val="0"/>
        </w:rPr>
        <w:t>” et a proposé de réviser comme suit les principes directeurs d</w:t>
      </w:r>
      <w:r>
        <w:rPr>
          <w:rFonts w:cs="Arial"/>
          <w:snapToGrid w:val="0"/>
        </w:rPr>
        <w:t>’</w:t>
      </w:r>
      <w:r w:rsidRPr="00D313CC">
        <w:rPr>
          <w:rFonts w:cs="Arial"/>
          <w:snapToGrid w:val="0"/>
        </w:rPr>
        <w:t xml:space="preserve">examen de </w:t>
      </w:r>
      <w:r w:rsidR="00891C91">
        <w:rPr>
          <w:rFonts w:cs="Arial"/>
          <w:snapToGrid w:val="0"/>
        </w:rPr>
        <w:t xml:space="preserve">l’épinard </w:t>
      </w:r>
      <w:r w:rsidRPr="00D313CC">
        <w:rPr>
          <w:rFonts w:cs="Arial"/>
          <w:snapToGrid w:val="0"/>
        </w:rPr>
        <w:t>(voir le paragraphe 1</w:t>
      </w:r>
      <w:r w:rsidR="00891C91">
        <w:rPr>
          <w:rFonts w:cs="Arial"/>
          <w:snapToGrid w:val="0"/>
        </w:rPr>
        <w:t>1</w:t>
      </w:r>
      <w:r w:rsidRPr="00D313CC">
        <w:rPr>
          <w:rFonts w:cs="Arial"/>
          <w:snapToGrid w:val="0"/>
        </w:rPr>
        <w:t>1 du document TWV/51/16 “</w:t>
      </w:r>
      <w:r w:rsidRPr="00891C91">
        <w:rPr>
          <w:rFonts w:cs="Arial"/>
          <w:i/>
          <w:snapToGrid w:val="0"/>
        </w:rPr>
        <w:t>Report</w:t>
      </w:r>
      <w:r w:rsidRPr="00D313CC">
        <w:rPr>
          <w:rFonts w:cs="Arial"/>
          <w:snapToGrid w:val="0"/>
        </w:rPr>
        <w:t>”)</w:t>
      </w:r>
      <w:r>
        <w:rPr>
          <w:rFonts w:cs="Arial"/>
          <w:snapToGrid w:val="0"/>
        </w:rPr>
        <w:t> :</w:t>
      </w:r>
    </w:p>
    <w:p w:rsidR="00807BB3" w:rsidRDefault="00807BB3" w:rsidP="00807BB3">
      <w:pPr>
        <w:tabs>
          <w:tab w:val="left" w:pos="567"/>
        </w:tabs>
        <w:rPr>
          <w:rFonts w:cs="Arial"/>
          <w:snapToGrid w:val="0"/>
        </w:rPr>
      </w:pPr>
    </w:p>
    <w:p w:rsidR="00807BB3" w:rsidRDefault="00807BB3" w:rsidP="00807BB3">
      <w:pPr>
        <w:tabs>
          <w:tab w:val="left" w:pos="567"/>
        </w:tabs>
        <w:ind w:left="1134" w:hanging="1134"/>
        <w:rPr>
          <w:rFonts w:cs="Arial"/>
          <w:bCs/>
          <w:iCs/>
          <w:color w:val="000000"/>
          <w:lang w:eastAsia="nl-NL"/>
        </w:rPr>
      </w:pPr>
      <w:r>
        <w:rPr>
          <w:rFonts w:cs="Arial"/>
        </w:rPr>
        <w:tab/>
        <w:t>a)</w:t>
      </w:r>
      <w:r>
        <w:rPr>
          <w:rFonts w:cs="Arial"/>
        </w:rPr>
        <w:tab/>
      </w:r>
      <w:r w:rsidRPr="00807BB3">
        <w:rPr>
          <w:rFonts w:cs="Arial"/>
        </w:rPr>
        <w:t>ajout de “Race Pfs : 1</w:t>
      </w:r>
      <w:r>
        <w:rPr>
          <w:rFonts w:cs="Arial"/>
        </w:rPr>
        <w:t>6</w:t>
      </w:r>
      <w:r w:rsidRPr="00807BB3">
        <w:rPr>
          <w:rFonts w:cs="Arial"/>
        </w:rPr>
        <w:t xml:space="preserve">”, y compris de variétés indiquées à titre d’exemple </w:t>
      </w:r>
      <w:r>
        <w:rPr>
          <w:rFonts w:cs="Arial"/>
        </w:rPr>
        <w:t xml:space="preserve">au </w:t>
      </w:r>
      <w:r w:rsidRPr="00C120F3">
        <w:rPr>
          <w:rFonts w:cs="Arial"/>
        </w:rPr>
        <w:t>caractère 18 “</w:t>
      </w:r>
      <w:r w:rsidRPr="00C120F3">
        <w:rPr>
          <w:rFonts w:cs="Arial"/>
          <w:bCs/>
          <w:color w:val="000000"/>
          <w:lang w:eastAsia="nl-NL"/>
        </w:rPr>
        <w:t xml:space="preserve">Résistance à </w:t>
      </w:r>
      <w:r w:rsidRPr="00C120F3">
        <w:rPr>
          <w:rFonts w:cs="Arial"/>
          <w:bCs/>
          <w:i/>
          <w:iCs/>
          <w:color w:val="000000"/>
          <w:u w:val="single"/>
          <w:lang w:eastAsia="nl-NL"/>
        </w:rPr>
        <w:t>Peronospora farinosa</w:t>
      </w:r>
      <w:r w:rsidRPr="00C120F3">
        <w:rPr>
          <w:rFonts w:cs="Arial"/>
          <w:bCs/>
          <w:color w:val="000000"/>
          <w:lang w:eastAsia="nl-NL"/>
        </w:rPr>
        <w:t xml:space="preserve"> f.</w:t>
      </w:r>
      <w:r>
        <w:rPr>
          <w:rFonts w:cs="Arial"/>
          <w:bCs/>
          <w:color w:val="000000"/>
          <w:lang w:eastAsia="nl-NL"/>
        </w:rPr>
        <w:t> </w:t>
      </w:r>
      <w:r w:rsidRPr="00C120F3">
        <w:rPr>
          <w:rFonts w:cs="Arial"/>
          <w:bCs/>
          <w:color w:val="000000"/>
          <w:lang w:eastAsia="nl-NL"/>
        </w:rPr>
        <w:t>sp.</w:t>
      </w:r>
      <w:r>
        <w:rPr>
          <w:rFonts w:cs="Arial"/>
          <w:bCs/>
          <w:color w:val="000000"/>
          <w:lang w:eastAsia="nl-NL"/>
        </w:rPr>
        <w:t xml:space="preserve"> </w:t>
      </w:r>
      <w:r w:rsidRPr="00713E11">
        <w:rPr>
          <w:rFonts w:cs="Arial"/>
          <w:bCs/>
          <w:i/>
          <w:iCs/>
          <w:color w:val="000000"/>
          <w:lang w:eastAsia="nl-NL"/>
        </w:rPr>
        <w:t xml:space="preserve">spinaciae </w:t>
      </w:r>
      <w:r w:rsidRPr="00713E11">
        <w:rPr>
          <w:rFonts w:cs="Arial"/>
          <w:bCs/>
          <w:iCs/>
          <w:color w:val="000000"/>
          <w:lang w:val="it-IT" w:eastAsia="nl-NL"/>
        </w:rPr>
        <w:t>(Pfs)</w:t>
      </w:r>
      <w:r w:rsidRPr="00713E11">
        <w:rPr>
          <w:rFonts w:cs="Arial"/>
          <w:bCs/>
          <w:iCs/>
          <w:color w:val="000000"/>
          <w:lang w:eastAsia="nl-NL"/>
        </w:rPr>
        <w:t>”</w:t>
      </w:r>
    </w:p>
    <w:p w:rsidR="00807BB3" w:rsidRDefault="00807BB3" w:rsidP="00807BB3">
      <w:pPr>
        <w:tabs>
          <w:tab w:val="left" w:pos="567"/>
        </w:tabs>
        <w:ind w:left="1134" w:hanging="1134"/>
      </w:pPr>
      <w:r>
        <w:rPr>
          <w:rFonts w:cs="Arial"/>
          <w:bCs/>
          <w:iCs/>
          <w:color w:val="000000"/>
          <w:lang w:eastAsia="nl-NL"/>
        </w:rPr>
        <w:tab/>
        <w:t>b)</w:t>
      </w:r>
      <w:r>
        <w:rPr>
          <w:rFonts w:cs="Arial"/>
          <w:bCs/>
          <w:iCs/>
          <w:color w:val="000000"/>
          <w:lang w:eastAsia="nl-NL"/>
        </w:rPr>
        <w:tab/>
      </w:r>
      <w:r w:rsidRPr="00713E11">
        <w:rPr>
          <w:szCs w:val="24"/>
          <w:lang w:eastAsia="nl-NL"/>
        </w:rPr>
        <w:t xml:space="preserve">révision de l’explication </w:t>
      </w:r>
      <w:r w:rsidRPr="00713E11">
        <w:t>Ad. 18 au chapitre 8.2 “Explications portant sur certains caractères”</w:t>
      </w:r>
    </w:p>
    <w:p w:rsidR="00475FED" w:rsidRDefault="00807BB3" w:rsidP="00891C91">
      <w:pPr>
        <w:tabs>
          <w:tab w:val="left" w:pos="567"/>
        </w:tabs>
        <w:ind w:left="1134" w:hanging="1134"/>
      </w:pPr>
      <w:r>
        <w:rPr>
          <w:rFonts w:cs="Arial"/>
          <w:bCs/>
          <w:iCs/>
          <w:color w:val="000000"/>
          <w:lang w:eastAsia="nl-NL"/>
        </w:rPr>
        <w:tab/>
        <w:t>c)</w:t>
      </w:r>
      <w:r>
        <w:rPr>
          <w:rFonts w:cs="Arial"/>
          <w:bCs/>
          <w:iCs/>
          <w:color w:val="000000"/>
          <w:lang w:eastAsia="nl-NL"/>
        </w:rPr>
        <w:tab/>
      </w:r>
      <w:r w:rsidRPr="00713E11">
        <w:rPr>
          <w:szCs w:val="24"/>
          <w:lang w:eastAsia="nl-NL"/>
        </w:rPr>
        <w:t>ajout de “Race Pfs : 1</w:t>
      </w:r>
      <w:r>
        <w:rPr>
          <w:szCs w:val="24"/>
          <w:lang w:eastAsia="nl-NL"/>
        </w:rPr>
        <w:t>6</w:t>
      </w:r>
      <w:r w:rsidRPr="00713E11">
        <w:rPr>
          <w:szCs w:val="24"/>
          <w:lang w:eastAsia="nl-NL"/>
        </w:rPr>
        <w:t xml:space="preserve">”, à la section 7.3 </w:t>
      </w:r>
      <w:r w:rsidR="00101BE3" w:rsidRPr="00101BE3">
        <w:rPr>
          <w:szCs w:val="24"/>
          <w:lang w:eastAsia="nl-NL"/>
        </w:rPr>
        <w:t>“Autres informations”</w:t>
      </w:r>
      <w:r w:rsidR="00101BE3">
        <w:rPr>
          <w:szCs w:val="24"/>
          <w:lang w:eastAsia="nl-NL"/>
        </w:rPr>
        <w:t xml:space="preserve"> </w:t>
      </w:r>
      <w:r w:rsidRPr="00713E11">
        <w:rPr>
          <w:szCs w:val="24"/>
          <w:lang w:eastAsia="nl-NL"/>
        </w:rPr>
        <w:t>du questionnaire technique</w:t>
      </w:r>
      <w:r>
        <w:rPr>
          <w:szCs w:val="24"/>
          <w:lang w:eastAsia="nl-NL"/>
        </w:rPr>
        <w:t xml:space="preserve"> et ajout d’une option </w:t>
      </w:r>
      <w:r w:rsidR="00891C91" w:rsidRPr="00807BB3">
        <w:rPr>
          <w:rFonts w:cs="Arial"/>
        </w:rPr>
        <w:t>“</w:t>
      </w:r>
      <w:r w:rsidR="00891C91">
        <w:rPr>
          <w:szCs w:val="24"/>
          <w:lang w:eastAsia="nl-NL"/>
        </w:rPr>
        <w:t>non testée</w:t>
      </w:r>
      <w:r w:rsidR="00891C91" w:rsidRPr="00713E11">
        <w:rPr>
          <w:rFonts w:cs="Arial"/>
          <w:bCs/>
          <w:iCs/>
          <w:color w:val="000000"/>
          <w:lang w:eastAsia="nl-NL"/>
        </w:rPr>
        <w:t>”</w:t>
      </w:r>
      <w:r w:rsidR="00891C91">
        <w:rPr>
          <w:rFonts w:cs="Arial"/>
          <w:bCs/>
          <w:iCs/>
          <w:color w:val="000000"/>
          <w:lang w:eastAsia="nl-NL"/>
        </w:rPr>
        <w:t xml:space="preserve"> pour la nouvelle race </w:t>
      </w:r>
      <w:r w:rsidR="00DB3C43" w:rsidRPr="00807BB3">
        <w:rPr>
          <w:rFonts w:cs="Arial"/>
        </w:rPr>
        <w:t>“Race Pfs : 1</w:t>
      </w:r>
      <w:r w:rsidR="00DB3C43">
        <w:rPr>
          <w:rFonts w:cs="Arial"/>
        </w:rPr>
        <w:t>6</w:t>
      </w:r>
      <w:r w:rsidR="00DB3C43" w:rsidRPr="00807BB3">
        <w:rPr>
          <w:rFonts w:cs="Arial"/>
        </w:rPr>
        <w:t>”</w:t>
      </w:r>
      <w:r w:rsidR="00891C91">
        <w:rPr>
          <w:szCs w:val="24"/>
          <w:lang w:eastAsia="nl-NL"/>
        </w:rPr>
        <w:t xml:space="preserve"> ainsi que toutes autres races.</w:t>
      </w:r>
    </w:p>
    <w:p w:rsidR="00475FED" w:rsidRDefault="00475FED" w:rsidP="004B1215"/>
    <w:p w:rsidR="00475FED" w:rsidRPr="004B1215" w:rsidRDefault="00475FED" w:rsidP="004B1215">
      <w:r w:rsidRPr="00D313CC">
        <w:fldChar w:fldCharType="begin"/>
      </w:r>
      <w:r w:rsidRPr="00D313CC">
        <w:instrText xml:space="preserve"> AUTONUM  </w:instrText>
      </w:r>
      <w:r w:rsidRPr="00D313CC">
        <w:fldChar w:fldCharType="end"/>
      </w:r>
      <w:r w:rsidRPr="00D313CC">
        <w:tab/>
        <w:t>Les modifications proposées sont indiquées ci</w:t>
      </w:r>
      <w:r>
        <w:t>-</w:t>
      </w:r>
      <w:r w:rsidRPr="00D313CC">
        <w:t xml:space="preserve">dessous en surbrillance et </w:t>
      </w:r>
      <w:r w:rsidRPr="00D313CC">
        <w:rPr>
          <w:highlight w:val="lightGray"/>
          <w:u w:val="single"/>
        </w:rPr>
        <w:t>soulignées</w:t>
      </w:r>
      <w:r w:rsidRPr="00D313CC">
        <w:t xml:space="preserve"> pour les insertions</w:t>
      </w:r>
    </w:p>
    <w:p w:rsidR="00050E16" w:rsidRDefault="00050E16" w:rsidP="00050E16"/>
    <w:p w:rsidR="00891C91" w:rsidRPr="00891C91" w:rsidRDefault="00474BC3" w:rsidP="00891C91">
      <w:pPr>
        <w:tabs>
          <w:tab w:val="left" w:pos="567"/>
        </w:tabs>
        <w:rPr>
          <w:rFonts w:cs="Arial"/>
          <w:bCs/>
          <w:iCs/>
          <w:color w:val="000000"/>
          <w:u w:val="single"/>
          <w:lang w:eastAsia="nl-NL"/>
        </w:rPr>
      </w:pPr>
      <w:r w:rsidRPr="00D313CC">
        <w:rPr>
          <w:u w:val="single"/>
        </w:rPr>
        <w:t>Proposition de modification</w:t>
      </w:r>
      <w:r>
        <w:rPr>
          <w:u w:val="single"/>
        </w:rPr>
        <w:t> :</w:t>
      </w:r>
      <w:r w:rsidRPr="00D313CC">
        <w:rPr>
          <w:u w:val="single"/>
        </w:rPr>
        <w:t xml:space="preserve"> </w:t>
      </w:r>
      <w:r>
        <w:rPr>
          <w:rFonts w:cs="Arial"/>
          <w:u w:val="single"/>
        </w:rPr>
        <w:t>a</w:t>
      </w:r>
      <w:r w:rsidR="00891C91" w:rsidRPr="00891C91">
        <w:rPr>
          <w:rFonts w:cs="Arial"/>
          <w:u w:val="single"/>
        </w:rPr>
        <w:t>jout de “Race Pfs : 16”, y compris de variétés indiquées à titre d’exemple au caractère 18 “</w:t>
      </w:r>
      <w:r w:rsidR="00891C91" w:rsidRPr="00891C91">
        <w:rPr>
          <w:rFonts w:cs="Arial"/>
          <w:bCs/>
          <w:color w:val="000000"/>
          <w:u w:val="single"/>
          <w:lang w:eastAsia="nl-NL"/>
        </w:rPr>
        <w:t xml:space="preserve">Résistance à </w:t>
      </w:r>
      <w:r w:rsidR="00891C91" w:rsidRPr="00891C91">
        <w:rPr>
          <w:rFonts w:cs="Arial"/>
          <w:bCs/>
          <w:i/>
          <w:iCs/>
          <w:color w:val="000000"/>
          <w:u w:val="single"/>
          <w:lang w:eastAsia="nl-NL"/>
        </w:rPr>
        <w:t>Peronospora farinosa</w:t>
      </w:r>
      <w:r w:rsidR="00891C91" w:rsidRPr="00891C91">
        <w:rPr>
          <w:rFonts w:cs="Arial"/>
          <w:bCs/>
          <w:color w:val="000000"/>
          <w:u w:val="single"/>
          <w:lang w:eastAsia="nl-NL"/>
        </w:rPr>
        <w:t xml:space="preserve"> f. sp. </w:t>
      </w:r>
      <w:r w:rsidR="00891C91" w:rsidRPr="00891C91">
        <w:rPr>
          <w:rFonts w:cs="Arial"/>
          <w:bCs/>
          <w:i/>
          <w:iCs/>
          <w:color w:val="000000"/>
          <w:u w:val="single"/>
          <w:lang w:eastAsia="nl-NL"/>
        </w:rPr>
        <w:t xml:space="preserve">spinaciae </w:t>
      </w:r>
      <w:r w:rsidR="00891C91" w:rsidRPr="00891C91">
        <w:rPr>
          <w:rFonts w:cs="Arial"/>
          <w:bCs/>
          <w:iCs/>
          <w:color w:val="000000"/>
          <w:u w:val="single"/>
          <w:lang w:val="it-IT" w:eastAsia="nl-NL"/>
        </w:rPr>
        <w:t>(Pfs)</w:t>
      </w:r>
      <w:r w:rsidR="00891C91" w:rsidRPr="00891C91">
        <w:rPr>
          <w:rFonts w:cs="Arial"/>
          <w:bCs/>
          <w:iCs/>
          <w:color w:val="000000"/>
          <w:u w:val="single"/>
          <w:lang w:eastAsia="nl-NL"/>
        </w:rPr>
        <w:t>”</w:t>
      </w:r>
    </w:p>
    <w:p w:rsidR="00891C91" w:rsidRPr="00891C91" w:rsidRDefault="00891C91" w:rsidP="00891C91">
      <w:pPr>
        <w:rPr>
          <w:u w:val="single"/>
          <w:lang w:val="fr-CH"/>
        </w:rPr>
      </w:pPr>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75"/>
      </w:tblGrid>
      <w:tr w:rsidR="00891C91" w:rsidRPr="00BB7858" w:rsidTr="00891C91">
        <w:trPr>
          <w:jc w:val="center"/>
        </w:trPr>
        <w:tc>
          <w:tcPr>
            <w:tcW w:w="557" w:type="dxa"/>
            <w:tcBorders>
              <w:top w:val="single" w:sz="4" w:space="0" w:color="auto"/>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fldChar w:fldCharType="begin"/>
            </w:r>
            <w:r w:rsidRPr="009D3FEA">
              <w:rPr>
                <w:rFonts w:ascii="Arial" w:hAnsi="Arial" w:cs="Arial"/>
                <w:b/>
                <w:sz w:val="16"/>
                <w:szCs w:val="16"/>
              </w:rPr>
              <w:instrText xml:space="preserve"> AUTONUM  </w:instrText>
            </w:r>
            <w:r w:rsidRPr="009D3FEA">
              <w:rPr>
                <w:rFonts w:ascii="Arial" w:hAnsi="Arial" w:cs="Arial"/>
                <w:b/>
                <w:sz w:val="16"/>
                <w:szCs w:val="16"/>
              </w:rPr>
              <w:fldChar w:fldCharType="end"/>
            </w:r>
            <w:r w:rsidRPr="009D3FEA">
              <w:rPr>
                <w:rFonts w:ascii="Arial" w:hAnsi="Arial" w:cs="Arial"/>
                <w:b/>
                <w:sz w:val="16"/>
                <w:szCs w:val="16"/>
              </w:rPr>
              <w:br/>
            </w:r>
            <w:r w:rsidRPr="009D3FEA">
              <w:rPr>
                <w:rFonts w:ascii="Arial" w:hAnsi="Arial" w:cs="Arial"/>
                <w:b/>
                <w:sz w:val="16"/>
                <w:szCs w:val="16"/>
              </w:rPr>
              <w:br/>
              <w:t>(+)</w:t>
            </w:r>
          </w:p>
        </w:tc>
        <w:tc>
          <w:tcPr>
            <w:tcW w:w="557" w:type="dxa"/>
            <w:tcBorders>
              <w:top w:val="single" w:sz="4" w:space="0" w:color="auto"/>
              <w:left w:val="nil"/>
              <w:bottom w:val="nil"/>
              <w:right w:val="nil"/>
            </w:tcBorders>
          </w:tcPr>
          <w:p w:rsidR="00891C91" w:rsidRPr="009D3FEA" w:rsidRDefault="00891C91" w:rsidP="00891C91">
            <w:pPr>
              <w:spacing w:before="120" w:after="120"/>
              <w:jc w:val="center"/>
              <w:rPr>
                <w:rFonts w:cs="Arial"/>
                <w:b/>
                <w:sz w:val="16"/>
                <w:szCs w:val="16"/>
              </w:rPr>
            </w:pPr>
            <w:r w:rsidRPr="009D3FEA">
              <w:rPr>
                <w:rFonts w:cs="Arial"/>
                <w:b/>
                <w:sz w:val="16"/>
                <w:szCs w:val="16"/>
              </w:rPr>
              <w:br w:type="page"/>
              <w:t>VG</w:t>
            </w:r>
          </w:p>
        </w:tc>
        <w:tc>
          <w:tcPr>
            <w:tcW w:w="1814" w:type="dxa"/>
            <w:tcBorders>
              <w:top w:val="single" w:sz="4" w:space="0" w:color="auto"/>
              <w:left w:val="nil"/>
              <w:bottom w:val="nil"/>
              <w:right w:val="nil"/>
            </w:tcBorders>
          </w:tcPr>
          <w:p w:rsidR="00891C91" w:rsidRPr="009D3FEA" w:rsidRDefault="00891C91" w:rsidP="00891C91">
            <w:pPr>
              <w:keepNext/>
              <w:spacing w:before="120" w:after="120"/>
              <w:jc w:val="left"/>
              <w:rPr>
                <w:rFonts w:cs="Arial"/>
                <w:b/>
                <w:sz w:val="16"/>
                <w:szCs w:val="16"/>
                <w:lang w:val="es-ES_tradnl"/>
              </w:rPr>
            </w:pPr>
            <w:r w:rsidRPr="009D3FEA">
              <w:rPr>
                <w:rFonts w:cs="Arial"/>
                <w:b/>
                <w:sz w:val="16"/>
                <w:szCs w:val="16"/>
                <w:lang w:val="es-ES_tradnl"/>
              </w:rPr>
              <w:t xml:space="preserve">Resistance to </w:t>
            </w:r>
            <w:r w:rsidRPr="009D3FEA">
              <w:rPr>
                <w:rFonts w:cs="Arial"/>
                <w:b/>
                <w:i/>
                <w:sz w:val="16"/>
                <w:szCs w:val="16"/>
                <w:u w:val="single"/>
                <w:lang w:val="es-ES_tradnl"/>
              </w:rPr>
              <w:t>Peronospora farinosa</w:t>
            </w:r>
            <w:r w:rsidRPr="009D3FEA">
              <w:rPr>
                <w:rFonts w:cs="Arial"/>
                <w:b/>
                <w:sz w:val="16"/>
                <w:szCs w:val="16"/>
                <w:lang w:val="es-ES_tradnl"/>
              </w:rPr>
              <w:t xml:space="preserve"> f. sp. </w:t>
            </w:r>
            <w:r w:rsidRPr="009D3FEA">
              <w:rPr>
                <w:rFonts w:cs="Arial"/>
                <w:b/>
                <w:i/>
                <w:sz w:val="16"/>
                <w:szCs w:val="16"/>
                <w:lang w:val="es-ES_tradnl"/>
              </w:rPr>
              <w:t>spinaciae</w:t>
            </w:r>
            <w:r w:rsidRPr="009D3FEA">
              <w:rPr>
                <w:rFonts w:cs="Arial"/>
                <w:b/>
                <w:sz w:val="16"/>
                <w:szCs w:val="16"/>
                <w:lang w:val="es-ES_tradnl"/>
              </w:rPr>
              <w:t xml:space="preserve"> (Pfs)</w:t>
            </w:r>
          </w:p>
        </w:tc>
        <w:tc>
          <w:tcPr>
            <w:tcW w:w="1814" w:type="dxa"/>
            <w:tcBorders>
              <w:top w:val="single" w:sz="4" w:space="0" w:color="auto"/>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 xml:space="preserve">Résistance à </w:t>
            </w:r>
            <w:r w:rsidRPr="009D3FEA">
              <w:rPr>
                <w:rFonts w:cs="Arial"/>
                <w:b/>
                <w:i/>
                <w:sz w:val="16"/>
                <w:szCs w:val="16"/>
                <w:u w:val="single"/>
              </w:rPr>
              <w:t>Peronospora farinosa</w:t>
            </w:r>
            <w:r w:rsidRPr="009D3FEA">
              <w:rPr>
                <w:rFonts w:cs="Arial"/>
                <w:b/>
                <w:sz w:val="16"/>
                <w:szCs w:val="16"/>
              </w:rPr>
              <w:t xml:space="preserve"> f. sp. </w:t>
            </w:r>
            <w:r w:rsidRPr="009D3FEA">
              <w:rPr>
                <w:rFonts w:cs="Arial"/>
                <w:b/>
                <w:i/>
                <w:sz w:val="16"/>
                <w:szCs w:val="16"/>
              </w:rPr>
              <w:t>spinaciae</w:t>
            </w:r>
            <w:r w:rsidRPr="009D3FEA">
              <w:rPr>
                <w:rFonts w:cs="Arial"/>
                <w:b/>
                <w:sz w:val="16"/>
                <w:szCs w:val="16"/>
              </w:rPr>
              <w:t xml:space="preserve"> (Pfs)</w:t>
            </w:r>
          </w:p>
        </w:tc>
        <w:tc>
          <w:tcPr>
            <w:tcW w:w="1814" w:type="dxa"/>
            <w:tcBorders>
              <w:top w:val="single" w:sz="4" w:space="0" w:color="auto"/>
              <w:left w:val="nil"/>
              <w:bottom w:val="nil"/>
              <w:right w:val="nil"/>
            </w:tcBorders>
          </w:tcPr>
          <w:p w:rsidR="00891C91" w:rsidRPr="009D3FEA" w:rsidRDefault="00891C91" w:rsidP="00891C91">
            <w:pPr>
              <w:keepNext/>
              <w:spacing w:before="120" w:after="120"/>
              <w:jc w:val="left"/>
              <w:rPr>
                <w:rFonts w:cs="Arial"/>
                <w:b/>
                <w:sz w:val="16"/>
                <w:szCs w:val="16"/>
                <w:lang w:val="es-ES_tradnl"/>
              </w:rPr>
            </w:pPr>
            <w:r w:rsidRPr="009D3FEA">
              <w:rPr>
                <w:rFonts w:cs="Arial"/>
                <w:b/>
                <w:sz w:val="16"/>
                <w:szCs w:val="16"/>
                <w:lang w:val="es-ES_tradnl"/>
              </w:rPr>
              <w:t xml:space="preserve">Resistenz gegen </w:t>
            </w:r>
            <w:r w:rsidRPr="009D3FEA">
              <w:rPr>
                <w:rFonts w:cs="Arial"/>
                <w:b/>
                <w:i/>
                <w:sz w:val="16"/>
                <w:szCs w:val="16"/>
                <w:u w:val="single"/>
                <w:lang w:val="es-ES_tradnl"/>
              </w:rPr>
              <w:t>Peronospora farinosa</w:t>
            </w:r>
            <w:r w:rsidRPr="009D3FEA">
              <w:rPr>
                <w:rFonts w:cs="Arial"/>
                <w:b/>
                <w:sz w:val="16"/>
                <w:szCs w:val="16"/>
                <w:lang w:val="es-ES_tradnl"/>
              </w:rPr>
              <w:t xml:space="preserve"> f. sp. </w:t>
            </w:r>
            <w:r w:rsidRPr="009D3FEA">
              <w:rPr>
                <w:rFonts w:cs="Arial"/>
                <w:b/>
                <w:i/>
                <w:sz w:val="16"/>
                <w:szCs w:val="16"/>
                <w:lang w:val="es-ES_tradnl"/>
              </w:rPr>
              <w:t>spinaciae</w:t>
            </w:r>
            <w:r w:rsidRPr="009D3FEA">
              <w:rPr>
                <w:rFonts w:cs="Arial"/>
                <w:b/>
                <w:sz w:val="16"/>
                <w:szCs w:val="16"/>
                <w:lang w:val="es-ES_tradnl"/>
              </w:rPr>
              <w:t xml:space="preserve"> (Pfs)</w:t>
            </w:r>
          </w:p>
        </w:tc>
        <w:tc>
          <w:tcPr>
            <w:tcW w:w="1929" w:type="dxa"/>
            <w:tcBorders>
              <w:top w:val="single" w:sz="4" w:space="0" w:color="auto"/>
              <w:left w:val="nil"/>
              <w:bottom w:val="nil"/>
              <w:right w:val="nil"/>
            </w:tcBorders>
          </w:tcPr>
          <w:p w:rsidR="00891C91" w:rsidRPr="009D3FEA" w:rsidRDefault="00891C91" w:rsidP="00891C91">
            <w:pPr>
              <w:keepNext/>
              <w:spacing w:before="120" w:after="120"/>
              <w:jc w:val="left"/>
              <w:rPr>
                <w:rFonts w:cs="Arial"/>
                <w:b/>
                <w:sz w:val="16"/>
                <w:szCs w:val="16"/>
                <w:lang w:val="es-ES_tradnl"/>
              </w:rPr>
            </w:pPr>
            <w:r w:rsidRPr="009D3FEA">
              <w:rPr>
                <w:rFonts w:cs="Arial"/>
                <w:b/>
                <w:sz w:val="16"/>
                <w:szCs w:val="16"/>
                <w:lang w:val="es-ES_tradnl"/>
              </w:rPr>
              <w:t xml:space="preserve">Resistencia a </w:t>
            </w:r>
            <w:r w:rsidRPr="009D3FEA">
              <w:rPr>
                <w:rFonts w:cs="Arial"/>
                <w:b/>
                <w:i/>
                <w:sz w:val="16"/>
                <w:szCs w:val="16"/>
                <w:u w:val="single"/>
                <w:lang w:val="es-ES_tradnl"/>
              </w:rPr>
              <w:t xml:space="preserve">Peronospora </w:t>
            </w:r>
            <w:r w:rsidRPr="009D3FEA">
              <w:rPr>
                <w:rFonts w:cs="Arial"/>
                <w:b/>
                <w:i/>
                <w:sz w:val="16"/>
                <w:szCs w:val="16"/>
                <w:u w:val="single"/>
                <w:lang w:val="es-ES_tradnl"/>
              </w:rPr>
              <w:br/>
              <w:t>farinosa</w:t>
            </w:r>
            <w:r w:rsidRPr="009D3FEA">
              <w:rPr>
                <w:rFonts w:cs="Arial"/>
                <w:b/>
                <w:sz w:val="16"/>
                <w:szCs w:val="16"/>
                <w:lang w:val="es-ES_tradnl"/>
              </w:rPr>
              <w:t xml:space="preserve"> f. sp. </w:t>
            </w:r>
            <w:r w:rsidRPr="009D3FEA">
              <w:rPr>
                <w:rFonts w:cs="Arial"/>
                <w:b/>
                <w:i/>
                <w:sz w:val="16"/>
                <w:szCs w:val="16"/>
                <w:lang w:val="es-ES_tradnl"/>
              </w:rPr>
              <w:t>spinaciae</w:t>
            </w:r>
            <w:r w:rsidRPr="009D3FEA">
              <w:rPr>
                <w:rFonts w:cs="Arial"/>
                <w:b/>
                <w:sz w:val="16"/>
                <w:szCs w:val="16"/>
                <w:lang w:val="es-ES_tradnl"/>
              </w:rPr>
              <w:t xml:space="preserve"> (Pfs)</w:t>
            </w:r>
          </w:p>
        </w:tc>
        <w:tc>
          <w:tcPr>
            <w:tcW w:w="2100" w:type="dxa"/>
            <w:tcBorders>
              <w:top w:val="single" w:sz="4" w:space="0" w:color="auto"/>
              <w:left w:val="nil"/>
              <w:bottom w:val="nil"/>
              <w:right w:val="nil"/>
            </w:tcBorders>
          </w:tcPr>
          <w:p w:rsidR="00891C91" w:rsidRPr="009D3FEA" w:rsidRDefault="00891C91" w:rsidP="00891C91">
            <w:pPr>
              <w:spacing w:before="120" w:after="120"/>
              <w:rPr>
                <w:rFonts w:cs="Arial"/>
                <w:b/>
                <w:sz w:val="16"/>
                <w:szCs w:val="16"/>
                <w:lang w:val="it-IT"/>
              </w:rPr>
            </w:pPr>
          </w:p>
        </w:tc>
        <w:tc>
          <w:tcPr>
            <w:tcW w:w="675" w:type="dxa"/>
            <w:tcBorders>
              <w:top w:val="single" w:sz="4" w:space="0" w:color="auto"/>
              <w:left w:val="nil"/>
              <w:bottom w:val="nil"/>
              <w:right w:val="nil"/>
            </w:tcBorders>
          </w:tcPr>
          <w:p w:rsidR="00891C91" w:rsidRPr="009D3FEA" w:rsidRDefault="00891C91" w:rsidP="00891C91">
            <w:pPr>
              <w:spacing w:before="120" w:after="120"/>
              <w:jc w:val="center"/>
              <w:rPr>
                <w:rFonts w:cs="Arial"/>
                <w:b/>
                <w:sz w:val="16"/>
                <w:szCs w:val="16"/>
                <w:lang w:val="it-IT"/>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lang w:val="es-ES_tradnl"/>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lang w:val="es-ES_tradnl"/>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r w:rsidRPr="009D3FEA">
              <w:rPr>
                <w:rFonts w:cs="Arial"/>
                <w:b/>
                <w:sz w:val="16"/>
                <w:szCs w:val="16"/>
              </w:rPr>
              <w:t>18.1</w:t>
            </w: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1</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1</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Pathotyp Pfs: 1</w:t>
            </w:r>
          </w:p>
        </w:tc>
        <w:tc>
          <w:tcPr>
            <w:tcW w:w="1929"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Raza Pfs: 1</w:t>
            </w:r>
          </w:p>
        </w:tc>
        <w:tc>
          <w:tcPr>
            <w:tcW w:w="2100"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675"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Viroflay, Winterreuzen</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lang w:val="en-GB"/>
              </w:rPr>
            </w:pPr>
            <w:r w:rsidRPr="009D3FEA">
              <w:rPr>
                <w:rFonts w:cs="Arial"/>
                <w:sz w:val="16"/>
                <w:szCs w:val="16"/>
                <w:lang w:val="en-GB"/>
              </w:rPr>
              <w:t>vorhanden</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lang w:val="en-GB"/>
              </w:rPr>
            </w:pPr>
            <w:r w:rsidRPr="009D3FEA">
              <w:rPr>
                <w:rFonts w:cs="Arial"/>
                <w:sz w:val="16"/>
                <w:szCs w:val="16"/>
                <w:lang w:val="en-GB"/>
              </w:rPr>
              <w:t>presente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lang w:val="en-GB"/>
              </w:rPr>
            </w:pPr>
            <w:r w:rsidRPr="009D3FEA">
              <w:rPr>
                <w:rFonts w:cs="Arial"/>
                <w:sz w:val="16"/>
                <w:szCs w:val="16"/>
                <w:lang w:val="en-GB"/>
              </w:rPr>
              <w:t>Califlay, Resistoflay</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lang w:val="en-GB"/>
              </w:rPr>
            </w:pPr>
            <w:r w:rsidRPr="009D3FEA">
              <w:rPr>
                <w:rFonts w:cs="Arial"/>
                <w:sz w:val="16"/>
                <w:szCs w:val="16"/>
                <w:lang w:val="en-GB"/>
              </w:rPr>
              <w:t>9</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lang w:val="en-GB"/>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lang w:val="en-GB"/>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lang w:val="en-GB"/>
              </w:rPr>
            </w:pPr>
            <w:r w:rsidRPr="009D3FEA">
              <w:rPr>
                <w:rFonts w:cs="Arial"/>
                <w:sz w:val="16"/>
                <w:szCs w:val="16"/>
                <w:lang w:val="en-GB"/>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lang w:val="en-GB"/>
              </w:rPr>
            </w:pPr>
            <w:r w:rsidRPr="009D3FEA">
              <w:rPr>
                <w:rFonts w:cs="Arial"/>
                <w:sz w:val="16"/>
                <w:szCs w:val="16"/>
                <w:lang w:val="en-GB"/>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lang w:val="en-GB"/>
              </w:rPr>
            </w:pPr>
            <w:r w:rsidRPr="009D3FEA">
              <w:rPr>
                <w:rFonts w:cs="Arial"/>
                <w:sz w:val="16"/>
                <w:szCs w:val="16"/>
                <w:lang w:val="en-GB"/>
              </w:rPr>
              <w:t>--------------------------</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lang w:val="en-GB"/>
              </w:rPr>
            </w:pPr>
            <w:r w:rsidRPr="009D3FEA">
              <w:rPr>
                <w:rFonts w:cs="Arial"/>
                <w:sz w:val="16"/>
                <w:szCs w:val="16"/>
                <w:lang w:val="en-GB"/>
              </w:rPr>
              <w:t>--------------------------</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lang w:val="en-GB"/>
              </w:rPr>
            </w:pPr>
            <w:r w:rsidRPr="009D3FEA">
              <w:rPr>
                <w:rFonts w:cs="Arial"/>
                <w:sz w:val="16"/>
                <w:szCs w:val="16"/>
                <w:lang w:val="en-GB"/>
              </w:rPr>
              <w: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lang w:val="en-GB"/>
              </w:rPr>
            </w:pPr>
            <w:r w:rsidRPr="009D3FEA">
              <w:rPr>
                <w:rFonts w:cs="Arial"/>
                <w:sz w:val="16"/>
                <w:szCs w:val="16"/>
                <w:lang w:val="en-GB"/>
              </w:rPr>
              <w:t>---------</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lang w:val="en-GB"/>
              </w:rPr>
            </w:pPr>
            <w:r w:rsidRPr="009D3FEA">
              <w:rPr>
                <w:rFonts w:cs="Arial"/>
                <w:b/>
                <w:sz w:val="16"/>
                <w:szCs w:val="16"/>
                <w:lang w:val="en-GB"/>
              </w:rPr>
              <w:t>18.2</w:t>
            </w: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lang w:val="en-GB"/>
              </w:rPr>
            </w:pP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lang w:val="en-GB"/>
              </w:rPr>
            </w:pPr>
            <w:r w:rsidRPr="009D3FEA">
              <w:rPr>
                <w:rFonts w:cs="Arial"/>
                <w:b/>
                <w:sz w:val="16"/>
                <w:szCs w:val="16"/>
                <w:lang w:val="en-GB"/>
              </w:rPr>
              <w:t>Race Pfs: 2</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 xml:space="preserve">Race </w:t>
            </w:r>
            <w:r w:rsidRPr="009D3FEA">
              <w:rPr>
                <w:rFonts w:cs="Arial"/>
                <w:b/>
                <w:sz w:val="16"/>
                <w:szCs w:val="16"/>
                <w:lang w:val="en-GB"/>
              </w:rPr>
              <w:t xml:space="preserve">Pfs: </w:t>
            </w:r>
            <w:r w:rsidRPr="009D3FEA">
              <w:rPr>
                <w:rFonts w:cs="Arial"/>
                <w:b/>
                <w:sz w:val="16"/>
                <w:szCs w:val="16"/>
              </w:rPr>
              <w:t>2</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 xml:space="preserve">Pathotyp </w:t>
            </w:r>
            <w:r w:rsidRPr="009D3FEA">
              <w:rPr>
                <w:rFonts w:cs="Arial"/>
                <w:b/>
                <w:sz w:val="16"/>
                <w:szCs w:val="16"/>
                <w:lang w:val="en-GB"/>
              </w:rPr>
              <w:t xml:space="preserve">Pfs: </w:t>
            </w:r>
            <w:r w:rsidRPr="009D3FEA">
              <w:rPr>
                <w:rFonts w:cs="Arial"/>
                <w:b/>
                <w:sz w:val="16"/>
                <w:szCs w:val="16"/>
              </w:rPr>
              <w:t>2</w:t>
            </w:r>
          </w:p>
        </w:tc>
        <w:tc>
          <w:tcPr>
            <w:tcW w:w="1929"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Raza Pfs: 2</w:t>
            </w:r>
          </w:p>
        </w:tc>
        <w:tc>
          <w:tcPr>
            <w:tcW w:w="2100"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675"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Califlay</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lang w:val="nl-NL"/>
              </w:rPr>
            </w:pPr>
            <w:r w:rsidRPr="009D3FEA">
              <w:rPr>
                <w:rFonts w:cs="Arial"/>
                <w:sz w:val="16"/>
                <w:szCs w:val="16"/>
                <w:lang w:val="nl-NL"/>
              </w:rPr>
              <w:t>vorhanden</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lang w:val="nl-NL"/>
              </w:rPr>
            </w:pPr>
            <w:r w:rsidRPr="009D3FEA">
              <w:rPr>
                <w:rFonts w:cs="Arial"/>
                <w:sz w:val="16"/>
                <w:szCs w:val="16"/>
                <w:lang w:val="nl-NL"/>
              </w:rPr>
              <w:t>presente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lang w:val="nl-NL"/>
              </w:rPr>
            </w:pPr>
            <w:r w:rsidRPr="009D3FEA">
              <w:rPr>
                <w:rFonts w:cs="Arial"/>
                <w:sz w:val="16"/>
                <w:szCs w:val="16"/>
                <w:lang w:val="nl-NL"/>
              </w:rPr>
              <w:t>Resistoflay</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nil"/>
              <w:left w:val="nil"/>
              <w:bottom w:val="single" w:sz="4" w:space="0" w:color="auto"/>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single" w:sz="4" w:space="0" w:color="auto"/>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single" w:sz="4" w:space="0" w:color="auto"/>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single" w:sz="4" w:space="0" w:color="auto"/>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single" w:sz="4" w:space="0" w:color="auto"/>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929" w:type="dxa"/>
            <w:tcBorders>
              <w:top w:val="nil"/>
              <w:left w:val="nil"/>
              <w:bottom w:val="single" w:sz="4" w:space="0" w:color="auto"/>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2100" w:type="dxa"/>
            <w:tcBorders>
              <w:top w:val="nil"/>
              <w:left w:val="nil"/>
              <w:bottom w:val="single" w:sz="4" w:space="0" w:color="auto"/>
              <w:right w:val="nil"/>
            </w:tcBorders>
          </w:tcPr>
          <w:p w:rsidR="00891C91" w:rsidRPr="009D3FEA" w:rsidRDefault="00891C91" w:rsidP="00891C91">
            <w:pPr>
              <w:spacing w:before="120" w:after="120"/>
              <w:rPr>
                <w:rFonts w:cs="Arial"/>
                <w:sz w:val="16"/>
                <w:szCs w:val="16"/>
              </w:rPr>
            </w:pPr>
            <w:r w:rsidRPr="009D3FEA">
              <w:rPr>
                <w:rFonts w:cs="Arial"/>
                <w:sz w:val="16"/>
                <w:szCs w:val="16"/>
              </w:rPr>
              <w:t>------------------------------</w:t>
            </w:r>
          </w:p>
        </w:tc>
        <w:tc>
          <w:tcPr>
            <w:tcW w:w="675" w:type="dxa"/>
            <w:tcBorders>
              <w:top w:val="nil"/>
              <w:left w:val="nil"/>
              <w:bottom w:val="single" w:sz="4" w:space="0" w:color="auto"/>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single" w:sz="4" w:space="0" w:color="auto"/>
              <w:left w:val="nil"/>
              <w:bottom w:val="nil"/>
              <w:right w:val="nil"/>
            </w:tcBorders>
          </w:tcPr>
          <w:p w:rsidR="00891C91" w:rsidRPr="009D3FEA" w:rsidRDefault="00891C91" w:rsidP="00891C91">
            <w:pPr>
              <w:pStyle w:val="Normaltb"/>
              <w:jc w:val="center"/>
              <w:rPr>
                <w:rFonts w:ascii="Arial" w:hAnsi="Arial" w:cs="Arial"/>
                <w:sz w:val="16"/>
                <w:szCs w:val="16"/>
                <w:lang w:val="fr-FR"/>
              </w:rPr>
            </w:pPr>
            <w:r w:rsidRPr="009D3FEA">
              <w:rPr>
                <w:rFonts w:ascii="Arial" w:hAnsi="Arial" w:cs="Arial"/>
                <w:sz w:val="16"/>
                <w:szCs w:val="16"/>
                <w:lang w:val="fr-FR"/>
              </w:rPr>
              <w:lastRenderedPageBreak/>
              <w:t>18.3</w:t>
            </w:r>
          </w:p>
        </w:tc>
        <w:tc>
          <w:tcPr>
            <w:tcW w:w="557" w:type="dxa"/>
            <w:tcBorders>
              <w:top w:val="single" w:sz="4" w:space="0" w:color="auto"/>
              <w:left w:val="nil"/>
              <w:bottom w:val="nil"/>
              <w:right w:val="nil"/>
            </w:tcBorders>
          </w:tcPr>
          <w:p w:rsidR="00891C91" w:rsidRPr="009D3FEA" w:rsidRDefault="00891C91" w:rsidP="00891C91">
            <w:pPr>
              <w:pStyle w:val="Normaltb"/>
              <w:rPr>
                <w:rFonts w:ascii="Arial" w:hAnsi="Arial" w:cs="Arial"/>
                <w:sz w:val="16"/>
                <w:szCs w:val="16"/>
                <w:lang w:val="fr-FR"/>
              </w:rPr>
            </w:pPr>
          </w:p>
        </w:tc>
        <w:tc>
          <w:tcPr>
            <w:tcW w:w="1814" w:type="dxa"/>
            <w:tcBorders>
              <w:top w:val="single" w:sz="4" w:space="0" w:color="auto"/>
              <w:left w:val="nil"/>
              <w:bottom w:val="nil"/>
              <w:right w:val="nil"/>
            </w:tcBorders>
          </w:tcPr>
          <w:p w:rsidR="00891C91" w:rsidRPr="009D3FEA" w:rsidRDefault="00891C91" w:rsidP="00891C91">
            <w:pPr>
              <w:pStyle w:val="Normaltb"/>
              <w:rPr>
                <w:rFonts w:ascii="Arial" w:hAnsi="Arial" w:cs="Arial"/>
                <w:sz w:val="16"/>
                <w:szCs w:val="16"/>
                <w:lang w:val="fr-FR"/>
              </w:rPr>
            </w:pPr>
            <w:r w:rsidRPr="009D3FEA">
              <w:rPr>
                <w:rFonts w:ascii="Arial" w:hAnsi="Arial" w:cs="Arial"/>
                <w:sz w:val="16"/>
                <w:szCs w:val="16"/>
                <w:lang w:val="fr-FR"/>
              </w:rPr>
              <w:t>Race Pfs: 3</w:t>
            </w:r>
          </w:p>
        </w:tc>
        <w:tc>
          <w:tcPr>
            <w:tcW w:w="1814" w:type="dxa"/>
            <w:tcBorders>
              <w:top w:val="single" w:sz="4" w:space="0" w:color="auto"/>
              <w:left w:val="nil"/>
              <w:bottom w:val="nil"/>
              <w:right w:val="nil"/>
            </w:tcBorders>
          </w:tcPr>
          <w:p w:rsidR="00891C91" w:rsidRPr="009D3FEA" w:rsidRDefault="00891C91" w:rsidP="00891C91">
            <w:pPr>
              <w:pStyle w:val="Normaltb"/>
              <w:rPr>
                <w:rFonts w:ascii="Arial" w:hAnsi="Arial" w:cs="Arial"/>
                <w:sz w:val="16"/>
                <w:szCs w:val="16"/>
                <w:lang w:val="fr-FR"/>
              </w:rPr>
            </w:pPr>
            <w:r w:rsidRPr="009D3FEA">
              <w:rPr>
                <w:rFonts w:ascii="Arial" w:hAnsi="Arial" w:cs="Arial"/>
                <w:sz w:val="16"/>
                <w:szCs w:val="16"/>
                <w:lang w:val="fr-FR"/>
              </w:rPr>
              <w:t>Race Pfs: 3</w:t>
            </w:r>
          </w:p>
        </w:tc>
        <w:tc>
          <w:tcPr>
            <w:tcW w:w="1814" w:type="dxa"/>
            <w:tcBorders>
              <w:top w:val="single" w:sz="4" w:space="0" w:color="auto"/>
              <w:left w:val="nil"/>
              <w:bottom w:val="nil"/>
              <w:right w:val="nil"/>
            </w:tcBorders>
          </w:tcPr>
          <w:p w:rsidR="00891C91" w:rsidRPr="009D3FEA" w:rsidRDefault="00891C91" w:rsidP="00891C91">
            <w:pPr>
              <w:pStyle w:val="Normaltb"/>
              <w:rPr>
                <w:rFonts w:ascii="Arial" w:hAnsi="Arial" w:cs="Arial"/>
                <w:sz w:val="16"/>
                <w:szCs w:val="16"/>
                <w:lang w:val="fr-FR"/>
              </w:rPr>
            </w:pPr>
            <w:r w:rsidRPr="009D3FEA">
              <w:rPr>
                <w:rFonts w:ascii="Arial" w:hAnsi="Arial" w:cs="Arial"/>
                <w:sz w:val="16"/>
                <w:szCs w:val="16"/>
                <w:lang w:val="fr-FR"/>
              </w:rPr>
              <w:t>Pathotyp Pfs: 3</w:t>
            </w:r>
          </w:p>
        </w:tc>
        <w:tc>
          <w:tcPr>
            <w:tcW w:w="1929" w:type="dxa"/>
            <w:tcBorders>
              <w:top w:val="single" w:sz="4" w:space="0" w:color="auto"/>
              <w:left w:val="nil"/>
              <w:bottom w:val="nil"/>
              <w:right w:val="nil"/>
            </w:tcBorders>
          </w:tcPr>
          <w:p w:rsidR="00891C91" w:rsidRPr="009D3FEA" w:rsidRDefault="00891C91" w:rsidP="00891C91">
            <w:pPr>
              <w:pStyle w:val="Normaltb"/>
              <w:rPr>
                <w:rFonts w:ascii="Arial" w:hAnsi="Arial" w:cs="Arial"/>
                <w:sz w:val="16"/>
                <w:szCs w:val="16"/>
                <w:lang w:val="fr-FR"/>
              </w:rPr>
            </w:pPr>
            <w:r w:rsidRPr="009D3FEA">
              <w:rPr>
                <w:rFonts w:ascii="Arial" w:hAnsi="Arial" w:cs="Arial"/>
                <w:sz w:val="16"/>
                <w:szCs w:val="16"/>
                <w:lang w:val="fr-FR"/>
              </w:rPr>
              <w:t>Raza Pfs: 3</w:t>
            </w:r>
          </w:p>
        </w:tc>
        <w:tc>
          <w:tcPr>
            <w:tcW w:w="2100" w:type="dxa"/>
            <w:tcBorders>
              <w:top w:val="single" w:sz="4" w:space="0" w:color="auto"/>
              <w:left w:val="nil"/>
              <w:bottom w:val="nil"/>
              <w:right w:val="nil"/>
            </w:tcBorders>
          </w:tcPr>
          <w:p w:rsidR="00891C91" w:rsidRPr="009D3FEA" w:rsidRDefault="00891C91" w:rsidP="00891C91">
            <w:pPr>
              <w:pStyle w:val="Normaltb"/>
              <w:rPr>
                <w:rFonts w:ascii="Arial" w:hAnsi="Arial" w:cs="Arial"/>
                <w:sz w:val="16"/>
                <w:szCs w:val="16"/>
                <w:lang w:val="fr-FR"/>
              </w:rPr>
            </w:pPr>
          </w:p>
        </w:tc>
        <w:tc>
          <w:tcPr>
            <w:tcW w:w="675" w:type="dxa"/>
            <w:tcBorders>
              <w:top w:val="single" w:sz="4" w:space="0" w:color="auto"/>
              <w:left w:val="nil"/>
              <w:bottom w:val="nil"/>
              <w:right w:val="nil"/>
            </w:tcBorders>
          </w:tcPr>
          <w:p w:rsidR="00891C91" w:rsidRPr="009D3FEA" w:rsidRDefault="00891C91" w:rsidP="00891C91">
            <w:pPr>
              <w:pStyle w:val="Normaltb"/>
              <w:rPr>
                <w:rFonts w:ascii="Arial" w:hAnsi="Arial" w:cs="Arial"/>
                <w:sz w:val="16"/>
                <w:szCs w:val="16"/>
                <w:lang w:val="fr-FR"/>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keepNext/>
              <w:spacing w:before="120" w:after="120"/>
              <w:rPr>
                <w:rFonts w:cs="Arial"/>
                <w:sz w:val="16"/>
                <w:szCs w:val="16"/>
              </w:rPr>
            </w:pPr>
            <w:r w:rsidRPr="009D3FEA">
              <w:rPr>
                <w:rFonts w:cs="Arial"/>
                <w:sz w:val="16"/>
                <w:szCs w:val="16"/>
              </w:rPr>
              <w:t>Resistoflay</w:t>
            </w:r>
          </w:p>
        </w:tc>
        <w:tc>
          <w:tcPr>
            <w:tcW w:w="675" w:type="dxa"/>
            <w:tcBorders>
              <w:top w:val="nil"/>
              <w:left w:val="nil"/>
              <w:bottom w:val="nil"/>
              <w:right w:val="nil"/>
            </w:tcBorders>
          </w:tcPr>
          <w:p w:rsidR="00891C91" w:rsidRPr="009D3FEA" w:rsidRDefault="00891C91" w:rsidP="00891C91">
            <w:pPr>
              <w:keepNext/>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Califlay, Clermont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r w:rsidRPr="009D3FEA">
              <w:rPr>
                <w:rFonts w:cs="Arial"/>
                <w:b/>
                <w:sz w:val="16"/>
                <w:szCs w:val="16"/>
              </w:rPr>
              <w:t>18.4</w:t>
            </w:r>
          </w:p>
        </w:tc>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Race Pfs: 4</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Race Pfs: 4</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Pathotyp Pfs: 4</w:t>
            </w:r>
          </w:p>
        </w:tc>
        <w:tc>
          <w:tcPr>
            <w:tcW w:w="1929"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Raza Pfs: 4</w:t>
            </w:r>
          </w:p>
        </w:tc>
        <w:tc>
          <w:tcPr>
            <w:tcW w:w="2100" w:type="dxa"/>
            <w:tcBorders>
              <w:top w:val="nil"/>
              <w:left w:val="nil"/>
              <w:bottom w:val="nil"/>
              <w:right w:val="nil"/>
            </w:tcBorders>
          </w:tcPr>
          <w:p w:rsidR="00891C91" w:rsidRPr="009D3FEA" w:rsidRDefault="00891C91" w:rsidP="00891C91">
            <w:pPr>
              <w:keepNext/>
              <w:spacing w:before="120" w:after="120"/>
              <w:rPr>
                <w:rFonts w:cs="Arial"/>
                <w:b/>
                <w:sz w:val="16"/>
                <w:szCs w:val="16"/>
              </w:rPr>
            </w:pPr>
          </w:p>
        </w:tc>
        <w:tc>
          <w:tcPr>
            <w:tcW w:w="675"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keepNext/>
              <w:spacing w:before="120" w:after="120"/>
              <w:rPr>
                <w:rFonts w:cs="Arial"/>
                <w:sz w:val="16"/>
                <w:szCs w:val="16"/>
              </w:rPr>
            </w:pPr>
            <w:r w:rsidRPr="009D3FEA">
              <w:rPr>
                <w:rFonts w:cs="Arial"/>
                <w:sz w:val="16"/>
                <w:szCs w:val="16"/>
              </w:rPr>
              <w:t>Califlay</w:t>
            </w:r>
          </w:p>
        </w:tc>
        <w:tc>
          <w:tcPr>
            <w:tcW w:w="675" w:type="dxa"/>
            <w:tcBorders>
              <w:top w:val="nil"/>
              <w:left w:val="nil"/>
              <w:bottom w:val="nil"/>
              <w:right w:val="nil"/>
            </w:tcBorders>
          </w:tcPr>
          <w:p w:rsidR="00891C91" w:rsidRPr="009D3FEA" w:rsidRDefault="00891C91" w:rsidP="00891C91">
            <w:pPr>
              <w:keepNext/>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Clermont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r w:rsidRPr="009D3FEA">
              <w:rPr>
                <w:rFonts w:cs="Arial"/>
                <w:b/>
                <w:sz w:val="16"/>
                <w:szCs w:val="16"/>
              </w:rPr>
              <w:t>18.5</w:t>
            </w:r>
          </w:p>
        </w:tc>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Race Pfs: 5</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Race Pfs: 5</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Pathotyp Pfs: 5</w:t>
            </w:r>
          </w:p>
        </w:tc>
        <w:tc>
          <w:tcPr>
            <w:tcW w:w="1929"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Raza Pfs: 5</w:t>
            </w:r>
          </w:p>
        </w:tc>
        <w:tc>
          <w:tcPr>
            <w:tcW w:w="2100" w:type="dxa"/>
            <w:tcBorders>
              <w:top w:val="nil"/>
              <w:left w:val="nil"/>
              <w:bottom w:val="nil"/>
              <w:right w:val="nil"/>
            </w:tcBorders>
          </w:tcPr>
          <w:p w:rsidR="00891C91" w:rsidRPr="009D3FEA" w:rsidRDefault="00891C91" w:rsidP="00891C91">
            <w:pPr>
              <w:keepNext/>
              <w:spacing w:before="120" w:after="120"/>
              <w:rPr>
                <w:rFonts w:cs="Arial"/>
                <w:sz w:val="16"/>
                <w:szCs w:val="16"/>
              </w:rPr>
            </w:pP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keepNext/>
              <w:spacing w:before="120" w:after="120"/>
              <w:rPr>
                <w:rFonts w:cs="Arial"/>
                <w:sz w:val="16"/>
                <w:szCs w:val="16"/>
              </w:rPr>
            </w:pPr>
            <w:r w:rsidRPr="009D3FEA">
              <w:rPr>
                <w:rFonts w:cs="Arial"/>
                <w:sz w:val="16"/>
                <w:szCs w:val="16"/>
              </w:rPr>
              <w:t>Clermont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891C91" w:rsidRPr="009D3FEA" w:rsidRDefault="00891C91" w:rsidP="00891C91">
            <w:pPr>
              <w:keepNext/>
              <w:spacing w:before="120" w:after="120"/>
              <w:rPr>
                <w:rFonts w:cs="Arial"/>
                <w:sz w:val="16"/>
                <w:szCs w:val="16"/>
              </w:rPr>
            </w:pPr>
            <w:r w:rsidRPr="009D3FEA">
              <w:rPr>
                <w:rFonts w:cs="Arial"/>
                <w:sz w:val="16"/>
                <w:szCs w:val="16"/>
              </w:rPr>
              <w:t>Califlay, Campania</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891C91" w:rsidRPr="009D3FEA" w:rsidRDefault="00891C91" w:rsidP="00891C91">
            <w:pPr>
              <w:keepNext/>
              <w:spacing w:before="120" w:after="120"/>
              <w:rPr>
                <w:rFonts w:cs="Arial"/>
                <w:sz w:val="16"/>
                <w:szCs w:val="16"/>
              </w:rPr>
            </w:pPr>
            <w:r w:rsidRPr="009D3FEA">
              <w:rPr>
                <w:rFonts w:cs="Arial"/>
                <w:sz w:val="16"/>
                <w:szCs w:val="16"/>
              </w:rPr>
              <w: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r w:rsidRPr="009D3FEA">
              <w:rPr>
                <w:rFonts w:cs="Arial"/>
                <w:b/>
                <w:sz w:val="16"/>
                <w:szCs w:val="16"/>
              </w:rPr>
              <w:t>18.6</w:t>
            </w: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6</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6</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Pathotyp Pfs: 6</w:t>
            </w:r>
          </w:p>
        </w:tc>
        <w:tc>
          <w:tcPr>
            <w:tcW w:w="1929"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Raza Pfs: 6</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Califlay, Campania</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lang w:val="nl-NL"/>
              </w:rPr>
            </w:pPr>
            <w:r w:rsidRPr="009D3FEA">
              <w:rPr>
                <w:rFonts w:cs="Arial"/>
                <w:sz w:val="16"/>
                <w:szCs w:val="16"/>
                <w:lang w:val="nl-NL"/>
              </w:rPr>
              <w:t>présente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lang w:val="nl-NL"/>
              </w:rPr>
            </w:pPr>
            <w:r w:rsidRPr="009D3FEA">
              <w:rPr>
                <w:rFonts w:cs="Arial"/>
                <w:sz w:val="16"/>
                <w:szCs w:val="16"/>
                <w:lang w:val="nl-NL"/>
              </w:rPr>
              <w:t>vorhanden</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lang w:val="nl-NL"/>
              </w:rPr>
            </w:pPr>
            <w:r w:rsidRPr="009D3FEA">
              <w:rPr>
                <w:rFonts w:cs="Arial"/>
                <w:sz w:val="16"/>
                <w:szCs w:val="16"/>
                <w:lang w:val="nl-NL"/>
              </w:rPr>
              <w:t>presente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lang w:val="nl-NL"/>
              </w:rPr>
            </w:pPr>
            <w:r w:rsidRPr="009D3FEA">
              <w:rPr>
                <w:rFonts w:cs="Arial"/>
                <w:sz w:val="16"/>
                <w:szCs w:val="16"/>
                <w:lang w:val="nl-NL"/>
              </w:rPr>
              <w:t>Boeing</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r w:rsidRPr="009D3FEA">
              <w:rPr>
                <w:rFonts w:cs="Arial"/>
                <w:b/>
                <w:sz w:val="16"/>
                <w:szCs w:val="16"/>
              </w:rPr>
              <w:t>18.7</w:t>
            </w: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7</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7</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Pathotyp Pfs: 7</w:t>
            </w:r>
          </w:p>
        </w:tc>
        <w:tc>
          <w:tcPr>
            <w:tcW w:w="1929"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Raza Pfs: 7</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Califlay</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Campania</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00" w:after="10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00" w:after="10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00" w:after="10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00" w:after="10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00" w:after="10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891C91" w:rsidRPr="009D3FEA" w:rsidRDefault="00891C91" w:rsidP="00891C91">
            <w:pPr>
              <w:spacing w:before="100" w:after="10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891C91" w:rsidRPr="009D3FEA" w:rsidRDefault="00891C91" w:rsidP="00891C91">
            <w:pPr>
              <w:spacing w:before="100" w:after="100"/>
              <w:rPr>
                <w:rFonts w:cs="Arial"/>
                <w:sz w:val="16"/>
                <w:szCs w:val="16"/>
              </w:rPr>
            </w:pPr>
            <w:r w:rsidRPr="009D3FEA">
              <w:rPr>
                <w:rFonts w:cs="Arial"/>
                <w:sz w:val="16"/>
                <w:szCs w:val="16"/>
              </w:rPr>
              <w:t>------------------------------</w:t>
            </w:r>
          </w:p>
        </w:tc>
        <w:tc>
          <w:tcPr>
            <w:tcW w:w="675" w:type="dxa"/>
            <w:tcBorders>
              <w:top w:val="nil"/>
              <w:left w:val="nil"/>
              <w:bottom w:val="nil"/>
              <w:right w:val="nil"/>
            </w:tcBorders>
          </w:tcPr>
          <w:p w:rsidR="00891C91" w:rsidRPr="009D3FEA" w:rsidRDefault="00891C91" w:rsidP="00891C91">
            <w:pPr>
              <w:spacing w:before="100" w:after="10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r w:rsidRPr="009D3FEA">
              <w:rPr>
                <w:rFonts w:cs="Arial"/>
                <w:b/>
                <w:sz w:val="16"/>
                <w:szCs w:val="16"/>
              </w:rPr>
              <w:t>18.8</w:t>
            </w: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8</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8</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Pathotyp Pfs: 8</w:t>
            </w:r>
          </w:p>
        </w:tc>
        <w:tc>
          <w:tcPr>
            <w:tcW w:w="1929"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Raza Pfs: 8</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Boeing, Campania</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Lazio, Lion</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nil"/>
              <w:left w:val="nil"/>
              <w:bottom w:val="single" w:sz="4" w:space="0" w:color="auto"/>
              <w:right w:val="nil"/>
            </w:tcBorders>
          </w:tcPr>
          <w:p w:rsidR="00891C91" w:rsidRPr="009D3FEA" w:rsidRDefault="00891C91" w:rsidP="00891C91">
            <w:pPr>
              <w:spacing w:before="100" w:after="100"/>
              <w:jc w:val="center"/>
              <w:rPr>
                <w:rFonts w:cs="Arial"/>
                <w:b/>
                <w:sz w:val="16"/>
                <w:szCs w:val="16"/>
              </w:rPr>
            </w:pPr>
          </w:p>
        </w:tc>
        <w:tc>
          <w:tcPr>
            <w:tcW w:w="557" w:type="dxa"/>
            <w:tcBorders>
              <w:top w:val="nil"/>
              <w:left w:val="nil"/>
              <w:bottom w:val="single" w:sz="4" w:space="0" w:color="auto"/>
              <w:right w:val="nil"/>
            </w:tcBorders>
          </w:tcPr>
          <w:p w:rsidR="00891C91" w:rsidRPr="009D3FEA" w:rsidRDefault="00891C91" w:rsidP="00891C91">
            <w:pPr>
              <w:spacing w:before="100" w:after="100"/>
              <w:jc w:val="center"/>
              <w:rPr>
                <w:rFonts w:cs="Arial"/>
                <w:b/>
                <w:sz w:val="16"/>
                <w:szCs w:val="16"/>
              </w:rPr>
            </w:pPr>
          </w:p>
        </w:tc>
        <w:tc>
          <w:tcPr>
            <w:tcW w:w="1814" w:type="dxa"/>
            <w:tcBorders>
              <w:top w:val="nil"/>
              <w:left w:val="nil"/>
              <w:bottom w:val="single" w:sz="4" w:space="0" w:color="auto"/>
              <w:right w:val="nil"/>
            </w:tcBorders>
          </w:tcPr>
          <w:p w:rsidR="00891C91" w:rsidRPr="009D3FEA" w:rsidRDefault="00891C91" w:rsidP="00891C91">
            <w:pPr>
              <w:spacing w:before="100" w:after="100"/>
              <w:jc w:val="left"/>
              <w:rPr>
                <w:rFonts w:cs="Arial"/>
                <w:sz w:val="16"/>
                <w:szCs w:val="16"/>
              </w:rPr>
            </w:pPr>
            <w:r w:rsidRPr="009D3FEA">
              <w:rPr>
                <w:rFonts w:cs="Arial"/>
                <w:sz w:val="16"/>
                <w:szCs w:val="16"/>
              </w:rPr>
              <w:t>--------------------------</w:t>
            </w:r>
          </w:p>
        </w:tc>
        <w:tc>
          <w:tcPr>
            <w:tcW w:w="1814" w:type="dxa"/>
            <w:tcBorders>
              <w:top w:val="nil"/>
              <w:left w:val="nil"/>
              <w:bottom w:val="single" w:sz="4" w:space="0" w:color="auto"/>
              <w:right w:val="nil"/>
            </w:tcBorders>
          </w:tcPr>
          <w:p w:rsidR="00891C91" w:rsidRPr="009D3FEA" w:rsidRDefault="00891C91" w:rsidP="00891C91">
            <w:pPr>
              <w:spacing w:before="100" w:after="100"/>
              <w:jc w:val="left"/>
              <w:rPr>
                <w:rFonts w:cs="Arial"/>
                <w:sz w:val="16"/>
                <w:szCs w:val="16"/>
              </w:rPr>
            </w:pPr>
            <w:r w:rsidRPr="009D3FEA">
              <w:rPr>
                <w:rFonts w:cs="Arial"/>
                <w:sz w:val="16"/>
                <w:szCs w:val="16"/>
              </w:rPr>
              <w:t>--------------------------</w:t>
            </w:r>
          </w:p>
        </w:tc>
        <w:tc>
          <w:tcPr>
            <w:tcW w:w="1814" w:type="dxa"/>
            <w:tcBorders>
              <w:top w:val="nil"/>
              <w:left w:val="nil"/>
              <w:bottom w:val="single" w:sz="4" w:space="0" w:color="auto"/>
              <w:right w:val="nil"/>
            </w:tcBorders>
          </w:tcPr>
          <w:p w:rsidR="00891C91" w:rsidRPr="009D3FEA" w:rsidRDefault="00891C91" w:rsidP="00891C91">
            <w:pPr>
              <w:spacing w:before="100" w:after="100"/>
              <w:jc w:val="left"/>
              <w:rPr>
                <w:rFonts w:cs="Arial"/>
                <w:sz w:val="16"/>
                <w:szCs w:val="16"/>
              </w:rPr>
            </w:pPr>
            <w:r w:rsidRPr="009D3FEA">
              <w:rPr>
                <w:rFonts w:cs="Arial"/>
                <w:sz w:val="16"/>
                <w:szCs w:val="16"/>
              </w:rPr>
              <w:t>--------------------------</w:t>
            </w:r>
          </w:p>
        </w:tc>
        <w:tc>
          <w:tcPr>
            <w:tcW w:w="1929" w:type="dxa"/>
            <w:tcBorders>
              <w:top w:val="nil"/>
              <w:left w:val="nil"/>
              <w:bottom w:val="single" w:sz="4" w:space="0" w:color="auto"/>
              <w:right w:val="nil"/>
            </w:tcBorders>
          </w:tcPr>
          <w:p w:rsidR="00891C91" w:rsidRPr="009D3FEA" w:rsidRDefault="00891C91" w:rsidP="00891C91">
            <w:pPr>
              <w:spacing w:before="100" w:after="100"/>
              <w:jc w:val="left"/>
              <w:rPr>
                <w:rFonts w:cs="Arial"/>
                <w:sz w:val="16"/>
                <w:szCs w:val="16"/>
              </w:rPr>
            </w:pPr>
            <w:r w:rsidRPr="009D3FEA">
              <w:rPr>
                <w:rFonts w:cs="Arial"/>
                <w:sz w:val="16"/>
                <w:szCs w:val="16"/>
              </w:rPr>
              <w:t>--------------------------</w:t>
            </w:r>
          </w:p>
        </w:tc>
        <w:tc>
          <w:tcPr>
            <w:tcW w:w="2100" w:type="dxa"/>
            <w:tcBorders>
              <w:top w:val="nil"/>
              <w:left w:val="nil"/>
              <w:bottom w:val="single" w:sz="4" w:space="0" w:color="auto"/>
              <w:right w:val="nil"/>
            </w:tcBorders>
          </w:tcPr>
          <w:p w:rsidR="00891C91" w:rsidRPr="009D3FEA" w:rsidRDefault="00891C91" w:rsidP="00891C91">
            <w:pPr>
              <w:spacing w:before="100" w:after="100"/>
              <w:rPr>
                <w:rFonts w:cs="Arial"/>
                <w:sz w:val="16"/>
                <w:szCs w:val="16"/>
              </w:rPr>
            </w:pPr>
            <w:r w:rsidRPr="009D3FEA">
              <w:rPr>
                <w:rFonts w:cs="Arial"/>
                <w:sz w:val="16"/>
                <w:szCs w:val="16"/>
              </w:rPr>
              <w:t>------------------------------</w:t>
            </w:r>
          </w:p>
        </w:tc>
        <w:tc>
          <w:tcPr>
            <w:tcW w:w="675" w:type="dxa"/>
            <w:tcBorders>
              <w:top w:val="nil"/>
              <w:left w:val="nil"/>
              <w:bottom w:val="single" w:sz="4" w:space="0" w:color="auto"/>
              <w:right w:val="nil"/>
            </w:tcBorders>
          </w:tcPr>
          <w:p w:rsidR="00891C91" w:rsidRPr="009D3FEA" w:rsidRDefault="00891C91" w:rsidP="00891C91">
            <w:pPr>
              <w:spacing w:before="100" w:after="10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single" w:sz="4" w:space="0" w:color="auto"/>
              <w:left w:val="nil"/>
              <w:bottom w:val="nil"/>
              <w:right w:val="nil"/>
            </w:tcBorders>
          </w:tcPr>
          <w:p w:rsidR="00891C91" w:rsidRPr="009D3FEA" w:rsidRDefault="00891C91" w:rsidP="00891C91">
            <w:pPr>
              <w:keepNext/>
              <w:spacing w:before="120" w:after="120"/>
              <w:jc w:val="center"/>
              <w:rPr>
                <w:rFonts w:cs="Arial"/>
                <w:b/>
                <w:sz w:val="16"/>
                <w:szCs w:val="16"/>
              </w:rPr>
            </w:pPr>
            <w:r w:rsidRPr="009D3FEA">
              <w:rPr>
                <w:rFonts w:cs="Arial"/>
                <w:b/>
                <w:sz w:val="16"/>
                <w:szCs w:val="16"/>
              </w:rPr>
              <w:t>18.9</w:t>
            </w:r>
          </w:p>
        </w:tc>
        <w:tc>
          <w:tcPr>
            <w:tcW w:w="557" w:type="dxa"/>
            <w:tcBorders>
              <w:top w:val="single" w:sz="4" w:space="0" w:color="auto"/>
              <w:left w:val="nil"/>
              <w:bottom w:val="nil"/>
              <w:right w:val="nil"/>
            </w:tcBorders>
          </w:tcPr>
          <w:p w:rsidR="00891C91" w:rsidRPr="009D3FEA" w:rsidRDefault="00891C91" w:rsidP="00891C91">
            <w:pPr>
              <w:keepNext/>
              <w:spacing w:before="120" w:after="120"/>
              <w:jc w:val="center"/>
              <w:rPr>
                <w:rFonts w:cs="Arial"/>
                <w:b/>
                <w:sz w:val="16"/>
                <w:szCs w:val="16"/>
              </w:rPr>
            </w:pPr>
          </w:p>
        </w:tc>
        <w:tc>
          <w:tcPr>
            <w:tcW w:w="1814" w:type="dxa"/>
            <w:tcBorders>
              <w:top w:val="single" w:sz="4" w:space="0" w:color="auto"/>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Race Pfs: 10</w:t>
            </w:r>
          </w:p>
        </w:tc>
        <w:tc>
          <w:tcPr>
            <w:tcW w:w="1814" w:type="dxa"/>
            <w:tcBorders>
              <w:top w:val="single" w:sz="4" w:space="0" w:color="auto"/>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Race Pfs: 10</w:t>
            </w:r>
          </w:p>
        </w:tc>
        <w:tc>
          <w:tcPr>
            <w:tcW w:w="1814" w:type="dxa"/>
            <w:tcBorders>
              <w:top w:val="single" w:sz="4" w:space="0" w:color="auto"/>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Pathotyp Pfs:10</w:t>
            </w:r>
          </w:p>
        </w:tc>
        <w:tc>
          <w:tcPr>
            <w:tcW w:w="1929" w:type="dxa"/>
            <w:tcBorders>
              <w:top w:val="single" w:sz="4" w:space="0" w:color="auto"/>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Raza Pfs:10</w:t>
            </w:r>
          </w:p>
        </w:tc>
        <w:tc>
          <w:tcPr>
            <w:tcW w:w="2100" w:type="dxa"/>
            <w:tcBorders>
              <w:top w:val="single" w:sz="4" w:space="0" w:color="auto"/>
              <w:left w:val="nil"/>
              <w:bottom w:val="nil"/>
              <w:right w:val="nil"/>
            </w:tcBorders>
          </w:tcPr>
          <w:p w:rsidR="00891C91" w:rsidRPr="009D3FEA" w:rsidRDefault="00891C91" w:rsidP="00891C91">
            <w:pPr>
              <w:keepNext/>
              <w:spacing w:before="120" w:after="120"/>
              <w:rPr>
                <w:rFonts w:cs="Arial"/>
                <w:sz w:val="16"/>
                <w:szCs w:val="16"/>
              </w:rPr>
            </w:pPr>
          </w:p>
        </w:tc>
        <w:tc>
          <w:tcPr>
            <w:tcW w:w="675" w:type="dxa"/>
            <w:tcBorders>
              <w:top w:val="single" w:sz="4" w:space="0" w:color="auto"/>
              <w:left w:val="nil"/>
              <w:bottom w:val="nil"/>
              <w:right w:val="nil"/>
            </w:tcBorders>
          </w:tcPr>
          <w:p w:rsidR="00891C91" w:rsidRPr="009D3FEA" w:rsidRDefault="00891C91" w:rsidP="00891C91">
            <w:pPr>
              <w:keepNext/>
              <w:spacing w:before="120" w:after="120"/>
              <w:jc w:val="center"/>
              <w:rPr>
                <w:rFonts w:cs="Arial"/>
                <w:sz w:val="16"/>
                <w:szCs w:val="16"/>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r w:rsidRPr="009D3FEA">
              <w:rPr>
                <w:rFonts w:cs="Arial"/>
                <w:b/>
                <w:sz w:val="16"/>
                <w:szCs w:val="16"/>
              </w:rPr>
              <w:t>QL</w:t>
            </w:r>
          </w:p>
        </w:tc>
        <w:tc>
          <w:tcPr>
            <w:tcW w:w="557" w:type="dxa"/>
            <w:tcBorders>
              <w:top w:val="nil"/>
              <w:left w:val="nil"/>
              <w:bottom w:val="nil"/>
              <w:right w:val="nil"/>
            </w:tcBorders>
          </w:tcPr>
          <w:p w:rsidR="00891C91" w:rsidRPr="009D3FEA" w:rsidRDefault="00891C91" w:rsidP="00891C91">
            <w:pPr>
              <w:keepNext/>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pStyle w:val="Normalt"/>
              <w:keepNext/>
              <w:rPr>
                <w:rFonts w:ascii="Arial" w:hAnsi="Arial" w:cs="Arial"/>
                <w:noProof w:val="0"/>
                <w:sz w:val="16"/>
                <w:szCs w:val="16"/>
                <w:lang w:val="en-GB"/>
              </w:rPr>
            </w:pPr>
            <w:r w:rsidRPr="009D3FEA">
              <w:rPr>
                <w:rFonts w:ascii="Arial" w:hAnsi="Arial" w:cs="Arial"/>
                <w:noProof w:val="0"/>
                <w:sz w:val="16"/>
                <w:szCs w:val="16"/>
                <w:lang w:val="en-GB"/>
              </w:rPr>
              <w:t>Boeing, Campania, Lion</w:t>
            </w:r>
          </w:p>
        </w:tc>
        <w:tc>
          <w:tcPr>
            <w:tcW w:w="675" w:type="dxa"/>
            <w:tcBorders>
              <w:top w:val="nil"/>
              <w:left w:val="nil"/>
              <w:bottom w:val="nil"/>
              <w:right w:val="nil"/>
            </w:tcBorders>
          </w:tcPr>
          <w:p w:rsidR="00891C91" w:rsidRPr="009D3FEA" w:rsidRDefault="00891C91" w:rsidP="00891C91">
            <w:pPr>
              <w:keepNext/>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557" w:type="dxa"/>
            <w:tcBorders>
              <w:top w:val="nil"/>
              <w:left w:val="nil"/>
              <w:bottom w:val="nil"/>
              <w:right w:val="nil"/>
            </w:tcBorders>
          </w:tcPr>
          <w:p w:rsidR="00891C91" w:rsidRPr="009D3FEA" w:rsidRDefault="00891C91" w:rsidP="00891C91">
            <w:pPr>
              <w:spacing w:before="120" w:after="120"/>
              <w:jc w:val="center"/>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Lazio</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nil"/>
              <w:left w:val="nil"/>
              <w:bottom w:val="single" w:sz="4" w:space="0" w:color="auto"/>
              <w:right w:val="nil"/>
            </w:tcBorders>
          </w:tcPr>
          <w:p w:rsidR="00891C91" w:rsidRPr="009D3FEA" w:rsidRDefault="00891C91" w:rsidP="00891C91">
            <w:pPr>
              <w:spacing w:before="80" w:after="80"/>
              <w:jc w:val="center"/>
              <w:rPr>
                <w:rFonts w:cs="Arial"/>
                <w:b/>
                <w:sz w:val="16"/>
                <w:szCs w:val="16"/>
              </w:rPr>
            </w:pPr>
          </w:p>
        </w:tc>
        <w:tc>
          <w:tcPr>
            <w:tcW w:w="557" w:type="dxa"/>
            <w:tcBorders>
              <w:top w:val="nil"/>
              <w:left w:val="nil"/>
              <w:bottom w:val="single" w:sz="4" w:space="0" w:color="auto"/>
              <w:right w:val="nil"/>
            </w:tcBorders>
          </w:tcPr>
          <w:p w:rsidR="00891C91" w:rsidRPr="009D3FEA" w:rsidRDefault="00891C91" w:rsidP="00891C91">
            <w:pPr>
              <w:spacing w:before="80" w:after="80"/>
              <w:jc w:val="center"/>
              <w:rPr>
                <w:rFonts w:cs="Arial"/>
                <w:b/>
                <w:sz w:val="16"/>
                <w:szCs w:val="16"/>
              </w:rPr>
            </w:pPr>
          </w:p>
        </w:tc>
        <w:tc>
          <w:tcPr>
            <w:tcW w:w="1814" w:type="dxa"/>
            <w:tcBorders>
              <w:top w:val="nil"/>
              <w:left w:val="nil"/>
              <w:bottom w:val="single" w:sz="4" w:space="0" w:color="auto"/>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w:t>
            </w:r>
          </w:p>
        </w:tc>
        <w:tc>
          <w:tcPr>
            <w:tcW w:w="1814" w:type="dxa"/>
            <w:tcBorders>
              <w:top w:val="nil"/>
              <w:left w:val="nil"/>
              <w:bottom w:val="single" w:sz="4" w:space="0" w:color="auto"/>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w:t>
            </w:r>
          </w:p>
        </w:tc>
        <w:tc>
          <w:tcPr>
            <w:tcW w:w="1814" w:type="dxa"/>
            <w:tcBorders>
              <w:top w:val="nil"/>
              <w:left w:val="nil"/>
              <w:bottom w:val="single" w:sz="4" w:space="0" w:color="auto"/>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w:t>
            </w:r>
          </w:p>
        </w:tc>
        <w:tc>
          <w:tcPr>
            <w:tcW w:w="1929" w:type="dxa"/>
            <w:tcBorders>
              <w:top w:val="nil"/>
              <w:left w:val="nil"/>
              <w:bottom w:val="single" w:sz="4" w:space="0" w:color="auto"/>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w:t>
            </w:r>
          </w:p>
        </w:tc>
        <w:tc>
          <w:tcPr>
            <w:tcW w:w="2100" w:type="dxa"/>
            <w:tcBorders>
              <w:top w:val="nil"/>
              <w:left w:val="nil"/>
              <w:bottom w:val="single" w:sz="4" w:space="0" w:color="auto"/>
              <w:right w:val="nil"/>
            </w:tcBorders>
          </w:tcPr>
          <w:p w:rsidR="00891C91" w:rsidRPr="009D3FEA" w:rsidRDefault="00891C91" w:rsidP="00891C91">
            <w:pPr>
              <w:spacing w:before="80" w:after="80"/>
              <w:rPr>
                <w:rFonts w:cs="Arial"/>
                <w:sz w:val="16"/>
                <w:szCs w:val="16"/>
              </w:rPr>
            </w:pPr>
            <w:r w:rsidRPr="009D3FEA">
              <w:rPr>
                <w:rFonts w:cs="Arial"/>
                <w:sz w:val="16"/>
                <w:szCs w:val="16"/>
              </w:rPr>
              <w:t>------------------------------</w:t>
            </w:r>
          </w:p>
        </w:tc>
        <w:tc>
          <w:tcPr>
            <w:tcW w:w="675" w:type="dxa"/>
            <w:tcBorders>
              <w:top w:val="nil"/>
              <w:left w:val="nil"/>
              <w:bottom w:val="single" w:sz="4" w:space="0" w:color="auto"/>
              <w:right w:val="nil"/>
            </w:tcBorders>
          </w:tcPr>
          <w:p w:rsidR="00891C91" w:rsidRPr="009D3FEA" w:rsidRDefault="00891C91" w:rsidP="00891C91">
            <w:pPr>
              <w:spacing w:before="80" w:after="8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single" w:sz="4" w:space="0" w:color="auto"/>
              <w:left w:val="nil"/>
              <w:bottom w:val="nil"/>
              <w:right w:val="nil"/>
            </w:tcBorders>
          </w:tcPr>
          <w:p w:rsidR="00891C91" w:rsidRPr="009D3FEA" w:rsidRDefault="00891C91" w:rsidP="00891C91">
            <w:pPr>
              <w:spacing w:before="120" w:after="120"/>
              <w:rPr>
                <w:rFonts w:cs="Arial"/>
                <w:b/>
                <w:sz w:val="16"/>
                <w:szCs w:val="16"/>
              </w:rPr>
            </w:pPr>
            <w:r w:rsidRPr="009D3FEA">
              <w:rPr>
                <w:rFonts w:cs="Arial"/>
                <w:b/>
                <w:sz w:val="16"/>
                <w:szCs w:val="16"/>
              </w:rPr>
              <w:t>18.10</w:t>
            </w:r>
          </w:p>
        </w:tc>
        <w:tc>
          <w:tcPr>
            <w:tcW w:w="557" w:type="dxa"/>
            <w:tcBorders>
              <w:top w:val="single" w:sz="4" w:space="0" w:color="auto"/>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single" w:sz="4" w:space="0" w:color="auto"/>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11</w:t>
            </w:r>
          </w:p>
        </w:tc>
        <w:tc>
          <w:tcPr>
            <w:tcW w:w="1814" w:type="dxa"/>
            <w:tcBorders>
              <w:top w:val="single" w:sz="4" w:space="0" w:color="auto"/>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11</w:t>
            </w:r>
          </w:p>
        </w:tc>
        <w:tc>
          <w:tcPr>
            <w:tcW w:w="1814" w:type="dxa"/>
            <w:tcBorders>
              <w:top w:val="single" w:sz="4" w:space="0" w:color="auto"/>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Pathotyp Pfs: 11</w:t>
            </w:r>
          </w:p>
        </w:tc>
        <w:tc>
          <w:tcPr>
            <w:tcW w:w="1929" w:type="dxa"/>
            <w:tcBorders>
              <w:top w:val="single" w:sz="4" w:space="0" w:color="auto"/>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Raza Pfs: 11</w:t>
            </w:r>
          </w:p>
        </w:tc>
        <w:tc>
          <w:tcPr>
            <w:tcW w:w="2100" w:type="dxa"/>
            <w:tcBorders>
              <w:top w:val="single" w:sz="4" w:space="0" w:color="auto"/>
              <w:left w:val="nil"/>
              <w:bottom w:val="nil"/>
              <w:right w:val="nil"/>
            </w:tcBorders>
          </w:tcPr>
          <w:p w:rsidR="00891C91" w:rsidRPr="009D3FEA" w:rsidRDefault="00891C91" w:rsidP="00891C91">
            <w:pPr>
              <w:spacing w:before="120" w:after="120"/>
              <w:rPr>
                <w:rFonts w:cs="Arial"/>
                <w:b/>
                <w:sz w:val="16"/>
                <w:szCs w:val="16"/>
              </w:rPr>
            </w:pPr>
          </w:p>
        </w:tc>
        <w:tc>
          <w:tcPr>
            <w:tcW w:w="675" w:type="dxa"/>
            <w:tcBorders>
              <w:top w:val="single" w:sz="4" w:space="0" w:color="auto"/>
              <w:left w:val="nil"/>
              <w:bottom w:val="nil"/>
              <w:right w:val="nil"/>
            </w:tcBorders>
          </w:tcPr>
          <w:p w:rsidR="00891C91" w:rsidRPr="009D3FEA" w:rsidRDefault="00891C91" w:rsidP="00891C91">
            <w:pPr>
              <w:spacing w:before="120" w:after="120"/>
              <w:jc w:val="center"/>
              <w:rPr>
                <w:rFonts w:cs="Arial"/>
                <w:b/>
                <w:sz w:val="16"/>
                <w:szCs w:val="16"/>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Lazio</w:t>
            </w:r>
          </w:p>
        </w:tc>
        <w:tc>
          <w:tcPr>
            <w:tcW w:w="675" w:type="dxa"/>
            <w:tcBorders>
              <w:top w:val="nil"/>
              <w:left w:val="nil"/>
              <w:bottom w:val="nil"/>
              <w:right w:val="nil"/>
            </w:tcBorders>
          </w:tcPr>
          <w:p w:rsidR="00891C91" w:rsidRPr="009D3FEA" w:rsidRDefault="00891C91" w:rsidP="00891C91">
            <w:pPr>
              <w:widowControl w:val="0"/>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single" w:sz="4" w:space="0" w:color="auto"/>
              <w:right w:val="nil"/>
            </w:tcBorders>
          </w:tcPr>
          <w:p w:rsidR="00891C91" w:rsidRPr="009D3FEA" w:rsidRDefault="00891C91" w:rsidP="00891C91">
            <w:pPr>
              <w:pStyle w:val="Normaltg"/>
              <w:tabs>
                <w:tab w:val="clear" w:pos="709"/>
                <w:tab w:val="clear" w:pos="1418"/>
              </w:tabs>
              <w:spacing w:before="120" w:after="120"/>
              <w:jc w:val="left"/>
              <w:rPr>
                <w:rFonts w:ascii="Arial" w:hAnsi="Arial" w:cs="Arial"/>
                <w:b/>
                <w:sz w:val="16"/>
                <w:szCs w:val="16"/>
              </w:rPr>
            </w:pPr>
          </w:p>
        </w:tc>
        <w:tc>
          <w:tcPr>
            <w:tcW w:w="557" w:type="dxa"/>
            <w:tcBorders>
              <w:top w:val="nil"/>
              <w:left w:val="nil"/>
              <w:bottom w:val="single" w:sz="4" w:space="0" w:color="auto"/>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single" w:sz="4" w:space="0" w:color="auto"/>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single" w:sz="4" w:space="0" w:color="auto"/>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single" w:sz="4" w:space="0" w:color="auto"/>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single" w:sz="4" w:space="0" w:color="auto"/>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single" w:sz="4" w:space="0" w:color="auto"/>
              <w:right w:val="nil"/>
            </w:tcBorders>
          </w:tcPr>
          <w:p w:rsidR="00891C91" w:rsidRPr="009D3FEA" w:rsidRDefault="00891C91" w:rsidP="00891C91">
            <w:pPr>
              <w:spacing w:before="120" w:after="120"/>
              <w:rPr>
                <w:rFonts w:cs="Arial"/>
                <w:sz w:val="16"/>
                <w:szCs w:val="16"/>
              </w:rPr>
            </w:pPr>
            <w:r w:rsidRPr="009D3FEA">
              <w:rPr>
                <w:rFonts w:cs="Arial"/>
                <w:sz w:val="16"/>
                <w:szCs w:val="16"/>
              </w:rPr>
              <w:t>Boeing, Califlay, Campania, Lion</w:t>
            </w:r>
          </w:p>
        </w:tc>
        <w:tc>
          <w:tcPr>
            <w:tcW w:w="675" w:type="dxa"/>
            <w:tcBorders>
              <w:top w:val="nil"/>
              <w:left w:val="nil"/>
              <w:bottom w:val="single" w:sz="4" w:space="0" w:color="auto"/>
              <w:right w:val="nil"/>
            </w:tcBorders>
          </w:tcPr>
          <w:p w:rsidR="00891C91" w:rsidRPr="009D3FEA" w:rsidRDefault="00891C91" w:rsidP="00891C91">
            <w:pPr>
              <w:widowControl w:val="0"/>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single" w:sz="4" w:space="0" w:color="auto"/>
              <w:left w:val="nil"/>
              <w:bottom w:val="nil"/>
              <w:right w:val="nil"/>
            </w:tcBorders>
          </w:tcPr>
          <w:p w:rsidR="00891C91" w:rsidRPr="009D3FEA" w:rsidRDefault="00891C91" w:rsidP="00891C91">
            <w:pPr>
              <w:pStyle w:val="Normaltg"/>
              <w:keepNext/>
              <w:tabs>
                <w:tab w:val="clear" w:pos="709"/>
                <w:tab w:val="clear" w:pos="1418"/>
              </w:tabs>
              <w:spacing w:before="120" w:after="120"/>
              <w:jc w:val="left"/>
              <w:rPr>
                <w:rFonts w:ascii="Arial" w:hAnsi="Arial" w:cs="Arial"/>
                <w:b/>
                <w:sz w:val="16"/>
                <w:szCs w:val="16"/>
              </w:rPr>
            </w:pPr>
          </w:p>
        </w:tc>
        <w:tc>
          <w:tcPr>
            <w:tcW w:w="557" w:type="dxa"/>
            <w:tcBorders>
              <w:top w:val="single" w:sz="4" w:space="0" w:color="auto"/>
              <w:left w:val="nil"/>
              <w:bottom w:val="nil"/>
              <w:right w:val="nil"/>
            </w:tcBorders>
          </w:tcPr>
          <w:p w:rsidR="00891C91" w:rsidRPr="009D3FEA" w:rsidRDefault="00891C91" w:rsidP="00891C91">
            <w:pPr>
              <w:keepNext/>
              <w:spacing w:before="120" w:after="120"/>
              <w:rPr>
                <w:rFonts w:cs="Arial"/>
                <w:b/>
                <w:sz w:val="16"/>
                <w:szCs w:val="16"/>
              </w:rPr>
            </w:pPr>
          </w:p>
        </w:tc>
        <w:tc>
          <w:tcPr>
            <w:tcW w:w="1814" w:type="dxa"/>
            <w:tcBorders>
              <w:top w:val="single" w:sz="4" w:space="0" w:color="auto"/>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w:t>
            </w:r>
          </w:p>
        </w:tc>
        <w:tc>
          <w:tcPr>
            <w:tcW w:w="1814" w:type="dxa"/>
            <w:tcBorders>
              <w:top w:val="single" w:sz="4" w:space="0" w:color="auto"/>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w:t>
            </w:r>
          </w:p>
        </w:tc>
        <w:tc>
          <w:tcPr>
            <w:tcW w:w="1814" w:type="dxa"/>
            <w:tcBorders>
              <w:top w:val="single" w:sz="4" w:space="0" w:color="auto"/>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w:t>
            </w:r>
          </w:p>
        </w:tc>
        <w:tc>
          <w:tcPr>
            <w:tcW w:w="1929" w:type="dxa"/>
            <w:tcBorders>
              <w:top w:val="single" w:sz="4" w:space="0" w:color="auto"/>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w:t>
            </w:r>
          </w:p>
        </w:tc>
        <w:tc>
          <w:tcPr>
            <w:tcW w:w="2100" w:type="dxa"/>
            <w:tcBorders>
              <w:top w:val="single" w:sz="4" w:space="0" w:color="auto"/>
              <w:left w:val="nil"/>
              <w:bottom w:val="nil"/>
              <w:right w:val="nil"/>
            </w:tcBorders>
          </w:tcPr>
          <w:p w:rsidR="00891C91" w:rsidRPr="009D3FEA" w:rsidRDefault="00891C91" w:rsidP="00891C91">
            <w:pPr>
              <w:keepNext/>
              <w:spacing w:before="120" w:after="120"/>
              <w:rPr>
                <w:rFonts w:cs="Arial"/>
                <w:sz w:val="16"/>
                <w:szCs w:val="16"/>
              </w:rPr>
            </w:pPr>
            <w:r w:rsidRPr="009D3FEA">
              <w:rPr>
                <w:rFonts w:cs="Arial"/>
                <w:sz w:val="16"/>
                <w:szCs w:val="16"/>
              </w:rPr>
              <w:t>------------------------------</w:t>
            </w:r>
          </w:p>
        </w:tc>
        <w:tc>
          <w:tcPr>
            <w:tcW w:w="675" w:type="dxa"/>
            <w:tcBorders>
              <w:top w:val="single" w:sz="4" w:space="0" w:color="auto"/>
              <w:left w:val="nil"/>
              <w:bottom w:val="nil"/>
              <w:right w:val="nil"/>
            </w:tcBorders>
          </w:tcPr>
          <w:p w:rsidR="00891C91" w:rsidRPr="009D3FEA" w:rsidRDefault="00891C91" w:rsidP="00891C91">
            <w:pPr>
              <w:keepNext/>
              <w:spacing w:before="120" w:after="12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keepNext/>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18.11</w:t>
            </w:r>
          </w:p>
        </w:tc>
        <w:tc>
          <w:tcPr>
            <w:tcW w:w="557" w:type="dxa"/>
            <w:tcBorders>
              <w:top w:val="nil"/>
              <w:left w:val="nil"/>
              <w:bottom w:val="nil"/>
              <w:right w:val="nil"/>
            </w:tcBorders>
          </w:tcPr>
          <w:p w:rsidR="00891C91" w:rsidRPr="009D3FEA" w:rsidRDefault="00891C91" w:rsidP="00891C91">
            <w:pPr>
              <w:keepNext/>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Race Pfs: 12</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Race Pfs: 12</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Pathotyp Pfs: 12</w:t>
            </w:r>
          </w:p>
        </w:tc>
        <w:tc>
          <w:tcPr>
            <w:tcW w:w="1929" w:type="dxa"/>
            <w:tcBorders>
              <w:top w:val="nil"/>
              <w:left w:val="nil"/>
              <w:bottom w:val="nil"/>
              <w:right w:val="nil"/>
            </w:tcBorders>
          </w:tcPr>
          <w:p w:rsidR="00891C91" w:rsidRPr="009D3FEA" w:rsidRDefault="00891C91" w:rsidP="00891C91">
            <w:pPr>
              <w:keepNext/>
              <w:spacing w:before="120" w:after="120"/>
              <w:jc w:val="left"/>
              <w:rPr>
                <w:rFonts w:cs="Arial"/>
                <w:b/>
                <w:sz w:val="16"/>
                <w:szCs w:val="16"/>
              </w:rPr>
            </w:pPr>
            <w:r w:rsidRPr="009D3FEA">
              <w:rPr>
                <w:rFonts w:cs="Arial"/>
                <w:b/>
                <w:sz w:val="16"/>
                <w:szCs w:val="16"/>
              </w:rPr>
              <w:t>Raza Pfs: 12</w:t>
            </w:r>
          </w:p>
        </w:tc>
        <w:tc>
          <w:tcPr>
            <w:tcW w:w="2100" w:type="dxa"/>
            <w:tcBorders>
              <w:top w:val="nil"/>
              <w:left w:val="nil"/>
              <w:bottom w:val="nil"/>
              <w:right w:val="nil"/>
            </w:tcBorders>
          </w:tcPr>
          <w:p w:rsidR="00891C91" w:rsidRPr="009D3FEA" w:rsidRDefault="00891C91" w:rsidP="00891C91">
            <w:pPr>
              <w:keepNext/>
              <w:spacing w:before="80" w:after="80"/>
              <w:rPr>
                <w:rFonts w:cs="Arial"/>
                <w:sz w:val="16"/>
                <w:szCs w:val="16"/>
                <w:u w:val="single"/>
              </w:rPr>
            </w:pPr>
          </w:p>
        </w:tc>
        <w:tc>
          <w:tcPr>
            <w:tcW w:w="675" w:type="dxa"/>
            <w:tcBorders>
              <w:top w:val="nil"/>
              <w:left w:val="nil"/>
              <w:bottom w:val="nil"/>
              <w:right w:val="nil"/>
            </w:tcBorders>
          </w:tcPr>
          <w:p w:rsidR="00891C91" w:rsidRPr="009D3FEA" w:rsidRDefault="00891C91" w:rsidP="00891C91">
            <w:pPr>
              <w:keepNext/>
              <w:widowControl w:val="0"/>
              <w:spacing w:before="80" w:after="80"/>
              <w:jc w:val="center"/>
              <w:rPr>
                <w:rFonts w:cs="Arial"/>
                <w:sz w:val="16"/>
                <w:szCs w:val="16"/>
                <w:u w:val="single"/>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keepNext/>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891C91" w:rsidRPr="009D3FEA" w:rsidRDefault="00891C91" w:rsidP="00891C91">
            <w:pPr>
              <w:keepNext/>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keepNext/>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keepNext/>
              <w:spacing w:before="120" w:after="120"/>
              <w:rPr>
                <w:rFonts w:cs="Arial"/>
                <w:sz w:val="16"/>
                <w:szCs w:val="16"/>
              </w:rPr>
            </w:pPr>
            <w:r w:rsidRPr="009D3FEA">
              <w:rPr>
                <w:rFonts w:cs="Arial"/>
                <w:sz w:val="16"/>
                <w:szCs w:val="16"/>
              </w:rPr>
              <w:t>Boeing, Campania</w:t>
            </w:r>
          </w:p>
        </w:tc>
        <w:tc>
          <w:tcPr>
            <w:tcW w:w="675" w:type="dxa"/>
            <w:tcBorders>
              <w:top w:val="nil"/>
              <w:left w:val="nil"/>
              <w:bottom w:val="nil"/>
              <w:right w:val="nil"/>
            </w:tcBorders>
          </w:tcPr>
          <w:p w:rsidR="00891C91" w:rsidRPr="009D3FEA" w:rsidRDefault="00891C91" w:rsidP="00891C91">
            <w:pPr>
              <w:keepNext/>
              <w:widowControl w:val="0"/>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lang w:val="de-DE"/>
              </w:rPr>
            </w:pPr>
            <w:r w:rsidRPr="009D3FEA">
              <w:rPr>
                <w:rFonts w:cs="Arial"/>
                <w:sz w:val="16"/>
                <w:szCs w:val="16"/>
                <w:lang w:val="de-DE"/>
              </w:rPr>
              <w:t>Finch, Pigeon, Red Kitten, Zebu</w:t>
            </w:r>
          </w:p>
        </w:tc>
        <w:tc>
          <w:tcPr>
            <w:tcW w:w="675" w:type="dxa"/>
            <w:tcBorders>
              <w:top w:val="nil"/>
              <w:left w:val="nil"/>
              <w:bottom w:val="nil"/>
              <w:right w:val="nil"/>
            </w:tcBorders>
          </w:tcPr>
          <w:p w:rsidR="00891C91" w:rsidRPr="009D3FEA" w:rsidRDefault="00891C91" w:rsidP="00891C91">
            <w:pPr>
              <w:widowControl w:val="0"/>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18.12</w:t>
            </w:r>
          </w:p>
        </w:tc>
        <w:tc>
          <w:tcPr>
            <w:tcW w:w="557"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13</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13</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Pathotyp Pfs: 13</w:t>
            </w:r>
          </w:p>
        </w:tc>
        <w:tc>
          <w:tcPr>
            <w:tcW w:w="1929"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Raza Pfs: 13</w:t>
            </w:r>
          </w:p>
        </w:tc>
        <w:tc>
          <w:tcPr>
            <w:tcW w:w="2100" w:type="dxa"/>
            <w:tcBorders>
              <w:top w:val="nil"/>
              <w:left w:val="nil"/>
              <w:bottom w:val="nil"/>
              <w:right w:val="nil"/>
            </w:tcBorders>
          </w:tcPr>
          <w:p w:rsidR="00891C91" w:rsidRPr="009D3FEA" w:rsidRDefault="00891C91" w:rsidP="00891C91">
            <w:pPr>
              <w:keepNext/>
              <w:spacing w:before="80" w:after="80"/>
              <w:rPr>
                <w:rFonts w:cs="Arial"/>
                <w:sz w:val="16"/>
                <w:szCs w:val="16"/>
                <w:u w:val="single"/>
                <w:lang w:val="en-GB"/>
              </w:rPr>
            </w:pPr>
          </w:p>
        </w:tc>
        <w:tc>
          <w:tcPr>
            <w:tcW w:w="675" w:type="dxa"/>
            <w:tcBorders>
              <w:top w:val="nil"/>
              <w:left w:val="nil"/>
              <w:bottom w:val="nil"/>
              <w:right w:val="nil"/>
            </w:tcBorders>
          </w:tcPr>
          <w:p w:rsidR="00891C91" w:rsidRPr="009D3FEA" w:rsidRDefault="00891C91" w:rsidP="00891C91">
            <w:pPr>
              <w:widowControl w:val="0"/>
              <w:spacing w:before="120" w:after="120"/>
              <w:jc w:val="center"/>
              <w:rPr>
                <w:rFonts w:cs="Arial"/>
                <w:sz w:val="16"/>
                <w:szCs w:val="16"/>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Campania</w:t>
            </w:r>
          </w:p>
        </w:tc>
        <w:tc>
          <w:tcPr>
            <w:tcW w:w="675" w:type="dxa"/>
            <w:tcBorders>
              <w:top w:val="nil"/>
              <w:left w:val="nil"/>
              <w:bottom w:val="nil"/>
              <w:right w:val="nil"/>
            </w:tcBorders>
          </w:tcPr>
          <w:p w:rsidR="00891C91" w:rsidRPr="009D3FEA" w:rsidRDefault="00891C91" w:rsidP="00891C91">
            <w:pPr>
              <w:widowControl w:val="0"/>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Boeing, Lion</w:t>
            </w:r>
          </w:p>
        </w:tc>
        <w:tc>
          <w:tcPr>
            <w:tcW w:w="675" w:type="dxa"/>
            <w:tcBorders>
              <w:top w:val="nil"/>
              <w:left w:val="nil"/>
              <w:bottom w:val="nil"/>
              <w:right w:val="nil"/>
            </w:tcBorders>
          </w:tcPr>
          <w:p w:rsidR="00891C91" w:rsidRPr="009D3FEA" w:rsidRDefault="00891C91" w:rsidP="00891C91">
            <w:pPr>
              <w:widowControl w:val="0"/>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18.13</w:t>
            </w:r>
          </w:p>
        </w:tc>
        <w:tc>
          <w:tcPr>
            <w:tcW w:w="557"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14</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Race Pfs: 14</w:t>
            </w:r>
          </w:p>
        </w:tc>
        <w:tc>
          <w:tcPr>
            <w:tcW w:w="1814"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Pathotyp Pfs: 14</w:t>
            </w:r>
          </w:p>
        </w:tc>
        <w:tc>
          <w:tcPr>
            <w:tcW w:w="1929" w:type="dxa"/>
            <w:tcBorders>
              <w:top w:val="nil"/>
              <w:left w:val="nil"/>
              <w:bottom w:val="nil"/>
              <w:right w:val="nil"/>
            </w:tcBorders>
          </w:tcPr>
          <w:p w:rsidR="00891C91" w:rsidRPr="009D3FEA" w:rsidRDefault="00891C91" w:rsidP="00891C91">
            <w:pPr>
              <w:spacing w:before="120" w:after="120"/>
              <w:jc w:val="left"/>
              <w:rPr>
                <w:rFonts w:cs="Arial"/>
                <w:b/>
                <w:sz w:val="16"/>
                <w:szCs w:val="16"/>
              </w:rPr>
            </w:pPr>
            <w:r w:rsidRPr="009D3FEA">
              <w:rPr>
                <w:rFonts w:cs="Arial"/>
                <w:b/>
                <w:sz w:val="16"/>
                <w:szCs w:val="16"/>
              </w:rPr>
              <w:t>Raza Pfs: 14</w:t>
            </w:r>
          </w:p>
        </w:tc>
        <w:tc>
          <w:tcPr>
            <w:tcW w:w="2100" w:type="dxa"/>
            <w:tcBorders>
              <w:top w:val="nil"/>
              <w:left w:val="nil"/>
              <w:bottom w:val="nil"/>
              <w:right w:val="nil"/>
            </w:tcBorders>
          </w:tcPr>
          <w:p w:rsidR="00891C91" w:rsidRPr="009D3FEA" w:rsidRDefault="00891C91" w:rsidP="00891C91">
            <w:pPr>
              <w:spacing w:before="80" w:after="80"/>
              <w:rPr>
                <w:rFonts w:cs="Arial"/>
                <w:sz w:val="16"/>
                <w:szCs w:val="16"/>
                <w:u w:val="single"/>
              </w:rPr>
            </w:pPr>
          </w:p>
        </w:tc>
        <w:tc>
          <w:tcPr>
            <w:tcW w:w="675" w:type="dxa"/>
            <w:tcBorders>
              <w:top w:val="nil"/>
              <w:left w:val="nil"/>
              <w:bottom w:val="nil"/>
              <w:right w:val="nil"/>
            </w:tcBorders>
          </w:tcPr>
          <w:p w:rsidR="00891C91" w:rsidRPr="009D3FEA" w:rsidRDefault="00891C91" w:rsidP="00891C91">
            <w:pPr>
              <w:widowControl w:val="0"/>
              <w:spacing w:before="80" w:after="80"/>
              <w:jc w:val="center"/>
              <w:rPr>
                <w:rFonts w:cs="Arial"/>
                <w:sz w:val="16"/>
                <w:szCs w:val="16"/>
                <w:u w:val="single"/>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 xml:space="preserve">Campania, Pigeon </w:t>
            </w:r>
          </w:p>
        </w:tc>
        <w:tc>
          <w:tcPr>
            <w:tcW w:w="675" w:type="dxa"/>
            <w:tcBorders>
              <w:top w:val="nil"/>
              <w:left w:val="nil"/>
              <w:bottom w:val="nil"/>
              <w:right w:val="nil"/>
            </w:tcBorders>
          </w:tcPr>
          <w:p w:rsidR="00891C91" w:rsidRPr="009D3FEA" w:rsidRDefault="00891C91" w:rsidP="00891C91">
            <w:pPr>
              <w:widowControl w:val="0"/>
              <w:spacing w:before="120" w:after="12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Califlay, Lion</w:t>
            </w:r>
          </w:p>
        </w:tc>
        <w:tc>
          <w:tcPr>
            <w:tcW w:w="675" w:type="dxa"/>
            <w:tcBorders>
              <w:top w:val="nil"/>
              <w:left w:val="nil"/>
              <w:bottom w:val="nil"/>
              <w:right w:val="nil"/>
            </w:tcBorders>
          </w:tcPr>
          <w:p w:rsidR="00891C91" w:rsidRPr="009D3FEA" w:rsidRDefault="00891C91" w:rsidP="00891C91">
            <w:pPr>
              <w:widowControl w:val="0"/>
              <w:spacing w:before="120" w:after="120"/>
              <w:jc w:val="center"/>
              <w:rPr>
                <w:rFonts w:cs="Arial"/>
                <w:sz w:val="16"/>
                <w:szCs w:val="16"/>
              </w:rPr>
            </w:pPr>
            <w:r w:rsidRPr="009D3FEA">
              <w:rPr>
                <w:rFonts w:cs="Arial"/>
                <w:sz w:val="16"/>
                <w:szCs w:val="16"/>
              </w:rPr>
              <w:t>9</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tabs>
                <w:tab w:val="clear" w:pos="709"/>
                <w:tab w:val="clear" w:pos="1418"/>
              </w:tabs>
              <w:spacing w:before="120" w:after="120"/>
              <w:jc w:val="center"/>
              <w:rPr>
                <w:rFonts w:ascii="Arial" w:hAnsi="Arial" w:cs="Arial"/>
                <w:b/>
                <w:sz w:val="16"/>
                <w:szCs w:val="16"/>
              </w:rPr>
            </w:pPr>
          </w:p>
        </w:tc>
        <w:tc>
          <w:tcPr>
            <w:tcW w:w="557" w:type="dxa"/>
            <w:tcBorders>
              <w:top w:val="nil"/>
              <w:left w:val="nil"/>
              <w:bottom w:val="nil"/>
              <w:right w:val="nil"/>
            </w:tcBorders>
          </w:tcPr>
          <w:p w:rsidR="00891C91" w:rsidRPr="009D3FEA" w:rsidRDefault="00891C91" w:rsidP="00891C91">
            <w:pPr>
              <w:spacing w:before="120" w:after="120"/>
              <w:rPr>
                <w:rFonts w:cs="Arial"/>
                <w:b/>
                <w:sz w:val="16"/>
                <w:szCs w:val="16"/>
              </w:rPr>
            </w:pP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891C91" w:rsidRPr="009D3FEA" w:rsidRDefault="00891C91" w:rsidP="00891C91">
            <w:pPr>
              <w:spacing w:before="120" w:after="12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891C91" w:rsidRPr="009D3FEA" w:rsidRDefault="00891C91" w:rsidP="00891C91">
            <w:pPr>
              <w:spacing w:before="120" w:after="120"/>
              <w:rPr>
                <w:rFonts w:cs="Arial"/>
                <w:sz w:val="16"/>
                <w:szCs w:val="16"/>
              </w:rPr>
            </w:pPr>
            <w:r w:rsidRPr="009D3FEA">
              <w:rPr>
                <w:rFonts w:cs="Arial"/>
                <w:sz w:val="16"/>
                <w:szCs w:val="16"/>
              </w:rPr>
              <w:t>------------------------------</w:t>
            </w:r>
          </w:p>
        </w:tc>
        <w:tc>
          <w:tcPr>
            <w:tcW w:w="675" w:type="dxa"/>
            <w:tcBorders>
              <w:top w:val="nil"/>
              <w:left w:val="nil"/>
              <w:bottom w:val="nil"/>
              <w:right w:val="nil"/>
            </w:tcBorders>
          </w:tcPr>
          <w:p w:rsidR="00891C91" w:rsidRPr="009D3FEA" w:rsidRDefault="00891C91" w:rsidP="00891C91">
            <w:pPr>
              <w:spacing w:before="120" w:after="120"/>
              <w:jc w:val="center"/>
              <w:rPr>
                <w:rFonts w:cs="Arial"/>
                <w:sz w:val="16"/>
                <w:szCs w:val="16"/>
              </w:rPr>
            </w:pPr>
            <w:r w:rsidRPr="009D3FEA">
              <w:rPr>
                <w:rFonts w:cs="Arial"/>
                <w:sz w:val="16"/>
                <w:szCs w:val="16"/>
              </w:rPr>
              <w:t>---------</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spacing w:before="80" w:after="80"/>
              <w:rPr>
                <w:rFonts w:ascii="Arial" w:hAnsi="Arial" w:cs="Arial"/>
                <w:b/>
                <w:sz w:val="16"/>
                <w:szCs w:val="16"/>
              </w:rPr>
            </w:pPr>
            <w:r w:rsidRPr="009D3FEA">
              <w:rPr>
                <w:rFonts w:ascii="Arial" w:hAnsi="Arial" w:cs="Arial"/>
                <w:b/>
                <w:sz w:val="16"/>
                <w:szCs w:val="16"/>
              </w:rPr>
              <w:t>18.14</w:t>
            </w:r>
          </w:p>
        </w:tc>
        <w:tc>
          <w:tcPr>
            <w:tcW w:w="557" w:type="dxa"/>
            <w:tcBorders>
              <w:top w:val="nil"/>
              <w:left w:val="nil"/>
              <w:bottom w:val="nil"/>
              <w:right w:val="nil"/>
            </w:tcBorders>
          </w:tcPr>
          <w:p w:rsidR="00891C91" w:rsidRPr="009D3FEA" w:rsidRDefault="00891C91" w:rsidP="00891C91">
            <w:pPr>
              <w:spacing w:before="80" w:after="80"/>
              <w:rPr>
                <w:rFonts w:cs="Arial"/>
                <w:b/>
                <w:sz w:val="16"/>
                <w:szCs w:val="16"/>
              </w:rPr>
            </w:pP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rPr>
            </w:pPr>
            <w:r w:rsidRPr="009D3FEA">
              <w:rPr>
                <w:rFonts w:cs="Arial"/>
                <w:b/>
                <w:sz w:val="16"/>
                <w:szCs w:val="16"/>
              </w:rPr>
              <w:t>Race Pfs: 15</w:t>
            </w: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rPr>
            </w:pPr>
            <w:r w:rsidRPr="009D3FEA">
              <w:rPr>
                <w:rFonts w:cs="Arial"/>
                <w:b/>
                <w:sz w:val="16"/>
                <w:szCs w:val="16"/>
              </w:rPr>
              <w:t>Race Pfs: 15</w:t>
            </w: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lang w:val="en-GB"/>
              </w:rPr>
            </w:pPr>
            <w:r w:rsidRPr="009D3FEA">
              <w:rPr>
                <w:rFonts w:cs="Arial"/>
                <w:b/>
                <w:sz w:val="16"/>
                <w:szCs w:val="16"/>
              </w:rPr>
              <w:t>Pathotyp Pfs: 15</w:t>
            </w:r>
          </w:p>
        </w:tc>
        <w:tc>
          <w:tcPr>
            <w:tcW w:w="1929" w:type="dxa"/>
            <w:tcBorders>
              <w:top w:val="nil"/>
              <w:left w:val="nil"/>
              <w:bottom w:val="nil"/>
              <w:right w:val="nil"/>
            </w:tcBorders>
          </w:tcPr>
          <w:p w:rsidR="00891C91" w:rsidRPr="009D3FEA" w:rsidRDefault="00891C91" w:rsidP="00891C91">
            <w:pPr>
              <w:spacing w:before="80" w:after="80"/>
              <w:jc w:val="left"/>
              <w:rPr>
                <w:rFonts w:cs="Arial"/>
                <w:sz w:val="16"/>
                <w:szCs w:val="16"/>
                <w:lang w:val="en-GB"/>
              </w:rPr>
            </w:pPr>
            <w:r w:rsidRPr="009D3FEA">
              <w:rPr>
                <w:rFonts w:cs="Arial"/>
                <w:b/>
                <w:sz w:val="16"/>
                <w:szCs w:val="16"/>
              </w:rPr>
              <w:t>Raza Pfs: 15</w:t>
            </w:r>
          </w:p>
        </w:tc>
        <w:tc>
          <w:tcPr>
            <w:tcW w:w="2100" w:type="dxa"/>
            <w:tcBorders>
              <w:top w:val="nil"/>
              <w:left w:val="nil"/>
              <w:bottom w:val="nil"/>
              <w:right w:val="nil"/>
            </w:tcBorders>
          </w:tcPr>
          <w:p w:rsidR="00891C91" w:rsidRPr="009D3FEA" w:rsidRDefault="00891C91" w:rsidP="00891C91">
            <w:pPr>
              <w:spacing w:before="80" w:after="80"/>
              <w:rPr>
                <w:rFonts w:cs="Arial"/>
                <w:sz w:val="16"/>
                <w:szCs w:val="16"/>
                <w:lang w:val="en-GB"/>
              </w:rPr>
            </w:pPr>
          </w:p>
        </w:tc>
        <w:tc>
          <w:tcPr>
            <w:tcW w:w="675" w:type="dxa"/>
            <w:tcBorders>
              <w:top w:val="nil"/>
              <w:left w:val="nil"/>
              <w:bottom w:val="nil"/>
              <w:right w:val="nil"/>
            </w:tcBorders>
          </w:tcPr>
          <w:p w:rsidR="00891C91" w:rsidRPr="009D3FEA" w:rsidRDefault="00891C91" w:rsidP="00891C91">
            <w:pPr>
              <w:widowControl w:val="0"/>
              <w:spacing w:before="80" w:after="80"/>
              <w:jc w:val="center"/>
              <w:rPr>
                <w:rFonts w:cs="Arial"/>
                <w:sz w:val="16"/>
                <w:szCs w:val="16"/>
              </w:rPr>
            </w:pP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spacing w:before="80" w:after="80"/>
              <w:jc w:val="center"/>
              <w:rPr>
                <w:rFonts w:ascii="Arial" w:hAnsi="Arial" w:cs="Arial"/>
                <w:b/>
                <w:sz w:val="16"/>
                <w:szCs w:val="16"/>
              </w:rPr>
            </w:pPr>
            <w:r w:rsidRPr="009D3FEA">
              <w:rPr>
                <w:rFonts w:ascii="Arial" w:hAnsi="Arial" w:cs="Arial"/>
                <w:b/>
                <w:sz w:val="16"/>
                <w:szCs w:val="16"/>
              </w:rPr>
              <w:t>QL</w:t>
            </w:r>
          </w:p>
        </w:tc>
        <w:tc>
          <w:tcPr>
            <w:tcW w:w="557" w:type="dxa"/>
            <w:tcBorders>
              <w:top w:val="nil"/>
              <w:left w:val="nil"/>
              <w:bottom w:val="nil"/>
              <w:right w:val="nil"/>
            </w:tcBorders>
          </w:tcPr>
          <w:p w:rsidR="00891C91" w:rsidRPr="009D3FEA" w:rsidRDefault="00891C91" w:rsidP="00891C91">
            <w:pPr>
              <w:spacing w:before="80" w:after="80"/>
              <w:rPr>
                <w:rFonts w:cs="Arial"/>
                <w:b/>
                <w:sz w:val="16"/>
                <w:szCs w:val="16"/>
              </w:rPr>
            </w:pPr>
          </w:p>
        </w:tc>
        <w:tc>
          <w:tcPr>
            <w:tcW w:w="1814" w:type="dxa"/>
            <w:tcBorders>
              <w:top w:val="nil"/>
              <w:left w:val="nil"/>
              <w:bottom w:val="nil"/>
              <w:right w:val="nil"/>
            </w:tcBorders>
          </w:tcPr>
          <w:p w:rsidR="00891C91" w:rsidRPr="009D3FEA" w:rsidRDefault="00891C91" w:rsidP="00891C91">
            <w:pPr>
              <w:spacing w:before="80" w:after="80"/>
              <w:jc w:val="left"/>
              <w:rPr>
                <w:rFonts w:cs="Arial"/>
                <w:b/>
                <w:sz w:val="16"/>
                <w:szCs w:val="16"/>
              </w:rPr>
            </w:pPr>
            <w:r w:rsidRPr="009D3FEA">
              <w:rPr>
                <w:rFonts w:cs="Arial"/>
                <w:sz w:val="16"/>
                <w:szCs w:val="16"/>
              </w:rPr>
              <w:t>absent</w:t>
            </w:r>
          </w:p>
        </w:tc>
        <w:tc>
          <w:tcPr>
            <w:tcW w:w="1814" w:type="dxa"/>
            <w:tcBorders>
              <w:top w:val="nil"/>
              <w:left w:val="nil"/>
              <w:bottom w:val="nil"/>
              <w:right w:val="nil"/>
            </w:tcBorders>
          </w:tcPr>
          <w:p w:rsidR="00891C91" w:rsidRPr="009D3FEA" w:rsidRDefault="00891C91" w:rsidP="00891C91">
            <w:pPr>
              <w:spacing w:before="80" w:after="80"/>
              <w:jc w:val="left"/>
              <w:rPr>
                <w:rFonts w:cs="Arial"/>
                <w:b/>
                <w:sz w:val="16"/>
                <w:szCs w:val="16"/>
              </w:rPr>
            </w:pPr>
            <w:r w:rsidRPr="009D3FEA">
              <w:rPr>
                <w:rFonts w:cs="Arial"/>
                <w:sz w:val="16"/>
                <w:szCs w:val="16"/>
              </w:rPr>
              <w:t>absente</w:t>
            </w:r>
          </w:p>
        </w:tc>
        <w:tc>
          <w:tcPr>
            <w:tcW w:w="1814" w:type="dxa"/>
            <w:tcBorders>
              <w:top w:val="nil"/>
              <w:left w:val="nil"/>
              <w:bottom w:val="nil"/>
              <w:right w:val="nil"/>
            </w:tcBorders>
          </w:tcPr>
          <w:p w:rsidR="00891C91" w:rsidRPr="009D3FEA" w:rsidRDefault="00891C91" w:rsidP="00891C91">
            <w:pPr>
              <w:spacing w:before="80" w:after="80"/>
              <w:jc w:val="left"/>
              <w:rPr>
                <w:rFonts w:cs="Arial"/>
                <w:b/>
                <w:sz w:val="16"/>
                <w:szCs w:val="16"/>
              </w:rPr>
            </w:pPr>
            <w:r w:rsidRPr="009D3FEA">
              <w:rPr>
                <w:rFonts w:cs="Arial"/>
                <w:sz w:val="16"/>
                <w:szCs w:val="16"/>
              </w:rPr>
              <w:t>fehlend</w:t>
            </w:r>
          </w:p>
        </w:tc>
        <w:tc>
          <w:tcPr>
            <w:tcW w:w="1929" w:type="dxa"/>
            <w:tcBorders>
              <w:top w:val="nil"/>
              <w:left w:val="nil"/>
              <w:bottom w:val="nil"/>
              <w:right w:val="nil"/>
            </w:tcBorders>
          </w:tcPr>
          <w:p w:rsidR="00891C91" w:rsidRPr="009D3FEA" w:rsidRDefault="00891C91" w:rsidP="00891C91">
            <w:pPr>
              <w:spacing w:before="80" w:after="80"/>
              <w:jc w:val="left"/>
              <w:rPr>
                <w:rFonts w:cs="Arial"/>
                <w:b/>
                <w:sz w:val="16"/>
                <w:szCs w:val="16"/>
              </w:rPr>
            </w:pPr>
            <w:r w:rsidRPr="009D3FEA">
              <w:rPr>
                <w:rFonts w:cs="Arial"/>
                <w:sz w:val="16"/>
                <w:szCs w:val="16"/>
              </w:rPr>
              <w:t>ausente</w:t>
            </w:r>
          </w:p>
        </w:tc>
        <w:tc>
          <w:tcPr>
            <w:tcW w:w="2100" w:type="dxa"/>
            <w:tcBorders>
              <w:top w:val="nil"/>
              <w:left w:val="nil"/>
              <w:bottom w:val="nil"/>
              <w:right w:val="nil"/>
            </w:tcBorders>
          </w:tcPr>
          <w:p w:rsidR="00891C91" w:rsidRPr="009D3FEA" w:rsidRDefault="00891C91" w:rsidP="00891C91">
            <w:pPr>
              <w:keepNext/>
              <w:spacing w:before="80" w:after="80"/>
              <w:rPr>
                <w:rFonts w:cs="Arial"/>
                <w:sz w:val="16"/>
                <w:szCs w:val="16"/>
                <w:lang w:val="en-GB"/>
              </w:rPr>
            </w:pPr>
            <w:r w:rsidRPr="009D3FEA">
              <w:rPr>
                <w:rFonts w:cs="Arial"/>
                <w:sz w:val="16"/>
                <w:szCs w:val="16"/>
                <w:lang w:val="en-GB"/>
              </w:rPr>
              <w:t>Caladonia</w:t>
            </w:r>
          </w:p>
        </w:tc>
        <w:tc>
          <w:tcPr>
            <w:tcW w:w="675" w:type="dxa"/>
            <w:tcBorders>
              <w:top w:val="nil"/>
              <w:left w:val="nil"/>
              <w:bottom w:val="nil"/>
              <w:right w:val="nil"/>
            </w:tcBorders>
          </w:tcPr>
          <w:p w:rsidR="00891C91" w:rsidRPr="009D3FEA" w:rsidRDefault="00891C91" w:rsidP="00891C91">
            <w:pPr>
              <w:widowControl w:val="0"/>
              <w:spacing w:before="80" w:after="80"/>
              <w:jc w:val="center"/>
              <w:rPr>
                <w:rFonts w:cs="Arial"/>
                <w:sz w:val="16"/>
                <w:szCs w:val="16"/>
              </w:rPr>
            </w:pPr>
            <w:r w:rsidRPr="009D3FEA">
              <w:rPr>
                <w:rFonts w:cs="Arial"/>
                <w:sz w:val="16"/>
                <w:szCs w:val="16"/>
              </w:rPr>
              <w:t>1</w:t>
            </w:r>
          </w:p>
        </w:tc>
      </w:tr>
      <w:tr w:rsidR="00891C91" w:rsidRPr="009D3FEA" w:rsidTr="00891C91">
        <w:trPr>
          <w:jc w:val="center"/>
        </w:trPr>
        <w:tc>
          <w:tcPr>
            <w:tcW w:w="557" w:type="dxa"/>
            <w:tcBorders>
              <w:top w:val="nil"/>
              <w:left w:val="nil"/>
              <w:bottom w:val="nil"/>
              <w:right w:val="nil"/>
            </w:tcBorders>
          </w:tcPr>
          <w:p w:rsidR="00891C91" w:rsidRPr="009D3FEA" w:rsidRDefault="00891C91" w:rsidP="00891C91">
            <w:pPr>
              <w:pStyle w:val="Normaltg"/>
              <w:spacing w:before="80" w:after="80"/>
              <w:jc w:val="center"/>
              <w:rPr>
                <w:rFonts w:ascii="Arial" w:hAnsi="Arial" w:cs="Arial"/>
                <w:b/>
                <w:sz w:val="16"/>
                <w:szCs w:val="16"/>
              </w:rPr>
            </w:pPr>
          </w:p>
        </w:tc>
        <w:tc>
          <w:tcPr>
            <w:tcW w:w="557" w:type="dxa"/>
            <w:tcBorders>
              <w:top w:val="nil"/>
              <w:left w:val="nil"/>
              <w:bottom w:val="nil"/>
              <w:right w:val="nil"/>
            </w:tcBorders>
          </w:tcPr>
          <w:p w:rsidR="00891C91" w:rsidRPr="009D3FEA" w:rsidRDefault="00891C91" w:rsidP="00891C91">
            <w:pPr>
              <w:spacing w:before="80" w:after="80"/>
              <w:rPr>
                <w:rFonts w:cs="Arial"/>
                <w:b/>
                <w:sz w:val="16"/>
                <w:szCs w:val="16"/>
              </w:rPr>
            </w:pP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present</w:t>
            </w: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présente</w:t>
            </w: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vorhanden</w:t>
            </w:r>
          </w:p>
        </w:tc>
        <w:tc>
          <w:tcPr>
            <w:tcW w:w="1929" w:type="dxa"/>
            <w:tcBorders>
              <w:top w:val="nil"/>
              <w:left w:val="nil"/>
              <w:bottom w:val="nil"/>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presente</w:t>
            </w:r>
          </w:p>
        </w:tc>
        <w:tc>
          <w:tcPr>
            <w:tcW w:w="2100" w:type="dxa"/>
            <w:tcBorders>
              <w:top w:val="nil"/>
              <w:left w:val="nil"/>
              <w:bottom w:val="nil"/>
              <w:right w:val="nil"/>
            </w:tcBorders>
          </w:tcPr>
          <w:p w:rsidR="00891C91" w:rsidRPr="009D3FEA" w:rsidRDefault="00891C91" w:rsidP="00891C91">
            <w:pPr>
              <w:spacing w:before="80" w:after="80"/>
              <w:rPr>
                <w:rFonts w:cs="Arial"/>
                <w:sz w:val="16"/>
                <w:szCs w:val="16"/>
              </w:rPr>
            </w:pPr>
            <w:r w:rsidRPr="009D3FEA">
              <w:rPr>
                <w:rFonts w:cs="Arial"/>
                <w:sz w:val="16"/>
                <w:szCs w:val="16"/>
              </w:rPr>
              <w:t>Pigeon</w:t>
            </w:r>
          </w:p>
        </w:tc>
        <w:tc>
          <w:tcPr>
            <w:tcW w:w="675" w:type="dxa"/>
            <w:tcBorders>
              <w:top w:val="nil"/>
              <w:left w:val="nil"/>
              <w:bottom w:val="nil"/>
              <w:right w:val="nil"/>
            </w:tcBorders>
          </w:tcPr>
          <w:p w:rsidR="00891C91" w:rsidRPr="009D3FEA" w:rsidRDefault="00891C91" w:rsidP="00891C91">
            <w:pPr>
              <w:widowControl w:val="0"/>
              <w:spacing w:before="80" w:after="80"/>
              <w:jc w:val="center"/>
              <w:rPr>
                <w:rFonts w:cs="Arial"/>
                <w:sz w:val="16"/>
                <w:szCs w:val="16"/>
              </w:rPr>
            </w:pPr>
            <w:r w:rsidRPr="009D3FEA">
              <w:rPr>
                <w:rFonts w:cs="Arial"/>
                <w:sz w:val="16"/>
                <w:szCs w:val="16"/>
              </w:rPr>
              <w:t>9</w:t>
            </w:r>
          </w:p>
        </w:tc>
      </w:tr>
      <w:tr w:rsidR="00891C91" w:rsidRPr="00282BB5" w:rsidTr="00891C91">
        <w:trPr>
          <w:jc w:val="center"/>
        </w:trPr>
        <w:tc>
          <w:tcPr>
            <w:tcW w:w="557" w:type="dxa"/>
            <w:tcBorders>
              <w:top w:val="nil"/>
              <w:left w:val="nil"/>
              <w:bottom w:val="nil"/>
              <w:right w:val="nil"/>
            </w:tcBorders>
          </w:tcPr>
          <w:p w:rsidR="00891C91" w:rsidRPr="009D3FEA" w:rsidRDefault="00891C91" w:rsidP="00891C91">
            <w:pPr>
              <w:pStyle w:val="Normaltg"/>
              <w:spacing w:before="80" w:after="80"/>
              <w:jc w:val="center"/>
              <w:rPr>
                <w:rFonts w:ascii="Arial" w:hAnsi="Arial" w:cs="Arial"/>
                <w:b/>
                <w:sz w:val="16"/>
                <w:szCs w:val="16"/>
              </w:rPr>
            </w:pPr>
          </w:p>
        </w:tc>
        <w:tc>
          <w:tcPr>
            <w:tcW w:w="557" w:type="dxa"/>
            <w:tcBorders>
              <w:top w:val="nil"/>
              <w:left w:val="nil"/>
              <w:bottom w:val="nil"/>
              <w:right w:val="nil"/>
            </w:tcBorders>
          </w:tcPr>
          <w:p w:rsidR="00891C91" w:rsidRPr="009D3FEA" w:rsidRDefault="00891C91" w:rsidP="00891C91">
            <w:pPr>
              <w:spacing w:before="80" w:after="80"/>
              <w:rPr>
                <w:rFonts w:cs="Arial"/>
                <w:b/>
                <w:sz w:val="16"/>
                <w:szCs w:val="16"/>
              </w:rPr>
            </w:pP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w:t>
            </w: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w:t>
            </w:r>
          </w:p>
        </w:tc>
        <w:tc>
          <w:tcPr>
            <w:tcW w:w="1929" w:type="dxa"/>
            <w:tcBorders>
              <w:top w:val="nil"/>
              <w:left w:val="nil"/>
              <w:bottom w:val="nil"/>
              <w:right w:val="nil"/>
            </w:tcBorders>
          </w:tcPr>
          <w:p w:rsidR="00891C91" w:rsidRPr="009D3FEA" w:rsidRDefault="00891C91" w:rsidP="00891C91">
            <w:pPr>
              <w:spacing w:before="80" w:after="80"/>
              <w:jc w:val="left"/>
              <w:rPr>
                <w:rFonts w:cs="Arial"/>
                <w:sz w:val="16"/>
                <w:szCs w:val="16"/>
              </w:rPr>
            </w:pPr>
            <w:r w:rsidRPr="009D3FEA">
              <w:rPr>
                <w:rFonts w:cs="Arial"/>
                <w:sz w:val="16"/>
                <w:szCs w:val="16"/>
              </w:rPr>
              <w:t>--------------------------</w:t>
            </w:r>
          </w:p>
        </w:tc>
        <w:tc>
          <w:tcPr>
            <w:tcW w:w="2100" w:type="dxa"/>
            <w:tcBorders>
              <w:top w:val="nil"/>
              <w:left w:val="nil"/>
              <w:bottom w:val="nil"/>
              <w:right w:val="nil"/>
            </w:tcBorders>
          </w:tcPr>
          <w:p w:rsidR="00891C91" w:rsidRPr="009D3FEA" w:rsidRDefault="00891C91" w:rsidP="00891C91">
            <w:pPr>
              <w:spacing w:before="80" w:after="80"/>
              <w:rPr>
                <w:rFonts w:cs="Arial"/>
                <w:sz w:val="16"/>
                <w:szCs w:val="16"/>
              </w:rPr>
            </w:pPr>
            <w:r w:rsidRPr="009D3FEA">
              <w:rPr>
                <w:rFonts w:cs="Arial"/>
                <w:sz w:val="16"/>
                <w:szCs w:val="16"/>
              </w:rPr>
              <w:t>------------------------------</w:t>
            </w:r>
          </w:p>
        </w:tc>
        <w:tc>
          <w:tcPr>
            <w:tcW w:w="675" w:type="dxa"/>
            <w:tcBorders>
              <w:top w:val="nil"/>
              <w:left w:val="nil"/>
              <w:bottom w:val="nil"/>
              <w:right w:val="nil"/>
            </w:tcBorders>
          </w:tcPr>
          <w:p w:rsidR="00891C91" w:rsidRPr="00282BB5" w:rsidRDefault="00891C91" w:rsidP="00891C91">
            <w:pPr>
              <w:widowControl w:val="0"/>
              <w:spacing w:before="80" w:after="80"/>
              <w:jc w:val="center"/>
              <w:rPr>
                <w:rFonts w:cs="Arial"/>
                <w:sz w:val="16"/>
                <w:szCs w:val="16"/>
              </w:rPr>
            </w:pPr>
            <w:r w:rsidRPr="00484C45">
              <w:rPr>
                <w:rFonts w:cs="Arial"/>
                <w:sz w:val="16"/>
                <w:szCs w:val="16"/>
              </w:rPr>
              <w:t>---------</w:t>
            </w:r>
          </w:p>
        </w:tc>
      </w:tr>
      <w:tr w:rsidR="00891C91" w:rsidRPr="00484C45" w:rsidTr="00891C91">
        <w:trPr>
          <w:jc w:val="center"/>
        </w:trPr>
        <w:tc>
          <w:tcPr>
            <w:tcW w:w="557" w:type="dxa"/>
            <w:tcBorders>
              <w:top w:val="nil"/>
              <w:left w:val="nil"/>
              <w:bottom w:val="nil"/>
              <w:right w:val="nil"/>
            </w:tcBorders>
          </w:tcPr>
          <w:p w:rsidR="00891C91" w:rsidRPr="009D3FEA" w:rsidRDefault="00891C91" w:rsidP="00891C91">
            <w:pPr>
              <w:pStyle w:val="Normaltg"/>
              <w:spacing w:before="80" w:after="80"/>
              <w:rPr>
                <w:rFonts w:ascii="Arial" w:hAnsi="Arial" w:cs="Arial"/>
                <w:b/>
                <w:sz w:val="16"/>
                <w:szCs w:val="16"/>
                <w:highlight w:val="lightGray"/>
                <w:u w:val="single"/>
              </w:rPr>
            </w:pPr>
            <w:r w:rsidRPr="009D3FEA">
              <w:rPr>
                <w:rFonts w:ascii="Arial" w:hAnsi="Arial" w:cs="Arial"/>
                <w:b/>
                <w:sz w:val="16"/>
                <w:szCs w:val="16"/>
                <w:highlight w:val="lightGray"/>
                <w:u w:val="single"/>
              </w:rPr>
              <w:t>18.15</w:t>
            </w:r>
          </w:p>
        </w:tc>
        <w:tc>
          <w:tcPr>
            <w:tcW w:w="557" w:type="dxa"/>
            <w:tcBorders>
              <w:top w:val="nil"/>
              <w:left w:val="nil"/>
              <w:bottom w:val="nil"/>
              <w:right w:val="nil"/>
            </w:tcBorders>
          </w:tcPr>
          <w:p w:rsidR="00891C91" w:rsidRPr="009D3FEA" w:rsidRDefault="00891C91" w:rsidP="00891C91">
            <w:pPr>
              <w:spacing w:before="80" w:after="80"/>
              <w:rPr>
                <w:rFonts w:cs="Arial"/>
                <w:b/>
                <w:sz w:val="16"/>
                <w:szCs w:val="16"/>
                <w:highlight w:val="lightGray"/>
                <w:u w:val="single"/>
              </w:rPr>
            </w:pPr>
          </w:p>
        </w:tc>
        <w:tc>
          <w:tcPr>
            <w:tcW w:w="1814" w:type="dxa"/>
            <w:tcBorders>
              <w:top w:val="nil"/>
              <w:left w:val="nil"/>
              <w:bottom w:val="nil"/>
              <w:right w:val="nil"/>
            </w:tcBorders>
          </w:tcPr>
          <w:p w:rsidR="00891C91" w:rsidRPr="009D3FEA" w:rsidRDefault="00891C91" w:rsidP="00891C91">
            <w:pPr>
              <w:spacing w:before="80" w:after="80"/>
              <w:jc w:val="left"/>
              <w:rPr>
                <w:rFonts w:cs="Arial"/>
                <w:b/>
                <w:sz w:val="16"/>
                <w:szCs w:val="16"/>
                <w:highlight w:val="lightGray"/>
                <w:u w:val="single"/>
              </w:rPr>
            </w:pPr>
            <w:r w:rsidRPr="009D3FEA">
              <w:rPr>
                <w:rFonts w:cs="Arial"/>
                <w:b/>
                <w:sz w:val="16"/>
                <w:szCs w:val="16"/>
                <w:highlight w:val="lightGray"/>
                <w:u w:val="single"/>
              </w:rPr>
              <w:t>Race Pfs: 16</w:t>
            </w:r>
          </w:p>
        </w:tc>
        <w:tc>
          <w:tcPr>
            <w:tcW w:w="1814" w:type="dxa"/>
            <w:tcBorders>
              <w:top w:val="nil"/>
              <w:left w:val="nil"/>
              <w:bottom w:val="nil"/>
              <w:right w:val="nil"/>
            </w:tcBorders>
          </w:tcPr>
          <w:p w:rsidR="00891C91" w:rsidRPr="009D3FEA" w:rsidRDefault="00891C91" w:rsidP="00891C91">
            <w:pPr>
              <w:spacing w:before="80" w:after="80"/>
              <w:jc w:val="left"/>
              <w:rPr>
                <w:rFonts w:cs="Arial"/>
                <w:b/>
                <w:sz w:val="16"/>
                <w:szCs w:val="16"/>
                <w:highlight w:val="lightGray"/>
                <w:u w:val="single"/>
              </w:rPr>
            </w:pPr>
            <w:r w:rsidRPr="009D3FEA">
              <w:rPr>
                <w:rFonts w:cs="Arial"/>
                <w:b/>
                <w:sz w:val="16"/>
                <w:szCs w:val="16"/>
                <w:highlight w:val="lightGray"/>
                <w:u w:val="single"/>
              </w:rPr>
              <w:t>Race Pfs: 16</w:t>
            </w:r>
          </w:p>
        </w:tc>
        <w:tc>
          <w:tcPr>
            <w:tcW w:w="1814" w:type="dxa"/>
            <w:tcBorders>
              <w:top w:val="nil"/>
              <w:left w:val="nil"/>
              <w:bottom w:val="nil"/>
              <w:right w:val="nil"/>
            </w:tcBorders>
          </w:tcPr>
          <w:p w:rsidR="00891C91" w:rsidRPr="009D3FEA" w:rsidRDefault="00891C91" w:rsidP="00891C91">
            <w:pPr>
              <w:spacing w:before="80" w:after="80"/>
              <w:jc w:val="left"/>
              <w:rPr>
                <w:rFonts w:cs="Arial"/>
                <w:b/>
                <w:sz w:val="16"/>
                <w:szCs w:val="16"/>
                <w:highlight w:val="lightGray"/>
                <w:u w:val="single"/>
              </w:rPr>
            </w:pPr>
            <w:r w:rsidRPr="009D3FEA">
              <w:rPr>
                <w:rFonts w:cs="Arial"/>
                <w:b/>
                <w:sz w:val="16"/>
                <w:szCs w:val="16"/>
                <w:highlight w:val="lightGray"/>
                <w:u w:val="single"/>
              </w:rPr>
              <w:t>Pathotyp Pfs: 16</w:t>
            </w:r>
          </w:p>
        </w:tc>
        <w:tc>
          <w:tcPr>
            <w:tcW w:w="1929" w:type="dxa"/>
            <w:tcBorders>
              <w:top w:val="nil"/>
              <w:left w:val="nil"/>
              <w:bottom w:val="nil"/>
              <w:right w:val="nil"/>
            </w:tcBorders>
          </w:tcPr>
          <w:p w:rsidR="00891C91" w:rsidRPr="009D3FEA" w:rsidRDefault="00891C91" w:rsidP="00891C91">
            <w:pPr>
              <w:spacing w:before="80" w:after="80"/>
              <w:jc w:val="left"/>
              <w:rPr>
                <w:rFonts w:cs="Arial"/>
                <w:b/>
                <w:sz w:val="16"/>
                <w:szCs w:val="16"/>
                <w:highlight w:val="lightGray"/>
                <w:u w:val="single"/>
              </w:rPr>
            </w:pPr>
            <w:r w:rsidRPr="009D3FEA">
              <w:rPr>
                <w:rFonts w:cs="Arial"/>
                <w:b/>
                <w:sz w:val="16"/>
                <w:szCs w:val="16"/>
                <w:highlight w:val="lightGray"/>
                <w:u w:val="single"/>
              </w:rPr>
              <w:t>Raza Pfs: 16</w:t>
            </w:r>
          </w:p>
        </w:tc>
        <w:tc>
          <w:tcPr>
            <w:tcW w:w="2100" w:type="dxa"/>
            <w:tcBorders>
              <w:top w:val="nil"/>
              <w:left w:val="nil"/>
              <w:bottom w:val="nil"/>
              <w:right w:val="nil"/>
            </w:tcBorders>
          </w:tcPr>
          <w:p w:rsidR="00891C91" w:rsidRPr="009D3FEA" w:rsidRDefault="00891C91" w:rsidP="00891C91">
            <w:pPr>
              <w:spacing w:before="80" w:after="80"/>
              <w:rPr>
                <w:rFonts w:cs="Arial"/>
                <w:sz w:val="16"/>
                <w:szCs w:val="16"/>
                <w:highlight w:val="lightGray"/>
                <w:u w:val="single"/>
              </w:rPr>
            </w:pPr>
          </w:p>
        </w:tc>
        <w:tc>
          <w:tcPr>
            <w:tcW w:w="675" w:type="dxa"/>
            <w:tcBorders>
              <w:top w:val="nil"/>
              <w:left w:val="nil"/>
              <w:bottom w:val="nil"/>
              <w:right w:val="nil"/>
            </w:tcBorders>
          </w:tcPr>
          <w:p w:rsidR="00891C91" w:rsidRPr="009D3FEA" w:rsidRDefault="00891C91" w:rsidP="00891C91">
            <w:pPr>
              <w:widowControl w:val="0"/>
              <w:spacing w:before="80" w:after="80"/>
              <w:jc w:val="center"/>
              <w:rPr>
                <w:rFonts w:cs="Arial"/>
                <w:sz w:val="16"/>
                <w:szCs w:val="16"/>
                <w:highlight w:val="lightGray"/>
                <w:u w:val="single"/>
              </w:rPr>
            </w:pPr>
          </w:p>
        </w:tc>
      </w:tr>
      <w:tr w:rsidR="00891C91" w:rsidRPr="006929E8" w:rsidTr="00891C91">
        <w:trPr>
          <w:jc w:val="center"/>
        </w:trPr>
        <w:tc>
          <w:tcPr>
            <w:tcW w:w="557" w:type="dxa"/>
            <w:tcBorders>
              <w:top w:val="nil"/>
              <w:left w:val="nil"/>
              <w:bottom w:val="nil"/>
              <w:right w:val="nil"/>
            </w:tcBorders>
          </w:tcPr>
          <w:p w:rsidR="00891C91" w:rsidRPr="009D3FEA" w:rsidRDefault="00891C91" w:rsidP="00891C91">
            <w:pPr>
              <w:pStyle w:val="Normaltg"/>
              <w:spacing w:before="80" w:after="80"/>
              <w:jc w:val="center"/>
              <w:rPr>
                <w:rFonts w:ascii="Arial" w:hAnsi="Arial" w:cs="Arial"/>
                <w:b/>
                <w:sz w:val="16"/>
                <w:szCs w:val="16"/>
                <w:highlight w:val="lightGray"/>
                <w:u w:val="single"/>
              </w:rPr>
            </w:pPr>
            <w:r w:rsidRPr="009D3FEA">
              <w:rPr>
                <w:rFonts w:ascii="Arial" w:hAnsi="Arial" w:cs="Arial"/>
                <w:b/>
                <w:sz w:val="16"/>
                <w:szCs w:val="16"/>
                <w:highlight w:val="lightGray"/>
                <w:u w:val="single"/>
              </w:rPr>
              <w:t>QL</w:t>
            </w:r>
          </w:p>
        </w:tc>
        <w:tc>
          <w:tcPr>
            <w:tcW w:w="557" w:type="dxa"/>
            <w:tcBorders>
              <w:top w:val="nil"/>
              <w:left w:val="nil"/>
              <w:bottom w:val="nil"/>
              <w:right w:val="nil"/>
            </w:tcBorders>
          </w:tcPr>
          <w:p w:rsidR="00891C91" w:rsidRPr="009D3FEA" w:rsidRDefault="00891C91" w:rsidP="00891C91">
            <w:pPr>
              <w:spacing w:before="80" w:after="80"/>
              <w:rPr>
                <w:rFonts w:cs="Arial"/>
                <w:b/>
                <w:sz w:val="16"/>
                <w:szCs w:val="16"/>
                <w:highlight w:val="lightGray"/>
                <w:u w:val="single"/>
              </w:rPr>
            </w:pP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highlight w:val="lightGray"/>
                <w:u w:val="single"/>
              </w:rPr>
            </w:pPr>
            <w:r w:rsidRPr="009D3FEA">
              <w:rPr>
                <w:rFonts w:cs="Arial"/>
                <w:sz w:val="16"/>
                <w:szCs w:val="16"/>
                <w:highlight w:val="lightGray"/>
                <w:u w:val="single"/>
              </w:rPr>
              <w:t>absent</w:t>
            </w: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highlight w:val="lightGray"/>
                <w:u w:val="single"/>
              </w:rPr>
            </w:pPr>
            <w:r w:rsidRPr="009D3FEA">
              <w:rPr>
                <w:rFonts w:cs="Arial"/>
                <w:sz w:val="16"/>
                <w:szCs w:val="16"/>
                <w:highlight w:val="lightGray"/>
                <w:u w:val="single"/>
              </w:rPr>
              <w:t>absente</w:t>
            </w:r>
          </w:p>
        </w:tc>
        <w:tc>
          <w:tcPr>
            <w:tcW w:w="1814" w:type="dxa"/>
            <w:tcBorders>
              <w:top w:val="nil"/>
              <w:left w:val="nil"/>
              <w:bottom w:val="nil"/>
              <w:right w:val="nil"/>
            </w:tcBorders>
          </w:tcPr>
          <w:p w:rsidR="00891C91" w:rsidRPr="009D3FEA" w:rsidRDefault="00891C91" w:rsidP="00891C91">
            <w:pPr>
              <w:spacing w:before="80" w:after="80"/>
              <w:jc w:val="left"/>
              <w:rPr>
                <w:rFonts w:cs="Arial"/>
                <w:sz w:val="16"/>
                <w:szCs w:val="16"/>
                <w:highlight w:val="lightGray"/>
                <w:u w:val="single"/>
              </w:rPr>
            </w:pPr>
            <w:r w:rsidRPr="009D3FEA">
              <w:rPr>
                <w:rFonts w:cs="Arial"/>
                <w:sz w:val="16"/>
                <w:szCs w:val="16"/>
                <w:highlight w:val="lightGray"/>
                <w:u w:val="single"/>
              </w:rPr>
              <w:t>fehlend</w:t>
            </w:r>
          </w:p>
        </w:tc>
        <w:tc>
          <w:tcPr>
            <w:tcW w:w="1929" w:type="dxa"/>
            <w:tcBorders>
              <w:top w:val="nil"/>
              <w:left w:val="nil"/>
              <w:bottom w:val="nil"/>
              <w:right w:val="nil"/>
            </w:tcBorders>
          </w:tcPr>
          <w:p w:rsidR="00891C91" w:rsidRPr="009D3FEA" w:rsidRDefault="00891C91" w:rsidP="00891C91">
            <w:pPr>
              <w:spacing w:before="80" w:after="80"/>
              <w:jc w:val="left"/>
              <w:rPr>
                <w:rFonts w:cs="Arial"/>
                <w:sz w:val="16"/>
                <w:szCs w:val="16"/>
                <w:highlight w:val="lightGray"/>
                <w:u w:val="single"/>
              </w:rPr>
            </w:pPr>
            <w:r w:rsidRPr="009D3FEA">
              <w:rPr>
                <w:rFonts w:cs="Arial"/>
                <w:sz w:val="16"/>
                <w:szCs w:val="16"/>
                <w:highlight w:val="lightGray"/>
                <w:u w:val="single"/>
              </w:rPr>
              <w:t>ausente</w:t>
            </w:r>
          </w:p>
        </w:tc>
        <w:tc>
          <w:tcPr>
            <w:tcW w:w="2100" w:type="dxa"/>
            <w:tcBorders>
              <w:top w:val="nil"/>
              <w:left w:val="nil"/>
              <w:bottom w:val="nil"/>
              <w:right w:val="nil"/>
            </w:tcBorders>
          </w:tcPr>
          <w:p w:rsidR="00891C91" w:rsidRPr="009D3FEA" w:rsidRDefault="00891C91" w:rsidP="00891C91">
            <w:pPr>
              <w:spacing w:before="80" w:after="80"/>
              <w:rPr>
                <w:rFonts w:cs="Arial"/>
                <w:sz w:val="16"/>
                <w:szCs w:val="16"/>
                <w:highlight w:val="lightGray"/>
                <w:u w:val="single"/>
              </w:rPr>
            </w:pPr>
            <w:r w:rsidRPr="009D3FEA">
              <w:rPr>
                <w:rFonts w:cs="Arial"/>
                <w:sz w:val="16"/>
                <w:szCs w:val="16"/>
                <w:highlight w:val="lightGray"/>
                <w:u w:val="single"/>
              </w:rPr>
              <w:t>Meerkat</w:t>
            </w:r>
          </w:p>
        </w:tc>
        <w:tc>
          <w:tcPr>
            <w:tcW w:w="675" w:type="dxa"/>
            <w:tcBorders>
              <w:top w:val="nil"/>
              <w:left w:val="nil"/>
              <w:bottom w:val="nil"/>
              <w:right w:val="nil"/>
            </w:tcBorders>
          </w:tcPr>
          <w:p w:rsidR="00891C91" w:rsidRPr="009D3FEA" w:rsidRDefault="00891C91" w:rsidP="00891C91">
            <w:pPr>
              <w:widowControl w:val="0"/>
              <w:spacing w:before="80" w:after="80"/>
              <w:jc w:val="center"/>
              <w:rPr>
                <w:rFonts w:cs="Arial"/>
                <w:sz w:val="16"/>
                <w:szCs w:val="16"/>
                <w:highlight w:val="lightGray"/>
                <w:u w:val="single"/>
              </w:rPr>
            </w:pPr>
            <w:r w:rsidRPr="009D3FEA">
              <w:rPr>
                <w:rFonts w:cs="Arial"/>
                <w:sz w:val="16"/>
                <w:szCs w:val="16"/>
                <w:highlight w:val="lightGray"/>
                <w:u w:val="single"/>
              </w:rPr>
              <w:t>1</w:t>
            </w:r>
          </w:p>
        </w:tc>
      </w:tr>
      <w:tr w:rsidR="00891C91" w:rsidRPr="006929E8" w:rsidTr="00891C91">
        <w:trPr>
          <w:jc w:val="center"/>
        </w:trPr>
        <w:tc>
          <w:tcPr>
            <w:tcW w:w="557" w:type="dxa"/>
            <w:tcBorders>
              <w:top w:val="nil"/>
              <w:left w:val="nil"/>
              <w:bottom w:val="single" w:sz="4" w:space="0" w:color="auto"/>
              <w:right w:val="nil"/>
            </w:tcBorders>
          </w:tcPr>
          <w:p w:rsidR="00891C91" w:rsidRPr="009D3FEA" w:rsidRDefault="00891C91" w:rsidP="00891C91">
            <w:pPr>
              <w:pStyle w:val="Normaltg"/>
              <w:spacing w:before="80" w:after="80"/>
              <w:jc w:val="center"/>
              <w:rPr>
                <w:rFonts w:ascii="Arial" w:hAnsi="Arial" w:cs="Arial"/>
                <w:b/>
                <w:sz w:val="16"/>
                <w:szCs w:val="16"/>
                <w:highlight w:val="lightGray"/>
                <w:u w:val="single"/>
              </w:rPr>
            </w:pPr>
          </w:p>
        </w:tc>
        <w:tc>
          <w:tcPr>
            <w:tcW w:w="557" w:type="dxa"/>
            <w:tcBorders>
              <w:top w:val="nil"/>
              <w:left w:val="nil"/>
              <w:bottom w:val="single" w:sz="4" w:space="0" w:color="auto"/>
              <w:right w:val="nil"/>
            </w:tcBorders>
          </w:tcPr>
          <w:p w:rsidR="00891C91" w:rsidRPr="009D3FEA" w:rsidRDefault="00891C91" w:rsidP="00891C91">
            <w:pPr>
              <w:spacing w:before="80" w:after="80"/>
              <w:rPr>
                <w:rFonts w:cs="Arial"/>
                <w:b/>
                <w:sz w:val="16"/>
                <w:szCs w:val="16"/>
                <w:highlight w:val="lightGray"/>
                <w:u w:val="single"/>
              </w:rPr>
            </w:pPr>
          </w:p>
        </w:tc>
        <w:tc>
          <w:tcPr>
            <w:tcW w:w="1814" w:type="dxa"/>
            <w:tcBorders>
              <w:top w:val="nil"/>
              <w:left w:val="nil"/>
              <w:bottom w:val="single" w:sz="4" w:space="0" w:color="auto"/>
              <w:right w:val="nil"/>
            </w:tcBorders>
          </w:tcPr>
          <w:p w:rsidR="00891C91" w:rsidRPr="009D3FEA" w:rsidRDefault="00891C91" w:rsidP="00891C91">
            <w:pPr>
              <w:spacing w:before="80" w:after="80"/>
              <w:jc w:val="left"/>
              <w:rPr>
                <w:rFonts w:cs="Arial"/>
                <w:sz w:val="16"/>
                <w:szCs w:val="16"/>
                <w:highlight w:val="lightGray"/>
                <w:u w:val="single"/>
              </w:rPr>
            </w:pPr>
            <w:r w:rsidRPr="009D3FEA">
              <w:rPr>
                <w:rFonts w:cs="Arial"/>
                <w:sz w:val="16"/>
                <w:szCs w:val="16"/>
                <w:highlight w:val="lightGray"/>
                <w:u w:val="single"/>
              </w:rPr>
              <w:t>present</w:t>
            </w:r>
          </w:p>
        </w:tc>
        <w:tc>
          <w:tcPr>
            <w:tcW w:w="1814" w:type="dxa"/>
            <w:tcBorders>
              <w:top w:val="nil"/>
              <w:left w:val="nil"/>
              <w:bottom w:val="single" w:sz="4" w:space="0" w:color="auto"/>
              <w:right w:val="nil"/>
            </w:tcBorders>
          </w:tcPr>
          <w:p w:rsidR="00891C91" w:rsidRPr="009D3FEA" w:rsidRDefault="00891C91" w:rsidP="00891C91">
            <w:pPr>
              <w:spacing w:before="80" w:after="80"/>
              <w:jc w:val="left"/>
              <w:rPr>
                <w:rFonts w:cs="Arial"/>
                <w:sz w:val="16"/>
                <w:szCs w:val="16"/>
                <w:highlight w:val="lightGray"/>
                <w:u w:val="single"/>
              </w:rPr>
            </w:pPr>
            <w:r w:rsidRPr="009D3FEA">
              <w:rPr>
                <w:rFonts w:cs="Arial"/>
                <w:sz w:val="16"/>
                <w:szCs w:val="16"/>
                <w:highlight w:val="lightGray"/>
                <w:u w:val="single"/>
              </w:rPr>
              <w:t>présente</w:t>
            </w:r>
          </w:p>
        </w:tc>
        <w:tc>
          <w:tcPr>
            <w:tcW w:w="1814" w:type="dxa"/>
            <w:tcBorders>
              <w:top w:val="nil"/>
              <w:left w:val="nil"/>
              <w:bottom w:val="single" w:sz="4" w:space="0" w:color="auto"/>
              <w:right w:val="nil"/>
            </w:tcBorders>
          </w:tcPr>
          <w:p w:rsidR="00891C91" w:rsidRPr="009D3FEA" w:rsidRDefault="00891C91" w:rsidP="00891C91">
            <w:pPr>
              <w:spacing w:before="80" w:after="80"/>
              <w:jc w:val="left"/>
              <w:rPr>
                <w:rFonts w:cs="Arial"/>
                <w:sz w:val="16"/>
                <w:szCs w:val="16"/>
                <w:highlight w:val="lightGray"/>
                <w:u w:val="single"/>
              </w:rPr>
            </w:pPr>
            <w:r w:rsidRPr="009D3FEA">
              <w:rPr>
                <w:rFonts w:cs="Arial"/>
                <w:sz w:val="16"/>
                <w:szCs w:val="16"/>
                <w:highlight w:val="lightGray"/>
                <w:u w:val="single"/>
              </w:rPr>
              <w:t>vorhanden</w:t>
            </w:r>
          </w:p>
        </w:tc>
        <w:tc>
          <w:tcPr>
            <w:tcW w:w="1929" w:type="dxa"/>
            <w:tcBorders>
              <w:top w:val="nil"/>
              <w:left w:val="nil"/>
              <w:bottom w:val="single" w:sz="4" w:space="0" w:color="auto"/>
              <w:right w:val="nil"/>
            </w:tcBorders>
          </w:tcPr>
          <w:p w:rsidR="00891C91" w:rsidRPr="009D3FEA" w:rsidRDefault="00891C91" w:rsidP="00891C91">
            <w:pPr>
              <w:spacing w:before="80" w:after="80"/>
              <w:jc w:val="left"/>
              <w:rPr>
                <w:rFonts w:cs="Arial"/>
                <w:sz w:val="16"/>
                <w:szCs w:val="16"/>
                <w:highlight w:val="lightGray"/>
                <w:u w:val="single"/>
              </w:rPr>
            </w:pPr>
            <w:r w:rsidRPr="009D3FEA">
              <w:rPr>
                <w:rFonts w:cs="Arial"/>
                <w:sz w:val="16"/>
                <w:szCs w:val="16"/>
                <w:highlight w:val="lightGray"/>
                <w:u w:val="single"/>
              </w:rPr>
              <w:t>presente</w:t>
            </w:r>
          </w:p>
        </w:tc>
        <w:tc>
          <w:tcPr>
            <w:tcW w:w="2100" w:type="dxa"/>
            <w:tcBorders>
              <w:top w:val="nil"/>
              <w:left w:val="nil"/>
              <w:bottom w:val="single" w:sz="4" w:space="0" w:color="auto"/>
              <w:right w:val="nil"/>
            </w:tcBorders>
          </w:tcPr>
          <w:p w:rsidR="00891C91" w:rsidRPr="009D3FEA" w:rsidRDefault="00891C91" w:rsidP="00891C91">
            <w:pPr>
              <w:spacing w:before="80" w:after="80"/>
              <w:rPr>
                <w:rFonts w:cs="Arial"/>
                <w:sz w:val="16"/>
                <w:szCs w:val="16"/>
                <w:highlight w:val="lightGray"/>
                <w:u w:val="single"/>
              </w:rPr>
            </w:pPr>
            <w:r w:rsidRPr="009D3FEA">
              <w:rPr>
                <w:rFonts w:cs="Arial"/>
                <w:sz w:val="16"/>
                <w:szCs w:val="16"/>
                <w:highlight w:val="lightGray"/>
                <w:u w:val="single"/>
              </w:rPr>
              <w:t>Caladonia</w:t>
            </w:r>
          </w:p>
        </w:tc>
        <w:tc>
          <w:tcPr>
            <w:tcW w:w="675" w:type="dxa"/>
            <w:tcBorders>
              <w:top w:val="nil"/>
              <w:left w:val="nil"/>
              <w:bottom w:val="single" w:sz="4" w:space="0" w:color="auto"/>
              <w:right w:val="nil"/>
            </w:tcBorders>
          </w:tcPr>
          <w:p w:rsidR="00891C91" w:rsidRPr="009D3FEA" w:rsidRDefault="00891C91" w:rsidP="00891C91">
            <w:pPr>
              <w:widowControl w:val="0"/>
              <w:spacing w:before="80" w:after="80"/>
              <w:jc w:val="center"/>
              <w:rPr>
                <w:rFonts w:cs="Arial"/>
                <w:sz w:val="16"/>
                <w:szCs w:val="16"/>
                <w:highlight w:val="lightGray"/>
                <w:u w:val="single"/>
              </w:rPr>
            </w:pPr>
            <w:r w:rsidRPr="009D3FEA">
              <w:rPr>
                <w:rFonts w:cs="Arial"/>
                <w:sz w:val="16"/>
                <w:szCs w:val="16"/>
                <w:highlight w:val="lightGray"/>
                <w:u w:val="single"/>
              </w:rPr>
              <w:t>9</w:t>
            </w:r>
          </w:p>
        </w:tc>
      </w:tr>
    </w:tbl>
    <w:p w:rsidR="00891C91" w:rsidRDefault="00891C91">
      <w:pPr>
        <w:jc w:val="left"/>
      </w:pPr>
    </w:p>
    <w:p w:rsidR="00A66FB9" w:rsidRDefault="00A66FB9">
      <w:pPr>
        <w:jc w:val="left"/>
      </w:pPr>
      <w:r>
        <w:br w:type="page"/>
      </w:r>
    </w:p>
    <w:p w:rsidR="00891C91" w:rsidRPr="00891C91" w:rsidRDefault="00474BC3" w:rsidP="00474BC3">
      <w:pPr>
        <w:tabs>
          <w:tab w:val="left" w:pos="567"/>
        </w:tabs>
        <w:rPr>
          <w:u w:val="single"/>
        </w:rPr>
      </w:pPr>
      <w:r w:rsidRPr="00D313CC">
        <w:rPr>
          <w:u w:val="single"/>
        </w:rPr>
        <w:lastRenderedPageBreak/>
        <w:t>Proposition de modification</w:t>
      </w:r>
      <w:r>
        <w:rPr>
          <w:u w:val="single"/>
        </w:rPr>
        <w:t> :</w:t>
      </w:r>
      <w:r w:rsidRPr="00D313CC">
        <w:rPr>
          <w:u w:val="single"/>
        </w:rPr>
        <w:t xml:space="preserve"> </w:t>
      </w:r>
      <w:r>
        <w:rPr>
          <w:szCs w:val="24"/>
          <w:u w:val="single"/>
          <w:lang w:eastAsia="nl-NL"/>
        </w:rPr>
        <w:t>r</w:t>
      </w:r>
      <w:r w:rsidR="00891C91" w:rsidRPr="00891C91">
        <w:rPr>
          <w:szCs w:val="24"/>
          <w:u w:val="single"/>
          <w:lang w:eastAsia="nl-NL"/>
        </w:rPr>
        <w:t xml:space="preserve">évision de l’explication </w:t>
      </w:r>
      <w:r w:rsidR="00891C91" w:rsidRPr="00891C91">
        <w:rPr>
          <w:u w:val="single"/>
        </w:rPr>
        <w:t>Ad. 18 au chapitre 8.2 “Explications portant sur certains caractères”</w:t>
      </w:r>
    </w:p>
    <w:p w:rsidR="00544581" w:rsidRDefault="00544581">
      <w:pPr>
        <w:jc w:val="left"/>
      </w:pPr>
    </w:p>
    <w:p w:rsidR="00891C91" w:rsidRPr="00465660" w:rsidRDefault="00891C91" w:rsidP="00891C91">
      <w:pPr>
        <w:keepNext/>
        <w:tabs>
          <w:tab w:val="left" w:pos="567"/>
        </w:tabs>
        <w:ind w:left="1134" w:hanging="1134"/>
        <w:rPr>
          <w:u w:val="single"/>
          <w:lang w:val="it-IT"/>
        </w:rPr>
      </w:pPr>
      <w:r w:rsidRPr="00465660">
        <w:rPr>
          <w:u w:val="single"/>
          <w:lang w:val="it-IT"/>
        </w:rPr>
        <w:t xml:space="preserve">Ad. 18 : Résistance à </w:t>
      </w:r>
      <w:r w:rsidRPr="00465660">
        <w:rPr>
          <w:i/>
          <w:szCs w:val="24"/>
          <w:u w:val="single"/>
          <w:lang w:val="it-IT"/>
        </w:rPr>
        <w:t xml:space="preserve">Peronospora farinosa </w:t>
      </w:r>
      <w:r w:rsidRPr="00465660">
        <w:rPr>
          <w:szCs w:val="24"/>
          <w:u w:val="single"/>
          <w:lang w:val="it-IT"/>
        </w:rPr>
        <w:t>f. sp.</w:t>
      </w:r>
      <w:r w:rsidRPr="00465660">
        <w:rPr>
          <w:i/>
          <w:szCs w:val="24"/>
          <w:u w:val="single"/>
          <w:lang w:val="it-IT"/>
        </w:rPr>
        <w:t xml:space="preserve"> spinaciae</w:t>
      </w:r>
    </w:p>
    <w:p w:rsidR="00891C91" w:rsidRPr="00465660" w:rsidRDefault="00891C91" w:rsidP="00891C91">
      <w:pPr>
        <w:keepNext/>
        <w:spacing w:line="240" w:lineRule="atLeast"/>
        <w:rPr>
          <w:lang w:val="it-IT"/>
        </w:rPr>
      </w:pPr>
    </w:p>
    <w:p w:rsidR="00891C91" w:rsidRPr="00465660" w:rsidRDefault="00891C91" w:rsidP="00891C91">
      <w:pPr>
        <w:keepNext/>
        <w:spacing w:line="240" w:lineRule="atLeast"/>
      </w:pPr>
      <w:r w:rsidRPr="00465660">
        <w:rPr>
          <w:u w:val="single"/>
        </w:rPr>
        <w:t>Maintien des souches</w:t>
      </w:r>
    </w:p>
    <w:p w:rsidR="00891C91" w:rsidRPr="00465660" w:rsidRDefault="00891C91" w:rsidP="00891C91">
      <w:pPr>
        <w:keepNext/>
        <w:spacing w:line="240" w:lineRule="atLeast"/>
        <w:rPr>
          <w:u w:val="single"/>
        </w:rPr>
      </w:pPr>
    </w:p>
    <w:p w:rsidR="00891C91" w:rsidRPr="00465660" w:rsidRDefault="00891C91" w:rsidP="00891C91">
      <w:pPr>
        <w:tabs>
          <w:tab w:val="left" w:pos="3119"/>
        </w:tabs>
        <w:spacing w:line="240" w:lineRule="atLeast"/>
        <w:ind w:left="3119" w:hanging="3119"/>
      </w:pPr>
      <w:r w:rsidRPr="00465660">
        <w:t>Nature du milieu :</w:t>
      </w:r>
      <w:r w:rsidRPr="00465660">
        <w:tab/>
        <w:t>Plantes hôtes vivantes, disponibles auprès de :</w:t>
      </w:r>
    </w:p>
    <w:p w:rsidR="00891C91" w:rsidRPr="00465660" w:rsidRDefault="00891C91" w:rsidP="00891C91">
      <w:pPr>
        <w:tabs>
          <w:tab w:val="left" w:pos="3119"/>
        </w:tabs>
        <w:spacing w:line="240" w:lineRule="atLeast"/>
        <w:ind w:left="3402" w:hanging="3119"/>
      </w:pPr>
      <w:r w:rsidRPr="00465660">
        <w:tab/>
      </w:r>
      <w:r w:rsidRPr="00465660">
        <w:tab/>
        <w:t>Naktuinbouw</w:t>
      </w:r>
      <w:r w:rsidRPr="00465660">
        <w:br/>
        <w:t>P.O. Box 40</w:t>
      </w:r>
    </w:p>
    <w:p w:rsidR="00891C91" w:rsidRPr="00465660" w:rsidRDefault="00891C91" w:rsidP="00891C91">
      <w:pPr>
        <w:tabs>
          <w:tab w:val="left" w:pos="3119"/>
        </w:tabs>
        <w:spacing w:line="240" w:lineRule="atLeast"/>
        <w:ind w:left="3119" w:hanging="3119"/>
      </w:pPr>
      <w:r w:rsidRPr="00465660">
        <w:tab/>
      </w:r>
      <w:r w:rsidRPr="00465660">
        <w:tab/>
        <w:t>Roelofarendsveen</w:t>
      </w:r>
    </w:p>
    <w:p w:rsidR="00891C91" w:rsidRPr="00465660" w:rsidRDefault="00891C91" w:rsidP="00891C91">
      <w:pPr>
        <w:tabs>
          <w:tab w:val="left" w:pos="3119"/>
        </w:tabs>
        <w:spacing w:line="240" w:lineRule="atLeast"/>
        <w:ind w:left="3119" w:hanging="3119"/>
      </w:pPr>
      <w:r w:rsidRPr="00465660">
        <w:tab/>
      </w:r>
      <w:r w:rsidRPr="00465660">
        <w:tab/>
        <w:t>Pays</w:t>
      </w:r>
      <w:r w:rsidRPr="00465660">
        <w:noBreakHyphen/>
        <w:t>Bas</w:t>
      </w:r>
    </w:p>
    <w:p w:rsidR="00891C91" w:rsidRPr="00465660" w:rsidRDefault="00891C91" w:rsidP="00891C91">
      <w:pPr>
        <w:tabs>
          <w:tab w:val="left" w:pos="3119"/>
        </w:tabs>
        <w:spacing w:line="240" w:lineRule="atLeast"/>
        <w:ind w:left="3119" w:hanging="3119"/>
      </w:pPr>
      <w:r w:rsidRPr="00465660">
        <w:tab/>
      </w:r>
      <w:r w:rsidRPr="00465660">
        <w:tab/>
        <w:t>www.naktuinbouw.com</w:t>
      </w:r>
    </w:p>
    <w:p w:rsidR="00891C91" w:rsidRPr="00465660" w:rsidRDefault="00891C91" w:rsidP="00891C91">
      <w:pPr>
        <w:tabs>
          <w:tab w:val="left" w:pos="3119"/>
        </w:tabs>
        <w:spacing w:line="240" w:lineRule="atLeast"/>
        <w:ind w:left="3119" w:hanging="3119"/>
      </w:pPr>
      <w:r w:rsidRPr="00465660">
        <w:tab/>
        <w:t xml:space="preserve">ou matériel végétal avec des spores stocké à </w:t>
      </w:r>
      <w:r w:rsidRPr="00465660">
        <w:noBreakHyphen/>
        <w:t>20°C pendant une durée maximale d’une année</w:t>
      </w:r>
    </w:p>
    <w:p w:rsidR="00891C91" w:rsidRPr="00465660" w:rsidRDefault="00891C91" w:rsidP="00891C91">
      <w:pPr>
        <w:tabs>
          <w:tab w:val="left" w:pos="3119"/>
        </w:tabs>
        <w:spacing w:line="240" w:lineRule="atLeast"/>
        <w:ind w:left="3119" w:hanging="3119"/>
        <w:rPr>
          <w:u w:val="single"/>
        </w:rPr>
      </w:pPr>
    </w:p>
    <w:p w:rsidR="00891C91" w:rsidRPr="00465660" w:rsidRDefault="00891C91" w:rsidP="00891C91">
      <w:pPr>
        <w:tabs>
          <w:tab w:val="left" w:pos="3119"/>
        </w:tabs>
        <w:spacing w:line="240" w:lineRule="atLeast"/>
        <w:ind w:left="3119" w:hanging="3119"/>
      </w:pPr>
      <w:r w:rsidRPr="00465660">
        <w:rPr>
          <w:u w:val="single"/>
        </w:rPr>
        <w:t>Réalisation du test</w:t>
      </w:r>
    </w:p>
    <w:p w:rsidR="00891C91" w:rsidRPr="00465660" w:rsidRDefault="00891C91" w:rsidP="00891C91">
      <w:pPr>
        <w:tabs>
          <w:tab w:val="left" w:pos="3119"/>
        </w:tabs>
        <w:spacing w:line="240" w:lineRule="atLeast"/>
        <w:ind w:left="3119" w:hanging="3119"/>
      </w:pPr>
    </w:p>
    <w:p w:rsidR="00891C91" w:rsidRPr="00465660" w:rsidRDefault="00891C91" w:rsidP="00891C91">
      <w:pPr>
        <w:tabs>
          <w:tab w:val="left" w:pos="3119"/>
        </w:tabs>
        <w:spacing w:line="240" w:lineRule="atLeast"/>
        <w:ind w:left="3119" w:hanging="3119"/>
      </w:pPr>
      <w:r w:rsidRPr="00465660">
        <w:t>Stade des plantes :</w:t>
      </w:r>
      <w:r w:rsidRPr="00465660">
        <w:tab/>
        <w:t>Premiers cotylédons ou première feuille, plantes âgées de 11 jours</w:t>
      </w:r>
    </w:p>
    <w:p w:rsidR="00891C91" w:rsidRPr="00465660" w:rsidRDefault="00891C91" w:rsidP="00891C91">
      <w:pPr>
        <w:tabs>
          <w:tab w:val="left" w:pos="3119"/>
        </w:tabs>
        <w:spacing w:line="240" w:lineRule="atLeast"/>
        <w:ind w:left="3119" w:hanging="3119"/>
      </w:pPr>
      <w:r w:rsidRPr="00465660">
        <w:t>Température :</w:t>
      </w:r>
      <w:r w:rsidRPr="00465660">
        <w:tab/>
        <w:t>15°C/jour - 12°C/nuit</w:t>
      </w:r>
    </w:p>
    <w:p w:rsidR="00891C91" w:rsidRPr="00465660" w:rsidRDefault="00891C91" w:rsidP="00891C91">
      <w:pPr>
        <w:tabs>
          <w:tab w:val="left" w:pos="3119"/>
        </w:tabs>
        <w:spacing w:line="240" w:lineRule="atLeast"/>
        <w:ind w:left="3119" w:hanging="3119"/>
      </w:pPr>
      <w:r w:rsidRPr="00465660">
        <w:t>Lumière :</w:t>
      </w:r>
      <w:r w:rsidRPr="00465660">
        <w:tab/>
        <w:t>15 heures par jour après la levée</w:t>
      </w:r>
    </w:p>
    <w:p w:rsidR="00891C91" w:rsidRPr="00465660" w:rsidRDefault="00891C91" w:rsidP="00891C91">
      <w:pPr>
        <w:tabs>
          <w:tab w:val="left" w:pos="3119"/>
        </w:tabs>
        <w:spacing w:line="240" w:lineRule="atLeast"/>
        <w:ind w:left="3119" w:hanging="3119"/>
      </w:pPr>
    </w:p>
    <w:p w:rsidR="00891C91" w:rsidRPr="00465660" w:rsidRDefault="00891C91" w:rsidP="00891C91">
      <w:pPr>
        <w:tabs>
          <w:tab w:val="left" w:pos="3119"/>
        </w:tabs>
        <w:spacing w:line="240" w:lineRule="atLeast"/>
        <w:ind w:left="3119" w:hanging="3119"/>
      </w:pPr>
      <w:r w:rsidRPr="00465660">
        <w:t>Méthode de culture :</w:t>
      </w:r>
      <w:r w:rsidRPr="00465660">
        <w:tab/>
        <w:t>En terre dans des pots ou sur des plateaux, dans une serre ou une chambre de culture.</w:t>
      </w:r>
    </w:p>
    <w:p w:rsidR="00891C91" w:rsidRPr="00465660" w:rsidRDefault="00891C91" w:rsidP="00891C91">
      <w:pPr>
        <w:tabs>
          <w:tab w:val="left" w:pos="3119"/>
        </w:tabs>
        <w:spacing w:line="240" w:lineRule="atLeast"/>
        <w:ind w:left="3119" w:hanging="3119"/>
      </w:pPr>
    </w:p>
    <w:p w:rsidR="00891C91" w:rsidRPr="00465660" w:rsidRDefault="00891C91" w:rsidP="00891C91">
      <w:pPr>
        <w:tabs>
          <w:tab w:val="left" w:pos="3119"/>
        </w:tabs>
        <w:spacing w:line="240" w:lineRule="atLeast"/>
        <w:ind w:left="3119" w:hanging="3119"/>
      </w:pPr>
      <w:r w:rsidRPr="00465660">
        <w:t>Méthode d’inoculation :</w:t>
      </w:r>
      <w:r w:rsidRPr="00465660">
        <w:tab/>
        <w:t>Les feuilles présentant des spores, prélevées sur des plantes hôtes infectées sept jours auparavant, sont abondamment rincées avec de l’eau du robinet stérile (au maximum 150 ml pour 224 plantes).  La suspension de spores est ensuite filtrée au travers d’une mousseline et pulvérisée sur les plantes testées jusqu’à ce que l’inoculum recouvre les feuilles mais ne ruisselle pas.  Il suffit de 150 ml de suspension pour 3 x 224 plantes au maximum.  La densité des spores est de 20 000 à 100 000 conidies/ml d’eau.  La suspension doit être utilisée tant qu’elle est fraîche.</w:t>
      </w:r>
    </w:p>
    <w:p w:rsidR="00891C91" w:rsidRPr="00465660" w:rsidRDefault="00891C91" w:rsidP="00891C91">
      <w:pPr>
        <w:tabs>
          <w:tab w:val="left" w:pos="3119"/>
        </w:tabs>
        <w:spacing w:line="240" w:lineRule="atLeast"/>
        <w:ind w:left="3119" w:hanging="3119"/>
        <w:rPr>
          <w:u w:val="single"/>
        </w:rPr>
      </w:pPr>
    </w:p>
    <w:p w:rsidR="00891C91" w:rsidRPr="00465660" w:rsidRDefault="00891C91" w:rsidP="00891C91">
      <w:pPr>
        <w:tabs>
          <w:tab w:val="left" w:pos="3119"/>
        </w:tabs>
        <w:spacing w:line="240" w:lineRule="atLeast"/>
        <w:ind w:left="3119" w:hanging="3119"/>
      </w:pPr>
      <w:r w:rsidRPr="00465660">
        <w:t>Observations :</w:t>
      </w:r>
      <w:r w:rsidRPr="00465660">
        <w:tab/>
        <w:t>Le mildiou de l’épinard est disséminé par l’air.  Les plantes présentant des spores doivent être conservées dans des containers fermés ou des chambres isolées afin d’éviter toute contamination croisée.  Des contrôles de résistance sont nécessaires lors de chaque multiplication et de chaque essai afin de garantir l’identité de la souche.</w:t>
      </w:r>
    </w:p>
    <w:p w:rsidR="00891C91" w:rsidRPr="00465660" w:rsidRDefault="00891C91" w:rsidP="00891C91">
      <w:pPr>
        <w:tabs>
          <w:tab w:val="left" w:pos="3119"/>
        </w:tabs>
        <w:spacing w:line="240" w:lineRule="atLeast"/>
        <w:ind w:left="3119" w:hanging="3119"/>
      </w:pPr>
    </w:p>
    <w:p w:rsidR="00891C91" w:rsidRPr="00465660" w:rsidRDefault="00891C91" w:rsidP="00891C91">
      <w:pPr>
        <w:tabs>
          <w:tab w:val="left" w:pos="3119"/>
        </w:tabs>
        <w:spacing w:line="240" w:lineRule="atLeast"/>
        <w:ind w:left="3119" w:hanging="3119"/>
      </w:pPr>
      <w:r w:rsidRPr="00465660">
        <w:tab/>
        <w:t>Il est essentiel de disposer de bonnes conditions de lumière et d’humidité pendant la phase de développement et d’incubation des plantules.  Une humidité optimale en atmosphère contrôlée de 80</w:t>
      </w:r>
      <w:r w:rsidRPr="00465660">
        <w:noBreakHyphen/>
        <w:t>90% d’humidité relative permet la croissance de la plante et la prolifération fongique;  une forte lumière empêchera la germination des spores et l’infection.</w:t>
      </w:r>
    </w:p>
    <w:p w:rsidR="00891C91" w:rsidRPr="00465660" w:rsidRDefault="00891C91" w:rsidP="00891C91">
      <w:pPr>
        <w:tabs>
          <w:tab w:val="left" w:pos="3119"/>
        </w:tabs>
        <w:spacing w:line="240" w:lineRule="atLeast"/>
        <w:ind w:left="3119" w:hanging="3119"/>
      </w:pPr>
    </w:p>
    <w:p w:rsidR="00891C91" w:rsidRPr="00465660" w:rsidRDefault="00891C91" w:rsidP="00891C91">
      <w:pPr>
        <w:tabs>
          <w:tab w:val="left" w:pos="3119"/>
        </w:tabs>
        <w:spacing w:line="240" w:lineRule="atLeast"/>
        <w:ind w:left="3119" w:hanging="3119"/>
      </w:pPr>
      <w:r w:rsidRPr="00465660">
        <w:tab/>
        <w:t>L’essai est réalisé en hiver, à l’abri du rayonnement solaire direct.  Après inoculation, les plantes doivent rester sous plastique pendant trois jours, après quoi la feuille de plastique sera légèrement relevée en cours de journée.</w:t>
      </w:r>
    </w:p>
    <w:p w:rsidR="00891C91" w:rsidRPr="00465660" w:rsidRDefault="00891C91" w:rsidP="00891C91">
      <w:pPr>
        <w:tabs>
          <w:tab w:val="left" w:pos="3119"/>
        </w:tabs>
        <w:spacing w:line="240" w:lineRule="atLeast"/>
        <w:ind w:left="3119" w:hanging="3119"/>
      </w:pPr>
    </w:p>
    <w:p w:rsidR="00891C91" w:rsidRPr="00465660" w:rsidRDefault="00891C91" w:rsidP="00891C91">
      <w:pPr>
        <w:tabs>
          <w:tab w:val="left" w:pos="3119"/>
        </w:tabs>
        <w:spacing w:line="240" w:lineRule="atLeast"/>
        <w:ind w:left="3119" w:hanging="3119"/>
      </w:pPr>
      <w:r w:rsidRPr="00465660">
        <w:rPr>
          <w:u w:val="single"/>
        </w:rPr>
        <w:t>Durée de l’essai</w:t>
      </w:r>
    </w:p>
    <w:p w:rsidR="00891C91" w:rsidRPr="00465660" w:rsidRDefault="00891C91" w:rsidP="00891C91">
      <w:pPr>
        <w:tabs>
          <w:tab w:val="left" w:pos="3119"/>
        </w:tabs>
        <w:spacing w:line="240" w:lineRule="atLeast"/>
        <w:ind w:left="3119" w:hanging="3119"/>
      </w:pPr>
      <w:r w:rsidRPr="00465660">
        <w:tab/>
      </w:r>
    </w:p>
    <w:p w:rsidR="00891C91" w:rsidRPr="00465660" w:rsidRDefault="00891C91" w:rsidP="00891C91">
      <w:pPr>
        <w:tabs>
          <w:tab w:val="left" w:pos="3119"/>
        </w:tabs>
        <w:spacing w:line="240" w:lineRule="atLeast"/>
        <w:ind w:left="3119" w:hanging="3119"/>
      </w:pPr>
      <w:r w:rsidRPr="00465660">
        <w:t>- Multiplication</w:t>
      </w:r>
      <w:r w:rsidRPr="00465660">
        <w:tab/>
        <w:t>spores prélevés 7 jours après l’inoculation</w:t>
      </w:r>
    </w:p>
    <w:p w:rsidR="00891C91" w:rsidRPr="00465660" w:rsidRDefault="00891C91" w:rsidP="00891C91">
      <w:pPr>
        <w:tabs>
          <w:tab w:val="left" w:pos="3119"/>
        </w:tabs>
        <w:spacing w:line="240" w:lineRule="atLeast"/>
        <w:ind w:left="3119" w:hanging="3119"/>
      </w:pPr>
      <w:r w:rsidRPr="00465660">
        <w:t>- Semis – inoculation</w:t>
      </w:r>
      <w:r w:rsidRPr="00465660">
        <w:tab/>
        <w:t>11 jours</w:t>
      </w:r>
    </w:p>
    <w:p w:rsidR="00891C91" w:rsidRPr="00465660" w:rsidRDefault="00891C91" w:rsidP="00891C91">
      <w:pPr>
        <w:tabs>
          <w:tab w:val="left" w:pos="3119"/>
        </w:tabs>
        <w:spacing w:line="240" w:lineRule="atLeast"/>
        <w:ind w:left="3119" w:hanging="3119"/>
      </w:pPr>
      <w:r w:rsidRPr="00465660">
        <w:t>- Inoculation – observation</w:t>
      </w:r>
      <w:r w:rsidRPr="00465660">
        <w:tab/>
        <w:t>10 jours</w:t>
      </w:r>
    </w:p>
    <w:p w:rsidR="00891C91" w:rsidRPr="00465660" w:rsidRDefault="00891C91" w:rsidP="00891C91">
      <w:pPr>
        <w:tabs>
          <w:tab w:val="left" w:pos="3119"/>
        </w:tabs>
        <w:spacing w:line="240" w:lineRule="atLeast"/>
        <w:ind w:left="3119" w:hanging="3119"/>
      </w:pPr>
    </w:p>
    <w:p w:rsidR="00891C91" w:rsidRPr="00465660" w:rsidRDefault="00891C91" w:rsidP="00891C91">
      <w:pPr>
        <w:tabs>
          <w:tab w:val="left" w:pos="3119"/>
        </w:tabs>
        <w:spacing w:line="240" w:lineRule="atLeast"/>
        <w:ind w:left="3119" w:hanging="3119"/>
      </w:pPr>
      <w:r w:rsidRPr="00465660">
        <w:rPr>
          <w:u w:val="single"/>
        </w:rPr>
        <w:t>Nombre de plantes testées</w:t>
      </w:r>
      <w:r w:rsidRPr="00465660">
        <w:tab/>
      </w:r>
      <w:r w:rsidRPr="00891C91">
        <w:rPr>
          <w:strike/>
          <w:highlight w:val="lightGray"/>
        </w:rPr>
        <w:t>56 plantes</w:t>
      </w:r>
      <w:r>
        <w:t xml:space="preserve"> </w:t>
      </w:r>
      <w:r w:rsidRPr="00891C91">
        <w:rPr>
          <w:highlight w:val="lightGray"/>
          <w:u w:val="single"/>
        </w:rPr>
        <w:t>au moins 20 plantes</w:t>
      </w:r>
    </w:p>
    <w:p w:rsidR="00891C91" w:rsidRPr="00465660" w:rsidRDefault="00891C91" w:rsidP="00891C91">
      <w:pPr>
        <w:tabs>
          <w:tab w:val="left" w:pos="3119"/>
        </w:tabs>
        <w:spacing w:line="240" w:lineRule="atLeast"/>
        <w:ind w:left="3119" w:hanging="3119"/>
      </w:pPr>
    </w:p>
    <w:p w:rsidR="00891C91" w:rsidRPr="00465660" w:rsidRDefault="00891C91" w:rsidP="00891C91">
      <w:pPr>
        <w:tabs>
          <w:tab w:val="left" w:pos="3119"/>
        </w:tabs>
        <w:spacing w:line="240" w:lineRule="atLeast"/>
        <w:ind w:left="3119" w:hanging="3119"/>
        <w:rPr>
          <w:u w:val="single"/>
        </w:rPr>
      </w:pPr>
      <w:r w:rsidRPr="00465660">
        <w:lastRenderedPageBreak/>
        <w:t>Évaluation de l’infection :</w:t>
      </w:r>
      <w:r w:rsidRPr="00465660">
        <w:tab/>
        <w:t>La résistance est généralement totale, des taches nécrotiques résultant de l’infection sont parfois visibles.  Les plantes sensibles présentent des degrés variables de sporulation.  La sporulation est visible sous la forme d’un film gris recouvrant les feuilles, commençant sur la face dorsale plus humide.</w:t>
      </w:r>
    </w:p>
    <w:p w:rsidR="00891C91" w:rsidRPr="00465660" w:rsidRDefault="00891C91" w:rsidP="00891C91">
      <w:pPr>
        <w:tabs>
          <w:tab w:val="left" w:pos="3969"/>
        </w:tabs>
        <w:spacing w:line="240" w:lineRule="atLeast"/>
        <w:ind w:left="3969" w:hanging="3969"/>
        <w:rPr>
          <w:u w:val="single"/>
        </w:rPr>
      </w:pPr>
    </w:p>
    <w:p w:rsidR="00891C91" w:rsidRPr="00465660" w:rsidRDefault="00891C91" w:rsidP="00891C91">
      <w:pPr>
        <w:tabs>
          <w:tab w:val="left" w:pos="3969"/>
        </w:tabs>
        <w:spacing w:line="240" w:lineRule="atLeast"/>
        <w:ind w:left="3969" w:hanging="3969"/>
        <w:rPr>
          <w:u w:val="single"/>
        </w:rPr>
      </w:pPr>
      <w:r w:rsidRPr="00465660">
        <w:rPr>
          <w:u w:val="single"/>
        </w:rPr>
        <w:t>Variétés témoins permettant d’identifier les souches</w:t>
      </w:r>
    </w:p>
    <w:p w:rsidR="00891C91" w:rsidRPr="00465660" w:rsidRDefault="00891C91" w:rsidP="00891C91">
      <w:pPr>
        <w:tabs>
          <w:tab w:val="left" w:pos="3969"/>
        </w:tabs>
        <w:spacing w:line="240" w:lineRule="atLeast"/>
        <w:ind w:left="3969" w:hanging="3969"/>
        <w:rPr>
          <w:u w:val="single"/>
        </w:rPr>
      </w:pPr>
    </w:p>
    <w:p w:rsidR="00891C91" w:rsidRPr="00465660" w:rsidRDefault="00891C91" w:rsidP="00891C91">
      <w:pPr>
        <w:tabs>
          <w:tab w:val="left" w:pos="0"/>
        </w:tabs>
        <w:spacing w:line="240" w:lineRule="atLeast"/>
      </w:pPr>
      <w:r w:rsidRPr="00465660">
        <w:tab/>
        <w:t>Les souches Pfs : 1-8 et 10-</w:t>
      </w:r>
      <w:r w:rsidRPr="00891C91">
        <w:rPr>
          <w:highlight w:val="lightGray"/>
          <w:u w:val="single"/>
        </w:rPr>
        <w:t>16</w:t>
      </w:r>
      <w:r w:rsidRPr="00465660">
        <w:t xml:space="preserve"> de </w:t>
      </w:r>
      <w:r w:rsidRPr="00465660">
        <w:rPr>
          <w:i/>
        </w:rPr>
        <w:t>Peronospora farinosa</w:t>
      </w:r>
      <w:r w:rsidRPr="00465660">
        <w:t xml:space="preserve"> f. sp. </w:t>
      </w:r>
      <w:r w:rsidRPr="00465660">
        <w:rPr>
          <w:i/>
        </w:rPr>
        <w:t>spinaciae</w:t>
      </w:r>
      <w:r w:rsidRPr="00465660">
        <w:t xml:space="preserve"> sont définies à l’aide d’une série de variétés témoins dites différentielles conformément au tableau suivant :</w:t>
      </w:r>
    </w:p>
    <w:p w:rsidR="00891C91" w:rsidRPr="00465660" w:rsidRDefault="00891C91" w:rsidP="00891C91">
      <w:pPr>
        <w:tabs>
          <w:tab w:val="left" w:pos="0"/>
        </w:tabs>
        <w:spacing w:line="240" w:lineRule="atLeast"/>
      </w:pPr>
    </w:p>
    <w:tbl>
      <w:tblPr>
        <w:tblW w:w="9301" w:type="dxa"/>
        <w:tblInd w:w="55" w:type="dxa"/>
        <w:tblCellMar>
          <w:left w:w="70" w:type="dxa"/>
          <w:right w:w="70" w:type="dxa"/>
        </w:tblCellMar>
        <w:tblLook w:val="04A0" w:firstRow="1" w:lastRow="0" w:firstColumn="1" w:lastColumn="0" w:noHBand="0" w:noVBand="1"/>
      </w:tblPr>
      <w:tblGrid>
        <w:gridCol w:w="1212"/>
        <w:gridCol w:w="539"/>
        <w:gridCol w:w="540"/>
        <w:gridCol w:w="540"/>
        <w:gridCol w:w="540"/>
        <w:gridCol w:w="540"/>
        <w:gridCol w:w="539"/>
        <w:gridCol w:w="539"/>
        <w:gridCol w:w="539"/>
        <w:gridCol w:w="539"/>
        <w:gridCol w:w="539"/>
        <w:gridCol w:w="539"/>
        <w:gridCol w:w="539"/>
        <w:gridCol w:w="539"/>
        <w:gridCol w:w="539"/>
        <w:gridCol w:w="539"/>
      </w:tblGrid>
      <w:tr w:rsidR="00891C91" w:rsidRPr="0070479D" w:rsidTr="00891C91">
        <w:trPr>
          <w:trHeight w:val="598"/>
        </w:trPr>
        <w:tc>
          <w:tcPr>
            <w:tcW w:w="1212" w:type="dxa"/>
            <w:tcBorders>
              <w:top w:val="nil"/>
              <w:left w:val="nil"/>
              <w:bottom w:val="single" w:sz="8" w:space="0" w:color="auto"/>
              <w:right w:val="nil"/>
            </w:tcBorders>
            <w:shd w:val="clear" w:color="auto" w:fill="auto"/>
            <w:hideMark/>
          </w:tcPr>
          <w:p w:rsidR="00891C91" w:rsidRPr="0070479D" w:rsidRDefault="00891C91" w:rsidP="00891C91">
            <w:pPr>
              <w:rPr>
                <w:rFonts w:cs="Arial"/>
                <w:b/>
                <w:bCs/>
                <w:color w:val="000000"/>
                <w:sz w:val="18"/>
                <w:szCs w:val="18"/>
                <w:lang w:val="nl-NL" w:eastAsia="nl-NL"/>
              </w:rPr>
            </w:pPr>
            <w:r w:rsidRPr="00465660">
              <w:rPr>
                <w:rFonts w:cs="Arial"/>
                <w:b/>
                <w:bCs/>
                <w:color w:val="000000"/>
                <w:sz w:val="18"/>
                <w:szCs w:val="18"/>
                <w:lang w:eastAsia="nl-NL"/>
              </w:rPr>
              <w:t>Variété différentielle</w:t>
            </w:r>
          </w:p>
        </w:tc>
        <w:tc>
          <w:tcPr>
            <w:tcW w:w="539" w:type="dxa"/>
            <w:tcBorders>
              <w:top w:val="single" w:sz="8" w:space="0" w:color="auto"/>
              <w:left w:val="single" w:sz="8" w:space="0" w:color="auto"/>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Pfs: 1</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Pfs: 2</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Pfs: 3</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Pfs: 4</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Pfs: 5</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Pfs: 6</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Pfs: 7</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Pfs: 8</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Pfs: 10</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Pfs: 11</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jc w:val="left"/>
              <w:rPr>
                <w:rFonts w:cs="Arial"/>
                <w:color w:val="000000"/>
                <w:sz w:val="18"/>
                <w:szCs w:val="18"/>
                <w:lang w:val="nl-NL" w:eastAsia="nl-NL"/>
              </w:rPr>
            </w:pPr>
            <w:r w:rsidRPr="0070479D">
              <w:rPr>
                <w:rFonts w:cs="Arial"/>
                <w:color w:val="000000"/>
                <w:sz w:val="18"/>
                <w:szCs w:val="18"/>
                <w:lang w:eastAsia="nl-NL"/>
              </w:rPr>
              <w:t>Pfs: 12</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B3940" w:rsidRDefault="00891C91" w:rsidP="00891C91">
            <w:pPr>
              <w:jc w:val="left"/>
              <w:rPr>
                <w:rFonts w:cs="Arial"/>
                <w:color w:val="000000"/>
                <w:sz w:val="18"/>
                <w:szCs w:val="18"/>
                <w:lang w:val="nl-NL" w:eastAsia="nl-NL"/>
              </w:rPr>
            </w:pPr>
            <w:r w:rsidRPr="00EB3940">
              <w:rPr>
                <w:rFonts w:cs="Arial"/>
                <w:color w:val="000000"/>
                <w:sz w:val="18"/>
                <w:szCs w:val="18"/>
                <w:lang w:eastAsia="nl-NL"/>
              </w:rPr>
              <w:t>Pfs: 13</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95BAF" w:rsidRDefault="00891C91" w:rsidP="00891C91">
            <w:pPr>
              <w:jc w:val="left"/>
              <w:rPr>
                <w:rFonts w:cs="Arial"/>
                <w:color w:val="000000"/>
                <w:sz w:val="18"/>
                <w:szCs w:val="18"/>
                <w:highlight w:val="yellow"/>
                <w:lang w:val="nl-NL" w:eastAsia="nl-NL"/>
              </w:rPr>
            </w:pPr>
            <w:r w:rsidRPr="00E81698">
              <w:rPr>
                <w:rFonts w:cs="Arial"/>
                <w:color w:val="000000"/>
                <w:sz w:val="18"/>
                <w:szCs w:val="18"/>
                <w:lang w:eastAsia="nl-NL"/>
              </w:rPr>
              <w:t>Pfs:</w:t>
            </w:r>
            <w:r>
              <w:rPr>
                <w:rFonts w:cs="Arial"/>
                <w:color w:val="000000"/>
                <w:sz w:val="18"/>
                <w:szCs w:val="18"/>
                <w:lang w:eastAsia="nl-NL"/>
              </w:rPr>
              <w:t xml:space="preserve"> </w:t>
            </w:r>
            <w:r w:rsidRPr="00E81698">
              <w:rPr>
                <w:rFonts w:cs="Arial"/>
                <w:color w:val="000000"/>
                <w:sz w:val="18"/>
                <w:szCs w:val="18"/>
                <w:lang w:eastAsia="nl-NL"/>
              </w:rPr>
              <w:t>14</w:t>
            </w:r>
          </w:p>
        </w:tc>
        <w:tc>
          <w:tcPr>
            <w:tcW w:w="539" w:type="dxa"/>
            <w:tcBorders>
              <w:top w:val="single" w:sz="8" w:space="0" w:color="auto"/>
              <w:left w:val="nil"/>
              <w:bottom w:val="single" w:sz="8" w:space="0" w:color="auto"/>
              <w:right w:val="single" w:sz="8" w:space="0" w:color="auto"/>
            </w:tcBorders>
            <w:shd w:val="clear" w:color="auto" w:fill="auto"/>
          </w:tcPr>
          <w:p w:rsidR="00891C91" w:rsidRPr="000A128C" w:rsidRDefault="00891C91" w:rsidP="00891C91">
            <w:pPr>
              <w:rPr>
                <w:rFonts w:cs="Arial"/>
                <w:color w:val="000000"/>
                <w:sz w:val="18"/>
                <w:szCs w:val="18"/>
                <w:lang w:eastAsia="nl-NL"/>
              </w:rPr>
            </w:pPr>
            <w:r w:rsidRPr="000A128C">
              <w:rPr>
                <w:rFonts w:cs="Arial"/>
                <w:color w:val="000000"/>
                <w:sz w:val="18"/>
                <w:szCs w:val="18"/>
                <w:lang w:eastAsia="nl-NL"/>
              </w:rPr>
              <w:t>Pfs: 15</w:t>
            </w:r>
          </w:p>
        </w:tc>
        <w:tc>
          <w:tcPr>
            <w:tcW w:w="539" w:type="dxa"/>
            <w:tcBorders>
              <w:top w:val="single" w:sz="8" w:space="0" w:color="auto"/>
              <w:left w:val="nil"/>
              <w:bottom w:val="single" w:sz="8" w:space="0" w:color="auto"/>
              <w:right w:val="single" w:sz="8" w:space="0" w:color="auto"/>
            </w:tcBorders>
            <w:shd w:val="clear" w:color="auto" w:fill="D9D9D9" w:themeFill="background1" w:themeFillShade="D9"/>
          </w:tcPr>
          <w:p w:rsidR="00891C91" w:rsidRPr="00CF200E" w:rsidRDefault="00891C91" w:rsidP="00891C91">
            <w:pPr>
              <w:rPr>
                <w:rFonts w:cs="Arial"/>
                <w:color w:val="000000"/>
                <w:sz w:val="18"/>
                <w:szCs w:val="18"/>
                <w:highlight w:val="yellow"/>
                <w:u w:val="single"/>
                <w:lang w:eastAsia="nl-NL"/>
              </w:rPr>
            </w:pPr>
            <w:r w:rsidRPr="00CF200E">
              <w:rPr>
                <w:rFonts w:cs="Arial"/>
                <w:color w:val="000000"/>
                <w:sz w:val="18"/>
                <w:szCs w:val="18"/>
                <w:highlight w:val="yellow"/>
                <w:u w:val="single"/>
                <w:lang w:eastAsia="nl-NL"/>
              </w:rPr>
              <w:t>Pfs: 16</w:t>
            </w:r>
          </w:p>
        </w:tc>
      </w:tr>
      <w:tr w:rsidR="00891C91" w:rsidRPr="0070479D" w:rsidTr="00891C91">
        <w:trPr>
          <w:trHeight w:val="299"/>
        </w:trPr>
        <w:tc>
          <w:tcPr>
            <w:tcW w:w="1212"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Viroflay</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jc w:val="left"/>
              <w:rPr>
                <w:rFonts w:cs="Arial"/>
                <w:color w:val="000000"/>
                <w:sz w:val="18"/>
                <w:szCs w:val="18"/>
                <w:lang w:val="nl-NL" w:eastAsia="nl-NL"/>
              </w:rPr>
            </w:pPr>
            <w:r w:rsidRPr="0070479D">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B3940" w:rsidRDefault="00891C91" w:rsidP="00891C91">
            <w:pPr>
              <w:jc w:val="left"/>
              <w:rPr>
                <w:rFonts w:cs="Arial"/>
                <w:color w:val="000000"/>
                <w:sz w:val="18"/>
                <w:szCs w:val="18"/>
                <w:lang w:val="nl-NL" w:eastAsia="nl-NL"/>
              </w:rPr>
            </w:pPr>
            <w:r w:rsidRPr="00EB3940">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95BAF" w:rsidRDefault="00891C91" w:rsidP="00891C91">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tcPr>
          <w:p w:rsidR="00891C91" w:rsidRPr="000A128C" w:rsidRDefault="00891C91" w:rsidP="00891C91">
            <w:pPr>
              <w:jc w:val="left"/>
              <w:rPr>
                <w:rFonts w:cs="Arial"/>
                <w:color w:val="000000"/>
                <w:sz w:val="18"/>
                <w:szCs w:val="18"/>
                <w:lang w:val="nl-NL" w:eastAsia="nl-NL"/>
              </w:rPr>
            </w:pPr>
            <w:r w:rsidRPr="000A128C">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tcPr>
          <w:p w:rsidR="00891C91" w:rsidRPr="00CF200E" w:rsidRDefault="00891C91" w:rsidP="00891C91">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891C91" w:rsidRPr="0070479D" w:rsidTr="00891C91">
        <w:trPr>
          <w:trHeight w:val="299"/>
        </w:trPr>
        <w:tc>
          <w:tcPr>
            <w:tcW w:w="1212"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Resistoflay</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jc w:val="left"/>
              <w:rPr>
                <w:rFonts w:cs="Arial"/>
                <w:color w:val="000000"/>
                <w:sz w:val="18"/>
                <w:szCs w:val="18"/>
                <w:lang w:val="nl-NL" w:eastAsia="nl-NL"/>
              </w:rPr>
            </w:pPr>
            <w:r w:rsidRPr="0070479D">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B3940" w:rsidRDefault="00891C91" w:rsidP="00891C91">
            <w:pPr>
              <w:jc w:val="left"/>
              <w:rPr>
                <w:rFonts w:cs="Arial"/>
                <w:color w:val="000000"/>
                <w:sz w:val="18"/>
                <w:szCs w:val="18"/>
                <w:lang w:val="nl-NL" w:eastAsia="nl-NL"/>
              </w:rPr>
            </w:pPr>
            <w:r w:rsidRPr="00EB3940">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95BAF" w:rsidRDefault="00891C91" w:rsidP="00891C91">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tcPr>
          <w:p w:rsidR="00891C91" w:rsidRPr="000A128C" w:rsidRDefault="00891C91" w:rsidP="00891C91">
            <w:pPr>
              <w:jc w:val="left"/>
              <w:rPr>
                <w:rFonts w:cs="Arial"/>
                <w:color w:val="000000"/>
                <w:sz w:val="18"/>
                <w:szCs w:val="18"/>
                <w:lang w:val="nl-NL" w:eastAsia="nl-NL"/>
              </w:rPr>
            </w:pPr>
            <w:r w:rsidRPr="000A128C">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tcPr>
          <w:p w:rsidR="00891C91" w:rsidRPr="00CF200E" w:rsidRDefault="00891C91" w:rsidP="00891C91">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891C91" w:rsidRPr="0070479D" w:rsidTr="00891C91">
        <w:trPr>
          <w:trHeight w:val="299"/>
        </w:trPr>
        <w:tc>
          <w:tcPr>
            <w:tcW w:w="1212"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Califlay</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000000" w:fill="BFBFBF"/>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BFBFBF"/>
            <w:hideMark/>
          </w:tcPr>
          <w:p w:rsidR="00891C91" w:rsidRPr="0070479D" w:rsidRDefault="00891C91" w:rsidP="00891C91">
            <w:pPr>
              <w:jc w:val="left"/>
              <w:rPr>
                <w:rFonts w:cs="Arial"/>
                <w:color w:val="000000"/>
                <w:sz w:val="18"/>
                <w:szCs w:val="18"/>
                <w:lang w:val="nl-NL" w:eastAsia="nl-NL"/>
              </w:rPr>
            </w:pPr>
            <w:r w:rsidRPr="0070479D">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B3940" w:rsidRDefault="00891C91" w:rsidP="00891C91">
            <w:pPr>
              <w:jc w:val="left"/>
              <w:rPr>
                <w:rFonts w:cs="Arial"/>
                <w:color w:val="000000"/>
                <w:sz w:val="18"/>
                <w:szCs w:val="18"/>
                <w:lang w:val="nl-NL" w:eastAsia="nl-NL"/>
              </w:rPr>
            </w:pPr>
            <w:r w:rsidRPr="00EB3940">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95BAF" w:rsidRDefault="00891C91" w:rsidP="00891C91">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auto" w:fill="FFFFFF" w:themeFill="background1"/>
          </w:tcPr>
          <w:p w:rsidR="00891C91" w:rsidRPr="000A128C" w:rsidRDefault="00891C91" w:rsidP="00891C91">
            <w:pPr>
              <w:rPr>
                <w:rFonts w:cs="Arial"/>
                <w:color w:val="000000"/>
                <w:sz w:val="18"/>
                <w:szCs w:val="18"/>
                <w:lang w:val="nl-NL" w:eastAsia="nl-NL"/>
              </w:rPr>
            </w:pPr>
            <w:r w:rsidRPr="000A128C">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CF200E" w:rsidRDefault="00891C91" w:rsidP="00891C91">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891C91" w:rsidRPr="0070479D" w:rsidTr="00891C91">
        <w:trPr>
          <w:trHeight w:val="299"/>
        </w:trPr>
        <w:tc>
          <w:tcPr>
            <w:tcW w:w="1212"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Clermont</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jc w:val="left"/>
              <w:rPr>
                <w:rFonts w:cs="Arial"/>
                <w:color w:val="000000"/>
                <w:sz w:val="18"/>
                <w:szCs w:val="18"/>
                <w:lang w:val="nl-NL" w:eastAsia="nl-NL"/>
              </w:rPr>
            </w:pPr>
            <w:r w:rsidRPr="0070479D">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B3940" w:rsidRDefault="00891C91" w:rsidP="00891C91">
            <w:pPr>
              <w:jc w:val="left"/>
              <w:rPr>
                <w:rFonts w:cs="Arial"/>
                <w:color w:val="000000"/>
                <w:sz w:val="18"/>
                <w:szCs w:val="18"/>
                <w:lang w:val="nl-NL" w:eastAsia="nl-NL"/>
              </w:rPr>
            </w:pPr>
            <w:r w:rsidRPr="00EB3940">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95BAF" w:rsidRDefault="00891C91" w:rsidP="00891C91">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0A128C" w:rsidRDefault="00891C91" w:rsidP="00891C91">
            <w:pPr>
              <w:jc w:val="left"/>
              <w:rPr>
                <w:rFonts w:cs="Arial"/>
                <w:color w:val="000000"/>
                <w:sz w:val="18"/>
                <w:szCs w:val="18"/>
                <w:lang w:val="nl-NL" w:eastAsia="nl-NL"/>
              </w:rPr>
            </w:pPr>
            <w:r w:rsidRPr="000A128C">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auto" w:fill="auto"/>
          </w:tcPr>
          <w:p w:rsidR="00891C91" w:rsidRPr="00CF200E" w:rsidRDefault="00891C91" w:rsidP="00891C91">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891C91" w:rsidRPr="0070479D" w:rsidTr="00891C91">
        <w:trPr>
          <w:trHeight w:val="299"/>
        </w:trPr>
        <w:tc>
          <w:tcPr>
            <w:tcW w:w="1212" w:type="dxa"/>
            <w:tcBorders>
              <w:top w:val="single" w:sz="8" w:space="0" w:color="auto"/>
              <w:left w:val="nil"/>
              <w:bottom w:val="single" w:sz="8" w:space="0" w:color="auto"/>
              <w:right w:val="single" w:sz="8" w:space="0" w:color="auto"/>
            </w:tcBorders>
            <w:shd w:val="clear" w:color="auto" w:fill="auto"/>
            <w:noWrap/>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Campania</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jc w:val="left"/>
              <w:rPr>
                <w:rFonts w:cs="Arial"/>
                <w:color w:val="000000"/>
                <w:sz w:val="18"/>
                <w:szCs w:val="18"/>
                <w:lang w:val="nl-NL" w:eastAsia="nl-NL"/>
              </w:rPr>
            </w:pPr>
            <w:r w:rsidRPr="0070479D">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B3940" w:rsidRDefault="00891C91" w:rsidP="00891C91">
            <w:pPr>
              <w:jc w:val="left"/>
              <w:rPr>
                <w:rFonts w:cs="Arial"/>
                <w:color w:val="000000"/>
                <w:sz w:val="18"/>
                <w:szCs w:val="18"/>
                <w:lang w:val="nl-NL" w:eastAsia="nl-NL"/>
              </w:rPr>
            </w:pPr>
            <w:r w:rsidRPr="00EB3940">
              <w:rPr>
                <w:rFonts w:cs="Arial"/>
                <w:color w:val="000000"/>
                <w:sz w:val="18"/>
                <w:szCs w:val="18"/>
                <w:lang w:val="nl-NL" w:eastAsia="nl-NL"/>
              </w:rPr>
              <w:t> </w:t>
            </w:r>
            <w:r>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95BAF" w:rsidRDefault="00891C91" w:rsidP="00891C91">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0A128C" w:rsidRDefault="00891C91" w:rsidP="00891C91">
            <w:pPr>
              <w:jc w:val="left"/>
              <w:rPr>
                <w:rFonts w:cs="Arial"/>
                <w:color w:val="000000"/>
                <w:sz w:val="18"/>
                <w:szCs w:val="18"/>
                <w:lang w:val="nl-NL" w:eastAsia="nl-NL"/>
              </w:rPr>
            </w:pPr>
            <w:r w:rsidRPr="000A128C">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CF200E" w:rsidRDefault="00891C91" w:rsidP="00891C91">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891C91" w:rsidRPr="0070479D" w:rsidTr="00891C91">
        <w:trPr>
          <w:trHeight w:val="299"/>
        </w:trPr>
        <w:tc>
          <w:tcPr>
            <w:tcW w:w="1212"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Boeing</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jc w:val="left"/>
              <w:rPr>
                <w:rFonts w:cs="Arial"/>
                <w:color w:val="000000"/>
                <w:sz w:val="18"/>
                <w:szCs w:val="18"/>
                <w:lang w:val="nl-NL" w:eastAsia="nl-NL"/>
              </w:rPr>
            </w:pPr>
            <w:r w:rsidRPr="0070479D">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000000" w:fill="BFBFBF"/>
            <w:hideMark/>
          </w:tcPr>
          <w:p w:rsidR="00891C91" w:rsidRPr="00EB3940" w:rsidRDefault="00891C91" w:rsidP="00891C91">
            <w:pPr>
              <w:jc w:val="left"/>
              <w:rPr>
                <w:rFonts w:cs="Arial"/>
                <w:color w:val="000000"/>
                <w:sz w:val="18"/>
                <w:szCs w:val="18"/>
                <w:lang w:val="nl-NL" w:eastAsia="nl-NL"/>
              </w:rPr>
            </w:pPr>
            <w:r w:rsidRPr="00EB3940">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95BAF" w:rsidRDefault="00891C91" w:rsidP="00891C91">
            <w:pPr>
              <w:rPr>
                <w:rFonts w:cs="Arial"/>
                <w:color w:val="000000"/>
                <w:sz w:val="18"/>
                <w:szCs w:val="18"/>
                <w:highlight w:val="yellow"/>
                <w:lang w:val="nl-NL" w:eastAsia="nl-NL"/>
              </w:rPr>
            </w:pPr>
            <w:r w:rsidRPr="00E81698">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0A128C" w:rsidRDefault="00891C91" w:rsidP="00891C91">
            <w:pPr>
              <w:rPr>
                <w:rFonts w:cs="Arial"/>
                <w:color w:val="000000"/>
                <w:sz w:val="18"/>
                <w:szCs w:val="18"/>
                <w:lang w:val="nl-NL" w:eastAsia="nl-NL"/>
              </w:rPr>
            </w:pPr>
            <w:r w:rsidRPr="000A128C">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CF200E" w:rsidRDefault="00891C91" w:rsidP="00891C91">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891C91" w:rsidRPr="0070479D" w:rsidTr="00891C91">
        <w:trPr>
          <w:trHeight w:val="299"/>
        </w:trPr>
        <w:tc>
          <w:tcPr>
            <w:tcW w:w="1212"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Lion</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BFBFBF"/>
            <w:hideMark/>
          </w:tcPr>
          <w:p w:rsidR="00891C91" w:rsidRPr="0070479D" w:rsidRDefault="00891C91" w:rsidP="00891C91">
            <w:pPr>
              <w:jc w:val="left"/>
              <w:rPr>
                <w:rFonts w:cs="Arial"/>
                <w:color w:val="000000"/>
                <w:sz w:val="18"/>
                <w:szCs w:val="18"/>
                <w:lang w:val="nl-NL" w:eastAsia="nl-NL"/>
              </w:rPr>
            </w:pPr>
            <w:r w:rsidRPr="0070479D">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BFBFBF"/>
            <w:hideMark/>
          </w:tcPr>
          <w:p w:rsidR="00891C91" w:rsidRPr="00EB3940" w:rsidRDefault="00891C91" w:rsidP="00891C91">
            <w:pPr>
              <w:jc w:val="left"/>
              <w:rPr>
                <w:rFonts w:cs="Arial"/>
                <w:color w:val="000000"/>
                <w:sz w:val="18"/>
                <w:szCs w:val="18"/>
                <w:lang w:val="nl-NL" w:eastAsia="nl-NL"/>
              </w:rPr>
            </w:pPr>
            <w:r w:rsidRPr="00EB3940">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BFBFBF"/>
            <w:hideMark/>
          </w:tcPr>
          <w:p w:rsidR="00891C91" w:rsidRPr="00E95BAF" w:rsidRDefault="00891C91" w:rsidP="00891C91">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0A128C" w:rsidRDefault="00891C91" w:rsidP="00891C91">
            <w:pPr>
              <w:jc w:val="left"/>
              <w:rPr>
                <w:rFonts w:cs="Arial"/>
                <w:color w:val="000000"/>
                <w:sz w:val="18"/>
                <w:szCs w:val="18"/>
                <w:lang w:val="nl-NL" w:eastAsia="nl-NL"/>
              </w:rPr>
            </w:pPr>
            <w:r w:rsidRPr="000A128C">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CF200E" w:rsidRDefault="00891C91" w:rsidP="00891C91">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891C91" w:rsidRPr="0070479D" w:rsidTr="00891C91">
        <w:trPr>
          <w:trHeight w:val="299"/>
        </w:trPr>
        <w:tc>
          <w:tcPr>
            <w:tcW w:w="1212"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Lazio</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BFBFBF"/>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rPr>
                <w:rFonts w:cs="Arial"/>
                <w:color w:val="000000"/>
                <w:sz w:val="18"/>
                <w:szCs w:val="18"/>
                <w:lang w:val="nl-NL" w:eastAsia="nl-NL"/>
              </w:rPr>
            </w:pPr>
            <w:r w:rsidRPr="0070479D">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70479D" w:rsidRDefault="00891C91" w:rsidP="00891C91">
            <w:pPr>
              <w:jc w:val="left"/>
              <w:rPr>
                <w:rFonts w:cs="Arial"/>
                <w:color w:val="000000"/>
                <w:sz w:val="18"/>
                <w:szCs w:val="18"/>
                <w:lang w:val="nl-NL" w:eastAsia="nl-NL"/>
              </w:rPr>
            </w:pPr>
            <w:r w:rsidRPr="0070479D">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B3940" w:rsidRDefault="00891C91" w:rsidP="00891C91">
            <w:pPr>
              <w:jc w:val="left"/>
              <w:rPr>
                <w:rFonts w:cs="Arial"/>
                <w:color w:val="000000"/>
                <w:sz w:val="18"/>
                <w:szCs w:val="18"/>
                <w:lang w:val="nl-NL" w:eastAsia="nl-NL"/>
              </w:rPr>
            </w:pPr>
            <w:r w:rsidRPr="00EB3940">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95BAF" w:rsidRDefault="00891C91" w:rsidP="00891C91">
            <w:pPr>
              <w:jc w:val="left"/>
              <w:rPr>
                <w:rFonts w:cs="Arial"/>
                <w:color w:val="000000"/>
                <w:sz w:val="18"/>
                <w:szCs w:val="18"/>
                <w:highlight w:val="yellow"/>
                <w:lang w:val="nl-NL" w:eastAsia="nl-NL"/>
              </w:rPr>
            </w:pPr>
            <w:r w:rsidRPr="00E81698">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0A128C" w:rsidRDefault="00891C91" w:rsidP="00891C91">
            <w:pPr>
              <w:jc w:val="left"/>
              <w:rPr>
                <w:rFonts w:cs="Arial"/>
                <w:color w:val="000000"/>
                <w:sz w:val="18"/>
                <w:szCs w:val="18"/>
                <w:lang w:val="nl-NL" w:eastAsia="nl-NL"/>
              </w:rPr>
            </w:pPr>
            <w:r w:rsidRPr="000A128C">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auto"/>
          </w:tcPr>
          <w:p w:rsidR="00891C91" w:rsidRPr="00CF200E" w:rsidRDefault="00891C91" w:rsidP="00891C91">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891C91" w:rsidRPr="0070479D" w:rsidTr="00891C91">
        <w:trPr>
          <w:trHeight w:val="299"/>
        </w:trPr>
        <w:tc>
          <w:tcPr>
            <w:tcW w:w="1212" w:type="dxa"/>
            <w:tcBorders>
              <w:top w:val="single" w:sz="8" w:space="0" w:color="auto"/>
              <w:left w:val="nil"/>
              <w:bottom w:val="single" w:sz="8" w:space="0" w:color="auto"/>
              <w:right w:val="single" w:sz="8" w:space="0" w:color="auto"/>
            </w:tcBorders>
            <w:shd w:val="clear" w:color="auto" w:fill="auto"/>
            <w:hideMark/>
          </w:tcPr>
          <w:p w:rsidR="00891C91" w:rsidRPr="00EF6B8C" w:rsidRDefault="00891C91" w:rsidP="00891C91">
            <w:pPr>
              <w:rPr>
                <w:rFonts w:cs="Arial"/>
                <w:color w:val="000000"/>
                <w:sz w:val="18"/>
                <w:szCs w:val="18"/>
                <w:lang w:eastAsia="nl-NL"/>
              </w:rPr>
            </w:pPr>
            <w:r w:rsidRPr="00E81698">
              <w:rPr>
                <w:rFonts w:cs="Arial"/>
                <w:color w:val="000000"/>
                <w:sz w:val="18"/>
                <w:szCs w:val="18"/>
                <w:lang w:eastAsia="nl-NL"/>
              </w:rPr>
              <w:t>Whale</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F6B8C" w:rsidRDefault="00891C91" w:rsidP="00891C91">
            <w:pPr>
              <w:rPr>
                <w:rFonts w:cs="Arial"/>
                <w:color w:val="000000"/>
                <w:sz w:val="18"/>
                <w:szCs w:val="18"/>
                <w:lang w:eastAsia="nl-NL"/>
              </w:rPr>
            </w:pPr>
            <w:r w:rsidRPr="00EF6B8C">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F6B8C" w:rsidRDefault="00891C91" w:rsidP="00891C91">
            <w:pPr>
              <w:rPr>
                <w:rFonts w:cs="Arial"/>
                <w:color w:val="000000"/>
                <w:sz w:val="18"/>
                <w:szCs w:val="18"/>
                <w:lang w:eastAsia="nl-NL"/>
              </w:rPr>
            </w:pPr>
            <w:r w:rsidRPr="00EF6B8C">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F6B8C" w:rsidRDefault="00891C91" w:rsidP="00891C91">
            <w:pPr>
              <w:rPr>
                <w:rFonts w:cs="Arial"/>
                <w:color w:val="000000"/>
                <w:sz w:val="18"/>
                <w:szCs w:val="18"/>
                <w:lang w:eastAsia="nl-NL"/>
              </w:rPr>
            </w:pPr>
            <w:r w:rsidRPr="00EF6B8C">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F6B8C" w:rsidRDefault="00891C91" w:rsidP="00891C91">
            <w:pPr>
              <w:rPr>
                <w:rFonts w:cs="Arial"/>
                <w:color w:val="000000"/>
                <w:sz w:val="18"/>
                <w:szCs w:val="18"/>
                <w:lang w:eastAsia="nl-NL"/>
              </w:rPr>
            </w:pPr>
            <w:r w:rsidRPr="00EF6B8C">
              <w:rPr>
                <w:rFonts w:cs="Arial"/>
                <w:color w:val="000000"/>
                <w:sz w:val="18"/>
                <w:szCs w:val="18"/>
                <w:lang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F6B8C" w:rsidRDefault="00891C91" w:rsidP="00891C91">
            <w:pPr>
              <w:rPr>
                <w:rFonts w:cs="Arial"/>
                <w:color w:val="000000"/>
                <w:sz w:val="18"/>
                <w:szCs w:val="18"/>
                <w:lang w:eastAsia="nl-NL"/>
              </w:rPr>
            </w:pPr>
            <w:r w:rsidRPr="00EF6B8C">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F6B8C" w:rsidRDefault="00891C91" w:rsidP="00891C91">
            <w:pPr>
              <w:rPr>
                <w:rFonts w:cs="Arial"/>
                <w:color w:val="000000"/>
                <w:sz w:val="18"/>
                <w:szCs w:val="18"/>
                <w:lang w:eastAsia="nl-NL"/>
              </w:rPr>
            </w:pPr>
            <w:r w:rsidRPr="00EF6B8C">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F6B8C" w:rsidRDefault="00891C91" w:rsidP="00891C91">
            <w:pPr>
              <w:rPr>
                <w:rFonts w:cs="Arial"/>
                <w:color w:val="000000"/>
                <w:sz w:val="18"/>
                <w:szCs w:val="18"/>
                <w:lang w:eastAsia="nl-NL"/>
              </w:rPr>
            </w:pPr>
            <w:r w:rsidRPr="00EF6B8C">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F6B8C" w:rsidRDefault="00891C91" w:rsidP="00891C91">
            <w:pPr>
              <w:rPr>
                <w:rFonts w:cs="Arial"/>
                <w:color w:val="000000"/>
                <w:sz w:val="18"/>
                <w:szCs w:val="18"/>
                <w:lang w:eastAsia="nl-NL"/>
              </w:rPr>
            </w:pPr>
            <w:r w:rsidRPr="00EF6B8C">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FFFFFF" w:themeFill="background1"/>
            <w:hideMark/>
          </w:tcPr>
          <w:p w:rsidR="00891C91" w:rsidRPr="00EF6B8C" w:rsidRDefault="00891C91" w:rsidP="00891C91">
            <w:pPr>
              <w:rPr>
                <w:rFonts w:cs="Arial"/>
                <w:color w:val="000000"/>
                <w:sz w:val="18"/>
                <w:szCs w:val="18"/>
                <w:lang w:eastAsia="nl-NL"/>
              </w:rPr>
            </w:pPr>
            <w:r w:rsidRPr="00E81698">
              <w:rPr>
                <w:rFonts w:cs="Arial"/>
                <w:color w:val="000000"/>
                <w:sz w:val="18"/>
                <w:szCs w:val="18"/>
                <w:lang w:eastAsia="nl-NL"/>
              </w:rPr>
              <w:t>S</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hideMark/>
          </w:tcPr>
          <w:p w:rsidR="00891C91" w:rsidRPr="00EF6B8C" w:rsidRDefault="00891C91" w:rsidP="00891C91">
            <w:pPr>
              <w:rPr>
                <w:rFonts w:cs="Arial"/>
                <w:color w:val="000000"/>
                <w:sz w:val="18"/>
                <w:szCs w:val="18"/>
                <w:lang w:eastAsia="nl-NL"/>
              </w:rPr>
            </w:pPr>
            <w:r w:rsidRPr="00EF6B8C">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hideMark/>
          </w:tcPr>
          <w:p w:rsidR="00891C91" w:rsidRPr="00D22A8C" w:rsidRDefault="00891C91" w:rsidP="00891C91">
            <w:pPr>
              <w:jc w:val="left"/>
              <w:rPr>
                <w:rFonts w:cs="Arial"/>
                <w:color w:val="000000"/>
                <w:sz w:val="18"/>
                <w:szCs w:val="18"/>
                <w:lang w:eastAsia="nl-NL"/>
              </w:rPr>
            </w:pPr>
            <w:r w:rsidRPr="00D22A8C">
              <w:rPr>
                <w:rFonts w:cs="Arial"/>
                <w:color w:val="000000"/>
                <w:sz w:val="18"/>
                <w:szCs w:val="18"/>
                <w:lang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F6B8C" w:rsidRDefault="00891C91" w:rsidP="00891C91">
            <w:pPr>
              <w:jc w:val="left"/>
              <w:rPr>
                <w:rFonts w:cs="Arial"/>
                <w:color w:val="000000"/>
                <w:sz w:val="18"/>
                <w:szCs w:val="18"/>
                <w:lang w:val="nl-NL" w:eastAsia="nl-NL"/>
              </w:rPr>
            </w:pPr>
            <w:r w:rsidRPr="00E81698">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hideMark/>
          </w:tcPr>
          <w:p w:rsidR="00891C91" w:rsidRPr="00EF6B8C"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auto" w:fill="FFFFFF" w:themeFill="background1"/>
          </w:tcPr>
          <w:p w:rsidR="00891C91" w:rsidRPr="000A128C" w:rsidRDefault="00891C91" w:rsidP="00891C91">
            <w:pPr>
              <w:jc w:val="left"/>
              <w:rPr>
                <w:rFonts w:cs="Arial"/>
                <w:color w:val="000000"/>
                <w:sz w:val="18"/>
                <w:szCs w:val="18"/>
                <w:lang w:val="nl-NL" w:eastAsia="nl-NL"/>
              </w:rPr>
            </w:pPr>
            <w:r w:rsidRPr="000A128C">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CF200E" w:rsidRDefault="00891C91" w:rsidP="00891C91">
            <w:pPr>
              <w:jc w:val="left"/>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891C91" w:rsidRPr="0070479D" w:rsidTr="00891C91">
        <w:trPr>
          <w:trHeight w:val="299"/>
        </w:trPr>
        <w:tc>
          <w:tcPr>
            <w:tcW w:w="1212" w:type="dxa"/>
            <w:tcBorders>
              <w:top w:val="single" w:sz="8" w:space="0" w:color="auto"/>
              <w:left w:val="nil"/>
              <w:bottom w:val="single" w:sz="8" w:space="0" w:color="auto"/>
              <w:right w:val="single" w:sz="8" w:space="0" w:color="auto"/>
            </w:tcBorders>
            <w:shd w:val="clear" w:color="auto" w:fill="auto"/>
            <w:hideMark/>
          </w:tcPr>
          <w:p w:rsidR="00891C91" w:rsidRPr="00E95BAF" w:rsidRDefault="00891C91" w:rsidP="00891C91">
            <w:pPr>
              <w:rPr>
                <w:rFonts w:cs="Arial"/>
                <w:color w:val="000000"/>
                <w:sz w:val="18"/>
                <w:szCs w:val="18"/>
                <w:highlight w:val="yellow"/>
                <w:lang w:val="nl-NL" w:eastAsia="nl-NL"/>
              </w:rPr>
            </w:pPr>
            <w:r>
              <w:rPr>
                <w:rFonts w:cs="Arial"/>
                <w:color w:val="000000"/>
                <w:sz w:val="18"/>
                <w:szCs w:val="18"/>
                <w:lang w:eastAsia="nl-NL"/>
              </w:rPr>
              <w:t>Pigeon</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auto" w:fill="auto"/>
            <w:hideMark/>
          </w:tcPr>
          <w:p w:rsidR="00891C91" w:rsidRPr="00EF6B8C" w:rsidRDefault="00891C91" w:rsidP="00891C91">
            <w:pPr>
              <w:jc w:val="left"/>
              <w:rPr>
                <w:rFonts w:cs="Arial"/>
                <w:color w:val="000000"/>
                <w:sz w:val="18"/>
                <w:szCs w:val="18"/>
                <w:lang w:val="nl-NL" w:eastAsia="nl-NL"/>
              </w:rPr>
            </w:pPr>
            <w:r w:rsidRPr="00E81698">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000000" w:fill="C0C0C0"/>
          </w:tcPr>
          <w:p w:rsidR="00891C91" w:rsidRPr="000A128C" w:rsidRDefault="00891C91" w:rsidP="00891C91">
            <w:pPr>
              <w:rPr>
                <w:rFonts w:cs="Arial"/>
                <w:color w:val="000000"/>
                <w:sz w:val="18"/>
                <w:szCs w:val="18"/>
                <w:lang w:val="nl-NL" w:eastAsia="nl-NL"/>
              </w:rPr>
            </w:pPr>
            <w:r w:rsidRPr="000A128C">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auto"/>
          </w:tcPr>
          <w:p w:rsidR="00891C91" w:rsidRPr="00CF200E" w:rsidRDefault="00891C91" w:rsidP="00891C91">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r w:rsidR="00891C91" w:rsidRPr="0070479D" w:rsidTr="00891C91">
        <w:trPr>
          <w:trHeight w:val="299"/>
        </w:trPr>
        <w:tc>
          <w:tcPr>
            <w:tcW w:w="1212" w:type="dxa"/>
            <w:tcBorders>
              <w:top w:val="single" w:sz="8" w:space="0" w:color="auto"/>
              <w:left w:val="nil"/>
              <w:bottom w:val="single" w:sz="8" w:space="0" w:color="auto"/>
              <w:right w:val="single" w:sz="8" w:space="0" w:color="auto"/>
            </w:tcBorders>
            <w:shd w:val="clear" w:color="auto" w:fill="auto"/>
            <w:hideMark/>
          </w:tcPr>
          <w:p w:rsidR="00891C91" w:rsidRPr="00E95BAF" w:rsidRDefault="00891C91" w:rsidP="00891C91">
            <w:pPr>
              <w:rPr>
                <w:rFonts w:cs="Arial"/>
                <w:color w:val="000000"/>
                <w:sz w:val="18"/>
                <w:szCs w:val="18"/>
                <w:highlight w:val="yellow"/>
                <w:lang w:val="nl-NL" w:eastAsia="nl-NL"/>
              </w:rPr>
            </w:pPr>
            <w:r>
              <w:rPr>
                <w:rFonts w:cs="Arial"/>
                <w:color w:val="000000"/>
                <w:sz w:val="18"/>
                <w:szCs w:val="18"/>
                <w:lang w:eastAsia="nl-NL"/>
              </w:rPr>
              <w:t>Caladonia</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81698" w:rsidRDefault="00891C91" w:rsidP="00891C91">
            <w:pPr>
              <w:rPr>
                <w:rFonts w:cs="Arial"/>
                <w:color w:val="000000"/>
                <w:sz w:val="18"/>
                <w:szCs w:val="18"/>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hideMark/>
          </w:tcPr>
          <w:p w:rsidR="00891C91" w:rsidRPr="00E95BAF" w:rsidRDefault="00891C91" w:rsidP="00891C91">
            <w:pPr>
              <w:rPr>
                <w:rFonts w:cs="Arial"/>
                <w:color w:val="000000"/>
                <w:sz w:val="18"/>
                <w:szCs w:val="18"/>
                <w:highlight w:val="yellow"/>
                <w:lang w:val="nl-NL" w:eastAsia="nl-NL"/>
              </w:rPr>
            </w:pPr>
            <w:r w:rsidRPr="00E81698">
              <w:rPr>
                <w:rFonts w:cs="Arial"/>
                <w:color w:val="000000"/>
                <w:sz w:val="18"/>
                <w:szCs w:val="18"/>
                <w:lang w:val="nl-NL" w:eastAsia="nl-NL"/>
              </w:rPr>
              <w:t>R</w:t>
            </w:r>
          </w:p>
        </w:tc>
        <w:tc>
          <w:tcPr>
            <w:tcW w:w="539" w:type="dxa"/>
            <w:tcBorders>
              <w:top w:val="single" w:sz="8" w:space="0" w:color="auto"/>
              <w:left w:val="nil"/>
              <w:bottom w:val="single" w:sz="8" w:space="0" w:color="auto"/>
              <w:right w:val="single" w:sz="8" w:space="0" w:color="auto"/>
            </w:tcBorders>
            <w:shd w:val="clear" w:color="auto" w:fill="FFFFFF" w:themeFill="background1"/>
          </w:tcPr>
          <w:p w:rsidR="00891C91" w:rsidRPr="000A128C" w:rsidRDefault="00891C91" w:rsidP="00891C91">
            <w:pPr>
              <w:rPr>
                <w:rFonts w:cs="Arial"/>
                <w:color w:val="000000"/>
                <w:sz w:val="18"/>
                <w:szCs w:val="18"/>
                <w:lang w:val="nl-NL" w:eastAsia="nl-NL"/>
              </w:rPr>
            </w:pPr>
            <w:r w:rsidRPr="000A128C">
              <w:rPr>
                <w:rFonts w:cs="Arial"/>
                <w:color w:val="000000"/>
                <w:sz w:val="18"/>
                <w:szCs w:val="18"/>
                <w:lang w:val="nl-NL" w:eastAsia="nl-NL"/>
              </w:rPr>
              <w:t>S</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CF200E" w:rsidRDefault="00891C91" w:rsidP="00891C91">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R</w:t>
            </w:r>
          </w:p>
        </w:tc>
      </w:tr>
      <w:tr w:rsidR="00891C91" w:rsidRPr="00AA254C" w:rsidTr="00891C91">
        <w:trPr>
          <w:trHeight w:val="299"/>
        </w:trPr>
        <w:tc>
          <w:tcPr>
            <w:tcW w:w="1212" w:type="dxa"/>
            <w:tcBorders>
              <w:top w:val="single" w:sz="8" w:space="0" w:color="auto"/>
              <w:left w:val="nil"/>
              <w:bottom w:val="single" w:sz="8" w:space="0" w:color="auto"/>
              <w:right w:val="single" w:sz="8" w:space="0" w:color="auto"/>
            </w:tcBorders>
            <w:shd w:val="clear" w:color="auto" w:fill="D9D9D9" w:themeFill="background1" w:themeFillShade="D9"/>
          </w:tcPr>
          <w:p w:rsidR="00891C91" w:rsidRPr="00AA254C" w:rsidRDefault="00891C91" w:rsidP="00891C91">
            <w:pPr>
              <w:rPr>
                <w:rFonts w:cs="Arial"/>
                <w:color w:val="000000"/>
                <w:sz w:val="18"/>
                <w:szCs w:val="18"/>
                <w:u w:val="single"/>
                <w:lang w:eastAsia="nl-NL"/>
              </w:rPr>
            </w:pPr>
            <w:r w:rsidRPr="00AA254C">
              <w:rPr>
                <w:rFonts w:cs="Arial"/>
                <w:color w:val="000000"/>
                <w:sz w:val="18"/>
                <w:szCs w:val="18"/>
                <w:u w:val="single"/>
                <w:lang w:eastAsia="nl-NL"/>
              </w:rPr>
              <w:t>Meerkat</w:t>
            </w:r>
          </w:p>
        </w:tc>
        <w:tc>
          <w:tcPr>
            <w:tcW w:w="539"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40"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39" w:type="dxa"/>
            <w:tcBorders>
              <w:top w:val="single" w:sz="8" w:space="0" w:color="auto"/>
              <w:left w:val="nil"/>
              <w:bottom w:val="single" w:sz="8" w:space="0" w:color="auto"/>
              <w:right w:val="single" w:sz="8" w:space="0" w:color="auto"/>
            </w:tcBorders>
            <w:shd w:val="clear" w:color="000000" w:fill="C0C0C0"/>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39" w:type="dxa"/>
            <w:tcBorders>
              <w:top w:val="single" w:sz="8" w:space="0" w:color="auto"/>
              <w:left w:val="nil"/>
              <w:bottom w:val="single" w:sz="8" w:space="0" w:color="auto"/>
              <w:right w:val="single" w:sz="8" w:space="0" w:color="auto"/>
            </w:tcBorders>
            <w:shd w:val="clear" w:color="auto" w:fill="BFBFBF" w:themeFill="background1" w:themeFillShade="BF"/>
          </w:tcPr>
          <w:p w:rsidR="00891C91" w:rsidRPr="00AA254C" w:rsidRDefault="00891C91" w:rsidP="00891C91">
            <w:pPr>
              <w:rPr>
                <w:rFonts w:cs="Arial"/>
                <w:color w:val="000000"/>
                <w:sz w:val="18"/>
                <w:szCs w:val="18"/>
                <w:u w:val="single"/>
                <w:lang w:val="nl-NL" w:eastAsia="nl-NL"/>
              </w:rPr>
            </w:pPr>
            <w:r w:rsidRPr="00AA254C">
              <w:rPr>
                <w:rFonts w:cs="Arial"/>
                <w:color w:val="000000"/>
                <w:sz w:val="18"/>
                <w:szCs w:val="18"/>
                <w:u w:val="single"/>
                <w:lang w:val="nl-NL" w:eastAsia="nl-NL"/>
              </w:rPr>
              <w:t>R</w:t>
            </w:r>
          </w:p>
        </w:tc>
        <w:tc>
          <w:tcPr>
            <w:tcW w:w="539" w:type="dxa"/>
            <w:tcBorders>
              <w:top w:val="single" w:sz="8" w:space="0" w:color="auto"/>
              <w:left w:val="nil"/>
              <w:bottom w:val="single" w:sz="8" w:space="0" w:color="auto"/>
              <w:right w:val="single" w:sz="8" w:space="0" w:color="auto"/>
            </w:tcBorders>
            <w:shd w:val="clear" w:color="auto" w:fill="auto"/>
          </w:tcPr>
          <w:p w:rsidR="00891C91" w:rsidRPr="00CF200E" w:rsidRDefault="00891C91" w:rsidP="00891C91">
            <w:pPr>
              <w:rPr>
                <w:rFonts w:cs="Arial"/>
                <w:color w:val="000000"/>
                <w:sz w:val="18"/>
                <w:szCs w:val="18"/>
                <w:highlight w:val="yellow"/>
                <w:u w:val="single"/>
                <w:lang w:val="nl-NL" w:eastAsia="nl-NL"/>
              </w:rPr>
            </w:pPr>
            <w:r w:rsidRPr="00CF200E">
              <w:rPr>
                <w:rFonts w:cs="Arial"/>
                <w:color w:val="000000"/>
                <w:sz w:val="18"/>
                <w:szCs w:val="18"/>
                <w:highlight w:val="yellow"/>
                <w:u w:val="single"/>
                <w:lang w:val="nl-NL" w:eastAsia="nl-NL"/>
              </w:rPr>
              <w:t>S</w:t>
            </w:r>
          </w:p>
        </w:tc>
      </w:tr>
    </w:tbl>
    <w:p w:rsidR="00891C91" w:rsidRPr="00465660" w:rsidRDefault="00891C91" w:rsidP="00891C91">
      <w:pPr>
        <w:tabs>
          <w:tab w:val="left" w:pos="3969"/>
        </w:tabs>
        <w:spacing w:line="240" w:lineRule="atLeast"/>
        <w:ind w:left="3969" w:hanging="3969"/>
      </w:pPr>
      <w:r w:rsidRPr="00465660">
        <w:t>Légende : R= résistance présente;  S = résistance absente, sensibilité</w:t>
      </w:r>
    </w:p>
    <w:p w:rsidR="00050E16" w:rsidRDefault="00050E16" w:rsidP="00050E16"/>
    <w:p w:rsidR="00BB7858" w:rsidRDefault="00BB7858">
      <w:pPr>
        <w:jc w:val="left"/>
        <w:rPr>
          <w:u w:val="single"/>
        </w:rPr>
      </w:pPr>
      <w:r>
        <w:rPr>
          <w:u w:val="single"/>
        </w:rPr>
        <w:br w:type="page"/>
      </w:r>
    </w:p>
    <w:p w:rsidR="00891C91" w:rsidRPr="00891C91" w:rsidRDefault="00474BC3" w:rsidP="00050E16">
      <w:pPr>
        <w:rPr>
          <w:u w:val="single"/>
        </w:rPr>
      </w:pPr>
      <w:r w:rsidRPr="00D313CC">
        <w:rPr>
          <w:u w:val="single"/>
        </w:rPr>
        <w:t>Proposition de modification</w:t>
      </w:r>
      <w:r>
        <w:rPr>
          <w:u w:val="single"/>
        </w:rPr>
        <w:t> :</w:t>
      </w:r>
      <w:r w:rsidRPr="00D313CC">
        <w:rPr>
          <w:u w:val="single"/>
        </w:rPr>
        <w:t xml:space="preserve"> </w:t>
      </w:r>
      <w:r>
        <w:rPr>
          <w:szCs w:val="24"/>
          <w:u w:val="single"/>
          <w:lang w:eastAsia="nl-NL"/>
        </w:rPr>
        <w:t>a</w:t>
      </w:r>
      <w:r w:rsidR="00891C91" w:rsidRPr="00891C91">
        <w:rPr>
          <w:szCs w:val="24"/>
          <w:u w:val="single"/>
          <w:lang w:eastAsia="nl-NL"/>
        </w:rPr>
        <w:t xml:space="preserve">jout de “Race Pfs : 16”, à la section 7.3 </w:t>
      </w:r>
      <w:r w:rsidR="00101BE3" w:rsidRPr="00101BE3">
        <w:rPr>
          <w:rFonts w:cs="Arial"/>
          <w:u w:val="single"/>
        </w:rPr>
        <w:t>“</w:t>
      </w:r>
      <w:r w:rsidR="00101BE3" w:rsidRPr="00101BE3">
        <w:rPr>
          <w:u w:val="single"/>
        </w:rPr>
        <w:t>Autres informations</w:t>
      </w:r>
      <w:r w:rsidR="00101BE3" w:rsidRPr="00101BE3">
        <w:rPr>
          <w:rFonts w:cs="Arial"/>
          <w:bCs/>
          <w:iCs/>
          <w:color w:val="000000"/>
          <w:u w:val="single"/>
          <w:lang w:eastAsia="nl-NL"/>
        </w:rPr>
        <w:t>”</w:t>
      </w:r>
      <w:r w:rsidR="00101BE3">
        <w:rPr>
          <w:rFonts w:cs="Arial"/>
          <w:bCs/>
          <w:iCs/>
          <w:color w:val="000000"/>
          <w:u w:val="single"/>
          <w:lang w:eastAsia="nl-NL"/>
        </w:rPr>
        <w:t xml:space="preserve"> </w:t>
      </w:r>
      <w:r w:rsidR="00891C91" w:rsidRPr="00891C91">
        <w:rPr>
          <w:szCs w:val="24"/>
          <w:u w:val="single"/>
          <w:lang w:eastAsia="nl-NL"/>
        </w:rPr>
        <w:t xml:space="preserve">du questionnaire technique et ajout d’une option </w:t>
      </w:r>
      <w:r w:rsidR="00891C91" w:rsidRPr="00891C91">
        <w:rPr>
          <w:rFonts w:cs="Arial"/>
          <w:u w:val="single"/>
        </w:rPr>
        <w:t>“</w:t>
      </w:r>
      <w:r w:rsidR="00891C91" w:rsidRPr="00891C91">
        <w:rPr>
          <w:szCs w:val="24"/>
          <w:u w:val="single"/>
          <w:lang w:eastAsia="nl-NL"/>
        </w:rPr>
        <w:t>non testée</w:t>
      </w:r>
      <w:r w:rsidR="00891C91" w:rsidRPr="00891C91">
        <w:rPr>
          <w:rFonts w:cs="Arial"/>
          <w:bCs/>
          <w:iCs/>
          <w:color w:val="000000"/>
          <w:u w:val="single"/>
          <w:lang w:eastAsia="nl-NL"/>
        </w:rPr>
        <w:t xml:space="preserve">” pour la nouvelle race </w:t>
      </w:r>
      <w:r w:rsidR="00950BDA" w:rsidRPr="00891C91">
        <w:rPr>
          <w:szCs w:val="24"/>
          <w:u w:val="single"/>
          <w:lang w:eastAsia="nl-NL"/>
        </w:rPr>
        <w:t>“Race Pfs : 16”</w:t>
      </w:r>
      <w:r w:rsidR="00891C91" w:rsidRPr="00891C91">
        <w:rPr>
          <w:szCs w:val="24"/>
          <w:u w:val="single"/>
          <w:lang w:eastAsia="nl-NL"/>
        </w:rPr>
        <w:t xml:space="preserve"> ainsi que toutes autres races</w:t>
      </w:r>
    </w:p>
    <w:p w:rsidR="00891C91" w:rsidRPr="00891C91" w:rsidRDefault="00891C91" w:rsidP="00050E16">
      <w:pPr>
        <w:rPr>
          <w:u w:val="single"/>
        </w:rPr>
      </w:pPr>
    </w:p>
    <w:p w:rsidR="00891C91" w:rsidRPr="00C120F3" w:rsidRDefault="00891C91" w:rsidP="00891C91">
      <w:pPr>
        <w:spacing w:line="240" w:lineRule="atLeast"/>
        <w:ind w:firstLine="567"/>
      </w:pPr>
      <w:r w:rsidRPr="00C120F3">
        <w:t>“7.3</w:t>
      </w:r>
      <w:r w:rsidRPr="00C120F3">
        <w:tab/>
        <w:t>Autres informations</w:t>
      </w:r>
    </w:p>
    <w:p w:rsidR="00891C91" w:rsidRPr="00C120F3" w:rsidRDefault="00891C91" w:rsidP="00891C91">
      <w:pPr>
        <w:spacing w:line="240" w:lineRule="atLeast"/>
      </w:pPr>
    </w:p>
    <w:p w:rsidR="00891C91" w:rsidRPr="00C120F3" w:rsidRDefault="00891C91" w:rsidP="00891C91">
      <w:pPr>
        <w:tabs>
          <w:tab w:val="left" w:pos="743"/>
          <w:tab w:val="left" w:pos="1310"/>
          <w:tab w:val="left" w:pos="4800"/>
          <w:tab w:val="left" w:pos="7200"/>
        </w:tabs>
        <w:spacing w:line="240" w:lineRule="atLeast"/>
        <w:ind w:right="-1"/>
      </w:pPr>
      <w:r w:rsidRPr="00C120F3">
        <w:tab/>
        <w:t>[…]</w:t>
      </w:r>
    </w:p>
    <w:p w:rsidR="00891C91" w:rsidRPr="00C120F3" w:rsidRDefault="00891C91" w:rsidP="00891C91">
      <w:pPr>
        <w:tabs>
          <w:tab w:val="left" w:pos="743"/>
          <w:tab w:val="left" w:pos="1310"/>
          <w:tab w:val="left" w:pos="4800"/>
          <w:tab w:val="left" w:pos="7200"/>
        </w:tabs>
        <w:spacing w:line="240" w:lineRule="atLeast"/>
        <w:ind w:right="-1"/>
      </w:pPr>
    </w:p>
    <w:p w:rsidR="00891C91" w:rsidRPr="00C120F3" w:rsidRDefault="00891C91" w:rsidP="00891C91">
      <w:pPr>
        <w:tabs>
          <w:tab w:val="left" w:pos="743"/>
          <w:tab w:val="left" w:pos="1310"/>
        </w:tabs>
        <w:spacing w:line="240" w:lineRule="atLeast"/>
        <w:ind w:right="-960"/>
      </w:pPr>
      <w:r w:rsidRPr="00C120F3">
        <w:tab/>
        <w:t>“b)</w:t>
      </w:r>
      <w:r w:rsidRPr="00C120F3">
        <w:tab/>
        <w:t>Résistance aux parasites et aux maladies (veuillez préciser)</w:t>
      </w:r>
    </w:p>
    <w:p w:rsidR="00891C91" w:rsidRPr="00C120F3" w:rsidRDefault="00891C91" w:rsidP="00891C91">
      <w:pPr>
        <w:spacing w:line="240" w:lineRule="atLeast"/>
      </w:pPr>
    </w:p>
    <w:p w:rsidR="00891C91" w:rsidRPr="00C120F3" w:rsidRDefault="00891C91" w:rsidP="00891C91">
      <w:pPr>
        <w:tabs>
          <w:tab w:val="left" w:pos="743"/>
          <w:tab w:val="left" w:pos="1310"/>
          <w:tab w:val="left" w:pos="1877"/>
        </w:tabs>
        <w:spacing w:line="240" w:lineRule="atLeast"/>
        <w:ind w:right="-960"/>
        <w:jc w:val="left"/>
        <w:rPr>
          <w:i/>
          <w:szCs w:val="24"/>
        </w:rPr>
      </w:pPr>
      <w:r w:rsidRPr="00C120F3">
        <w:tab/>
      </w:r>
      <w:r w:rsidRPr="00C120F3">
        <w:tab/>
        <w:t>“</w:t>
      </w:r>
      <w:r w:rsidRPr="00C120F3">
        <w:rPr>
          <w:szCs w:val="24"/>
        </w:rPr>
        <w:t>i)</w:t>
      </w:r>
      <w:r w:rsidRPr="00C120F3">
        <w:rPr>
          <w:szCs w:val="24"/>
        </w:rPr>
        <w:tab/>
        <w:t xml:space="preserve">Résistance à </w:t>
      </w:r>
      <w:r w:rsidRPr="00C120F3">
        <w:rPr>
          <w:i/>
          <w:szCs w:val="24"/>
        </w:rPr>
        <w:t>Peronospora farinosa</w:t>
      </w:r>
      <w:r w:rsidRPr="00C120F3">
        <w:rPr>
          <w:szCs w:val="24"/>
        </w:rPr>
        <w:t xml:space="preserve"> f.</w:t>
      </w:r>
      <w:r>
        <w:rPr>
          <w:szCs w:val="24"/>
        </w:rPr>
        <w:t> </w:t>
      </w:r>
      <w:r w:rsidRPr="00C120F3">
        <w:rPr>
          <w:szCs w:val="24"/>
        </w:rPr>
        <w:t xml:space="preserve">sp. </w:t>
      </w:r>
      <w:r w:rsidRPr="00C120F3">
        <w:rPr>
          <w:i/>
          <w:szCs w:val="24"/>
        </w:rPr>
        <w:t>spinaciae</w:t>
      </w:r>
    </w:p>
    <w:p w:rsidR="00891C91" w:rsidRPr="00C120F3" w:rsidRDefault="00891C91" w:rsidP="00891C91">
      <w:pPr>
        <w:tabs>
          <w:tab w:val="left" w:pos="743"/>
          <w:tab w:val="left" w:pos="1310"/>
          <w:tab w:val="left" w:pos="1877"/>
        </w:tabs>
        <w:spacing w:line="240" w:lineRule="atLeast"/>
        <w:ind w:right="-960"/>
        <w:jc w:val="left"/>
        <w:rPr>
          <w:szCs w:val="24"/>
        </w:rPr>
      </w:pP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1</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2</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3</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4</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5</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6</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7</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8</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10</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11</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12</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13</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pPr>
      <w:r w:rsidRPr="00C120F3">
        <w:t>Souche Pfs</w:t>
      </w:r>
      <w:r>
        <w:t> </w:t>
      </w:r>
      <w:r w:rsidRPr="00C120F3">
        <w:t>: 14</w:t>
      </w:r>
      <w:r w:rsidRPr="00C120F3">
        <w:tab/>
        <w:t>[ ] absente</w:t>
      </w:r>
      <w:r w:rsidRPr="00C120F3">
        <w:tab/>
        <w:t>[ ] présente</w:t>
      </w:r>
      <w:r w:rsidR="00393090">
        <w:tab/>
      </w:r>
      <w:r w:rsidR="00393090">
        <w:tab/>
      </w:r>
      <w:r w:rsidR="00393090" w:rsidRPr="00393090">
        <w:rPr>
          <w:highlight w:val="lightGray"/>
          <w:u w:val="single"/>
        </w:rPr>
        <w:t>[ ] non testée</w:t>
      </w:r>
    </w:p>
    <w:p w:rsidR="00891C91" w:rsidRPr="00393090" w:rsidRDefault="00891C91" w:rsidP="00891C91">
      <w:pPr>
        <w:tabs>
          <w:tab w:val="left" w:pos="480"/>
          <w:tab w:val="left" w:pos="1920"/>
          <w:tab w:val="left" w:pos="3436"/>
          <w:tab w:val="left" w:pos="5421"/>
        </w:tabs>
        <w:spacing w:line="240" w:lineRule="atLeast"/>
        <w:ind w:left="1310" w:right="-1"/>
      </w:pPr>
      <w:r w:rsidRPr="00393090">
        <w:t>Souche Pfs : 15</w:t>
      </w:r>
      <w:r w:rsidRPr="00393090">
        <w:tab/>
        <w:t>[ ] absente</w:t>
      </w:r>
      <w:r w:rsidRPr="00393090">
        <w:tab/>
        <w:t>[ ] présente</w:t>
      </w:r>
      <w:r w:rsidR="00393090">
        <w:tab/>
      </w:r>
      <w:r w:rsidR="00393090">
        <w:tab/>
      </w:r>
      <w:r w:rsidR="00393090" w:rsidRPr="00393090">
        <w:rPr>
          <w:highlight w:val="lightGray"/>
          <w:u w:val="single"/>
        </w:rPr>
        <w:t>[ ] non testée</w:t>
      </w:r>
    </w:p>
    <w:p w:rsidR="00393090" w:rsidRPr="00C120F3" w:rsidRDefault="00393090" w:rsidP="00891C91">
      <w:pPr>
        <w:tabs>
          <w:tab w:val="left" w:pos="480"/>
          <w:tab w:val="left" w:pos="1920"/>
          <w:tab w:val="left" w:pos="3436"/>
          <w:tab w:val="left" w:pos="5421"/>
        </w:tabs>
        <w:spacing w:line="240" w:lineRule="atLeast"/>
        <w:ind w:left="1310" w:right="-1"/>
        <w:rPr>
          <w:u w:val="single"/>
        </w:rPr>
      </w:pPr>
      <w:r w:rsidRPr="00C120F3">
        <w:rPr>
          <w:highlight w:val="lightGray"/>
          <w:u w:val="single"/>
        </w:rPr>
        <w:t>Souche Pfs</w:t>
      </w:r>
      <w:r>
        <w:rPr>
          <w:highlight w:val="lightGray"/>
          <w:u w:val="single"/>
        </w:rPr>
        <w:t> </w:t>
      </w:r>
      <w:r w:rsidRPr="00C120F3">
        <w:rPr>
          <w:highlight w:val="lightGray"/>
          <w:u w:val="single"/>
        </w:rPr>
        <w:t>: 1</w:t>
      </w:r>
      <w:r>
        <w:rPr>
          <w:highlight w:val="lightGray"/>
          <w:u w:val="single"/>
        </w:rPr>
        <w:t>6</w:t>
      </w:r>
      <w:r w:rsidRPr="00C120F3">
        <w:rPr>
          <w:highlight w:val="lightGray"/>
          <w:u w:val="single"/>
        </w:rPr>
        <w:tab/>
        <w:t>[ ] absente</w:t>
      </w:r>
      <w:r w:rsidRPr="00C120F3">
        <w:rPr>
          <w:highlight w:val="lightGray"/>
          <w:u w:val="single"/>
        </w:rPr>
        <w:tab/>
        <w:t>[ ] présente</w:t>
      </w:r>
      <w:r>
        <w:tab/>
      </w:r>
      <w:r>
        <w:tab/>
      </w:r>
      <w:r w:rsidRPr="00393090">
        <w:rPr>
          <w:highlight w:val="lightGray"/>
          <w:u w:val="single"/>
        </w:rPr>
        <w:t>[ ] non testée</w:t>
      </w:r>
    </w:p>
    <w:p w:rsidR="00891C91" w:rsidRPr="00C120F3" w:rsidRDefault="00891C91" w:rsidP="00891C91">
      <w:pPr>
        <w:tabs>
          <w:tab w:val="left" w:pos="480"/>
          <w:tab w:val="left" w:pos="1920"/>
          <w:tab w:val="left" w:pos="3436"/>
          <w:tab w:val="left" w:pos="5421"/>
        </w:tabs>
        <w:spacing w:line="240" w:lineRule="atLeast"/>
        <w:ind w:left="1310" w:right="-1"/>
        <w:rPr>
          <w:u w:val="single"/>
        </w:rPr>
      </w:pPr>
    </w:p>
    <w:p w:rsidR="00891C91" w:rsidRPr="00C120F3" w:rsidRDefault="00891C91" w:rsidP="00891C91">
      <w:pPr>
        <w:rPr>
          <w:noProof/>
          <w:lang w:eastAsia="ja-JP"/>
        </w:rPr>
      </w:pPr>
      <w:r w:rsidRPr="00C120F3">
        <w:rPr>
          <w:noProof/>
          <w:lang w:eastAsia="ja-JP"/>
        </w:rPr>
        <w:tab/>
      </w:r>
      <w:r w:rsidRPr="00C120F3">
        <w:rPr>
          <w:noProof/>
          <w:lang w:eastAsia="ja-JP"/>
        </w:rPr>
        <w:tab/>
        <w:t>[…]”</w:t>
      </w:r>
    </w:p>
    <w:p w:rsidR="00BB7858" w:rsidRDefault="00BB7858" w:rsidP="00393090">
      <w:pPr>
        <w:jc w:val="right"/>
      </w:pPr>
    </w:p>
    <w:p w:rsidR="00BB7858" w:rsidRDefault="00BB7858" w:rsidP="00393090">
      <w:pPr>
        <w:jc w:val="right"/>
      </w:pPr>
    </w:p>
    <w:p w:rsidR="00BB7858" w:rsidRDefault="00BB7858" w:rsidP="00393090">
      <w:pPr>
        <w:jc w:val="right"/>
      </w:pPr>
    </w:p>
    <w:p w:rsidR="00050E16" w:rsidRPr="00C5280D" w:rsidRDefault="00393090" w:rsidP="00393090">
      <w:pPr>
        <w:jc w:val="right"/>
      </w:pPr>
      <w:bookmarkStart w:id="2" w:name="_GoBack"/>
      <w:bookmarkEnd w:id="2"/>
      <w:r w:rsidRPr="00C5280D">
        <w:t xml:space="preserve"> </w:t>
      </w:r>
      <w:r w:rsidR="00050E16" w:rsidRPr="00C5280D">
        <w:t>[</w:t>
      </w:r>
      <w:r w:rsidR="00A706D3">
        <w:t xml:space="preserve">Fin du </w:t>
      </w:r>
      <w:r w:rsidR="00050E16" w:rsidRPr="00C5280D">
        <w:t>document]</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C91" w:rsidRDefault="00891C91" w:rsidP="006655D3">
      <w:r>
        <w:separator/>
      </w:r>
    </w:p>
    <w:p w:rsidR="00891C91" w:rsidRDefault="00891C91" w:rsidP="006655D3"/>
    <w:p w:rsidR="00891C91" w:rsidRDefault="00891C91" w:rsidP="006655D3"/>
  </w:endnote>
  <w:endnote w:type="continuationSeparator" w:id="0">
    <w:p w:rsidR="00891C91" w:rsidRDefault="00891C91" w:rsidP="006655D3">
      <w:r>
        <w:separator/>
      </w:r>
    </w:p>
    <w:p w:rsidR="00891C91" w:rsidRPr="00294751" w:rsidRDefault="00891C91">
      <w:pPr>
        <w:pStyle w:val="Footer"/>
        <w:spacing w:after="60"/>
        <w:rPr>
          <w:sz w:val="18"/>
          <w:lang w:val="fr-FR"/>
        </w:rPr>
      </w:pPr>
      <w:r w:rsidRPr="00294751">
        <w:rPr>
          <w:sz w:val="18"/>
          <w:lang w:val="fr-FR"/>
        </w:rPr>
        <w:t>[Suite de la note de la page précédente]</w:t>
      </w:r>
    </w:p>
    <w:p w:rsidR="00891C91" w:rsidRPr="00294751" w:rsidRDefault="00891C91" w:rsidP="006655D3"/>
    <w:p w:rsidR="00891C91" w:rsidRPr="00294751" w:rsidRDefault="00891C91" w:rsidP="006655D3"/>
  </w:endnote>
  <w:endnote w:type="continuationNotice" w:id="1">
    <w:p w:rsidR="00891C91" w:rsidRPr="00294751" w:rsidRDefault="00891C91" w:rsidP="006655D3">
      <w:r w:rsidRPr="00294751">
        <w:t>[Suite de la note page suivante]</w:t>
      </w:r>
    </w:p>
    <w:p w:rsidR="00891C91" w:rsidRPr="00294751" w:rsidRDefault="00891C91" w:rsidP="006655D3"/>
    <w:p w:rsidR="00891C91" w:rsidRPr="00294751" w:rsidRDefault="00891C9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C91" w:rsidRDefault="00891C91" w:rsidP="006655D3">
      <w:r>
        <w:separator/>
      </w:r>
    </w:p>
  </w:footnote>
  <w:footnote w:type="continuationSeparator" w:id="0">
    <w:p w:rsidR="00891C91" w:rsidRDefault="00891C91" w:rsidP="006655D3">
      <w:r>
        <w:separator/>
      </w:r>
    </w:p>
  </w:footnote>
  <w:footnote w:type="continuationNotice" w:id="1">
    <w:p w:rsidR="00891C91" w:rsidRPr="00AB530F" w:rsidRDefault="00891C9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91" w:rsidRPr="00C5280D" w:rsidRDefault="00891C91" w:rsidP="00A71548">
    <w:pPr>
      <w:pStyle w:val="Header"/>
      <w:rPr>
        <w:rStyle w:val="PageNumber"/>
        <w:lang w:val="en-US"/>
      </w:rPr>
    </w:pPr>
    <w:r>
      <w:rPr>
        <w:rStyle w:val="PageNumber"/>
        <w:lang w:val="en-US"/>
      </w:rPr>
      <w:t>TC-EDC/Mar18/7</w:t>
    </w:r>
  </w:p>
  <w:p w:rsidR="00891C91" w:rsidRPr="00C5280D" w:rsidRDefault="00891C9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B7858">
      <w:rPr>
        <w:rStyle w:val="PageNumber"/>
        <w:noProof/>
        <w:lang w:val="en-US"/>
      </w:rPr>
      <w:t>6</w:t>
    </w:r>
    <w:r w:rsidRPr="00C5280D">
      <w:rPr>
        <w:rStyle w:val="PageNumber"/>
        <w:lang w:val="en-US"/>
      </w:rPr>
      <w:fldChar w:fldCharType="end"/>
    </w:r>
  </w:p>
  <w:p w:rsidR="00891C91" w:rsidRPr="00C5280D" w:rsidRDefault="00891C9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B60EA"/>
    <w:multiLevelType w:val="hybridMultilevel"/>
    <w:tmpl w:val="3284493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ED"/>
    <w:rsid w:val="00010CF3"/>
    <w:rsid w:val="00011E27"/>
    <w:rsid w:val="000148BC"/>
    <w:rsid w:val="00024AB8"/>
    <w:rsid w:val="00030854"/>
    <w:rsid w:val="00036028"/>
    <w:rsid w:val="00044642"/>
    <w:rsid w:val="000446B9"/>
    <w:rsid w:val="00047E21"/>
    <w:rsid w:val="00050E16"/>
    <w:rsid w:val="00076594"/>
    <w:rsid w:val="00085505"/>
    <w:rsid w:val="000C4E25"/>
    <w:rsid w:val="000C7021"/>
    <w:rsid w:val="000D6BBC"/>
    <w:rsid w:val="000D7780"/>
    <w:rsid w:val="000E636A"/>
    <w:rsid w:val="000F2F11"/>
    <w:rsid w:val="00101BE3"/>
    <w:rsid w:val="00105929"/>
    <w:rsid w:val="00110C36"/>
    <w:rsid w:val="001131D5"/>
    <w:rsid w:val="00141DB8"/>
    <w:rsid w:val="00172084"/>
    <w:rsid w:val="0017474A"/>
    <w:rsid w:val="001758C6"/>
    <w:rsid w:val="00182B99"/>
    <w:rsid w:val="0021332C"/>
    <w:rsid w:val="00213982"/>
    <w:rsid w:val="0024416D"/>
    <w:rsid w:val="00271911"/>
    <w:rsid w:val="002800A0"/>
    <w:rsid w:val="002801B3"/>
    <w:rsid w:val="00281060"/>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93090"/>
    <w:rsid w:val="003C7FBE"/>
    <w:rsid w:val="003D227C"/>
    <w:rsid w:val="003D2B4D"/>
    <w:rsid w:val="0040557F"/>
    <w:rsid w:val="00444A88"/>
    <w:rsid w:val="00474BC3"/>
    <w:rsid w:val="00474DA4"/>
    <w:rsid w:val="00475FED"/>
    <w:rsid w:val="00476B4D"/>
    <w:rsid w:val="004805FA"/>
    <w:rsid w:val="004935D2"/>
    <w:rsid w:val="004A02D9"/>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07BB3"/>
    <w:rsid w:val="008108B0"/>
    <w:rsid w:val="00811B20"/>
    <w:rsid w:val="008211B5"/>
    <w:rsid w:val="0082296E"/>
    <w:rsid w:val="00824099"/>
    <w:rsid w:val="00846D7C"/>
    <w:rsid w:val="00864C55"/>
    <w:rsid w:val="00867AC1"/>
    <w:rsid w:val="00890DF8"/>
    <w:rsid w:val="00891C91"/>
    <w:rsid w:val="008A743F"/>
    <w:rsid w:val="008C0970"/>
    <w:rsid w:val="008D0BC5"/>
    <w:rsid w:val="008D2CF7"/>
    <w:rsid w:val="008F1DDC"/>
    <w:rsid w:val="00900C26"/>
    <w:rsid w:val="0090197F"/>
    <w:rsid w:val="00903242"/>
    <w:rsid w:val="00906DDC"/>
    <w:rsid w:val="00934E09"/>
    <w:rsid w:val="00936253"/>
    <w:rsid w:val="00940D46"/>
    <w:rsid w:val="00950BDA"/>
    <w:rsid w:val="00952DD4"/>
    <w:rsid w:val="00965AE7"/>
    <w:rsid w:val="00970FED"/>
    <w:rsid w:val="00992D82"/>
    <w:rsid w:val="00997029"/>
    <w:rsid w:val="009A7339"/>
    <w:rsid w:val="009B440E"/>
    <w:rsid w:val="009D690D"/>
    <w:rsid w:val="009E65B6"/>
    <w:rsid w:val="00A24C10"/>
    <w:rsid w:val="00A42AC3"/>
    <w:rsid w:val="00A430CF"/>
    <w:rsid w:val="00A54309"/>
    <w:rsid w:val="00A66FB9"/>
    <w:rsid w:val="00A706D3"/>
    <w:rsid w:val="00A71548"/>
    <w:rsid w:val="00AB2B93"/>
    <w:rsid w:val="00AB530F"/>
    <w:rsid w:val="00AB5931"/>
    <w:rsid w:val="00AB7E5B"/>
    <w:rsid w:val="00AC2883"/>
    <w:rsid w:val="00AE0EF1"/>
    <w:rsid w:val="00AE2937"/>
    <w:rsid w:val="00B07301"/>
    <w:rsid w:val="00B11F3E"/>
    <w:rsid w:val="00B224DE"/>
    <w:rsid w:val="00B324D4"/>
    <w:rsid w:val="00B46575"/>
    <w:rsid w:val="00B61777"/>
    <w:rsid w:val="00B84BBD"/>
    <w:rsid w:val="00B967FA"/>
    <w:rsid w:val="00BA43FB"/>
    <w:rsid w:val="00BB7044"/>
    <w:rsid w:val="00BB7858"/>
    <w:rsid w:val="00BC127D"/>
    <w:rsid w:val="00BC1FE6"/>
    <w:rsid w:val="00C061B6"/>
    <w:rsid w:val="00C2446C"/>
    <w:rsid w:val="00C36AE5"/>
    <w:rsid w:val="00C41F17"/>
    <w:rsid w:val="00C527FA"/>
    <w:rsid w:val="00C5280D"/>
    <w:rsid w:val="00C53EB3"/>
    <w:rsid w:val="00C5791C"/>
    <w:rsid w:val="00C66290"/>
    <w:rsid w:val="00C72B7A"/>
    <w:rsid w:val="00C973F2"/>
    <w:rsid w:val="00C97403"/>
    <w:rsid w:val="00CA304C"/>
    <w:rsid w:val="00CA774A"/>
    <w:rsid w:val="00CB5581"/>
    <w:rsid w:val="00CC11B0"/>
    <w:rsid w:val="00CC2841"/>
    <w:rsid w:val="00CF1330"/>
    <w:rsid w:val="00CF7E36"/>
    <w:rsid w:val="00D3708D"/>
    <w:rsid w:val="00D40426"/>
    <w:rsid w:val="00D41B08"/>
    <w:rsid w:val="00D57C96"/>
    <w:rsid w:val="00D57D18"/>
    <w:rsid w:val="00D91203"/>
    <w:rsid w:val="00D95174"/>
    <w:rsid w:val="00DA4973"/>
    <w:rsid w:val="00DA6F36"/>
    <w:rsid w:val="00DB3C43"/>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891C91"/>
    <w:pPr>
      <w:tabs>
        <w:tab w:val="left" w:pos="709"/>
        <w:tab w:val="left" w:pos="1418"/>
      </w:tabs>
    </w:pPr>
    <w:rPr>
      <w:rFonts w:ascii="Times New Roman" w:eastAsia="MS Mincho" w:hAnsi="Times New Roman"/>
      <w:sz w:val="24"/>
      <w:lang w:val="en-US"/>
    </w:rPr>
  </w:style>
  <w:style w:type="paragraph" w:customStyle="1" w:styleId="Normalt">
    <w:name w:val="Normalt"/>
    <w:basedOn w:val="Normal"/>
    <w:rsid w:val="00891C91"/>
    <w:pPr>
      <w:spacing w:before="120" w:after="120"/>
      <w:jc w:val="left"/>
    </w:pPr>
    <w:rPr>
      <w:rFonts w:ascii="Times New Roman" w:hAnsi="Times New Roman"/>
      <w:noProof/>
      <w:lang w:val="en-US"/>
    </w:rPr>
  </w:style>
  <w:style w:type="paragraph" w:customStyle="1" w:styleId="Normaltb">
    <w:name w:val="Normaltb"/>
    <w:basedOn w:val="Normalt"/>
    <w:rsid w:val="00891C91"/>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891C91"/>
    <w:pPr>
      <w:tabs>
        <w:tab w:val="left" w:pos="709"/>
        <w:tab w:val="left" w:pos="1418"/>
      </w:tabs>
    </w:pPr>
    <w:rPr>
      <w:rFonts w:ascii="Times New Roman" w:eastAsia="MS Mincho" w:hAnsi="Times New Roman"/>
      <w:sz w:val="24"/>
      <w:lang w:val="en-US"/>
    </w:rPr>
  </w:style>
  <w:style w:type="paragraph" w:customStyle="1" w:styleId="Normalt">
    <w:name w:val="Normalt"/>
    <w:basedOn w:val="Normal"/>
    <w:rsid w:val="00891C91"/>
    <w:pPr>
      <w:spacing w:before="120" w:after="120"/>
      <w:jc w:val="left"/>
    </w:pPr>
    <w:rPr>
      <w:rFonts w:ascii="Times New Roman" w:hAnsi="Times New Roman"/>
      <w:noProof/>
      <w:lang w:val="en-US"/>
    </w:rPr>
  </w:style>
  <w:style w:type="paragraph" w:customStyle="1" w:styleId="Normaltb">
    <w:name w:val="Normaltb"/>
    <w:basedOn w:val="Normalt"/>
    <w:rsid w:val="00891C91"/>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tc_edc_mar_18_FR.dotx</Template>
  <TotalTime>19</TotalTime>
  <Pages>6</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OERTEL Romy</dc:creator>
  <cp:lastModifiedBy>OERTEL Romy</cp:lastModifiedBy>
  <cp:revision>10</cp:revision>
  <cp:lastPrinted>2018-02-08T10:16:00Z</cp:lastPrinted>
  <dcterms:created xsi:type="dcterms:W3CDTF">2018-01-26T11:01:00Z</dcterms:created>
  <dcterms:modified xsi:type="dcterms:W3CDTF">2018-02-08T10:16:00Z</dcterms:modified>
</cp:coreProperties>
</file>