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C41B4" w:rsidRPr="002071DA" w:rsidTr="00A84BAE">
        <w:trPr>
          <w:trHeight w:val="1760"/>
        </w:trPr>
        <w:tc>
          <w:tcPr>
            <w:tcW w:w="4243" w:type="dxa"/>
          </w:tcPr>
          <w:p w:rsidR="00EC41B4" w:rsidRPr="0048166C" w:rsidRDefault="00EC41B4" w:rsidP="00A84BAE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EC41B4" w:rsidRPr="0048166C" w:rsidRDefault="00EC41B4" w:rsidP="00A84BAE">
            <w:pPr>
              <w:pStyle w:val="LogoUPOV"/>
              <w:rPr>
                <w:lang w:val="fr-FR"/>
              </w:rPr>
            </w:pPr>
            <w:r w:rsidRPr="0048166C">
              <w:rPr>
                <w:noProof/>
              </w:rPr>
              <w:drawing>
                <wp:inline distT="0" distB="0" distL="0" distR="0" wp14:anchorId="2E6DA3E8" wp14:editId="3F35CDD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C41B4" w:rsidRPr="0048166C" w:rsidRDefault="00EC41B4" w:rsidP="00A84BAE">
            <w:pPr>
              <w:pStyle w:val="Lettrine"/>
              <w:rPr>
                <w:lang w:val="fr-FR"/>
              </w:rPr>
            </w:pPr>
            <w:r w:rsidRPr="0048166C">
              <w:rPr>
                <w:lang w:val="fr-FR"/>
              </w:rPr>
              <w:t>F</w:t>
            </w:r>
          </w:p>
          <w:p w:rsidR="00EC41B4" w:rsidRPr="0048166C" w:rsidRDefault="00EC41B4" w:rsidP="00A84BAE">
            <w:pPr>
              <w:pStyle w:val="Docoriginal"/>
              <w:jc w:val="left"/>
              <w:rPr>
                <w:lang w:val="fr-FR"/>
              </w:rPr>
            </w:pPr>
            <w:r w:rsidRPr="0048166C">
              <w:rPr>
                <w:lang w:val="fr-FR"/>
              </w:rPr>
              <w:t>CAJ/70/</w:t>
            </w:r>
            <w:bookmarkStart w:id="0" w:name="Code"/>
            <w:bookmarkEnd w:id="0"/>
            <w:r>
              <w:rPr>
                <w:lang w:val="fr-FR"/>
              </w:rPr>
              <w:t>9</w:t>
            </w:r>
          </w:p>
          <w:p w:rsidR="00EC41B4" w:rsidRPr="0048166C" w:rsidRDefault="00EC41B4" w:rsidP="00A84BAE">
            <w:pPr>
              <w:pStyle w:val="Docoriginal"/>
              <w:jc w:val="left"/>
              <w:rPr>
                <w:lang w:val="fr-FR"/>
              </w:rPr>
            </w:pPr>
            <w:r w:rsidRPr="0048166C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48166C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48166C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48166C">
              <w:rPr>
                <w:b w:val="0"/>
                <w:spacing w:val="0"/>
                <w:lang w:val="fr-FR"/>
              </w:rPr>
              <w:t>anglais</w:t>
            </w:r>
          </w:p>
          <w:p w:rsidR="00EC41B4" w:rsidRPr="0048166C" w:rsidRDefault="00EC41B4" w:rsidP="002071DA">
            <w:pPr>
              <w:pStyle w:val="Docoriginal"/>
              <w:jc w:val="left"/>
              <w:rPr>
                <w:lang w:val="fr-FR"/>
              </w:rPr>
            </w:pPr>
            <w:r w:rsidRPr="0048166C">
              <w:rPr>
                <w:spacing w:val="0"/>
                <w:lang w:val="fr-FR"/>
              </w:rPr>
              <w:t>DATE</w:t>
            </w:r>
            <w:r>
              <w:rPr>
                <w:spacing w:val="0"/>
                <w:lang w:val="fr-FR"/>
              </w:rPr>
              <w:t> </w:t>
            </w:r>
            <w:proofErr w:type="gramStart"/>
            <w:r w:rsidRPr="0048166C">
              <w:rPr>
                <w:spacing w:val="0"/>
                <w:lang w:val="fr-FR"/>
              </w:rPr>
              <w:t>:</w:t>
            </w:r>
            <w:r w:rsidRPr="0048166C">
              <w:rPr>
                <w:b w:val="0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024859">
              <w:rPr>
                <w:b w:val="0"/>
                <w:spacing w:val="0"/>
                <w:lang w:val="fr-FR"/>
              </w:rPr>
              <w:t xml:space="preserve"> </w:t>
            </w:r>
            <w:r w:rsidR="002071DA">
              <w:rPr>
                <w:rStyle w:val="StyleDocoriginalNotBold1"/>
                <w:spacing w:val="0"/>
                <w:lang w:val="fr-FR"/>
              </w:rPr>
              <w:t>6</w:t>
            </w:r>
            <w:proofErr w:type="gramEnd"/>
            <w:r>
              <w:rPr>
                <w:rStyle w:val="StyleDocoriginalNotBold1"/>
                <w:spacing w:val="0"/>
                <w:lang w:val="fr-FR"/>
              </w:rPr>
              <w:t> </w:t>
            </w:r>
            <w:r w:rsidR="002071DA">
              <w:rPr>
                <w:rStyle w:val="StyleDocoriginalNotBold1"/>
                <w:spacing w:val="0"/>
                <w:lang w:val="fr-FR"/>
              </w:rPr>
              <w:t>août</w:t>
            </w:r>
            <w:r>
              <w:rPr>
                <w:rStyle w:val="StyleDocoriginalNotBold1"/>
                <w:spacing w:val="0"/>
                <w:lang w:val="fr-FR"/>
              </w:rPr>
              <w:t> </w:t>
            </w:r>
            <w:r w:rsidRPr="0048166C">
              <w:rPr>
                <w:rStyle w:val="StyleDocoriginalNotBold1"/>
                <w:spacing w:val="0"/>
                <w:lang w:val="fr-FR"/>
              </w:rPr>
              <w:t>2014</w:t>
            </w:r>
          </w:p>
        </w:tc>
      </w:tr>
      <w:tr w:rsidR="00EC41B4" w:rsidRPr="002071DA" w:rsidTr="00A84BAE">
        <w:tc>
          <w:tcPr>
            <w:tcW w:w="10131" w:type="dxa"/>
            <w:gridSpan w:val="3"/>
          </w:tcPr>
          <w:p w:rsidR="00EC41B4" w:rsidRPr="0048166C" w:rsidRDefault="00EC41B4" w:rsidP="00A84BAE">
            <w:pPr>
              <w:pStyle w:val="upove"/>
              <w:rPr>
                <w:sz w:val="28"/>
                <w:lang w:val="fr-FR"/>
              </w:rPr>
            </w:pPr>
            <w:r w:rsidRPr="0048166C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EC41B4" w:rsidRPr="0048166C" w:rsidTr="00A84BAE">
        <w:tc>
          <w:tcPr>
            <w:tcW w:w="10131" w:type="dxa"/>
            <w:gridSpan w:val="3"/>
          </w:tcPr>
          <w:p w:rsidR="00EC41B4" w:rsidRPr="0048166C" w:rsidRDefault="00EC41B4" w:rsidP="00A84BAE">
            <w:pPr>
              <w:pStyle w:val="Country"/>
              <w:rPr>
                <w:lang w:val="fr-FR"/>
              </w:rPr>
            </w:pPr>
            <w:r w:rsidRPr="0048166C">
              <w:rPr>
                <w:lang w:val="fr-FR"/>
              </w:rPr>
              <w:t>Genève</w:t>
            </w:r>
          </w:p>
        </w:tc>
      </w:tr>
    </w:tbl>
    <w:p w:rsidR="00EC41B4" w:rsidRPr="0048166C" w:rsidRDefault="00EC41B4" w:rsidP="00EC41B4">
      <w:pPr>
        <w:pStyle w:val="Sessiontc"/>
        <w:rPr>
          <w:lang w:val="fr-FR"/>
        </w:rPr>
      </w:pPr>
      <w:r w:rsidRPr="0048166C">
        <w:rPr>
          <w:lang w:val="fr-FR"/>
        </w:rPr>
        <w:t>Comité administratif et juridique</w:t>
      </w:r>
    </w:p>
    <w:p w:rsidR="00EC41B4" w:rsidRPr="0048166C" w:rsidRDefault="00EC41B4" w:rsidP="00EC41B4">
      <w:pPr>
        <w:pStyle w:val="Sessiontcplacedate"/>
        <w:rPr>
          <w:lang w:val="fr-FR"/>
        </w:rPr>
      </w:pPr>
      <w:r w:rsidRPr="0048166C">
        <w:rPr>
          <w:lang w:val="fr-FR"/>
        </w:rPr>
        <w:t>Soixante</w:t>
      </w:r>
      <w:r w:rsidR="0036198D">
        <w:rPr>
          <w:lang w:val="fr-FR"/>
        </w:rPr>
        <w:noBreakHyphen/>
      </w:r>
      <w:r w:rsidRPr="0048166C">
        <w:rPr>
          <w:lang w:val="fr-FR"/>
        </w:rPr>
        <w:t>dixième</w:t>
      </w:r>
      <w:r>
        <w:rPr>
          <w:lang w:val="fr-FR"/>
        </w:rPr>
        <w:t> </w:t>
      </w:r>
      <w:r w:rsidRPr="0048166C">
        <w:rPr>
          <w:lang w:val="fr-FR"/>
        </w:rPr>
        <w:t>session</w:t>
      </w:r>
      <w:r w:rsidRPr="0048166C">
        <w:rPr>
          <w:lang w:val="fr-FR"/>
        </w:rPr>
        <w:br/>
        <w:t>Genève, 13</w:t>
      </w:r>
      <w:r>
        <w:rPr>
          <w:lang w:val="fr-FR"/>
        </w:rPr>
        <w:t> </w:t>
      </w:r>
      <w:r w:rsidRPr="0048166C">
        <w:rPr>
          <w:lang w:val="fr-FR"/>
        </w:rPr>
        <w:t>octobre</w:t>
      </w:r>
      <w:r>
        <w:rPr>
          <w:lang w:val="fr-FR"/>
        </w:rPr>
        <w:t> </w:t>
      </w:r>
      <w:r w:rsidRPr="0048166C">
        <w:rPr>
          <w:lang w:val="fr-FR"/>
        </w:rPr>
        <w:t>2014</w:t>
      </w:r>
    </w:p>
    <w:p w:rsidR="00EC41B4" w:rsidRPr="0048166C" w:rsidRDefault="00EC41B4" w:rsidP="00EC41B4">
      <w:pPr>
        <w:pStyle w:val="Titleofdoc0"/>
        <w:rPr>
          <w:lang w:val="fr-FR"/>
        </w:rPr>
      </w:pPr>
      <w:bookmarkStart w:id="3" w:name="TitleOfDoc"/>
      <w:bookmarkEnd w:id="3"/>
      <w:r>
        <w:rPr>
          <w:lang w:val="fr-FR"/>
        </w:rPr>
        <w:t>Logiciels échangeables</w:t>
      </w:r>
    </w:p>
    <w:p w:rsidR="00EC41B4" w:rsidRPr="0048166C" w:rsidRDefault="00EC41B4" w:rsidP="00EC41B4">
      <w:pPr>
        <w:pStyle w:val="preparedby1"/>
        <w:tabs>
          <w:tab w:val="left" w:pos="142"/>
        </w:tabs>
        <w:rPr>
          <w:snapToGrid w:val="0"/>
          <w:color w:val="A6A6A6" w:themeColor="background1" w:themeShade="A6"/>
          <w:szCs w:val="16"/>
          <w:lang w:val="fr-FR"/>
        </w:rPr>
      </w:pPr>
      <w:bookmarkStart w:id="4" w:name="Prepared"/>
      <w:bookmarkEnd w:id="4"/>
      <w:r w:rsidRPr="008F23B4">
        <w:rPr>
          <w:lang w:val="fr-FR"/>
        </w:rPr>
        <w:t>Document établi par le Bureau de l</w:t>
      </w:r>
      <w:r w:rsidR="00A55AC8">
        <w:rPr>
          <w:lang w:val="fr-FR"/>
        </w:rPr>
        <w:t>’</w:t>
      </w:r>
      <w:r w:rsidRPr="008F23B4">
        <w:rPr>
          <w:lang w:val="fr-FR"/>
        </w:rPr>
        <w:t>Union</w:t>
      </w:r>
      <w:r w:rsidRPr="0048166C">
        <w:rPr>
          <w:lang w:val="fr-FR"/>
        </w:rPr>
        <w:br/>
      </w:r>
      <w:r w:rsidRPr="0048166C">
        <w:rPr>
          <w:lang w:val="fr-FR"/>
        </w:rPr>
        <w:br/>
      </w:r>
      <w:r w:rsidRPr="0048166C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A55AC8">
        <w:rPr>
          <w:color w:val="A6A6A6" w:themeColor="background1" w:themeShade="A6"/>
          <w:lang w:val="fr-FR"/>
        </w:rPr>
        <w:t>’</w:t>
      </w:r>
      <w:r w:rsidRPr="0048166C">
        <w:rPr>
          <w:color w:val="A6A6A6" w:themeColor="background1" w:themeShade="A6"/>
          <w:lang w:val="fr-FR"/>
        </w:rPr>
        <w:t>UPOV</w:t>
      </w:r>
    </w:p>
    <w:p w:rsidR="00D93605" w:rsidRPr="00501F96" w:rsidRDefault="00E6753C" w:rsidP="00EC41B4">
      <w:pPr>
        <w:rPr>
          <w:snapToGrid w:val="0"/>
          <w:lang w:val="fr-CH"/>
        </w:rPr>
      </w:pPr>
      <w:r w:rsidRPr="00501F96">
        <w:rPr>
          <w:snapToGrid w:val="0"/>
          <w:lang w:val="fr-CH"/>
        </w:rPr>
        <w:fldChar w:fldCharType="begin"/>
      </w:r>
      <w:r w:rsidRPr="00501F96">
        <w:rPr>
          <w:snapToGrid w:val="0"/>
          <w:lang w:val="fr-CH"/>
        </w:rPr>
        <w:instrText xml:space="preserve"> AUTONUM  </w:instrText>
      </w:r>
      <w:r w:rsidRPr="00501F96">
        <w:rPr>
          <w:snapToGrid w:val="0"/>
          <w:lang w:val="fr-CH"/>
        </w:rPr>
        <w:fldChar w:fldCharType="end"/>
      </w:r>
      <w:r w:rsidR="001B7B7A" w:rsidRPr="00501F96">
        <w:rPr>
          <w:snapToGrid w:val="0"/>
          <w:lang w:val="fr-CH"/>
        </w:rPr>
        <w:tab/>
      </w:r>
      <w:r w:rsidR="005A631C" w:rsidRPr="00501F96">
        <w:rPr>
          <w:snapToGrid w:val="0"/>
          <w:lang w:val="fr-CH"/>
        </w:rPr>
        <w:t xml:space="preserve">Le présent document a pour objet de faire </w:t>
      </w:r>
      <w:r w:rsidR="003C6939" w:rsidRPr="00501F96">
        <w:rPr>
          <w:snapToGrid w:val="0"/>
          <w:lang w:val="fr-CH"/>
        </w:rPr>
        <w:t xml:space="preserve">le point </w:t>
      </w:r>
      <w:r w:rsidR="005A631C" w:rsidRPr="00501F96">
        <w:rPr>
          <w:snapToGrid w:val="0"/>
          <w:lang w:val="fr-CH"/>
        </w:rPr>
        <w:t xml:space="preserve">sur la situation des logiciels proposés pour inclusion dans le document UPOV/INF/16 </w:t>
      </w:r>
      <w:r w:rsidR="0073104D" w:rsidRPr="00501F96">
        <w:rPr>
          <w:snapToGrid w:val="0"/>
          <w:lang w:val="fr-CH"/>
        </w:rPr>
        <w:t>“</w:t>
      </w:r>
      <w:r w:rsidR="005A631C" w:rsidRPr="00501F96">
        <w:rPr>
          <w:snapToGrid w:val="0"/>
          <w:lang w:val="fr-CH"/>
        </w:rPr>
        <w:t>logiciels échangeables</w:t>
      </w:r>
      <w:r w:rsidR="0073104D" w:rsidRPr="00501F96">
        <w:rPr>
          <w:snapToGrid w:val="0"/>
          <w:lang w:val="fr-CH"/>
        </w:rPr>
        <w:t>”</w:t>
      </w:r>
      <w:r w:rsidR="005A631C" w:rsidRPr="00501F96">
        <w:rPr>
          <w:snapToGrid w:val="0"/>
          <w:lang w:val="fr-CH"/>
        </w:rPr>
        <w:t>.</w:t>
      </w:r>
    </w:p>
    <w:p w:rsidR="00D93605" w:rsidRPr="00501F96" w:rsidRDefault="00D93605" w:rsidP="008C35F9">
      <w:pPr>
        <w:rPr>
          <w:snapToGrid w:val="0"/>
          <w:lang w:val="fr-CH"/>
        </w:rPr>
      </w:pPr>
    </w:p>
    <w:p w:rsidR="00D93605" w:rsidRPr="00501F96" w:rsidRDefault="00A45FAD" w:rsidP="005A631C">
      <w:pPr>
        <w:keepNext/>
        <w:rPr>
          <w:lang w:val="fr-CH"/>
        </w:rPr>
      </w:pPr>
      <w:r w:rsidRPr="00501F96">
        <w:rPr>
          <w:lang w:val="fr-CH"/>
        </w:rPr>
        <w:fldChar w:fldCharType="begin"/>
      </w:r>
      <w:r w:rsidRPr="00501F96">
        <w:rPr>
          <w:lang w:val="fr-CH"/>
        </w:rPr>
        <w:instrText xml:space="preserve"> AUTONUM  </w:instrText>
      </w:r>
      <w:r w:rsidRPr="00501F96">
        <w:rPr>
          <w:lang w:val="fr-CH"/>
        </w:rPr>
        <w:fldChar w:fldCharType="end"/>
      </w:r>
      <w:r w:rsidRPr="00501F96">
        <w:rPr>
          <w:lang w:val="fr-CH"/>
        </w:rPr>
        <w:tab/>
      </w:r>
      <w:r w:rsidR="005A631C" w:rsidRPr="00501F96">
        <w:rPr>
          <w:lang w:val="fr-CH"/>
        </w:rPr>
        <w:t>Les abréviations ci</w:t>
      </w:r>
      <w:r w:rsidR="0036198D" w:rsidRPr="00501F96">
        <w:rPr>
          <w:lang w:val="fr-CH"/>
        </w:rPr>
        <w:noBreakHyphen/>
      </w:r>
      <w:r w:rsidR="005A631C" w:rsidRPr="00501F96">
        <w:rPr>
          <w:lang w:val="fr-CH"/>
        </w:rPr>
        <w:t>après sont utilisées dans le présent document :</w:t>
      </w:r>
    </w:p>
    <w:p w:rsidR="00D93605" w:rsidRPr="00501F96" w:rsidRDefault="00D93605" w:rsidP="00A45FAD">
      <w:pPr>
        <w:keepNext/>
        <w:ind w:left="1692" w:hanging="1125"/>
        <w:jc w:val="left"/>
        <w:rPr>
          <w:lang w:val="fr-CH"/>
        </w:rPr>
      </w:pPr>
    </w:p>
    <w:p w:rsidR="00D93605" w:rsidRPr="00501F96" w:rsidRDefault="00A45FAD" w:rsidP="005A631C">
      <w:pPr>
        <w:keepNext/>
        <w:tabs>
          <w:tab w:val="left" w:pos="567"/>
          <w:tab w:val="left" w:pos="1701"/>
        </w:tabs>
        <w:rPr>
          <w:lang w:val="fr-CH"/>
        </w:rPr>
      </w:pPr>
      <w:r w:rsidRPr="00501F96">
        <w:rPr>
          <w:lang w:val="fr-CH"/>
        </w:rPr>
        <w:tab/>
      </w:r>
      <w:r w:rsidR="006B7816" w:rsidRPr="00501F96">
        <w:rPr>
          <w:lang w:val="fr-CH"/>
        </w:rPr>
        <w:t>CAJ :</w:t>
      </w:r>
      <w:r w:rsidR="0073104D" w:rsidRPr="00501F96">
        <w:rPr>
          <w:lang w:val="fr-CH"/>
        </w:rPr>
        <w:t xml:space="preserve"> </w:t>
      </w:r>
      <w:r w:rsidR="00B02AB3" w:rsidRPr="00501F96">
        <w:rPr>
          <w:lang w:val="fr-CH"/>
        </w:rPr>
        <w:tab/>
      </w:r>
      <w:r w:rsidR="005A631C" w:rsidRPr="00501F96">
        <w:rPr>
          <w:lang w:val="fr-CH"/>
        </w:rPr>
        <w:t>Comité administratif et juridique</w:t>
      </w:r>
    </w:p>
    <w:p w:rsidR="00D93605" w:rsidRPr="00501F96" w:rsidRDefault="001B7B7A" w:rsidP="005A631C">
      <w:pPr>
        <w:keepNext/>
        <w:tabs>
          <w:tab w:val="left" w:pos="567"/>
          <w:tab w:val="left" w:pos="1701"/>
        </w:tabs>
        <w:rPr>
          <w:lang w:val="fr-CH"/>
        </w:rPr>
      </w:pPr>
      <w:bookmarkStart w:id="5" w:name="_GoBack"/>
      <w:r w:rsidRPr="00501F96">
        <w:rPr>
          <w:lang w:val="fr-CH"/>
        </w:rPr>
        <w:tab/>
      </w:r>
      <w:r w:rsidR="005A631C" w:rsidRPr="00501F96">
        <w:rPr>
          <w:lang w:val="fr-CH"/>
        </w:rPr>
        <w:t>TC :</w:t>
      </w:r>
      <w:r w:rsidR="0073104D" w:rsidRPr="00501F96">
        <w:rPr>
          <w:lang w:val="fr-CH"/>
        </w:rPr>
        <w:t xml:space="preserve"> </w:t>
      </w:r>
      <w:r w:rsidR="00B02AB3" w:rsidRPr="00501F96">
        <w:rPr>
          <w:lang w:val="fr-CH"/>
        </w:rPr>
        <w:tab/>
      </w:r>
      <w:r w:rsidR="005A631C" w:rsidRPr="00501F96">
        <w:rPr>
          <w:lang w:val="fr-CH"/>
        </w:rPr>
        <w:t>Comité technique</w:t>
      </w:r>
    </w:p>
    <w:bookmarkEnd w:id="5"/>
    <w:p w:rsidR="00D93605" w:rsidRPr="00501F96" w:rsidRDefault="001B7B7A" w:rsidP="005A631C">
      <w:pPr>
        <w:keepNext/>
        <w:tabs>
          <w:tab w:val="left" w:pos="567"/>
          <w:tab w:val="left" w:pos="1701"/>
        </w:tabs>
        <w:rPr>
          <w:lang w:val="fr-CH"/>
        </w:rPr>
      </w:pPr>
      <w:r w:rsidRPr="00501F96">
        <w:rPr>
          <w:lang w:val="fr-CH"/>
        </w:rPr>
        <w:tab/>
      </w:r>
      <w:r w:rsidR="005A631C" w:rsidRPr="00501F96">
        <w:rPr>
          <w:lang w:val="fr-CH"/>
        </w:rPr>
        <w:t>TWC :</w:t>
      </w:r>
      <w:r w:rsidR="0073104D" w:rsidRPr="00501F96">
        <w:rPr>
          <w:lang w:val="fr-CH"/>
        </w:rPr>
        <w:t xml:space="preserve"> </w:t>
      </w:r>
      <w:r w:rsidR="00B02AB3" w:rsidRPr="00501F96">
        <w:rPr>
          <w:lang w:val="fr-CH"/>
        </w:rPr>
        <w:tab/>
      </w:r>
      <w:r w:rsidR="005A631C" w:rsidRPr="00501F96">
        <w:rPr>
          <w:lang w:val="fr-CH"/>
        </w:rPr>
        <w:t>Groupe de travail technique sur les systèmes d</w:t>
      </w:r>
      <w:r w:rsidR="00A55AC8" w:rsidRPr="00501F96">
        <w:rPr>
          <w:lang w:val="fr-CH"/>
        </w:rPr>
        <w:t>’</w:t>
      </w:r>
      <w:r w:rsidR="005A631C" w:rsidRPr="00501F96">
        <w:rPr>
          <w:lang w:val="fr-CH"/>
        </w:rPr>
        <w:t>automatisation et les programmes d</w:t>
      </w:r>
      <w:r w:rsidR="00A55AC8" w:rsidRPr="00501F96">
        <w:rPr>
          <w:lang w:val="fr-CH"/>
        </w:rPr>
        <w:t>’</w:t>
      </w:r>
      <w:r w:rsidR="005A631C" w:rsidRPr="00501F96">
        <w:rPr>
          <w:lang w:val="fr-CH"/>
        </w:rPr>
        <w:t>ordinateur</w:t>
      </w:r>
    </w:p>
    <w:p w:rsidR="00D93605" w:rsidRPr="00501F96" w:rsidRDefault="00D93605" w:rsidP="008C35F9">
      <w:pPr>
        <w:rPr>
          <w:snapToGrid w:val="0"/>
          <w:lang w:val="fr-CH"/>
        </w:rPr>
      </w:pPr>
    </w:p>
    <w:p w:rsidR="00D93605" w:rsidRPr="00501F96" w:rsidRDefault="0033729B" w:rsidP="00763821">
      <w:pPr>
        <w:spacing w:after="240"/>
        <w:rPr>
          <w:rFonts w:eastAsia="MS Mincho"/>
          <w:lang w:val="fr-CH"/>
        </w:rPr>
      </w:pPr>
      <w:r w:rsidRPr="00501F96">
        <w:rPr>
          <w:rFonts w:eastAsia="MS Mincho"/>
          <w:snapToGrid w:val="0"/>
          <w:lang w:val="fr-CH"/>
        </w:rPr>
        <w:fldChar w:fldCharType="begin"/>
      </w:r>
      <w:r w:rsidRPr="00501F96">
        <w:rPr>
          <w:rFonts w:eastAsia="MS Mincho"/>
          <w:snapToGrid w:val="0"/>
          <w:lang w:val="fr-CH"/>
        </w:rPr>
        <w:instrText xml:space="preserve"> AUTONUM  </w:instrText>
      </w:r>
      <w:r w:rsidRPr="00501F96">
        <w:rPr>
          <w:rFonts w:eastAsia="MS Mincho"/>
          <w:snapToGrid w:val="0"/>
          <w:lang w:val="fr-CH"/>
        </w:rPr>
        <w:fldChar w:fldCharType="end"/>
      </w:r>
      <w:r w:rsidRPr="00501F96">
        <w:rPr>
          <w:rFonts w:eastAsia="MS Mincho"/>
          <w:snapToGrid w:val="0"/>
          <w:lang w:val="fr-CH"/>
        </w:rPr>
        <w:tab/>
      </w:r>
      <w:r w:rsidR="00763821" w:rsidRPr="00501F96">
        <w:rPr>
          <w:rFonts w:eastAsia="MS Mincho"/>
          <w:snapToGrid w:val="0"/>
          <w:lang w:val="fr-CH"/>
        </w:rPr>
        <w:t>La procédure d</w:t>
      </w:r>
      <w:r w:rsidR="00A55AC8" w:rsidRPr="00501F96">
        <w:rPr>
          <w:rFonts w:eastAsia="MS Mincho"/>
          <w:snapToGrid w:val="0"/>
          <w:lang w:val="fr-CH"/>
        </w:rPr>
        <w:t>’</w:t>
      </w:r>
      <w:r w:rsidR="00763821" w:rsidRPr="00501F96">
        <w:rPr>
          <w:rFonts w:eastAsia="MS Mincho"/>
          <w:snapToGrid w:val="0"/>
          <w:lang w:val="fr-CH"/>
        </w:rPr>
        <w:t>examen des logiciels proposés pour inclusion dans le document UPOV/INF/16 “Logiciels échangeables” est décrite comme suit dans le document UPOV/INF/16 “Logiciels échangeables</w:t>
      </w:r>
      <w:r w:rsidR="00C34305" w:rsidRPr="00501F96">
        <w:rPr>
          <w:rFonts w:eastAsia="MS Mincho"/>
          <w:snapToGrid w:val="0"/>
          <w:lang w:val="fr-CH"/>
        </w:rPr>
        <w:t>” :</w:t>
      </w:r>
    </w:p>
    <w:p w:rsidR="00D93605" w:rsidRPr="00501F96" w:rsidRDefault="00763821" w:rsidP="00763821">
      <w:pPr>
        <w:keepNext/>
        <w:ind w:left="567" w:right="567"/>
        <w:rPr>
          <w:rFonts w:eastAsia="MS Mincho"/>
          <w:sz w:val="18"/>
          <w:szCs w:val="18"/>
          <w:lang w:val="fr-CH"/>
        </w:rPr>
      </w:pPr>
      <w:r w:rsidRPr="00501F96">
        <w:rPr>
          <w:rFonts w:eastAsia="MS Mincho"/>
          <w:sz w:val="18"/>
          <w:szCs w:val="18"/>
          <w:lang w:val="fr-CH"/>
        </w:rPr>
        <w:t>“2.</w:t>
      </w:r>
      <w:r w:rsidR="0036198D" w:rsidRPr="00501F96">
        <w:rPr>
          <w:rFonts w:eastAsia="MS Mincho"/>
          <w:sz w:val="18"/>
          <w:szCs w:val="18"/>
          <w:lang w:val="fr-CH"/>
        </w:rPr>
        <w:tab/>
      </w:r>
      <w:r w:rsidRPr="00501F96">
        <w:rPr>
          <w:rFonts w:eastAsia="MS Mincho"/>
          <w:sz w:val="18"/>
          <w:szCs w:val="18"/>
          <w:lang w:val="fr-CH"/>
        </w:rPr>
        <w:t>Procédure à suivre pour inclure des logiciels</w:t>
      </w:r>
    </w:p>
    <w:p w:rsidR="00D93605" w:rsidRPr="00501F96" w:rsidRDefault="00D93605" w:rsidP="006211B1">
      <w:pPr>
        <w:keepNext/>
        <w:ind w:right="567"/>
        <w:rPr>
          <w:rFonts w:eastAsia="MS Mincho"/>
          <w:sz w:val="18"/>
          <w:szCs w:val="18"/>
          <w:lang w:val="fr-CH"/>
        </w:rPr>
      </w:pPr>
    </w:p>
    <w:p w:rsidR="00D93605" w:rsidRPr="00501F96" w:rsidRDefault="00763821" w:rsidP="00763821">
      <w:pPr>
        <w:ind w:left="567" w:right="567"/>
        <w:rPr>
          <w:rFonts w:eastAsia="MS Mincho"/>
          <w:sz w:val="18"/>
          <w:szCs w:val="18"/>
          <w:lang w:val="fr-CH"/>
        </w:rPr>
      </w:pPr>
      <w:r w:rsidRPr="00501F96">
        <w:rPr>
          <w:rFonts w:eastAsia="MS Mincho"/>
          <w:sz w:val="18"/>
          <w:szCs w:val="18"/>
          <w:lang w:val="fr-CH"/>
        </w:rPr>
        <w:t>“Les logiciels qu</w:t>
      </w:r>
      <w:r w:rsidR="00A55AC8" w:rsidRPr="00501F96">
        <w:rPr>
          <w:rFonts w:eastAsia="MS Mincho"/>
          <w:sz w:val="18"/>
          <w:szCs w:val="18"/>
          <w:lang w:val="fr-CH"/>
        </w:rPr>
        <w:t>’</w:t>
      </w:r>
      <w:r w:rsidRPr="00501F96">
        <w:rPr>
          <w:rFonts w:eastAsia="MS Mincho"/>
          <w:sz w:val="18"/>
          <w:szCs w:val="18"/>
          <w:lang w:val="fr-CH"/>
        </w:rPr>
        <w:t>il est proposé d</w:t>
      </w:r>
      <w:r w:rsidR="00A55AC8" w:rsidRPr="00501F96">
        <w:rPr>
          <w:rFonts w:eastAsia="MS Mincho"/>
          <w:sz w:val="18"/>
          <w:szCs w:val="18"/>
          <w:lang w:val="fr-CH"/>
        </w:rPr>
        <w:t>’</w:t>
      </w:r>
      <w:r w:rsidRPr="00501F96">
        <w:rPr>
          <w:rFonts w:eastAsia="MS Mincho"/>
          <w:sz w:val="18"/>
          <w:szCs w:val="18"/>
          <w:lang w:val="fr-CH"/>
        </w:rPr>
        <w:t>inclure dans le document UPOV/INF/16 par les membres de l</w:t>
      </w:r>
      <w:r w:rsidR="00A55AC8" w:rsidRPr="00501F96">
        <w:rPr>
          <w:rFonts w:eastAsia="MS Mincho"/>
          <w:sz w:val="18"/>
          <w:szCs w:val="18"/>
          <w:lang w:val="fr-CH"/>
        </w:rPr>
        <w:t>’</w:t>
      </w:r>
      <w:r w:rsidRPr="00501F96">
        <w:rPr>
          <w:rFonts w:eastAsia="MS Mincho"/>
          <w:sz w:val="18"/>
          <w:szCs w:val="18"/>
          <w:lang w:val="fr-CH"/>
        </w:rPr>
        <w:t>Union sont tout d</w:t>
      </w:r>
      <w:r w:rsidR="00A55AC8" w:rsidRPr="00501F96">
        <w:rPr>
          <w:rFonts w:eastAsia="MS Mincho"/>
          <w:sz w:val="18"/>
          <w:szCs w:val="18"/>
          <w:lang w:val="fr-CH"/>
        </w:rPr>
        <w:t>’</w:t>
      </w:r>
      <w:r w:rsidRPr="00501F96">
        <w:rPr>
          <w:rFonts w:eastAsia="MS Mincho"/>
          <w:sz w:val="18"/>
          <w:szCs w:val="18"/>
          <w:lang w:val="fr-CH"/>
        </w:rPr>
        <w:t>abord soumis pour examen au Groupe de travail technique sur les systèmes d</w:t>
      </w:r>
      <w:r w:rsidR="00A55AC8" w:rsidRPr="00501F96">
        <w:rPr>
          <w:rFonts w:eastAsia="MS Mincho"/>
          <w:sz w:val="18"/>
          <w:szCs w:val="18"/>
          <w:lang w:val="fr-CH"/>
        </w:rPr>
        <w:t>’</w:t>
      </w:r>
      <w:r w:rsidRPr="00501F96">
        <w:rPr>
          <w:rFonts w:eastAsia="MS Mincho"/>
          <w:sz w:val="18"/>
          <w:szCs w:val="18"/>
          <w:lang w:val="fr-CH"/>
        </w:rPr>
        <w:t>automatisation et les programmes d</w:t>
      </w:r>
      <w:r w:rsidR="00A55AC8" w:rsidRPr="00501F96">
        <w:rPr>
          <w:rFonts w:eastAsia="MS Mincho"/>
          <w:sz w:val="18"/>
          <w:szCs w:val="18"/>
          <w:lang w:val="fr-CH"/>
        </w:rPr>
        <w:t>’</w:t>
      </w:r>
      <w:r w:rsidRPr="00501F96">
        <w:rPr>
          <w:rFonts w:eastAsia="MS Mincho"/>
          <w:sz w:val="18"/>
          <w:szCs w:val="18"/>
          <w:lang w:val="fr-CH"/>
        </w:rPr>
        <w:t>ordinateur (TWC).</w:t>
      </w:r>
      <w:r w:rsidR="00D76A83" w:rsidRPr="00501F96">
        <w:rPr>
          <w:rFonts w:eastAsia="MS Mincho"/>
          <w:sz w:val="18"/>
          <w:szCs w:val="18"/>
          <w:lang w:val="fr-CH"/>
        </w:rPr>
        <w:t xml:space="preserve"> </w:t>
      </w:r>
      <w:r w:rsidR="0033729B" w:rsidRPr="00501F96">
        <w:rPr>
          <w:sz w:val="18"/>
          <w:lang w:val="fr-CH"/>
        </w:rPr>
        <w:t xml:space="preserve"> </w:t>
      </w:r>
      <w:r w:rsidRPr="00501F96">
        <w:rPr>
          <w:rFonts w:eastAsia="MS Mincho"/>
          <w:sz w:val="18"/>
          <w:szCs w:val="18"/>
          <w:lang w:val="fr-CH"/>
        </w:rPr>
        <w:t>En fonction des logiciels présentés et de l</w:t>
      </w:r>
      <w:r w:rsidR="00A55AC8" w:rsidRPr="00501F96">
        <w:rPr>
          <w:rFonts w:eastAsia="MS Mincho"/>
          <w:sz w:val="18"/>
          <w:szCs w:val="18"/>
          <w:lang w:val="fr-CH"/>
        </w:rPr>
        <w:t>’</w:t>
      </w:r>
      <w:r w:rsidRPr="00501F96">
        <w:rPr>
          <w:rFonts w:eastAsia="MS Mincho"/>
          <w:sz w:val="18"/>
          <w:szCs w:val="18"/>
          <w:lang w:val="fr-CH"/>
        </w:rPr>
        <w:t>expérience des membres de l</w:t>
      </w:r>
      <w:r w:rsidR="00A55AC8" w:rsidRPr="00501F96">
        <w:rPr>
          <w:rFonts w:eastAsia="MS Mincho"/>
          <w:sz w:val="18"/>
          <w:szCs w:val="18"/>
          <w:lang w:val="fr-CH"/>
        </w:rPr>
        <w:t>’</w:t>
      </w:r>
      <w:r w:rsidRPr="00501F96">
        <w:rPr>
          <w:rFonts w:eastAsia="MS Mincho"/>
          <w:sz w:val="18"/>
          <w:szCs w:val="18"/>
          <w:lang w:val="fr-CH"/>
        </w:rPr>
        <w:t>Union, le TWC formule une recommandation au Comité technique (TC) en ce qui concerne la mention éventuelle de ces logiciels dans le document UPOV/INF/16.  Si le</w:t>
      </w:r>
      <w:r w:rsidR="00A55AC8" w:rsidRPr="00501F96">
        <w:rPr>
          <w:rFonts w:eastAsia="MS Mincho"/>
          <w:sz w:val="18"/>
          <w:szCs w:val="18"/>
          <w:lang w:val="fr-CH"/>
        </w:rPr>
        <w:t> TC</w:t>
      </w:r>
      <w:r w:rsidRPr="00501F96">
        <w:rPr>
          <w:rFonts w:eastAsia="MS Mincho"/>
          <w:sz w:val="18"/>
          <w:szCs w:val="18"/>
          <w:lang w:val="fr-CH"/>
        </w:rPr>
        <w:t xml:space="preserve"> et le Comité administratif et juridique (CAJ) formulent une recommandation positive, les logiciels seront mentionnés dans un projet de document UPOV/INF/16, qui sera examiné par le Conseil en vue de son adoption.</w:t>
      </w:r>
      <w:r w:rsidR="0033729B" w:rsidRPr="00501F96">
        <w:rPr>
          <w:sz w:val="18"/>
          <w:lang w:val="fr-CH"/>
        </w:rPr>
        <w:t xml:space="preserve"> </w:t>
      </w:r>
      <w:r w:rsidR="0073104D" w:rsidRPr="00501F96">
        <w:rPr>
          <w:rFonts w:eastAsia="MS Mincho"/>
          <w:sz w:val="18"/>
          <w:szCs w:val="18"/>
          <w:lang w:val="fr-CH"/>
        </w:rPr>
        <w:t xml:space="preserve"> </w:t>
      </w:r>
      <w:r w:rsidRPr="00501F96">
        <w:rPr>
          <w:rFonts w:eastAsia="MS Mincho"/>
          <w:sz w:val="18"/>
          <w:szCs w:val="18"/>
          <w:lang w:val="fr-CH"/>
        </w:rPr>
        <w:t>Le document UPOV/INF/16 est adopté par le Conseil.”</w:t>
      </w:r>
    </w:p>
    <w:p w:rsidR="00D93605" w:rsidRPr="00501F96" w:rsidRDefault="00D93605" w:rsidP="00C618A0">
      <w:pPr>
        <w:rPr>
          <w:rFonts w:eastAsia="MS Mincho"/>
          <w:sz w:val="18"/>
          <w:szCs w:val="18"/>
          <w:lang w:val="fr-CH" w:eastAsia="ja-JP"/>
        </w:rPr>
      </w:pPr>
    </w:p>
    <w:p w:rsidR="00D93605" w:rsidRPr="00501F96" w:rsidRDefault="00412536" w:rsidP="00D93605">
      <w:pPr>
        <w:rPr>
          <w:rFonts w:eastAsia="MS Mincho"/>
          <w:lang w:val="fr-CH"/>
        </w:rPr>
      </w:pPr>
      <w:r w:rsidRPr="00501F96">
        <w:rPr>
          <w:rFonts w:eastAsia="MS Mincho"/>
          <w:lang w:val="fr-CH"/>
        </w:rPr>
        <w:fldChar w:fldCharType="begin"/>
      </w:r>
      <w:r w:rsidRPr="00501F96">
        <w:rPr>
          <w:rFonts w:eastAsia="MS Mincho"/>
          <w:lang w:val="fr-CH"/>
        </w:rPr>
        <w:instrText xml:space="preserve"> AUTONUM  </w:instrText>
      </w:r>
      <w:r w:rsidRPr="00501F96">
        <w:rPr>
          <w:rFonts w:eastAsia="MS Mincho"/>
          <w:lang w:val="fr-CH"/>
        </w:rPr>
        <w:fldChar w:fldCharType="end"/>
      </w:r>
      <w:r w:rsidRPr="00501F96">
        <w:rPr>
          <w:rFonts w:eastAsia="MS Mincho"/>
          <w:lang w:val="fr-CH"/>
        </w:rPr>
        <w:tab/>
      </w:r>
      <w:r w:rsidR="00D93605" w:rsidRPr="00501F96">
        <w:rPr>
          <w:rFonts w:eastAsia="MS Mincho"/>
          <w:lang w:val="fr-CH"/>
        </w:rPr>
        <w:t>Le</w:t>
      </w:r>
      <w:r w:rsidR="00A55AC8" w:rsidRPr="00501F96">
        <w:rPr>
          <w:rFonts w:eastAsia="MS Mincho"/>
          <w:lang w:val="fr-CH"/>
        </w:rPr>
        <w:t> TC</w:t>
      </w:r>
      <w:r w:rsidR="00D93605" w:rsidRPr="00501F96">
        <w:rPr>
          <w:rFonts w:eastAsia="MS Mincho"/>
          <w:lang w:val="fr-CH"/>
        </w:rPr>
        <w:t>, à sa cinquantième</w:t>
      </w:r>
      <w:r w:rsidR="0073104D" w:rsidRPr="00501F96">
        <w:rPr>
          <w:rFonts w:eastAsia="MS Mincho"/>
          <w:lang w:val="fr-CH"/>
        </w:rPr>
        <w:t> </w:t>
      </w:r>
      <w:r w:rsidR="00D93605" w:rsidRPr="00501F96">
        <w:rPr>
          <w:rFonts w:eastAsia="MS Mincho"/>
          <w:lang w:val="fr-CH"/>
        </w:rPr>
        <w:t xml:space="preserve">session tenue à Genève du 7 au </w:t>
      </w:r>
      <w:r w:rsidR="00A55AC8" w:rsidRPr="00501F96">
        <w:rPr>
          <w:rFonts w:eastAsia="MS Mincho"/>
          <w:lang w:val="fr-CH"/>
        </w:rPr>
        <w:t>9 avril 20</w:t>
      </w:r>
      <w:r w:rsidR="00D93605" w:rsidRPr="00501F96">
        <w:rPr>
          <w:rFonts w:eastAsia="MS Mincho"/>
          <w:lang w:val="fr-CH"/>
        </w:rPr>
        <w:t>14 et</w:t>
      </w:r>
      <w:r w:rsidR="00A55AC8" w:rsidRPr="00501F96">
        <w:rPr>
          <w:rFonts w:eastAsia="MS Mincho"/>
          <w:lang w:val="fr-CH"/>
        </w:rPr>
        <w:t xml:space="preserve"> le CAJ</w:t>
      </w:r>
      <w:r w:rsidR="00D93605" w:rsidRPr="00501F96">
        <w:rPr>
          <w:rFonts w:eastAsia="MS Mincho"/>
          <w:lang w:val="fr-CH"/>
        </w:rPr>
        <w:t>, à sa soixante</w:t>
      </w:r>
      <w:r w:rsidR="0036198D" w:rsidRPr="00501F96">
        <w:rPr>
          <w:rFonts w:eastAsia="MS Mincho"/>
          <w:lang w:val="fr-CH"/>
        </w:rPr>
        <w:noBreakHyphen/>
      </w:r>
      <w:r w:rsidR="00D93605" w:rsidRPr="00501F96">
        <w:rPr>
          <w:rFonts w:eastAsia="MS Mincho"/>
          <w:lang w:val="fr-CH"/>
        </w:rPr>
        <w:t>neuvième</w:t>
      </w:r>
      <w:r w:rsidR="0073104D" w:rsidRPr="00501F96">
        <w:rPr>
          <w:rFonts w:eastAsia="MS Mincho"/>
          <w:lang w:val="fr-CH"/>
        </w:rPr>
        <w:t> </w:t>
      </w:r>
      <w:r w:rsidR="00D93605" w:rsidRPr="00501F96">
        <w:rPr>
          <w:rFonts w:eastAsia="MS Mincho"/>
          <w:lang w:val="fr-CH"/>
        </w:rPr>
        <w:t>session tenue à Genève le 1</w:t>
      </w:r>
      <w:r w:rsidR="00A55AC8" w:rsidRPr="00501F96">
        <w:rPr>
          <w:rFonts w:eastAsia="MS Mincho"/>
          <w:lang w:val="fr-CH"/>
        </w:rPr>
        <w:t>0 avril 20</w:t>
      </w:r>
      <w:r w:rsidR="00D93605" w:rsidRPr="00501F96">
        <w:rPr>
          <w:rFonts w:eastAsia="MS Mincho"/>
          <w:lang w:val="fr-CH"/>
        </w:rPr>
        <w:t>14 ont approuvé l</w:t>
      </w:r>
      <w:r w:rsidR="00A55AC8" w:rsidRPr="00501F96">
        <w:rPr>
          <w:rFonts w:eastAsia="MS Mincho"/>
          <w:lang w:val="fr-CH"/>
        </w:rPr>
        <w:t>’</w:t>
      </w:r>
      <w:r w:rsidR="00D93605" w:rsidRPr="00501F96">
        <w:rPr>
          <w:rFonts w:eastAsia="MS Mincho"/>
          <w:lang w:val="fr-CH"/>
        </w:rPr>
        <w:t xml:space="preserve">inclusion du logiciel SIVAVE dans le document UPOV/INF/16, </w:t>
      </w:r>
      <w:r w:rsidR="00FA0C59" w:rsidRPr="00501F96">
        <w:rPr>
          <w:rFonts w:eastAsia="MS Mincho"/>
          <w:lang w:val="fr-CH"/>
        </w:rPr>
        <w:t>tel qu</w:t>
      </w:r>
      <w:r w:rsidR="00A55AC8" w:rsidRPr="00501F96">
        <w:rPr>
          <w:rFonts w:eastAsia="MS Mincho"/>
          <w:lang w:val="fr-CH"/>
        </w:rPr>
        <w:t>’</w:t>
      </w:r>
      <w:r w:rsidR="00FA0C59" w:rsidRPr="00501F96">
        <w:rPr>
          <w:rFonts w:eastAsia="MS Mincho"/>
          <w:lang w:val="fr-CH"/>
        </w:rPr>
        <w:t>il figure</w:t>
      </w:r>
      <w:r w:rsidR="00D93605" w:rsidRPr="00501F96">
        <w:rPr>
          <w:rFonts w:eastAsia="MS Mincho"/>
          <w:lang w:val="fr-CH"/>
        </w:rPr>
        <w:t xml:space="preserve"> dans l</w:t>
      </w:r>
      <w:r w:rsidR="00A55AC8" w:rsidRPr="00501F96">
        <w:rPr>
          <w:rFonts w:eastAsia="MS Mincho"/>
          <w:lang w:val="fr-CH"/>
        </w:rPr>
        <w:t>’</w:t>
      </w:r>
      <w:r w:rsidR="00D93605" w:rsidRPr="00501F96">
        <w:rPr>
          <w:rFonts w:eastAsia="MS Mincho"/>
          <w:lang w:val="fr-CH"/>
        </w:rPr>
        <w:t>annexe II du docume</w:t>
      </w:r>
      <w:r w:rsidR="0014506D" w:rsidRPr="00501F96">
        <w:rPr>
          <w:rFonts w:eastAsia="MS Mincho"/>
          <w:lang w:val="fr-CH"/>
        </w:rPr>
        <w:t>nt CAJ/69/7 (voir le paragraphe </w:t>
      </w:r>
      <w:r w:rsidR="00D93605" w:rsidRPr="00501F96">
        <w:rPr>
          <w:rFonts w:eastAsia="MS Mincho"/>
          <w:lang w:val="fr-CH"/>
        </w:rPr>
        <w:t xml:space="preserve">41 du document CAJ/69/12 </w:t>
      </w:r>
      <w:r w:rsidR="0073104D" w:rsidRPr="00501F96">
        <w:rPr>
          <w:rFonts w:eastAsia="MS Mincho"/>
          <w:lang w:val="fr-CH"/>
        </w:rPr>
        <w:t>“</w:t>
      </w:r>
      <w:r w:rsidR="00D93605" w:rsidRPr="00501F96">
        <w:rPr>
          <w:rFonts w:eastAsia="MS Mincho"/>
          <w:lang w:val="fr-CH"/>
        </w:rPr>
        <w:t>Compte rendu des conclusions</w:t>
      </w:r>
      <w:r w:rsidR="0073104D" w:rsidRPr="00501F96">
        <w:rPr>
          <w:rFonts w:eastAsia="MS Mincho"/>
          <w:lang w:val="fr-CH"/>
        </w:rPr>
        <w:t>”</w:t>
      </w:r>
      <w:r w:rsidR="00D93605" w:rsidRPr="00501F96">
        <w:rPr>
          <w:rFonts w:eastAsia="MS Mincho"/>
          <w:lang w:val="fr-CH"/>
        </w:rPr>
        <w:t>).</w:t>
      </w:r>
    </w:p>
    <w:p w:rsidR="00D93605" w:rsidRPr="00501F96" w:rsidRDefault="00D93605" w:rsidP="00412536">
      <w:pPr>
        <w:rPr>
          <w:rFonts w:eastAsia="MS Mincho"/>
          <w:lang w:val="fr-CH"/>
        </w:rPr>
      </w:pPr>
    </w:p>
    <w:p w:rsidR="00D93605" w:rsidRPr="00501F96" w:rsidRDefault="00412536" w:rsidP="00D93605">
      <w:pPr>
        <w:rPr>
          <w:rFonts w:eastAsia="MS Mincho"/>
          <w:lang w:val="fr-CH" w:eastAsia="ja-JP"/>
        </w:rPr>
      </w:pPr>
      <w:r w:rsidRPr="00501F96">
        <w:rPr>
          <w:rFonts w:eastAsia="MS Mincho"/>
          <w:lang w:val="fr-CH"/>
        </w:rPr>
        <w:fldChar w:fldCharType="begin"/>
      </w:r>
      <w:r w:rsidRPr="00501F96">
        <w:rPr>
          <w:rFonts w:eastAsia="MS Mincho"/>
          <w:lang w:val="fr-CH"/>
        </w:rPr>
        <w:instrText xml:space="preserve"> AUTONUM  </w:instrText>
      </w:r>
      <w:r w:rsidRPr="00501F96">
        <w:rPr>
          <w:rFonts w:eastAsia="MS Mincho"/>
          <w:lang w:val="fr-CH"/>
        </w:rPr>
        <w:fldChar w:fldCharType="end"/>
      </w:r>
      <w:r w:rsidRPr="00501F96">
        <w:rPr>
          <w:rFonts w:eastAsia="MS Mincho"/>
          <w:lang w:val="fr-CH"/>
        </w:rPr>
        <w:tab/>
      </w:r>
      <w:r w:rsidR="00D93605" w:rsidRPr="00501F96">
        <w:rPr>
          <w:rFonts w:eastAsia="MS Mincho"/>
          <w:lang w:val="fr-CH"/>
        </w:rPr>
        <w:t>Le CAJ est convenu avec le</w:t>
      </w:r>
      <w:r w:rsidR="00A55AC8" w:rsidRPr="00501F96">
        <w:rPr>
          <w:rFonts w:eastAsia="MS Mincho"/>
          <w:lang w:val="fr-CH"/>
        </w:rPr>
        <w:t> TC</w:t>
      </w:r>
      <w:r w:rsidR="00D93605" w:rsidRPr="00501F96">
        <w:rPr>
          <w:rFonts w:eastAsia="MS Mincho"/>
          <w:lang w:val="fr-CH"/>
        </w:rPr>
        <w:t xml:space="preserve"> qu</w:t>
      </w:r>
      <w:r w:rsidR="00A55AC8" w:rsidRPr="00501F96">
        <w:rPr>
          <w:rFonts w:eastAsia="MS Mincho"/>
          <w:lang w:val="fr-CH"/>
        </w:rPr>
        <w:t>’</w:t>
      </w:r>
      <w:r w:rsidR="00D93605" w:rsidRPr="00501F96">
        <w:rPr>
          <w:rFonts w:eastAsia="MS Mincho"/>
          <w:lang w:val="fr-CH"/>
        </w:rPr>
        <w:t>une version révisée du document UPOV/INF/16/3 concernant l</w:t>
      </w:r>
      <w:r w:rsidR="00A55AC8" w:rsidRPr="00501F96">
        <w:rPr>
          <w:rFonts w:eastAsia="MS Mincho"/>
          <w:lang w:val="fr-CH"/>
        </w:rPr>
        <w:t>’</w:t>
      </w:r>
      <w:r w:rsidR="00D93605" w:rsidRPr="00501F96">
        <w:rPr>
          <w:rFonts w:eastAsia="MS Mincho"/>
          <w:lang w:val="fr-CH"/>
        </w:rPr>
        <w:t>inclusion du logiciel SIVAVE devrait être présentée pour adoption par le Conseil à sa quarante</w:t>
      </w:r>
      <w:r w:rsidR="0036198D" w:rsidRPr="00501F96">
        <w:rPr>
          <w:rFonts w:eastAsia="MS Mincho"/>
          <w:lang w:val="fr-CH"/>
        </w:rPr>
        <w:noBreakHyphen/>
      </w:r>
      <w:r w:rsidR="00D93605" w:rsidRPr="00501F96">
        <w:rPr>
          <w:rFonts w:eastAsia="MS Mincho"/>
          <w:lang w:val="fr-CH"/>
        </w:rPr>
        <w:t>huitième session ordinaire qui se tiendra le 16 octobre 2014 (voir le paragr</w:t>
      </w:r>
      <w:r w:rsidR="0014506D" w:rsidRPr="00501F96">
        <w:rPr>
          <w:rFonts w:eastAsia="MS Mincho"/>
          <w:lang w:val="fr-CH"/>
        </w:rPr>
        <w:t>aphe </w:t>
      </w:r>
      <w:r w:rsidR="00D93605" w:rsidRPr="00501F96">
        <w:rPr>
          <w:rFonts w:eastAsia="MS Mincho"/>
          <w:lang w:val="fr-CH"/>
        </w:rPr>
        <w:t xml:space="preserve">42 du document CAJ/69/12 </w:t>
      </w:r>
      <w:r w:rsidR="0073104D" w:rsidRPr="00501F96">
        <w:rPr>
          <w:rFonts w:eastAsia="MS Mincho"/>
          <w:lang w:val="fr-CH"/>
        </w:rPr>
        <w:t>“</w:t>
      </w:r>
      <w:r w:rsidR="00D93605" w:rsidRPr="00501F96">
        <w:rPr>
          <w:rFonts w:eastAsia="MS Mincho"/>
          <w:lang w:val="fr-CH"/>
        </w:rPr>
        <w:t>Compte rendu des conclusions</w:t>
      </w:r>
      <w:r w:rsidR="0073104D" w:rsidRPr="00501F96">
        <w:rPr>
          <w:rFonts w:eastAsia="MS Mincho"/>
          <w:lang w:val="fr-CH"/>
        </w:rPr>
        <w:t>”</w:t>
      </w:r>
      <w:r w:rsidR="00D93605" w:rsidRPr="00501F96">
        <w:rPr>
          <w:rFonts w:eastAsia="MS Mincho"/>
          <w:lang w:val="fr-CH"/>
        </w:rPr>
        <w:t>).</w:t>
      </w:r>
    </w:p>
    <w:p w:rsidR="00D93605" w:rsidRPr="00501F96" w:rsidRDefault="00D93605" w:rsidP="00C618A0">
      <w:pPr>
        <w:rPr>
          <w:rFonts w:eastAsia="MS Mincho"/>
          <w:lang w:val="fr-CH" w:eastAsia="ja-JP"/>
        </w:rPr>
      </w:pPr>
    </w:p>
    <w:p w:rsidR="00A55AC8" w:rsidRPr="00501F96" w:rsidRDefault="00C618A0" w:rsidP="00D93605">
      <w:pPr>
        <w:rPr>
          <w:lang w:val="fr-CH"/>
        </w:rPr>
      </w:pPr>
      <w:r w:rsidRPr="00501F96">
        <w:rPr>
          <w:lang w:val="fr-CH"/>
        </w:rPr>
        <w:fldChar w:fldCharType="begin"/>
      </w:r>
      <w:r w:rsidRPr="00501F96">
        <w:rPr>
          <w:lang w:val="fr-CH"/>
        </w:rPr>
        <w:instrText xml:space="preserve"> AUTONUM  </w:instrText>
      </w:r>
      <w:r w:rsidRPr="00501F96">
        <w:rPr>
          <w:lang w:val="fr-CH"/>
        </w:rPr>
        <w:fldChar w:fldCharType="end"/>
      </w:r>
      <w:r w:rsidR="001F078E" w:rsidRPr="00501F96">
        <w:rPr>
          <w:lang w:val="fr-CH"/>
        </w:rPr>
        <w:tab/>
      </w:r>
      <w:r w:rsidR="00D93605" w:rsidRPr="00501F96">
        <w:rPr>
          <w:lang w:val="fr-CH"/>
        </w:rPr>
        <w:t>À sa trente</w:t>
      </w:r>
      <w:r w:rsidR="0036198D" w:rsidRPr="00501F96">
        <w:rPr>
          <w:lang w:val="fr-CH"/>
        </w:rPr>
        <w:noBreakHyphen/>
      </w:r>
      <w:r w:rsidR="00D93605" w:rsidRPr="00501F96">
        <w:rPr>
          <w:lang w:val="fr-CH"/>
        </w:rPr>
        <w:t>deuxième session tenue à Helsinki du 2 au 6 juin 2014, le TWC a suivi un exposé par voie électronique d</w:t>
      </w:r>
      <w:r w:rsidR="00A55AC8" w:rsidRPr="00501F96">
        <w:rPr>
          <w:lang w:val="fr-CH"/>
        </w:rPr>
        <w:t>’</w:t>
      </w:r>
      <w:r w:rsidR="00D93605" w:rsidRPr="00501F96">
        <w:rPr>
          <w:lang w:val="fr-CH"/>
        </w:rPr>
        <w:t>un expert du Mexique sur le logiciel SISNAVA, tel qu</w:t>
      </w:r>
      <w:r w:rsidR="00A55AC8" w:rsidRPr="00501F96">
        <w:rPr>
          <w:lang w:val="fr-CH"/>
        </w:rPr>
        <w:t>’</w:t>
      </w:r>
      <w:r w:rsidR="00D93605" w:rsidRPr="00501F96">
        <w:rPr>
          <w:lang w:val="fr-CH"/>
        </w:rPr>
        <w:t>il est présenté dans l</w:t>
      </w:r>
      <w:r w:rsidR="00A55AC8" w:rsidRPr="00501F96">
        <w:rPr>
          <w:lang w:val="fr-CH"/>
        </w:rPr>
        <w:t>’</w:t>
      </w:r>
      <w:r w:rsidR="00D93605" w:rsidRPr="00501F96">
        <w:rPr>
          <w:lang w:val="fr-CH"/>
        </w:rPr>
        <w:t>annexe V du document TWC/32/7 (voir le paragraphe 87 du document TWC/32/28 “Compte rendu”).</w:t>
      </w:r>
    </w:p>
    <w:p w:rsidR="00D93605" w:rsidRPr="00501F96" w:rsidRDefault="00D93605" w:rsidP="00C618A0">
      <w:pPr>
        <w:rPr>
          <w:lang w:val="fr-CH"/>
        </w:rPr>
      </w:pPr>
    </w:p>
    <w:p w:rsidR="00D93605" w:rsidRPr="00501F96" w:rsidRDefault="00A22041" w:rsidP="00D93605">
      <w:pPr>
        <w:rPr>
          <w:lang w:val="fr-CH" w:eastAsia="ja-JP"/>
        </w:rPr>
      </w:pPr>
      <w:r w:rsidRPr="00501F96">
        <w:rPr>
          <w:rFonts w:eastAsia="MS Mincho"/>
          <w:lang w:val="fr-CH"/>
        </w:rPr>
        <w:lastRenderedPageBreak/>
        <w:fldChar w:fldCharType="begin"/>
      </w:r>
      <w:r w:rsidRPr="00501F96">
        <w:rPr>
          <w:rFonts w:eastAsia="MS Mincho"/>
          <w:lang w:val="fr-CH"/>
        </w:rPr>
        <w:instrText xml:space="preserve"> AUTONUM  </w:instrText>
      </w:r>
      <w:r w:rsidRPr="00501F96">
        <w:rPr>
          <w:rFonts w:eastAsia="MS Mincho"/>
          <w:lang w:val="fr-CH"/>
        </w:rPr>
        <w:fldChar w:fldCharType="end"/>
      </w:r>
      <w:r w:rsidRPr="00501F96">
        <w:rPr>
          <w:rFonts w:eastAsia="MS Mincho"/>
          <w:lang w:val="fr-CH"/>
        </w:rPr>
        <w:tab/>
      </w:r>
      <w:r w:rsidR="00D93605" w:rsidRPr="00501F96">
        <w:rPr>
          <w:rFonts w:eastAsia="MS Mincho"/>
          <w:lang w:val="fr-CH"/>
        </w:rPr>
        <w:t>À sa cinquante et unième</w:t>
      </w:r>
      <w:r w:rsidR="0073104D" w:rsidRPr="00501F96">
        <w:rPr>
          <w:rFonts w:eastAsia="MS Mincho"/>
          <w:lang w:val="fr-CH"/>
        </w:rPr>
        <w:t> </w:t>
      </w:r>
      <w:r w:rsidR="00D93605" w:rsidRPr="00501F96">
        <w:rPr>
          <w:rFonts w:eastAsia="MS Mincho"/>
          <w:lang w:val="fr-CH"/>
        </w:rPr>
        <w:t>session qui se tiendra</w:t>
      </w:r>
      <w:r w:rsidR="00FA0C59" w:rsidRPr="00501F96">
        <w:rPr>
          <w:rFonts w:eastAsia="MS Mincho"/>
          <w:lang w:val="fr-CH"/>
        </w:rPr>
        <w:t xml:space="preserve"> à Genève</w:t>
      </w:r>
      <w:r w:rsidR="00D93605" w:rsidRPr="00501F96">
        <w:rPr>
          <w:rFonts w:eastAsia="MS Mincho"/>
          <w:lang w:val="fr-CH"/>
        </w:rPr>
        <w:t xml:space="preserve"> du 23 au 2</w:t>
      </w:r>
      <w:r w:rsidR="00A55AC8" w:rsidRPr="00501F96">
        <w:rPr>
          <w:rFonts w:eastAsia="MS Mincho"/>
          <w:lang w:val="fr-CH"/>
        </w:rPr>
        <w:t>5 mars 20</w:t>
      </w:r>
      <w:r w:rsidR="00D93605" w:rsidRPr="00501F96">
        <w:rPr>
          <w:rFonts w:eastAsia="MS Mincho"/>
          <w:lang w:val="fr-CH"/>
        </w:rPr>
        <w:t>15, le</w:t>
      </w:r>
      <w:r w:rsidR="00A55AC8" w:rsidRPr="00501F96">
        <w:rPr>
          <w:rFonts w:eastAsia="MS Mincho"/>
          <w:lang w:val="fr-CH"/>
        </w:rPr>
        <w:t> TC</w:t>
      </w:r>
      <w:r w:rsidR="00D93605" w:rsidRPr="00501F96">
        <w:rPr>
          <w:rFonts w:eastAsia="MS Mincho"/>
          <w:lang w:val="fr-CH"/>
        </w:rPr>
        <w:t xml:space="preserve"> examinera les débats sur l</w:t>
      </w:r>
      <w:r w:rsidR="00A55AC8" w:rsidRPr="00501F96">
        <w:rPr>
          <w:rFonts w:eastAsia="MS Mincho"/>
          <w:lang w:val="fr-CH"/>
        </w:rPr>
        <w:t>’</w:t>
      </w:r>
      <w:r w:rsidR="00D93605" w:rsidRPr="00501F96">
        <w:rPr>
          <w:rFonts w:eastAsia="MS Mincho"/>
          <w:lang w:val="fr-CH"/>
        </w:rPr>
        <w:t>inclusion dans le document UPOV/INF/16 du logiciel SISNAVA.</w:t>
      </w:r>
    </w:p>
    <w:p w:rsidR="00D93605" w:rsidRPr="00501F96" w:rsidRDefault="00D93605" w:rsidP="00C618A0">
      <w:pPr>
        <w:rPr>
          <w:rFonts w:eastAsia="MS Mincho"/>
          <w:lang w:val="fr-CH"/>
        </w:rPr>
      </w:pPr>
    </w:p>
    <w:p w:rsidR="00D93605" w:rsidRPr="00501F96" w:rsidRDefault="003F2AF5" w:rsidP="00D93605">
      <w:pPr>
        <w:keepNext/>
        <w:tabs>
          <w:tab w:val="left" w:pos="5387"/>
        </w:tabs>
        <w:ind w:left="4820"/>
        <w:rPr>
          <w:i/>
          <w:lang w:val="fr-CH" w:eastAsia="ja-JP"/>
        </w:rPr>
      </w:pPr>
      <w:r w:rsidRPr="00501F96">
        <w:rPr>
          <w:rFonts w:eastAsia="MS Mincho"/>
          <w:i/>
          <w:lang w:val="fr-CH"/>
        </w:rPr>
        <w:fldChar w:fldCharType="begin"/>
      </w:r>
      <w:r w:rsidRPr="00501F96">
        <w:rPr>
          <w:rFonts w:eastAsia="MS Mincho"/>
          <w:i/>
          <w:lang w:val="fr-CH"/>
        </w:rPr>
        <w:instrText xml:space="preserve"> AUTONUM  </w:instrText>
      </w:r>
      <w:r w:rsidRPr="00501F96">
        <w:rPr>
          <w:rFonts w:eastAsia="MS Mincho"/>
          <w:i/>
          <w:lang w:val="fr-CH"/>
        </w:rPr>
        <w:fldChar w:fldCharType="end"/>
      </w:r>
      <w:r w:rsidR="00693C6A" w:rsidRPr="00501F96">
        <w:rPr>
          <w:rFonts w:eastAsia="MS Mincho"/>
          <w:i/>
          <w:lang w:val="fr-CH"/>
        </w:rPr>
        <w:tab/>
      </w:r>
      <w:r w:rsidR="00D93605" w:rsidRPr="00501F96">
        <w:rPr>
          <w:rFonts w:eastAsia="MS Mincho"/>
          <w:i/>
          <w:lang w:val="fr-CH"/>
        </w:rPr>
        <w:t>Le CAJ est invité à noter que le</w:t>
      </w:r>
      <w:r w:rsidR="00A55AC8" w:rsidRPr="00501F96">
        <w:rPr>
          <w:rFonts w:eastAsia="MS Mincho"/>
          <w:i/>
          <w:lang w:val="fr-CH"/>
        </w:rPr>
        <w:t> TC</w:t>
      </w:r>
      <w:r w:rsidR="00D93605" w:rsidRPr="00501F96">
        <w:rPr>
          <w:rFonts w:eastAsia="MS Mincho"/>
          <w:i/>
          <w:lang w:val="fr-CH"/>
        </w:rPr>
        <w:t>, à sa cinquante et unième</w:t>
      </w:r>
      <w:r w:rsidR="0073104D" w:rsidRPr="00501F96">
        <w:rPr>
          <w:rFonts w:eastAsia="MS Mincho"/>
          <w:i/>
          <w:lang w:val="fr-CH"/>
        </w:rPr>
        <w:t> </w:t>
      </w:r>
      <w:r w:rsidR="00D93605" w:rsidRPr="00501F96">
        <w:rPr>
          <w:rFonts w:eastAsia="MS Mincho"/>
          <w:i/>
          <w:lang w:val="fr-CH"/>
        </w:rPr>
        <w:t xml:space="preserve">session qui se tiendra </w:t>
      </w:r>
      <w:r w:rsidR="00FA0C59" w:rsidRPr="00501F96">
        <w:rPr>
          <w:rFonts w:eastAsia="MS Mincho"/>
          <w:i/>
          <w:lang w:val="fr-CH"/>
        </w:rPr>
        <w:t xml:space="preserve">à Genève </w:t>
      </w:r>
      <w:r w:rsidR="00D93605" w:rsidRPr="00501F96">
        <w:rPr>
          <w:rFonts w:eastAsia="MS Mincho"/>
          <w:i/>
          <w:lang w:val="fr-CH"/>
        </w:rPr>
        <w:t>du 23 au 2</w:t>
      </w:r>
      <w:r w:rsidR="00A55AC8" w:rsidRPr="00501F96">
        <w:rPr>
          <w:rFonts w:eastAsia="MS Mincho"/>
          <w:i/>
          <w:lang w:val="fr-CH"/>
        </w:rPr>
        <w:t>5 mars 20</w:t>
      </w:r>
      <w:r w:rsidR="00D93605" w:rsidRPr="00501F96">
        <w:rPr>
          <w:rFonts w:eastAsia="MS Mincho"/>
          <w:i/>
          <w:lang w:val="fr-CH"/>
        </w:rPr>
        <w:t>15, examinera les débats sur l</w:t>
      </w:r>
      <w:r w:rsidR="00A55AC8" w:rsidRPr="00501F96">
        <w:rPr>
          <w:rFonts w:eastAsia="MS Mincho"/>
          <w:i/>
          <w:lang w:val="fr-CH"/>
        </w:rPr>
        <w:t>’</w:t>
      </w:r>
      <w:r w:rsidR="00D93605" w:rsidRPr="00501F96">
        <w:rPr>
          <w:rFonts w:eastAsia="MS Mincho"/>
          <w:i/>
          <w:lang w:val="fr-CH"/>
        </w:rPr>
        <w:t>inclusion dans le document UPOV/INF/16 du logiciel SISNAVA.</w:t>
      </w:r>
    </w:p>
    <w:p w:rsidR="00D93605" w:rsidRPr="00501F96" w:rsidRDefault="00D93605" w:rsidP="00952345">
      <w:pPr>
        <w:rPr>
          <w:lang w:val="fr-CH" w:eastAsia="ja-JP"/>
        </w:rPr>
      </w:pPr>
    </w:p>
    <w:p w:rsidR="00D93605" w:rsidRPr="00501F96" w:rsidRDefault="00D93605" w:rsidP="00952345">
      <w:pPr>
        <w:rPr>
          <w:lang w:val="fr-CH" w:eastAsia="ja-JP"/>
        </w:rPr>
      </w:pPr>
    </w:p>
    <w:p w:rsidR="00D93605" w:rsidRPr="00501F96" w:rsidRDefault="00D93605" w:rsidP="00952345">
      <w:pPr>
        <w:rPr>
          <w:lang w:val="fr-CH" w:eastAsia="ja-JP"/>
        </w:rPr>
      </w:pPr>
    </w:p>
    <w:p w:rsidR="00D93605" w:rsidRPr="00501F96" w:rsidRDefault="00D93605" w:rsidP="00D93605">
      <w:pPr>
        <w:jc w:val="right"/>
        <w:rPr>
          <w:lang w:val="fr-CH" w:eastAsia="ja-JP"/>
        </w:rPr>
      </w:pPr>
      <w:r w:rsidRPr="00501F96">
        <w:rPr>
          <w:lang w:val="fr-CH" w:eastAsia="ja-JP"/>
        </w:rPr>
        <w:t>[Fin du document]</w:t>
      </w:r>
    </w:p>
    <w:sectPr w:rsidR="00D93605" w:rsidRPr="00501F96" w:rsidSect="00A55AC8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29" w:rsidRDefault="001F5329" w:rsidP="006655D3">
      <w:r>
        <w:separator/>
      </w:r>
    </w:p>
    <w:p w:rsidR="001F5329" w:rsidRDefault="001F5329" w:rsidP="006655D3"/>
    <w:p w:rsidR="001F5329" w:rsidRDefault="001F5329" w:rsidP="006655D3"/>
  </w:endnote>
  <w:endnote w:type="continuationSeparator" w:id="0">
    <w:p w:rsidR="001F5329" w:rsidRDefault="001F5329" w:rsidP="006655D3">
      <w:r>
        <w:separator/>
      </w:r>
    </w:p>
    <w:p w:rsidR="001F5329" w:rsidRPr="00A83EC7" w:rsidRDefault="001F5329">
      <w:pPr>
        <w:pStyle w:val="Footer"/>
        <w:spacing w:after="60"/>
        <w:rPr>
          <w:sz w:val="18"/>
          <w:lang w:val="fr-CH"/>
        </w:rPr>
      </w:pPr>
      <w:r w:rsidRPr="00A83EC7">
        <w:rPr>
          <w:sz w:val="18"/>
          <w:lang w:val="fr-CH"/>
        </w:rPr>
        <w:t>[Suite de la note de la page précédente]</w:t>
      </w:r>
    </w:p>
    <w:p w:rsidR="001F5329" w:rsidRPr="00A83EC7" w:rsidRDefault="001F5329" w:rsidP="006655D3">
      <w:pPr>
        <w:rPr>
          <w:lang w:val="fr-CH"/>
        </w:rPr>
      </w:pPr>
    </w:p>
    <w:p w:rsidR="001F5329" w:rsidRPr="00A83EC7" w:rsidRDefault="001F5329" w:rsidP="006655D3">
      <w:pPr>
        <w:rPr>
          <w:lang w:val="fr-CH"/>
        </w:rPr>
      </w:pPr>
    </w:p>
  </w:endnote>
  <w:endnote w:type="continuationNotice" w:id="1">
    <w:p w:rsidR="001F5329" w:rsidRPr="00A83EC7" w:rsidRDefault="001F5329" w:rsidP="006655D3">
      <w:pPr>
        <w:rPr>
          <w:lang w:val="fr-CH"/>
        </w:rPr>
      </w:pPr>
      <w:r w:rsidRPr="00A83EC7">
        <w:rPr>
          <w:lang w:val="fr-CH"/>
        </w:rPr>
        <w:t>[Suite de la note page suivante]</w:t>
      </w:r>
    </w:p>
    <w:p w:rsidR="001F5329" w:rsidRPr="00A83EC7" w:rsidRDefault="001F5329" w:rsidP="006655D3">
      <w:pPr>
        <w:rPr>
          <w:lang w:val="fr-CH"/>
        </w:rPr>
      </w:pPr>
    </w:p>
    <w:p w:rsidR="001F5329" w:rsidRPr="00A83EC7" w:rsidRDefault="001F5329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29" w:rsidRDefault="001F5329" w:rsidP="006655D3">
      <w:r>
        <w:separator/>
      </w:r>
    </w:p>
  </w:footnote>
  <w:footnote w:type="continuationSeparator" w:id="0">
    <w:p w:rsidR="001F5329" w:rsidRDefault="001F5329" w:rsidP="006655D3">
      <w:r>
        <w:separator/>
      </w:r>
    </w:p>
  </w:footnote>
  <w:footnote w:type="continuationNotice" w:id="1">
    <w:p w:rsidR="001F5329" w:rsidRPr="00AB530F" w:rsidRDefault="001F532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57" w:rsidRDefault="008C797A" w:rsidP="00802D57">
    <w:pPr>
      <w:pStyle w:val="Header"/>
      <w:rPr>
        <w:lang w:eastAsia="ja-JP"/>
      </w:rPr>
    </w:pPr>
    <w:r>
      <w:t>CAJ/70/9</w:t>
    </w:r>
  </w:p>
  <w:p w:rsidR="008C797A" w:rsidRDefault="00465F0D" w:rsidP="00802D57">
    <w:pPr>
      <w:pStyle w:val="Header"/>
    </w:pPr>
    <w:proofErr w:type="gramStart"/>
    <w:r>
      <w:rPr>
        <w:rFonts w:hint="eastAsia"/>
        <w:lang w:eastAsia="ja-JP"/>
      </w:rPr>
      <w:t>p</w:t>
    </w:r>
    <w:r w:rsidR="008C797A">
      <w:t>age</w:t>
    </w:r>
    <w:proofErr w:type="gramEnd"/>
    <w:r w:rsidR="008C797A">
      <w:t xml:space="preserve"> </w:t>
    </w:r>
    <w:sdt>
      <w:sdtPr>
        <w:id w:val="21283464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C797A">
          <w:fldChar w:fldCharType="begin"/>
        </w:r>
        <w:r w:rsidR="008C797A">
          <w:instrText xml:space="preserve"> PAGE   \* MERGEFORMAT </w:instrText>
        </w:r>
        <w:r w:rsidR="008C797A">
          <w:fldChar w:fldCharType="separate"/>
        </w:r>
        <w:r w:rsidR="005E07AB">
          <w:rPr>
            <w:noProof/>
          </w:rPr>
          <w:t>2</w:t>
        </w:r>
        <w:r w:rsidR="008C797A">
          <w:rPr>
            <w:noProof/>
          </w:rPr>
          <w:fldChar w:fldCharType="end"/>
        </w:r>
      </w:sdtContent>
    </w:sdt>
  </w:p>
  <w:p w:rsidR="001F5329" w:rsidRPr="00020379" w:rsidRDefault="001F5329" w:rsidP="008C797A">
    <w:pPr>
      <w:pStyle w:val="Header"/>
      <w:tabs>
        <w:tab w:val="left" w:pos="6662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01327E6F"/>
    <w:multiLevelType w:val="hybridMultilevel"/>
    <w:tmpl w:val="2EAE3A94"/>
    <w:lvl w:ilvl="0" w:tplc="1F58D342">
      <w:start w:val="1"/>
      <w:numFmt w:val="lowerLetter"/>
      <w:lvlText w:val="(%1)"/>
      <w:lvlJc w:val="left"/>
      <w:pPr>
        <w:ind w:left="6408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3" w:hanging="360"/>
      </w:pPr>
    </w:lvl>
    <w:lvl w:ilvl="2" w:tplc="0409001B" w:tentative="1">
      <w:start w:val="1"/>
      <w:numFmt w:val="lowerRoman"/>
      <w:lvlText w:val="%3."/>
      <w:lvlJc w:val="right"/>
      <w:pPr>
        <w:ind w:left="7473" w:hanging="180"/>
      </w:pPr>
    </w:lvl>
    <w:lvl w:ilvl="3" w:tplc="0409000F" w:tentative="1">
      <w:start w:val="1"/>
      <w:numFmt w:val="decimal"/>
      <w:lvlText w:val="%4."/>
      <w:lvlJc w:val="left"/>
      <w:pPr>
        <w:ind w:left="8193" w:hanging="360"/>
      </w:pPr>
    </w:lvl>
    <w:lvl w:ilvl="4" w:tplc="04090019" w:tentative="1">
      <w:start w:val="1"/>
      <w:numFmt w:val="lowerLetter"/>
      <w:lvlText w:val="%5."/>
      <w:lvlJc w:val="left"/>
      <w:pPr>
        <w:ind w:left="8913" w:hanging="360"/>
      </w:pPr>
    </w:lvl>
    <w:lvl w:ilvl="5" w:tplc="0409001B" w:tentative="1">
      <w:start w:val="1"/>
      <w:numFmt w:val="lowerRoman"/>
      <w:lvlText w:val="%6."/>
      <w:lvlJc w:val="right"/>
      <w:pPr>
        <w:ind w:left="9633" w:hanging="180"/>
      </w:pPr>
    </w:lvl>
    <w:lvl w:ilvl="6" w:tplc="0409000F" w:tentative="1">
      <w:start w:val="1"/>
      <w:numFmt w:val="decimal"/>
      <w:lvlText w:val="%7."/>
      <w:lvlJc w:val="left"/>
      <w:pPr>
        <w:ind w:left="10353" w:hanging="360"/>
      </w:pPr>
    </w:lvl>
    <w:lvl w:ilvl="7" w:tplc="04090019" w:tentative="1">
      <w:start w:val="1"/>
      <w:numFmt w:val="lowerLetter"/>
      <w:lvlText w:val="%8."/>
      <w:lvlJc w:val="left"/>
      <w:pPr>
        <w:ind w:left="11073" w:hanging="360"/>
      </w:pPr>
    </w:lvl>
    <w:lvl w:ilvl="8" w:tplc="0409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2">
    <w:nsid w:val="0C252990"/>
    <w:multiLevelType w:val="hybridMultilevel"/>
    <w:tmpl w:val="DBF2866A"/>
    <w:lvl w:ilvl="0" w:tplc="1E1C70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6714"/>
    <w:multiLevelType w:val="hybridMultilevel"/>
    <w:tmpl w:val="3684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7F7"/>
    <w:multiLevelType w:val="hybridMultilevel"/>
    <w:tmpl w:val="441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62A1"/>
    <w:multiLevelType w:val="hybridMultilevel"/>
    <w:tmpl w:val="BC081564"/>
    <w:lvl w:ilvl="0" w:tplc="515A6420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20E93CD8"/>
    <w:multiLevelType w:val="hybridMultilevel"/>
    <w:tmpl w:val="F4A4DA5C"/>
    <w:lvl w:ilvl="0" w:tplc="5D364EF8">
      <w:start w:val="1"/>
      <w:numFmt w:val="lowerLetter"/>
      <w:lvlText w:val="(%1)"/>
      <w:lvlJc w:val="left"/>
      <w:pPr>
        <w:ind w:left="5195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>
    <w:nsid w:val="239849EB"/>
    <w:multiLevelType w:val="multilevel"/>
    <w:tmpl w:val="EEEC8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0628EE"/>
    <w:multiLevelType w:val="hybridMultilevel"/>
    <w:tmpl w:val="BEF2C804"/>
    <w:lvl w:ilvl="0" w:tplc="4E069EA6">
      <w:start w:val="1"/>
      <w:numFmt w:val="lowerLetter"/>
      <w:lvlText w:val="(%1)"/>
      <w:lvlJc w:val="left"/>
      <w:pPr>
        <w:ind w:left="60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0">
    <w:nsid w:val="2547533E"/>
    <w:multiLevelType w:val="hybridMultilevel"/>
    <w:tmpl w:val="DC425766"/>
    <w:lvl w:ilvl="0" w:tplc="DF94D9D8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3BE75AB8"/>
    <w:multiLevelType w:val="hybridMultilevel"/>
    <w:tmpl w:val="72965E0A"/>
    <w:lvl w:ilvl="0" w:tplc="21122D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E9C25A2"/>
    <w:multiLevelType w:val="hybridMultilevel"/>
    <w:tmpl w:val="AC6E8F46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>
    <w:nsid w:val="42B673CF"/>
    <w:multiLevelType w:val="multilevel"/>
    <w:tmpl w:val="5D0AE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5">
    <w:nsid w:val="46F30CBC"/>
    <w:multiLevelType w:val="hybridMultilevel"/>
    <w:tmpl w:val="54E40B1A"/>
    <w:lvl w:ilvl="0" w:tplc="EC46FC80">
      <w:start w:val="1"/>
      <w:numFmt w:val="lowerLetter"/>
      <w:lvlText w:val="(%1)"/>
      <w:lvlJc w:val="left"/>
      <w:pPr>
        <w:ind w:left="59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6">
    <w:nsid w:val="473D2048"/>
    <w:multiLevelType w:val="hybridMultilevel"/>
    <w:tmpl w:val="F502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E140C"/>
    <w:multiLevelType w:val="hybridMultilevel"/>
    <w:tmpl w:val="F27AFD46"/>
    <w:lvl w:ilvl="0" w:tplc="158889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97726"/>
    <w:multiLevelType w:val="hybridMultilevel"/>
    <w:tmpl w:val="D44638F4"/>
    <w:lvl w:ilvl="0" w:tplc="4EF0AE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A5A21"/>
    <w:multiLevelType w:val="hybridMultilevel"/>
    <w:tmpl w:val="8F507E1C"/>
    <w:lvl w:ilvl="0" w:tplc="222082B2">
      <w:start w:val="1"/>
      <w:numFmt w:val="lowerLetter"/>
      <w:lvlText w:val="(%1)"/>
      <w:lvlJc w:val="left"/>
      <w:pPr>
        <w:ind w:left="609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21">
    <w:nsid w:val="671155E5"/>
    <w:multiLevelType w:val="hybridMultilevel"/>
    <w:tmpl w:val="E2E27922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2">
    <w:nsid w:val="734625C5"/>
    <w:multiLevelType w:val="hybridMultilevel"/>
    <w:tmpl w:val="B4D28088"/>
    <w:lvl w:ilvl="0" w:tplc="C24C7108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79881778"/>
    <w:multiLevelType w:val="hybridMultilevel"/>
    <w:tmpl w:val="E7E6F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19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"/>
  </w:num>
  <w:num w:numId="10">
    <w:abstractNumId w:val="16"/>
  </w:num>
  <w:num w:numId="11">
    <w:abstractNumId w:val="3"/>
  </w:num>
  <w:num w:numId="12">
    <w:abstractNumId w:val="18"/>
  </w:num>
  <w:num w:numId="13">
    <w:abstractNumId w:val="6"/>
  </w:num>
  <w:num w:numId="14">
    <w:abstractNumId w:val="14"/>
  </w:num>
  <w:num w:numId="15">
    <w:abstractNumId w:val="11"/>
  </w:num>
  <w:num w:numId="16">
    <w:abstractNumId w:val="4"/>
  </w:num>
  <w:num w:numId="17">
    <w:abstractNumId w:val="17"/>
  </w:num>
  <w:num w:numId="18">
    <w:abstractNumId w:val="8"/>
  </w:num>
  <w:num w:numId="19">
    <w:abstractNumId w:val="13"/>
  </w:num>
  <w:num w:numId="20">
    <w:abstractNumId w:val="22"/>
  </w:num>
  <w:num w:numId="21">
    <w:abstractNumId w:val="0"/>
  </w:num>
  <w:num w:numId="22">
    <w:abstractNumId w:val="20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|UPOV_Beta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Glossaries\EN-FR|Treaties\Model Laws|Treaties\Other Laws and Agreements|Treaties\WIPO-administered|Administrative\Meetings|Administrative\Other|Administrative\Publications|Budget and Finance\Meetings|Budget and Finance\Other|Budget and Finance\Publications|Patents\Meetings|Patents\Other|Patents\Publications|Trademarks\Meetings|Trademarks\Other|Trademarks\Publications|IP in General\Academy|IP in General\Arbitration and Mediation|IP in General\Meetings|IP in General\Other|IP in General\Press Room|IP in General\Publications|UPOV\Meetings|UPOV\Other|UPOV\Publications|UPOV\Technical Guidelines"/>
    <w:docVar w:name="TextBaseURL" w:val="empty"/>
    <w:docVar w:name="UILng" w:val="en"/>
  </w:docVars>
  <w:rsids>
    <w:rsidRoot w:val="00F1772C"/>
    <w:rsid w:val="00002642"/>
    <w:rsid w:val="00005232"/>
    <w:rsid w:val="00010CF3"/>
    <w:rsid w:val="00011E27"/>
    <w:rsid w:val="000148BC"/>
    <w:rsid w:val="00020379"/>
    <w:rsid w:val="0002272C"/>
    <w:rsid w:val="00024859"/>
    <w:rsid w:val="00024AB8"/>
    <w:rsid w:val="00030087"/>
    <w:rsid w:val="00030854"/>
    <w:rsid w:val="00036028"/>
    <w:rsid w:val="000366A7"/>
    <w:rsid w:val="00043EDF"/>
    <w:rsid w:val="00044642"/>
    <w:rsid w:val="000446B9"/>
    <w:rsid w:val="00047E21"/>
    <w:rsid w:val="00050761"/>
    <w:rsid w:val="00050E16"/>
    <w:rsid w:val="00055601"/>
    <w:rsid w:val="00067E84"/>
    <w:rsid w:val="000700B9"/>
    <w:rsid w:val="0007392B"/>
    <w:rsid w:val="00073958"/>
    <w:rsid w:val="0007433E"/>
    <w:rsid w:val="00074715"/>
    <w:rsid w:val="00082E62"/>
    <w:rsid w:val="00084107"/>
    <w:rsid w:val="00085505"/>
    <w:rsid w:val="000A3236"/>
    <w:rsid w:val="000C7021"/>
    <w:rsid w:val="000D6BBC"/>
    <w:rsid w:val="000D7780"/>
    <w:rsid w:val="000D7AC1"/>
    <w:rsid w:val="000F2F11"/>
    <w:rsid w:val="000F3CFC"/>
    <w:rsid w:val="00105929"/>
    <w:rsid w:val="001131D5"/>
    <w:rsid w:val="001206A7"/>
    <w:rsid w:val="001250BB"/>
    <w:rsid w:val="001276C9"/>
    <w:rsid w:val="001334EC"/>
    <w:rsid w:val="00141DB8"/>
    <w:rsid w:val="0014506D"/>
    <w:rsid w:val="00162F2E"/>
    <w:rsid w:val="001635D0"/>
    <w:rsid w:val="0016448F"/>
    <w:rsid w:val="00170DAE"/>
    <w:rsid w:val="0017474A"/>
    <w:rsid w:val="001758C6"/>
    <w:rsid w:val="00182B99"/>
    <w:rsid w:val="00190732"/>
    <w:rsid w:val="001A3766"/>
    <w:rsid w:val="001A6B50"/>
    <w:rsid w:val="001B0944"/>
    <w:rsid w:val="001B67A4"/>
    <w:rsid w:val="001B7B7A"/>
    <w:rsid w:val="001C65A1"/>
    <w:rsid w:val="001C799D"/>
    <w:rsid w:val="001D4A7B"/>
    <w:rsid w:val="001D5EF1"/>
    <w:rsid w:val="001E6080"/>
    <w:rsid w:val="001E7913"/>
    <w:rsid w:val="001F078E"/>
    <w:rsid w:val="001F2D02"/>
    <w:rsid w:val="001F5329"/>
    <w:rsid w:val="001F7513"/>
    <w:rsid w:val="002012C8"/>
    <w:rsid w:val="002021CF"/>
    <w:rsid w:val="002071DA"/>
    <w:rsid w:val="0021332C"/>
    <w:rsid w:val="00213982"/>
    <w:rsid w:val="00220CE5"/>
    <w:rsid w:val="002242BB"/>
    <w:rsid w:val="002301C3"/>
    <w:rsid w:val="002359F0"/>
    <w:rsid w:val="00237B4C"/>
    <w:rsid w:val="00243A38"/>
    <w:rsid w:val="0024416D"/>
    <w:rsid w:val="00256290"/>
    <w:rsid w:val="00256CF8"/>
    <w:rsid w:val="0025765C"/>
    <w:rsid w:val="00257AD4"/>
    <w:rsid w:val="002602E7"/>
    <w:rsid w:val="00271911"/>
    <w:rsid w:val="00272C1C"/>
    <w:rsid w:val="00275968"/>
    <w:rsid w:val="002800A0"/>
    <w:rsid w:val="002801B3"/>
    <w:rsid w:val="00281060"/>
    <w:rsid w:val="002940E8"/>
    <w:rsid w:val="002955CC"/>
    <w:rsid w:val="00295C18"/>
    <w:rsid w:val="002A178B"/>
    <w:rsid w:val="002A1858"/>
    <w:rsid w:val="002A6E50"/>
    <w:rsid w:val="002B1252"/>
    <w:rsid w:val="002C256A"/>
    <w:rsid w:val="002C2A73"/>
    <w:rsid w:val="002C42DB"/>
    <w:rsid w:val="002C4757"/>
    <w:rsid w:val="002D6A69"/>
    <w:rsid w:val="003042EB"/>
    <w:rsid w:val="00305031"/>
    <w:rsid w:val="00305A7F"/>
    <w:rsid w:val="00311589"/>
    <w:rsid w:val="003152FE"/>
    <w:rsid w:val="00323C96"/>
    <w:rsid w:val="00324351"/>
    <w:rsid w:val="00327436"/>
    <w:rsid w:val="00334A02"/>
    <w:rsid w:val="0033729B"/>
    <w:rsid w:val="00344BD6"/>
    <w:rsid w:val="003453C8"/>
    <w:rsid w:val="0035528D"/>
    <w:rsid w:val="00361077"/>
    <w:rsid w:val="00361821"/>
    <w:rsid w:val="0036198D"/>
    <w:rsid w:val="003656A0"/>
    <w:rsid w:val="0039123C"/>
    <w:rsid w:val="0039765C"/>
    <w:rsid w:val="003A4754"/>
    <w:rsid w:val="003B3A1B"/>
    <w:rsid w:val="003C6939"/>
    <w:rsid w:val="003D227C"/>
    <w:rsid w:val="003D2B4D"/>
    <w:rsid w:val="003E6DF6"/>
    <w:rsid w:val="003E70DA"/>
    <w:rsid w:val="003E7C7A"/>
    <w:rsid w:val="003F2AF5"/>
    <w:rsid w:val="003F3ABE"/>
    <w:rsid w:val="004046E7"/>
    <w:rsid w:val="00412536"/>
    <w:rsid w:val="00420300"/>
    <w:rsid w:val="004241A9"/>
    <w:rsid w:val="00425CA4"/>
    <w:rsid w:val="004272D5"/>
    <w:rsid w:val="00441DE7"/>
    <w:rsid w:val="00444A88"/>
    <w:rsid w:val="004572A3"/>
    <w:rsid w:val="00462D88"/>
    <w:rsid w:val="00465F0D"/>
    <w:rsid w:val="004715B1"/>
    <w:rsid w:val="00473CCA"/>
    <w:rsid w:val="00474DA4"/>
    <w:rsid w:val="00476B4D"/>
    <w:rsid w:val="004805FA"/>
    <w:rsid w:val="00491EE2"/>
    <w:rsid w:val="004979F1"/>
    <w:rsid w:val="004B04F6"/>
    <w:rsid w:val="004B7A17"/>
    <w:rsid w:val="004C09B2"/>
    <w:rsid w:val="004D047D"/>
    <w:rsid w:val="004D54D1"/>
    <w:rsid w:val="004E1977"/>
    <w:rsid w:val="004F305A"/>
    <w:rsid w:val="004F4AB4"/>
    <w:rsid w:val="00501EDA"/>
    <w:rsid w:val="00501F96"/>
    <w:rsid w:val="00512164"/>
    <w:rsid w:val="00520297"/>
    <w:rsid w:val="005271AB"/>
    <w:rsid w:val="005332DD"/>
    <w:rsid w:val="005338F9"/>
    <w:rsid w:val="0054281C"/>
    <w:rsid w:val="0054468F"/>
    <w:rsid w:val="0055268D"/>
    <w:rsid w:val="00566132"/>
    <w:rsid w:val="00574550"/>
    <w:rsid w:val="00576BE4"/>
    <w:rsid w:val="005A400A"/>
    <w:rsid w:val="005A631C"/>
    <w:rsid w:val="005B1788"/>
    <w:rsid w:val="005B6EC9"/>
    <w:rsid w:val="005D08A5"/>
    <w:rsid w:val="005D274A"/>
    <w:rsid w:val="005D360B"/>
    <w:rsid w:val="005E07AB"/>
    <w:rsid w:val="00612379"/>
    <w:rsid w:val="0061555F"/>
    <w:rsid w:val="006161C2"/>
    <w:rsid w:val="006211B1"/>
    <w:rsid w:val="00622AB9"/>
    <w:rsid w:val="0062670B"/>
    <w:rsid w:val="00630FF8"/>
    <w:rsid w:val="00635FD0"/>
    <w:rsid w:val="00640020"/>
    <w:rsid w:val="00641200"/>
    <w:rsid w:val="006655D3"/>
    <w:rsid w:val="00667404"/>
    <w:rsid w:val="006716FC"/>
    <w:rsid w:val="00675000"/>
    <w:rsid w:val="0067658D"/>
    <w:rsid w:val="00684628"/>
    <w:rsid w:val="00686376"/>
    <w:rsid w:val="00687EB4"/>
    <w:rsid w:val="00693C6A"/>
    <w:rsid w:val="006B17D2"/>
    <w:rsid w:val="006B43B1"/>
    <w:rsid w:val="006B7816"/>
    <w:rsid w:val="006C224E"/>
    <w:rsid w:val="006C4CD9"/>
    <w:rsid w:val="006D3965"/>
    <w:rsid w:val="006D6EBC"/>
    <w:rsid w:val="006D780A"/>
    <w:rsid w:val="006F639C"/>
    <w:rsid w:val="007025E4"/>
    <w:rsid w:val="00711565"/>
    <w:rsid w:val="0071248A"/>
    <w:rsid w:val="00714D2E"/>
    <w:rsid w:val="007217A5"/>
    <w:rsid w:val="0073104D"/>
    <w:rsid w:val="00732DEC"/>
    <w:rsid w:val="00735BD5"/>
    <w:rsid w:val="00750444"/>
    <w:rsid w:val="007556F6"/>
    <w:rsid w:val="00760EEF"/>
    <w:rsid w:val="00763200"/>
    <w:rsid w:val="00763821"/>
    <w:rsid w:val="00763B8C"/>
    <w:rsid w:val="00777B77"/>
    <w:rsid w:val="00777EE5"/>
    <w:rsid w:val="00784836"/>
    <w:rsid w:val="0079023E"/>
    <w:rsid w:val="00797338"/>
    <w:rsid w:val="007A2854"/>
    <w:rsid w:val="007A5F5C"/>
    <w:rsid w:val="007B1FF6"/>
    <w:rsid w:val="007D0B9D"/>
    <w:rsid w:val="007D19B0"/>
    <w:rsid w:val="007D2FAE"/>
    <w:rsid w:val="007D43BB"/>
    <w:rsid w:val="007E4F44"/>
    <w:rsid w:val="007F498F"/>
    <w:rsid w:val="00802D57"/>
    <w:rsid w:val="0080679D"/>
    <w:rsid w:val="008108B0"/>
    <w:rsid w:val="00811B20"/>
    <w:rsid w:val="008175E6"/>
    <w:rsid w:val="0082296E"/>
    <w:rsid w:val="00824099"/>
    <w:rsid w:val="00831C0C"/>
    <w:rsid w:val="00846A95"/>
    <w:rsid w:val="0085736A"/>
    <w:rsid w:val="00861F61"/>
    <w:rsid w:val="008623C8"/>
    <w:rsid w:val="008655CD"/>
    <w:rsid w:val="00867AC1"/>
    <w:rsid w:val="00885FE1"/>
    <w:rsid w:val="0088622D"/>
    <w:rsid w:val="00890711"/>
    <w:rsid w:val="008A5FF4"/>
    <w:rsid w:val="008A743F"/>
    <w:rsid w:val="008C0970"/>
    <w:rsid w:val="008C35F9"/>
    <w:rsid w:val="008C49FA"/>
    <w:rsid w:val="008C707F"/>
    <w:rsid w:val="008C797A"/>
    <w:rsid w:val="008D2902"/>
    <w:rsid w:val="008D2CF7"/>
    <w:rsid w:val="008F27BB"/>
    <w:rsid w:val="008F50D2"/>
    <w:rsid w:val="00900C26"/>
    <w:rsid w:val="00900CC7"/>
    <w:rsid w:val="0090197F"/>
    <w:rsid w:val="00906DDC"/>
    <w:rsid w:val="00931427"/>
    <w:rsid w:val="00934708"/>
    <w:rsid w:val="00934E09"/>
    <w:rsid w:val="00936253"/>
    <w:rsid w:val="00942606"/>
    <w:rsid w:val="00944FE6"/>
    <w:rsid w:val="00952345"/>
    <w:rsid w:val="00952DD4"/>
    <w:rsid w:val="0096084D"/>
    <w:rsid w:val="00962F67"/>
    <w:rsid w:val="00963AF2"/>
    <w:rsid w:val="00970FED"/>
    <w:rsid w:val="0097523A"/>
    <w:rsid w:val="0097711C"/>
    <w:rsid w:val="00980E23"/>
    <w:rsid w:val="00992D82"/>
    <w:rsid w:val="00997029"/>
    <w:rsid w:val="009B0540"/>
    <w:rsid w:val="009D0EE7"/>
    <w:rsid w:val="009D690D"/>
    <w:rsid w:val="009E65B6"/>
    <w:rsid w:val="009F2C42"/>
    <w:rsid w:val="00A0043B"/>
    <w:rsid w:val="00A12B28"/>
    <w:rsid w:val="00A22041"/>
    <w:rsid w:val="00A24C10"/>
    <w:rsid w:val="00A26403"/>
    <w:rsid w:val="00A33FB5"/>
    <w:rsid w:val="00A42AC3"/>
    <w:rsid w:val="00A43054"/>
    <w:rsid w:val="00A430CF"/>
    <w:rsid w:val="00A45FAD"/>
    <w:rsid w:val="00A4622F"/>
    <w:rsid w:val="00A54309"/>
    <w:rsid w:val="00A55AC8"/>
    <w:rsid w:val="00A56756"/>
    <w:rsid w:val="00A65A7A"/>
    <w:rsid w:val="00A716A5"/>
    <w:rsid w:val="00A75DEF"/>
    <w:rsid w:val="00A83EC7"/>
    <w:rsid w:val="00A90284"/>
    <w:rsid w:val="00A93727"/>
    <w:rsid w:val="00A952BF"/>
    <w:rsid w:val="00AA2373"/>
    <w:rsid w:val="00AB2B93"/>
    <w:rsid w:val="00AB530F"/>
    <w:rsid w:val="00AB5A04"/>
    <w:rsid w:val="00AB7E5B"/>
    <w:rsid w:val="00AD32A2"/>
    <w:rsid w:val="00AD64D4"/>
    <w:rsid w:val="00AE0EF1"/>
    <w:rsid w:val="00AE2937"/>
    <w:rsid w:val="00AE356E"/>
    <w:rsid w:val="00B02AB3"/>
    <w:rsid w:val="00B07301"/>
    <w:rsid w:val="00B20FE2"/>
    <w:rsid w:val="00B224DE"/>
    <w:rsid w:val="00B266AB"/>
    <w:rsid w:val="00B27E20"/>
    <w:rsid w:val="00B42348"/>
    <w:rsid w:val="00B46575"/>
    <w:rsid w:val="00B53A85"/>
    <w:rsid w:val="00B720CD"/>
    <w:rsid w:val="00B74A65"/>
    <w:rsid w:val="00B7689D"/>
    <w:rsid w:val="00B80D92"/>
    <w:rsid w:val="00B84BBD"/>
    <w:rsid w:val="00B874A8"/>
    <w:rsid w:val="00BA43FB"/>
    <w:rsid w:val="00BC127D"/>
    <w:rsid w:val="00BC1FE6"/>
    <w:rsid w:val="00BD3670"/>
    <w:rsid w:val="00BE6A3C"/>
    <w:rsid w:val="00C061B6"/>
    <w:rsid w:val="00C115FF"/>
    <w:rsid w:val="00C2446C"/>
    <w:rsid w:val="00C304B9"/>
    <w:rsid w:val="00C30AB8"/>
    <w:rsid w:val="00C34305"/>
    <w:rsid w:val="00C348F4"/>
    <w:rsid w:val="00C36AE5"/>
    <w:rsid w:val="00C41F17"/>
    <w:rsid w:val="00C42725"/>
    <w:rsid w:val="00C47C48"/>
    <w:rsid w:val="00C527D7"/>
    <w:rsid w:val="00C5280D"/>
    <w:rsid w:val="00C5791C"/>
    <w:rsid w:val="00C618A0"/>
    <w:rsid w:val="00C62992"/>
    <w:rsid w:val="00C65CEF"/>
    <w:rsid w:val="00C66290"/>
    <w:rsid w:val="00C71F95"/>
    <w:rsid w:val="00C72B7A"/>
    <w:rsid w:val="00C954CB"/>
    <w:rsid w:val="00C973F2"/>
    <w:rsid w:val="00C97E1A"/>
    <w:rsid w:val="00CA304C"/>
    <w:rsid w:val="00CA774A"/>
    <w:rsid w:val="00CB2C37"/>
    <w:rsid w:val="00CB6D37"/>
    <w:rsid w:val="00CC11B0"/>
    <w:rsid w:val="00CE2D81"/>
    <w:rsid w:val="00CF310C"/>
    <w:rsid w:val="00CF7E36"/>
    <w:rsid w:val="00D0757C"/>
    <w:rsid w:val="00D11C7A"/>
    <w:rsid w:val="00D11DE7"/>
    <w:rsid w:val="00D35935"/>
    <w:rsid w:val="00D3708D"/>
    <w:rsid w:val="00D40426"/>
    <w:rsid w:val="00D57C96"/>
    <w:rsid w:val="00D63068"/>
    <w:rsid w:val="00D65A32"/>
    <w:rsid w:val="00D7134E"/>
    <w:rsid w:val="00D76A83"/>
    <w:rsid w:val="00D83FBE"/>
    <w:rsid w:val="00D845A1"/>
    <w:rsid w:val="00D85628"/>
    <w:rsid w:val="00D91203"/>
    <w:rsid w:val="00D924D3"/>
    <w:rsid w:val="00D93605"/>
    <w:rsid w:val="00D95174"/>
    <w:rsid w:val="00DA6F36"/>
    <w:rsid w:val="00DB0207"/>
    <w:rsid w:val="00DB392D"/>
    <w:rsid w:val="00DB596E"/>
    <w:rsid w:val="00DB5CF7"/>
    <w:rsid w:val="00DB7773"/>
    <w:rsid w:val="00DC00EA"/>
    <w:rsid w:val="00DC2424"/>
    <w:rsid w:val="00DC3567"/>
    <w:rsid w:val="00DC4F9F"/>
    <w:rsid w:val="00DC689D"/>
    <w:rsid w:val="00DC7F09"/>
    <w:rsid w:val="00DE54DC"/>
    <w:rsid w:val="00E011BC"/>
    <w:rsid w:val="00E04654"/>
    <w:rsid w:val="00E21725"/>
    <w:rsid w:val="00E25D9B"/>
    <w:rsid w:val="00E27CB0"/>
    <w:rsid w:val="00E30237"/>
    <w:rsid w:val="00E32F7E"/>
    <w:rsid w:val="00E364F5"/>
    <w:rsid w:val="00E36506"/>
    <w:rsid w:val="00E44A61"/>
    <w:rsid w:val="00E620FC"/>
    <w:rsid w:val="00E67107"/>
    <w:rsid w:val="00E6753C"/>
    <w:rsid w:val="00E72D49"/>
    <w:rsid w:val="00E738DE"/>
    <w:rsid w:val="00E7441A"/>
    <w:rsid w:val="00E7593C"/>
    <w:rsid w:val="00E7678A"/>
    <w:rsid w:val="00E835D4"/>
    <w:rsid w:val="00E935F1"/>
    <w:rsid w:val="00E94A81"/>
    <w:rsid w:val="00EA1FFB"/>
    <w:rsid w:val="00EA6F12"/>
    <w:rsid w:val="00EB048E"/>
    <w:rsid w:val="00EB34CA"/>
    <w:rsid w:val="00EB52FF"/>
    <w:rsid w:val="00EC41B4"/>
    <w:rsid w:val="00EC5F5D"/>
    <w:rsid w:val="00ED779B"/>
    <w:rsid w:val="00EE34DF"/>
    <w:rsid w:val="00EE7986"/>
    <w:rsid w:val="00EF29F8"/>
    <w:rsid w:val="00EF2F89"/>
    <w:rsid w:val="00EF4137"/>
    <w:rsid w:val="00F005B4"/>
    <w:rsid w:val="00F013E6"/>
    <w:rsid w:val="00F01835"/>
    <w:rsid w:val="00F0771F"/>
    <w:rsid w:val="00F1237A"/>
    <w:rsid w:val="00F1772C"/>
    <w:rsid w:val="00F226C0"/>
    <w:rsid w:val="00F22CBD"/>
    <w:rsid w:val="00F250FE"/>
    <w:rsid w:val="00F30C50"/>
    <w:rsid w:val="00F37A06"/>
    <w:rsid w:val="00F45372"/>
    <w:rsid w:val="00F560F7"/>
    <w:rsid w:val="00F6334D"/>
    <w:rsid w:val="00F647F9"/>
    <w:rsid w:val="00F653FD"/>
    <w:rsid w:val="00F669C0"/>
    <w:rsid w:val="00F858CA"/>
    <w:rsid w:val="00F940E5"/>
    <w:rsid w:val="00FA0C59"/>
    <w:rsid w:val="00FA2CD8"/>
    <w:rsid w:val="00FA49AB"/>
    <w:rsid w:val="00FB6572"/>
    <w:rsid w:val="00FE39C7"/>
    <w:rsid w:val="00FF30E2"/>
    <w:rsid w:val="00FF3D95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162F2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62F67"/>
    <w:pPr>
      <w:keepNext/>
      <w:jc w:val="both"/>
      <w:outlineLvl w:val="1"/>
    </w:pPr>
    <w:rPr>
      <w:rFonts w:ascii="Arial" w:eastAsia="MS Mincho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1D4A7B"/>
    <w:pPr>
      <w:tabs>
        <w:tab w:val="right" w:leader="dot" w:pos="9639"/>
      </w:tabs>
      <w:spacing w:after="60"/>
      <w:ind w:left="567" w:right="851"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1D4A7B"/>
    <w:pPr>
      <w:tabs>
        <w:tab w:val="right" w:leader="dot" w:pos="9639"/>
      </w:tabs>
      <w:spacing w:after="60"/>
      <w:ind w:left="1135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1D4A7B"/>
    <w:pPr>
      <w:tabs>
        <w:tab w:val="left" w:pos="567"/>
        <w:tab w:val="left" w:pos="1100"/>
        <w:tab w:val="right" w:leader="dot" w:pos="9639"/>
      </w:tabs>
      <w:spacing w:after="120"/>
      <w:ind w:left="567" w:hanging="567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62F2E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8C35F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3372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F3ABE"/>
    <w:rPr>
      <w:rFonts w:ascii="Arial" w:eastAsia="MS Mincho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3F3AB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3F3ABE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3F3ABE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3F3AB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F3ABE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3F3AB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3F3AB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3F3AB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3F3AB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3F3AB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3F3AB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3F3AB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3F3AB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3F3ABE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162F2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62F67"/>
    <w:pPr>
      <w:keepNext/>
      <w:jc w:val="both"/>
      <w:outlineLvl w:val="1"/>
    </w:pPr>
    <w:rPr>
      <w:rFonts w:ascii="Arial" w:eastAsia="MS Mincho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1D4A7B"/>
    <w:pPr>
      <w:tabs>
        <w:tab w:val="right" w:leader="dot" w:pos="9639"/>
      </w:tabs>
      <w:spacing w:after="60"/>
      <w:ind w:left="567" w:right="851"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1D4A7B"/>
    <w:pPr>
      <w:tabs>
        <w:tab w:val="right" w:leader="dot" w:pos="9639"/>
      </w:tabs>
      <w:spacing w:after="60"/>
      <w:ind w:left="1135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1D4A7B"/>
    <w:pPr>
      <w:tabs>
        <w:tab w:val="left" w:pos="567"/>
        <w:tab w:val="left" w:pos="1100"/>
        <w:tab w:val="right" w:leader="dot" w:pos="9639"/>
      </w:tabs>
      <w:spacing w:after="120"/>
      <w:ind w:left="567" w:hanging="567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62F2E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8C35F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3372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F3ABE"/>
    <w:rPr>
      <w:rFonts w:ascii="Arial" w:eastAsia="MS Mincho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3F3AB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3F3ABE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3F3ABE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3F3AB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F3ABE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3F3AB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3F3AB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3F3AB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3F3AB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3F3AB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3F3AB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3F3AB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3F3AB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3F3ABE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083A-657D-431F-8ECD-9D1F33DA1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24EDA-6F17-4FCA-A8F8-0DFEB796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keywords>CL/sc</cp:keywords>
  <cp:lastModifiedBy>MAY Jessica</cp:lastModifiedBy>
  <cp:revision>10</cp:revision>
  <cp:lastPrinted>2014-08-28T14:57:00Z</cp:lastPrinted>
  <dcterms:created xsi:type="dcterms:W3CDTF">2014-08-06T09:48:00Z</dcterms:created>
  <dcterms:modified xsi:type="dcterms:W3CDTF">2014-08-28T14:57:00Z</dcterms:modified>
</cp:coreProperties>
</file>