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 w:type="dxa"/>
        <w:tblLayout w:type="fixed"/>
        <w:tblCellMar>
          <w:left w:w="0" w:type="dxa"/>
          <w:right w:w="0" w:type="dxa"/>
        </w:tblCellMar>
        <w:tblLook w:val="0000" w:firstRow="0" w:lastRow="0" w:firstColumn="0" w:lastColumn="0" w:noHBand="0" w:noVBand="0"/>
      </w:tblPr>
      <w:tblGrid>
        <w:gridCol w:w="4243"/>
        <w:gridCol w:w="1646"/>
        <w:gridCol w:w="4242"/>
      </w:tblGrid>
      <w:tr w:rsidR="00064564" w:rsidRPr="00492043">
        <w:trPr>
          <w:trHeight w:val="1760"/>
        </w:trPr>
        <w:tc>
          <w:tcPr>
            <w:tcW w:w="4243" w:type="dxa"/>
          </w:tcPr>
          <w:p w:rsidR="00064564" w:rsidRPr="00997029" w:rsidRDefault="00064564" w:rsidP="007D0B9D"/>
        </w:tc>
        <w:tc>
          <w:tcPr>
            <w:tcW w:w="1646" w:type="dxa"/>
            <w:vAlign w:val="center"/>
          </w:tcPr>
          <w:p w:rsidR="00064564" w:rsidRPr="00576BE4" w:rsidRDefault="00D638D8" w:rsidP="00576BE4">
            <w:pPr>
              <w:pStyle w:val="LogoUPOV"/>
            </w:pPr>
            <w:r>
              <w:rPr>
                <w:noProof/>
              </w:rPr>
              <w:drawing>
                <wp:inline distT="0" distB="0" distL="0" distR="0">
                  <wp:extent cx="971550" cy="488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488950"/>
                          </a:xfrm>
                          <a:prstGeom prst="rect">
                            <a:avLst/>
                          </a:prstGeom>
                          <a:noFill/>
                          <a:ln>
                            <a:noFill/>
                          </a:ln>
                        </pic:spPr>
                      </pic:pic>
                    </a:graphicData>
                  </a:graphic>
                </wp:inline>
              </w:drawing>
            </w:r>
          </w:p>
        </w:tc>
        <w:tc>
          <w:tcPr>
            <w:tcW w:w="4242" w:type="dxa"/>
            <w:vAlign w:val="center"/>
          </w:tcPr>
          <w:p w:rsidR="00064564" w:rsidRPr="00386FC2" w:rsidRDefault="00064564" w:rsidP="00576BE4">
            <w:pPr>
              <w:pStyle w:val="Lettrine"/>
              <w:rPr>
                <w:lang w:val="fr-FR"/>
              </w:rPr>
            </w:pPr>
            <w:r w:rsidRPr="00386FC2">
              <w:rPr>
                <w:lang w:val="fr-FR"/>
              </w:rPr>
              <w:t>F</w:t>
            </w:r>
          </w:p>
          <w:p w:rsidR="00064564" w:rsidRPr="00373682" w:rsidRDefault="00064564" w:rsidP="00474DA4">
            <w:pPr>
              <w:pStyle w:val="Docoriginal"/>
              <w:jc w:val="left"/>
              <w:rPr>
                <w:lang w:val="fr-FR"/>
              </w:rPr>
            </w:pPr>
            <w:r w:rsidRPr="00373682">
              <w:rPr>
                <w:lang w:val="fr-FR"/>
              </w:rPr>
              <w:t>CAJ/69/</w:t>
            </w:r>
            <w:bookmarkStart w:id="0" w:name="Code"/>
            <w:bookmarkEnd w:id="0"/>
            <w:r w:rsidRPr="00373682">
              <w:rPr>
                <w:lang w:val="fr-FR"/>
              </w:rPr>
              <w:t>6</w:t>
            </w:r>
          </w:p>
          <w:p w:rsidR="00064564" w:rsidRPr="00373682" w:rsidRDefault="00064564" w:rsidP="00474DA4">
            <w:pPr>
              <w:pStyle w:val="Docoriginal"/>
              <w:jc w:val="left"/>
              <w:rPr>
                <w:lang w:val="fr-FR"/>
              </w:rPr>
            </w:pPr>
            <w:r w:rsidRPr="00373682">
              <w:rPr>
                <w:rStyle w:val="StyleDoclangBold"/>
                <w:b/>
                <w:bCs/>
                <w:spacing w:val="0"/>
                <w:lang w:val="fr-FR"/>
              </w:rPr>
              <w:t>ORIGINAL :</w:t>
            </w:r>
            <w:bookmarkStart w:id="1" w:name="Original"/>
            <w:bookmarkEnd w:id="1"/>
            <w:r w:rsidRPr="00373682">
              <w:rPr>
                <w:rStyle w:val="StyleDoclangBold"/>
                <w:b/>
                <w:bCs/>
                <w:spacing w:val="0"/>
                <w:lang w:val="fr-FR"/>
              </w:rPr>
              <w:t xml:space="preserve"> </w:t>
            </w:r>
            <w:r w:rsidRPr="00373682">
              <w:rPr>
                <w:b w:val="0"/>
                <w:bCs w:val="0"/>
                <w:spacing w:val="0"/>
                <w:lang w:val="fr-FR"/>
              </w:rPr>
              <w:t>anglais</w:t>
            </w:r>
          </w:p>
          <w:p w:rsidR="00064564" w:rsidRPr="00386FC2" w:rsidRDefault="00064564" w:rsidP="00F54884">
            <w:pPr>
              <w:pStyle w:val="Docoriginal"/>
              <w:jc w:val="left"/>
              <w:rPr>
                <w:b w:val="0"/>
                <w:bCs w:val="0"/>
                <w:spacing w:val="0"/>
                <w:highlight w:val="cyan"/>
                <w:lang w:val="fr-FR"/>
              </w:rPr>
            </w:pPr>
            <w:r w:rsidRPr="00373682">
              <w:rPr>
                <w:spacing w:val="0"/>
                <w:lang w:val="fr-FR"/>
              </w:rPr>
              <w:t>DATE :</w:t>
            </w:r>
            <w:bookmarkStart w:id="2" w:name="Date"/>
            <w:bookmarkEnd w:id="2"/>
            <w:r w:rsidRPr="00373682">
              <w:rPr>
                <w:spacing w:val="0"/>
                <w:lang w:val="fr-FR"/>
              </w:rPr>
              <w:t xml:space="preserve"> </w:t>
            </w:r>
            <w:r w:rsidRPr="00373682">
              <w:rPr>
                <w:rStyle w:val="StyleDocoriginalNotBold1"/>
                <w:spacing w:val="0"/>
                <w:lang w:val="fr-FR"/>
              </w:rPr>
              <w:t>2</w:t>
            </w:r>
            <w:r w:rsidR="00F54884" w:rsidRPr="00373682">
              <w:rPr>
                <w:rStyle w:val="StyleDocoriginalNotBold1"/>
                <w:spacing w:val="0"/>
                <w:lang w:val="fr-FR"/>
              </w:rPr>
              <w:t>7</w:t>
            </w:r>
            <w:r w:rsidR="00C144E5" w:rsidRPr="00373682">
              <w:rPr>
                <w:rStyle w:val="StyleDocoriginalNotBold1"/>
                <w:spacing w:val="0"/>
                <w:lang w:val="fr-FR"/>
              </w:rPr>
              <w:t> février </w:t>
            </w:r>
            <w:r w:rsidR="00C144E5" w:rsidRPr="00373682">
              <w:rPr>
                <w:b w:val="0"/>
                <w:bCs w:val="0"/>
                <w:spacing w:val="0"/>
                <w:lang w:val="fr-FR"/>
              </w:rPr>
              <w:t>20</w:t>
            </w:r>
            <w:r w:rsidRPr="00373682">
              <w:rPr>
                <w:b w:val="0"/>
                <w:bCs w:val="0"/>
                <w:spacing w:val="0"/>
                <w:lang w:val="fr-FR"/>
              </w:rPr>
              <w:t>14</w:t>
            </w:r>
          </w:p>
        </w:tc>
      </w:tr>
      <w:tr w:rsidR="00064564" w:rsidRPr="00492043">
        <w:tc>
          <w:tcPr>
            <w:tcW w:w="10131" w:type="dxa"/>
            <w:gridSpan w:val="3"/>
          </w:tcPr>
          <w:p w:rsidR="00064564" w:rsidRPr="00463503" w:rsidRDefault="00064564" w:rsidP="00C144E5">
            <w:pPr>
              <w:pStyle w:val="upove"/>
              <w:rPr>
                <w:sz w:val="28"/>
                <w:szCs w:val="28"/>
                <w:lang w:val="fr-FR"/>
              </w:rPr>
            </w:pPr>
            <w:r>
              <w:rPr>
                <w:snapToGrid w:val="0"/>
                <w:lang w:val="fr-FR"/>
              </w:rPr>
              <w:t>UNION INTERNATIONALE POUR L</w:t>
            </w:r>
            <w:r w:rsidR="00C144E5">
              <w:rPr>
                <w:snapToGrid w:val="0"/>
                <w:lang w:val="fr-FR"/>
              </w:rPr>
              <w:t>A</w:t>
            </w:r>
            <w:r>
              <w:rPr>
                <w:snapToGrid w:val="0"/>
                <w:lang w:val="fr-FR"/>
              </w:rPr>
              <w:t xml:space="preserve"> PROTECTION DES OBTENTIONS VÉGÉTALES</w:t>
            </w:r>
            <w:r w:rsidRPr="00463503">
              <w:rPr>
                <w:snapToGrid w:val="0"/>
                <w:lang w:val="fr-FR"/>
              </w:rPr>
              <w:t xml:space="preserve"> </w:t>
            </w:r>
          </w:p>
        </w:tc>
      </w:tr>
      <w:tr w:rsidR="00064564" w:rsidRPr="00997029">
        <w:tc>
          <w:tcPr>
            <w:tcW w:w="10131" w:type="dxa"/>
            <w:gridSpan w:val="3"/>
          </w:tcPr>
          <w:p w:rsidR="00064564" w:rsidRPr="00463503" w:rsidRDefault="00064564" w:rsidP="002A0F60">
            <w:pPr>
              <w:pStyle w:val="Country"/>
              <w:rPr>
                <w:lang w:val="fr-FR"/>
              </w:rPr>
            </w:pPr>
            <w:r>
              <w:t>Gen</w:t>
            </w:r>
            <w:r>
              <w:rPr>
                <w:lang w:val="fr-FR"/>
              </w:rPr>
              <w:t>ève</w:t>
            </w:r>
          </w:p>
        </w:tc>
      </w:tr>
    </w:tbl>
    <w:p w:rsidR="00064564" w:rsidRPr="00997029" w:rsidRDefault="00064564" w:rsidP="0080679D">
      <w:pPr>
        <w:pStyle w:val="Sessiontc"/>
      </w:pPr>
      <w:r>
        <w:t>comit</w:t>
      </w:r>
      <w:r w:rsidR="007004A6">
        <w:t>é</w:t>
      </w:r>
      <w:r>
        <w:t xml:space="preserve"> administratif et juridique</w:t>
      </w:r>
    </w:p>
    <w:p w:rsidR="00064564" w:rsidRPr="00775B71" w:rsidRDefault="00064564" w:rsidP="0080679D">
      <w:pPr>
        <w:pStyle w:val="Sessiontcplacedate"/>
        <w:rPr>
          <w:lang w:val="fr-FR"/>
        </w:rPr>
      </w:pPr>
      <w:r w:rsidRPr="00775B71">
        <w:rPr>
          <w:lang w:val="fr-FR"/>
        </w:rPr>
        <w:t>Soixante</w:t>
      </w:r>
      <w:r w:rsidR="00FE7163">
        <w:rPr>
          <w:lang w:val="fr-FR"/>
        </w:rPr>
        <w:noBreakHyphen/>
      </w:r>
      <w:r w:rsidRPr="00775B71">
        <w:rPr>
          <w:lang w:val="fr-FR"/>
        </w:rPr>
        <w:t>neuvième session</w:t>
      </w:r>
      <w:r w:rsidRPr="00775B71">
        <w:rPr>
          <w:lang w:val="fr-FR"/>
        </w:rPr>
        <w:br/>
        <w:t>Genève, 1</w:t>
      </w:r>
      <w:r w:rsidR="00C144E5" w:rsidRPr="00775B71">
        <w:rPr>
          <w:lang w:val="fr-FR"/>
        </w:rPr>
        <w:t>0</w:t>
      </w:r>
      <w:r w:rsidR="00C144E5">
        <w:rPr>
          <w:lang w:val="fr-FR"/>
        </w:rPr>
        <w:t> </w:t>
      </w:r>
      <w:r w:rsidR="00C144E5" w:rsidRPr="00775B71">
        <w:rPr>
          <w:lang w:val="fr-FR"/>
        </w:rPr>
        <w:t>avril</w:t>
      </w:r>
      <w:r w:rsidR="00C144E5">
        <w:rPr>
          <w:lang w:val="fr-FR"/>
        </w:rPr>
        <w:t> </w:t>
      </w:r>
      <w:r w:rsidR="00C144E5" w:rsidRPr="00775B71">
        <w:rPr>
          <w:lang w:val="fr-FR"/>
        </w:rPr>
        <w:t>20</w:t>
      </w:r>
      <w:r w:rsidRPr="00775B71">
        <w:rPr>
          <w:lang w:val="fr-FR"/>
        </w:rPr>
        <w:t>14</w:t>
      </w:r>
    </w:p>
    <w:p w:rsidR="00064564" w:rsidRDefault="00064564" w:rsidP="00775B71">
      <w:pPr>
        <w:pStyle w:val="Titleofdoc0"/>
        <w:rPr>
          <w:lang w:val="fr-FR"/>
        </w:rPr>
      </w:pPr>
      <w:bookmarkStart w:id="3" w:name="TitleOfDoc"/>
      <w:bookmarkEnd w:id="3"/>
      <w:r>
        <w:rPr>
          <w:lang w:val="fr-FR"/>
        </w:rPr>
        <w:t>bases de donnÉes d</w:t>
      </w:r>
      <w:r w:rsidR="00C144E5">
        <w:rPr>
          <w:lang w:val="fr-FR"/>
        </w:rPr>
        <w:t>’</w:t>
      </w:r>
      <w:r>
        <w:rPr>
          <w:lang w:val="fr-FR"/>
        </w:rPr>
        <w:t>information de l</w:t>
      </w:r>
      <w:r w:rsidR="00C144E5">
        <w:rPr>
          <w:lang w:val="fr-FR"/>
        </w:rPr>
        <w:t>’</w:t>
      </w:r>
      <w:r>
        <w:rPr>
          <w:lang w:val="fr-FR"/>
        </w:rPr>
        <w:t>upov</w:t>
      </w:r>
    </w:p>
    <w:p w:rsidR="00C144E5" w:rsidRDefault="00064564" w:rsidP="00775B71">
      <w:pPr>
        <w:spacing w:before="240" w:after="600"/>
        <w:jc w:val="center"/>
        <w:rPr>
          <w:color w:val="A6A6A6"/>
          <w:lang w:val="fr-FR"/>
        </w:rPr>
      </w:pPr>
      <w:r>
        <w:rPr>
          <w:i/>
          <w:iCs/>
          <w:lang w:val="fr-FR"/>
        </w:rPr>
        <w:t>Do</w:t>
      </w:r>
      <w:r w:rsidRPr="00AE6BCD">
        <w:rPr>
          <w:i/>
          <w:iCs/>
          <w:lang w:val="fr-FR"/>
        </w:rPr>
        <w:t xml:space="preserve">cument </w:t>
      </w:r>
      <w:r>
        <w:rPr>
          <w:i/>
          <w:iCs/>
          <w:lang w:val="fr-FR"/>
        </w:rPr>
        <w:t>établi par le Bureau de l</w:t>
      </w:r>
      <w:r w:rsidR="00C144E5">
        <w:rPr>
          <w:i/>
          <w:iCs/>
          <w:lang w:val="fr-FR"/>
        </w:rPr>
        <w:t>’</w:t>
      </w:r>
      <w:r w:rsidRPr="00AE6BCD">
        <w:rPr>
          <w:i/>
          <w:iCs/>
          <w:lang w:val="fr-FR"/>
        </w:rPr>
        <w:t>Union</w:t>
      </w:r>
      <w:r w:rsidRPr="00AE6BCD">
        <w:rPr>
          <w:i/>
          <w:iCs/>
          <w:lang w:val="fr-FR"/>
        </w:rPr>
        <w:br/>
      </w:r>
      <w:r w:rsidRPr="00AE6BCD">
        <w:rPr>
          <w:i/>
          <w:iCs/>
          <w:lang w:val="fr-FR"/>
        </w:rPr>
        <w:br/>
      </w:r>
      <w:r w:rsidRPr="008D7783">
        <w:rPr>
          <w:color w:val="A6A6A6"/>
          <w:lang w:val="fr-FR"/>
        </w:rPr>
        <w:t>Avertissement : le présent document ne représente pas les principes ou les orientations de l</w:t>
      </w:r>
      <w:r w:rsidR="00C144E5">
        <w:rPr>
          <w:color w:val="A6A6A6"/>
          <w:lang w:val="fr-FR"/>
        </w:rPr>
        <w:t>’</w:t>
      </w:r>
      <w:r w:rsidRPr="008D7783">
        <w:rPr>
          <w:color w:val="A6A6A6"/>
          <w:lang w:val="fr-FR"/>
        </w:rPr>
        <w:t>UPOV</w:t>
      </w:r>
    </w:p>
    <w:p w:rsidR="00064564" w:rsidRPr="00775B71" w:rsidRDefault="00064564" w:rsidP="00DB7A81">
      <w:pPr>
        <w:rPr>
          <w:lang w:val="fr-FR"/>
        </w:rPr>
      </w:pPr>
      <w:r w:rsidRPr="00775B71">
        <w:rPr>
          <w:lang w:val="fr-FR"/>
        </w:rPr>
        <w:fldChar w:fldCharType="begin"/>
      </w:r>
      <w:r w:rsidRPr="00775B71">
        <w:rPr>
          <w:lang w:val="fr-FR"/>
        </w:rPr>
        <w:instrText xml:space="preserve"> AUTONUM  </w:instrText>
      </w:r>
      <w:r w:rsidRPr="00775B71">
        <w:rPr>
          <w:lang w:val="fr-FR"/>
        </w:rPr>
        <w:fldChar w:fldCharType="end"/>
      </w:r>
      <w:r w:rsidRPr="00775B71">
        <w:rPr>
          <w:lang w:val="fr-FR"/>
        </w:rPr>
        <w:tab/>
      </w:r>
      <w:r>
        <w:rPr>
          <w:lang w:val="fr-FR"/>
        </w:rPr>
        <w:t>Le présent document a pour objet d</w:t>
      </w:r>
      <w:r w:rsidR="00C144E5">
        <w:rPr>
          <w:lang w:val="fr-FR"/>
        </w:rPr>
        <w:t>’</w:t>
      </w:r>
      <w:r>
        <w:rPr>
          <w:lang w:val="fr-FR"/>
        </w:rPr>
        <w:t>actualiser les faits nouveaux concernant la base de données GENIE, le système de codes UPOV et la base de données sur les variétés végétales</w:t>
      </w:r>
      <w:r w:rsidRPr="00246603">
        <w:rPr>
          <w:lang w:val="fr-FR"/>
        </w:rPr>
        <w:t xml:space="preserve"> </w:t>
      </w:r>
      <w:r>
        <w:rPr>
          <w:lang w:val="fr-FR"/>
        </w:rPr>
        <w:t>(PLUTO), de présenter les résultats d</w:t>
      </w:r>
      <w:r w:rsidR="00C144E5">
        <w:rPr>
          <w:lang w:val="fr-FR"/>
        </w:rPr>
        <w:t>’</w:t>
      </w:r>
      <w:r>
        <w:rPr>
          <w:lang w:val="fr-FR"/>
        </w:rPr>
        <w:t>une enquête menée auprès des memb</w:t>
      </w:r>
      <w:r w:rsidRPr="00246603">
        <w:rPr>
          <w:lang w:val="fr-FR"/>
        </w:rPr>
        <w:t>r</w:t>
      </w:r>
      <w:r>
        <w:rPr>
          <w:lang w:val="fr-FR"/>
        </w:rPr>
        <w:t>e</w:t>
      </w:r>
      <w:r w:rsidRPr="00246603">
        <w:rPr>
          <w:lang w:val="fr-FR"/>
        </w:rPr>
        <w:t xml:space="preserve">s </w:t>
      </w:r>
      <w:r>
        <w:rPr>
          <w:lang w:val="fr-FR"/>
        </w:rPr>
        <w:t>de l</w:t>
      </w:r>
      <w:r w:rsidR="00C144E5">
        <w:rPr>
          <w:lang w:val="fr-FR"/>
        </w:rPr>
        <w:t>’</w:t>
      </w:r>
      <w:r w:rsidRPr="00246603">
        <w:rPr>
          <w:lang w:val="fr-FR"/>
        </w:rPr>
        <w:t xml:space="preserve">Union </w:t>
      </w:r>
      <w:r>
        <w:rPr>
          <w:lang w:val="fr-FR"/>
        </w:rPr>
        <w:t>sur leur utilisation des bases de données et systèmes de dépôt électronique des demandes</w:t>
      </w:r>
      <w:r w:rsidRPr="00775B71">
        <w:rPr>
          <w:lang w:val="fr-FR"/>
        </w:rPr>
        <w:t>.</w:t>
      </w:r>
    </w:p>
    <w:p w:rsidR="00064564" w:rsidRPr="00775B71" w:rsidRDefault="00064564" w:rsidP="00F54884">
      <w:pPr>
        <w:rPr>
          <w:lang w:val="fr-FR"/>
        </w:rPr>
      </w:pPr>
    </w:p>
    <w:p w:rsidR="00C144E5" w:rsidRDefault="00064564">
      <w:pPr>
        <w:pStyle w:val="TOC1"/>
        <w:rPr>
          <w:rFonts w:asciiTheme="minorHAnsi" w:eastAsiaTheme="minorEastAsia" w:hAnsiTheme="minorHAnsi" w:cstheme="minorBidi"/>
          <w:caps w:val="0"/>
          <w:sz w:val="22"/>
          <w:szCs w:val="22"/>
        </w:rPr>
      </w:pPr>
      <w:r w:rsidRPr="001E700D">
        <w:fldChar w:fldCharType="begin"/>
      </w:r>
      <w:r w:rsidRPr="001E700D">
        <w:instrText xml:space="preserve"> TOC \o "1-3" \u </w:instrText>
      </w:r>
      <w:r w:rsidRPr="001E700D">
        <w:fldChar w:fldCharType="separate"/>
      </w:r>
      <w:r w:rsidR="00C144E5" w:rsidRPr="007903E4">
        <w:rPr>
          <w:lang w:val="fr-FR"/>
        </w:rPr>
        <w:t>base de donnÉes GENIE</w:t>
      </w:r>
      <w:r w:rsidR="00C144E5">
        <w:tab/>
      </w:r>
      <w:r w:rsidR="00C144E5">
        <w:fldChar w:fldCharType="begin"/>
      </w:r>
      <w:r w:rsidR="00C144E5">
        <w:instrText xml:space="preserve"> PAGEREF _Toc381620371 \h </w:instrText>
      </w:r>
      <w:r w:rsidR="00C144E5">
        <w:fldChar w:fldCharType="separate"/>
      </w:r>
      <w:r w:rsidR="001322E2">
        <w:t>2</w:t>
      </w:r>
      <w:r w:rsidR="00C144E5">
        <w:fldChar w:fldCharType="end"/>
      </w:r>
    </w:p>
    <w:p w:rsidR="00C144E5" w:rsidRDefault="00C144E5">
      <w:pPr>
        <w:pStyle w:val="TOC1"/>
        <w:rPr>
          <w:rFonts w:asciiTheme="minorHAnsi" w:eastAsiaTheme="minorEastAsia" w:hAnsiTheme="minorHAnsi" w:cstheme="minorBidi"/>
          <w:caps w:val="0"/>
          <w:sz w:val="22"/>
          <w:szCs w:val="22"/>
        </w:rPr>
      </w:pPr>
      <w:r w:rsidRPr="007903E4">
        <w:rPr>
          <w:lang w:val="fr-FR"/>
        </w:rPr>
        <w:t>SystÈme de codes UPOV</w:t>
      </w:r>
      <w:r>
        <w:tab/>
      </w:r>
      <w:r>
        <w:fldChar w:fldCharType="begin"/>
      </w:r>
      <w:r>
        <w:instrText xml:space="preserve"> PAGEREF _Toc381620372 \h </w:instrText>
      </w:r>
      <w:r>
        <w:fldChar w:fldCharType="separate"/>
      </w:r>
      <w:r w:rsidR="001322E2">
        <w:t>2</w:t>
      </w:r>
      <w:r>
        <w:fldChar w:fldCharType="end"/>
      </w:r>
    </w:p>
    <w:p w:rsidR="00C144E5" w:rsidRDefault="00C144E5">
      <w:pPr>
        <w:pStyle w:val="TOC2"/>
        <w:rPr>
          <w:rFonts w:asciiTheme="minorHAnsi" w:eastAsiaTheme="minorEastAsia" w:hAnsiTheme="minorHAnsi" w:cstheme="minorBidi"/>
          <w:sz w:val="22"/>
          <w:szCs w:val="22"/>
        </w:rPr>
      </w:pPr>
      <w:r w:rsidRPr="007903E4">
        <w:rPr>
          <w:lang w:val="fr-FR"/>
        </w:rPr>
        <w:t>Introduction au système de codes UPOV</w:t>
      </w:r>
      <w:r>
        <w:tab/>
      </w:r>
      <w:r>
        <w:fldChar w:fldCharType="begin"/>
      </w:r>
      <w:r>
        <w:instrText xml:space="preserve"> PAGEREF _Toc381620373 \h </w:instrText>
      </w:r>
      <w:r>
        <w:fldChar w:fldCharType="separate"/>
      </w:r>
      <w:r w:rsidR="001322E2">
        <w:t>2</w:t>
      </w:r>
      <w:r>
        <w:fldChar w:fldCharType="end"/>
      </w:r>
    </w:p>
    <w:p w:rsidR="00C144E5" w:rsidRDefault="00C144E5">
      <w:pPr>
        <w:pStyle w:val="TOC1"/>
        <w:rPr>
          <w:rFonts w:asciiTheme="minorHAnsi" w:eastAsiaTheme="minorEastAsia" w:hAnsiTheme="minorHAnsi" w:cstheme="minorBidi"/>
          <w:caps w:val="0"/>
          <w:sz w:val="22"/>
          <w:szCs w:val="22"/>
        </w:rPr>
      </w:pPr>
      <w:r w:rsidRPr="007903E4">
        <w:rPr>
          <w:lang w:val="fr-FR"/>
        </w:rPr>
        <w:t>base de donnÉes PLUTO</w:t>
      </w:r>
      <w:r>
        <w:tab/>
      </w:r>
      <w:r>
        <w:fldChar w:fldCharType="begin"/>
      </w:r>
      <w:r>
        <w:instrText xml:space="preserve"> PAGEREF _Toc381620374 \h </w:instrText>
      </w:r>
      <w:r>
        <w:fldChar w:fldCharType="separate"/>
      </w:r>
      <w:r w:rsidR="001322E2">
        <w:t>2</w:t>
      </w:r>
      <w:r>
        <w:fldChar w:fldCharType="end"/>
      </w:r>
    </w:p>
    <w:p w:rsidR="00C144E5" w:rsidRDefault="00C144E5">
      <w:pPr>
        <w:pStyle w:val="TOC1"/>
        <w:rPr>
          <w:rFonts w:asciiTheme="minorHAnsi" w:eastAsiaTheme="minorEastAsia" w:hAnsiTheme="minorHAnsi" w:cstheme="minorBidi"/>
          <w:caps w:val="0"/>
          <w:sz w:val="22"/>
          <w:szCs w:val="22"/>
        </w:rPr>
      </w:pPr>
      <w:r w:rsidRPr="007903E4">
        <w:rPr>
          <w:lang w:val="fr-FR"/>
        </w:rPr>
        <w:t>EnquÊte auprÈs des membres de l</w:t>
      </w:r>
      <w:r>
        <w:rPr>
          <w:lang w:val="fr-FR"/>
        </w:rPr>
        <w:t>’</w:t>
      </w:r>
      <w:r w:rsidRPr="007903E4">
        <w:rPr>
          <w:lang w:val="fr-FR"/>
        </w:rPr>
        <w:t>Union sur leur utilisation des bases de donnÉes et Les systÈmes de dÉpÔt Électronique des demandes</w:t>
      </w:r>
      <w:r>
        <w:tab/>
      </w:r>
      <w:r>
        <w:fldChar w:fldCharType="begin"/>
      </w:r>
      <w:r>
        <w:instrText xml:space="preserve"> PAGEREF _Toc381620375 \h </w:instrText>
      </w:r>
      <w:r>
        <w:fldChar w:fldCharType="separate"/>
      </w:r>
      <w:r w:rsidR="001322E2">
        <w:t>3</w:t>
      </w:r>
      <w:r>
        <w:fldChar w:fldCharType="end"/>
      </w:r>
    </w:p>
    <w:p w:rsidR="00064564" w:rsidRPr="001E700D" w:rsidRDefault="00064564" w:rsidP="00DB7A81">
      <w:pPr>
        <w:spacing w:before="60" w:after="120"/>
      </w:pPr>
      <w:r w:rsidRPr="001E700D">
        <w:fldChar w:fldCharType="end"/>
      </w:r>
    </w:p>
    <w:p w:rsidR="00064564" w:rsidRPr="008905B3" w:rsidRDefault="00064564" w:rsidP="00AB2D7E">
      <w:pPr>
        <w:spacing w:before="60" w:after="120"/>
        <w:ind w:left="1134" w:right="850" w:hanging="1134"/>
        <w:rPr>
          <w:sz w:val="18"/>
          <w:szCs w:val="18"/>
        </w:rPr>
      </w:pPr>
      <w:r w:rsidRPr="008905B3">
        <w:rPr>
          <w:sz w:val="18"/>
          <w:szCs w:val="18"/>
        </w:rPr>
        <w:t>ANNEX</w:t>
      </w:r>
      <w:r>
        <w:rPr>
          <w:sz w:val="18"/>
          <w:szCs w:val="18"/>
        </w:rPr>
        <w:t>E</w:t>
      </w:r>
      <w:r w:rsidRPr="008905B3">
        <w:rPr>
          <w:sz w:val="18"/>
          <w:szCs w:val="18"/>
        </w:rPr>
        <w:t xml:space="preserve"> I</w:t>
      </w:r>
      <w:r w:rsidRPr="008905B3">
        <w:rPr>
          <w:sz w:val="18"/>
          <w:szCs w:val="18"/>
        </w:rPr>
        <w:tab/>
      </w:r>
      <w:r w:rsidR="00AB2D7E" w:rsidRPr="00AB2D7E">
        <w:rPr>
          <w:sz w:val="18"/>
          <w:szCs w:val="18"/>
          <w:lang w:val="fr-FR"/>
        </w:rPr>
        <w:t>PROGRAMME D’AMÉLIORATIONS DE LA BASE DE DONNÉES SUR LES VARIÉTÉS VÉGÉTALES</w:t>
      </w:r>
    </w:p>
    <w:p w:rsidR="00064564" w:rsidRPr="008905B3" w:rsidRDefault="00064564" w:rsidP="00E26286">
      <w:pPr>
        <w:spacing w:before="60" w:after="120"/>
        <w:ind w:left="1134" w:right="850" w:hanging="1134"/>
        <w:rPr>
          <w:sz w:val="18"/>
          <w:szCs w:val="18"/>
        </w:rPr>
      </w:pPr>
      <w:r w:rsidRPr="008905B3">
        <w:rPr>
          <w:sz w:val="18"/>
          <w:szCs w:val="18"/>
        </w:rPr>
        <w:t>ANNEX</w:t>
      </w:r>
      <w:r>
        <w:rPr>
          <w:sz w:val="18"/>
          <w:szCs w:val="18"/>
        </w:rPr>
        <w:t>E</w:t>
      </w:r>
      <w:r w:rsidRPr="008905B3">
        <w:rPr>
          <w:sz w:val="18"/>
          <w:szCs w:val="18"/>
        </w:rPr>
        <w:t xml:space="preserve"> II</w:t>
      </w:r>
      <w:r w:rsidRPr="008905B3">
        <w:rPr>
          <w:sz w:val="18"/>
          <w:szCs w:val="18"/>
        </w:rPr>
        <w:tab/>
      </w:r>
      <w:r w:rsidR="00F54884" w:rsidRPr="00F54884">
        <w:rPr>
          <w:sz w:val="18"/>
          <w:szCs w:val="18"/>
        </w:rPr>
        <w:t>RÉSULTATS DE L’ENQUÊTE AUPRÈS DES MEMBRES DE L’UNION SUR LEUR UTILISATION DES BASES DE DONNÉES ET SYSTÈMES DE DÉPÔT ÉLECTRONIQUE DES DEMANDES</w:t>
      </w:r>
    </w:p>
    <w:p w:rsidR="00064564" w:rsidRPr="001E700D" w:rsidRDefault="00064564" w:rsidP="00F54884"/>
    <w:p w:rsidR="00064564" w:rsidRPr="00246603" w:rsidRDefault="00064564" w:rsidP="00775B71">
      <w:pPr>
        <w:pStyle w:val="Heading1"/>
        <w:rPr>
          <w:lang w:val="fr-FR"/>
        </w:rPr>
      </w:pPr>
      <w:r w:rsidRPr="00492043">
        <w:rPr>
          <w:lang w:val="fr-FR"/>
        </w:rPr>
        <w:br w:type="page"/>
      </w:r>
      <w:bookmarkStart w:id="4" w:name="_Toc349742709"/>
      <w:bookmarkStart w:id="5" w:name="_Toc381022341"/>
      <w:bookmarkStart w:id="6" w:name="_Toc381620371"/>
      <w:r w:rsidRPr="00246603">
        <w:rPr>
          <w:lang w:val="fr-FR"/>
        </w:rPr>
        <w:lastRenderedPageBreak/>
        <w:t>base de donnÉes GENIE</w:t>
      </w:r>
      <w:bookmarkEnd w:id="4"/>
      <w:bookmarkEnd w:id="5"/>
      <w:bookmarkEnd w:id="6"/>
    </w:p>
    <w:p w:rsidR="00064564" w:rsidRPr="00386FC2" w:rsidRDefault="00064564" w:rsidP="00DB7A81">
      <w:pPr>
        <w:keepNext/>
        <w:rPr>
          <w:lang w:val="fr-FR"/>
        </w:rPr>
      </w:pPr>
    </w:p>
    <w:p w:rsidR="00064564" w:rsidRPr="00386FC2" w:rsidRDefault="00064564" w:rsidP="002A3AE4">
      <w:pPr>
        <w:rPr>
          <w:lang w:val="fr-FR"/>
        </w:rPr>
      </w:pPr>
      <w:r w:rsidRPr="00775B71">
        <w:rPr>
          <w:lang w:val="fr-FR"/>
        </w:rPr>
        <w:fldChar w:fldCharType="begin"/>
      </w:r>
      <w:r w:rsidRPr="00775B71">
        <w:rPr>
          <w:lang w:val="fr-FR"/>
        </w:rPr>
        <w:instrText xml:space="preserve"> AUTONUM  </w:instrText>
      </w:r>
      <w:r w:rsidRPr="00775B71">
        <w:rPr>
          <w:lang w:val="fr-FR"/>
        </w:rPr>
        <w:fldChar w:fldCharType="end"/>
      </w:r>
      <w:r w:rsidRPr="00775B71">
        <w:rPr>
          <w:lang w:val="fr-FR"/>
        </w:rPr>
        <w:tab/>
      </w:r>
      <w:r w:rsidRPr="0008471B">
        <w:rPr>
          <w:lang w:val="fr-FR"/>
        </w:rPr>
        <w:t>Il est rappelé que la base de données GENIE (</w:t>
      </w:r>
      <w:hyperlink r:id="rId10" w:history="1">
        <w:r w:rsidR="00373682" w:rsidRPr="00F15D68">
          <w:rPr>
            <w:rStyle w:val="Hyperlink"/>
            <w:lang w:val="fr-FR"/>
          </w:rPr>
          <w:t>http://www.upov.int/genie/fr/</w:t>
        </w:r>
      </w:hyperlink>
      <w:r w:rsidRPr="0008471B">
        <w:rPr>
          <w:lang w:val="fr-FR"/>
        </w:rPr>
        <w:t xml:space="preserve">) </w:t>
      </w:r>
      <w:r>
        <w:rPr>
          <w:lang w:val="fr-FR"/>
        </w:rPr>
        <w:t xml:space="preserve">a été élaborée pour </w:t>
      </w:r>
      <w:r w:rsidRPr="0008471B">
        <w:rPr>
          <w:lang w:val="fr-FR"/>
        </w:rPr>
        <w:t>fournir des informations en ligne sur des éléments tels que l</w:t>
      </w:r>
      <w:r w:rsidR="00C144E5">
        <w:rPr>
          <w:lang w:val="fr-FR"/>
        </w:rPr>
        <w:t>’</w:t>
      </w:r>
      <w:r w:rsidRPr="0008471B">
        <w:rPr>
          <w:lang w:val="fr-FR"/>
        </w:rPr>
        <w:t>état de la protection (voir le document C/[session]/6), la coopération en matière d</w:t>
      </w:r>
      <w:r w:rsidR="00C144E5">
        <w:rPr>
          <w:lang w:val="fr-FR"/>
        </w:rPr>
        <w:t>’</w:t>
      </w:r>
      <w:r w:rsidRPr="0008471B">
        <w:rPr>
          <w:lang w:val="fr-FR"/>
        </w:rPr>
        <w:t>examen (voir le document C/[session]/5),</w:t>
      </w:r>
      <w:r>
        <w:rPr>
          <w:lang w:val="fr-FR"/>
        </w:rPr>
        <w:t xml:space="preserve"> l</w:t>
      </w:r>
      <w:r w:rsidR="00C144E5">
        <w:rPr>
          <w:lang w:val="fr-FR"/>
        </w:rPr>
        <w:t>’</w:t>
      </w:r>
      <w:r>
        <w:rPr>
          <w:lang w:val="fr-FR"/>
        </w:rPr>
        <w:t>expérience en matière d</w:t>
      </w:r>
      <w:r w:rsidR="00C144E5">
        <w:rPr>
          <w:lang w:val="fr-FR"/>
        </w:rPr>
        <w:t>’</w:t>
      </w:r>
      <w:r>
        <w:rPr>
          <w:lang w:val="fr-FR"/>
        </w:rPr>
        <w:t>examen DHS</w:t>
      </w:r>
      <w:r w:rsidRPr="0008471B">
        <w:rPr>
          <w:lang w:val="fr-FR"/>
        </w:rPr>
        <w:t xml:space="preserve"> (</w:t>
      </w:r>
      <w:r>
        <w:rPr>
          <w:lang w:val="fr-FR"/>
        </w:rPr>
        <w:t>voir le</w:t>
      </w:r>
      <w:r w:rsidRPr="0008471B">
        <w:rPr>
          <w:lang w:val="fr-FR"/>
        </w:rPr>
        <w:t xml:space="preserve"> </w:t>
      </w:r>
      <w:r w:rsidR="00C144E5" w:rsidRPr="0008471B">
        <w:rPr>
          <w:lang w:val="fr-FR"/>
        </w:rPr>
        <w:t>document</w:t>
      </w:r>
      <w:r w:rsidR="00C144E5">
        <w:rPr>
          <w:lang w:val="fr-FR"/>
        </w:rPr>
        <w:t xml:space="preserve"> TC</w:t>
      </w:r>
      <w:r w:rsidRPr="0008471B">
        <w:rPr>
          <w:lang w:val="fr-FR"/>
        </w:rPr>
        <w:t xml:space="preserve">/[session]/4), </w:t>
      </w:r>
      <w:r>
        <w:rPr>
          <w:lang w:val="fr-FR"/>
        </w:rPr>
        <w:t>et l</w:t>
      </w:r>
      <w:r w:rsidR="00C144E5">
        <w:rPr>
          <w:lang w:val="fr-FR"/>
        </w:rPr>
        <w:t>’</w:t>
      </w:r>
      <w:r>
        <w:rPr>
          <w:lang w:val="fr-FR"/>
        </w:rPr>
        <w:t>existence de principes directeurs d</w:t>
      </w:r>
      <w:r w:rsidR="00C144E5">
        <w:rPr>
          <w:lang w:val="fr-FR"/>
        </w:rPr>
        <w:t>’</w:t>
      </w:r>
      <w:r>
        <w:rPr>
          <w:lang w:val="fr-FR"/>
        </w:rPr>
        <w:t>examen de l</w:t>
      </w:r>
      <w:r w:rsidR="00C144E5">
        <w:rPr>
          <w:lang w:val="fr-FR"/>
        </w:rPr>
        <w:t>’</w:t>
      </w:r>
      <w:r>
        <w:rPr>
          <w:lang w:val="fr-FR"/>
        </w:rPr>
        <w:t xml:space="preserve">UPOV pour différents genres et espèces </w:t>
      </w:r>
      <w:r w:rsidRPr="0008471B">
        <w:rPr>
          <w:lang w:val="fr-FR"/>
        </w:rPr>
        <w:t>(</w:t>
      </w:r>
      <w:r>
        <w:rPr>
          <w:lang w:val="fr-FR"/>
        </w:rPr>
        <w:t>voir le</w:t>
      </w:r>
      <w:r w:rsidRPr="0008471B">
        <w:rPr>
          <w:lang w:val="fr-FR"/>
        </w:rPr>
        <w:t xml:space="preserve"> </w:t>
      </w:r>
      <w:r w:rsidR="00C144E5" w:rsidRPr="0008471B">
        <w:rPr>
          <w:lang w:val="fr-FR"/>
        </w:rPr>
        <w:t>document</w:t>
      </w:r>
      <w:r w:rsidR="00C144E5">
        <w:rPr>
          <w:lang w:val="fr-FR"/>
        </w:rPr>
        <w:t xml:space="preserve"> TC</w:t>
      </w:r>
      <w:r w:rsidRPr="0008471B">
        <w:rPr>
          <w:lang w:val="fr-FR"/>
        </w:rPr>
        <w:t xml:space="preserve">/[session]/2) </w:t>
      </w:r>
      <w:r>
        <w:rPr>
          <w:lang w:val="fr-FR"/>
        </w:rPr>
        <w:t>et qu</w:t>
      </w:r>
      <w:r w:rsidR="00C144E5">
        <w:rPr>
          <w:lang w:val="fr-FR"/>
        </w:rPr>
        <w:t>’</w:t>
      </w:r>
      <w:r>
        <w:rPr>
          <w:lang w:val="fr-FR"/>
        </w:rPr>
        <w:t>elle est aussi utilisée pour la rédaction des documents du Conseil et du Comité technique</w:t>
      </w:r>
      <w:r w:rsidRPr="0008471B">
        <w:rPr>
          <w:lang w:val="fr-FR"/>
        </w:rPr>
        <w:t xml:space="preserve"> </w:t>
      </w:r>
      <w:r>
        <w:rPr>
          <w:lang w:val="fr-FR"/>
        </w:rPr>
        <w:t>(T</w:t>
      </w:r>
      <w:r w:rsidRPr="0008471B">
        <w:rPr>
          <w:lang w:val="fr-FR"/>
        </w:rPr>
        <w:t xml:space="preserve">C) </w:t>
      </w:r>
      <w:r>
        <w:rPr>
          <w:lang w:val="fr-FR"/>
        </w:rPr>
        <w:t>relatifs à ces informations</w:t>
      </w:r>
      <w:r w:rsidRPr="0008471B">
        <w:rPr>
          <w:lang w:val="fr-FR"/>
        </w:rPr>
        <w:t xml:space="preserve">.  </w:t>
      </w:r>
      <w:r w:rsidRPr="00386FC2">
        <w:rPr>
          <w:lang w:val="fr-FR"/>
        </w:rPr>
        <w:t>En outre, la base de données GENIE contient la liste des codes UPOV et fournit aussi des renseignements sur les autres noms botaniques et noms communs.</w:t>
      </w:r>
    </w:p>
    <w:p w:rsidR="00064564" w:rsidRPr="00386FC2" w:rsidRDefault="00064564" w:rsidP="00DB7A81">
      <w:pPr>
        <w:rPr>
          <w:lang w:val="fr-FR"/>
        </w:rPr>
      </w:pPr>
    </w:p>
    <w:p w:rsidR="00064564" w:rsidRPr="00386FC2" w:rsidRDefault="00064564" w:rsidP="00DB7A81">
      <w:pPr>
        <w:rPr>
          <w:lang w:val="fr-FR"/>
        </w:rPr>
      </w:pPr>
    </w:p>
    <w:p w:rsidR="00064564" w:rsidRPr="00D9573D" w:rsidRDefault="00064564" w:rsidP="0010170F">
      <w:pPr>
        <w:pStyle w:val="Heading1"/>
        <w:rPr>
          <w:lang w:val="fr-FR"/>
        </w:rPr>
      </w:pPr>
      <w:bookmarkStart w:id="7" w:name="_Toc381022345"/>
      <w:bookmarkStart w:id="8" w:name="_Toc381620372"/>
      <w:r w:rsidRPr="00D9573D">
        <w:rPr>
          <w:lang w:val="fr-FR"/>
        </w:rPr>
        <w:t>SystÈme de codes UPOV</w:t>
      </w:r>
      <w:bookmarkEnd w:id="7"/>
      <w:bookmarkEnd w:id="8"/>
    </w:p>
    <w:p w:rsidR="00C144E5" w:rsidRPr="003D7F53" w:rsidRDefault="00064564" w:rsidP="003D7F53">
      <w:pPr>
        <w:pStyle w:val="Heading2"/>
        <w:rPr>
          <w:lang w:val="fr-FR"/>
        </w:rPr>
      </w:pPr>
      <w:bookmarkStart w:id="9" w:name="_Toc381022346"/>
      <w:bookmarkStart w:id="10" w:name="_Toc381620373"/>
      <w:r w:rsidRPr="003D7F53">
        <w:rPr>
          <w:lang w:val="fr-FR"/>
        </w:rPr>
        <w:t>Introduction au système de codes UPOV</w:t>
      </w:r>
      <w:bookmarkEnd w:id="9"/>
      <w:bookmarkEnd w:id="10"/>
    </w:p>
    <w:p w:rsidR="00064564" w:rsidRPr="0010170F" w:rsidRDefault="00064564" w:rsidP="003D7F53">
      <w:pPr>
        <w:keepNext/>
        <w:rPr>
          <w:snapToGrid w:val="0"/>
          <w:lang w:val="fr-FR"/>
        </w:rPr>
      </w:pPr>
    </w:p>
    <w:p w:rsidR="00064564" w:rsidRPr="0010170F" w:rsidRDefault="00064564" w:rsidP="00DB7A81">
      <w:pPr>
        <w:rPr>
          <w:snapToGrid w:val="0"/>
          <w:lang w:val="fr-FR"/>
        </w:rPr>
      </w:pPr>
      <w:r w:rsidRPr="0010170F">
        <w:rPr>
          <w:snapToGrid w:val="0"/>
          <w:spacing w:val="-2"/>
          <w:lang w:val="fr-FR"/>
        </w:rPr>
        <w:fldChar w:fldCharType="begin"/>
      </w:r>
      <w:r w:rsidRPr="0010170F">
        <w:rPr>
          <w:snapToGrid w:val="0"/>
          <w:spacing w:val="-2"/>
          <w:lang w:val="fr-FR"/>
        </w:rPr>
        <w:instrText xml:space="preserve"> AUTONUM  </w:instrText>
      </w:r>
      <w:r w:rsidRPr="0010170F">
        <w:rPr>
          <w:snapToGrid w:val="0"/>
          <w:spacing w:val="-2"/>
          <w:lang w:val="fr-FR"/>
        </w:rPr>
        <w:fldChar w:fldCharType="end"/>
      </w:r>
      <w:r w:rsidRPr="0010170F">
        <w:rPr>
          <w:snapToGrid w:val="0"/>
          <w:spacing w:val="-2"/>
          <w:lang w:val="fr-FR"/>
        </w:rPr>
        <w:tab/>
        <w:t>L</w:t>
      </w:r>
      <w:r w:rsidR="00C144E5">
        <w:rPr>
          <w:snapToGrid w:val="0"/>
          <w:spacing w:val="-2"/>
          <w:lang w:val="fr-FR"/>
        </w:rPr>
        <w:t>’</w:t>
      </w:r>
      <w:r w:rsidRPr="0010170F">
        <w:rPr>
          <w:snapToGrid w:val="0"/>
          <w:spacing w:val="-2"/>
          <w:lang w:val="fr-FR"/>
        </w:rPr>
        <w:t>“Introduction au système de codes UPOV”</w:t>
      </w:r>
      <w:r w:rsidRPr="0010170F">
        <w:rPr>
          <w:lang w:val="fr-FR"/>
        </w:rPr>
        <w:t>, telle qu</w:t>
      </w:r>
      <w:r w:rsidR="00C144E5">
        <w:rPr>
          <w:lang w:val="fr-FR"/>
        </w:rPr>
        <w:t>’</w:t>
      </w:r>
      <w:r w:rsidRPr="0010170F">
        <w:rPr>
          <w:lang w:val="fr-FR"/>
        </w:rPr>
        <w:t>elle a été modifiée par le Comité technique (TC) à sa quarante</w:t>
      </w:r>
      <w:r w:rsidR="00FE7163">
        <w:rPr>
          <w:lang w:val="fr-FR"/>
        </w:rPr>
        <w:noBreakHyphen/>
      </w:r>
      <w:r w:rsidRPr="0010170F">
        <w:rPr>
          <w:lang w:val="fr-FR"/>
        </w:rPr>
        <w:t>huitième session, tenue à Genève du 26 au 2</w:t>
      </w:r>
      <w:r w:rsidR="00C144E5" w:rsidRPr="0010170F">
        <w:rPr>
          <w:lang w:val="fr-FR"/>
        </w:rPr>
        <w:t>8</w:t>
      </w:r>
      <w:r w:rsidR="00C144E5">
        <w:rPr>
          <w:lang w:val="fr-FR"/>
        </w:rPr>
        <w:t> </w:t>
      </w:r>
      <w:r w:rsidR="00C144E5" w:rsidRPr="0010170F">
        <w:rPr>
          <w:lang w:val="fr-FR"/>
        </w:rPr>
        <w:t>mars</w:t>
      </w:r>
      <w:r w:rsidR="00C144E5">
        <w:rPr>
          <w:lang w:val="fr-FR"/>
        </w:rPr>
        <w:t> </w:t>
      </w:r>
      <w:r w:rsidR="00C144E5" w:rsidRPr="0010170F">
        <w:rPr>
          <w:lang w:val="fr-FR"/>
        </w:rPr>
        <w:t>20</w:t>
      </w:r>
      <w:r w:rsidRPr="0010170F">
        <w:rPr>
          <w:lang w:val="fr-FR"/>
        </w:rPr>
        <w:t>12, et par le Comité admi</w:t>
      </w:r>
      <w:r>
        <w:rPr>
          <w:lang w:val="fr-FR"/>
        </w:rPr>
        <w:t xml:space="preserve">nistratif et juridique </w:t>
      </w:r>
      <w:r w:rsidRPr="0010170F">
        <w:rPr>
          <w:lang w:val="fr-FR"/>
        </w:rPr>
        <w:t xml:space="preserve">(CAJ), </w:t>
      </w:r>
      <w:r>
        <w:rPr>
          <w:lang w:val="fr-FR"/>
        </w:rPr>
        <w:t>à sa soixante</w:t>
      </w:r>
      <w:r w:rsidR="00FE7163">
        <w:rPr>
          <w:lang w:val="fr-FR"/>
        </w:rPr>
        <w:noBreakHyphen/>
      </w:r>
      <w:r>
        <w:rPr>
          <w:lang w:val="fr-FR"/>
        </w:rPr>
        <w:t xml:space="preserve">cinquième </w:t>
      </w:r>
      <w:r w:rsidRPr="0010170F">
        <w:rPr>
          <w:snapToGrid w:val="0"/>
          <w:lang w:val="fr-FR"/>
        </w:rPr>
        <w:t xml:space="preserve">session, </w:t>
      </w:r>
      <w:r>
        <w:rPr>
          <w:snapToGrid w:val="0"/>
          <w:lang w:val="fr-FR"/>
        </w:rPr>
        <w:t>tenue le 2</w:t>
      </w:r>
      <w:r w:rsidR="00C144E5">
        <w:rPr>
          <w:snapToGrid w:val="0"/>
          <w:lang w:val="fr-FR"/>
        </w:rPr>
        <w:t>9 mars </w:t>
      </w:r>
      <w:r w:rsidR="00C144E5" w:rsidRPr="0010170F">
        <w:rPr>
          <w:snapToGrid w:val="0"/>
          <w:lang w:val="fr-FR"/>
        </w:rPr>
        <w:t>20</w:t>
      </w:r>
      <w:r w:rsidRPr="0010170F">
        <w:rPr>
          <w:snapToGrid w:val="0"/>
          <w:lang w:val="fr-FR"/>
        </w:rPr>
        <w:t>12</w:t>
      </w:r>
      <w:r w:rsidRPr="0010170F">
        <w:rPr>
          <w:lang w:val="fr-FR"/>
        </w:rPr>
        <w:t>,</w:t>
      </w:r>
      <w:r>
        <w:rPr>
          <w:lang w:val="fr-FR"/>
        </w:rPr>
        <w:t xml:space="preserve"> a été reproduite à l</w:t>
      </w:r>
      <w:r w:rsidR="00C144E5">
        <w:rPr>
          <w:lang w:val="fr-FR"/>
        </w:rPr>
        <w:t>’</w:t>
      </w:r>
      <w:r>
        <w:rPr>
          <w:lang w:val="fr-FR"/>
        </w:rPr>
        <w:t>annexe</w:t>
      </w:r>
      <w:r w:rsidR="00FE7163">
        <w:rPr>
          <w:snapToGrid w:val="0"/>
          <w:lang w:val="fr-FR"/>
        </w:rPr>
        <w:t> </w:t>
      </w:r>
      <w:r w:rsidRPr="0010170F">
        <w:rPr>
          <w:snapToGrid w:val="0"/>
          <w:lang w:val="fr-FR"/>
        </w:rPr>
        <w:t xml:space="preserve">I </w:t>
      </w:r>
      <w:r>
        <w:rPr>
          <w:snapToGrid w:val="0"/>
          <w:lang w:val="fr-FR"/>
        </w:rPr>
        <w:t xml:space="preserve">des </w:t>
      </w:r>
      <w:r w:rsidRPr="0010170F">
        <w:rPr>
          <w:snapToGrid w:val="0"/>
          <w:lang w:val="fr-FR"/>
        </w:rPr>
        <w:t xml:space="preserve">documents CAJ/67/6 </w:t>
      </w:r>
      <w:r>
        <w:rPr>
          <w:snapToGrid w:val="0"/>
          <w:lang w:val="fr-FR"/>
        </w:rPr>
        <w:t>et</w:t>
      </w:r>
      <w:r w:rsidR="00C144E5">
        <w:rPr>
          <w:snapToGrid w:val="0"/>
          <w:lang w:val="fr-FR"/>
        </w:rPr>
        <w:t> TC</w:t>
      </w:r>
      <w:r w:rsidRPr="0010170F">
        <w:rPr>
          <w:snapToGrid w:val="0"/>
          <w:lang w:val="fr-FR"/>
        </w:rPr>
        <w:t>/49</w:t>
      </w:r>
      <w:r>
        <w:rPr>
          <w:snapToGrid w:val="0"/>
          <w:lang w:val="fr-FR"/>
        </w:rPr>
        <w:t xml:space="preserve">/6 et elle </w:t>
      </w:r>
      <w:r>
        <w:rPr>
          <w:snapToGrid w:val="0"/>
          <w:spacing w:val="-2"/>
          <w:lang w:val="fr-FR"/>
        </w:rPr>
        <w:t>e</w:t>
      </w:r>
      <w:r w:rsidRPr="00D9573D">
        <w:rPr>
          <w:snapToGrid w:val="0"/>
          <w:lang w:val="fr-FR"/>
        </w:rPr>
        <w:t>s</w:t>
      </w:r>
      <w:r>
        <w:rPr>
          <w:snapToGrid w:val="0"/>
          <w:lang w:val="fr-FR"/>
        </w:rPr>
        <w:t>t disponible sur le site Web de l</w:t>
      </w:r>
      <w:r w:rsidR="00C144E5">
        <w:rPr>
          <w:snapToGrid w:val="0"/>
          <w:lang w:val="fr-FR"/>
        </w:rPr>
        <w:t>’</w:t>
      </w:r>
      <w:r>
        <w:rPr>
          <w:snapToGrid w:val="0"/>
          <w:lang w:val="fr-FR"/>
        </w:rPr>
        <w:t xml:space="preserve">UPOV </w:t>
      </w:r>
      <w:r w:rsidRPr="0010170F">
        <w:rPr>
          <w:spacing w:val="-2"/>
          <w:lang w:val="fr-FR"/>
        </w:rPr>
        <w:t>(</w:t>
      </w:r>
      <w:r>
        <w:rPr>
          <w:spacing w:val="-2"/>
          <w:lang w:val="fr-FR"/>
        </w:rPr>
        <w:t xml:space="preserve">voir </w:t>
      </w:r>
      <w:hyperlink r:id="rId11" w:history="1">
        <w:r w:rsidRPr="00FE7163">
          <w:rPr>
            <w:rStyle w:val="Hyperlink"/>
            <w:color w:val="auto"/>
            <w:spacing w:val="-2"/>
            <w:u w:val="none"/>
            <w:lang w:val="fr-FR"/>
          </w:rPr>
          <w:t>http://www.upov.int/genie/en/pdf/upov_code_system.pdf</w:t>
        </w:r>
      </w:hyperlink>
      <w:r w:rsidRPr="0010170F">
        <w:rPr>
          <w:spacing w:val="-2"/>
          <w:lang w:val="fr-FR"/>
        </w:rPr>
        <w:t>)</w:t>
      </w:r>
      <w:r w:rsidRPr="0010170F">
        <w:rPr>
          <w:snapToGrid w:val="0"/>
          <w:lang w:val="fr-FR"/>
        </w:rPr>
        <w:t>.</w:t>
      </w:r>
    </w:p>
    <w:p w:rsidR="00064564" w:rsidRPr="0010170F" w:rsidRDefault="00064564" w:rsidP="00DB7A81">
      <w:pPr>
        <w:rPr>
          <w:snapToGrid w:val="0"/>
          <w:lang w:val="fr-FR"/>
        </w:rPr>
      </w:pPr>
    </w:p>
    <w:p w:rsidR="00C144E5" w:rsidRPr="00373682" w:rsidRDefault="00064564" w:rsidP="002B2E5E">
      <w:pPr>
        <w:keepNext/>
        <w:rPr>
          <w:snapToGrid w:val="0"/>
          <w:lang w:val="fr-FR"/>
        </w:rPr>
      </w:pPr>
      <w:r w:rsidRPr="00373682">
        <w:rPr>
          <w:snapToGrid w:val="0"/>
          <w:lang w:val="fr-FR"/>
        </w:rPr>
        <w:fldChar w:fldCharType="begin"/>
      </w:r>
      <w:r w:rsidRPr="00373682">
        <w:rPr>
          <w:snapToGrid w:val="0"/>
          <w:lang w:val="fr-FR"/>
        </w:rPr>
        <w:instrText xml:space="preserve"> AUTONUM  </w:instrText>
      </w:r>
      <w:r w:rsidRPr="00373682">
        <w:rPr>
          <w:snapToGrid w:val="0"/>
          <w:lang w:val="fr-FR"/>
        </w:rPr>
        <w:fldChar w:fldCharType="end"/>
      </w:r>
      <w:r w:rsidRPr="00373682">
        <w:rPr>
          <w:snapToGrid w:val="0"/>
          <w:lang w:val="fr-FR"/>
        </w:rPr>
        <w:tab/>
        <w:t>En 2013, 209 nouveaux codes UPOV ont été créés et 47 codes UPOV ont été modifiés.  Le nombre total de codes UPOV figurant dans la base de données GENIE était de 7251 à la fin de 2013.</w:t>
      </w:r>
    </w:p>
    <w:p w:rsidR="00064564" w:rsidRPr="00373682" w:rsidRDefault="00064564" w:rsidP="002B2E5E">
      <w:pPr>
        <w:rPr>
          <w:snapToGrid w:val="0"/>
          <w:lang w:val="fr-FR"/>
        </w:rPr>
      </w:pPr>
    </w:p>
    <w:tbl>
      <w:tblPr>
        <w:tblW w:w="9639" w:type="dxa"/>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37"/>
        <w:gridCol w:w="865"/>
        <w:gridCol w:w="866"/>
        <w:gridCol w:w="866"/>
        <w:gridCol w:w="966"/>
        <w:gridCol w:w="845"/>
        <w:gridCol w:w="846"/>
        <w:gridCol w:w="846"/>
        <w:gridCol w:w="846"/>
        <w:gridCol w:w="846"/>
        <w:gridCol w:w="10"/>
      </w:tblGrid>
      <w:tr w:rsidR="00064564" w:rsidRPr="00373682" w:rsidTr="00373682">
        <w:tc>
          <w:tcPr>
            <w:tcW w:w="1837" w:type="dxa"/>
            <w:tcBorders>
              <w:top w:val="nil"/>
              <w:left w:val="nil"/>
              <w:bottom w:val="nil"/>
            </w:tcBorders>
          </w:tcPr>
          <w:p w:rsidR="00064564" w:rsidRPr="00373682" w:rsidRDefault="00064564" w:rsidP="002A0F60">
            <w:pPr>
              <w:keepNext/>
              <w:spacing w:before="40" w:after="40"/>
              <w:jc w:val="right"/>
              <w:rPr>
                <w:snapToGrid w:val="0"/>
                <w:sz w:val="18"/>
                <w:szCs w:val="18"/>
                <w:lang w:val="fr-FR"/>
              </w:rPr>
            </w:pPr>
          </w:p>
        </w:tc>
        <w:tc>
          <w:tcPr>
            <w:tcW w:w="7802" w:type="dxa"/>
            <w:gridSpan w:val="10"/>
            <w:tcBorders>
              <w:bottom w:val="single" w:sz="2" w:space="0" w:color="A6A6A6" w:themeColor="background1" w:themeShade="A6"/>
            </w:tcBorders>
          </w:tcPr>
          <w:p w:rsidR="00064564" w:rsidRPr="00373682" w:rsidRDefault="00064564" w:rsidP="002A0F60">
            <w:pPr>
              <w:keepNext/>
              <w:spacing w:before="40" w:after="40"/>
              <w:jc w:val="center"/>
              <w:rPr>
                <w:snapToGrid w:val="0"/>
                <w:sz w:val="18"/>
                <w:szCs w:val="18"/>
              </w:rPr>
            </w:pPr>
            <w:r w:rsidRPr="00373682">
              <w:rPr>
                <w:snapToGrid w:val="0"/>
                <w:sz w:val="18"/>
                <w:szCs w:val="18"/>
                <w:lang w:val="fr-FR"/>
              </w:rPr>
              <w:t>Année</w:t>
            </w:r>
          </w:p>
        </w:tc>
      </w:tr>
      <w:tr w:rsidR="00064564" w:rsidRPr="00373682" w:rsidTr="00373682">
        <w:tc>
          <w:tcPr>
            <w:tcW w:w="1837" w:type="dxa"/>
            <w:tcBorders>
              <w:top w:val="nil"/>
              <w:left w:val="nil"/>
              <w:bottom w:val="nil"/>
              <w:right w:val="nil"/>
            </w:tcBorders>
            <w:shd w:val="clear" w:color="auto" w:fill="auto"/>
          </w:tcPr>
          <w:p w:rsidR="00064564" w:rsidRPr="00373682" w:rsidRDefault="00064564" w:rsidP="002A0F60">
            <w:pPr>
              <w:keepNext/>
              <w:spacing w:before="40" w:after="40"/>
              <w:jc w:val="right"/>
              <w:rPr>
                <w:snapToGrid w:val="0"/>
                <w:sz w:val="2"/>
                <w:szCs w:val="10"/>
              </w:rPr>
            </w:pPr>
          </w:p>
        </w:tc>
        <w:tc>
          <w:tcPr>
            <w:tcW w:w="7802" w:type="dxa"/>
            <w:gridSpan w:val="10"/>
            <w:tcBorders>
              <w:top w:val="single" w:sz="2" w:space="0" w:color="A6A6A6" w:themeColor="background1" w:themeShade="A6"/>
              <w:left w:val="nil"/>
              <w:bottom w:val="single" w:sz="2" w:space="0" w:color="A6A6A6" w:themeColor="background1" w:themeShade="A6"/>
              <w:right w:val="nil"/>
            </w:tcBorders>
            <w:shd w:val="clear" w:color="auto" w:fill="auto"/>
          </w:tcPr>
          <w:p w:rsidR="00064564" w:rsidRPr="00373682" w:rsidRDefault="00064564" w:rsidP="002A0F60">
            <w:pPr>
              <w:keepNext/>
              <w:spacing w:before="40" w:after="40"/>
              <w:jc w:val="center"/>
              <w:rPr>
                <w:snapToGrid w:val="0"/>
                <w:sz w:val="2"/>
                <w:szCs w:val="10"/>
              </w:rPr>
            </w:pPr>
          </w:p>
        </w:tc>
      </w:tr>
      <w:tr w:rsidR="00064564" w:rsidRPr="00373682" w:rsidTr="00373682">
        <w:trPr>
          <w:gridAfter w:val="1"/>
          <w:wAfter w:w="10" w:type="dxa"/>
        </w:trPr>
        <w:tc>
          <w:tcPr>
            <w:tcW w:w="1837" w:type="dxa"/>
            <w:tcBorders>
              <w:top w:val="nil"/>
              <w:left w:val="nil"/>
            </w:tcBorders>
          </w:tcPr>
          <w:p w:rsidR="00064564" w:rsidRPr="00373682" w:rsidRDefault="00064564" w:rsidP="002A0F60">
            <w:pPr>
              <w:keepNext/>
              <w:spacing w:before="40" w:after="40"/>
              <w:jc w:val="left"/>
              <w:rPr>
                <w:snapToGrid w:val="0"/>
                <w:sz w:val="18"/>
                <w:szCs w:val="18"/>
                <w:u w:val="single"/>
              </w:rPr>
            </w:pPr>
          </w:p>
        </w:tc>
        <w:tc>
          <w:tcPr>
            <w:tcW w:w="865" w:type="dxa"/>
          </w:tcPr>
          <w:p w:rsidR="00064564" w:rsidRPr="00373682" w:rsidRDefault="00064564" w:rsidP="002A0F60">
            <w:pPr>
              <w:keepNext/>
              <w:spacing w:before="40" w:after="40"/>
              <w:jc w:val="center"/>
              <w:rPr>
                <w:snapToGrid w:val="0"/>
                <w:sz w:val="18"/>
                <w:szCs w:val="18"/>
                <w:u w:val="single"/>
              </w:rPr>
            </w:pPr>
            <w:r w:rsidRPr="00373682">
              <w:rPr>
                <w:snapToGrid w:val="0"/>
                <w:sz w:val="18"/>
                <w:szCs w:val="18"/>
                <w:u w:val="single"/>
              </w:rPr>
              <w:t>2005</w:t>
            </w:r>
          </w:p>
        </w:tc>
        <w:tc>
          <w:tcPr>
            <w:tcW w:w="866" w:type="dxa"/>
          </w:tcPr>
          <w:p w:rsidR="00064564" w:rsidRPr="00373682" w:rsidRDefault="00064564" w:rsidP="002A0F60">
            <w:pPr>
              <w:keepNext/>
              <w:spacing w:before="40" w:after="40"/>
              <w:jc w:val="center"/>
              <w:rPr>
                <w:snapToGrid w:val="0"/>
                <w:sz w:val="18"/>
                <w:szCs w:val="18"/>
                <w:u w:val="single"/>
              </w:rPr>
            </w:pPr>
            <w:r w:rsidRPr="00373682">
              <w:rPr>
                <w:snapToGrid w:val="0"/>
                <w:sz w:val="18"/>
                <w:szCs w:val="18"/>
                <w:u w:val="single"/>
              </w:rPr>
              <w:t>2006</w:t>
            </w:r>
          </w:p>
        </w:tc>
        <w:tc>
          <w:tcPr>
            <w:tcW w:w="866" w:type="dxa"/>
          </w:tcPr>
          <w:p w:rsidR="00064564" w:rsidRPr="00373682" w:rsidRDefault="00064564" w:rsidP="002A0F60">
            <w:pPr>
              <w:keepNext/>
              <w:spacing w:before="40" w:after="40"/>
              <w:jc w:val="center"/>
              <w:rPr>
                <w:snapToGrid w:val="0"/>
                <w:sz w:val="18"/>
                <w:szCs w:val="18"/>
                <w:u w:val="single"/>
              </w:rPr>
            </w:pPr>
            <w:r w:rsidRPr="00373682">
              <w:rPr>
                <w:snapToGrid w:val="0"/>
                <w:sz w:val="18"/>
                <w:szCs w:val="18"/>
                <w:u w:val="single"/>
              </w:rPr>
              <w:t>2007</w:t>
            </w:r>
          </w:p>
        </w:tc>
        <w:tc>
          <w:tcPr>
            <w:tcW w:w="966" w:type="dxa"/>
          </w:tcPr>
          <w:p w:rsidR="00064564" w:rsidRPr="00373682" w:rsidRDefault="00064564" w:rsidP="002A0F60">
            <w:pPr>
              <w:keepNext/>
              <w:spacing w:before="40" w:after="40"/>
              <w:jc w:val="center"/>
              <w:rPr>
                <w:snapToGrid w:val="0"/>
                <w:sz w:val="18"/>
                <w:szCs w:val="18"/>
                <w:u w:val="single"/>
              </w:rPr>
            </w:pPr>
            <w:r w:rsidRPr="00373682">
              <w:rPr>
                <w:snapToGrid w:val="0"/>
                <w:sz w:val="18"/>
                <w:szCs w:val="18"/>
                <w:u w:val="single"/>
              </w:rPr>
              <w:t>2008</w:t>
            </w:r>
          </w:p>
        </w:tc>
        <w:tc>
          <w:tcPr>
            <w:tcW w:w="845" w:type="dxa"/>
          </w:tcPr>
          <w:p w:rsidR="00064564" w:rsidRPr="00373682" w:rsidRDefault="00064564" w:rsidP="002A0F60">
            <w:pPr>
              <w:keepNext/>
              <w:spacing w:before="40" w:after="40"/>
              <w:jc w:val="center"/>
              <w:rPr>
                <w:snapToGrid w:val="0"/>
                <w:sz w:val="18"/>
                <w:szCs w:val="18"/>
                <w:u w:val="single"/>
              </w:rPr>
            </w:pPr>
            <w:r w:rsidRPr="00373682">
              <w:rPr>
                <w:snapToGrid w:val="0"/>
                <w:sz w:val="18"/>
                <w:szCs w:val="18"/>
                <w:u w:val="single"/>
              </w:rPr>
              <w:t>2009</w:t>
            </w:r>
          </w:p>
        </w:tc>
        <w:tc>
          <w:tcPr>
            <w:tcW w:w="846" w:type="dxa"/>
          </w:tcPr>
          <w:p w:rsidR="00064564" w:rsidRPr="00373682" w:rsidRDefault="00064564" w:rsidP="002A0F60">
            <w:pPr>
              <w:keepNext/>
              <w:spacing w:before="40" w:after="40"/>
              <w:jc w:val="center"/>
              <w:rPr>
                <w:snapToGrid w:val="0"/>
                <w:sz w:val="18"/>
                <w:szCs w:val="18"/>
                <w:u w:val="single"/>
              </w:rPr>
            </w:pPr>
            <w:r w:rsidRPr="00373682">
              <w:rPr>
                <w:snapToGrid w:val="0"/>
                <w:sz w:val="18"/>
                <w:szCs w:val="18"/>
                <w:u w:val="single"/>
              </w:rPr>
              <w:t>2010</w:t>
            </w:r>
          </w:p>
        </w:tc>
        <w:tc>
          <w:tcPr>
            <w:tcW w:w="846" w:type="dxa"/>
          </w:tcPr>
          <w:p w:rsidR="00064564" w:rsidRPr="00373682" w:rsidRDefault="00064564" w:rsidP="002A0F60">
            <w:pPr>
              <w:keepNext/>
              <w:spacing w:before="40" w:after="40"/>
              <w:jc w:val="center"/>
              <w:rPr>
                <w:snapToGrid w:val="0"/>
                <w:sz w:val="18"/>
                <w:szCs w:val="18"/>
                <w:u w:val="single"/>
              </w:rPr>
            </w:pPr>
            <w:r w:rsidRPr="00373682">
              <w:rPr>
                <w:snapToGrid w:val="0"/>
                <w:sz w:val="18"/>
                <w:szCs w:val="18"/>
                <w:u w:val="single"/>
              </w:rPr>
              <w:t>2011</w:t>
            </w:r>
          </w:p>
        </w:tc>
        <w:tc>
          <w:tcPr>
            <w:tcW w:w="846" w:type="dxa"/>
          </w:tcPr>
          <w:p w:rsidR="00064564" w:rsidRPr="00373682" w:rsidRDefault="00064564" w:rsidP="002A0F60">
            <w:pPr>
              <w:keepNext/>
              <w:spacing w:before="40" w:after="40"/>
              <w:jc w:val="center"/>
              <w:rPr>
                <w:snapToGrid w:val="0"/>
                <w:sz w:val="18"/>
                <w:szCs w:val="18"/>
                <w:u w:val="single"/>
              </w:rPr>
            </w:pPr>
            <w:r w:rsidRPr="00373682">
              <w:rPr>
                <w:snapToGrid w:val="0"/>
                <w:sz w:val="18"/>
                <w:szCs w:val="18"/>
                <w:u w:val="single"/>
              </w:rPr>
              <w:t>2012</w:t>
            </w:r>
          </w:p>
        </w:tc>
        <w:tc>
          <w:tcPr>
            <w:tcW w:w="846" w:type="dxa"/>
          </w:tcPr>
          <w:p w:rsidR="00064564" w:rsidRPr="00373682" w:rsidRDefault="00064564" w:rsidP="002A0F60">
            <w:pPr>
              <w:keepNext/>
              <w:spacing w:before="40" w:after="40"/>
              <w:jc w:val="center"/>
              <w:rPr>
                <w:snapToGrid w:val="0"/>
                <w:sz w:val="18"/>
                <w:szCs w:val="18"/>
                <w:u w:val="single"/>
              </w:rPr>
            </w:pPr>
            <w:r w:rsidRPr="00373682">
              <w:rPr>
                <w:snapToGrid w:val="0"/>
                <w:sz w:val="18"/>
                <w:szCs w:val="18"/>
                <w:u w:val="single"/>
              </w:rPr>
              <w:t>2013</w:t>
            </w:r>
          </w:p>
        </w:tc>
      </w:tr>
      <w:tr w:rsidR="00064564" w:rsidRPr="00373682">
        <w:trPr>
          <w:gridAfter w:val="1"/>
          <w:wAfter w:w="10" w:type="dxa"/>
          <w:trHeight w:val="495"/>
        </w:trPr>
        <w:tc>
          <w:tcPr>
            <w:tcW w:w="1837" w:type="dxa"/>
          </w:tcPr>
          <w:p w:rsidR="00064564" w:rsidRPr="00373682" w:rsidRDefault="00064564" w:rsidP="002A0F60">
            <w:pPr>
              <w:keepNext/>
              <w:spacing w:before="40" w:after="40"/>
              <w:jc w:val="left"/>
              <w:rPr>
                <w:snapToGrid w:val="0"/>
                <w:sz w:val="18"/>
                <w:szCs w:val="18"/>
              </w:rPr>
            </w:pPr>
            <w:r w:rsidRPr="00373682">
              <w:rPr>
                <w:snapToGrid w:val="0"/>
                <w:sz w:val="18"/>
                <w:szCs w:val="18"/>
              </w:rPr>
              <w:t>Nouveaux codes UPOV</w:t>
            </w:r>
          </w:p>
        </w:tc>
        <w:tc>
          <w:tcPr>
            <w:tcW w:w="865" w:type="dxa"/>
          </w:tcPr>
          <w:p w:rsidR="00064564" w:rsidRPr="00373682" w:rsidRDefault="00FE7163" w:rsidP="00FE7163">
            <w:pPr>
              <w:keepNext/>
              <w:spacing w:before="40" w:after="40"/>
              <w:ind w:right="113"/>
              <w:jc w:val="right"/>
              <w:rPr>
                <w:snapToGrid w:val="0"/>
                <w:sz w:val="18"/>
                <w:szCs w:val="18"/>
              </w:rPr>
            </w:pPr>
            <w:r w:rsidRPr="00373682">
              <w:rPr>
                <w:snapToGrid w:val="0"/>
                <w:sz w:val="18"/>
                <w:szCs w:val="18"/>
              </w:rPr>
              <w:t>n.d.</w:t>
            </w:r>
          </w:p>
        </w:tc>
        <w:tc>
          <w:tcPr>
            <w:tcW w:w="866" w:type="dxa"/>
          </w:tcPr>
          <w:p w:rsidR="00064564" w:rsidRPr="00373682" w:rsidRDefault="00FE7163" w:rsidP="00FE7163">
            <w:pPr>
              <w:keepNext/>
              <w:spacing w:before="40" w:after="40"/>
              <w:ind w:right="113"/>
              <w:jc w:val="right"/>
              <w:rPr>
                <w:snapToGrid w:val="0"/>
                <w:sz w:val="18"/>
                <w:szCs w:val="18"/>
              </w:rPr>
            </w:pPr>
            <w:r w:rsidRPr="00373682">
              <w:rPr>
                <w:snapToGrid w:val="0"/>
                <w:sz w:val="18"/>
                <w:szCs w:val="18"/>
              </w:rPr>
              <w:t>n.d.</w:t>
            </w:r>
          </w:p>
        </w:tc>
        <w:tc>
          <w:tcPr>
            <w:tcW w:w="866" w:type="dxa"/>
          </w:tcPr>
          <w:p w:rsidR="00064564" w:rsidRPr="00373682" w:rsidRDefault="00FE7163" w:rsidP="00FE7163">
            <w:pPr>
              <w:keepNext/>
              <w:spacing w:before="40" w:after="40"/>
              <w:ind w:right="113"/>
              <w:jc w:val="right"/>
              <w:rPr>
                <w:snapToGrid w:val="0"/>
                <w:sz w:val="18"/>
                <w:szCs w:val="18"/>
              </w:rPr>
            </w:pPr>
            <w:r w:rsidRPr="00373682">
              <w:rPr>
                <w:snapToGrid w:val="0"/>
                <w:sz w:val="18"/>
                <w:szCs w:val="18"/>
              </w:rPr>
              <w:t>n.d.</w:t>
            </w:r>
          </w:p>
        </w:tc>
        <w:tc>
          <w:tcPr>
            <w:tcW w:w="966" w:type="dxa"/>
          </w:tcPr>
          <w:p w:rsidR="00064564" w:rsidRPr="00373682" w:rsidRDefault="00064564" w:rsidP="002A0F60">
            <w:pPr>
              <w:keepNext/>
              <w:spacing w:before="40" w:after="40"/>
              <w:ind w:right="113"/>
              <w:jc w:val="right"/>
              <w:rPr>
                <w:snapToGrid w:val="0"/>
                <w:sz w:val="18"/>
                <w:szCs w:val="18"/>
              </w:rPr>
            </w:pPr>
            <w:r w:rsidRPr="00373682">
              <w:rPr>
                <w:snapToGrid w:val="0"/>
                <w:sz w:val="18"/>
                <w:szCs w:val="18"/>
              </w:rPr>
              <w:t>300</w:t>
            </w:r>
            <w:r w:rsidRPr="00373682">
              <w:rPr>
                <w:snapToGrid w:val="0"/>
                <w:sz w:val="18"/>
                <w:szCs w:val="18"/>
              </w:rPr>
              <w:br/>
            </w:r>
            <w:r w:rsidRPr="00373682">
              <w:rPr>
                <w:snapToGrid w:val="0"/>
                <w:sz w:val="16"/>
                <w:szCs w:val="16"/>
              </w:rPr>
              <w:t>(approx)</w:t>
            </w:r>
          </w:p>
        </w:tc>
        <w:tc>
          <w:tcPr>
            <w:tcW w:w="845" w:type="dxa"/>
          </w:tcPr>
          <w:p w:rsidR="00064564" w:rsidRPr="00373682" w:rsidRDefault="00064564" w:rsidP="002A0F60">
            <w:pPr>
              <w:keepNext/>
              <w:spacing w:before="40" w:after="40"/>
              <w:ind w:right="113"/>
              <w:jc w:val="right"/>
              <w:rPr>
                <w:snapToGrid w:val="0"/>
                <w:sz w:val="18"/>
                <w:szCs w:val="18"/>
              </w:rPr>
            </w:pPr>
            <w:r w:rsidRPr="00373682">
              <w:rPr>
                <w:snapToGrid w:val="0"/>
                <w:sz w:val="18"/>
                <w:szCs w:val="18"/>
              </w:rPr>
              <w:t>148</w:t>
            </w:r>
          </w:p>
        </w:tc>
        <w:tc>
          <w:tcPr>
            <w:tcW w:w="846" w:type="dxa"/>
          </w:tcPr>
          <w:p w:rsidR="00064564" w:rsidRPr="00373682" w:rsidRDefault="00064564" w:rsidP="002A0F60">
            <w:pPr>
              <w:keepNext/>
              <w:spacing w:before="40" w:after="40"/>
              <w:ind w:right="113"/>
              <w:jc w:val="right"/>
              <w:rPr>
                <w:snapToGrid w:val="0"/>
                <w:sz w:val="18"/>
                <w:szCs w:val="18"/>
              </w:rPr>
            </w:pPr>
            <w:r w:rsidRPr="00373682">
              <w:rPr>
                <w:snapToGrid w:val="0"/>
                <w:sz w:val="18"/>
                <w:szCs w:val="18"/>
              </w:rPr>
              <w:t>114</w:t>
            </w:r>
          </w:p>
        </w:tc>
        <w:tc>
          <w:tcPr>
            <w:tcW w:w="846" w:type="dxa"/>
          </w:tcPr>
          <w:p w:rsidR="00064564" w:rsidRPr="00373682" w:rsidRDefault="00064564" w:rsidP="002A0F60">
            <w:pPr>
              <w:keepNext/>
              <w:spacing w:before="40" w:after="40"/>
              <w:ind w:right="113"/>
              <w:jc w:val="right"/>
              <w:rPr>
                <w:snapToGrid w:val="0"/>
                <w:sz w:val="18"/>
                <w:szCs w:val="18"/>
              </w:rPr>
            </w:pPr>
            <w:r w:rsidRPr="00373682">
              <w:rPr>
                <w:snapToGrid w:val="0"/>
                <w:sz w:val="18"/>
                <w:szCs w:val="18"/>
              </w:rPr>
              <w:t>173</w:t>
            </w:r>
          </w:p>
        </w:tc>
        <w:tc>
          <w:tcPr>
            <w:tcW w:w="846" w:type="dxa"/>
          </w:tcPr>
          <w:p w:rsidR="00064564" w:rsidRPr="00373682" w:rsidRDefault="00064564" w:rsidP="002A0F60">
            <w:pPr>
              <w:keepNext/>
              <w:spacing w:before="40" w:after="40"/>
              <w:ind w:right="113"/>
              <w:jc w:val="right"/>
              <w:rPr>
                <w:snapToGrid w:val="0"/>
                <w:sz w:val="18"/>
                <w:szCs w:val="18"/>
              </w:rPr>
            </w:pPr>
            <w:r w:rsidRPr="00373682">
              <w:rPr>
                <w:snapToGrid w:val="0"/>
                <w:sz w:val="18"/>
                <w:szCs w:val="18"/>
              </w:rPr>
              <w:t>212</w:t>
            </w:r>
          </w:p>
        </w:tc>
        <w:tc>
          <w:tcPr>
            <w:tcW w:w="846" w:type="dxa"/>
          </w:tcPr>
          <w:p w:rsidR="00064564" w:rsidRPr="00373682" w:rsidRDefault="00064564" w:rsidP="002A0F60">
            <w:pPr>
              <w:keepNext/>
              <w:spacing w:before="40" w:after="40"/>
              <w:ind w:right="165"/>
              <w:jc w:val="right"/>
              <w:rPr>
                <w:snapToGrid w:val="0"/>
                <w:sz w:val="18"/>
                <w:szCs w:val="18"/>
              </w:rPr>
            </w:pPr>
            <w:r w:rsidRPr="00373682">
              <w:rPr>
                <w:snapToGrid w:val="0"/>
              </w:rPr>
              <w:t>209</w:t>
            </w:r>
          </w:p>
        </w:tc>
      </w:tr>
      <w:tr w:rsidR="00064564" w:rsidRPr="00373682">
        <w:trPr>
          <w:gridAfter w:val="1"/>
          <w:wAfter w:w="10" w:type="dxa"/>
          <w:trHeight w:val="495"/>
        </w:trPr>
        <w:tc>
          <w:tcPr>
            <w:tcW w:w="1837" w:type="dxa"/>
          </w:tcPr>
          <w:p w:rsidR="00064564" w:rsidRPr="00373682" w:rsidRDefault="00064564" w:rsidP="002A0F60">
            <w:pPr>
              <w:keepNext/>
              <w:spacing w:before="40" w:after="40"/>
              <w:jc w:val="left"/>
              <w:rPr>
                <w:snapToGrid w:val="0"/>
                <w:sz w:val="18"/>
                <w:szCs w:val="18"/>
              </w:rPr>
            </w:pPr>
            <w:r w:rsidRPr="00373682">
              <w:rPr>
                <w:snapToGrid w:val="0"/>
                <w:sz w:val="18"/>
                <w:szCs w:val="18"/>
              </w:rPr>
              <w:t>Modifications</w:t>
            </w:r>
          </w:p>
        </w:tc>
        <w:tc>
          <w:tcPr>
            <w:tcW w:w="865" w:type="dxa"/>
          </w:tcPr>
          <w:p w:rsidR="00064564" w:rsidRPr="00373682" w:rsidRDefault="00FE7163" w:rsidP="002A0F60">
            <w:pPr>
              <w:keepNext/>
              <w:spacing w:before="40" w:after="40"/>
              <w:ind w:right="113"/>
              <w:jc w:val="right"/>
              <w:rPr>
                <w:snapToGrid w:val="0"/>
                <w:sz w:val="18"/>
                <w:szCs w:val="18"/>
              </w:rPr>
            </w:pPr>
            <w:r w:rsidRPr="00373682">
              <w:rPr>
                <w:snapToGrid w:val="0"/>
                <w:sz w:val="18"/>
                <w:szCs w:val="18"/>
              </w:rPr>
              <w:t>n.</w:t>
            </w:r>
            <w:r w:rsidR="00064564" w:rsidRPr="00373682">
              <w:rPr>
                <w:snapToGrid w:val="0"/>
                <w:sz w:val="18"/>
                <w:szCs w:val="18"/>
              </w:rPr>
              <w:t>d</w:t>
            </w:r>
            <w:r w:rsidRPr="00373682">
              <w:rPr>
                <w:snapToGrid w:val="0"/>
                <w:sz w:val="18"/>
                <w:szCs w:val="18"/>
              </w:rPr>
              <w:t>.</w:t>
            </w:r>
          </w:p>
        </w:tc>
        <w:tc>
          <w:tcPr>
            <w:tcW w:w="866" w:type="dxa"/>
          </w:tcPr>
          <w:p w:rsidR="00064564" w:rsidRPr="00373682" w:rsidRDefault="00FE7163" w:rsidP="002A0F60">
            <w:pPr>
              <w:keepNext/>
              <w:spacing w:before="40" w:after="40"/>
              <w:ind w:right="113"/>
              <w:jc w:val="right"/>
              <w:rPr>
                <w:snapToGrid w:val="0"/>
                <w:sz w:val="18"/>
                <w:szCs w:val="18"/>
              </w:rPr>
            </w:pPr>
            <w:r w:rsidRPr="00373682">
              <w:rPr>
                <w:snapToGrid w:val="0"/>
                <w:sz w:val="18"/>
                <w:szCs w:val="18"/>
              </w:rPr>
              <w:t>n.</w:t>
            </w:r>
            <w:r w:rsidR="00064564" w:rsidRPr="00373682">
              <w:rPr>
                <w:snapToGrid w:val="0"/>
                <w:sz w:val="18"/>
                <w:szCs w:val="18"/>
              </w:rPr>
              <w:t>d</w:t>
            </w:r>
            <w:r w:rsidRPr="00373682">
              <w:rPr>
                <w:snapToGrid w:val="0"/>
                <w:sz w:val="18"/>
                <w:szCs w:val="18"/>
              </w:rPr>
              <w:t>.</w:t>
            </w:r>
          </w:p>
        </w:tc>
        <w:tc>
          <w:tcPr>
            <w:tcW w:w="866" w:type="dxa"/>
          </w:tcPr>
          <w:p w:rsidR="00064564" w:rsidRPr="00373682" w:rsidRDefault="00064564" w:rsidP="00FE7163">
            <w:pPr>
              <w:keepNext/>
              <w:spacing w:before="40" w:after="40"/>
              <w:ind w:right="113"/>
              <w:jc w:val="right"/>
              <w:rPr>
                <w:snapToGrid w:val="0"/>
                <w:sz w:val="18"/>
                <w:szCs w:val="18"/>
              </w:rPr>
            </w:pPr>
            <w:r w:rsidRPr="00373682">
              <w:rPr>
                <w:snapToGrid w:val="0"/>
                <w:sz w:val="18"/>
                <w:szCs w:val="18"/>
              </w:rPr>
              <w:t>n</w:t>
            </w:r>
            <w:r w:rsidR="00FE7163" w:rsidRPr="00373682">
              <w:rPr>
                <w:snapToGrid w:val="0"/>
                <w:sz w:val="18"/>
                <w:szCs w:val="18"/>
              </w:rPr>
              <w:t>.</w:t>
            </w:r>
            <w:r w:rsidRPr="00373682">
              <w:rPr>
                <w:snapToGrid w:val="0"/>
                <w:sz w:val="18"/>
                <w:szCs w:val="18"/>
              </w:rPr>
              <w:t>d</w:t>
            </w:r>
            <w:r w:rsidR="00FE7163" w:rsidRPr="00373682">
              <w:rPr>
                <w:snapToGrid w:val="0"/>
                <w:sz w:val="18"/>
                <w:szCs w:val="18"/>
              </w:rPr>
              <w:t>.</w:t>
            </w:r>
          </w:p>
        </w:tc>
        <w:tc>
          <w:tcPr>
            <w:tcW w:w="966" w:type="dxa"/>
          </w:tcPr>
          <w:p w:rsidR="00064564" w:rsidRPr="00373682" w:rsidRDefault="00064564" w:rsidP="002A0F60">
            <w:pPr>
              <w:keepNext/>
              <w:spacing w:before="40" w:after="40"/>
              <w:ind w:right="113"/>
              <w:jc w:val="right"/>
              <w:rPr>
                <w:snapToGrid w:val="0"/>
                <w:sz w:val="18"/>
                <w:szCs w:val="18"/>
              </w:rPr>
            </w:pPr>
            <w:r w:rsidRPr="00373682">
              <w:rPr>
                <w:snapToGrid w:val="0"/>
                <w:sz w:val="18"/>
                <w:szCs w:val="18"/>
              </w:rPr>
              <w:t>30</w:t>
            </w:r>
            <w:r w:rsidRPr="00373682">
              <w:rPr>
                <w:snapToGrid w:val="0"/>
                <w:sz w:val="18"/>
                <w:szCs w:val="18"/>
              </w:rPr>
              <w:br/>
            </w:r>
            <w:r w:rsidRPr="00373682">
              <w:rPr>
                <w:snapToGrid w:val="0"/>
                <w:sz w:val="16"/>
                <w:szCs w:val="16"/>
              </w:rPr>
              <w:t>(approx)</w:t>
            </w:r>
          </w:p>
        </w:tc>
        <w:tc>
          <w:tcPr>
            <w:tcW w:w="845" w:type="dxa"/>
          </w:tcPr>
          <w:p w:rsidR="00064564" w:rsidRPr="00373682" w:rsidRDefault="00064564" w:rsidP="002A0F60">
            <w:pPr>
              <w:keepNext/>
              <w:spacing w:before="40" w:after="40"/>
              <w:ind w:right="113"/>
              <w:jc w:val="right"/>
              <w:rPr>
                <w:snapToGrid w:val="0"/>
                <w:sz w:val="18"/>
                <w:szCs w:val="18"/>
              </w:rPr>
            </w:pPr>
            <w:r w:rsidRPr="00373682">
              <w:rPr>
                <w:snapToGrid w:val="0"/>
                <w:sz w:val="18"/>
                <w:szCs w:val="18"/>
              </w:rPr>
              <w:t>17</w:t>
            </w:r>
          </w:p>
        </w:tc>
        <w:tc>
          <w:tcPr>
            <w:tcW w:w="846" w:type="dxa"/>
          </w:tcPr>
          <w:p w:rsidR="00064564" w:rsidRPr="00373682" w:rsidRDefault="00064564" w:rsidP="002A0F60">
            <w:pPr>
              <w:keepNext/>
              <w:spacing w:before="40" w:after="40"/>
              <w:ind w:right="113"/>
              <w:jc w:val="right"/>
              <w:rPr>
                <w:snapToGrid w:val="0"/>
                <w:sz w:val="18"/>
                <w:szCs w:val="18"/>
              </w:rPr>
            </w:pPr>
            <w:r w:rsidRPr="00373682">
              <w:rPr>
                <w:snapToGrid w:val="0"/>
                <w:sz w:val="18"/>
                <w:szCs w:val="18"/>
              </w:rPr>
              <w:t>6</w:t>
            </w:r>
          </w:p>
        </w:tc>
        <w:tc>
          <w:tcPr>
            <w:tcW w:w="846" w:type="dxa"/>
          </w:tcPr>
          <w:p w:rsidR="00064564" w:rsidRPr="00373682" w:rsidRDefault="00064564" w:rsidP="002A0F60">
            <w:pPr>
              <w:keepNext/>
              <w:spacing w:before="40" w:after="40"/>
              <w:ind w:right="113"/>
              <w:jc w:val="right"/>
              <w:rPr>
                <w:snapToGrid w:val="0"/>
                <w:sz w:val="18"/>
                <w:szCs w:val="18"/>
              </w:rPr>
            </w:pPr>
            <w:r w:rsidRPr="00373682">
              <w:rPr>
                <w:snapToGrid w:val="0"/>
                <w:sz w:val="18"/>
                <w:szCs w:val="18"/>
              </w:rPr>
              <w:t>12*</w:t>
            </w:r>
          </w:p>
        </w:tc>
        <w:tc>
          <w:tcPr>
            <w:tcW w:w="846" w:type="dxa"/>
          </w:tcPr>
          <w:p w:rsidR="00064564" w:rsidRPr="00373682" w:rsidRDefault="00064564" w:rsidP="002A0F60">
            <w:pPr>
              <w:keepNext/>
              <w:spacing w:before="40" w:after="40"/>
              <w:ind w:right="113"/>
              <w:jc w:val="right"/>
              <w:rPr>
                <w:snapToGrid w:val="0"/>
                <w:sz w:val="18"/>
                <w:szCs w:val="18"/>
              </w:rPr>
            </w:pPr>
            <w:r w:rsidRPr="00373682">
              <w:rPr>
                <w:snapToGrid w:val="0"/>
                <w:sz w:val="18"/>
                <w:szCs w:val="18"/>
              </w:rPr>
              <w:t>5</w:t>
            </w:r>
          </w:p>
        </w:tc>
        <w:tc>
          <w:tcPr>
            <w:tcW w:w="846" w:type="dxa"/>
          </w:tcPr>
          <w:p w:rsidR="00064564" w:rsidRPr="00373682" w:rsidRDefault="00064564" w:rsidP="002A0F60">
            <w:pPr>
              <w:keepNext/>
              <w:spacing w:before="40" w:after="40"/>
              <w:ind w:right="165"/>
              <w:jc w:val="right"/>
              <w:rPr>
                <w:snapToGrid w:val="0"/>
                <w:sz w:val="18"/>
                <w:szCs w:val="18"/>
              </w:rPr>
            </w:pPr>
            <w:r w:rsidRPr="00373682">
              <w:rPr>
                <w:snapToGrid w:val="0"/>
              </w:rPr>
              <w:t>47</w:t>
            </w:r>
            <w:r w:rsidRPr="00373682">
              <w:rPr>
                <w:snapToGrid w:val="0"/>
                <w:sz w:val="18"/>
                <w:szCs w:val="18"/>
              </w:rPr>
              <w:t>**</w:t>
            </w:r>
          </w:p>
        </w:tc>
      </w:tr>
      <w:tr w:rsidR="00064564" w:rsidRPr="00373682">
        <w:trPr>
          <w:gridAfter w:val="1"/>
          <w:wAfter w:w="10" w:type="dxa"/>
          <w:trHeight w:val="495"/>
        </w:trPr>
        <w:tc>
          <w:tcPr>
            <w:tcW w:w="1837" w:type="dxa"/>
          </w:tcPr>
          <w:p w:rsidR="00064564" w:rsidRPr="00373682" w:rsidRDefault="00064564" w:rsidP="00FE7163">
            <w:pPr>
              <w:spacing w:before="40" w:after="40"/>
              <w:jc w:val="left"/>
              <w:rPr>
                <w:snapToGrid w:val="0"/>
                <w:sz w:val="18"/>
                <w:szCs w:val="18"/>
                <w:lang w:val="fr-FR"/>
              </w:rPr>
            </w:pPr>
            <w:r w:rsidRPr="00373682">
              <w:rPr>
                <w:snapToGrid w:val="0"/>
                <w:sz w:val="18"/>
                <w:szCs w:val="18"/>
                <w:lang w:val="fr-FR"/>
              </w:rPr>
              <w:t>Nombre total de codes UPOV (à la fin de l</w:t>
            </w:r>
            <w:r w:rsidR="00C144E5" w:rsidRPr="00373682">
              <w:rPr>
                <w:snapToGrid w:val="0"/>
                <w:sz w:val="18"/>
                <w:szCs w:val="18"/>
                <w:lang w:val="fr-FR"/>
              </w:rPr>
              <w:t>’</w:t>
            </w:r>
            <w:r w:rsidRPr="00373682">
              <w:rPr>
                <w:snapToGrid w:val="0"/>
                <w:sz w:val="18"/>
                <w:szCs w:val="18"/>
                <w:lang w:val="fr-FR"/>
              </w:rPr>
              <w:t>année)</w:t>
            </w:r>
          </w:p>
        </w:tc>
        <w:tc>
          <w:tcPr>
            <w:tcW w:w="865" w:type="dxa"/>
          </w:tcPr>
          <w:p w:rsidR="00064564" w:rsidRPr="00373682" w:rsidRDefault="00064564" w:rsidP="002A0F60">
            <w:pPr>
              <w:spacing w:before="40" w:after="40"/>
              <w:ind w:right="113"/>
              <w:jc w:val="right"/>
              <w:rPr>
                <w:snapToGrid w:val="0"/>
                <w:sz w:val="18"/>
                <w:szCs w:val="18"/>
              </w:rPr>
            </w:pPr>
            <w:r w:rsidRPr="00373682">
              <w:rPr>
                <w:snapToGrid w:val="0"/>
                <w:sz w:val="18"/>
                <w:szCs w:val="18"/>
              </w:rPr>
              <w:t>5</w:t>
            </w:r>
            <w:r w:rsidR="00FE7163" w:rsidRPr="00373682">
              <w:rPr>
                <w:snapToGrid w:val="0"/>
                <w:sz w:val="18"/>
                <w:szCs w:val="18"/>
              </w:rPr>
              <w:t> </w:t>
            </w:r>
            <w:r w:rsidRPr="00373682">
              <w:rPr>
                <w:snapToGrid w:val="0"/>
                <w:sz w:val="18"/>
                <w:szCs w:val="18"/>
              </w:rPr>
              <w:t>759</w:t>
            </w:r>
          </w:p>
        </w:tc>
        <w:tc>
          <w:tcPr>
            <w:tcW w:w="866" w:type="dxa"/>
          </w:tcPr>
          <w:p w:rsidR="00064564" w:rsidRPr="00373682" w:rsidRDefault="00064564" w:rsidP="00FE7163">
            <w:pPr>
              <w:spacing w:before="40" w:after="40"/>
              <w:ind w:right="113"/>
              <w:jc w:val="right"/>
              <w:rPr>
                <w:snapToGrid w:val="0"/>
                <w:sz w:val="18"/>
                <w:szCs w:val="18"/>
              </w:rPr>
            </w:pPr>
            <w:r w:rsidRPr="00373682">
              <w:rPr>
                <w:snapToGrid w:val="0"/>
                <w:sz w:val="18"/>
                <w:szCs w:val="18"/>
              </w:rPr>
              <w:t>5</w:t>
            </w:r>
            <w:r w:rsidR="00FE7163" w:rsidRPr="00373682">
              <w:rPr>
                <w:snapToGrid w:val="0"/>
                <w:sz w:val="18"/>
                <w:szCs w:val="18"/>
              </w:rPr>
              <w:t> </w:t>
            </w:r>
            <w:r w:rsidRPr="00373682">
              <w:rPr>
                <w:snapToGrid w:val="0"/>
                <w:sz w:val="18"/>
                <w:szCs w:val="18"/>
              </w:rPr>
              <w:t>977</w:t>
            </w:r>
          </w:p>
        </w:tc>
        <w:tc>
          <w:tcPr>
            <w:tcW w:w="866" w:type="dxa"/>
          </w:tcPr>
          <w:p w:rsidR="00064564" w:rsidRPr="00373682" w:rsidRDefault="00FE7163" w:rsidP="002A0F60">
            <w:pPr>
              <w:spacing w:before="40" w:after="40"/>
              <w:ind w:right="113"/>
              <w:jc w:val="right"/>
              <w:rPr>
                <w:snapToGrid w:val="0"/>
                <w:sz w:val="18"/>
                <w:szCs w:val="18"/>
              </w:rPr>
            </w:pPr>
            <w:r w:rsidRPr="00373682">
              <w:rPr>
                <w:snapToGrid w:val="0"/>
                <w:sz w:val="18"/>
                <w:szCs w:val="18"/>
              </w:rPr>
              <w:t>6 </w:t>
            </w:r>
            <w:r w:rsidR="00064564" w:rsidRPr="00373682">
              <w:rPr>
                <w:snapToGrid w:val="0"/>
                <w:sz w:val="18"/>
                <w:szCs w:val="18"/>
              </w:rPr>
              <w:t>169</w:t>
            </w:r>
          </w:p>
        </w:tc>
        <w:tc>
          <w:tcPr>
            <w:tcW w:w="966" w:type="dxa"/>
          </w:tcPr>
          <w:p w:rsidR="00064564" w:rsidRPr="00373682" w:rsidRDefault="00064564" w:rsidP="00FE7163">
            <w:pPr>
              <w:spacing w:before="40" w:after="40"/>
              <w:ind w:right="113"/>
              <w:jc w:val="right"/>
              <w:rPr>
                <w:snapToGrid w:val="0"/>
                <w:sz w:val="18"/>
                <w:szCs w:val="18"/>
              </w:rPr>
            </w:pPr>
            <w:r w:rsidRPr="00373682">
              <w:rPr>
                <w:snapToGrid w:val="0"/>
                <w:sz w:val="18"/>
                <w:szCs w:val="18"/>
              </w:rPr>
              <w:t>6</w:t>
            </w:r>
            <w:r w:rsidR="00FE7163" w:rsidRPr="00373682">
              <w:rPr>
                <w:snapToGrid w:val="0"/>
                <w:sz w:val="18"/>
                <w:szCs w:val="18"/>
              </w:rPr>
              <w:t> </w:t>
            </w:r>
            <w:r w:rsidRPr="00373682">
              <w:rPr>
                <w:snapToGrid w:val="0"/>
                <w:sz w:val="18"/>
                <w:szCs w:val="18"/>
              </w:rPr>
              <w:t>346</w:t>
            </w:r>
          </w:p>
        </w:tc>
        <w:tc>
          <w:tcPr>
            <w:tcW w:w="845" w:type="dxa"/>
          </w:tcPr>
          <w:p w:rsidR="00064564" w:rsidRPr="00373682" w:rsidRDefault="00064564" w:rsidP="00FE7163">
            <w:pPr>
              <w:spacing w:before="40" w:after="40"/>
              <w:ind w:right="113"/>
              <w:jc w:val="right"/>
              <w:rPr>
                <w:snapToGrid w:val="0"/>
                <w:sz w:val="18"/>
                <w:szCs w:val="18"/>
              </w:rPr>
            </w:pPr>
            <w:r w:rsidRPr="00373682">
              <w:rPr>
                <w:snapToGrid w:val="0"/>
                <w:sz w:val="18"/>
                <w:szCs w:val="18"/>
              </w:rPr>
              <w:t>6</w:t>
            </w:r>
            <w:r w:rsidR="00FE7163" w:rsidRPr="00373682">
              <w:rPr>
                <w:snapToGrid w:val="0"/>
                <w:sz w:val="18"/>
                <w:szCs w:val="18"/>
              </w:rPr>
              <w:t> </w:t>
            </w:r>
            <w:r w:rsidRPr="00373682">
              <w:rPr>
                <w:snapToGrid w:val="0"/>
                <w:sz w:val="18"/>
                <w:szCs w:val="18"/>
              </w:rPr>
              <w:t>582</w:t>
            </w:r>
          </w:p>
        </w:tc>
        <w:tc>
          <w:tcPr>
            <w:tcW w:w="846" w:type="dxa"/>
          </w:tcPr>
          <w:p w:rsidR="00064564" w:rsidRPr="00373682" w:rsidRDefault="00064564" w:rsidP="00FE7163">
            <w:pPr>
              <w:spacing w:before="40" w:after="40"/>
              <w:ind w:right="113"/>
              <w:jc w:val="right"/>
              <w:rPr>
                <w:snapToGrid w:val="0"/>
                <w:sz w:val="18"/>
                <w:szCs w:val="18"/>
              </w:rPr>
            </w:pPr>
            <w:r w:rsidRPr="00373682">
              <w:rPr>
                <w:snapToGrid w:val="0"/>
                <w:sz w:val="18"/>
                <w:szCs w:val="18"/>
              </w:rPr>
              <w:t>6</w:t>
            </w:r>
            <w:r w:rsidR="00FE7163" w:rsidRPr="00373682">
              <w:rPr>
                <w:snapToGrid w:val="0"/>
                <w:sz w:val="18"/>
                <w:szCs w:val="18"/>
              </w:rPr>
              <w:t> </w:t>
            </w:r>
            <w:r w:rsidRPr="00373682">
              <w:rPr>
                <w:snapToGrid w:val="0"/>
                <w:sz w:val="18"/>
                <w:szCs w:val="18"/>
              </w:rPr>
              <w:t>683</w:t>
            </w:r>
          </w:p>
        </w:tc>
        <w:tc>
          <w:tcPr>
            <w:tcW w:w="846" w:type="dxa"/>
          </w:tcPr>
          <w:p w:rsidR="00064564" w:rsidRPr="00373682" w:rsidRDefault="00064564" w:rsidP="00FE7163">
            <w:pPr>
              <w:spacing w:before="40" w:after="40"/>
              <w:ind w:right="113"/>
              <w:jc w:val="right"/>
              <w:rPr>
                <w:snapToGrid w:val="0"/>
                <w:sz w:val="18"/>
                <w:szCs w:val="18"/>
              </w:rPr>
            </w:pPr>
            <w:r w:rsidRPr="00373682">
              <w:rPr>
                <w:snapToGrid w:val="0"/>
                <w:sz w:val="18"/>
                <w:szCs w:val="18"/>
              </w:rPr>
              <w:t>6</w:t>
            </w:r>
            <w:r w:rsidR="00FE7163" w:rsidRPr="00373682">
              <w:rPr>
                <w:snapToGrid w:val="0"/>
                <w:sz w:val="18"/>
                <w:szCs w:val="18"/>
              </w:rPr>
              <w:t> </w:t>
            </w:r>
            <w:r w:rsidRPr="00373682">
              <w:rPr>
                <w:snapToGrid w:val="0"/>
                <w:sz w:val="18"/>
                <w:szCs w:val="18"/>
              </w:rPr>
              <w:t>851</w:t>
            </w:r>
          </w:p>
        </w:tc>
        <w:tc>
          <w:tcPr>
            <w:tcW w:w="846" w:type="dxa"/>
          </w:tcPr>
          <w:p w:rsidR="00064564" w:rsidRPr="00373682" w:rsidRDefault="00064564" w:rsidP="00FE7163">
            <w:pPr>
              <w:spacing w:before="40" w:after="40"/>
              <w:ind w:right="113"/>
              <w:jc w:val="right"/>
              <w:rPr>
                <w:snapToGrid w:val="0"/>
                <w:sz w:val="18"/>
                <w:szCs w:val="18"/>
              </w:rPr>
            </w:pPr>
            <w:r w:rsidRPr="00373682">
              <w:rPr>
                <w:snapToGrid w:val="0"/>
                <w:sz w:val="18"/>
                <w:szCs w:val="18"/>
              </w:rPr>
              <w:t>7</w:t>
            </w:r>
            <w:r w:rsidR="00FE7163" w:rsidRPr="00373682">
              <w:rPr>
                <w:snapToGrid w:val="0"/>
                <w:sz w:val="18"/>
                <w:szCs w:val="18"/>
              </w:rPr>
              <w:t> </w:t>
            </w:r>
            <w:r w:rsidRPr="00373682">
              <w:rPr>
                <w:snapToGrid w:val="0"/>
                <w:sz w:val="18"/>
                <w:szCs w:val="18"/>
              </w:rPr>
              <w:t>061</w:t>
            </w:r>
          </w:p>
        </w:tc>
        <w:tc>
          <w:tcPr>
            <w:tcW w:w="846" w:type="dxa"/>
          </w:tcPr>
          <w:p w:rsidR="00064564" w:rsidRPr="00373682" w:rsidRDefault="00FE7163" w:rsidP="002A0F60">
            <w:pPr>
              <w:tabs>
                <w:tab w:val="left" w:pos="630"/>
                <w:tab w:val="left" w:pos="748"/>
              </w:tabs>
              <w:spacing w:before="40" w:after="40"/>
              <w:ind w:right="23"/>
              <w:jc w:val="center"/>
              <w:rPr>
                <w:snapToGrid w:val="0"/>
                <w:sz w:val="18"/>
                <w:szCs w:val="18"/>
              </w:rPr>
            </w:pPr>
            <w:r w:rsidRPr="00373682">
              <w:rPr>
                <w:snapToGrid w:val="0"/>
              </w:rPr>
              <w:t>7 </w:t>
            </w:r>
            <w:r w:rsidR="00064564" w:rsidRPr="00373682">
              <w:rPr>
                <w:snapToGrid w:val="0"/>
              </w:rPr>
              <w:t>251</w:t>
            </w:r>
          </w:p>
        </w:tc>
      </w:tr>
    </w:tbl>
    <w:p w:rsidR="00064564" w:rsidRPr="00373682" w:rsidRDefault="00064564" w:rsidP="002B2E5E">
      <w:pPr>
        <w:spacing w:before="120"/>
        <w:ind w:left="1134" w:hanging="567"/>
        <w:rPr>
          <w:sz w:val="16"/>
          <w:szCs w:val="16"/>
          <w:lang w:val="fr-FR"/>
        </w:rPr>
      </w:pPr>
      <w:r w:rsidRPr="00373682">
        <w:rPr>
          <w:snapToGrid w:val="0"/>
          <w:sz w:val="16"/>
          <w:szCs w:val="16"/>
          <w:lang w:val="fr-FR"/>
        </w:rPr>
        <w:t>*</w:t>
      </w:r>
      <w:r w:rsidRPr="00373682">
        <w:rPr>
          <w:snapToGrid w:val="0"/>
          <w:sz w:val="16"/>
          <w:szCs w:val="16"/>
          <w:lang w:val="fr-FR"/>
        </w:rPr>
        <w:tab/>
        <w:t xml:space="preserve">y compris les modifications des codes UPOV résultant du reclassement de </w:t>
      </w:r>
      <w:r w:rsidRPr="00373682">
        <w:rPr>
          <w:i/>
          <w:iCs/>
          <w:snapToGrid w:val="0"/>
          <w:sz w:val="16"/>
          <w:szCs w:val="16"/>
          <w:lang w:val="fr-FR"/>
        </w:rPr>
        <w:t xml:space="preserve">Lycopersicon, Solanum </w:t>
      </w:r>
      <w:r w:rsidRPr="00373682">
        <w:rPr>
          <w:snapToGrid w:val="0"/>
          <w:sz w:val="16"/>
          <w:szCs w:val="16"/>
          <w:lang w:val="fr-FR"/>
        </w:rPr>
        <w:t>et</w:t>
      </w:r>
      <w:r w:rsidRPr="00373682">
        <w:rPr>
          <w:i/>
          <w:iCs/>
          <w:snapToGrid w:val="0"/>
          <w:sz w:val="16"/>
          <w:szCs w:val="16"/>
          <w:lang w:val="fr-FR"/>
        </w:rPr>
        <w:t xml:space="preserve"> Cyphomandra</w:t>
      </w:r>
      <w:r w:rsidRPr="00373682">
        <w:rPr>
          <w:snapToGrid w:val="0"/>
          <w:sz w:val="16"/>
          <w:szCs w:val="16"/>
          <w:lang w:val="fr-FR"/>
        </w:rPr>
        <w:t xml:space="preserve"> (voir le </w:t>
      </w:r>
      <w:r w:rsidR="00C144E5" w:rsidRPr="00373682">
        <w:rPr>
          <w:snapToGrid w:val="0"/>
          <w:sz w:val="16"/>
          <w:szCs w:val="16"/>
          <w:lang w:val="fr-FR"/>
        </w:rPr>
        <w:t>document TC</w:t>
      </w:r>
      <w:r w:rsidRPr="00373682">
        <w:rPr>
          <w:snapToGrid w:val="0"/>
          <w:sz w:val="16"/>
          <w:szCs w:val="16"/>
          <w:lang w:val="fr-FR"/>
        </w:rPr>
        <w:t>/47/8)</w:t>
      </w:r>
      <w:r w:rsidRPr="00373682">
        <w:rPr>
          <w:sz w:val="16"/>
          <w:szCs w:val="16"/>
          <w:lang w:val="fr-FR"/>
        </w:rPr>
        <w:t>.</w:t>
      </w:r>
    </w:p>
    <w:p w:rsidR="00064564" w:rsidRPr="00373682" w:rsidRDefault="00064564" w:rsidP="001A7BE9">
      <w:pPr>
        <w:spacing w:before="120"/>
        <w:ind w:left="1134" w:hanging="567"/>
        <w:rPr>
          <w:sz w:val="16"/>
          <w:szCs w:val="16"/>
          <w:lang w:val="fr-FR"/>
        </w:rPr>
      </w:pPr>
      <w:r w:rsidRPr="00373682">
        <w:rPr>
          <w:sz w:val="16"/>
          <w:szCs w:val="16"/>
          <w:lang w:val="fr-FR"/>
        </w:rPr>
        <w:t>**</w:t>
      </w:r>
      <w:r w:rsidRPr="00373682">
        <w:rPr>
          <w:sz w:val="16"/>
          <w:szCs w:val="16"/>
          <w:lang w:val="fr-FR"/>
        </w:rPr>
        <w:tab/>
      </w:r>
      <w:r w:rsidRPr="00373682">
        <w:rPr>
          <w:snapToGrid w:val="0"/>
          <w:sz w:val="16"/>
          <w:szCs w:val="16"/>
          <w:lang w:val="fr-FR"/>
        </w:rPr>
        <w:t xml:space="preserve">y compris les modifications des codes UPOV résultant de la modification </w:t>
      </w:r>
      <w:r w:rsidRPr="00373682">
        <w:rPr>
          <w:sz w:val="16"/>
          <w:szCs w:val="16"/>
          <w:lang w:val="fr-FR"/>
        </w:rPr>
        <w:t>de l</w:t>
      </w:r>
      <w:r w:rsidR="00C144E5" w:rsidRPr="00373682">
        <w:rPr>
          <w:sz w:val="16"/>
          <w:szCs w:val="16"/>
          <w:lang w:val="fr-FR"/>
        </w:rPr>
        <w:t>’</w:t>
      </w:r>
      <w:r w:rsidRPr="00373682">
        <w:rPr>
          <w:sz w:val="16"/>
          <w:szCs w:val="16"/>
          <w:lang w:val="fr-FR"/>
        </w:rPr>
        <w:t>“</w:t>
      </w:r>
      <w:r w:rsidRPr="00373682">
        <w:rPr>
          <w:snapToGrid w:val="0"/>
          <w:spacing w:val="-2"/>
          <w:sz w:val="16"/>
          <w:szCs w:val="16"/>
          <w:lang w:val="fr-FR"/>
        </w:rPr>
        <w:t>Introduction au système de codes UPOV</w:t>
      </w:r>
      <w:r w:rsidRPr="00373682">
        <w:rPr>
          <w:sz w:val="16"/>
          <w:szCs w:val="16"/>
          <w:lang w:val="fr-FR"/>
        </w:rPr>
        <w:t xml:space="preserve">” concernant les hybrides (voir le </w:t>
      </w:r>
      <w:r w:rsidR="00C144E5" w:rsidRPr="00373682">
        <w:rPr>
          <w:sz w:val="16"/>
          <w:szCs w:val="16"/>
          <w:lang w:val="fr-FR"/>
        </w:rPr>
        <w:t>document TC</w:t>
      </w:r>
      <w:r w:rsidRPr="00373682">
        <w:rPr>
          <w:sz w:val="16"/>
          <w:szCs w:val="16"/>
          <w:lang w:val="fr-FR"/>
        </w:rPr>
        <w:t>/49/6).</w:t>
      </w:r>
    </w:p>
    <w:p w:rsidR="00064564" w:rsidRPr="00373682" w:rsidRDefault="00064564" w:rsidP="002B2E5E">
      <w:pPr>
        <w:rPr>
          <w:snapToGrid w:val="0"/>
          <w:sz w:val="18"/>
          <w:szCs w:val="18"/>
          <w:lang w:val="fr-FR"/>
        </w:rPr>
      </w:pPr>
    </w:p>
    <w:p w:rsidR="00064564" w:rsidRPr="00D9573D" w:rsidRDefault="00064564" w:rsidP="001A7BE9">
      <w:pPr>
        <w:rPr>
          <w:lang w:val="fr-FR"/>
        </w:rPr>
      </w:pPr>
      <w:r w:rsidRPr="00373682">
        <w:rPr>
          <w:snapToGrid w:val="0"/>
          <w:lang w:val="fr-FR"/>
        </w:rPr>
        <w:fldChar w:fldCharType="begin"/>
      </w:r>
      <w:r w:rsidRPr="00373682">
        <w:rPr>
          <w:snapToGrid w:val="0"/>
          <w:lang w:val="fr-FR"/>
        </w:rPr>
        <w:instrText xml:space="preserve"> AUTONUM  </w:instrText>
      </w:r>
      <w:r w:rsidRPr="00373682">
        <w:rPr>
          <w:snapToGrid w:val="0"/>
          <w:lang w:val="fr-FR"/>
        </w:rPr>
        <w:fldChar w:fldCharType="end"/>
      </w:r>
      <w:r w:rsidRPr="00373682">
        <w:rPr>
          <w:snapToGrid w:val="0"/>
          <w:lang w:val="fr-FR"/>
        </w:rPr>
        <w:tab/>
        <w:t>Conformément à la procédure prévue à la section 3.3 de l</w:t>
      </w:r>
      <w:r w:rsidR="00C144E5" w:rsidRPr="00373682">
        <w:rPr>
          <w:snapToGrid w:val="0"/>
          <w:lang w:val="fr-FR"/>
        </w:rPr>
        <w:t>’</w:t>
      </w:r>
      <w:r w:rsidRPr="00373682">
        <w:rPr>
          <w:snapToGrid w:val="0"/>
          <w:lang w:val="fr-FR"/>
        </w:rPr>
        <w:t>Introduction au système de codes UPOV</w:t>
      </w:r>
      <w:r w:rsidRPr="00373682">
        <w:rPr>
          <w:lang w:val="fr-FR"/>
        </w:rPr>
        <w:t>, le Bureau de l</w:t>
      </w:r>
      <w:r w:rsidR="00C144E5" w:rsidRPr="00373682">
        <w:rPr>
          <w:lang w:val="fr-FR"/>
        </w:rPr>
        <w:t>’</w:t>
      </w:r>
      <w:r w:rsidRPr="00373682">
        <w:rPr>
          <w:lang w:val="fr-FR"/>
        </w:rPr>
        <w:t>Union établira des tableaux des adjonctions et des modifications de codes UPOV pour vérification par les services compétents pour chaque session des groupes de travail techniques en</w:t>
      </w:r>
      <w:r w:rsidR="00FE7163" w:rsidRPr="00373682">
        <w:rPr>
          <w:lang w:val="fr-FR"/>
        </w:rPr>
        <w:t> </w:t>
      </w:r>
      <w:r w:rsidRPr="00373682">
        <w:rPr>
          <w:lang w:val="fr-FR"/>
        </w:rPr>
        <w:t>2014.</w:t>
      </w:r>
    </w:p>
    <w:p w:rsidR="00064564" w:rsidRPr="00386FC2" w:rsidRDefault="00064564" w:rsidP="00DB7A81">
      <w:pPr>
        <w:rPr>
          <w:snapToGrid w:val="0"/>
          <w:lang w:val="fr-FR"/>
        </w:rPr>
      </w:pPr>
    </w:p>
    <w:p w:rsidR="00064564" w:rsidRPr="001A7BE9" w:rsidRDefault="00064564" w:rsidP="00E26286">
      <w:pPr>
        <w:pStyle w:val="DecisionInvitingPara"/>
        <w:tabs>
          <w:tab w:val="left" w:pos="5387"/>
        </w:tabs>
        <w:ind w:left="4820"/>
        <w:rPr>
          <w:lang w:val="fr-FR"/>
        </w:rPr>
      </w:pPr>
      <w:r w:rsidRPr="00373682">
        <w:rPr>
          <w:lang w:val="fr-FR"/>
        </w:rPr>
        <w:fldChar w:fldCharType="begin"/>
      </w:r>
      <w:r w:rsidRPr="00373682">
        <w:rPr>
          <w:lang w:val="fr-FR"/>
        </w:rPr>
        <w:instrText xml:space="preserve"> AUTONUM  </w:instrText>
      </w:r>
      <w:r w:rsidRPr="00373682">
        <w:rPr>
          <w:lang w:val="fr-FR"/>
        </w:rPr>
        <w:fldChar w:fldCharType="end"/>
      </w:r>
      <w:r w:rsidRPr="00373682">
        <w:rPr>
          <w:lang w:val="fr-FR"/>
        </w:rPr>
        <w:tab/>
        <w:t>Le CAJ est invité à prendre des faits nouveaux concernant les codes UPOV</w:t>
      </w:r>
      <w:r w:rsidRPr="00373682">
        <w:rPr>
          <w:snapToGrid w:val="0"/>
          <w:lang w:val="fr-FR"/>
        </w:rPr>
        <w:t>, tels qu</w:t>
      </w:r>
      <w:r w:rsidR="00C144E5" w:rsidRPr="00373682">
        <w:rPr>
          <w:snapToGrid w:val="0"/>
          <w:lang w:val="fr-FR"/>
        </w:rPr>
        <w:t>’</w:t>
      </w:r>
      <w:r w:rsidRPr="00373682">
        <w:rPr>
          <w:snapToGrid w:val="0"/>
          <w:lang w:val="fr-FR"/>
        </w:rPr>
        <w:t>ils figurent dans les paragraphes</w:t>
      </w:r>
      <w:r w:rsidR="00FE7163" w:rsidRPr="00373682">
        <w:rPr>
          <w:snapToGrid w:val="0"/>
          <w:lang w:val="fr-FR"/>
        </w:rPr>
        <w:t> </w:t>
      </w:r>
      <w:r w:rsidRPr="00373682">
        <w:rPr>
          <w:snapToGrid w:val="0"/>
          <w:lang w:val="fr-FR"/>
        </w:rPr>
        <w:t>4 et</w:t>
      </w:r>
      <w:r w:rsidR="00FE7163" w:rsidRPr="00373682">
        <w:rPr>
          <w:snapToGrid w:val="0"/>
          <w:lang w:val="fr-FR"/>
        </w:rPr>
        <w:t> </w:t>
      </w:r>
      <w:r w:rsidRPr="00373682">
        <w:rPr>
          <w:snapToGrid w:val="0"/>
          <w:lang w:val="fr-FR"/>
        </w:rPr>
        <w:t>5 du présent document.</w:t>
      </w:r>
    </w:p>
    <w:p w:rsidR="00064564" w:rsidRPr="001A7BE9" w:rsidRDefault="00064564" w:rsidP="00DB7A81">
      <w:pPr>
        <w:rPr>
          <w:lang w:val="fr-FR"/>
        </w:rPr>
      </w:pPr>
    </w:p>
    <w:p w:rsidR="00064564" w:rsidRPr="001A7BE9" w:rsidRDefault="00064564" w:rsidP="00DB7A81">
      <w:pPr>
        <w:rPr>
          <w:lang w:val="fr-FR"/>
        </w:rPr>
      </w:pPr>
    </w:p>
    <w:p w:rsidR="00064564" w:rsidRPr="001A7BE9" w:rsidRDefault="00064564" w:rsidP="00DB7A81">
      <w:pPr>
        <w:rPr>
          <w:lang w:val="fr-FR"/>
        </w:rPr>
      </w:pPr>
    </w:p>
    <w:p w:rsidR="00064564" w:rsidRPr="00386FC2" w:rsidRDefault="00064564" w:rsidP="00DB7A81">
      <w:pPr>
        <w:pStyle w:val="Heading1"/>
        <w:rPr>
          <w:lang w:val="fr-FR"/>
        </w:rPr>
      </w:pPr>
      <w:bookmarkStart w:id="11" w:name="_Toc381022348"/>
      <w:bookmarkStart w:id="12" w:name="_Toc381620374"/>
      <w:r w:rsidRPr="00386FC2">
        <w:rPr>
          <w:lang w:val="fr-FR"/>
        </w:rPr>
        <w:t>base de donnÉes PLUTO</w:t>
      </w:r>
      <w:bookmarkEnd w:id="11"/>
      <w:bookmarkEnd w:id="12"/>
    </w:p>
    <w:p w:rsidR="00064564" w:rsidRPr="00386FC2" w:rsidRDefault="00064564" w:rsidP="00DB7A81">
      <w:pPr>
        <w:keepNext/>
        <w:rPr>
          <w:lang w:val="fr-FR"/>
        </w:rPr>
      </w:pPr>
    </w:p>
    <w:p w:rsidR="00C144E5" w:rsidRDefault="00064564" w:rsidP="00DB7A81">
      <w:pPr>
        <w:rPr>
          <w:spacing w:val="-2"/>
          <w:lang w:val="fr-FR"/>
        </w:rPr>
      </w:pPr>
      <w:r w:rsidRPr="00373682">
        <w:rPr>
          <w:spacing w:val="-2"/>
          <w:lang w:val="fr-FR"/>
        </w:rPr>
        <w:fldChar w:fldCharType="begin"/>
      </w:r>
      <w:r w:rsidRPr="00373682">
        <w:rPr>
          <w:spacing w:val="-2"/>
          <w:lang w:val="fr-FR"/>
        </w:rPr>
        <w:instrText xml:space="preserve"> AUTONUM  </w:instrText>
      </w:r>
      <w:r w:rsidRPr="00373682">
        <w:rPr>
          <w:spacing w:val="-2"/>
          <w:lang w:val="fr-FR"/>
        </w:rPr>
        <w:fldChar w:fldCharType="end"/>
      </w:r>
      <w:r w:rsidRPr="00373682">
        <w:rPr>
          <w:spacing w:val="-2"/>
          <w:lang w:val="fr-FR"/>
        </w:rPr>
        <w:tab/>
        <w:t>L</w:t>
      </w:r>
      <w:r w:rsidR="00C144E5" w:rsidRPr="00373682">
        <w:rPr>
          <w:spacing w:val="-2"/>
          <w:lang w:val="fr-FR"/>
        </w:rPr>
        <w:t>’</w:t>
      </w:r>
      <w:r w:rsidRPr="00373682">
        <w:rPr>
          <w:spacing w:val="-2"/>
          <w:lang w:val="fr-FR"/>
        </w:rPr>
        <w:t>annexe</w:t>
      </w:r>
      <w:r w:rsidR="00FE7163" w:rsidRPr="00373682">
        <w:rPr>
          <w:spacing w:val="-2"/>
          <w:lang w:val="fr-FR"/>
        </w:rPr>
        <w:t> </w:t>
      </w:r>
      <w:r w:rsidRPr="00373682">
        <w:rPr>
          <w:spacing w:val="-2"/>
          <w:lang w:val="fr-FR"/>
        </w:rPr>
        <w:t>I du présent document contient le programme d</w:t>
      </w:r>
      <w:r w:rsidR="00C144E5" w:rsidRPr="00373682">
        <w:rPr>
          <w:spacing w:val="-2"/>
          <w:lang w:val="fr-FR"/>
        </w:rPr>
        <w:t>’</w:t>
      </w:r>
      <w:r w:rsidRPr="00373682">
        <w:rPr>
          <w:spacing w:val="-2"/>
          <w:lang w:val="fr-FR"/>
        </w:rPr>
        <w:t>améliorations de la base de données sur les variétés végétales (ci</w:t>
      </w:r>
      <w:r w:rsidR="00FE7163" w:rsidRPr="00373682">
        <w:rPr>
          <w:spacing w:val="-2"/>
          <w:lang w:val="fr-FR"/>
        </w:rPr>
        <w:noBreakHyphen/>
      </w:r>
      <w:r w:rsidRPr="00373682">
        <w:rPr>
          <w:spacing w:val="-2"/>
          <w:lang w:val="fr-FR"/>
        </w:rPr>
        <w:t>après dénommé “programme”) tel qu</w:t>
      </w:r>
      <w:r w:rsidR="00C144E5" w:rsidRPr="00373682">
        <w:rPr>
          <w:spacing w:val="-2"/>
          <w:lang w:val="fr-FR"/>
        </w:rPr>
        <w:t>’</w:t>
      </w:r>
      <w:r w:rsidRPr="00373682">
        <w:rPr>
          <w:spacing w:val="-2"/>
          <w:lang w:val="fr-FR"/>
        </w:rPr>
        <w:t>il a été approuvé par</w:t>
      </w:r>
      <w:r w:rsidR="00C144E5" w:rsidRPr="00373682">
        <w:rPr>
          <w:spacing w:val="-2"/>
          <w:lang w:val="fr-FR"/>
        </w:rPr>
        <w:t xml:space="preserve"> le CAJ</w:t>
      </w:r>
      <w:r w:rsidRPr="00373682">
        <w:rPr>
          <w:spacing w:val="-2"/>
          <w:lang w:val="fr-FR"/>
        </w:rPr>
        <w:t xml:space="preserve"> à sa cinquante</w:t>
      </w:r>
      <w:r w:rsidR="00FE7163" w:rsidRPr="00373682">
        <w:rPr>
          <w:spacing w:val="-2"/>
          <w:lang w:val="fr-FR"/>
        </w:rPr>
        <w:noBreakHyphen/>
      </w:r>
      <w:r w:rsidRPr="00373682">
        <w:rPr>
          <w:spacing w:val="-2"/>
          <w:lang w:val="fr-FR"/>
        </w:rPr>
        <w:t xml:space="preserve">neuvième session, tenue à Genève le </w:t>
      </w:r>
      <w:r w:rsidR="00C144E5" w:rsidRPr="00373682">
        <w:rPr>
          <w:spacing w:val="-2"/>
          <w:lang w:val="fr-FR"/>
        </w:rPr>
        <w:t>2 avril 20</w:t>
      </w:r>
      <w:r w:rsidRPr="00373682">
        <w:rPr>
          <w:spacing w:val="-2"/>
          <w:lang w:val="fr-FR"/>
        </w:rPr>
        <w:t>09 et modifié à sa soixante</w:t>
      </w:r>
      <w:r w:rsidR="00FE7163" w:rsidRPr="00373682">
        <w:rPr>
          <w:spacing w:val="-2"/>
          <w:lang w:val="fr-FR"/>
        </w:rPr>
        <w:noBreakHyphen/>
      </w:r>
      <w:r w:rsidRPr="00373682">
        <w:rPr>
          <w:spacing w:val="-2"/>
          <w:lang w:val="fr-FR"/>
        </w:rPr>
        <w:t>cinquième session, tenue à Genève le 2</w:t>
      </w:r>
      <w:r w:rsidR="00C144E5" w:rsidRPr="00373682">
        <w:rPr>
          <w:spacing w:val="-2"/>
          <w:lang w:val="fr-FR"/>
        </w:rPr>
        <w:t>9 mars</w:t>
      </w:r>
      <w:r w:rsidRPr="00373682">
        <w:rPr>
          <w:spacing w:val="-2"/>
          <w:lang w:val="fr-FR"/>
        </w:rPr>
        <w:t> 2012, de même qu</w:t>
      </w:r>
      <w:r w:rsidR="00C144E5" w:rsidRPr="00373682">
        <w:rPr>
          <w:spacing w:val="-2"/>
          <w:lang w:val="fr-FR"/>
        </w:rPr>
        <w:t>’</w:t>
      </w:r>
      <w:r w:rsidRPr="00373682">
        <w:rPr>
          <w:spacing w:val="-2"/>
          <w:lang w:val="fr-FR"/>
        </w:rPr>
        <w:t>à sa soixante</w:t>
      </w:r>
      <w:r w:rsidR="00FE7163" w:rsidRPr="00373682">
        <w:rPr>
          <w:spacing w:val="-2"/>
          <w:lang w:val="fr-FR"/>
        </w:rPr>
        <w:noBreakHyphen/>
      </w:r>
      <w:r w:rsidRPr="00373682">
        <w:rPr>
          <w:spacing w:val="-2"/>
          <w:lang w:val="fr-FR"/>
        </w:rPr>
        <w:t>huitième session, tenue à Genève le 2</w:t>
      </w:r>
      <w:r w:rsidR="00C144E5" w:rsidRPr="00373682">
        <w:rPr>
          <w:spacing w:val="-2"/>
          <w:lang w:val="fr-FR"/>
        </w:rPr>
        <w:t>1 octobre 20</w:t>
      </w:r>
      <w:r w:rsidRPr="00373682">
        <w:rPr>
          <w:spacing w:val="-2"/>
          <w:lang w:val="fr-FR"/>
        </w:rPr>
        <w:t>13 (</w:t>
      </w:r>
      <w:r w:rsidRPr="00373682">
        <w:rPr>
          <w:lang w:val="fr-FR"/>
        </w:rPr>
        <w:t>voir les paragraphes 23 à 28 du document CAJ/68/10 “Compte rendu des conclusions”</w:t>
      </w:r>
      <w:r w:rsidRPr="00373682">
        <w:rPr>
          <w:spacing w:val="-2"/>
          <w:lang w:val="fr-FR"/>
        </w:rPr>
        <w:t>).</w:t>
      </w:r>
    </w:p>
    <w:p w:rsidR="00064564" w:rsidRPr="00EE1244" w:rsidRDefault="00064564" w:rsidP="00DB7A81">
      <w:pPr>
        <w:rPr>
          <w:lang w:val="fr-FR"/>
        </w:rPr>
      </w:pPr>
    </w:p>
    <w:p w:rsidR="00064564" w:rsidRPr="008370EA" w:rsidRDefault="00064564" w:rsidP="001A7BE9">
      <w:pPr>
        <w:rPr>
          <w:lang w:val="fr-FR"/>
        </w:rPr>
      </w:pPr>
      <w:r w:rsidRPr="00373682">
        <w:rPr>
          <w:lang w:val="fr-FR"/>
        </w:rPr>
        <w:fldChar w:fldCharType="begin"/>
      </w:r>
      <w:r w:rsidRPr="00373682">
        <w:rPr>
          <w:lang w:val="fr-FR"/>
        </w:rPr>
        <w:instrText xml:space="preserve"> AUTONUM  </w:instrText>
      </w:r>
      <w:r w:rsidRPr="00373682">
        <w:rPr>
          <w:lang w:val="fr-FR"/>
        </w:rPr>
        <w:fldChar w:fldCharType="end"/>
      </w:r>
      <w:r w:rsidRPr="00373682">
        <w:rPr>
          <w:lang w:val="fr-FR"/>
        </w:rPr>
        <w:tab/>
        <w:t>La circulaire E</w:t>
      </w:r>
      <w:r w:rsidR="00FE7163" w:rsidRPr="00373682">
        <w:rPr>
          <w:lang w:val="fr-FR"/>
        </w:rPr>
        <w:noBreakHyphen/>
      </w:r>
      <w:r w:rsidRPr="00373682">
        <w:rPr>
          <w:lang w:val="fr-FR"/>
        </w:rPr>
        <w:t xml:space="preserve">14/037, datée du </w:t>
      </w:r>
      <w:r w:rsidR="00373682" w:rsidRPr="00373682">
        <w:rPr>
          <w:lang w:val="fr-FR"/>
        </w:rPr>
        <w:t>7 mars </w:t>
      </w:r>
      <w:r w:rsidR="00C144E5" w:rsidRPr="00373682">
        <w:rPr>
          <w:lang w:val="fr-FR"/>
        </w:rPr>
        <w:t>20</w:t>
      </w:r>
      <w:r w:rsidRPr="00373682">
        <w:rPr>
          <w:lang w:val="fr-FR"/>
        </w:rPr>
        <w:t>14, a été envoyée aux membres de l</w:t>
      </w:r>
      <w:r w:rsidR="00C144E5" w:rsidRPr="00373682">
        <w:rPr>
          <w:lang w:val="fr-FR"/>
        </w:rPr>
        <w:t>’</w:t>
      </w:r>
      <w:r w:rsidRPr="00373682">
        <w:rPr>
          <w:lang w:val="fr-FR"/>
        </w:rPr>
        <w:t>Union et autres contributeurs à la base de données PLUTO pour les informer des modifications apportées :</w:t>
      </w:r>
    </w:p>
    <w:p w:rsidR="00064564" w:rsidRPr="008370EA" w:rsidRDefault="00064564" w:rsidP="001A7BE9">
      <w:pPr>
        <w:rPr>
          <w:lang w:val="fr-FR"/>
        </w:rPr>
      </w:pPr>
    </w:p>
    <w:p w:rsidR="00064564" w:rsidRPr="00BD2641" w:rsidRDefault="00064564" w:rsidP="00883856">
      <w:pPr>
        <w:ind w:firstLine="567"/>
        <w:rPr>
          <w:lang w:val="fr-FR"/>
        </w:rPr>
      </w:pPr>
      <w:r w:rsidRPr="00BD2641">
        <w:rPr>
          <w:lang w:val="fr-FR"/>
        </w:rPr>
        <w:lastRenderedPageBreak/>
        <w:t>a)</w:t>
      </w:r>
      <w:r w:rsidRPr="00BD2641">
        <w:rPr>
          <w:lang w:val="fr-FR"/>
        </w:rPr>
        <w:tab/>
        <w:t>à la fréquence de présentation de données (voir les paragraphes</w:t>
      </w:r>
      <w:r w:rsidR="00FE7163">
        <w:rPr>
          <w:lang w:val="fr-FR"/>
        </w:rPr>
        <w:t> </w:t>
      </w:r>
      <w:r w:rsidRPr="00BD2641">
        <w:rPr>
          <w:lang w:val="fr-FR"/>
        </w:rPr>
        <w:t>12 à</w:t>
      </w:r>
      <w:r w:rsidR="00FE7163">
        <w:rPr>
          <w:lang w:val="fr-FR"/>
        </w:rPr>
        <w:t> </w:t>
      </w:r>
      <w:r w:rsidRPr="00BD2641">
        <w:rPr>
          <w:lang w:val="fr-FR"/>
        </w:rPr>
        <w:t xml:space="preserve">14 du </w:t>
      </w:r>
      <w:r>
        <w:rPr>
          <w:lang w:val="fr-FR"/>
        </w:rPr>
        <w:t>document</w:t>
      </w:r>
      <w:r w:rsidRPr="00BD2641">
        <w:rPr>
          <w:lang w:val="fr-FR"/>
        </w:rPr>
        <w:t xml:space="preserve"> CAJ/68/6 “</w:t>
      </w:r>
      <w:r>
        <w:rPr>
          <w:lang w:val="fr-FR"/>
        </w:rPr>
        <w:t>Bases de données d</w:t>
      </w:r>
      <w:r w:rsidR="00C144E5">
        <w:rPr>
          <w:lang w:val="fr-FR"/>
        </w:rPr>
        <w:t>’</w:t>
      </w:r>
      <w:r>
        <w:rPr>
          <w:lang w:val="fr-FR"/>
        </w:rPr>
        <w:t>i</w:t>
      </w:r>
      <w:r w:rsidRPr="00BD2641">
        <w:rPr>
          <w:lang w:val="fr-FR"/>
        </w:rPr>
        <w:t xml:space="preserve">nformation </w:t>
      </w:r>
      <w:r>
        <w:rPr>
          <w:lang w:val="fr-FR"/>
        </w:rPr>
        <w:t>de l</w:t>
      </w:r>
      <w:r w:rsidR="00C144E5">
        <w:rPr>
          <w:lang w:val="fr-FR"/>
        </w:rPr>
        <w:t>’</w:t>
      </w:r>
      <w:r>
        <w:rPr>
          <w:lang w:val="fr-FR"/>
        </w:rPr>
        <w:t>UPOV</w:t>
      </w:r>
      <w:r w:rsidRPr="00BD2641">
        <w:rPr>
          <w:lang w:val="fr-FR"/>
        </w:rPr>
        <w:t>”</w:t>
      </w:r>
      <w:r>
        <w:rPr>
          <w:lang w:val="fr-FR"/>
        </w:rPr>
        <w:t xml:space="preserve"> et le paragraphe</w:t>
      </w:r>
      <w:r w:rsidR="00FE7163">
        <w:rPr>
          <w:lang w:val="fr-FR"/>
        </w:rPr>
        <w:t> </w:t>
      </w:r>
      <w:r>
        <w:rPr>
          <w:lang w:val="fr-FR"/>
        </w:rPr>
        <w:t xml:space="preserve">24 du </w:t>
      </w:r>
      <w:r w:rsidRPr="00BD2641">
        <w:rPr>
          <w:spacing w:val="-2"/>
          <w:lang w:val="fr-FR"/>
        </w:rPr>
        <w:t>document CAJ/68/10 “</w:t>
      </w:r>
      <w:r>
        <w:rPr>
          <w:spacing w:val="-2"/>
          <w:lang w:val="fr-FR"/>
        </w:rPr>
        <w:t>Compte rendu des conclusions</w:t>
      </w:r>
      <w:r w:rsidRPr="00BD2641">
        <w:rPr>
          <w:spacing w:val="-2"/>
          <w:lang w:val="fr-FR"/>
        </w:rPr>
        <w:t>”</w:t>
      </w:r>
      <w:r w:rsidRPr="00BD2641">
        <w:rPr>
          <w:lang w:val="fr-FR"/>
        </w:rPr>
        <w:t xml:space="preserve">); </w:t>
      </w:r>
      <w:r w:rsidR="00FE7163">
        <w:rPr>
          <w:lang w:val="fr-FR"/>
        </w:rPr>
        <w:t xml:space="preserve"> </w:t>
      </w:r>
      <w:r>
        <w:rPr>
          <w:lang w:val="fr-FR"/>
        </w:rPr>
        <w:t>et</w:t>
      </w:r>
    </w:p>
    <w:p w:rsidR="00064564" w:rsidRPr="00BD2641" w:rsidRDefault="00064564" w:rsidP="00883856">
      <w:pPr>
        <w:ind w:firstLine="567"/>
        <w:rPr>
          <w:lang w:val="fr-FR"/>
        </w:rPr>
      </w:pPr>
    </w:p>
    <w:p w:rsidR="00064564" w:rsidRPr="00BD2641" w:rsidRDefault="00064564" w:rsidP="00883856">
      <w:pPr>
        <w:ind w:firstLine="567"/>
        <w:rPr>
          <w:lang w:val="fr-FR"/>
        </w:rPr>
      </w:pPr>
      <w:r w:rsidRPr="00BD2641">
        <w:rPr>
          <w:lang w:val="fr-FR"/>
        </w:rPr>
        <w:t>b)</w:t>
      </w:r>
      <w:r w:rsidRPr="00BD2641">
        <w:rPr>
          <w:lang w:val="fr-FR"/>
        </w:rPr>
        <w:tab/>
        <w:t>à l</w:t>
      </w:r>
      <w:r w:rsidR="00C144E5">
        <w:rPr>
          <w:lang w:val="fr-FR"/>
        </w:rPr>
        <w:t>’</w:t>
      </w:r>
      <w:r w:rsidRPr="00BD2641">
        <w:rPr>
          <w:lang w:val="fr-FR"/>
        </w:rPr>
        <w:t>attribution des codes UPOV (voir les paragraphes</w:t>
      </w:r>
      <w:r w:rsidR="00FE7163">
        <w:rPr>
          <w:lang w:val="fr-FR"/>
        </w:rPr>
        <w:t> </w:t>
      </w:r>
      <w:r>
        <w:rPr>
          <w:lang w:val="fr-FR"/>
        </w:rPr>
        <w:t>4 à</w:t>
      </w:r>
      <w:r w:rsidR="00FE7163">
        <w:rPr>
          <w:lang w:val="fr-FR"/>
        </w:rPr>
        <w:t> </w:t>
      </w:r>
      <w:r>
        <w:rPr>
          <w:lang w:val="fr-FR"/>
        </w:rPr>
        <w:t>11</w:t>
      </w:r>
      <w:r w:rsidRPr="00BD2641">
        <w:rPr>
          <w:lang w:val="fr-FR"/>
        </w:rPr>
        <w:t xml:space="preserve"> du </w:t>
      </w:r>
      <w:r>
        <w:rPr>
          <w:lang w:val="fr-FR"/>
        </w:rPr>
        <w:t>document</w:t>
      </w:r>
      <w:r w:rsidRPr="00BD2641">
        <w:rPr>
          <w:lang w:val="fr-FR"/>
        </w:rPr>
        <w:t xml:space="preserve"> CAJ/68/6 “</w:t>
      </w:r>
      <w:r w:rsidRPr="00F44DEC">
        <w:rPr>
          <w:lang w:val="fr-FR"/>
        </w:rPr>
        <w:t xml:space="preserve"> </w:t>
      </w:r>
      <w:r>
        <w:rPr>
          <w:lang w:val="fr-FR"/>
        </w:rPr>
        <w:t>Bases de données d</w:t>
      </w:r>
      <w:r w:rsidR="00C144E5">
        <w:rPr>
          <w:lang w:val="fr-FR"/>
        </w:rPr>
        <w:t>’</w:t>
      </w:r>
      <w:r>
        <w:rPr>
          <w:lang w:val="fr-FR"/>
        </w:rPr>
        <w:t>i</w:t>
      </w:r>
      <w:r w:rsidRPr="00BD2641">
        <w:rPr>
          <w:lang w:val="fr-FR"/>
        </w:rPr>
        <w:t xml:space="preserve">nformation </w:t>
      </w:r>
      <w:r>
        <w:rPr>
          <w:lang w:val="fr-FR"/>
        </w:rPr>
        <w:t>de l</w:t>
      </w:r>
      <w:r w:rsidR="00C144E5">
        <w:rPr>
          <w:lang w:val="fr-FR"/>
        </w:rPr>
        <w:t>’</w:t>
      </w:r>
      <w:r>
        <w:rPr>
          <w:lang w:val="fr-FR"/>
        </w:rPr>
        <w:t>UPOV</w:t>
      </w:r>
      <w:r w:rsidRPr="00BD2641">
        <w:rPr>
          <w:lang w:val="fr-FR"/>
        </w:rPr>
        <w:t>”</w:t>
      </w:r>
      <w:r>
        <w:rPr>
          <w:lang w:val="fr-FR"/>
        </w:rPr>
        <w:t xml:space="preserve"> et le paragraphe</w:t>
      </w:r>
      <w:r w:rsidR="00FE7163">
        <w:rPr>
          <w:lang w:val="fr-FR"/>
        </w:rPr>
        <w:t> </w:t>
      </w:r>
      <w:r>
        <w:rPr>
          <w:lang w:val="fr-FR"/>
        </w:rPr>
        <w:t xml:space="preserve">24 du </w:t>
      </w:r>
      <w:r w:rsidRPr="00BD2641">
        <w:rPr>
          <w:spacing w:val="-2"/>
          <w:lang w:val="fr-FR"/>
        </w:rPr>
        <w:t>document CAJ/68/10 “</w:t>
      </w:r>
      <w:r>
        <w:rPr>
          <w:spacing w:val="-2"/>
          <w:lang w:val="fr-FR"/>
        </w:rPr>
        <w:t>Compte rendu des conclusions</w:t>
      </w:r>
      <w:r w:rsidRPr="00BD2641">
        <w:rPr>
          <w:spacing w:val="-2"/>
          <w:lang w:val="fr-FR"/>
        </w:rPr>
        <w:t>”</w:t>
      </w:r>
      <w:r w:rsidRPr="00BD2641">
        <w:rPr>
          <w:lang w:val="fr-FR"/>
        </w:rPr>
        <w:t>)</w:t>
      </w:r>
      <w:r>
        <w:rPr>
          <w:lang w:val="fr-FR"/>
        </w:rPr>
        <w:t>.</w:t>
      </w:r>
    </w:p>
    <w:p w:rsidR="00064564" w:rsidRPr="00386FC2" w:rsidRDefault="00064564" w:rsidP="00A52B36">
      <w:pPr>
        <w:ind w:left="567"/>
        <w:rPr>
          <w:lang w:val="fr-FR"/>
        </w:rPr>
      </w:pPr>
    </w:p>
    <w:p w:rsidR="00064564" w:rsidRPr="008A2566" w:rsidRDefault="00064564" w:rsidP="00DB7A81">
      <w:pPr>
        <w:rPr>
          <w:lang w:val="fr-FR"/>
        </w:rPr>
      </w:pPr>
      <w:r w:rsidRPr="008A2566">
        <w:rPr>
          <w:lang w:val="fr-FR"/>
        </w:rPr>
        <w:fldChar w:fldCharType="begin"/>
      </w:r>
      <w:r w:rsidRPr="008A2566">
        <w:rPr>
          <w:lang w:val="fr-FR"/>
        </w:rPr>
        <w:instrText xml:space="preserve"> AUTONUM  </w:instrText>
      </w:r>
      <w:r w:rsidRPr="008A2566">
        <w:rPr>
          <w:lang w:val="fr-FR"/>
        </w:rPr>
        <w:fldChar w:fldCharType="end"/>
      </w:r>
      <w:r w:rsidRPr="008A2566">
        <w:rPr>
          <w:lang w:val="fr-FR"/>
        </w:rPr>
        <w:tab/>
        <w:t>Dans le cas des membres de l</w:t>
      </w:r>
      <w:r w:rsidR="00C144E5">
        <w:rPr>
          <w:lang w:val="fr-FR"/>
        </w:rPr>
        <w:t>’</w:t>
      </w:r>
      <w:r w:rsidRPr="008A2566">
        <w:rPr>
          <w:lang w:val="fr-FR"/>
        </w:rPr>
        <w:t>Union qui fournissent des données à la base de données PLUTO par le truchement de l</w:t>
      </w:r>
      <w:r w:rsidR="00C144E5">
        <w:rPr>
          <w:lang w:val="fr-FR"/>
        </w:rPr>
        <w:t>’</w:t>
      </w:r>
      <w:r w:rsidRPr="008A2566">
        <w:rPr>
          <w:lang w:val="fr-FR"/>
        </w:rPr>
        <w:t>Office communautaire des variétés végétales (OCVV) de l</w:t>
      </w:r>
      <w:r w:rsidR="00C144E5">
        <w:rPr>
          <w:lang w:val="fr-FR"/>
        </w:rPr>
        <w:t>’</w:t>
      </w:r>
      <w:r w:rsidRPr="008A2566">
        <w:rPr>
          <w:lang w:val="fr-FR"/>
        </w:rPr>
        <w:t>Union européenne conformément au Mémorandum d</w:t>
      </w:r>
      <w:r w:rsidR="00C144E5">
        <w:rPr>
          <w:lang w:val="fr-FR"/>
        </w:rPr>
        <w:t>’</w:t>
      </w:r>
      <w:r w:rsidRPr="008A2566">
        <w:rPr>
          <w:lang w:val="fr-FR"/>
        </w:rPr>
        <w:t>accord entre l</w:t>
      </w:r>
      <w:r w:rsidR="00C144E5">
        <w:rPr>
          <w:lang w:val="fr-FR"/>
        </w:rPr>
        <w:t>’</w:t>
      </w:r>
      <w:r w:rsidRPr="008A2566">
        <w:rPr>
          <w:lang w:val="fr-FR"/>
        </w:rPr>
        <w:t>UPOV et l</w:t>
      </w:r>
      <w:r w:rsidR="00C144E5">
        <w:rPr>
          <w:lang w:val="fr-FR"/>
        </w:rPr>
        <w:t>’</w:t>
      </w:r>
      <w:r w:rsidRPr="008A2566">
        <w:rPr>
          <w:lang w:val="fr-FR"/>
        </w:rPr>
        <w:t>OCVV) (“Mémorandum UPOV</w:t>
      </w:r>
      <w:r w:rsidR="00FE7163">
        <w:rPr>
          <w:lang w:val="fr-FR"/>
        </w:rPr>
        <w:noBreakHyphen/>
      </w:r>
      <w:r w:rsidRPr="008A2566">
        <w:rPr>
          <w:lang w:val="fr-FR"/>
        </w:rPr>
        <w:t>OCVV”) (voir le paragraphe 6 du document CAJ/57/6 “</w:t>
      </w:r>
      <w:r>
        <w:rPr>
          <w:lang w:val="fr-FR"/>
        </w:rPr>
        <w:t xml:space="preserve">Base de données </w:t>
      </w:r>
      <w:r w:rsidRPr="008A2566">
        <w:rPr>
          <w:lang w:val="fr-FR"/>
        </w:rPr>
        <w:t>UPOV</w:t>
      </w:r>
      <w:r w:rsidR="00FE7163">
        <w:rPr>
          <w:lang w:val="fr-FR"/>
        </w:rPr>
        <w:noBreakHyphen/>
      </w:r>
      <w:r w:rsidRPr="008A2566">
        <w:rPr>
          <w:lang w:val="fr-FR"/>
        </w:rPr>
        <w:t xml:space="preserve">ROM </w:t>
      </w:r>
      <w:r>
        <w:rPr>
          <w:lang w:val="fr-FR"/>
        </w:rPr>
        <w:t>sur les variétés végétales</w:t>
      </w:r>
      <w:r w:rsidRPr="008A2566">
        <w:rPr>
          <w:lang w:val="fr-FR"/>
        </w:rPr>
        <w:t xml:space="preserve">”), la circulaire susmentionnée a été envoyée </w:t>
      </w:r>
      <w:r>
        <w:rPr>
          <w:lang w:val="fr-FR"/>
        </w:rPr>
        <w:t>par le truchement de</w:t>
      </w:r>
      <w:r w:rsidRPr="008A2566">
        <w:rPr>
          <w:lang w:val="fr-FR"/>
        </w:rPr>
        <w:t xml:space="preserve"> l</w:t>
      </w:r>
      <w:r w:rsidR="00C144E5">
        <w:rPr>
          <w:lang w:val="fr-FR"/>
        </w:rPr>
        <w:t>’</w:t>
      </w:r>
      <w:r w:rsidRPr="008A2566">
        <w:rPr>
          <w:lang w:val="fr-FR"/>
        </w:rPr>
        <w:t>OCVV afin de préciser comment l</w:t>
      </w:r>
      <w:r w:rsidR="00C144E5">
        <w:rPr>
          <w:lang w:val="fr-FR"/>
        </w:rPr>
        <w:t>’</w:t>
      </w:r>
      <w:r w:rsidRPr="008A2566">
        <w:rPr>
          <w:lang w:val="fr-FR"/>
        </w:rPr>
        <w:t>accord serait appliqué pour ces membres de l</w:t>
      </w:r>
      <w:r w:rsidR="00C144E5">
        <w:rPr>
          <w:lang w:val="fr-FR"/>
        </w:rPr>
        <w:t>’</w:t>
      </w:r>
      <w:r w:rsidRPr="008A2566">
        <w:rPr>
          <w:lang w:val="fr-FR"/>
        </w:rPr>
        <w:t>Union</w:t>
      </w:r>
      <w:r w:rsidR="00FE7163">
        <w:rPr>
          <w:lang w:val="fr-FR"/>
        </w:rPr>
        <w:t>.</w:t>
      </w:r>
    </w:p>
    <w:p w:rsidR="00064564" w:rsidRPr="008A2566" w:rsidRDefault="00064564" w:rsidP="00DB7A81">
      <w:pPr>
        <w:rPr>
          <w:lang w:val="fr-FR"/>
        </w:rPr>
      </w:pPr>
    </w:p>
    <w:p w:rsidR="00064564" w:rsidRPr="00DE7761" w:rsidRDefault="00064564" w:rsidP="00DB7A81">
      <w:pPr>
        <w:rPr>
          <w:lang w:val="fr-FR"/>
        </w:rPr>
      </w:pPr>
      <w:r w:rsidRPr="00C031DF">
        <w:rPr>
          <w:lang w:val="fr-FR"/>
        </w:rPr>
        <w:fldChar w:fldCharType="begin"/>
      </w:r>
      <w:r w:rsidRPr="00C031DF">
        <w:rPr>
          <w:lang w:val="fr-FR"/>
        </w:rPr>
        <w:instrText xml:space="preserve"> AUTONUM  </w:instrText>
      </w:r>
      <w:r w:rsidRPr="00C031DF">
        <w:rPr>
          <w:lang w:val="fr-FR"/>
        </w:rPr>
        <w:fldChar w:fldCharType="end"/>
      </w:r>
      <w:r w:rsidRPr="00C031DF">
        <w:rPr>
          <w:lang w:val="fr-FR"/>
        </w:rPr>
        <w:tab/>
      </w:r>
      <w:r w:rsidRPr="00D53B9F">
        <w:rPr>
          <w:lang w:val="fr-FR"/>
        </w:rPr>
        <w:t>S</w:t>
      </w:r>
      <w:r w:rsidR="00C144E5">
        <w:rPr>
          <w:lang w:val="fr-FR"/>
        </w:rPr>
        <w:t>’</w:t>
      </w:r>
      <w:r w:rsidRPr="00D53B9F">
        <w:rPr>
          <w:lang w:val="fr-FR"/>
        </w:rPr>
        <w:t>agissant de la fréquence de présentation de données par l</w:t>
      </w:r>
      <w:r w:rsidR="00C144E5">
        <w:rPr>
          <w:lang w:val="fr-FR"/>
        </w:rPr>
        <w:t>’</w:t>
      </w:r>
      <w:r w:rsidRPr="00D53B9F">
        <w:rPr>
          <w:lang w:val="fr-FR"/>
        </w:rPr>
        <w:t>OCVV et d</w:t>
      </w:r>
      <w:r w:rsidR="00C144E5">
        <w:rPr>
          <w:lang w:val="fr-FR"/>
        </w:rPr>
        <w:t>’</w:t>
      </w:r>
      <w:r w:rsidRPr="00D53B9F">
        <w:rPr>
          <w:lang w:val="fr-FR"/>
        </w:rPr>
        <w:t>autres membres de l</w:t>
      </w:r>
      <w:r w:rsidR="00C144E5">
        <w:rPr>
          <w:lang w:val="fr-FR"/>
        </w:rPr>
        <w:t>’</w:t>
      </w:r>
      <w:r w:rsidRPr="00D53B9F">
        <w:rPr>
          <w:lang w:val="fr-FR"/>
        </w:rPr>
        <w:t>Union qui exploitent des bases de données et qui, par cons</w:t>
      </w:r>
      <w:r>
        <w:rPr>
          <w:lang w:val="fr-FR"/>
        </w:rPr>
        <w:t>équent, n</w:t>
      </w:r>
      <w:r w:rsidR="00C144E5">
        <w:rPr>
          <w:lang w:val="fr-FR"/>
        </w:rPr>
        <w:t>’</w:t>
      </w:r>
      <w:r>
        <w:rPr>
          <w:lang w:val="fr-FR"/>
        </w:rPr>
        <w:t xml:space="preserve">ont pas une date de </w:t>
      </w:r>
      <w:r w:rsidRPr="00D53B9F">
        <w:rPr>
          <w:lang w:val="fr-FR"/>
        </w:rPr>
        <w:t>publication</w:t>
      </w:r>
      <w:r>
        <w:rPr>
          <w:lang w:val="fr-FR"/>
        </w:rPr>
        <w:t xml:space="preserve"> fixe</w:t>
      </w:r>
      <w:r w:rsidRPr="00D53B9F">
        <w:rPr>
          <w:lang w:val="fr-FR"/>
        </w:rPr>
        <w:t xml:space="preserve">, </w:t>
      </w:r>
      <w:r>
        <w:rPr>
          <w:lang w:val="fr-FR"/>
        </w:rPr>
        <w:t>de nouvelles données peuvent être envoyées aussi fréquemment que souhaité (chaque jour par exemple) à l</w:t>
      </w:r>
      <w:r w:rsidR="00C144E5">
        <w:rPr>
          <w:lang w:val="fr-FR"/>
        </w:rPr>
        <w:t>’</w:t>
      </w:r>
      <w:r>
        <w:rPr>
          <w:lang w:val="fr-FR"/>
        </w:rPr>
        <w:t xml:space="preserve">administrateur de la base de données </w:t>
      </w:r>
      <w:r w:rsidRPr="00D53B9F">
        <w:rPr>
          <w:snapToGrid w:val="0"/>
          <w:lang w:val="fr-FR"/>
        </w:rPr>
        <w:t>PLUTO</w:t>
      </w:r>
      <w:r w:rsidRPr="00D53B9F">
        <w:rPr>
          <w:lang w:val="fr-FR"/>
        </w:rPr>
        <w:t xml:space="preserve">.  </w:t>
      </w:r>
      <w:r>
        <w:rPr>
          <w:lang w:val="fr-FR"/>
        </w:rPr>
        <w:t>Celui</w:t>
      </w:r>
      <w:r w:rsidR="00FE7163">
        <w:rPr>
          <w:lang w:val="fr-FR"/>
        </w:rPr>
        <w:noBreakHyphen/>
      </w:r>
      <w:r>
        <w:rPr>
          <w:lang w:val="fr-FR"/>
        </w:rPr>
        <w:t>ci enverra à tous les utilisateurs enregistrés une</w:t>
      </w:r>
      <w:r w:rsidRPr="00BB06CB">
        <w:rPr>
          <w:snapToGrid w:val="0"/>
          <w:lang w:val="fr-FR"/>
        </w:rPr>
        <w:t xml:space="preserve"> notification </w:t>
      </w:r>
      <w:r>
        <w:rPr>
          <w:snapToGrid w:val="0"/>
          <w:lang w:val="fr-FR"/>
        </w:rPr>
        <w:t>chaque fois que cette base de données est mise à jour</w:t>
      </w:r>
      <w:r w:rsidRPr="00BB06CB">
        <w:rPr>
          <w:snapToGrid w:val="0"/>
          <w:lang w:val="fr-FR"/>
        </w:rPr>
        <w:t xml:space="preserve">.  Conformément au </w:t>
      </w:r>
      <w:r w:rsidRPr="00BD2641">
        <w:rPr>
          <w:lang w:val="fr-FR"/>
        </w:rPr>
        <w:t>Mémorandum UPOV</w:t>
      </w:r>
      <w:r w:rsidR="00FE7163">
        <w:rPr>
          <w:lang w:val="fr-FR"/>
        </w:rPr>
        <w:noBreakHyphen/>
      </w:r>
      <w:r w:rsidRPr="00BD2641">
        <w:rPr>
          <w:lang w:val="fr-FR"/>
        </w:rPr>
        <w:t>OCVV</w:t>
      </w:r>
      <w:r>
        <w:rPr>
          <w:lang w:val="fr-FR"/>
        </w:rPr>
        <w:t>, les données mises à jour dans la base de données</w:t>
      </w:r>
      <w:r w:rsidRPr="00BB06CB">
        <w:rPr>
          <w:lang w:val="fr-FR"/>
        </w:rPr>
        <w:t xml:space="preserve"> PLUTO seront communiquées après chaque mise à jour à l</w:t>
      </w:r>
      <w:r w:rsidR="00C144E5">
        <w:rPr>
          <w:lang w:val="fr-FR"/>
        </w:rPr>
        <w:t>’</w:t>
      </w:r>
      <w:r w:rsidRPr="00BB06CB">
        <w:rPr>
          <w:lang w:val="fr-FR"/>
        </w:rPr>
        <w:t>OCVV qui pourra en disposer</w:t>
      </w:r>
      <w:r w:rsidRPr="00DE7761">
        <w:rPr>
          <w:lang w:val="fr-FR"/>
        </w:rPr>
        <w:t>.</w:t>
      </w:r>
    </w:p>
    <w:p w:rsidR="00064564" w:rsidRPr="00DE7761" w:rsidRDefault="00064564" w:rsidP="00DB7A81">
      <w:pPr>
        <w:rPr>
          <w:lang w:val="fr-FR"/>
        </w:rPr>
      </w:pPr>
    </w:p>
    <w:p w:rsidR="00C144E5" w:rsidRDefault="00064564" w:rsidP="00E26286">
      <w:pPr>
        <w:keepNext/>
        <w:tabs>
          <w:tab w:val="left" w:pos="5387"/>
        </w:tabs>
        <w:ind w:left="4820"/>
        <w:rPr>
          <w:i/>
          <w:iCs/>
          <w:lang w:val="fr-FR"/>
        </w:rPr>
      </w:pPr>
      <w:r w:rsidRPr="00ED3CD9">
        <w:rPr>
          <w:i/>
          <w:iCs/>
          <w:lang w:val="fr-FR"/>
        </w:rPr>
        <w:fldChar w:fldCharType="begin"/>
      </w:r>
      <w:r w:rsidRPr="00ED3CD9">
        <w:rPr>
          <w:i/>
          <w:iCs/>
          <w:lang w:val="fr-FR"/>
        </w:rPr>
        <w:instrText xml:space="preserve"> AUTONUM  </w:instrText>
      </w:r>
      <w:r w:rsidRPr="00ED3CD9">
        <w:rPr>
          <w:i/>
          <w:iCs/>
          <w:lang w:val="fr-FR"/>
        </w:rPr>
        <w:fldChar w:fldCharType="end"/>
      </w:r>
      <w:r w:rsidRPr="00ED3CD9">
        <w:rPr>
          <w:i/>
          <w:iCs/>
          <w:lang w:val="fr-FR"/>
        </w:rPr>
        <w:tab/>
        <w:t>Le CAJ est invité à prendre note des faits nouveaux concernant le programme d</w:t>
      </w:r>
      <w:r w:rsidR="00C144E5" w:rsidRPr="00ED3CD9">
        <w:rPr>
          <w:i/>
          <w:iCs/>
          <w:lang w:val="fr-FR"/>
        </w:rPr>
        <w:t>’</w:t>
      </w:r>
      <w:r w:rsidRPr="00ED3CD9">
        <w:rPr>
          <w:i/>
          <w:iCs/>
          <w:lang w:val="fr-FR"/>
        </w:rPr>
        <w:t>améliorations de la base de données sur les variétés végétales comme indiqué dans les paragraphes</w:t>
      </w:r>
      <w:r w:rsidR="00FE7163" w:rsidRPr="00ED3CD9">
        <w:rPr>
          <w:i/>
          <w:iCs/>
          <w:lang w:val="fr-FR"/>
        </w:rPr>
        <w:t> </w:t>
      </w:r>
      <w:r w:rsidRPr="00ED3CD9">
        <w:rPr>
          <w:i/>
          <w:iCs/>
          <w:lang w:val="fr-FR"/>
        </w:rPr>
        <w:t>7 à</w:t>
      </w:r>
      <w:r w:rsidR="00FE7163" w:rsidRPr="00ED3CD9">
        <w:rPr>
          <w:i/>
          <w:iCs/>
          <w:lang w:val="fr-FR"/>
        </w:rPr>
        <w:t> </w:t>
      </w:r>
      <w:r w:rsidRPr="00ED3CD9">
        <w:rPr>
          <w:i/>
          <w:iCs/>
          <w:lang w:val="fr-FR"/>
        </w:rPr>
        <w:t>10.</w:t>
      </w:r>
    </w:p>
    <w:p w:rsidR="00064564" w:rsidRPr="00883856" w:rsidRDefault="00064564" w:rsidP="00DB7A81">
      <w:pPr>
        <w:rPr>
          <w:lang w:val="fr-FR"/>
        </w:rPr>
      </w:pPr>
    </w:p>
    <w:p w:rsidR="00064564" w:rsidRPr="00883856" w:rsidRDefault="00064564" w:rsidP="00DB7A81">
      <w:pPr>
        <w:rPr>
          <w:lang w:val="fr-FR"/>
        </w:rPr>
      </w:pPr>
    </w:p>
    <w:p w:rsidR="00064564" w:rsidRPr="00883856" w:rsidRDefault="00064564" w:rsidP="00DB7A81">
      <w:pPr>
        <w:rPr>
          <w:lang w:val="fr-FR"/>
        </w:rPr>
      </w:pPr>
    </w:p>
    <w:p w:rsidR="00064564" w:rsidRDefault="00064564" w:rsidP="00883856">
      <w:pPr>
        <w:pStyle w:val="Heading1"/>
        <w:rPr>
          <w:lang w:val="fr-FR"/>
        </w:rPr>
      </w:pPr>
      <w:bookmarkStart w:id="13" w:name="_Toc381022358"/>
      <w:bookmarkStart w:id="14" w:name="_Toc381620375"/>
      <w:r>
        <w:rPr>
          <w:lang w:val="fr-FR"/>
        </w:rPr>
        <w:t>E</w:t>
      </w:r>
      <w:r w:rsidRPr="00816AF7">
        <w:rPr>
          <w:lang w:val="fr-FR"/>
        </w:rPr>
        <w:t>nquÊte auprÈs des membres de l</w:t>
      </w:r>
      <w:r w:rsidR="00C144E5">
        <w:rPr>
          <w:lang w:val="fr-FR"/>
        </w:rPr>
        <w:t>’</w:t>
      </w:r>
      <w:r w:rsidRPr="00816AF7">
        <w:rPr>
          <w:lang w:val="fr-FR"/>
        </w:rPr>
        <w:t>Union sur leur utilisation des bases de donnÉes et Les systÈmes de dÉpÔt Électronique des demandes</w:t>
      </w:r>
      <w:bookmarkEnd w:id="13"/>
      <w:bookmarkEnd w:id="14"/>
    </w:p>
    <w:p w:rsidR="00064564" w:rsidRPr="00386FC2" w:rsidRDefault="00064564" w:rsidP="00DB7A81">
      <w:pPr>
        <w:keepNext/>
        <w:rPr>
          <w:lang w:val="fr-FR"/>
        </w:rPr>
      </w:pPr>
    </w:p>
    <w:p w:rsidR="00C144E5" w:rsidRDefault="00064564" w:rsidP="00DB7A81">
      <w:pPr>
        <w:rPr>
          <w:lang w:val="fr-FR"/>
        </w:rPr>
      </w:pPr>
      <w:r w:rsidRPr="00883856">
        <w:rPr>
          <w:lang w:val="fr-FR"/>
        </w:rPr>
        <w:fldChar w:fldCharType="begin"/>
      </w:r>
      <w:r w:rsidRPr="00883856">
        <w:rPr>
          <w:lang w:val="fr-FR"/>
        </w:rPr>
        <w:instrText xml:space="preserve"> AUTONUM  </w:instrText>
      </w:r>
      <w:r w:rsidRPr="00883856">
        <w:rPr>
          <w:lang w:val="fr-FR"/>
        </w:rPr>
        <w:fldChar w:fldCharType="end"/>
      </w:r>
      <w:r w:rsidRPr="00883856">
        <w:rPr>
          <w:lang w:val="fr-FR"/>
        </w:rPr>
        <w:tab/>
      </w:r>
      <w:r w:rsidRPr="00816AF7">
        <w:rPr>
          <w:lang w:val="fr-FR"/>
        </w:rPr>
        <w:t>À sa soixante</w:t>
      </w:r>
      <w:r w:rsidR="00FE7163">
        <w:rPr>
          <w:lang w:val="fr-FR"/>
        </w:rPr>
        <w:noBreakHyphen/>
      </w:r>
      <w:r w:rsidRPr="00816AF7">
        <w:rPr>
          <w:lang w:val="fr-FR"/>
        </w:rPr>
        <w:t>sixième session, le CAJ a demandé au Bureau de l</w:t>
      </w:r>
      <w:r w:rsidR="00C144E5">
        <w:rPr>
          <w:lang w:val="fr-FR"/>
        </w:rPr>
        <w:t>’</w:t>
      </w:r>
      <w:r w:rsidRPr="00816AF7">
        <w:rPr>
          <w:lang w:val="fr-FR"/>
        </w:rPr>
        <w:t>Union de réaliser une enquête auprès des membres de l</w:t>
      </w:r>
      <w:r w:rsidR="00C144E5">
        <w:rPr>
          <w:lang w:val="fr-FR"/>
        </w:rPr>
        <w:t>’</w:t>
      </w:r>
      <w:r w:rsidRPr="00816AF7">
        <w:rPr>
          <w:lang w:val="fr-FR"/>
        </w:rPr>
        <w:t>Union quant à leur utilisation de la base de données aux fins de la protection des obtentions végétales, ainsi que leur utilisation des systèmes de dépôt électronique des demandes (voir le paragraphe 21 du document CAJ/66/8 “Compte rendu des conclusions”). Le Bureau de l</w:t>
      </w:r>
      <w:r w:rsidR="00C144E5">
        <w:rPr>
          <w:lang w:val="fr-FR"/>
        </w:rPr>
        <w:t>’</w:t>
      </w:r>
      <w:r w:rsidRPr="00816AF7">
        <w:rPr>
          <w:lang w:val="fr-FR"/>
        </w:rPr>
        <w:t xml:space="preserve">Union a </w:t>
      </w:r>
      <w:r>
        <w:rPr>
          <w:lang w:val="fr-FR"/>
        </w:rPr>
        <w:t>lancé</w:t>
      </w:r>
      <w:r w:rsidRPr="00816AF7">
        <w:rPr>
          <w:lang w:val="fr-FR"/>
        </w:rPr>
        <w:t xml:space="preserve"> une enquête le 2</w:t>
      </w:r>
      <w:r w:rsidR="00C144E5" w:rsidRPr="00816AF7">
        <w:rPr>
          <w:lang w:val="fr-FR"/>
        </w:rPr>
        <w:t>5</w:t>
      </w:r>
      <w:r w:rsidR="00C144E5">
        <w:rPr>
          <w:lang w:val="fr-FR"/>
        </w:rPr>
        <w:t> </w:t>
      </w:r>
      <w:r w:rsidR="00C144E5" w:rsidRPr="00816AF7">
        <w:rPr>
          <w:lang w:val="fr-FR"/>
        </w:rPr>
        <w:t>novembre</w:t>
      </w:r>
      <w:r w:rsidR="00C144E5">
        <w:rPr>
          <w:lang w:val="fr-FR"/>
        </w:rPr>
        <w:t> </w:t>
      </w:r>
      <w:r w:rsidR="00C144E5" w:rsidRPr="00816AF7">
        <w:rPr>
          <w:lang w:val="fr-FR"/>
        </w:rPr>
        <w:t>20</w:t>
      </w:r>
      <w:r w:rsidRPr="00816AF7">
        <w:rPr>
          <w:lang w:val="fr-FR"/>
        </w:rPr>
        <w:t>13 (anglais) et le</w:t>
      </w:r>
      <w:r>
        <w:rPr>
          <w:lang w:val="fr-FR"/>
        </w:rPr>
        <w:t xml:space="preserve"> 2</w:t>
      </w:r>
      <w:r w:rsidR="00C144E5">
        <w:rPr>
          <w:lang w:val="fr-FR"/>
        </w:rPr>
        <w:t>7 janvier </w:t>
      </w:r>
      <w:r w:rsidR="00C144E5" w:rsidRPr="00816AF7">
        <w:rPr>
          <w:lang w:val="fr-FR"/>
        </w:rPr>
        <w:t>20</w:t>
      </w:r>
      <w:r w:rsidRPr="00816AF7">
        <w:rPr>
          <w:lang w:val="fr-FR"/>
        </w:rPr>
        <w:t>14 (</w:t>
      </w:r>
      <w:r>
        <w:rPr>
          <w:lang w:val="fr-FR"/>
        </w:rPr>
        <w:t>allemand</w:t>
      </w:r>
      <w:r w:rsidRPr="00816AF7">
        <w:rPr>
          <w:lang w:val="fr-FR"/>
        </w:rPr>
        <w:t xml:space="preserve">, </w:t>
      </w:r>
      <w:r>
        <w:rPr>
          <w:lang w:val="fr-FR"/>
        </w:rPr>
        <w:t>anglais, espagnol et français</w:t>
      </w:r>
      <w:r w:rsidRPr="00816AF7">
        <w:rPr>
          <w:lang w:val="fr-FR"/>
        </w:rPr>
        <w:t>).</w:t>
      </w:r>
    </w:p>
    <w:p w:rsidR="00064564" w:rsidRPr="00386FC2" w:rsidRDefault="00064564" w:rsidP="00DB7A81">
      <w:pPr>
        <w:rPr>
          <w:lang w:val="fr-FR"/>
        </w:rPr>
      </w:pPr>
    </w:p>
    <w:p w:rsidR="00064564" w:rsidRPr="00ED3CD9" w:rsidRDefault="00064564" w:rsidP="00DB7A81">
      <w:pPr>
        <w:rPr>
          <w:lang w:val="fr-FR"/>
        </w:rPr>
      </w:pPr>
      <w:r w:rsidRPr="00ED3CD9">
        <w:rPr>
          <w:lang w:val="fr-FR"/>
        </w:rPr>
        <w:fldChar w:fldCharType="begin"/>
      </w:r>
      <w:r w:rsidRPr="00ED3CD9">
        <w:rPr>
          <w:lang w:val="fr-FR"/>
        </w:rPr>
        <w:instrText xml:space="preserve"> AUTONUM  </w:instrText>
      </w:r>
      <w:r w:rsidRPr="00ED3CD9">
        <w:rPr>
          <w:lang w:val="fr-FR"/>
        </w:rPr>
        <w:fldChar w:fldCharType="end"/>
      </w:r>
      <w:r w:rsidRPr="00ED3CD9">
        <w:rPr>
          <w:lang w:val="fr-FR"/>
        </w:rPr>
        <w:tab/>
        <w:t>Les résultats de cette enquête sont donnés dans l</w:t>
      </w:r>
      <w:r w:rsidR="00C144E5" w:rsidRPr="00ED3CD9">
        <w:rPr>
          <w:lang w:val="fr-FR"/>
        </w:rPr>
        <w:t>’</w:t>
      </w:r>
      <w:r w:rsidRPr="00ED3CD9">
        <w:rPr>
          <w:lang w:val="fr-FR"/>
        </w:rPr>
        <w:t>annex</w:t>
      </w:r>
      <w:r w:rsidR="007F17EC" w:rsidRPr="00ED3CD9">
        <w:rPr>
          <w:lang w:val="fr-FR"/>
        </w:rPr>
        <w:t>e </w:t>
      </w:r>
      <w:r w:rsidRPr="00ED3CD9">
        <w:rPr>
          <w:lang w:val="fr-FR"/>
        </w:rPr>
        <w:t>II du présent document.</w:t>
      </w:r>
    </w:p>
    <w:p w:rsidR="00064564" w:rsidRPr="00ED3CD9" w:rsidRDefault="00064564" w:rsidP="00DB7A81">
      <w:pPr>
        <w:rPr>
          <w:lang w:val="fr-FR"/>
        </w:rPr>
      </w:pPr>
    </w:p>
    <w:p w:rsidR="00064564" w:rsidRPr="003B1CBB" w:rsidRDefault="00064564" w:rsidP="00E26286">
      <w:pPr>
        <w:tabs>
          <w:tab w:val="left" w:pos="5387"/>
        </w:tabs>
        <w:ind w:left="4820"/>
        <w:rPr>
          <w:i/>
          <w:iCs/>
          <w:spacing w:val="-2"/>
          <w:lang w:val="fr-FR"/>
        </w:rPr>
      </w:pPr>
      <w:r w:rsidRPr="00ED3CD9">
        <w:rPr>
          <w:i/>
          <w:iCs/>
          <w:spacing w:val="-2"/>
          <w:lang w:val="fr-FR"/>
        </w:rPr>
        <w:fldChar w:fldCharType="begin"/>
      </w:r>
      <w:r w:rsidRPr="00ED3CD9">
        <w:rPr>
          <w:i/>
          <w:iCs/>
          <w:spacing w:val="-2"/>
          <w:lang w:val="fr-FR"/>
        </w:rPr>
        <w:instrText xml:space="preserve"> AUTONUM  </w:instrText>
      </w:r>
      <w:r w:rsidRPr="00ED3CD9">
        <w:rPr>
          <w:i/>
          <w:iCs/>
          <w:spacing w:val="-2"/>
          <w:lang w:val="fr-FR"/>
        </w:rPr>
        <w:fldChar w:fldCharType="end"/>
      </w:r>
      <w:r w:rsidRPr="00ED3CD9">
        <w:rPr>
          <w:i/>
          <w:iCs/>
          <w:spacing w:val="-2"/>
          <w:lang w:val="fr-FR"/>
        </w:rPr>
        <w:tab/>
        <w:t>Le CAJ est invité à examiner l</w:t>
      </w:r>
      <w:r w:rsidRPr="00ED3CD9">
        <w:rPr>
          <w:i/>
          <w:iCs/>
          <w:color w:val="000000"/>
          <w:lang w:val="fr-FR"/>
        </w:rPr>
        <w:t>es résultats de l</w:t>
      </w:r>
      <w:r w:rsidR="00C144E5" w:rsidRPr="00ED3CD9">
        <w:rPr>
          <w:i/>
          <w:iCs/>
          <w:color w:val="000000"/>
          <w:lang w:val="fr-FR"/>
        </w:rPr>
        <w:t>’</w:t>
      </w:r>
      <w:r w:rsidRPr="00ED3CD9">
        <w:rPr>
          <w:i/>
          <w:iCs/>
          <w:color w:val="000000"/>
          <w:lang w:val="fr-FR"/>
        </w:rPr>
        <w:t>enq</w:t>
      </w:r>
      <w:r w:rsidRPr="00E10D0A">
        <w:rPr>
          <w:i/>
          <w:iCs/>
          <w:color w:val="000000"/>
          <w:lang w:val="fr-FR"/>
        </w:rPr>
        <w:t>uête auprès des membres de l</w:t>
      </w:r>
      <w:r w:rsidR="00C144E5">
        <w:rPr>
          <w:i/>
          <w:iCs/>
          <w:color w:val="000000"/>
          <w:lang w:val="fr-FR"/>
        </w:rPr>
        <w:t>’</w:t>
      </w:r>
      <w:r w:rsidRPr="00E10D0A">
        <w:rPr>
          <w:i/>
          <w:iCs/>
          <w:color w:val="000000"/>
          <w:lang w:val="fr-FR"/>
        </w:rPr>
        <w:t>Union quant à leur utilisation de la base de données aux fins de la protection des obtentions végétales, ainsi que leur utilisation des systèmes de dépôt électronique des demandes</w:t>
      </w:r>
      <w:r w:rsidRPr="003B1CBB">
        <w:rPr>
          <w:i/>
          <w:iCs/>
          <w:spacing w:val="-2"/>
          <w:lang w:val="fr-FR"/>
        </w:rPr>
        <w:t>.</w:t>
      </w:r>
    </w:p>
    <w:p w:rsidR="00064564" w:rsidRPr="003B1CBB" w:rsidRDefault="00064564" w:rsidP="00DB7A81">
      <w:pPr>
        <w:pStyle w:val="endofdoc"/>
        <w:spacing w:before="0"/>
        <w:rPr>
          <w:lang w:val="fr-FR"/>
        </w:rPr>
      </w:pPr>
    </w:p>
    <w:p w:rsidR="00064564" w:rsidRPr="003B1CBB" w:rsidRDefault="00064564" w:rsidP="00DB7A81">
      <w:pPr>
        <w:pStyle w:val="endofdoc"/>
        <w:spacing w:before="0"/>
        <w:rPr>
          <w:lang w:val="fr-FR"/>
        </w:rPr>
      </w:pPr>
    </w:p>
    <w:p w:rsidR="00064564" w:rsidRPr="003B1CBB" w:rsidRDefault="00064564" w:rsidP="00DB7A81">
      <w:pPr>
        <w:pStyle w:val="endofdoc"/>
        <w:spacing w:before="0"/>
        <w:rPr>
          <w:lang w:val="fr-FR"/>
        </w:rPr>
      </w:pPr>
    </w:p>
    <w:p w:rsidR="00064564" w:rsidRPr="00C71AB5" w:rsidRDefault="00064564" w:rsidP="00E26286">
      <w:pPr>
        <w:jc w:val="right"/>
        <w:rPr>
          <w:lang w:val="fr-FR"/>
        </w:rPr>
      </w:pPr>
      <w:r w:rsidRPr="00C71AB5">
        <w:rPr>
          <w:lang w:val="fr-FR"/>
        </w:rPr>
        <w:t>[Les annexes suivent]</w:t>
      </w:r>
    </w:p>
    <w:p w:rsidR="00064564" w:rsidRPr="00C71AB5" w:rsidRDefault="00064564" w:rsidP="00E26286">
      <w:pPr>
        <w:jc w:val="right"/>
        <w:rPr>
          <w:lang w:val="fr-FR"/>
        </w:rPr>
      </w:pPr>
    </w:p>
    <w:p w:rsidR="00064564" w:rsidRPr="00C71AB5" w:rsidRDefault="00064564" w:rsidP="00E26286">
      <w:pPr>
        <w:rPr>
          <w:snapToGrid w:val="0"/>
          <w:lang w:val="fr-FR"/>
        </w:rPr>
        <w:sectPr w:rsidR="00064564" w:rsidRPr="00C71AB5" w:rsidSect="00906DDC">
          <w:headerReference w:type="default" r:id="rId12"/>
          <w:pgSz w:w="11907" w:h="16840" w:code="9"/>
          <w:pgMar w:top="510" w:right="1134" w:bottom="1134" w:left="1134" w:header="510" w:footer="680" w:gutter="0"/>
          <w:cols w:space="720"/>
          <w:titlePg/>
        </w:sectPr>
      </w:pPr>
    </w:p>
    <w:p w:rsidR="00064564" w:rsidRPr="00C71AB5" w:rsidRDefault="00064564" w:rsidP="00C71FA4">
      <w:pPr>
        <w:tabs>
          <w:tab w:val="left" w:pos="5553"/>
        </w:tabs>
        <w:jc w:val="left"/>
        <w:rPr>
          <w:highlight w:val="cyan"/>
          <w:lang w:val="fr-FR"/>
        </w:rPr>
      </w:pPr>
    </w:p>
    <w:p w:rsidR="00412A90" w:rsidRPr="0058036E" w:rsidRDefault="00412A90" w:rsidP="00412A90">
      <w:pPr>
        <w:pStyle w:val="NormalWeb"/>
        <w:jc w:val="center"/>
        <w:rPr>
          <w:lang w:val="fr-FR"/>
        </w:rPr>
      </w:pPr>
      <w:r w:rsidRPr="0058036E">
        <w:rPr>
          <w:lang w:val="fr-FR"/>
        </w:rPr>
        <w:t>PROGRAMME D</w:t>
      </w:r>
      <w:r>
        <w:rPr>
          <w:lang w:val="fr-FR"/>
        </w:rPr>
        <w:t>’</w:t>
      </w:r>
      <w:r w:rsidRPr="0058036E">
        <w:rPr>
          <w:lang w:val="fr-FR"/>
        </w:rPr>
        <w:t>AMÉLIORATIONS DE LA BASE DE DONNÉES</w:t>
      </w:r>
      <w:r>
        <w:rPr>
          <w:lang w:val="fr-FR"/>
        </w:rPr>
        <w:t xml:space="preserve"> </w:t>
      </w:r>
      <w:r w:rsidRPr="0058036E">
        <w:rPr>
          <w:lang w:val="fr-FR"/>
        </w:rPr>
        <w:t>SUR LES VARIÉTÉS VÉGÉTALES</w:t>
      </w:r>
    </w:p>
    <w:p w:rsidR="00412A90" w:rsidRPr="0058036E" w:rsidRDefault="00412A90" w:rsidP="00412A90">
      <w:pPr>
        <w:pStyle w:val="NormalWeb"/>
        <w:jc w:val="center"/>
        <w:rPr>
          <w:lang w:val="fr-FR"/>
        </w:rPr>
      </w:pPr>
      <w:r w:rsidRPr="0058036E">
        <w:rPr>
          <w:i/>
          <w:iCs/>
          <w:lang w:val="fr-FR"/>
        </w:rPr>
        <w:t>tel qu</w:t>
      </w:r>
      <w:r>
        <w:rPr>
          <w:i/>
          <w:iCs/>
          <w:lang w:val="fr-FR"/>
        </w:rPr>
        <w:t>’</w:t>
      </w:r>
      <w:r w:rsidRPr="0058036E">
        <w:rPr>
          <w:i/>
          <w:iCs/>
          <w:lang w:val="fr-FR"/>
        </w:rPr>
        <w:t>approuvé par le Comité administratif et juridique (CAJ),</w:t>
      </w:r>
      <w:r w:rsidRPr="0058036E">
        <w:rPr>
          <w:i/>
          <w:iCs/>
          <w:lang w:val="fr-FR"/>
        </w:rPr>
        <w:br/>
        <w:t>à sa cinquante-neuvième session tenue à Genève le 2 avril 2009</w:t>
      </w:r>
    </w:p>
    <w:p w:rsidR="00412A90" w:rsidRPr="0058036E" w:rsidRDefault="00412A90" w:rsidP="00412A90">
      <w:pPr>
        <w:jc w:val="center"/>
        <w:rPr>
          <w:rFonts w:cs="Angsana New"/>
          <w:i/>
          <w:iCs/>
          <w:szCs w:val="24"/>
          <w:lang w:val="fr-FR" w:bidi="th-TH"/>
        </w:rPr>
      </w:pPr>
      <w:r w:rsidRPr="0058036E">
        <w:rPr>
          <w:rFonts w:cs="Angsana New"/>
          <w:i/>
          <w:iCs/>
          <w:szCs w:val="24"/>
          <w:lang w:val="fr-FR" w:bidi="th-TH"/>
        </w:rPr>
        <w:t xml:space="preserve">et </w:t>
      </w:r>
      <w:r>
        <w:rPr>
          <w:i/>
          <w:iCs/>
          <w:lang w:val="fr-FR"/>
        </w:rPr>
        <w:t>modifié par le CAJ</w:t>
      </w:r>
      <w:r w:rsidRPr="0058036E">
        <w:rPr>
          <w:i/>
          <w:iCs/>
          <w:lang w:val="fr-FR"/>
        </w:rPr>
        <w:br/>
        <w:t>à sa soixante-cinquième session, tenue à Genève le 29 mars 2012</w:t>
      </w:r>
      <w:r>
        <w:rPr>
          <w:i/>
          <w:iCs/>
          <w:lang w:val="fr-FR"/>
        </w:rPr>
        <w:br/>
        <w:t>et à sa soixante-huitième session tenue à Genève le 21 octobre 2013</w:t>
      </w:r>
    </w:p>
    <w:p w:rsidR="00412A90" w:rsidRPr="0058036E" w:rsidRDefault="00412A90" w:rsidP="00412A90">
      <w:pPr>
        <w:rPr>
          <w:bCs/>
          <w:lang w:val="fr-FR"/>
        </w:rPr>
      </w:pPr>
    </w:p>
    <w:p w:rsidR="00412A90" w:rsidRPr="0058036E" w:rsidRDefault="00412A90" w:rsidP="00412A90">
      <w:pPr>
        <w:rPr>
          <w:bCs/>
          <w:lang w:val="fr-FR"/>
        </w:rPr>
      </w:pPr>
    </w:p>
    <w:p w:rsidR="00412A90" w:rsidRPr="0058036E" w:rsidRDefault="00412A90" w:rsidP="00412A90">
      <w:pPr>
        <w:rPr>
          <w:bCs/>
          <w:i/>
          <w:iCs/>
          <w:lang w:val="fr-FR"/>
        </w:rPr>
      </w:pPr>
      <w:r w:rsidRPr="0058036E">
        <w:rPr>
          <w:bCs/>
          <w:i/>
          <w:iCs/>
          <w:lang w:val="fr-FR"/>
        </w:rPr>
        <w:t>1.</w:t>
      </w:r>
      <w:r w:rsidRPr="0058036E">
        <w:rPr>
          <w:bCs/>
          <w:i/>
          <w:iCs/>
          <w:lang w:val="fr-FR"/>
        </w:rPr>
        <w:tab/>
      </w:r>
      <w:r w:rsidRPr="0058036E">
        <w:rPr>
          <w:i/>
          <w:iCs/>
          <w:lang w:val="fr-FR"/>
        </w:rPr>
        <w:t>Titre de la base de données sur les variétés végétales</w:t>
      </w:r>
    </w:p>
    <w:p w:rsidR="00412A90" w:rsidRPr="0058036E" w:rsidRDefault="00412A90" w:rsidP="00412A90">
      <w:pPr>
        <w:rPr>
          <w:bCs/>
          <w:lang w:val="fr-FR"/>
        </w:rPr>
      </w:pPr>
    </w:p>
    <w:p w:rsidR="00412A90" w:rsidRPr="0058036E" w:rsidRDefault="00412A90" w:rsidP="00412A90">
      <w:pPr>
        <w:pStyle w:val="NormalWeb"/>
        <w:spacing w:before="0" w:beforeAutospacing="0" w:after="0" w:afterAutospacing="0"/>
        <w:jc w:val="both"/>
        <w:rPr>
          <w:lang w:val="fr-FR"/>
        </w:rPr>
      </w:pPr>
      <w:r w:rsidRPr="0058036E">
        <w:rPr>
          <w:lang w:val="fr-FR"/>
        </w:rPr>
        <w:t xml:space="preserve">Le nom de la </w:t>
      </w:r>
      <w:r w:rsidRPr="0058036E">
        <w:rPr>
          <w:iCs/>
          <w:lang w:val="fr-FR"/>
        </w:rPr>
        <w:t>base de données sur les variétés végétales</w:t>
      </w:r>
      <w:r w:rsidRPr="0058036E">
        <w:rPr>
          <w:lang w:val="fr-FR"/>
        </w:rPr>
        <w:t xml:space="preserve"> sera la </w:t>
      </w:r>
      <w:r>
        <w:rPr>
          <w:lang w:val="fr-FR"/>
        </w:rPr>
        <w:t>“</w:t>
      </w:r>
      <w:r w:rsidRPr="002B3830">
        <w:rPr>
          <w:lang w:val="fr-FR"/>
        </w:rPr>
        <w:t>base de données</w:t>
      </w:r>
      <w:r w:rsidRPr="0058036E">
        <w:rPr>
          <w:lang w:val="fr-FR"/>
        </w:rPr>
        <w:t xml:space="preserve"> PLUTO </w:t>
      </w:r>
      <w:r>
        <w:rPr>
          <w:lang w:val="fr-FR"/>
        </w:rPr>
        <w:t>”</w:t>
      </w:r>
      <w:r w:rsidRPr="0058036E">
        <w:rPr>
          <w:lang w:val="fr-FR"/>
        </w:rPr>
        <w:t>,</w:t>
      </w:r>
      <w:r>
        <w:rPr>
          <w:lang w:val="fr-FR"/>
        </w:rPr>
        <w:t xml:space="preserve"> </w:t>
      </w:r>
      <w:r w:rsidRPr="0058036E">
        <w:rPr>
          <w:lang w:val="fr-FR"/>
        </w:rPr>
        <w:t xml:space="preserve">(PLUTO = </w:t>
      </w:r>
      <w:r w:rsidRPr="0058036E">
        <w:rPr>
          <w:b/>
          <w:bCs/>
          <w:lang w:val="fr-FR"/>
        </w:rPr>
        <w:t>PL</w:t>
      </w:r>
      <w:r w:rsidRPr="0058036E">
        <w:rPr>
          <w:lang w:val="fr-FR"/>
        </w:rPr>
        <w:t xml:space="preserve">ant varieties in the </w:t>
      </w:r>
      <w:r w:rsidRPr="0058036E">
        <w:rPr>
          <w:b/>
          <w:bCs/>
          <w:lang w:val="fr-FR"/>
        </w:rPr>
        <w:t>U</w:t>
      </w:r>
      <w:r w:rsidRPr="0058036E">
        <w:rPr>
          <w:lang w:val="fr-FR"/>
        </w:rPr>
        <w:t xml:space="preserve">POV system: </w:t>
      </w:r>
      <w:r>
        <w:rPr>
          <w:lang w:val="fr-FR"/>
        </w:rPr>
        <w:t xml:space="preserve"> </w:t>
      </w:r>
      <w:r w:rsidRPr="0058036E">
        <w:rPr>
          <w:b/>
          <w:bCs/>
          <w:lang w:val="fr-FR"/>
        </w:rPr>
        <w:t>T</w:t>
      </w:r>
      <w:r w:rsidRPr="0058036E">
        <w:rPr>
          <w:lang w:val="fr-FR"/>
        </w:rPr>
        <w:t xml:space="preserve">he </w:t>
      </w:r>
      <w:r w:rsidRPr="0058036E">
        <w:rPr>
          <w:b/>
          <w:bCs/>
          <w:lang w:val="fr-FR"/>
        </w:rPr>
        <w:t>O</w:t>
      </w:r>
      <w:r w:rsidRPr="0058036E">
        <w:rPr>
          <w:lang w:val="fr-FR"/>
        </w:rPr>
        <w:t>mnibus).</w:t>
      </w:r>
    </w:p>
    <w:p w:rsidR="00412A90" w:rsidRPr="00D2197D" w:rsidRDefault="00412A90" w:rsidP="00412A90">
      <w:pPr>
        <w:rPr>
          <w:bCs/>
          <w:sz w:val="18"/>
          <w:szCs w:val="18"/>
          <w:lang w:val="fr-FR"/>
        </w:rPr>
      </w:pPr>
    </w:p>
    <w:p w:rsidR="00412A90" w:rsidRPr="00D2197D" w:rsidRDefault="00412A90" w:rsidP="00412A90">
      <w:pPr>
        <w:rPr>
          <w:bCs/>
          <w:sz w:val="18"/>
          <w:szCs w:val="18"/>
          <w:lang w:val="fr-FR"/>
        </w:rPr>
      </w:pPr>
    </w:p>
    <w:p w:rsidR="00412A90" w:rsidRPr="0058036E" w:rsidRDefault="00412A90" w:rsidP="00412A90">
      <w:pPr>
        <w:rPr>
          <w:bCs/>
          <w:i/>
          <w:iCs/>
          <w:lang w:val="fr-FR"/>
        </w:rPr>
      </w:pPr>
      <w:r w:rsidRPr="0058036E">
        <w:rPr>
          <w:bCs/>
          <w:i/>
          <w:iCs/>
          <w:lang w:val="fr-FR"/>
        </w:rPr>
        <w:t>2.</w:t>
      </w:r>
      <w:r w:rsidRPr="0058036E">
        <w:rPr>
          <w:bCs/>
          <w:i/>
          <w:iCs/>
          <w:lang w:val="fr-FR"/>
        </w:rPr>
        <w:tab/>
      </w:r>
      <w:r w:rsidRPr="0058036E">
        <w:rPr>
          <w:i/>
          <w:iCs/>
          <w:lang w:val="fr-FR"/>
        </w:rPr>
        <w:t>Prestation d</w:t>
      </w:r>
      <w:r>
        <w:rPr>
          <w:i/>
          <w:iCs/>
          <w:lang w:val="fr-FR"/>
        </w:rPr>
        <w:t>’</w:t>
      </w:r>
      <w:r w:rsidRPr="0058036E">
        <w:rPr>
          <w:i/>
          <w:iCs/>
          <w:lang w:val="fr-FR"/>
        </w:rPr>
        <w:t>une assistance aux contributeurs</w:t>
      </w:r>
    </w:p>
    <w:p w:rsidR="00412A90" w:rsidRPr="0058036E" w:rsidRDefault="00412A90" w:rsidP="00412A90">
      <w:pPr>
        <w:rPr>
          <w:bCs/>
          <w:i/>
          <w:iCs/>
          <w:lang w:val="fr-FR"/>
        </w:rPr>
      </w:pPr>
    </w:p>
    <w:p w:rsidR="00412A90" w:rsidRPr="0058036E" w:rsidRDefault="00412A90" w:rsidP="00412A90">
      <w:pPr>
        <w:rPr>
          <w:bCs/>
          <w:lang w:val="fr-FR"/>
        </w:rPr>
      </w:pPr>
      <w:r w:rsidRPr="0058036E">
        <w:rPr>
          <w:bCs/>
          <w:lang w:val="fr-FR"/>
        </w:rPr>
        <w:t>2.1</w:t>
      </w:r>
      <w:r w:rsidRPr="0058036E">
        <w:rPr>
          <w:bCs/>
          <w:lang w:val="fr-FR"/>
        </w:rPr>
        <w:tab/>
      </w:r>
      <w:r w:rsidRPr="0058036E">
        <w:rPr>
          <w:lang w:val="fr-FR"/>
        </w:rPr>
        <w:t>L</w:t>
      </w:r>
      <w:r w:rsidRPr="002B3830">
        <w:rPr>
          <w:lang w:val="fr-FR"/>
        </w:rPr>
        <w:t>’administrateur</w:t>
      </w:r>
      <w:r w:rsidRPr="002B3830">
        <w:rPr>
          <w:rStyle w:val="FootnoteReference"/>
          <w:lang w:val="fr-FR"/>
        </w:rPr>
        <w:footnoteReference w:id="2"/>
      </w:r>
      <w:r w:rsidRPr="002B3830">
        <w:rPr>
          <w:lang w:val="fr-FR"/>
        </w:rPr>
        <w:t xml:space="preserve"> de la base de données PLUTO</w:t>
      </w:r>
      <w:r w:rsidRPr="0058036E">
        <w:rPr>
          <w:u w:val="single"/>
          <w:lang w:val="fr-FR"/>
        </w:rPr>
        <w:t xml:space="preserve"> </w:t>
      </w:r>
      <w:r w:rsidRPr="0058036E">
        <w:rPr>
          <w:lang w:val="fr-FR"/>
        </w:rPr>
        <w:t>continuera de contacter tous les membres de l</w:t>
      </w:r>
      <w:r>
        <w:rPr>
          <w:lang w:val="fr-FR"/>
        </w:rPr>
        <w:t>’</w:t>
      </w:r>
      <w:r w:rsidRPr="0058036E">
        <w:rPr>
          <w:lang w:val="fr-FR"/>
        </w:rPr>
        <w:t>Union ainsi que les contributeurs à la</w:t>
      </w:r>
      <w:r>
        <w:rPr>
          <w:lang w:val="fr-FR"/>
        </w:rPr>
        <w:t xml:space="preserve"> </w:t>
      </w:r>
      <w:r w:rsidRPr="002B3830">
        <w:rPr>
          <w:lang w:val="fr-FR"/>
        </w:rPr>
        <w:t>base de données PLUTO</w:t>
      </w:r>
      <w:r w:rsidRPr="0058036E">
        <w:rPr>
          <w:lang w:val="fr-FR"/>
        </w:rPr>
        <w:t xml:space="preserve"> qui ne fournissent pas actuellement de données pour cette base de données, ne fournissent pas de données régulièrement ou ne fournissent pas de données assorties de codes UPOV.  Dans chaque cas, ils seront invités à décrire le type d</w:t>
      </w:r>
      <w:r>
        <w:rPr>
          <w:lang w:val="fr-FR"/>
        </w:rPr>
        <w:t>’</w:t>
      </w:r>
      <w:r w:rsidRPr="0058036E">
        <w:rPr>
          <w:lang w:val="fr-FR"/>
        </w:rPr>
        <w:t>assistance qui leur permettrait de fournir régulièrement des données complètes pour cette base de données.</w:t>
      </w:r>
    </w:p>
    <w:p w:rsidR="00412A90" w:rsidRPr="0058036E" w:rsidRDefault="00412A90" w:rsidP="00412A90">
      <w:pPr>
        <w:rPr>
          <w:bCs/>
          <w:lang w:val="fr-FR"/>
        </w:rPr>
      </w:pPr>
    </w:p>
    <w:p w:rsidR="00412A90" w:rsidRPr="0058036E" w:rsidRDefault="00412A90" w:rsidP="00412A90">
      <w:pPr>
        <w:rPr>
          <w:bCs/>
          <w:lang w:val="fr-FR"/>
        </w:rPr>
      </w:pPr>
      <w:r w:rsidRPr="0058036E">
        <w:rPr>
          <w:bCs/>
          <w:lang w:val="fr-FR"/>
        </w:rPr>
        <w:t>2.2</w:t>
      </w:r>
      <w:r w:rsidRPr="0058036E">
        <w:rPr>
          <w:bCs/>
          <w:lang w:val="fr-FR"/>
        </w:rPr>
        <w:tab/>
      </w:r>
      <w:r w:rsidRPr="0058036E">
        <w:rPr>
          <w:lang w:val="fr-FR"/>
        </w:rPr>
        <w:t>Pour répondre aux besoins définis par les membres de l</w:t>
      </w:r>
      <w:r>
        <w:rPr>
          <w:lang w:val="fr-FR"/>
        </w:rPr>
        <w:t>’</w:t>
      </w:r>
      <w:r w:rsidRPr="0058036E">
        <w:rPr>
          <w:lang w:val="fr-FR"/>
        </w:rPr>
        <w:t>Union et les contributeurs à la base de données dans le cadre de l</w:t>
      </w:r>
      <w:r>
        <w:rPr>
          <w:lang w:val="fr-FR"/>
        </w:rPr>
        <w:t>’</w:t>
      </w:r>
      <w:r w:rsidRPr="0058036E">
        <w:rPr>
          <w:lang w:val="fr-FR"/>
        </w:rPr>
        <w:t>activité décrite au paragraphe 2.1,</w:t>
      </w:r>
      <w:r>
        <w:rPr>
          <w:lang w:val="fr-FR"/>
        </w:rPr>
        <w:t xml:space="preserve"> </w:t>
      </w:r>
      <w:r w:rsidRPr="002B3830">
        <w:rPr>
          <w:lang w:val="fr-FR"/>
        </w:rPr>
        <w:t>l’administrateur de la base de données PLUTO</w:t>
      </w:r>
      <w:r w:rsidRPr="0058036E">
        <w:rPr>
          <w:lang w:val="fr-FR"/>
        </w:rPr>
        <w:t xml:space="preserve"> s</w:t>
      </w:r>
      <w:r>
        <w:rPr>
          <w:lang w:val="fr-FR"/>
        </w:rPr>
        <w:t>’</w:t>
      </w:r>
      <w:r w:rsidRPr="0058036E">
        <w:rPr>
          <w:lang w:val="fr-FR"/>
        </w:rPr>
        <w:t>efforcera d</w:t>
      </w:r>
      <w:r>
        <w:rPr>
          <w:lang w:val="fr-FR"/>
        </w:rPr>
        <w:t>’</w:t>
      </w:r>
      <w:r w:rsidRPr="0058036E">
        <w:rPr>
          <w:lang w:val="fr-FR"/>
        </w:rPr>
        <w:t>élaborer des solutions pour chacun des contributeurs à la base de données.</w:t>
      </w:r>
    </w:p>
    <w:p w:rsidR="00412A90" w:rsidRPr="0058036E" w:rsidRDefault="00412A90" w:rsidP="00412A90">
      <w:pPr>
        <w:rPr>
          <w:bCs/>
          <w:lang w:val="fr-FR"/>
        </w:rPr>
      </w:pPr>
    </w:p>
    <w:p w:rsidR="00412A90" w:rsidRPr="0058036E" w:rsidRDefault="00412A90" w:rsidP="00412A90">
      <w:pPr>
        <w:rPr>
          <w:bCs/>
          <w:lang w:val="fr-FR"/>
        </w:rPr>
      </w:pPr>
      <w:r w:rsidRPr="0058036E">
        <w:rPr>
          <w:bCs/>
          <w:lang w:val="fr-FR"/>
        </w:rPr>
        <w:t>2.3</w:t>
      </w:r>
      <w:r w:rsidRPr="0058036E">
        <w:rPr>
          <w:bCs/>
          <w:lang w:val="fr-FR"/>
        </w:rPr>
        <w:tab/>
      </w:r>
      <w:r w:rsidRPr="0058036E">
        <w:rPr>
          <w:lang w:val="fr-FR"/>
        </w:rPr>
        <w:t>Un rapport annuel de la situation sera présenté au Comité administratif et juridique (CAJ) et au Comité technique (TC).</w:t>
      </w:r>
      <w:r w:rsidRPr="0058036E">
        <w:rPr>
          <w:bCs/>
          <w:lang w:val="fr-FR"/>
        </w:rPr>
        <w:t xml:space="preserve"> </w:t>
      </w:r>
    </w:p>
    <w:p w:rsidR="00412A90" w:rsidRPr="0058036E" w:rsidRDefault="00412A90" w:rsidP="00412A90">
      <w:pPr>
        <w:rPr>
          <w:bCs/>
          <w:lang w:val="fr-FR"/>
        </w:rPr>
      </w:pPr>
    </w:p>
    <w:p w:rsidR="00412A90" w:rsidRPr="002B3830" w:rsidRDefault="00412A90" w:rsidP="00412A90">
      <w:pPr>
        <w:rPr>
          <w:bCs/>
          <w:snapToGrid w:val="0"/>
        </w:rPr>
      </w:pPr>
      <w:r w:rsidRPr="002B3830">
        <w:rPr>
          <w:bCs/>
          <w:lang w:val="fr-FR"/>
        </w:rPr>
        <w:t>2.4</w:t>
      </w:r>
      <w:r w:rsidRPr="002B3830">
        <w:rPr>
          <w:bCs/>
          <w:lang w:val="fr-FR"/>
        </w:rPr>
        <w:tab/>
        <w:t xml:space="preserve">S’agissant de l’assistance qui sera fournie aux contributeurs, la “Mention de réserve et avertissement de caractère général” de la base de données PLUTO indique que “[…] Tous les contributeurs </w:t>
      </w:r>
      <w:r w:rsidR="00D02841">
        <w:rPr>
          <w:bCs/>
          <w:lang w:val="fr-FR"/>
        </w:rPr>
        <w:t xml:space="preserve">à </w:t>
      </w:r>
      <w:r w:rsidR="006D4DC3">
        <w:rPr>
          <w:bCs/>
          <w:lang w:val="fr-FR"/>
        </w:rPr>
        <w:t xml:space="preserve">la base de données PLUTO </w:t>
      </w:r>
      <w:r w:rsidRPr="002B3830">
        <w:rPr>
          <w:bCs/>
          <w:lang w:val="fr-FR"/>
        </w:rPr>
        <w:t xml:space="preserve">sont responsables de l’exactitude et de l’exhaustivité des données qu’ils fournissent […]”.  Dès lors, même lorsqu’une assistance sera fournie aux contributeurs, ceux-ci resteront responsables de l’exactitude et de l’exhaustivité des données.  </w:t>
      </w:r>
      <w:r w:rsidRPr="002B3830">
        <w:rPr>
          <w:bCs/>
        </w:rPr>
        <w:t>Dans les cas où le contributeur demande à l’administrateur de la base de données PLUTO d’attribuer des codes UPOV ou dans les cas où il est jugé approprié de modifier un code UPOV attribué par le contributeur, l’administrateur de la base de données PLUTO formule des propositions pour approbation par le contributeur.  En l’absence</w:t>
      </w:r>
      <w:r>
        <w:rPr>
          <w:bCs/>
        </w:rPr>
        <w:t xml:space="preserve"> </w:t>
      </w:r>
      <w:r w:rsidRPr="002B3830">
        <w:rPr>
          <w:bCs/>
        </w:rPr>
        <w:t>de réponses dans le délai imparti, les codes UPOV proposés sont utilisés dans la base de données PLUTO.  Lorsque le contributeur informe l’administrateur de la base de données PLUTO qu’une correction s’impose, cette dernière est effectuée dès que possible, conformément à la section 4 ‘Fréquence de la mise à jour des données’.”</w:t>
      </w:r>
    </w:p>
    <w:p w:rsidR="00412A90" w:rsidRPr="002B3830" w:rsidRDefault="00412A90" w:rsidP="00412A90">
      <w:pPr>
        <w:rPr>
          <w:bCs/>
          <w:sz w:val="18"/>
          <w:szCs w:val="18"/>
          <w:lang w:val="fr-FR"/>
        </w:rPr>
      </w:pPr>
    </w:p>
    <w:p w:rsidR="00412A90" w:rsidRPr="002B3830" w:rsidRDefault="00412A90" w:rsidP="00412A90">
      <w:pPr>
        <w:rPr>
          <w:bCs/>
          <w:sz w:val="18"/>
          <w:szCs w:val="18"/>
          <w:lang w:val="fr-FR"/>
        </w:rPr>
      </w:pPr>
    </w:p>
    <w:p w:rsidR="00412A90" w:rsidRPr="0058036E" w:rsidRDefault="00412A90" w:rsidP="00412A90">
      <w:pPr>
        <w:keepNext/>
        <w:rPr>
          <w:bCs/>
          <w:i/>
          <w:iCs/>
          <w:lang w:val="fr-FR"/>
        </w:rPr>
      </w:pPr>
      <w:r w:rsidRPr="0058036E">
        <w:rPr>
          <w:bCs/>
          <w:i/>
          <w:iCs/>
          <w:lang w:val="fr-FR"/>
        </w:rPr>
        <w:t>3.</w:t>
      </w:r>
      <w:r w:rsidRPr="0058036E">
        <w:rPr>
          <w:bCs/>
          <w:i/>
          <w:iCs/>
          <w:lang w:val="fr-FR"/>
        </w:rPr>
        <w:tab/>
      </w:r>
      <w:r w:rsidRPr="0058036E">
        <w:rPr>
          <w:i/>
          <w:iCs/>
          <w:lang w:val="fr-FR"/>
        </w:rPr>
        <w:t xml:space="preserve">Éléments devant figurer dans la </w:t>
      </w:r>
      <w:r w:rsidRPr="002B3830">
        <w:rPr>
          <w:i/>
          <w:iCs/>
          <w:lang w:val="fr-FR"/>
        </w:rPr>
        <w:t>base de données PLUTO</w:t>
      </w:r>
    </w:p>
    <w:p w:rsidR="00412A90" w:rsidRPr="0058036E" w:rsidRDefault="00412A90" w:rsidP="00412A90">
      <w:pPr>
        <w:keepNext/>
        <w:rPr>
          <w:bCs/>
          <w:i/>
          <w:iCs/>
          <w:lang w:val="fr-FR"/>
        </w:rPr>
      </w:pPr>
    </w:p>
    <w:p w:rsidR="00412A90" w:rsidRPr="0058036E" w:rsidRDefault="00412A90" w:rsidP="00412A90">
      <w:pPr>
        <w:keepNext/>
        <w:ind w:left="567"/>
        <w:rPr>
          <w:bCs/>
          <w:i/>
          <w:iCs/>
          <w:lang w:val="fr-FR"/>
        </w:rPr>
      </w:pPr>
      <w:r w:rsidRPr="0058036E">
        <w:rPr>
          <w:bCs/>
          <w:i/>
          <w:iCs/>
          <w:lang w:val="fr-FR"/>
        </w:rPr>
        <w:t>3.1</w:t>
      </w:r>
      <w:r w:rsidRPr="0058036E">
        <w:rPr>
          <w:bCs/>
          <w:i/>
          <w:iCs/>
          <w:lang w:val="fr-FR"/>
        </w:rPr>
        <w:tab/>
        <w:t>Format des données</w:t>
      </w:r>
    </w:p>
    <w:p w:rsidR="00412A90" w:rsidRPr="0058036E" w:rsidRDefault="00412A90" w:rsidP="00412A90">
      <w:pPr>
        <w:keepNext/>
        <w:rPr>
          <w:bCs/>
          <w:lang w:val="fr-FR"/>
        </w:rPr>
      </w:pPr>
    </w:p>
    <w:p w:rsidR="00412A90" w:rsidRPr="0058036E" w:rsidRDefault="00412A90" w:rsidP="00412A90">
      <w:pPr>
        <w:keepNext/>
        <w:rPr>
          <w:bCs/>
          <w:lang w:val="fr-FR"/>
        </w:rPr>
      </w:pPr>
      <w:r w:rsidRPr="0058036E">
        <w:rPr>
          <w:bCs/>
          <w:lang w:val="fr-FR"/>
        </w:rPr>
        <w:t>3.1.1</w:t>
      </w:r>
      <w:r w:rsidRPr="0058036E">
        <w:rPr>
          <w:bCs/>
          <w:lang w:val="fr-FR"/>
        </w:rPr>
        <w:tab/>
      </w:r>
      <w:r w:rsidRPr="0058036E">
        <w:rPr>
          <w:lang w:val="fr-FR"/>
        </w:rPr>
        <w:t xml:space="preserve">Les formats de données suivants devraient notamment être acceptés pour les contributions à la </w:t>
      </w:r>
      <w:r w:rsidRPr="002B3830">
        <w:rPr>
          <w:lang w:val="fr-FR"/>
        </w:rPr>
        <w:t>base de données PLUTO </w:t>
      </w:r>
      <w:r w:rsidRPr="0058036E">
        <w:rPr>
          <w:lang w:val="fr-FR"/>
        </w:rPr>
        <w:t>:</w:t>
      </w:r>
      <w:r w:rsidRPr="0058036E">
        <w:rPr>
          <w:bCs/>
          <w:lang w:val="fr-FR"/>
        </w:rPr>
        <w:t xml:space="preserve"> </w:t>
      </w:r>
    </w:p>
    <w:p w:rsidR="00412A90" w:rsidRPr="0058036E" w:rsidRDefault="00412A90" w:rsidP="00412A90">
      <w:pPr>
        <w:rPr>
          <w:bCs/>
          <w:lang w:val="fr-FR"/>
        </w:rPr>
      </w:pPr>
    </w:p>
    <w:p w:rsidR="00412A90" w:rsidRPr="0058036E" w:rsidRDefault="00412A90" w:rsidP="00412A90">
      <w:pPr>
        <w:pStyle w:val="NormalWeb"/>
        <w:spacing w:before="0" w:beforeAutospacing="0" w:after="0" w:afterAutospacing="0" w:line="360" w:lineRule="auto"/>
        <w:ind w:firstLine="562"/>
        <w:rPr>
          <w:lang w:val="fr-FR"/>
        </w:rPr>
      </w:pPr>
      <w:r w:rsidRPr="0058036E">
        <w:rPr>
          <w:lang w:val="fr-FR"/>
        </w:rPr>
        <w:t xml:space="preserve">a) </w:t>
      </w:r>
      <w:r w:rsidRPr="0058036E">
        <w:rPr>
          <w:lang w:val="fr-FR"/>
        </w:rPr>
        <w:tab/>
        <w:t>données au format XML;</w:t>
      </w:r>
    </w:p>
    <w:p w:rsidR="00412A90" w:rsidRPr="0058036E" w:rsidRDefault="00412A90" w:rsidP="00412A90">
      <w:pPr>
        <w:pStyle w:val="NormalWeb"/>
        <w:spacing w:before="0" w:beforeAutospacing="0" w:after="0" w:afterAutospacing="0" w:line="360" w:lineRule="auto"/>
        <w:ind w:firstLine="562"/>
        <w:rPr>
          <w:lang w:val="fr-FR"/>
        </w:rPr>
      </w:pPr>
      <w:r w:rsidRPr="0058036E">
        <w:rPr>
          <w:lang w:val="fr-FR"/>
        </w:rPr>
        <w:t xml:space="preserve">b) </w:t>
      </w:r>
      <w:r w:rsidRPr="0058036E">
        <w:rPr>
          <w:lang w:val="fr-FR"/>
        </w:rPr>
        <w:tab/>
        <w:t>données au format du tableur Excel ou en tableau Word;</w:t>
      </w:r>
    </w:p>
    <w:p w:rsidR="00412A90" w:rsidRPr="0058036E" w:rsidRDefault="00412A90" w:rsidP="00412A90">
      <w:pPr>
        <w:pStyle w:val="NormalWeb"/>
        <w:spacing w:before="0" w:beforeAutospacing="0" w:after="0" w:afterAutospacing="0" w:line="360" w:lineRule="auto"/>
        <w:ind w:firstLine="562"/>
        <w:rPr>
          <w:lang w:val="fr-FR"/>
        </w:rPr>
      </w:pPr>
      <w:r w:rsidRPr="0058036E">
        <w:rPr>
          <w:lang w:val="fr-FR"/>
        </w:rPr>
        <w:t xml:space="preserve">c) </w:t>
      </w:r>
      <w:r w:rsidRPr="0058036E">
        <w:rPr>
          <w:lang w:val="fr-FR"/>
        </w:rPr>
        <w:tab/>
        <w:t>données fournies au moyen d</w:t>
      </w:r>
      <w:r>
        <w:rPr>
          <w:lang w:val="fr-FR"/>
        </w:rPr>
        <w:t>’</w:t>
      </w:r>
      <w:r w:rsidRPr="0058036E">
        <w:rPr>
          <w:lang w:val="fr-FR"/>
        </w:rPr>
        <w:t>un formulaire Web en ligne;</w:t>
      </w:r>
    </w:p>
    <w:p w:rsidR="00412A90" w:rsidRDefault="00412A90" w:rsidP="00412A90">
      <w:pPr>
        <w:pStyle w:val="NormalWeb"/>
        <w:spacing w:before="0" w:beforeAutospacing="0" w:after="0" w:afterAutospacing="0"/>
        <w:ind w:firstLine="562"/>
        <w:rPr>
          <w:lang w:val="fr-FR"/>
        </w:rPr>
      </w:pPr>
      <w:r w:rsidRPr="0058036E">
        <w:rPr>
          <w:lang w:val="fr-FR"/>
        </w:rPr>
        <w:t xml:space="preserve">d) </w:t>
      </w:r>
      <w:r w:rsidRPr="0058036E">
        <w:rPr>
          <w:lang w:val="fr-FR"/>
        </w:rPr>
        <w:tab/>
        <w:t>possibilité pour les contributeurs de ne fournir que des données nouvelles ou modifiées.</w:t>
      </w:r>
    </w:p>
    <w:p w:rsidR="00412A90" w:rsidRPr="0058036E" w:rsidRDefault="00412A90" w:rsidP="00412A90">
      <w:pPr>
        <w:pStyle w:val="NormalWeb"/>
        <w:spacing w:before="0" w:beforeAutospacing="0" w:after="0" w:afterAutospacing="0"/>
        <w:ind w:firstLine="562"/>
        <w:rPr>
          <w:lang w:val="fr-FR"/>
        </w:rPr>
      </w:pPr>
    </w:p>
    <w:p w:rsidR="00412A90" w:rsidRPr="0058036E" w:rsidRDefault="00412A90" w:rsidP="00412A90">
      <w:pPr>
        <w:rPr>
          <w:bCs/>
          <w:lang w:val="fr-FR"/>
        </w:rPr>
      </w:pPr>
      <w:r w:rsidRPr="0058036E">
        <w:rPr>
          <w:bCs/>
          <w:lang w:val="fr-FR"/>
        </w:rPr>
        <w:t>3.1.2</w:t>
      </w:r>
      <w:r w:rsidRPr="0058036E">
        <w:rPr>
          <w:bCs/>
          <w:lang w:val="fr-FR"/>
        </w:rPr>
        <w:tab/>
      </w:r>
      <w:r w:rsidRPr="0058036E">
        <w:rPr>
          <w:lang w:val="fr-FR"/>
        </w:rPr>
        <w:t>Il convient d</w:t>
      </w:r>
      <w:r>
        <w:rPr>
          <w:lang w:val="fr-FR"/>
        </w:rPr>
        <w:t>’</w:t>
      </w:r>
      <w:r w:rsidRPr="0058036E">
        <w:rPr>
          <w:lang w:val="fr-FR"/>
        </w:rPr>
        <w:t>envisager, selon les besoins, une restructuration de certaines balises, par exemple lorsque certaines parties d</w:t>
      </w:r>
      <w:r>
        <w:rPr>
          <w:lang w:val="fr-FR"/>
        </w:rPr>
        <w:t>’</w:t>
      </w:r>
      <w:r w:rsidRPr="0058036E">
        <w:rPr>
          <w:lang w:val="fr-FR"/>
        </w:rPr>
        <w:t>un champ sont obligatoires et que d</w:t>
      </w:r>
      <w:r>
        <w:rPr>
          <w:lang w:val="fr-FR"/>
        </w:rPr>
        <w:t>’</w:t>
      </w:r>
      <w:r w:rsidRPr="0058036E">
        <w:rPr>
          <w:lang w:val="fr-FR"/>
        </w:rPr>
        <w:t>autres ne le sont pas.</w:t>
      </w:r>
    </w:p>
    <w:p w:rsidR="00412A90" w:rsidRPr="0058036E" w:rsidRDefault="00412A90" w:rsidP="00412A90">
      <w:pPr>
        <w:rPr>
          <w:bCs/>
          <w:lang w:val="fr-FR"/>
        </w:rPr>
      </w:pPr>
    </w:p>
    <w:p w:rsidR="00412A90" w:rsidRPr="0058036E" w:rsidRDefault="00412A90" w:rsidP="00412A90">
      <w:pPr>
        <w:rPr>
          <w:bCs/>
          <w:lang w:val="fr-FR"/>
        </w:rPr>
      </w:pPr>
      <w:r w:rsidRPr="0058036E">
        <w:rPr>
          <w:bCs/>
          <w:lang w:val="fr-FR"/>
        </w:rPr>
        <w:t>3.1.3</w:t>
      </w:r>
      <w:r w:rsidRPr="0058036E">
        <w:rPr>
          <w:bCs/>
          <w:lang w:val="fr-FR"/>
        </w:rPr>
        <w:tab/>
      </w:r>
      <w:r w:rsidRPr="0058036E">
        <w:rPr>
          <w:lang w:val="fr-FR"/>
        </w:rPr>
        <w:t>Sous réserve de la section 3.1.4, s</w:t>
      </w:r>
      <w:r>
        <w:rPr>
          <w:lang w:val="fr-FR"/>
        </w:rPr>
        <w:t>’</w:t>
      </w:r>
      <w:r w:rsidRPr="0058036E">
        <w:rPr>
          <w:lang w:val="fr-FR"/>
        </w:rPr>
        <w:t>agissant du jeu de caractères pour les données, le code ASCII [Code standard américain pour l</w:t>
      </w:r>
      <w:r>
        <w:rPr>
          <w:lang w:val="fr-FR"/>
        </w:rPr>
        <w:t>’</w:t>
      </w:r>
      <w:r w:rsidRPr="0058036E">
        <w:rPr>
          <w:lang w:val="fr-FR"/>
        </w:rPr>
        <w:t>échange d</w:t>
      </w:r>
      <w:r>
        <w:rPr>
          <w:lang w:val="fr-FR"/>
        </w:rPr>
        <w:t>’</w:t>
      </w:r>
      <w:r w:rsidRPr="0058036E">
        <w:rPr>
          <w:lang w:val="fr-FR"/>
        </w:rPr>
        <w:t>informations], tel qu</w:t>
      </w:r>
      <w:r>
        <w:rPr>
          <w:lang w:val="fr-FR"/>
        </w:rPr>
        <w:t>’</w:t>
      </w:r>
      <w:r w:rsidRPr="0058036E">
        <w:rPr>
          <w:lang w:val="fr-FR"/>
        </w:rPr>
        <w:t>il est défini dans la norme n° 646 de l</w:t>
      </w:r>
      <w:r>
        <w:rPr>
          <w:lang w:val="fr-FR"/>
        </w:rPr>
        <w:t>’</w:t>
      </w:r>
      <w:r w:rsidRPr="0058036E">
        <w:rPr>
          <w:lang w:val="fr-FR"/>
        </w:rPr>
        <w:t>ISO [Organisation internationale de normalisation], sera utilisé.  Les caractères spéciaux, les symboles ou les</w:t>
      </w:r>
      <w:r>
        <w:rPr>
          <w:lang w:val="fr-FR"/>
        </w:rPr>
        <w:t xml:space="preserve"> </w:t>
      </w:r>
      <w:r w:rsidRPr="0058036E">
        <w:rPr>
          <w:lang w:val="fr-FR"/>
        </w:rPr>
        <w:t>accents (˜, ˆ, ¨, º, etc.) ne sont pas acceptés.  Seuls les caractères de l</w:t>
      </w:r>
      <w:r>
        <w:rPr>
          <w:lang w:val="fr-FR"/>
        </w:rPr>
        <w:t>’</w:t>
      </w:r>
      <w:r w:rsidRPr="0058036E">
        <w:rPr>
          <w:lang w:val="fr-FR"/>
        </w:rPr>
        <w:t>alphabet anglais peuvent être utilisés.</w:t>
      </w:r>
    </w:p>
    <w:p w:rsidR="00412A90" w:rsidRPr="0058036E" w:rsidRDefault="00412A90" w:rsidP="00412A90">
      <w:pPr>
        <w:rPr>
          <w:bCs/>
          <w:lang w:val="fr-FR"/>
        </w:rPr>
      </w:pPr>
    </w:p>
    <w:p w:rsidR="00412A90" w:rsidRPr="0058036E" w:rsidRDefault="00412A90" w:rsidP="00412A90">
      <w:pPr>
        <w:rPr>
          <w:bCs/>
          <w:lang w:val="fr-FR"/>
        </w:rPr>
      </w:pPr>
      <w:r w:rsidRPr="0058036E">
        <w:rPr>
          <w:bCs/>
          <w:lang w:val="fr-FR"/>
        </w:rPr>
        <w:t>3.1.4</w:t>
      </w:r>
      <w:r w:rsidRPr="0058036E">
        <w:rPr>
          <w:bCs/>
          <w:lang w:val="fr-FR"/>
        </w:rPr>
        <w:tab/>
      </w:r>
      <w:r w:rsidRPr="0058036E">
        <w:rPr>
          <w:lang w:val="fr-FR"/>
        </w:rPr>
        <w:t>En ce qui concerne les balises</w:t>
      </w:r>
      <w:r w:rsidRPr="0058036E">
        <w:rPr>
          <w:bCs/>
          <w:lang w:val="fr-FR"/>
        </w:rPr>
        <w:t xml:space="preserve"> &lt;520&gt;, &lt;550&gt;, &lt;551&gt;, &lt;552&gt;, &lt;553&gt;, &lt;650&gt; &lt;651&gt;, &lt;652&gt;, &lt;750&gt;, &lt;751&gt;, &lt;752&gt;, &lt;753&gt;, &lt;760&gt;, &lt;950&gt; et &lt;960&gt;, </w:t>
      </w:r>
      <w:r w:rsidRPr="0058036E">
        <w:rPr>
          <w:lang w:val="fr-FR"/>
        </w:rPr>
        <w:t>les données doivent être fournies en format de transformation en Unicode à 8 bits (UTF-8).</w:t>
      </w:r>
    </w:p>
    <w:p w:rsidR="00412A90" w:rsidRPr="0058036E" w:rsidRDefault="00412A90" w:rsidP="00412A90">
      <w:pPr>
        <w:spacing w:line="360" w:lineRule="auto"/>
        <w:rPr>
          <w:bCs/>
          <w:lang w:val="fr-FR"/>
        </w:rPr>
      </w:pPr>
    </w:p>
    <w:p w:rsidR="00412A90" w:rsidRPr="0058036E" w:rsidRDefault="00412A90" w:rsidP="00412A90">
      <w:pPr>
        <w:keepNext/>
        <w:ind w:left="567"/>
        <w:rPr>
          <w:bCs/>
          <w:i/>
          <w:iCs/>
          <w:lang w:val="fr-FR"/>
        </w:rPr>
      </w:pPr>
      <w:r w:rsidRPr="0058036E">
        <w:rPr>
          <w:bCs/>
          <w:i/>
          <w:iCs/>
          <w:lang w:val="fr-FR"/>
        </w:rPr>
        <w:t>3.2</w:t>
      </w:r>
      <w:r w:rsidRPr="0058036E">
        <w:rPr>
          <w:bCs/>
          <w:i/>
          <w:iCs/>
          <w:lang w:val="fr-FR"/>
        </w:rPr>
        <w:tab/>
      </w:r>
      <w:r w:rsidRPr="0058036E">
        <w:rPr>
          <w:i/>
          <w:iCs/>
          <w:lang w:val="fr-FR"/>
        </w:rPr>
        <w:t>Qualité et exhaustivité des données</w:t>
      </w:r>
    </w:p>
    <w:p w:rsidR="00412A90" w:rsidRPr="0058036E" w:rsidRDefault="00412A90" w:rsidP="00412A90">
      <w:pPr>
        <w:keepNext/>
        <w:rPr>
          <w:bCs/>
          <w:lang w:val="fr-FR"/>
        </w:rPr>
      </w:pPr>
    </w:p>
    <w:p w:rsidR="00412A90" w:rsidRPr="0058036E" w:rsidRDefault="00412A90" w:rsidP="00412A90">
      <w:pPr>
        <w:jc w:val="left"/>
        <w:rPr>
          <w:bCs/>
          <w:lang w:val="fr-FR"/>
        </w:rPr>
      </w:pPr>
      <w:r w:rsidRPr="0058036E">
        <w:rPr>
          <w:rFonts w:eastAsia="MS Mincho"/>
          <w:lang w:val="fr-FR" w:eastAsia="ja-JP"/>
        </w:rPr>
        <w:t>Il convient d</w:t>
      </w:r>
      <w:r>
        <w:rPr>
          <w:rFonts w:eastAsia="MS Mincho"/>
          <w:lang w:val="fr-FR" w:eastAsia="ja-JP"/>
        </w:rPr>
        <w:t>’</w:t>
      </w:r>
      <w:r w:rsidRPr="0058036E">
        <w:rPr>
          <w:rFonts w:eastAsia="MS Mincho"/>
          <w:lang w:val="fr-FR" w:eastAsia="ja-JP"/>
        </w:rPr>
        <w:t>introduire les spécifications suivantes concernant les données dans la</w:t>
      </w:r>
      <w:r>
        <w:rPr>
          <w:lang w:val="fr-FR"/>
        </w:rPr>
        <w:t xml:space="preserve"> </w:t>
      </w:r>
      <w:r w:rsidRPr="002B3830">
        <w:rPr>
          <w:lang w:val="fr-FR"/>
        </w:rPr>
        <w:t>base de données PLUTO </w:t>
      </w:r>
      <w:r w:rsidRPr="0058036E">
        <w:rPr>
          <w:rFonts w:eastAsia="MS Mincho"/>
          <w:lang w:val="fr-FR" w:eastAsia="ja-JP"/>
        </w:rPr>
        <w:t>:</w:t>
      </w:r>
    </w:p>
    <w:p w:rsidR="00412A90" w:rsidRPr="0058036E" w:rsidRDefault="00412A90" w:rsidP="00412A90">
      <w:pPr>
        <w:keepNext/>
        <w:ind w:left="567"/>
        <w:rPr>
          <w:bCs/>
          <w:lang w:val="fr-FR"/>
        </w:rPr>
      </w:pPr>
    </w:p>
    <w:tbl>
      <w:tblPr>
        <w:tblW w:w="9866" w:type="dxa"/>
        <w:tblLayout w:type="fixed"/>
        <w:tblCellMar>
          <w:left w:w="57" w:type="dxa"/>
          <w:right w:w="57" w:type="dxa"/>
        </w:tblCellMar>
        <w:tblLook w:val="0000" w:firstRow="0" w:lastRow="0" w:firstColumn="0" w:lastColumn="0" w:noHBand="0" w:noVBand="0"/>
      </w:tblPr>
      <w:tblGrid>
        <w:gridCol w:w="740"/>
        <w:gridCol w:w="1985"/>
        <w:gridCol w:w="6"/>
        <w:gridCol w:w="20"/>
        <w:gridCol w:w="1654"/>
        <w:gridCol w:w="20"/>
        <w:gridCol w:w="2032"/>
        <w:gridCol w:w="3409"/>
      </w:tblGrid>
      <w:tr w:rsidR="00412A90" w:rsidRPr="0058036E" w:rsidTr="00F06B9B">
        <w:trPr>
          <w:cantSplit/>
          <w:tblHeader/>
        </w:trPr>
        <w:tc>
          <w:tcPr>
            <w:tcW w:w="740" w:type="dxa"/>
            <w:tcBorders>
              <w:top w:val="dotted" w:sz="4" w:space="0" w:color="auto"/>
              <w:left w:val="dotted" w:sz="4" w:space="0" w:color="auto"/>
              <w:bottom w:val="dotted" w:sz="4" w:space="0" w:color="auto"/>
              <w:right w:val="dotted" w:sz="4" w:space="0" w:color="auto"/>
            </w:tcBorders>
            <w:shd w:val="clear" w:color="auto" w:fill="E6E6E6"/>
            <w:noWrap/>
            <w:vAlign w:val="center"/>
          </w:tcPr>
          <w:p w:rsidR="00412A90" w:rsidRPr="0058036E" w:rsidRDefault="00412A90" w:rsidP="00F06B9B">
            <w:pPr>
              <w:spacing w:before="60" w:after="60"/>
              <w:jc w:val="left"/>
              <w:rPr>
                <w:sz w:val="18"/>
                <w:szCs w:val="18"/>
                <w:u w:val="single"/>
                <w:lang w:val="fr-FR"/>
              </w:rPr>
            </w:pPr>
            <w:r w:rsidRPr="0058036E">
              <w:rPr>
                <w:sz w:val="18"/>
                <w:szCs w:val="18"/>
                <w:u w:val="single"/>
                <w:lang w:val="fr-FR"/>
              </w:rPr>
              <w:t>Balise</w:t>
            </w:r>
          </w:p>
        </w:tc>
        <w:tc>
          <w:tcPr>
            <w:tcW w:w="2011" w:type="dxa"/>
            <w:gridSpan w:val="3"/>
            <w:tcBorders>
              <w:top w:val="dotted" w:sz="4" w:space="0" w:color="auto"/>
              <w:left w:val="dotted" w:sz="4" w:space="0" w:color="auto"/>
              <w:bottom w:val="dotted" w:sz="4" w:space="0" w:color="auto"/>
              <w:right w:val="dotted" w:sz="4" w:space="0" w:color="auto"/>
            </w:tcBorders>
            <w:shd w:val="clear" w:color="auto" w:fill="E6E6E6"/>
            <w:noWrap/>
            <w:vAlign w:val="center"/>
          </w:tcPr>
          <w:p w:rsidR="00412A90" w:rsidRPr="0058036E" w:rsidRDefault="00412A90" w:rsidP="00F06B9B">
            <w:pPr>
              <w:spacing w:before="60" w:after="60"/>
              <w:jc w:val="left"/>
              <w:rPr>
                <w:sz w:val="18"/>
                <w:szCs w:val="18"/>
                <w:u w:val="single"/>
                <w:lang w:val="fr-FR"/>
              </w:rPr>
            </w:pPr>
            <w:r w:rsidRPr="0058036E">
              <w:rPr>
                <w:sz w:val="18"/>
                <w:szCs w:val="18"/>
                <w:u w:val="single"/>
                <w:lang w:val="fr-FR"/>
              </w:rPr>
              <w:t>Description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E6E6E6"/>
            <w:noWrap/>
            <w:vAlign w:val="center"/>
          </w:tcPr>
          <w:p w:rsidR="00412A90" w:rsidRPr="0058036E" w:rsidRDefault="00412A90" w:rsidP="00F06B9B">
            <w:pPr>
              <w:spacing w:before="60" w:after="60"/>
              <w:jc w:val="left"/>
              <w:rPr>
                <w:sz w:val="18"/>
                <w:szCs w:val="18"/>
                <w:u w:val="single"/>
                <w:lang w:val="fr-FR"/>
              </w:rPr>
            </w:pPr>
            <w:r w:rsidRPr="0058036E">
              <w:rPr>
                <w:sz w:val="18"/>
                <w:szCs w:val="18"/>
                <w:u w:val="single"/>
                <w:lang w:val="fr-FR"/>
              </w:rPr>
              <w:t>Statut actuel</w:t>
            </w:r>
          </w:p>
        </w:tc>
        <w:tc>
          <w:tcPr>
            <w:tcW w:w="2032" w:type="dxa"/>
            <w:tcBorders>
              <w:top w:val="dotted" w:sz="4" w:space="0" w:color="auto"/>
              <w:left w:val="dotted" w:sz="4" w:space="0" w:color="auto"/>
              <w:bottom w:val="dotted" w:sz="4" w:space="0" w:color="auto"/>
              <w:right w:val="dotted" w:sz="4" w:space="0" w:color="auto"/>
            </w:tcBorders>
            <w:shd w:val="clear" w:color="auto" w:fill="E6E6E6"/>
            <w:vAlign w:val="center"/>
          </w:tcPr>
          <w:p w:rsidR="00412A90" w:rsidRPr="0058036E" w:rsidRDefault="00412A90" w:rsidP="00F06B9B">
            <w:pPr>
              <w:tabs>
                <w:tab w:val="right" w:pos="312"/>
                <w:tab w:val="left" w:pos="397"/>
              </w:tabs>
              <w:spacing w:before="60" w:after="60"/>
              <w:jc w:val="left"/>
              <w:rPr>
                <w:sz w:val="18"/>
                <w:szCs w:val="18"/>
                <w:u w:val="single"/>
                <w:lang w:val="fr-FR"/>
              </w:rPr>
            </w:pPr>
            <w:r w:rsidRPr="0058036E">
              <w:rPr>
                <w:sz w:val="18"/>
                <w:szCs w:val="18"/>
                <w:u w:val="single"/>
                <w:lang w:val="fr-FR"/>
              </w:rPr>
              <w:t>Statut proposé</w:t>
            </w:r>
          </w:p>
        </w:tc>
        <w:tc>
          <w:tcPr>
            <w:tcW w:w="3409" w:type="dxa"/>
            <w:tcBorders>
              <w:top w:val="dotted" w:sz="4" w:space="0" w:color="auto"/>
              <w:left w:val="dotted" w:sz="4" w:space="0" w:color="auto"/>
              <w:bottom w:val="dotted" w:sz="4" w:space="0" w:color="auto"/>
              <w:right w:val="dotted" w:sz="4" w:space="0" w:color="auto"/>
            </w:tcBorders>
            <w:shd w:val="clear" w:color="auto" w:fill="E6E6E6"/>
            <w:noWrap/>
            <w:vAlign w:val="center"/>
          </w:tcPr>
          <w:p w:rsidR="00412A90" w:rsidRPr="0058036E" w:rsidRDefault="00412A90" w:rsidP="00F06B9B">
            <w:pPr>
              <w:tabs>
                <w:tab w:val="right" w:pos="312"/>
                <w:tab w:val="left" w:pos="397"/>
              </w:tabs>
              <w:spacing w:before="60" w:after="60"/>
              <w:jc w:val="left"/>
              <w:rPr>
                <w:sz w:val="18"/>
                <w:szCs w:val="18"/>
                <w:u w:val="single"/>
                <w:lang w:val="fr-FR"/>
              </w:rPr>
            </w:pPr>
            <w:r w:rsidRPr="0058036E">
              <w:rPr>
                <w:sz w:val="18"/>
                <w:szCs w:val="18"/>
                <w:u w:val="single"/>
                <w:lang w:val="fr-FR"/>
              </w:rPr>
              <w:t>Modifications de la base de données demandées</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
                <w:bCs/>
                <w:sz w:val="18"/>
                <w:szCs w:val="18"/>
                <w:lang w:val="fr-FR"/>
              </w:rPr>
            </w:pPr>
            <w:r w:rsidRPr="0058036E">
              <w:rPr>
                <w:b/>
                <w:bCs/>
                <w:sz w:val="18"/>
                <w:szCs w:val="18"/>
                <w:lang w:val="fr-FR"/>
              </w:rPr>
              <w:t>&lt;000&gt;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
                <w:bCs/>
                <w:sz w:val="18"/>
                <w:szCs w:val="18"/>
                <w:lang w:val="fr-FR"/>
              </w:rPr>
            </w:pPr>
            <w:r w:rsidRPr="0058036E">
              <w:rPr>
                <w:b/>
                <w:bCs/>
                <w:sz w:val="18"/>
                <w:szCs w:val="18"/>
                <w:lang w:val="fr-FR"/>
              </w:rPr>
              <w:t>Début de l</w:t>
            </w:r>
            <w:r>
              <w:rPr>
                <w:b/>
                <w:bCs/>
                <w:sz w:val="18"/>
                <w:szCs w:val="18"/>
                <w:lang w:val="fr-FR"/>
              </w:rPr>
              <w:t>’</w:t>
            </w:r>
            <w:r w:rsidRPr="0058036E">
              <w:rPr>
                <w:b/>
                <w:bCs/>
                <w:sz w:val="18"/>
                <w:szCs w:val="18"/>
                <w:lang w:val="fr-FR"/>
              </w:rPr>
              <w:t>enregistrement et statut de l</w:t>
            </w:r>
            <w:r>
              <w:rPr>
                <w:b/>
                <w:bCs/>
                <w:sz w:val="18"/>
                <w:szCs w:val="18"/>
                <w:lang w:val="fr-FR"/>
              </w:rPr>
              <w:t>’</w:t>
            </w:r>
            <w:r w:rsidRPr="0058036E">
              <w:rPr>
                <w:b/>
                <w:bCs/>
                <w:sz w:val="18"/>
                <w:szCs w:val="18"/>
                <w:lang w:val="fr-FR"/>
              </w:rPr>
              <w:t>enregistrement</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obligatoire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b/>
                <w:bCs/>
                <w:sz w:val="18"/>
                <w:szCs w:val="18"/>
                <w:lang w:val="fr-FR"/>
              </w:rPr>
            </w:pPr>
            <w:r w:rsidRPr="0058036E">
              <w:rPr>
                <w:b/>
                <w:bCs/>
                <w:sz w:val="18"/>
                <w:szCs w:val="18"/>
                <w:lang w:val="fr-FR"/>
              </w:rPr>
              <w:t>le début de l</w:t>
            </w:r>
            <w:r>
              <w:rPr>
                <w:b/>
                <w:bCs/>
                <w:sz w:val="18"/>
                <w:szCs w:val="18"/>
                <w:lang w:val="fr-FR"/>
              </w:rPr>
              <w:t>’</w:t>
            </w:r>
            <w:r w:rsidRPr="0058036E">
              <w:rPr>
                <w:b/>
                <w:bCs/>
                <w:sz w:val="18"/>
                <w:szCs w:val="18"/>
                <w:lang w:val="fr-FR"/>
              </w:rPr>
              <w:t>enregistrement doit être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obligatoire, sous réserve de l</w:t>
            </w:r>
            <w:r>
              <w:rPr>
                <w:sz w:val="18"/>
                <w:szCs w:val="18"/>
                <w:lang w:val="fr-FR"/>
              </w:rPr>
              <w:t>’</w:t>
            </w:r>
            <w:r w:rsidRPr="0058036E">
              <w:rPr>
                <w:sz w:val="18"/>
                <w:szCs w:val="18"/>
                <w:lang w:val="fr-FR"/>
              </w:rPr>
              <w:t>élaboration d</w:t>
            </w:r>
            <w:r>
              <w:rPr>
                <w:sz w:val="18"/>
                <w:szCs w:val="18"/>
                <w:lang w:val="fr-FR"/>
              </w:rPr>
              <w:t>’</w:t>
            </w:r>
            <w:r w:rsidRPr="0058036E">
              <w:rPr>
                <w:sz w:val="18"/>
                <w:szCs w:val="18"/>
                <w:lang w:val="fr-FR"/>
              </w:rPr>
              <w:t>un outil permettant d</w:t>
            </w:r>
            <w:r>
              <w:rPr>
                <w:sz w:val="18"/>
                <w:szCs w:val="18"/>
                <w:lang w:val="fr-FR"/>
              </w:rPr>
              <w:t>’</w:t>
            </w:r>
            <w:r w:rsidRPr="0058036E">
              <w:rPr>
                <w:sz w:val="18"/>
                <w:szCs w:val="18"/>
                <w:lang w:val="fr-FR"/>
              </w:rPr>
              <w:t>établir le statut de l</w:t>
            </w:r>
            <w:r>
              <w:rPr>
                <w:sz w:val="18"/>
                <w:szCs w:val="18"/>
                <w:lang w:val="fr-FR"/>
              </w:rPr>
              <w:t>’</w:t>
            </w:r>
            <w:r w:rsidRPr="0058036E">
              <w:rPr>
                <w:sz w:val="18"/>
                <w:szCs w:val="18"/>
                <w:lang w:val="fr-FR"/>
              </w:rPr>
              <w:t>enregistrement (par comparaison avec la précédente communication de données) si celui</w:t>
            </w:r>
            <w:r w:rsidRPr="0058036E">
              <w:rPr>
                <w:sz w:val="18"/>
                <w:szCs w:val="18"/>
                <w:lang w:val="fr-FR"/>
              </w:rPr>
              <w:noBreakHyphen/>
              <w:t>ci n</w:t>
            </w:r>
            <w:r>
              <w:rPr>
                <w:sz w:val="18"/>
                <w:szCs w:val="18"/>
                <w:lang w:val="fr-FR"/>
              </w:rPr>
              <w:t>’</w:t>
            </w:r>
            <w:r w:rsidRPr="0058036E">
              <w:rPr>
                <w:sz w:val="18"/>
                <w:szCs w:val="18"/>
                <w:lang w:val="fr-FR"/>
              </w:rPr>
              <w:t>est pas requis</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
                <w:bCs/>
                <w:sz w:val="18"/>
                <w:szCs w:val="18"/>
                <w:lang w:val="fr-FR"/>
              </w:rPr>
            </w:pPr>
            <w:r w:rsidRPr="0058036E">
              <w:rPr>
                <w:b/>
                <w:bCs/>
                <w:sz w:val="18"/>
                <w:szCs w:val="18"/>
                <w:lang w:val="fr-FR"/>
              </w:rPr>
              <w:t>&lt;190&gt;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
                <w:bCs/>
                <w:sz w:val="18"/>
                <w:szCs w:val="18"/>
                <w:lang w:val="fr-FR"/>
              </w:rPr>
            </w:pPr>
            <w:r w:rsidRPr="0058036E">
              <w:rPr>
                <w:b/>
                <w:bCs/>
                <w:sz w:val="18"/>
                <w:szCs w:val="18"/>
                <w:lang w:val="fr-FR"/>
              </w:rPr>
              <w:t>Pays ou organisation communiquant les informations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obligatoire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b/>
                <w:bCs/>
                <w:sz w:val="18"/>
                <w:szCs w:val="18"/>
                <w:lang w:val="fr-FR"/>
              </w:rPr>
              <w:t>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vérification de la qualité des données : comparer à la liste de codes</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
                <w:bCs/>
                <w:sz w:val="18"/>
                <w:szCs w:val="18"/>
                <w:lang w:val="fr-FR"/>
              </w:rPr>
            </w:pPr>
            <w:r w:rsidRPr="0058036E">
              <w:rPr>
                <w:b/>
                <w:bCs/>
                <w:sz w:val="18"/>
                <w:szCs w:val="18"/>
                <w:lang w:val="fr-FR"/>
              </w:rPr>
              <w:t>&lt;010&gt;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
                <w:bCs/>
                <w:sz w:val="18"/>
                <w:szCs w:val="18"/>
                <w:lang w:val="fr-FR"/>
              </w:rPr>
            </w:pPr>
            <w:r w:rsidRPr="0058036E">
              <w:rPr>
                <w:b/>
                <w:bCs/>
                <w:sz w:val="18"/>
                <w:szCs w:val="18"/>
                <w:lang w:val="fr-FR"/>
              </w:rPr>
              <w:t>Type d</w:t>
            </w:r>
            <w:r>
              <w:rPr>
                <w:b/>
                <w:bCs/>
                <w:sz w:val="18"/>
                <w:szCs w:val="18"/>
                <w:lang w:val="fr-FR"/>
              </w:rPr>
              <w:t>’</w:t>
            </w:r>
            <w:r w:rsidRPr="0058036E">
              <w:rPr>
                <w:b/>
                <w:bCs/>
                <w:sz w:val="18"/>
                <w:szCs w:val="18"/>
                <w:lang w:val="fr-FR"/>
              </w:rPr>
              <w:t>enregistrement et identifiant (de variété)</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obligatoire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b/>
                <w:bCs/>
                <w:sz w:val="18"/>
                <w:szCs w:val="18"/>
                <w:lang w:val="fr-FR"/>
              </w:rPr>
              <w:t>les deux sont obligatoires</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t>le sens de l</w:t>
            </w:r>
            <w:r>
              <w:rPr>
                <w:sz w:val="18"/>
                <w:szCs w:val="18"/>
                <w:lang w:val="fr-FR"/>
              </w:rPr>
              <w:t>’</w:t>
            </w:r>
            <w:r w:rsidRPr="0058036E">
              <w:rPr>
                <w:sz w:val="18"/>
                <w:szCs w:val="18"/>
                <w:lang w:val="fr-FR"/>
              </w:rPr>
              <w:t xml:space="preserve">expression </w:t>
            </w:r>
            <w:r>
              <w:rPr>
                <w:sz w:val="18"/>
                <w:szCs w:val="18"/>
                <w:lang w:val="fr-FR"/>
              </w:rPr>
              <w:t>“</w:t>
            </w:r>
            <w:r w:rsidRPr="0058036E">
              <w:rPr>
                <w:sz w:val="18"/>
                <w:szCs w:val="18"/>
                <w:lang w:val="fr-FR"/>
              </w:rPr>
              <w:t>identifiant (de variété)</w:t>
            </w:r>
            <w:r>
              <w:rPr>
                <w:sz w:val="18"/>
                <w:szCs w:val="18"/>
                <w:lang w:val="fr-FR"/>
              </w:rPr>
              <w:t>”</w:t>
            </w:r>
            <w:r w:rsidRPr="0058036E">
              <w:rPr>
                <w:sz w:val="18"/>
                <w:szCs w:val="18"/>
                <w:lang w:val="fr-FR"/>
              </w:rPr>
              <w:t xml:space="preserve"> doit être éclairci au regard de la balise &lt;210&gt;;</w:t>
            </w:r>
          </w:p>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déterminer s</w:t>
            </w:r>
            <w:r>
              <w:rPr>
                <w:sz w:val="18"/>
                <w:szCs w:val="18"/>
                <w:lang w:val="fr-FR"/>
              </w:rPr>
              <w:t>’</w:t>
            </w:r>
            <w:r w:rsidRPr="0058036E">
              <w:rPr>
                <w:sz w:val="18"/>
                <w:szCs w:val="18"/>
                <w:lang w:val="fr-FR"/>
              </w:rPr>
              <w:t>il convient de conserver le type d</w:t>
            </w:r>
            <w:r>
              <w:rPr>
                <w:sz w:val="18"/>
                <w:szCs w:val="18"/>
                <w:lang w:val="fr-FR"/>
              </w:rPr>
              <w:t>’</w:t>
            </w:r>
            <w:r w:rsidRPr="0058036E">
              <w:rPr>
                <w:sz w:val="18"/>
                <w:szCs w:val="18"/>
                <w:lang w:val="fr-FR"/>
              </w:rPr>
              <w:t xml:space="preserve">enregistrement </w:t>
            </w:r>
            <w:r>
              <w:rPr>
                <w:sz w:val="18"/>
                <w:szCs w:val="18"/>
                <w:lang w:val="fr-FR"/>
              </w:rPr>
              <w:t>“</w:t>
            </w:r>
            <w:r w:rsidRPr="0058036E">
              <w:rPr>
                <w:sz w:val="18"/>
                <w:szCs w:val="18"/>
                <w:lang w:val="fr-FR"/>
              </w:rPr>
              <w:t>BIL</w:t>
            </w:r>
            <w:r>
              <w:rPr>
                <w:sz w:val="18"/>
                <w:szCs w:val="18"/>
                <w:lang w:val="fr-FR"/>
              </w:rPr>
              <w:t>”</w:t>
            </w:r>
            <w:r w:rsidRPr="0058036E">
              <w:rPr>
                <w:sz w:val="18"/>
                <w:szCs w:val="18"/>
                <w:lang w:val="fr-FR"/>
              </w:rPr>
              <w:t>;</w:t>
            </w:r>
          </w:p>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iii)</w:t>
            </w:r>
            <w:r w:rsidRPr="0058036E">
              <w:rPr>
                <w:sz w:val="18"/>
                <w:szCs w:val="18"/>
                <w:lang w:val="fr-FR"/>
              </w:rPr>
              <w:tab/>
              <w:t>contrôle de qualité des données : comparer à la liste des types d</w:t>
            </w:r>
            <w:r>
              <w:rPr>
                <w:sz w:val="18"/>
                <w:szCs w:val="18"/>
                <w:lang w:val="fr-FR"/>
              </w:rPr>
              <w:t>’</w:t>
            </w:r>
            <w:r w:rsidRPr="0058036E">
              <w:rPr>
                <w:sz w:val="18"/>
                <w:szCs w:val="18"/>
                <w:lang w:val="fr-FR"/>
              </w:rPr>
              <w:t>enregistrement</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
                <w:bCs/>
                <w:sz w:val="18"/>
                <w:szCs w:val="18"/>
                <w:lang w:val="fr-FR"/>
              </w:rPr>
            </w:pPr>
            <w:r w:rsidRPr="0058036E">
              <w:rPr>
                <w:b/>
                <w:bCs/>
                <w:sz w:val="18"/>
                <w:szCs w:val="18"/>
                <w:lang w:val="fr-FR"/>
              </w:rPr>
              <w:t>&lt;500&gt;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
                <w:bCs/>
                <w:sz w:val="18"/>
                <w:szCs w:val="18"/>
                <w:lang w:val="fr-FR"/>
              </w:rPr>
            </w:pPr>
            <w:r w:rsidRPr="0058036E">
              <w:rPr>
                <w:b/>
                <w:bCs/>
                <w:sz w:val="18"/>
                <w:szCs w:val="18"/>
                <w:lang w:val="fr-FR"/>
              </w:rPr>
              <w:t>Espèce – nom en latin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obligatoire jusqu</w:t>
            </w:r>
            <w:r>
              <w:rPr>
                <w:sz w:val="18"/>
                <w:szCs w:val="18"/>
                <w:lang w:val="fr-FR"/>
              </w:rPr>
              <w:t>’</w:t>
            </w:r>
            <w:r w:rsidRPr="0058036E">
              <w:rPr>
                <w:sz w:val="18"/>
                <w:szCs w:val="18"/>
                <w:lang w:val="fr-FR"/>
              </w:rPr>
              <w:t>à ce qu</w:t>
            </w:r>
            <w:r>
              <w:rPr>
                <w:sz w:val="18"/>
                <w:szCs w:val="18"/>
                <w:lang w:val="fr-FR"/>
              </w:rPr>
              <w:t>’</w:t>
            </w:r>
            <w:r w:rsidRPr="0058036E">
              <w:rPr>
                <w:sz w:val="18"/>
                <w:szCs w:val="18"/>
                <w:lang w:val="fr-FR"/>
              </w:rPr>
              <w:t>un code UPOV ait été attribué</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b/>
                <w:bCs/>
                <w:sz w:val="18"/>
                <w:szCs w:val="18"/>
                <w:lang w:val="fr-FR"/>
              </w:rPr>
            </w:pPr>
            <w:r w:rsidRPr="0058036E">
              <w:rPr>
                <w:b/>
                <w:bCs/>
                <w:sz w:val="18"/>
                <w:szCs w:val="18"/>
                <w:lang w:val="fr-FR"/>
              </w:rPr>
              <w:t>obligatoire (même si un code UPOV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&lt;509&gt;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Espèce – nom commun en anglais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obligatoire si aucun nom commun n</w:t>
            </w:r>
            <w:r>
              <w:rPr>
                <w:sz w:val="18"/>
                <w:szCs w:val="18"/>
                <w:lang w:val="fr-FR"/>
              </w:rPr>
              <w:t>’</w:t>
            </w:r>
            <w:r w:rsidRPr="0058036E">
              <w:rPr>
                <w:sz w:val="18"/>
                <w:szCs w:val="18"/>
                <w:lang w:val="fr-FR"/>
              </w:rPr>
              <w:t xml:space="preserve">est attribué dans la langue nationale (&lt;510&gt;) </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&lt;510&gt;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Espèce – nom commun dans la langue nationale (autre que l</w:t>
            </w:r>
            <w:r>
              <w:rPr>
                <w:sz w:val="18"/>
                <w:szCs w:val="18"/>
                <w:lang w:val="fr-FR"/>
              </w:rPr>
              <w:t>’</w:t>
            </w:r>
            <w:r w:rsidRPr="0058036E">
              <w:rPr>
                <w:sz w:val="18"/>
                <w:szCs w:val="18"/>
                <w:lang w:val="fr-FR"/>
              </w:rPr>
              <w:t>anglais)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obligatoire si aucun nom commun n</w:t>
            </w:r>
            <w:r>
              <w:rPr>
                <w:sz w:val="18"/>
                <w:szCs w:val="18"/>
                <w:lang w:val="fr-FR"/>
              </w:rPr>
              <w:t>’</w:t>
            </w:r>
            <w:r w:rsidRPr="0058036E">
              <w:rPr>
                <w:sz w:val="18"/>
                <w:szCs w:val="18"/>
                <w:lang w:val="fr-FR"/>
              </w:rPr>
              <w:t>est attribué en anglais (&lt;509&gt;)</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REQUIS si &lt;520&gt;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lastRenderedPageBreak/>
              <w:t>&lt;520&gt;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Espèce – nom commun dans la langue nationale autre que l</w:t>
            </w:r>
            <w:r>
              <w:rPr>
                <w:sz w:val="18"/>
                <w:szCs w:val="18"/>
                <w:lang w:val="fr-FR"/>
              </w:rPr>
              <w:t>’</w:t>
            </w:r>
            <w:r w:rsidRPr="0058036E">
              <w:rPr>
                <w:sz w:val="18"/>
                <w:szCs w:val="18"/>
                <w:lang w:val="fr-FR"/>
              </w:rPr>
              <w:t>anglais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single" w:sz="2" w:space="0" w:color="auto"/>
              <w:right w:val="dotted" w:sz="4" w:space="0" w:color="auto"/>
            </w:tcBorders>
            <w:shd w:val="clear" w:color="auto" w:fill="auto"/>
            <w:noWrap/>
          </w:tcPr>
          <w:p w:rsidR="00412A90" w:rsidRPr="0058036E" w:rsidRDefault="00412A90" w:rsidP="00F06B9B">
            <w:pPr>
              <w:spacing w:before="20" w:after="20"/>
              <w:rPr>
                <w:b/>
                <w:bCs/>
                <w:sz w:val="18"/>
                <w:szCs w:val="18"/>
                <w:lang w:val="fr-FR"/>
              </w:rPr>
            </w:pPr>
            <w:r w:rsidRPr="0058036E">
              <w:rPr>
                <w:b/>
                <w:bCs/>
                <w:sz w:val="18"/>
                <w:szCs w:val="18"/>
                <w:lang w:val="fr-FR"/>
              </w:rPr>
              <w:t>&lt;511&gt;</w:t>
            </w:r>
          </w:p>
        </w:tc>
        <w:tc>
          <w:tcPr>
            <w:tcW w:w="2011" w:type="dxa"/>
            <w:gridSpan w:val="3"/>
            <w:tcBorders>
              <w:top w:val="dotted" w:sz="4" w:space="0" w:color="auto"/>
              <w:left w:val="dotted" w:sz="4" w:space="0" w:color="auto"/>
              <w:bottom w:val="single" w:sz="2" w:space="0" w:color="auto"/>
              <w:right w:val="dotted" w:sz="4" w:space="0" w:color="auto"/>
            </w:tcBorders>
            <w:shd w:val="clear" w:color="auto" w:fill="auto"/>
            <w:noWrap/>
          </w:tcPr>
          <w:p w:rsidR="00412A90" w:rsidRPr="0058036E" w:rsidRDefault="00412A90" w:rsidP="00F06B9B">
            <w:pPr>
              <w:spacing w:before="20" w:after="20"/>
              <w:jc w:val="left"/>
              <w:rPr>
                <w:b/>
                <w:bCs/>
                <w:sz w:val="18"/>
                <w:szCs w:val="18"/>
                <w:lang w:val="fr-FR"/>
              </w:rPr>
            </w:pPr>
            <w:r w:rsidRPr="0058036E">
              <w:rPr>
                <w:b/>
                <w:bCs/>
                <w:sz w:val="18"/>
                <w:szCs w:val="18"/>
                <w:lang w:val="fr-FR"/>
              </w:rPr>
              <w:t>Espèce – Code taxonomique de l</w:t>
            </w:r>
            <w:r>
              <w:rPr>
                <w:b/>
                <w:bCs/>
                <w:sz w:val="18"/>
                <w:szCs w:val="18"/>
                <w:lang w:val="fr-FR"/>
              </w:rPr>
              <w:t>’</w:t>
            </w:r>
            <w:r w:rsidRPr="0058036E">
              <w:rPr>
                <w:b/>
                <w:bCs/>
                <w:sz w:val="18"/>
                <w:szCs w:val="18"/>
                <w:lang w:val="fr-FR"/>
              </w:rPr>
              <w:t>UPOV</w:t>
            </w:r>
          </w:p>
        </w:tc>
        <w:tc>
          <w:tcPr>
            <w:tcW w:w="1674" w:type="dxa"/>
            <w:gridSpan w:val="2"/>
            <w:tcBorders>
              <w:top w:val="dotted" w:sz="4" w:space="0" w:color="auto"/>
              <w:left w:val="dotted" w:sz="4" w:space="0" w:color="auto"/>
              <w:bottom w:val="single" w:sz="2"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 xml:space="preserve">obligatoire </w:t>
            </w:r>
          </w:p>
        </w:tc>
        <w:tc>
          <w:tcPr>
            <w:tcW w:w="2032" w:type="dxa"/>
            <w:tcBorders>
              <w:top w:val="dotted" w:sz="4" w:space="0" w:color="auto"/>
              <w:left w:val="dotted" w:sz="4" w:space="0" w:color="auto"/>
              <w:bottom w:val="single" w:sz="2"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b/>
                <w:bCs/>
                <w:sz w:val="18"/>
                <w:szCs w:val="18"/>
                <w:lang w:val="fr-FR"/>
              </w:rPr>
            </w:pPr>
            <w:r w:rsidRPr="0058036E">
              <w:rPr>
                <w:b/>
                <w:sz w:val="18"/>
                <w:szCs w:val="18"/>
                <w:lang w:val="fr-FR"/>
              </w:rPr>
              <w:t>obligatoire</w:t>
            </w:r>
          </w:p>
        </w:tc>
        <w:tc>
          <w:tcPr>
            <w:tcW w:w="3409" w:type="dxa"/>
            <w:tcBorders>
              <w:top w:val="dotted" w:sz="4" w:space="0" w:color="auto"/>
              <w:left w:val="dotted" w:sz="4" w:space="0" w:color="auto"/>
              <w:bottom w:val="single" w:sz="2"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r>
            <w:r w:rsidRPr="002B3830">
              <w:rPr>
                <w:sz w:val="18"/>
                <w:szCs w:val="18"/>
                <w:lang w:val="fr-FR"/>
              </w:rPr>
              <w:t>l’administrateur de la base de données PLUTO</w:t>
            </w:r>
            <w:r w:rsidRPr="0058036E">
              <w:rPr>
                <w:sz w:val="18"/>
                <w:szCs w:val="18"/>
                <w:lang w:val="fr-FR"/>
              </w:rPr>
              <w:t xml:space="preserve"> doit fournir, à la demande, une assistance au contributeur pour attribuer</w:t>
            </w:r>
            <w:r w:rsidRPr="0058036E">
              <w:rPr>
                <w:sz w:val="18"/>
                <w:szCs w:val="18"/>
                <w:lang w:val="fr-FR"/>
              </w:rPr>
              <w:br/>
              <w:t>des codes UPOV;</w:t>
            </w:r>
          </w:p>
          <w:p w:rsidR="00412A90" w:rsidRPr="0058036E" w:rsidRDefault="00412A90" w:rsidP="00F06B9B">
            <w:pPr>
              <w:tabs>
                <w:tab w:val="right" w:pos="312"/>
                <w:tab w:val="left" w:pos="397"/>
              </w:tabs>
              <w:spacing w:before="20" w:after="20"/>
              <w:jc w:val="left"/>
              <w:rPr>
                <w:spacing w:val="-2"/>
                <w:sz w:val="18"/>
                <w:szCs w:val="18"/>
                <w:lang w:val="fr-FR"/>
              </w:rPr>
            </w:pPr>
            <w:r w:rsidRPr="0058036E">
              <w:rPr>
                <w:spacing w:val="-2"/>
                <w:sz w:val="18"/>
                <w:szCs w:val="18"/>
                <w:lang w:val="fr-FR"/>
              </w:rPr>
              <w:tab/>
              <w:t>ii)</w:t>
            </w:r>
            <w:r w:rsidRPr="0058036E">
              <w:rPr>
                <w:spacing w:val="-2"/>
                <w:sz w:val="18"/>
                <w:szCs w:val="18"/>
                <w:lang w:val="fr-FR"/>
              </w:rPr>
              <w:tab/>
              <w:t xml:space="preserve">vérification de la qualité des données : les codes UPOV attribués doivent être comparés à la liste </w:t>
            </w:r>
            <w:r w:rsidRPr="0058036E">
              <w:rPr>
                <w:spacing w:val="-2"/>
                <w:sz w:val="18"/>
                <w:szCs w:val="18"/>
                <w:lang w:val="fr-FR"/>
              </w:rPr>
              <w:br/>
              <w:t>des codes UPOV;</w:t>
            </w:r>
          </w:p>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iii)</w:t>
            </w:r>
            <w:r w:rsidRPr="0058036E">
              <w:rPr>
                <w:sz w:val="18"/>
                <w:szCs w:val="18"/>
                <w:lang w:val="fr-FR"/>
              </w:rPr>
              <w:tab/>
              <w:t>vérification de la qualité des données : vérifier les attributions de codes UPOV qui semblent erronées (p. ex. un mauvais code d</w:t>
            </w:r>
            <w:r>
              <w:rPr>
                <w:sz w:val="18"/>
                <w:szCs w:val="18"/>
                <w:lang w:val="fr-FR"/>
              </w:rPr>
              <w:t>’</w:t>
            </w:r>
            <w:r w:rsidRPr="0058036E">
              <w:rPr>
                <w:sz w:val="18"/>
                <w:szCs w:val="18"/>
                <w:lang w:val="fr-FR"/>
              </w:rPr>
              <w:t>espèce)</w:t>
            </w:r>
          </w:p>
        </w:tc>
      </w:tr>
      <w:tr w:rsidR="00412A90" w:rsidRPr="0058036E" w:rsidTr="00F06B9B">
        <w:tc>
          <w:tcPr>
            <w:tcW w:w="2751" w:type="dxa"/>
            <w:gridSpan w:val="4"/>
            <w:tcBorders>
              <w:top w:val="single" w:sz="2" w:space="0" w:color="auto"/>
              <w:left w:val="dotted" w:sz="4" w:space="0" w:color="auto"/>
              <w:bottom w:val="dotted" w:sz="4" w:space="0" w:color="auto"/>
            </w:tcBorders>
            <w:shd w:val="clear" w:color="auto" w:fill="auto"/>
            <w:noWrap/>
          </w:tcPr>
          <w:p w:rsidR="00412A90" w:rsidRPr="0058036E" w:rsidRDefault="00412A90" w:rsidP="00F06B9B">
            <w:pPr>
              <w:keepNext/>
              <w:spacing w:before="60" w:after="60"/>
              <w:jc w:val="left"/>
              <w:rPr>
                <w:sz w:val="18"/>
                <w:szCs w:val="18"/>
                <w:lang w:val="fr-FR"/>
              </w:rPr>
            </w:pPr>
            <w:r w:rsidRPr="0058036E">
              <w:rPr>
                <w:sz w:val="18"/>
                <w:szCs w:val="18"/>
                <w:lang w:val="fr-FR"/>
              </w:rPr>
              <w:t>DÉNOMINATIONS</w:t>
            </w:r>
          </w:p>
        </w:tc>
        <w:tc>
          <w:tcPr>
            <w:tcW w:w="1674" w:type="dxa"/>
            <w:gridSpan w:val="2"/>
            <w:tcBorders>
              <w:top w:val="single" w:sz="2" w:space="0" w:color="auto"/>
              <w:bottom w:val="dotted" w:sz="4" w:space="0" w:color="auto"/>
            </w:tcBorders>
            <w:shd w:val="clear" w:color="auto" w:fill="auto"/>
            <w:noWrap/>
          </w:tcPr>
          <w:p w:rsidR="00412A90" w:rsidRPr="0058036E" w:rsidRDefault="00412A90" w:rsidP="00F06B9B">
            <w:pPr>
              <w:keepNext/>
              <w:spacing w:before="60" w:after="60"/>
              <w:jc w:val="left"/>
              <w:rPr>
                <w:sz w:val="18"/>
                <w:szCs w:val="18"/>
                <w:lang w:val="fr-FR"/>
              </w:rPr>
            </w:pPr>
          </w:p>
        </w:tc>
        <w:tc>
          <w:tcPr>
            <w:tcW w:w="2032" w:type="dxa"/>
            <w:tcBorders>
              <w:top w:val="single" w:sz="2" w:space="0" w:color="auto"/>
              <w:bottom w:val="dotted" w:sz="4" w:space="0" w:color="auto"/>
            </w:tcBorders>
            <w:shd w:val="clear" w:color="auto" w:fill="auto"/>
          </w:tcPr>
          <w:p w:rsidR="00412A90" w:rsidRPr="0058036E" w:rsidRDefault="00412A90" w:rsidP="00F06B9B">
            <w:pPr>
              <w:keepNext/>
              <w:tabs>
                <w:tab w:val="right" w:pos="312"/>
                <w:tab w:val="left" w:pos="397"/>
              </w:tabs>
              <w:spacing w:before="60" w:after="60"/>
              <w:jc w:val="left"/>
              <w:rPr>
                <w:sz w:val="18"/>
                <w:szCs w:val="18"/>
                <w:lang w:val="fr-FR"/>
              </w:rPr>
            </w:pPr>
          </w:p>
        </w:tc>
        <w:tc>
          <w:tcPr>
            <w:tcW w:w="3409" w:type="dxa"/>
            <w:tcBorders>
              <w:top w:val="single" w:sz="2" w:space="0" w:color="auto"/>
              <w:bottom w:val="dotted" w:sz="4" w:space="0" w:color="auto"/>
              <w:right w:val="dotted" w:sz="4" w:space="0" w:color="auto"/>
            </w:tcBorders>
            <w:shd w:val="clear" w:color="auto" w:fill="auto"/>
            <w:noWrap/>
          </w:tcPr>
          <w:p w:rsidR="00412A90" w:rsidRPr="0058036E" w:rsidRDefault="00412A90" w:rsidP="00F06B9B">
            <w:pPr>
              <w:keepNext/>
              <w:tabs>
                <w:tab w:val="right" w:pos="312"/>
                <w:tab w:val="left" w:pos="397"/>
              </w:tabs>
              <w:spacing w:before="60" w:after="6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
                <w:bCs/>
                <w:sz w:val="18"/>
                <w:szCs w:val="18"/>
                <w:lang w:val="fr-FR"/>
              </w:rPr>
            </w:pPr>
            <w:r w:rsidRPr="0058036E">
              <w:rPr>
                <w:b/>
                <w:bCs/>
                <w:sz w:val="18"/>
                <w:szCs w:val="18"/>
                <w:lang w:val="fr-FR"/>
              </w:rPr>
              <w:t>&lt;540&gt;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
                <w:bCs/>
                <w:sz w:val="18"/>
                <w:szCs w:val="18"/>
                <w:lang w:val="fr-FR"/>
              </w:rPr>
            </w:pPr>
            <w:r w:rsidRPr="0058036E">
              <w:rPr>
                <w:b/>
                <w:bCs/>
                <w:sz w:val="18"/>
                <w:szCs w:val="18"/>
                <w:lang w:val="fr-FR"/>
              </w:rPr>
              <w:t>Date + dénomination proposée, première apparition ou première saisie dans la base de données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obligatoire s</w:t>
            </w:r>
            <w:r>
              <w:rPr>
                <w:sz w:val="18"/>
                <w:szCs w:val="18"/>
                <w:lang w:val="fr-FR"/>
              </w:rPr>
              <w:t>’</w:t>
            </w:r>
            <w:r w:rsidRPr="0058036E">
              <w:rPr>
                <w:sz w:val="18"/>
                <w:szCs w:val="18"/>
                <w:lang w:val="fr-FR"/>
              </w:rPr>
              <w:t>il n</w:t>
            </w:r>
            <w:r>
              <w:rPr>
                <w:sz w:val="18"/>
                <w:szCs w:val="18"/>
                <w:lang w:val="fr-FR"/>
              </w:rPr>
              <w:t>’</w:t>
            </w:r>
            <w:r w:rsidRPr="0058036E">
              <w:rPr>
                <w:sz w:val="18"/>
                <w:szCs w:val="18"/>
                <w:lang w:val="fr-FR"/>
              </w:rPr>
              <w:t>y a pas de référence de l</w:t>
            </w:r>
            <w:r>
              <w:rPr>
                <w:sz w:val="18"/>
                <w:szCs w:val="18"/>
                <w:lang w:val="fr-FR"/>
              </w:rPr>
              <w:t>’</w:t>
            </w:r>
            <w:r w:rsidRPr="0058036E">
              <w:rPr>
                <w:sz w:val="18"/>
                <w:szCs w:val="18"/>
                <w:lang w:val="fr-FR"/>
              </w:rPr>
              <w:t>obtenteur (&lt;600&gt;)</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b/>
                <w:bCs/>
                <w:sz w:val="18"/>
                <w:szCs w:val="18"/>
                <w:lang w:val="fr-FR"/>
              </w:rPr>
            </w:pPr>
            <w:r w:rsidRPr="0058036E">
              <w:rPr>
                <w:b/>
                <w:bCs/>
                <w:sz w:val="18"/>
                <w:szCs w:val="18"/>
                <w:lang w:val="fr-FR"/>
              </w:rPr>
              <w:tab/>
              <w:t>i)</w:t>
            </w:r>
            <w:r w:rsidRPr="0058036E">
              <w:rPr>
                <w:b/>
                <w:bCs/>
                <w:sz w:val="18"/>
                <w:szCs w:val="18"/>
                <w:lang w:val="fr-FR"/>
              </w:rPr>
              <w:tab/>
              <w:t>il est obligatoire de renseigner les champs &lt;540&gt;, &lt;541&gt;, &lt;542&gt; ou &lt;543&gt; si le champ &lt;600&gt; n</w:t>
            </w:r>
            <w:r>
              <w:rPr>
                <w:b/>
                <w:bCs/>
                <w:sz w:val="18"/>
                <w:szCs w:val="18"/>
                <w:lang w:val="fr-FR"/>
              </w:rPr>
              <w:t>’</w:t>
            </w:r>
            <w:r w:rsidRPr="0058036E">
              <w:rPr>
                <w:b/>
                <w:bCs/>
                <w:sz w:val="18"/>
                <w:szCs w:val="18"/>
                <w:lang w:val="fr-FR"/>
              </w:rPr>
              <w:t>est pas renseigné</w:t>
            </w:r>
          </w:p>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la date n</w:t>
            </w:r>
            <w:r>
              <w:rPr>
                <w:sz w:val="18"/>
                <w:szCs w:val="18"/>
                <w:lang w:val="fr-FR"/>
              </w:rPr>
              <w:t>’</w:t>
            </w:r>
            <w:r w:rsidRPr="0058036E">
              <w:rPr>
                <w:sz w:val="18"/>
                <w:szCs w:val="18"/>
                <w:lang w:val="fr-FR"/>
              </w:rPr>
              <w:t>est pas obligatoire</w:t>
            </w:r>
          </w:p>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iii)</w:t>
            </w:r>
            <w:r w:rsidRPr="0058036E">
              <w:rPr>
                <w:sz w:val="18"/>
                <w:szCs w:val="18"/>
                <w:lang w:val="fr-FR"/>
              </w:rPr>
              <w:tab/>
              <w:t>REQUIS si &lt;550&gt;, &lt;551&gt;, &lt;552&gt; ou &lt;553&gt; ont été attribués</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t>éclaircir le sens et renommer;</w:t>
            </w:r>
          </w:p>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vérification de la qualité des données : condition obligatoire au regard d</w:t>
            </w:r>
            <w:r>
              <w:rPr>
                <w:sz w:val="18"/>
                <w:szCs w:val="18"/>
                <w:lang w:val="fr-FR"/>
              </w:rPr>
              <w:t>’</w:t>
            </w:r>
            <w:r w:rsidRPr="0058036E">
              <w:rPr>
                <w:sz w:val="18"/>
                <w:szCs w:val="18"/>
                <w:lang w:val="fr-FR"/>
              </w:rPr>
              <w:t>autres éléments</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
                <w:bCs/>
                <w:sz w:val="18"/>
                <w:szCs w:val="18"/>
                <w:lang w:val="fr-FR"/>
              </w:rPr>
            </w:pPr>
            <w:r w:rsidRPr="0058036E">
              <w:rPr>
                <w:b/>
                <w:bCs/>
                <w:sz w:val="18"/>
                <w:szCs w:val="18"/>
                <w:lang w:val="fr-FR"/>
              </w:rPr>
              <w:t>&lt;550&gt;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
                <w:bCs/>
                <w:sz w:val="18"/>
                <w:szCs w:val="18"/>
                <w:lang w:val="fr-FR"/>
              </w:rPr>
            </w:pPr>
            <w:r w:rsidRPr="0058036E">
              <w:rPr>
                <w:bCs/>
                <w:sz w:val="18"/>
                <w:szCs w:val="18"/>
                <w:lang w:val="fr-FR"/>
              </w:rPr>
              <w:t>Date + dénomination proposée, première apparition ou première saisie dans la base de données e</w:t>
            </w:r>
            <w:r w:rsidRPr="0058036E">
              <w:rPr>
                <w:sz w:val="18"/>
                <w:szCs w:val="18"/>
                <w:lang w:val="fr-FR"/>
              </w:rPr>
              <w:t>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b/>
                <w:bCs/>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
                <w:bCs/>
                <w:sz w:val="18"/>
                <w:szCs w:val="18"/>
                <w:lang w:val="fr-FR"/>
              </w:rPr>
            </w:pPr>
            <w:r w:rsidRPr="0058036E">
              <w:rPr>
                <w:b/>
                <w:bCs/>
                <w:sz w:val="18"/>
                <w:szCs w:val="18"/>
                <w:lang w:val="fr-FR"/>
              </w:rPr>
              <w:t>&lt;541&gt;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
                <w:bCs/>
                <w:sz w:val="18"/>
                <w:szCs w:val="18"/>
                <w:lang w:val="fr-FR"/>
              </w:rPr>
            </w:pPr>
            <w:r w:rsidRPr="0058036E">
              <w:rPr>
                <w:b/>
                <w:bCs/>
                <w:sz w:val="18"/>
                <w:szCs w:val="18"/>
                <w:lang w:val="fr-FR"/>
              </w:rPr>
              <w:t>Date + dénomination proposée, publiée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b/>
                <w:bCs/>
                <w:sz w:val="18"/>
                <w:szCs w:val="18"/>
                <w:lang w:val="fr-FR"/>
              </w:rPr>
            </w:pPr>
            <w:r w:rsidRPr="0058036E">
              <w:rPr>
                <w:b/>
                <w:bCs/>
                <w:sz w:val="18"/>
                <w:szCs w:val="18"/>
                <w:lang w:val="fr-FR"/>
              </w:rPr>
              <w:t>voir &lt;540&gt;</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t>éclaircir le sens et renommer;</w:t>
            </w:r>
          </w:p>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vérification de la qualité des données : condition obligatoire au regard d</w:t>
            </w:r>
            <w:r>
              <w:rPr>
                <w:sz w:val="18"/>
                <w:szCs w:val="18"/>
                <w:lang w:val="fr-FR"/>
              </w:rPr>
              <w:t>’</w:t>
            </w:r>
            <w:r w:rsidRPr="0058036E">
              <w:rPr>
                <w:sz w:val="18"/>
                <w:szCs w:val="18"/>
                <w:lang w:val="fr-FR"/>
              </w:rPr>
              <w:t>autres éléments</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Cs/>
                <w:sz w:val="18"/>
                <w:szCs w:val="18"/>
                <w:lang w:val="fr-FR"/>
              </w:rPr>
            </w:pPr>
            <w:r w:rsidRPr="0058036E">
              <w:rPr>
                <w:bCs/>
                <w:sz w:val="18"/>
                <w:szCs w:val="18"/>
                <w:lang w:val="fr-FR"/>
              </w:rPr>
              <w:t>&lt;551&gt;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Cs/>
                <w:sz w:val="18"/>
                <w:szCs w:val="18"/>
                <w:lang w:val="fr-FR"/>
              </w:rPr>
            </w:pPr>
            <w:r w:rsidRPr="0058036E">
              <w:rPr>
                <w:bCs/>
                <w:sz w:val="18"/>
                <w:szCs w:val="18"/>
                <w:lang w:val="fr-FR"/>
              </w:rPr>
              <w:t>Date + dénomination proposée, publiée e</w:t>
            </w:r>
            <w:r w:rsidRPr="0058036E">
              <w:rPr>
                <w:sz w:val="18"/>
                <w:szCs w:val="18"/>
                <w:lang w:val="fr-FR"/>
              </w:rPr>
              <w:t>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bCs/>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
                <w:bCs/>
                <w:sz w:val="18"/>
                <w:szCs w:val="18"/>
                <w:lang w:val="fr-FR"/>
              </w:rPr>
            </w:pPr>
            <w:r w:rsidRPr="0058036E">
              <w:rPr>
                <w:b/>
                <w:bCs/>
                <w:sz w:val="18"/>
                <w:szCs w:val="18"/>
                <w:lang w:val="fr-FR"/>
              </w:rPr>
              <w:t>&lt;542&gt;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
                <w:bCs/>
                <w:sz w:val="18"/>
                <w:szCs w:val="18"/>
                <w:lang w:val="fr-FR"/>
              </w:rPr>
            </w:pPr>
            <w:r w:rsidRPr="0058036E">
              <w:rPr>
                <w:b/>
                <w:bCs/>
                <w:sz w:val="18"/>
                <w:szCs w:val="18"/>
                <w:lang w:val="fr-FR"/>
              </w:rPr>
              <w:t>Date + dénomination, approuvée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obligatoire si protégée ou inscrite au catalogue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b/>
                <w:bCs/>
                <w:sz w:val="18"/>
                <w:szCs w:val="18"/>
                <w:lang w:val="fr-FR"/>
              </w:rPr>
              <w:t>voir &lt;540&gt;</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t>éclaircir le sens et renommer;</w:t>
            </w:r>
          </w:p>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autoriser plus d</w:t>
            </w:r>
            <w:r>
              <w:rPr>
                <w:sz w:val="18"/>
                <w:szCs w:val="18"/>
                <w:lang w:val="fr-FR"/>
              </w:rPr>
              <w:t>’</w:t>
            </w:r>
            <w:r w:rsidRPr="0058036E">
              <w:rPr>
                <w:sz w:val="18"/>
                <w:szCs w:val="18"/>
                <w:lang w:val="fr-FR"/>
              </w:rPr>
              <w:t>une dénomination approuvée par variété (c</w:t>
            </w:r>
            <w:r>
              <w:rPr>
                <w:sz w:val="18"/>
                <w:szCs w:val="18"/>
                <w:lang w:val="fr-FR"/>
              </w:rPr>
              <w:t>’</w:t>
            </w:r>
            <w:r w:rsidRPr="0058036E">
              <w:rPr>
                <w:sz w:val="18"/>
                <w:szCs w:val="18"/>
                <w:lang w:val="fr-FR"/>
              </w:rPr>
              <w:t>est</w:t>
            </w:r>
            <w:r w:rsidRPr="0058036E">
              <w:rPr>
                <w:sz w:val="18"/>
                <w:szCs w:val="18"/>
                <w:lang w:val="fr-FR"/>
              </w:rPr>
              <w:noBreakHyphen/>
              <w:t>à</w:t>
            </w:r>
            <w:r w:rsidRPr="0058036E">
              <w:rPr>
                <w:sz w:val="18"/>
                <w:szCs w:val="18"/>
                <w:lang w:val="fr-FR"/>
              </w:rPr>
              <w:noBreakHyphen/>
              <w:t>dire lorsqu</w:t>
            </w:r>
            <w:r>
              <w:rPr>
                <w:sz w:val="18"/>
                <w:szCs w:val="18"/>
                <w:lang w:val="fr-FR"/>
              </w:rPr>
              <w:t>’</w:t>
            </w:r>
            <w:r w:rsidRPr="0058036E">
              <w:rPr>
                <w:sz w:val="18"/>
                <w:szCs w:val="18"/>
                <w:lang w:val="fr-FR"/>
              </w:rPr>
              <w:t>une dénomination a été approuvée mais qu</w:t>
            </w:r>
            <w:r>
              <w:rPr>
                <w:sz w:val="18"/>
                <w:szCs w:val="18"/>
                <w:lang w:val="fr-FR"/>
              </w:rPr>
              <w:t>’</w:t>
            </w:r>
            <w:r w:rsidRPr="0058036E">
              <w:rPr>
                <w:sz w:val="18"/>
                <w:szCs w:val="18"/>
                <w:lang w:val="fr-FR"/>
              </w:rPr>
              <w:t>elle a ensuite été remplacée)</w:t>
            </w:r>
          </w:p>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iii)</w:t>
            </w:r>
            <w:r w:rsidRPr="0058036E">
              <w:rPr>
                <w:sz w:val="18"/>
                <w:szCs w:val="18"/>
                <w:lang w:val="fr-FR"/>
              </w:rPr>
              <w:tab/>
              <w:t>vérification de la qualité des données : condition obligatoire au regard d</w:t>
            </w:r>
            <w:r>
              <w:rPr>
                <w:sz w:val="18"/>
                <w:szCs w:val="18"/>
                <w:lang w:val="fr-FR"/>
              </w:rPr>
              <w:t>’</w:t>
            </w:r>
            <w:r w:rsidRPr="0058036E">
              <w:rPr>
                <w:sz w:val="18"/>
                <w:szCs w:val="18"/>
                <w:lang w:val="fr-FR"/>
              </w:rPr>
              <w:t>autres éléments</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Cs/>
                <w:sz w:val="18"/>
                <w:szCs w:val="18"/>
                <w:lang w:val="fr-FR"/>
              </w:rPr>
            </w:pPr>
            <w:r w:rsidRPr="0058036E">
              <w:rPr>
                <w:bCs/>
                <w:sz w:val="18"/>
                <w:szCs w:val="18"/>
                <w:lang w:val="fr-FR"/>
              </w:rPr>
              <w:t>&lt;552&gt;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
                <w:bCs/>
                <w:sz w:val="18"/>
                <w:szCs w:val="18"/>
                <w:lang w:val="fr-FR"/>
              </w:rPr>
            </w:pPr>
            <w:r w:rsidRPr="0058036E">
              <w:rPr>
                <w:bCs/>
                <w:sz w:val="18"/>
                <w:szCs w:val="18"/>
                <w:lang w:val="fr-FR"/>
              </w:rPr>
              <w:t>Date + dénomination approuvée e</w:t>
            </w:r>
            <w:r w:rsidRPr="0058036E">
              <w:rPr>
                <w:sz w:val="18"/>
                <w:szCs w:val="18"/>
                <w:lang w:val="fr-FR"/>
              </w:rPr>
              <w:t>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
                <w:bCs/>
                <w:sz w:val="18"/>
                <w:szCs w:val="18"/>
                <w:lang w:val="fr-FR"/>
              </w:rPr>
            </w:pPr>
            <w:r w:rsidRPr="0058036E">
              <w:rPr>
                <w:b/>
                <w:bCs/>
                <w:sz w:val="18"/>
                <w:szCs w:val="18"/>
                <w:lang w:val="fr-FR"/>
              </w:rPr>
              <w:t>&lt;543&gt;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
                <w:bCs/>
                <w:sz w:val="18"/>
                <w:szCs w:val="18"/>
                <w:lang w:val="fr-FR"/>
              </w:rPr>
            </w:pPr>
            <w:r w:rsidRPr="0058036E">
              <w:rPr>
                <w:b/>
                <w:bCs/>
                <w:sz w:val="18"/>
                <w:szCs w:val="18"/>
                <w:lang w:val="fr-FR"/>
              </w:rPr>
              <w:t>Date + dénomination, rejetée ou retirée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b/>
                <w:bCs/>
                <w:sz w:val="18"/>
                <w:szCs w:val="18"/>
                <w:lang w:val="fr-FR"/>
              </w:rPr>
              <w:t>voir &lt;540&gt;</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t>éclaircir le sens et renommer;</w:t>
            </w:r>
          </w:p>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vérification de la qualité des données : condition obligatoire au regard d</w:t>
            </w:r>
            <w:r>
              <w:rPr>
                <w:sz w:val="18"/>
                <w:szCs w:val="18"/>
                <w:lang w:val="fr-FR"/>
              </w:rPr>
              <w:t>’</w:t>
            </w:r>
            <w:r w:rsidRPr="0058036E">
              <w:rPr>
                <w:sz w:val="18"/>
                <w:szCs w:val="18"/>
                <w:lang w:val="fr-FR"/>
              </w:rPr>
              <w:t>autres éléments</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Cs/>
                <w:sz w:val="18"/>
                <w:szCs w:val="18"/>
                <w:lang w:val="fr-FR"/>
              </w:rPr>
            </w:pPr>
            <w:r w:rsidRPr="0058036E">
              <w:rPr>
                <w:bCs/>
                <w:sz w:val="18"/>
                <w:szCs w:val="18"/>
                <w:lang w:val="fr-FR"/>
              </w:rPr>
              <w:t>&lt;553&gt;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Cs/>
                <w:sz w:val="18"/>
                <w:szCs w:val="18"/>
                <w:lang w:val="fr-FR"/>
              </w:rPr>
            </w:pPr>
            <w:r w:rsidRPr="0058036E">
              <w:rPr>
                <w:bCs/>
                <w:sz w:val="18"/>
                <w:szCs w:val="18"/>
                <w:lang w:val="fr-FR"/>
              </w:rPr>
              <w:t xml:space="preserve">Date + dénomination rejetée ou retirée </w:t>
            </w:r>
            <w:r w:rsidRPr="0058036E">
              <w:rPr>
                <w:sz w:val="18"/>
                <w:szCs w:val="18"/>
                <w:lang w:val="fr-FR"/>
              </w:rPr>
              <w:t>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lastRenderedPageBreak/>
              <w:t>&lt;600&gt;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Référence de l</w:t>
            </w:r>
            <w:r>
              <w:rPr>
                <w:sz w:val="18"/>
                <w:szCs w:val="18"/>
                <w:lang w:val="fr-FR"/>
              </w:rPr>
              <w:t>’</w:t>
            </w:r>
            <w:r w:rsidRPr="0058036E">
              <w:rPr>
                <w:sz w:val="18"/>
                <w:szCs w:val="18"/>
                <w:lang w:val="fr-FR"/>
              </w:rPr>
              <w:t>obtenteur</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obligatoire s</w:t>
            </w:r>
            <w:r>
              <w:rPr>
                <w:sz w:val="18"/>
                <w:szCs w:val="18"/>
                <w:lang w:val="fr-FR"/>
              </w:rPr>
              <w:t>’</w:t>
            </w:r>
            <w:r w:rsidRPr="0058036E">
              <w:rPr>
                <w:sz w:val="18"/>
                <w:szCs w:val="18"/>
                <w:lang w:val="fr-FR"/>
              </w:rPr>
              <w:t>il existe une référence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REQUIS si &lt;650&gt;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&lt;650&gt;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Référence de l</w:t>
            </w:r>
            <w:r>
              <w:rPr>
                <w:sz w:val="18"/>
                <w:szCs w:val="18"/>
                <w:lang w:val="fr-FR"/>
              </w:rPr>
              <w:t>’</w:t>
            </w:r>
            <w:r w:rsidRPr="0058036E">
              <w:rPr>
                <w:sz w:val="18"/>
                <w:szCs w:val="18"/>
                <w:lang w:val="fr-FR"/>
              </w:rPr>
              <w:t>obtenteur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&lt;601&gt;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Synonyme de la dénomination de la variété</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REQUIS si &lt;651&gt;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&lt;651&gt;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Synonyme de dénomination de la variété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&lt;602&gt;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Nom commercial</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REQUIS si &lt;652&gt;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t>éclaircir le sens</w:t>
            </w:r>
          </w:p>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permettre des entrées multiples</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&lt;652&gt;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Nom commercial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
                <w:bCs/>
                <w:sz w:val="18"/>
                <w:szCs w:val="18"/>
                <w:lang w:val="fr-FR"/>
              </w:rPr>
            </w:pPr>
            <w:r w:rsidRPr="0058036E">
              <w:rPr>
                <w:b/>
                <w:bCs/>
                <w:sz w:val="18"/>
                <w:szCs w:val="18"/>
                <w:lang w:val="fr-FR"/>
              </w:rPr>
              <w:t>&lt;210&gt;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
                <w:bCs/>
                <w:sz w:val="18"/>
                <w:szCs w:val="18"/>
                <w:lang w:val="fr-FR"/>
              </w:rPr>
            </w:pPr>
            <w:r w:rsidRPr="0058036E">
              <w:rPr>
                <w:b/>
                <w:bCs/>
                <w:sz w:val="18"/>
                <w:szCs w:val="18"/>
                <w:lang w:val="fr-FR"/>
              </w:rPr>
              <w:t>Numéro de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obligatoire s</w:t>
            </w:r>
            <w:r>
              <w:rPr>
                <w:sz w:val="18"/>
                <w:szCs w:val="18"/>
                <w:lang w:val="fr-FR"/>
              </w:rPr>
              <w:t>’</w:t>
            </w:r>
            <w:r w:rsidRPr="0058036E">
              <w:rPr>
                <w:sz w:val="18"/>
                <w:szCs w:val="18"/>
                <w:lang w:val="fr-FR"/>
              </w:rPr>
              <w:t>il existe une demande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b/>
                <w:bCs/>
                <w:sz w:val="18"/>
                <w:szCs w:val="18"/>
                <w:lang w:val="fr-FR"/>
              </w:rPr>
            </w:pPr>
            <w:r w:rsidRPr="0058036E">
              <w:rPr>
                <w:b/>
                <w:sz w:val="18"/>
                <w:szCs w:val="18"/>
                <w:lang w:val="fr-FR"/>
              </w:rPr>
              <w:t>obligatoire s</w:t>
            </w:r>
            <w:r>
              <w:rPr>
                <w:b/>
                <w:sz w:val="18"/>
                <w:szCs w:val="18"/>
                <w:lang w:val="fr-FR"/>
              </w:rPr>
              <w:t>’</w:t>
            </w:r>
            <w:r w:rsidRPr="0058036E">
              <w:rPr>
                <w:b/>
                <w:sz w:val="18"/>
                <w:szCs w:val="18"/>
                <w:lang w:val="fr-FR"/>
              </w:rPr>
              <w:t>il existe une demande</w:t>
            </w:r>
          </w:p>
        </w:tc>
        <w:tc>
          <w:tcPr>
            <w:tcW w:w="3409" w:type="dxa"/>
            <w:tcBorders>
              <w:top w:val="dotted" w:sz="4" w:space="0" w:color="auto"/>
              <w:left w:val="dotted" w:sz="4" w:space="0" w:color="auto"/>
              <w:bottom w:val="dotted" w:sz="4" w:space="0" w:color="auto"/>
              <w:right w:val="dotted" w:sz="4" w:space="0" w:color="auto"/>
            </w:tcBorders>
            <w:noWrap/>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à examiner parallèlement à la balise &lt;010&gt;</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&lt;220&gt;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Date de la demande ou de dépôt du dossier</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obligatoire s</w:t>
            </w:r>
            <w:r>
              <w:rPr>
                <w:sz w:val="18"/>
                <w:szCs w:val="18"/>
                <w:lang w:val="fr-FR"/>
              </w:rPr>
              <w:t>’</w:t>
            </w:r>
            <w:r w:rsidRPr="0058036E">
              <w:rPr>
                <w:sz w:val="18"/>
                <w:szCs w:val="18"/>
                <w:lang w:val="fr-FR"/>
              </w:rPr>
              <w:t>il existe une demande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obligatoire</w:t>
            </w:r>
          </w:p>
        </w:tc>
        <w:tc>
          <w:tcPr>
            <w:tcW w:w="3409" w:type="dxa"/>
            <w:tcBorders>
              <w:top w:val="dotted" w:sz="4" w:space="0" w:color="auto"/>
              <w:left w:val="dotted" w:sz="4" w:space="0" w:color="auto"/>
              <w:bottom w:val="dotted" w:sz="4" w:space="0" w:color="auto"/>
              <w:right w:val="dotted" w:sz="4" w:space="0" w:color="auto"/>
            </w:tcBorders>
            <w:noWrap/>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explication à fournir si la balise &lt;220&gt; n</w:t>
            </w:r>
            <w:r>
              <w:rPr>
                <w:sz w:val="18"/>
                <w:szCs w:val="18"/>
                <w:lang w:val="fr-FR"/>
              </w:rPr>
              <w:t>’</w:t>
            </w:r>
            <w:r w:rsidRPr="0058036E">
              <w:rPr>
                <w:sz w:val="18"/>
                <w:szCs w:val="18"/>
                <w:lang w:val="fr-FR"/>
              </w:rPr>
              <w:t>est pas complète</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&lt;400&gt;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Date de publication des informations concernant la demande (protection) ou le dépôt du dossier (inscription au catalogue)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
                <w:bCs/>
                <w:sz w:val="18"/>
                <w:szCs w:val="18"/>
                <w:lang w:val="fr-FR"/>
              </w:rPr>
            </w:pPr>
            <w:r w:rsidRPr="0058036E">
              <w:rPr>
                <w:b/>
                <w:bCs/>
                <w:sz w:val="18"/>
                <w:szCs w:val="18"/>
                <w:lang w:val="fr-FR"/>
              </w:rPr>
              <w:t>&lt;111&gt;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
                <w:bCs/>
                <w:sz w:val="18"/>
                <w:szCs w:val="18"/>
                <w:lang w:val="fr-FR"/>
              </w:rPr>
            </w:pPr>
            <w:r w:rsidRPr="0058036E">
              <w:rPr>
                <w:b/>
                <w:bCs/>
                <w:sz w:val="18"/>
                <w:szCs w:val="18"/>
                <w:lang w:val="fr-FR"/>
              </w:rPr>
              <w:t>Numéro d</w:t>
            </w:r>
            <w:r>
              <w:rPr>
                <w:b/>
                <w:bCs/>
                <w:sz w:val="18"/>
                <w:szCs w:val="18"/>
                <w:lang w:val="fr-FR"/>
              </w:rPr>
              <w:t>’</w:t>
            </w:r>
            <w:r w:rsidRPr="0058036E">
              <w:rPr>
                <w:b/>
                <w:bCs/>
                <w:sz w:val="18"/>
                <w:szCs w:val="18"/>
                <w:lang w:val="fr-FR"/>
              </w:rPr>
              <w:t>octroi (protection) ou d</w:t>
            </w:r>
            <w:r>
              <w:rPr>
                <w:b/>
                <w:bCs/>
                <w:sz w:val="18"/>
                <w:szCs w:val="18"/>
                <w:lang w:val="fr-FR"/>
              </w:rPr>
              <w:t>’</w:t>
            </w:r>
            <w:r w:rsidRPr="0058036E">
              <w:rPr>
                <w:b/>
                <w:bCs/>
                <w:sz w:val="18"/>
                <w:szCs w:val="18"/>
                <w:lang w:val="fr-FR"/>
              </w:rPr>
              <w:t xml:space="preserve">enregistrement (inscription </w:t>
            </w:r>
            <w:r w:rsidRPr="0058036E">
              <w:rPr>
                <w:b/>
                <w:sz w:val="18"/>
                <w:szCs w:val="18"/>
                <w:lang w:val="fr-FR"/>
              </w:rPr>
              <w:t>au catalogue</w:t>
            </w:r>
            <w:r w:rsidRPr="0058036E">
              <w:rPr>
                <w:b/>
                <w:bCs/>
                <w:sz w:val="18"/>
                <w:szCs w:val="18"/>
                <w:lang w:val="fr-FR"/>
              </w:rPr>
              <w:t>)</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obligatoire si le numéro existe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b/>
                <w:bCs/>
                <w:sz w:val="18"/>
                <w:szCs w:val="18"/>
                <w:lang w:val="fr-FR"/>
              </w:rPr>
            </w:pPr>
            <w:r w:rsidRPr="0058036E">
              <w:rPr>
                <w:b/>
                <w:bCs/>
                <w:sz w:val="18"/>
                <w:szCs w:val="18"/>
                <w:lang w:val="fr-FR"/>
              </w:rPr>
              <w:tab/>
              <w:t>i)</w:t>
            </w:r>
            <w:r w:rsidRPr="0058036E">
              <w:rPr>
                <w:b/>
                <w:bCs/>
                <w:sz w:val="18"/>
                <w:szCs w:val="18"/>
                <w:lang w:val="fr-FR"/>
              </w:rPr>
              <w:tab/>
              <w:t>les champs &lt;111&gt; / &lt;151&gt; / &lt;610&gt; ou &lt;620&gt; doivent obligatoirement être renseignés si la demande est octroyée ou la variété inscrite au catalogue</w:t>
            </w:r>
          </w:p>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la date n</w:t>
            </w:r>
            <w:r>
              <w:rPr>
                <w:sz w:val="18"/>
                <w:szCs w:val="18"/>
                <w:lang w:val="fr-FR"/>
              </w:rPr>
              <w:t>’</w:t>
            </w:r>
            <w:r w:rsidRPr="0058036E">
              <w:rPr>
                <w:sz w:val="18"/>
                <w:szCs w:val="18"/>
                <w:lang w:val="fr-FR"/>
              </w:rPr>
              <w:t>est pas obligatoire</w:t>
            </w:r>
          </w:p>
        </w:tc>
        <w:tc>
          <w:tcPr>
            <w:tcW w:w="3409" w:type="dxa"/>
            <w:tcBorders>
              <w:top w:val="dotted" w:sz="4" w:space="0" w:color="auto"/>
              <w:left w:val="dotted" w:sz="4" w:space="0" w:color="auto"/>
              <w:bottom w:val="dotted" w:sz="4" w:space="0" w:color="auto"/>
              <w:right w:val="dotted" w:sz="4" w:space="0" w:color="auto"/>
            </w:tcBorders>
            <w:noWrap/>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t>vérification de la qualité des données : condition obligatoire au regard d</w:t>
            </w:r>
            <w:r>
              <w:rPr>
                <w:sz w:val="18"/>
                <w:szCs w:val="18"/>
                <w:lang w:val="fr-FR"/>
              </w:rPr>
              <w:t>’</w:t>
            </w:r>
            <w:r w:rsidRPr="0058036E">
              <w:rPr>
                <w:sz w:val="18"/>
                <w:szCs w:val="18"/>
                <w:lang w:val="fr-FR"/>
              </w:rPr>
              <w:t>autres éléments</w:t>
            </w:r>
          </w:p>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corriger toutes les incohérences éventuelles concernant le statut de la balise&lt;220&gt;</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
                <w:bCs/>
                <w:sz w:val="18"/>
                <w:szCs w:val="18"/>
                <w:lang w:val="fr-FR"/>
              </w:rPr>
            </w:pPr>
            <w:r w:rsidRPr="0058036E">
              <w:rPr>
                <w:b/>
                <w:bCs/>
                <w:sz w:val="18"/>
                <w:szCs w:val="18"/>
                <w:lang w:val="fr-FR"/>
              </w:rPr>
              <w:t>&lt;151&gt;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
                <w:bCs/>
                <w:spacing w:val="-2"/>
                <w:sz w:val="18"/>
                <w:szCs w:val="18"/>
                <w:lang w:val="fr-FR"/>
              </w:rPr>
            </w:pPr>
            <w:r w:rsidRPr="0058036E">
              <w:rPr>
                <w:b/>
                <w:bCs/>
                <w:spacing w:val="-2"/>
                <w:sz w:val="18"/>
                <w:szCs w:val="18"/>
                <w:lang w:val="fr-FR"/>
              </w:rPr>
              <w:t>Date de publication des données concernant l</w:t>
            </w:r>
            <w:r>
              <w:rPr>
                <w:b/>
                <w:bCs/>
                <w:spacing w:val="-2"/>
                <w:sz w:val="18"/>
                <w:szCs w:val="18"/>
                <w:lang w:val="fr-FR"/>
              </w:rPr>
              <w:t>’</w:t>
            </w:r>
            <w:r w:rsidRPr="0058036E">
              <w:rPr>
                <w:b/>
                <w:bCs/>
                <w:spacing w:val="-2"/>
                <w:sz w:val="18"/>
                <w:szCs w:val="18"/>
                <w:lang w:val="fr-FR"/>
              </w:rPr>
              <w:t>octroi (protection) ou l</w:t>
            </w:r>
            <w:r>
              <w:rPr>
                <w:b/>
                <w:bCs/>
                <w:spacing w:val="-2"/>
                <w:sz w:val="18"/>
                <w:szCs w:val="18"/>
                <w:lang w:val="fr-FR"/>
              </w:rPr>
              <w:t>’</w:t>
            </w:r>
            <w:r w:rsidRPr="0058036E">
              <w:rPr>
                <w:b/>
                <w:bCs/>
                <w:spacing w:val="-2"/>
                <w:sz w:val="18"/>
                <w:szCs w:val="18"/>
                <w:lang w:val="fr-FR"/>
              </w:rPr>
              <w:t>enregistrement (inscription au catalogue)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b/>
                <w:bCs/>
                <w:sz w:val="18"/>
                <w:szCs w:val="18"/>
                <w:lang w:val="fr-FR"/>
              </w:rPr>
            </w:pPr>
            <w:r w:rsidRPr="0058036E">
              <w:rPr>
                <w:b/>
                <w:bCs/>
                <w:sz w:val="18"/>
                <w:szCs w:val="18"/>
                <w:lang w:val="fr-FR"/>
              </w:rPr>
              <w:t>voir &lt;111&gt;</w:t>
            </w:r>
          </w:p>
        </w:tc>
        <w:tc>
          <w:tcPr>
            <w:tcW w:w="3409" w:type="dxa"/>
            <w:tcBorders>
              <w:top w:val="dotted" w:sz="4" w:space="0" w:color="auto"/>
              <w:left w:val="dotted" w:sz="4" w:space="0" w:color="auto"/>
              <w:bottom w:val="dotted" w:sz="4" w:space="0" w:color="auto"/>
              <w:right w:val="dotted" w:sz="4" w:space="0" w:color="auto"/>
            </w:tcBorders>
            <w:noWrap/>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vérification de la qualité des données : condition obligatoire au regard d</w:t>
            </w:r>
            <w:r>
              <w:rPr>
                <w:sz w:val="18"/>
                <w:szCs w:val="18"/>
                <w:lang w:val="fr-FR"/>
              </w:rPr>
              <w:t>’</w:t>
            </w:r>
            <w:r w:rsidRPr="0058036E">
              <w:rPr>
                <w:sz w:val="18"/>
                <w:szCs w:val="18"/>
                <w:lang w:val="fr-FR"/>
              </w:rPr>
              <w:t>autres éléments</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
                <w:bCs/>
                <w:sz w:val="18"/>
                <w:szCs w:val="18"/>
                <w:lang w:val="fr-FR"/>
              </w:rPr>
            </w:pPr>
            <w:r w:rsidRPr="0058036E">
              <w:rPr>
                <w:b/>
                <w:bCs/>
                <w:sz w:val="18"/>
                <w:szCs w:val="18"/>
                <w:lang w:val="fr-FR"/>
              </w:rPr>
              <w:t>&lt;610&gt;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
                <w:bCs/>
                <w:sz w:val="18"/>
                <w:szCs w:val="18"/>
                <w:lang w:val="fr-FR"/>
              </w:rPr>
            </w:pPr>
            <w:r w:rsidRPr="0058036E">
              <w:rPr>
                <w:b/>
                <w:bCs/>
                <w:sz w:val="18"/>
                <w:szCs w:val="18"/>
                <w:lang w:val="fr-FR"/>
              </w:rPr>
              <w:t>Date de début de l</w:t>
            </w:r>
            <w:r>
              <w:rPr>
                <w:b/>
                <w:bCs/>
                <w:sz w:val="18"/>
                <w:szCs w:val="18"/>
                <w:lang w:val="fr-FR"/>
              </w:rPr>
              <w:t>’</w:t>
            </w:r>
            <w:r w:rsidRPr="0058036E">
              <w:rPr>
                <w:b/>
                <w:bCs/>
                <w:sz w:val="18"/>
                <w:szCs w:val="18"/>
                <w:lang w:val="fr-FR"/>
              </w:rPr>
              <w:t>octroi (protection) ou de l</w:t>
            </w:r>
            <w:r>
              <w:rPr>
                <w:b/>
                <w:bCs/>
                <w:sz w:val="18"/>
                <w:szCs w:val="18"/>
                <w:lang w:val="fr-FR"/>
              </w:rPr>
              <w:t>’</w:t>
            </w:r>
            <w:r w:rsidRPr="0058036E">
              <w:rPr>
                <w:b/>
                <w:bCs/>
                <w:sz w:val="18"/>
                <w:szCs w:val="18"/>
                <w:lang w:val="fr-FR"/>
              </w:rPr>
              <w:t>enregistrement (inscription au catalogue)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obligatoire si la date existe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b/>
                <w:bCs/>
                <w:sz w:val="18"/>
                <w:szCs w:val="18"/>
                <w:lang w:val="fr-FR"/>
              </w:rPr>
              <w:t>voir &lt;111&gt;</w:t>
            </w:r>
          </w:p>
        </w:tc>
        <w:tc>
          <w:tcPr>
            <w:tcW w:w="3409" w:type="dxa"/>
            <w:tcBorders>
              <w:top w:val="dotted" w:sz="4" w:space="0" w:color="auto"/>
              <w:left w:val="dotted" w:sz="4" w:space="0" w:color="auto"/>
              <w:bottom w:val="dotted" w:sz="4" w:space="0" w:color="auto"/>
              <w:right w:val="dotted" w:sz="4" w:space="0" w:color="auto"/>
            </w:tcBorders>
            <w:noWrap/>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t>vérification de la qualité des données : condition obligatoire au regard d</w:t>
            </w:r>
            <w:r>
              <w:rPr>
                <w:sz w:val="18"/>
                <w:szCs w:val="18"/>
                <w:lang w:val="fr-FR"/>
              </w:rPr>
              <w:t>’</w:t>
            </w:r>
            <w:r w:rsidRPr="0058036E">
              <w:rPr>
                <w:sz w:val="18"/>
                <w:szCs w:val="18"/>
                <w:lang w:val="fr-FR"/>
              </w:rPr>
              <w:t>autres éléments;</w:t>
            </w:r>
          </w:p>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vérification de la qualité des données : la date ne peut être antérieure à celle du champ &lt;220&gt;</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
                <w:bCs/>
                <w:sz w:val="18"/>
                <w:szCs w:val="18"/>
                <w:lang w:val="fr-FR"/>
              </w:rPr>
            </w:pPr>
            <w:r w:rsidRPr="0058036E">
              <w:rPr>
                <w:b/>
                <w:bCs/>
                <w:sz w:val="18"/>
                <w:szCs w:val="18"/>
                <w:lang w:val="fr-FR"/>
              </w:rPr>
              <w:t>&lt;620&gt;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b/>
                <w:bCs/>
                <w:sz w:val="18"/>
                <w:szCs w:val="18"/>
                <w:lang w:val="fr-FR"/>
              </w:rPr>
              <w:t>Date de début du renouvellement de l</w:t>
            </w:r>
            <w:r>
              <w:rPr>
                <w:b/>
                <w:bCs/>
                <w:sz w:val="18"/>
                <w:szCs w:val="18"/>
                <w:lang w:val="fr-FR"/>
              </w:rPr>
              <w:t>’</w:t>
            </w:r>
            <w:r w:rsidRPr="0058036E">
              <w:rPr>
                <w:b/>
                <w:bCs/>
                <w:sz w:val="18"/>
                <w:szCs w:val="18"/>
                <w:lang w:val="fr-FR"/>
              </w:rPr>
              <w:t>enregistrement (inscription au catalogue)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b/>
                <w:bCs/>
                <w:sz w:val="18"/>
                <w:szCs w:val="18"/>
                <w:lang w:val="fr-FR"/>
              </w:rPr>
              <w:t>voir &lt;111&gt;</w:t>
            </w:r>
          </w:p>
        </w:tc>
        <w:tc>
          <w:tcPr>
            <w:tcW w:w="3409" w:type="dxa"/>
            <w:tcBorders>
              <w:top w:val="dotted" w:sz="4" w:space="0" w:color="auto"/>
              <w:left w:val="dotted" w:sz="4" w:space="0" w:color="auto"/>
              <w:bottom w:val="dotted" w:sz="4" w:space="0" w:color="auto"/>
              <w:right w:val="dotted" w:sz="4" w:space="0" w:color="auto"/>
            </w:tcBorders>
            <w:noWrap/>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w:t>
            </w:r>
            <w:r w:rsidRPr="0058036E">
              <w:rPr>
                <w:sz w:val="18"/>
                <w:szCs w:val="18"/>
                <w:lang w:val="fr-FR"/>
              </w:rPr>
              <w:tab/>
              <w:t>vérification de la qualité des données : condition obligatoire au regard d</w:t>
            </w:r>
            <w:r>
              <w:rPr>
                <w:sz w:val="18"/>
                <w:szCs w:val="18"/>
                <w:lang w:val="fr-FR"/>
              </w:rPr>
              <w:t>’</w:t>
            </w:r>
            <w:r w:rsidRPr="0058036E">
              <w:rPr>
                <w:sz w:val="18"/>
                <w:szCs w:val="18"/>
                <w:lang w:val="fr-FR"/>
              </w:rPr>
              <w:t>autres éléments;</w:t>
            </w:r>
          </w:p>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ii)</w:t>
            </w:r>
            <w:r w:rsidRPr="0058036E">
              <w:rPr>
                <w:sz w:val="18"/>
                <w:szCs w:val="18"/>
                <w:lang w:val="fr-FR"/>
              </w:rPr>
              <w:tab/>
              <w:t>vérification de la qualité des données : la date ne peut être antérieure à celle du champ &lt;610&gt;</w:t>
            </w:r>
          </w:p>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ab/>
              <w:t>iii)</w:t>
            </w:r>
            <w:r w:rsidRPr="0058036E">
              <w:rPr>
                <w:sz w:val="18"/>
                <w:szCs w:val="18"/>
                <w:lang w:val="fr-FR"/>
              </w:rPr>
              <w:tab/>
              <w:t xml:space="preserve">éclaircir le sens </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&lt;665&gt;</w:t>
            </w:r>
          </w:p>
        </w:tc>
        <w:tc>
          <w:tcPr>
            <w:tcW w:w="2011"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Date d</w:t>
            </w:r>
            <w:r>
              <w:rPr>
                <w:sz w:val="18"/>
                <w:szCs w:val="18"/>
                <w:lang w:val="fr-FR"/>
              </w:rPr>
              <w:t>’</w:t>
            </w:r>
            <w:r w:rsidRPr="0058036E">
              <w:rPr>
                <w:sz w:val="18"/>
                <w:szCs w:val="18"/>
                <w:lang w:val="fr-FR"/>
              </w:rPr>
              <w:t>expiration calculée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obligatoire en cas d</w:t>
            </w:r>
            <w:r>
              <w:rPr>
                <w:sz w:val="18"/>
                <w:szCs w:val="18"/>
                <w:lang w:val="fr-FR"/>
              </w:rPr>
              <w:t>’</w:t>
            </w:r>
            <w:r w:rsidRPr="0058036E">
              <w:rPr>
                <w:sz w:val="18"/>
                <w:szCs w:val="18"/>
                <w:lang w:val="fr-FR"/>
              </w:rPr>
              <w:t>octroi ou d</w:t>
            </w:r>
            <w:r>
              <w:rPr>
                <w:sz w:val="18"/>
                <w:szCs w:val="18"/>
                <w:lang w:val="fr-FR"/>
              </w:rPr>
              <w:t>’</w:t>
            </w:r>
            <w:r w:rsidRPr="0058036E">
              <w:rPr>
                <w:sz w:val="18"/>
                <w:szCs w:val="18"/>
                <w:lang w:val="fr-FR"/>
              </w:rPr>
              <w:t xml:space="preserve">inscription </w:t>
            </w:r>
            <w:r w:rsidRPr="0058036E">
              <w:rPr>
                <w:bCs/>
                <w:sz w:val="18"/>
                <w:szCs w:val="18"/>
                <w:lang w:val="fr-FR"/>
              </w:rPr>
              <w:t>au catalogue</w:t>
            </w:r>
          </w:p>
        </w:tc>
        <w:tc>
          <w:tcPr>
            <w:tcW w:w="2032" w:type="dxa"/>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single"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lastRenderedPageBreak/>
              <w:t>&lt;666&gt;</w:t>
            </w:r>
          </w:p>
        </w:tc>
        <w:tc>
          <w:tcPr>
            <w:tcW w:w="2011" w:type="dxa"/>
            <w:gridSpan w:val="3"/>
            <w:tcBorders>
              <w:top w:val="dotted" w:sz="4" w:space="0" w:color="auto"/>
              <w:left w:val="dotted" w:sz="4" w:space="0" w:color="auto"/>
              <w:bottom w:val="single"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 xml:space="preserve">Type de date suivi de </w:t>
            </w:r>
            <w:r>
              <w:rPr>
                <w:sz w:val="18"/>
                <w:szCs w:val="18"/>
                <w:lang w:val="fr-FR"/>
              </w:rPr>
              <w:t>“</w:t>
            </w:r>
            <w:r w:rsidRPr="0058036E">
              <w:rPr>
                <w:sz w:val="18"/>
                <w:szCs w:val="18"/>
                <w:lang w:val="fr-FR"/>
              </w:rPr>
              <w:t>date de fin</w:t>
            </w:r>
            <w:r>
              <w:rPr>
                <w:sz w:val="18"/>
                <w:szCs w:val="18"/>
                <w:lang w:val="fr-FR"/>
              </w:rPr>
              <w:t>”</w:t>
            </w:r>
          </w:p>
        </w:tc>
        <w:tc>
          <w:tcPr>
            <w:tcW w:w="1674" w:type="dxa"/>
            <w:gridSpan w:val="2"/>
            <w:tcBorders>
              <w:top w:val="dotted" w:sz="4" w:space="0" w:color="auto"/>
              <w:left w:val="dotted" w:sz="4" w:space="0" w:color="auto"/>
              <w:bottom w:val="single"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obligatoire si la date existe</w:t>
            </w:r>
          </w:p>
        </w:tc>
        <w:tc>
          <w:tcPr>
            <w:tcW w:w="2032" w:type="dxa"/>
            <w:tcBorders>
              <w:top w:val="dotted" w:sz="4" w:space="0" w:color="auto"/>
              <w:left w:val="dotted" w:sz="4" w:space="0" w:color="auto"/>
              <w:bottom w:val="single"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single" w:sz="4" w:space="0" w:color="auto"/>
              <w:right w:val="dotted" w:sz="4" w:space="0" w:color="auto"/>
            </w:tcBorders>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9866" w:type="dxa"/>
            <w:gridSpan w:val="8"/>
            <w:tcBorders>
              <w:top w:val="single"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60" w:after="60"/>
              <w:jc w:val="left"/>
              <w:rPr>
                <w:sz w:val="18"/>
                <w:szCs w:val="18"/>
                <w:lang w:val="fr-FR"/>
              </w:rPr>
            </w:pPr>
            <w:r w:rsidRPr="0058036E">
              <w:rPr>
                <w:sz w:val="18"/>
                <w:szCs w:val="18"/>
                <w:lang w:val="fr-FR"/>
              </w:rPr>
              <w:t>PARTIES CONCERNÉES</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
                <w:bCs/>
                <w:sz w:val="18"/>
                <w:szCs w:val="18"/>
                <w:lang w:val="fr-FR"/>
              </w:rPr>
            </w:pPr>
            <w:r w:rsidRPr="0058036E">
              <w:rPr>
                <w:b/>
                <w:bCs/>
                <w:sz w:val="18"/>
                <w:szCs w:val="18"/>
                <w:lang w:val="fr-FR"/>
              </w:rPr>
              <w:t>&lt;730&gt;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
                <w:bCs/>
                <w:sz w:val="18"/>
                <w:szCs w:val="18"/>
                <w:lang w:val="fr-FR"/>
              </w:rPr>
            </w:pPr>
            <w:r w:rsidRPr="0058036E">
              <w:rPr>
                <w:b/>
                <w:bCs/>
                <w:sz w:val="18"/>
                <w:szCs w:val="18"/>
                <w:lang w:val="fr-FR"/>
              </w:rPr>
              <w:t>Nom du demandeur</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obligatoire si la demande existe</w:t>
            </w: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b/>
                <w:bCs/>
                <w:sz w:val="18"/>
                <w:szCs w:val="18"/>
                <w:lang w:val="fr-FR"/>
              </w:rPr>
            </w:pPr>
            <w:r w:rsidRPr="0058036E">
              <w:rPr>
                <w:b/>
                <w:sz w:val="18"/>
                <w:szCs w:val="18"/>
                <w:lang w:val="fr-FR"/>
              </w:rPr>
              <w:t xml:space="preserve">obligatoire si la demande existe ou </w:t>
            </w:r>
            <w:r w:rsidRPr="0058036E">
              <w:rPr>
                <w:sz w:val="18"/>
                <w:szCs w:val="18"/>
                <w:lang w:val="fr-FR"/>
              </w:rPr>
              <w:t>REQUIS si &lt;750&gt;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Cs/>
                <w:sz w:val="18"/>
                <w:szCs w:val="18"/>
                <w:lang w:val="fr-FR"/>
              </w:rPr>
            </w:pPr>
            <w:r w:rsidRPr="0058036E">
              <w:rPr>
                <w:bCs/>
                <w:sz w:val="18"/>
                <w:szCs w:val="18"/>
                <w:lang w:val="fr-FR"/>
              </w:rPr>
              <w:t>&lt;750&gt;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Cs/>
                <w:sz w:val="18"/>
                <w:szCs w:val="18"/>
                <w:lang w:val="fr-FR"/>
              </w:rPr>
            </w:pPr>
            <w:r w:rsidRPr="0058036E">
              <w:rPr>
                <w:bCs/>
                <w:sz w:val="18"/>
                <w:szCs w:val="18"/>
                <w:lang w:val="fr-FR"/>
              </w:rPr>
              <w:t xml:space="preserve">Nom du demandeur </w:t>
            </w:r>
            <w:r w:rsidRPr="0058036E">
              <w:rPr>
                <w:sz w:val="18"/>
                <w:szCs w:val="18"/>
                <w:lang w:val="fr-FR"/>
              </w:rPr>
              <w:t>en alphabet non romain</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bCs/>
                <w:sz w:val="18"/>
                <w:szCs w:val="18"/>
                <w:lang w:val="fr-FR"/>
              </w:rPr>
            </w:pPr>
            <w:r w:rsidRPr="0058036E">
              <w:rPr>
                <w:bCs/>
                <w:sz w:val="18"/>
                <w:szCs w:val="18"/>
                <w:lang w:val="fr-FR"/>
              </w:rPr>
              <w:t xml:space="preserve">non obligatoire </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
                <w:bCs/>
                <w:sz w:val="18"/>
                <w:szCs w:val="18"/>
                <w:lang w:val="fr-FR"/>
              </w:rPr>
            </w:pPr>
            <w:r w:rsidRPr="0058036E">
              <w:rPr>
                <w:b/>
                <w:bCs/>
                <w:sz w:val="18"/>
                <w:szCs w:val="18"/>
                <w:lang w:val="fr-FR"/>
              </w:rPr>
              <w:t>&lt;731&gt;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
                <w:bCs/>
                <w:sz w:val="18"/>
                <w:szCs w:val="18"/>
                <w:lang w:val="fr-FR"/>
              </w:rPr>
            </w:pPr>
            <w:r w:rsidRPr="0058036E">
              <w:rPr>
                <w:b/>
                <w:bCs/>
                <w:sz w:val="18"/>
                <w:szCs w:val="18"/>
                <w:lang w:val="fr-FR"/>
              </w:rPr>
              <w:t>Nom de l</w:t>
            </w:r>
            <w:r>
              <w:rPr>
                <w:b/>
                <w:bCs/>
                <w:sz w:val="18"/>
                <w:szCs w:val="18"/>
                <w:lang w:val="fr-FR"/>
              </w:rPr>
              <w:t>’</w:t>
            </w:r>
            <w:r w:rsidRPr="0058036E">
              <w:rPr>
                <w:b/>
                <w:bCs/>
                <w:sz w:val="18"/>
                <w:szCs w:val="18"/>
                <w:lang w:val="fr-FR"/>
              </w:rPr>
              <w:t>obtenteur</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obligatoire</w:t>
            </w: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b/>
                <w:bCs/>
                <w:sz w:val="18"/>
                <w:szCs w:val="18"/>
                <w:lang w:val="fr-FR"/>
              </w:rPr>
            </w:pPr>
            <w:r w:rsidRPr="0058036E">
              <w:rPr>
                <w:b/>
                <w:sz w:val="18"/>
                <w:szCs w:val="18"/>
                <w:lang w:val="fr-FR"/>
              </w:rPr>
              <w:t>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 xml:space="preserve">éclaircir le sens du terme </w:t>
            </w:r>
            <w:r>
              <w:rPr>
                <w:sz w:val="18"/>
                <w:szCs w:val="18"/>
                <w:lang w:val="fr-FR"/>
              </w:rPr>
              <w:t>“</w:t>
            </w:r>
            <w:r w:rsidRPr="0058036E">
              <w:rPr>
                <w:sz w:val="18"/>
                <w:szCs w:val="18"/>
                <w:lang w:val="fr-FR"/>
              </w:rPr>
              <w:t>obtenteur</w:t>
            </w:r>
            <w:r>
              <w:rPr>
                <w:sz w:val="18"/>
                <w:szCs w:val="18"/>
                <w:lang w:val="fr-FR"/>
              </w:rPr>
              <w:t>”</w:t>
            </w:r>
            <w:r w:rsidRPr="0058036E">
              <w:rPr>
                <w:sz w:val="18"/>
                <w:szCs w:val="18"/>
                <w:lang w:val="fr-FR"/>
              </w:rPr>
              <w:t xml:space="preserve"> au regard du document TGP/5 (voir &lt;733&gt;)</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Cs/>
                <w:sz w:val="18"/>
                <w:szCs w:val="18"/>
                <w:lang w:val="fr-FR"/>
              </w:rPr>
            </w:pPr>
            <w:r w:rsidRPr="0058036E">
              <w:rPr>
                <w:bCs/>
                <w:sz w:val="18"/>
                <w:szCs w:val="18"/>
                <w:lang w:val="fr-FR"/>
              </w:rPr>
              <w:t>&lt;751&gt;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Cs/>
                <w:sz w:val="18"/>
                <w:szCs w:val="18"/>
                <w:lang w:val="fr-FR"/>
              </w:rPr>
            </w:pPr>
            <w:r w:rsidRPr="0058036E">
              <w:rPr>
                <w:bCs/>
                <w:sz w:val="18"/>
                <w:szCs w:val="18"/>
                <w:lang w:val="fr-FR"/>
              </w:rPr>
              <w:t>Nom de l</w:t>
            </w:r>
            <w:r>
              <w:rPr>
                <w:bCs/>
                <w:sz w:val="18"/>
                <w:szCs w:val="18"/>
                <w:lang w:val="fr-FR"/>
              </w:rPr>
              <w:t>’</w:t>
            </w:r>
            <w:r w:rsidRPr="0058036E">
              <w:rPr>
                <w:bCs/>
                <w:sz w:val="18"/>
                <w:szCs w:val="18"/>
                <w:lang w:val="fr-FR"/>
              </w:rPr>
              <w:t xml:space="preserve">obtenteur </w:t>
            </w:r>
            <w:r w:rsidRPr="0058036E">
              <w:rPr>
                <w:sz w:val="18"/>
                <w:szCs w:val="18"/>
                <w:lang w:val="fr-FR"/>
              </w:rPr>
              <w:t>en alphabet non romain</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bCs/>
                <w:sz w:val="18"/>
                <w:szCs w:val="18"/>
                <w:lang w:val="fr-FR"/>
              </w:rPr>
            </w:pPr>
            <w:r w:rsidRPr="0058036E">
              <w:rPr>
                <w:bCs/>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&lt;732&gt;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Nom du mainteneur</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obligatoire s</w:t>
            </w:r>
            <w:r>
              <w:rPr>
                <w:sz w:val="18"/>
                <w:szCs w:val="18"/>
                <w:lang w:val="fr-FR"/>
              </w:rPr>
              <w:t>’</w:t>
            </w:r>
            <w:r w:rsidRPr="0058036E">
              <w:rPr>
                <w:sz w:val="18"/>
                <w:szCs w:val="18"/>
                <w:lang w:val="fr-FR"/>
              </w:rPr>
              <w:t>il est inscrit sur la liste</w:t>
            </w: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REQUIS si &lt;752&gt;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doit être accompagné de la date de début et de fin (le mainteneur peut changer)</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&lt;752&gt;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Nom du mainteneur en alphabet non romain</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bCs/>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
                <w:bCs/>
                <w:sz w:val="18"/>
                <w:szCs w:val="18"/>
                <w:lang w:val="fr-FR"/>
              </w:rPr>
            </w:pPr>
            <w:r w:rsidRPr="0058036E">
              <w:rPr>
                <w:b/>
                <w:bCs/>
                <w:sz w:val="18"/>
                <w:szCs w:val="18"/>
                <w:lang w:val="fr-FR"/>
              </w:rPr>
              <w:t>&lt;733&gt;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
                <w:bCs/>
                <w:sz w:val="18"/>
                <w:szCs w:val="18"/>
                <w:lang w:val="fr-FR"/>
              </w:rPr>
            </w:pPr>
            <w:r w:rsidRPr="0058036E">
              <w:rPr>
                <w:b/>
                <w:bCs/>
                <w:sz w:val="18"/>
                <w:szCs w:val="18"/>
                <w:lang w:val="fr-FR"/>
              </w:rPr>
              <w:t>Nom du titulaire du titre</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obligatoire si la variété est protégée</w:t>
            </w: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b/>
                <w:sz w:val="18"/>
                <w:szCs w:val="18"/>
                <w:lang w:val="fr-FR"/>
              </w:rPr>
            </w:pPr>
            <w:r w:rsidRPr="0058036E">
              <w:rPr>
                <w:b/>
                <w:sz w:val="18"/>
                <w:szCs w:val="18"/>
                <w:lang w:val="fr-FR"/>
              </w:rPr>
              <w:t xml:space="preserve">obligatoire si la variété est protégée </w:t>
            </w:r>
            <w:r w:rsidRPr="0058036E">
              <w:rPr>
                <w:sz w:val="18"/>
                <w:szCs w:val="18"/>
                <w:lang w:val="fr-FR"/>
              </w:rPr>
              <w:t>REQUIS si &lt;753&gt;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pacing w:val="-2"/>
                <w:sz w:val="18"/>
                <w:szCs w:val="18"/>
                <w:lang w:val="fr-FR"/>
              </w:rPr>
            </w:pPr>
            <w:r w:rsidRPr="0058036E">
              <w:rPr>
                <w:spacing w:val="-2"/>
                <w:sz w:val="18"/>
                <w:szCs w:val="18"/>
                <w:lang w:val="fr-FR"/>
              </w:rPr>
              <w:tab/>
              <w:t>i)</w:t>
            </w:r>
            <w:r w:rsidRPr="0058036E">
              <w:rPr>
                <w:spacing w:val="-2"/>
                <w:sz w:val="18"/>
                <w:szCs w:val="18"/>
                <w:lang w:val="fr-FR"/>
              </w:rPr>
              <w:tab/>
              <w:t xml:space="preserve">éclaircir le sens du terme </w:t>
            </w:r>
            <w:r>
              <w:rPr>
                <w:spacing w:val="-2"/>
                <w:sz w:val="18"/>
                <w:szCs w:val="18"/>
                <w:lang w:val="fr-FR"/>
              </w:rPr>
              <w:t>“</w:t>
            </w:r>
            <w:r w:rsidRPr="0058036E">
              <w:rPr>
                <w:spacing w:val="-2"/>
                <w:sz w:val="18"/>
                <w:szCs w:val="18"/>
                <w:lang w:val="fr-FR"/>
              </w:rPr>
              <w:t>titulaire du titre</w:t>
            </w:r>
            <w:r>
              <w:rPr>
                <w:spacing w:val="-2"/>
                <w:sz w:val="18"/>
                <w:szCs w:val="18"/>
                <w:lang w:val="fr-FR"/>
              </w:rPr>
              <w:t>”</w:t>
            </w:r>
            <w:r w:rsidRPr="0058036E">
              <w:rPr>
                <w:spacing w:val="-2"/>
                <w:sz w:val="18"/>
                <w:szCs w:val="18"/>
                <w:lang w:val="fr-FR"/>
              </w:rPr>
              <w:t xml:space="preserve"> au regard du document TGP/5 (voir &lt;731&gt;)</w:t>
            </w:r>
          </w:p>
          <w:p w:rsidR="00412A90" w:rsidRPr="0058036E" w:rsidRDefault="00412A90" w:rsidP="00F06B9B">
            <w:pPr>
              <w:tabs>
                <w:tab w:val="right" w:pos="312"/>
                <w:tab w:val="left" w:pos="397"/>
              </w:tabs>
              <w:spacing w:before="20" w:after="20"/>
              <w:jc w:val="left"/>
              <w:rPr>
                <w:spacing w:val="-2"/>
                <w:sz w:val="18"/>
                <w:szCs w:val="18"/>
                <w:lang w:val="fr-FR"/>
              </w:rPr>
            </w:pPr>
            <w:r w:rsidRPr="0058036E">
              <w:rPr>
                <w:spacing w:val="-2"/>
                <w:sz w:val="18"/>
                <w:szCs w:val="18"/>
                <w:lang w:val="fr-FR"/>
              </w:rPr>
              <w:tab/>
              <w:t>ii)</w:t>
            </w:r>
            <w:r w:rsidRPr="0058036E">
              <w:rPr>
                <w:spacing w:val="-2"/>
                <w:sz w:val="18"/>
                <w:szCs w:val="18"/>
                <w:lang w:val="fr-FR"/>
              </w:rPr>
              <w:tab/>
              <w:t>doit être accompagné de la date de début et de fin (le mainteneur peut changer)</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bCs/>
                <w:sz w:val="18"/>
                <w:szCs w:val="18"/>
                <w:lang w:val="fr-FR"/>
              </w:rPr>
            </w:pPr>
            <w:r w:rsidRPr="0058036E">
              <w:rPr>
                <w:bCs/>
                <w:sz w:val="18"/>
                <w:szCs w:val="18"/>
                <w:lang w:val="fr-FR"/>
              </w:rPr>
              <w:t>&lt;753&gt;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bCs/>
                <w:sz w:val="18"/>
                <w:szCs w:val="18"/>
                <w:lang w:val="fr-FR"/>
              </w:rPr>
            </w:pPr>
            <w:r w:rsidRPr="0058036E">
              <w:rPr>
                <w:bCs/>
                <w:sz w:val="18"/>
                <w:szCs w:val="18"/>
                <w:lang w:val="fr-FR"/>
              </w:rPr>
              <w:t xml:space="preserve">Nom du titulaire du titre </w:t>
            </w:r>
            <w:r w:rsidRPr="0058036E">
              <w:rPr>
                <w:sz w:val="18"/>
                <w:szCs w:val="18"/>
                <w:lang w:val="fr-FR"/>
              </w:rPr>
              <w:t>en alphabet non romain</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bCs/>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&lt;740&gt;</w:t>
            </w:r>
          </w:p>
        </w:tc>
        <w:tc>
          <w:tcPr>
            <w:tcW w:w="1985"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Type d</w:t>
            </w:r>
            <w:r>
              <w:rPr>
                <w:sz w:val="18"/>
                <w:szCs w:val="18"/>
                <w:lang w:val="fr-FR"/>
              </w:rPr>
              <w:t>’</w:t>
            </w:r>
            <w:r w:rsidRPr="0058036E">
              <w:rPr>
                <w:sz w:val="18"/>
                <w:szCs w:val="18"/>
                <w:lang w:val="fr-FR"/>
              </w:rPr>
              <w:t>autre partie, suivi du nom de la partie</w:t>
            </w:r>
          </w:p>
        </w:tc>
        <w:tc>
          <w:tcPr>
            <w:tcW w:w="1680" w:type="dxa"/>
            <w:gridSpan w:val="3"/>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REQUIS si &lt;760&gt;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single"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&lt;760&gt;</w:t>
            </w:r>
          </w:p>
        </w:tc>
        <w:tc>
          <w:tcPr>
            <w:tcW w:w="1985" w:type="dxa"/>
            <w:tcBorders>
              <w:top w:val="dotted" w:sz="4" w:space="0" w:color="auto"/>
              <w:left w:val="dotted" w:sz="4" w:space="0" w:color="auto"/>
              <w:bottom w:val="single"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Type d</w:t>
            </w:r>
            <w:r>
              <w:rPr>
                <w:sz w:val="18"/>
                <w:szCs w:val="18"/>
                <w:lang w:val="fr-FR"/>
              </w:rPr>
              <w:t>’</w:t>
            </w:r>
            <w:r w:rsidRPr="0058036E">
              <w:rPr>
                <w:sz w:val="18"/>
                <w:szCs w:val="18"/>
                <w:lang w:val="fr-FR"/>
              </w:rPr>
              <w:t>autre partie suivi du nom de la partie en alphabet non romain</w:t>
            </w:r>
          </w:p>
        </w:tc>
        <w:tc>
          <w:tcPr>
            <w:tcW w:w="1680" w:type="dxa"/>
            <w:gridSpan w:val="3"/>
            <w:tcBorders>
              <w:top w:val="dotted" w:sz="4" w:space="0" w:color="auto"/>
              <w:left w:val="dotted" w:sz="4" w:space="0" w:color="auto"/>
              <w:bottom w:val="single"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52" w:type="dxa"/>
            <w:gridSpan w:val="2"/>
            <w:tcBorders>
              <w:top w:val="dotted" w:sz="4" w:space="0" w:color="auto"/>
              <w:left w:val="dotted" w:sz="4" w:space="0" w:color="auto"/>
              <w:bottom w:val="single"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single"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9866" w:type="dxa"/>
            <w:gridSpan w:val="8"/>
            <w:tcBorders>
              <w:top w:val="single"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60" w:after="60"/>
              <w:jc w:val="left"/>
              <w:rPr>
                <w:sz w:val="18"/>
                <w:szCs w:val="18"/>
                <w:lang w:val="fr-FR"/>
              </w:rPr>
            </w:pPr>
            <w:r w:rsidRPr="0058036E">
              <w:rPr>
                <w:sz w:val="18"/>
                <w:szCs w:val="18"/>
                <w:lang w:val="fr-FR"/>
              </w:rPr>
              <w:t>INFORMATIONS SUR LES DEMANDES ÉQUIVALENTES DÉPOSÉES SUR D</w:t>
            </w:r>
            <w:r>
              <w:rPr>
                <w:sz w:val="18"/>
                <w:szCs w:val="18"/>
                <w:lang w:val="fr-FR"/>
              </w:rPr>
              <w:t>’</w:t>
            </w:r>
            <w:r w:rsidRPr="0058036E">
              <w:rPr>
                <w:sz w:val="18"/>
                <w:szCs w:val="18"/>
                <w:lang w:val="fr-FR"/>
              </w:rPr>
              <w:t xml:space="preserve">AUTRES TERRITOIRES </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&lt;300&gt;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Demande établissant la priorité : pays, type d</w:t>
            </w:r>
            <w:r>
              <w:rPr>
                <w:sz w:val="18"/>
                <w:szCs w:val="18"/>
                <w:lang w:val="fr-FR"/>
              </w:rPr>
              <w:t>’</w:t>
            </w:r>
            <w:r w:rsidRPr="0058036E">
              <w:rPr>
                <w:sz w:val="18"/>
                <w:szCs w:val="18"/>
                <w:lang w:val="fr-FR"/>
              </w:rPr>
              <w:t>enregistrement, date et numéro de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&lt;310&gt;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Autres demandes : pays, type d</w:t>
            </w:r>
            <w:r>
              <w:rPr>
                <w:sz w:val="18"/>
                <w:szCs w:val="18"/>
                <w:lang w:val="fr-FR"/>
              </w:rPr>
              <w:t>’</w:t>
            </w:r>
            <w:r w:rsidRPr="0058036E">
              <w:rPr>
                <w:sz w:val="18"/>
                <w:szCs w:val="18"/>
                <w:lang w:val="fr-FR"/>
              </w:rPr>
              <w:t>enregistrement, date et numéro de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&lt;320&gt;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Autres pays : pays, dénomination si elle diffère de la dénomination indiquée dans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&lt;330&gt;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Autres pays : pays, référence de l</w:t>
            </w:r>
            <w:r>
              <w:rPr>
                <w:sz w:val="18"/>
                <w:szCs w:val="18"/>
                <w:lang w:val="fr-FR"/>
              </w:rPr>
              <w:t>’</w:t>
            </w:r>
            <w:r w:rsidRPr="0058036E">
              <w:rPr>
                <w:sz w:val="18"/>
                <w:szCs w:val="18"/>
                <w:lang w:val="fr-FR"/>
              </w:rPr>
              <w:t>obtenteur si elle diffère de la référence indiquée dans la demande</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&lt;900&gt;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Autres informations pertinentes (segments de phrase indexés)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REQUIS si &lt;950&gt;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lastRenderedPageBreak/>
              <w:t>&lt;950&gt;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Autres informations pertinentes (segments de phrase indexés)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&lt;910&gt;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Remarques (mots indexés)</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REQUIS si &lt;960&gt; a été attribué</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&lt;960&gt;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Remarques (mots indexés) en alphabet non romain</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&lt;920&gt;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Balises d</w:t>
            </w:r>
            <w:r>
              <w:rPr>
                <w:sz w:val="18"/>
                <w:szCs w:val="18"/>
                <w:lang w:val="fr-FR"/>
              </w:rPr>
              <w:t>’</w:t>
            </w:r>
            <w:r w:rsidRPr="0058036E">
              <w:rPr>
                <w:sz w:val="18"/>
                <w:szCs w:val="18"/>
                <w:lang w:val="fr-FR"/>
              </w:rPr>
              <w:t>éléments d</w:t>
            </w:r>
            <w:r>
              <w:rPr>
                <w:sz w:val="18"/>
                <w:szCs w:val="18"/>
                <w:lang w:val="fr-FR"/>
              </w:rPr>
              <w:t>’</w:t>
            </w:r>
            <w:r w:rsidRPr="0058036E">
              <w:rPr>
                <w:sz w:val="18"/>
                <w:szCs w:val="18"/>
                <w:lang w:val="fr-FR"/>
              </w:rPr>
              <w:t>information qui ont été modifiés depuis la dernière transmission (facultatif)</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permettre de générer ces balises automatiquement (voir 2.1.1.a))</w:t>
            </w:r>
          </w:p>
        </w:tc>
      </w:tr>
      <w:tr w:rsidR="00412A90" w:rsidRPr="0058036E" w:rsidTr="00F06B9B">
        <w:trPr>
          <w:cantSplit/>
        </w:trPr>
        <w:tc>
          <w:tcPr>
            <w:tcW w:w="740"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&lt;998&gt;</w:t>
            </w:r>
          </w:p>
        </w:tc>
        <w:tc>
          <w:tcPr>
            <w:tcW w:w="1991"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FIG</w:t>
            </w:r>
          </w:p>
        </w:tc>
        <w:tc>
          <w:tcPr>
            <w:tcW w:w="1674" w:type="dxa"/>
            <w:gridSpan w:val="2"/>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52" w:type="dxa"/>
            <w:gridSpan w:val="2"/>
            <w:tcBorders>
              <w:top w:val="dotted" w:sz="4" w:space="0" w:color="auto"/>
              <w:left w:val="dotted" w:sz="4" w:space="0" w:color="auto"/>
              <w:bottom w:val="dotted" w:sz="4"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r w:rsidR="00412A90" w:rsidRPr="0058036E" w:rsidTr="00F06B9B">
        <w:trPr>
          <w:cantSplit/>
        </w:trPr>
        <w:tc>
          <w:tcPr>
            <w:tcW w:w="740" w:type="dxa"/>
            <w:tcBorders>
              <w:top w:val="dotted" w:sz="4" w:space="0" w:color="auto"/>
              <w:left w:val="dotted" w:sz="4" w:space="0" w:color="auto"/>
              <w:bottom w:val="single" w:sz="2"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&lt;999&gt;</w:t>
            </w:r>
          </w:p>
        </w:tc>
        <w:tc>
          <w:tcPr>
            <w:tcW w:w="1991" w:type="dxa"/>
            <w:gridSpan w:val="2"/>
            <w:tcBorders>
              <w:top w:val="dotted" w:sz="4" w:space="0" w:color="auto"/>
              <w:left w:val="dotted" w:sz="4" w:space="0" w:color="auto"/>
              <w:bottom w:val="single" w:sz="2"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Identifiant d</w:t>
            </w:r>
            <w:r>
              <w:rPr>
                <w:sz w:val="18"/>
                <w:szCs w:val="18"/>
                <w:lang w:val="fr-FR"/>
              </w:rPr>
              <w:t>’</w:t>
            </w:r>
            <w:r w:rsidRPr="0058036E">
              <w:rPr>
                <w:sz w:val="18"/>
                <w:szCs w:val="18"/>
                <w:lang w:val="fr-FR"/>
              </w:rPr>
              <w:t>image (pour un usage futur)</w:t>
            </w:r>
          </w:p>
        </w:tc>
        <w:tc>
          <w:tcPr>
            <w:tcW w:w="1674" w:type="dxa"/>
            <w:gridSpan w:val="2"/>
            <w:tcBorders>
              <w:top w:val="dotted" w:sz="4" w:space="0" w:color="auto"/>
              <w:left w:val="dotted" w:sz="4" w:space="0" w:color="auto"/>
              <w:bottom w:val="single" w:sz="2"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52" w:type="dxa"/>
            <w:gridSpan w:val="2"/>
            <w:tcBorders>
              <w:top w:val="dotted" w:sz="4" w:space="0" w:color="auto"/>
              <w:left w:val="dotted" w:sz="4" w:space="0" w:color="auto"/>
              <w:bottom w:val="single" w:sz="2"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single" w:sz="2"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permettre d</w:t>
            </w:r>
            <w:r>
              <w:rPr>
                <w:sz w:val="18"/>
                <w:szCs w:val="18"/>
                <w:lang w:val="fr-FR"/>
              </w:rPr>
              <w:t>’</w:t>
            </w:r>
            <w:r w:rsidRPr="0058036E">
              <w:rPr>
                <w:sz w:val="18"/>
                <w:szCs w:val="18"/>
                <w:lang w:val="fr-FR"/>
              </w:rPr>
              <w:t>insérer un lien hypertexte vers une image (p. ex. sur la page Web d</w:t>
            </w:r>
            <w:r>
              <w:rPr>
                <w:sz w:val="18"/>
                <w:szCs w:val="18"/>
                <w:lang w:val="fr-FR"/>
              </w:rPr>
              <w:t>’</w:t>
            </w:r>
            <w:r w:rsidRPr="0058036E">
              <w:rPr>
                <w:sz w:val="18"/>
                <w:szCs w:val="18"/>
                <w:lang w:val="fr-FR"/>
              </w:rPr>
              <w:t>un service)</w:t>
            </w:r>
          </w:p>
        </w:tc>
      </w:tr>
      <w:tr w:rsidR="00412A90" w:rsidRPr="0058036E" w:rsidTr="00F06B9B">
        <w:trPr>
          <w:cantSplit/>
        </w:trPr>
        <w:tc>
          <w:tcPr>
            <w:tcW w:w="9866" w:type="dxa"/>
            <w:gridSpan w:val="8"/>
            <w:tcBorders>
              <w:top w:val="single" w:sz="2" w:space="0" w:color="auto"/>
              <w:left w:val="dotted" w:sz="4" w:space="0" w:color="auto"/>
              <w:bottom w:val="dotted" w:sz="4" w:space="0" w:color="auto"/>
              <w:right w:val="dotted" w:sz="4" w:space="0" w:color="auto"/>
            </w:tcBorders>
            <w:shd w:val="clear" w:color="auto" w:fill="auto"/>
            <w:noWrap/>
          </w:tcPr>
          <w:p w:rsidR="00412A90" w:rsidRPr="0058036E" w:rsidRDefault="00412A90" w:rsidP="00F06B9B">
            <w:pPr>
              <w:tabs>
                <w:tab w:val="right" w:pos="312"/>
                <w:tab w:val="left" w:pos="397"/>
              </w:tabs>
              <w:spacing w:before="60" w:after="60"/>
              <w:jc w:val="left"/>
              <w:rPr>
                <w:sz w:val="18"/>
                <w:szCs w:val="18"/>
                <w:lang w:val="fr-FR"/>
              </w:rPr>
            </w:pPr>
            <w:r w:rsidRPr="0058036E">
              <w:rPr>
                <w:sz w:val="18"/>
                <w:szCs w:val="18"/>
                <w:lang w:val="fr-FR"/>
              </w:rPr>
              <w:t>DATES DE COMMERCIALISATION</w:t>
            </w:r>
          </w:p>
        </w:tc>
      </w:tr>
      <w:tr w:rsidR="00412A90" w:rsidRPr="0058036E" w:rsidTr="00F06B9B">
        <w:trPr>
          <w:cantSplit/>
        </w:trPr>
        <w:tc>
          <w:tcPr>
            <w:tcW w:w="740" w:type="dxa"/>
            <w:tcBorders>
              <w:top w:val="dotted" w:sz="4" w:space="0" w:color="auto"/>
              <w:left w:val="dotted" w:sz="4" w:space="0" w:color="auto"/>
              <w:bottom w:val="single" w:sz="2" w:space="0" w:color="auto"/>
              <w:right w:val="dotted" w:sz="4" w:space="0" w:color="auto"/>
            </w:tcBorders>
            <w:shd w:val="clear" w:color="auto" w:fill="auto"/>
            <w:noWrap/>
          </w:tcPr>
          <w:p w:rsidR="00412A90" w:rsidRPr="0058036E" w:rsidRDefault="00412A90" w:rsidP="00F06B9B">
            <w:pPr>
              <w:spacing w:before="20" w:after="20"/>
              <w:rPr>
                <w:sz w:val="18"/>
                <w:szCs w:val="18"/>
                <w:lang w:val="fr-FR"/>
              </w:rPr>
            </w:pPr>
            <w:r w:rsidRPr="0058036E">
              <w:rPr>
                <w:sz w:val="18"/>
                <w:szCs w:val="18"/>
                <w:lang w:val="fr-FR"/>
              </w:rPr>
              <w:t>&lt;800&gt;</w:t>
            </w:r>
          </w:p>
        </w:tc>
        <w:tc>
          <w:tcPr>
            <w:tcW w:w="2011" w:type="dxa"/>
            <w:gridSpan w:val="3"/>
            <w:tcBorders>
              <w:top w:val="dotted" w:sz="4" w:space="0" w:color="auto"/>
              <w:left w:val="dotted" w:sz="4" w:space="0" w:color="auto"/>
              <w:bottom w:val="single" w:sz="2"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r w:rsidRPr="0058036E">
              <w:rPr>
                <w:sz w:val="18"/>
                <w:szCs w:val="18"/>
                <w:lang w:val="fr-FR"/>
              </w:rPr>
              <w:t>Dates de commercialisation</w:t>
            </w:r>
          </w:p>
        </w:tc>
        <w:tc>
          <w:tcPr>
            <w:tcW w:w="1654" w:type="dxa"/>
            <w:tcBorders>
              <w:top w:val="dotted" w:sz="4" w:space="0" w:color="auto"/>
              <w:left w:val="dotted" w:sz="4" w:space="0" w:color="auto"/>
              <w:bottom w:val="single" w:sz="2" w:space="0" w:color="auto"/>
              <w:right w:val="dotted" w:sz="4" w:space="0" w:color="auto"/>
            </w:tcBorders>
            <w:shd w:val="clear" w:color="auto" w:fill="auto"/>
            <w:noWrap/>
          </w:tcPr>
          <w:p w:rsidR="00412A90" w:rsidRPr="0058036E" w:rsidRDefault="00412A90" w:rsidP="00F06B9B">
            <w:pPr>
              <w:spacing w:before="20" w:after="20"/>
              <w:jc w:val="left"/>
              <w:rPr>
                <w:sz w:val="18"/>
                <w:szCs w:val="18"/>
                <w:lang w:val="fr-FR"/>
              </w:rPr>
            </w:pPr>
          </w:p>
        </w:tc>
        <w:tc>
          <w:tcPr>
            <w:tcW w:w="2052" w:type="dxa"/>
            <w:gridSpan w:val="2"/>
            <w:tcBorders>
              <w:top w:val="dotted" w:sz="4" w:space="0" w:color="auto"/>
              <w:left w:val="dotted" w:sz="4" w:space="0" w:color="auto"/>
              <w:bottom w:val="single" w:sz="2" w:space="0" w:color="auto"/>
              <w:right w:val="dotted" w:sz="4" w:space="0" w:color="auto"/>
            </w:tcBorders>
            <w:shd w:val="clear" w:color="auto" w:fill="auto"/>
          </w:tcPr>
          <w:p w:rsidR="00412A90" w:rsidRPr="0058036E" w:rsidRDefault="00412A90" w:rsidP="00F06B9B">
            <w:pPr>
              <w:tabs>
                <w:tab w:val="right" w:pos="312"/>
                <w:tab w:val="left" w:pos="397"/>
              </w:tabs>
              <w:spacing w:before="20" w:after="20"/>
              <w:jc w:val="left"/>
              <w:rPr>
                <w:sz w:val="18"/>
                <w:szCs w:val="18"/>
                <w:lang w:val="fr-FR"/>
              </w:rPr>
            </w:pPr>
            <w:r w:rsidRPr="0058036E">
              <w:rPr>
                <w:sz w:val="18"/>
                <w:szCs w:val="18"/>
                <w:lang w:val="fr-FR"/>
              </w:rPr>
              <w:t>non obligatoire</w:t>
            </w:r>
          </w:p>
        </w:tc>
        <w:tc>
          <w:tcPr>
            <w:tcW w:w="3409" w:type="dxa"/>
            <w:tcBorders>
              <w:top w:val="dotted" w:sz="4" w:space="0" w:color="auto"/>
              <w:left w:val="dotted" w:sz="4" w:space="0" w:color="auto"/>
              <w:bottom w:val="single" w:sz="2" w:space="0" w:color="auto"/>
              <w:right w:val="dotted" w:sz="4" w:space="0" w:color="auto"/>
            </w:tcBorders>
            <w:shd w:val="clear" w:color="auto" w:fill="auto"/>
            <w:noWrap/>
          </w:tcPr>
          <w:p w:rsidR="00412A90" w:rsidRPr="0058036E" w:rsidRDefault="00412A90" w:rsidP="00F06B9B">
            <w:pPr>
              <w:tabs>
                <w:tab w:val="right" w:pos="312"/>
                <w:tab w:val="left" w:pos="397"/>
              </w:tabs>
              <w:spacing w:before="20" w:after="20"/>
              <w:jc w:val="left"/>
              <w:rPr>
                <w:sz w:val="18"/>
                <w:szCs w:val="18"/>
                <w:lang w:val="fr-FR"/>
              </w:rPr>
            </w:pPr>
          </w:p>
        </w:tc>
      </w:tr>
    </w:tbl>
    <w:p w:rsidR="00412A90" w:rsidRPr="0058036E" w:rsidRDefault="00412A90" w:rsidP="00412A90">
      <w:pPr>
        <w:spacing w:line="360" w:lineRule="auto"/>
        <w:ind w:left="567"/>
        <w:rPr>
          <w:bCs/>
          <w:lang w:val="fr-FR"/>
        </w:rPr>
      </w:pPr>
    </w:p>
    <w:p w:rsidR="00412A90" w:rsidRPr="0058036E" w:rsidRDefault="00412A90" w:rsidP="00412A90">
      <w:pPr>
        <w:rPr>
          <w:color w:val="000000"/>
          <w:lang w:val="fr-FR"/>
        </w:rPr>
      </w:pPr>
      <w:r w:rsidRPr="0058036E">
        <w:rPr>
          <w:color w:val="000000"/>
          <w:lang w:val="fr-FR"/>
        </w:rPr>
        <w:t>&lt;800&gt;</w:t>
      </w:r>
      <w:r>
        <w:rPr>
          <w:color w:val="000000"/>
          <w:lang w:val="fr-FR"/>
        </w:rPr>
        <w:t xml:space="preserve"> exemple :</w:t>
      </w:r>
      <w:r>
        <w:rPr>
          <w:color w:val="000000"/>
          <w:lang w:val="fr-FR"/>
        </w:rPr>
        <w:tab/>
        <w:t>“</w:t>
      </w:r>
      <w:r w:rsidRPr="0058036E">
        <w:rPr>
          <w:color w:val="000000"/>
          <w:lang w:val="fr-FR"/>
        </w:rPr>
        <w:t>AB CD 20120119 statut de la source</w:t>
      </w:r>
      <w:r>
        <w:rPr>
          <w:color w:val="000000"/>
          <w:lang w:val="fr-FR"/>
        </w:rPr>
        <w:t>”</w:t>
      </w:r>
    </w:p>
    <w:p w:rsidR="00412A90" w:rsidRPr="0058036E" w:rsidRDefault="00412A90" w:rsidP="00412A90">
      <w:pPr>
        <w:rPr>
          <w:color w:val="000000"/>
          <w:lang w:val="fr-FR"/>
        </w:rPr>
      </w:pPr>
      <w:r>
        <w:rPr>
          <w:color w:val="000000"/>
          <w:lang w:val="fr-FR"/>
        </w:rPr>
        <w:tab/>
      </w:r>
      <w:r>
        <w:rPr>
          <w:color w:val="000000"/>
          <w:lang w:val="fr-FR"/>
        </w:rPr>
        <w:tab/>
        <w:t>ou</w:t>
      </w:r>
      <w:r>
        <w:rPr>
          <w:color w:val="000000"/>
          <w:lang w:val="fr-FR"/>
        </w:rPr>
        <w:tab/>
        <w:t>“</w:t>
      </w:r>
      <w:r w:rsidRPr="0058036E">
        <w:rPr>
          <w:color w:val="000000"/>
          <w:lang w:val="fr-FR"/>
        </w:rPr>
        <w:t>AB CD 2012 statut de la source</w:t>
      </w:r>
      <w:r>
        <w:rPr>
          <w:color w:val="000000"/>
          <w:lang w:val="fr-FR"/>
        </w:rPr>
        <w:t>”</w:t>
      </w:r>
    </w:p>
    <w:p w:rsidR="00412A90" w:rsidRPr="0058036E" w:rsidRDefault="00412A90" w:rsidP="00412A90">
      <w:pPr>
        <w:spacing w:line="360" w:lineRule="auto"/>
        <w:rPr>
          <w:lang w:val="fr-FR"/>
        </w:rPr>
      </w:pPr>
    </w:p>
    <w:p w:rsidR="00412A90" w:rsidRPr="0058036E" w:rsidRDefault="00412A90" w:rsidP="00412A90">
      <w:pPr>
        <w:keepNext/>
        <w:ind w:left="567"/>
        <w:rPr>
          <w:bCs/>
          <w:i/>
          <w:iCs/>
          <w:lang w:val="fr-FR"/>
        </w:rPr>
      </w:pPr>
      <w:r w:rsidRPr="0058036E">
        <w:rPr>
          <w:bCs/>
          <w:i/>
          <w:iCs/>
          <w:lang w:val="fr-FR"/>
        </w:rPr>
        <w:t>3.3</w:t>
      </w:r>
      <w:r w:rsidRPr="0058036E">
        <w:rPr>
          <w:bCs/>
          <w:i/>
          <w:iCs/>
          <w:lang w:val="fr-FR"/>
        </w:rPr>
        <w:tab/>
      </w:r>
      <w:r w:rsidRPr="0058036E">
        <w:rPr>
          <w:i/>
          <w:iCs/>
          <w:lang w:val="fr-FR"/>
        </w:rPr>
        <w:t>Éléments obligatoires et requis</w:t>
      </w:r>
    </w:p>
    <w:p w:rsidR="00412A90" w:rsidRPr="0058036E" w:rsidRDefault="00412A90" w:rsidP="00412A90">
      <w:pPr>
        <w:keepNext/>
        <w:ind w:left="567"/>
        <w:rPr>
          <w:bCs/>
          <w:lang w:val="fr-FR"/>
        </w:rPr>
      </w:pPr>
    </w:p>
    <w:p w:rsidR="00412A90" w:rsidRPr="0058036E" w:rsidRDefault="00412A90" w:rsidP="00412A90">
      <w:pPr>
        <w:keepNext/>
        <w:rPr>
          <w:rFonts w:cs="Angsana New"/>
          <w:bCs/>
          <w:szCs w:val="24"/>
          <w:lang w:val="fr-FR" w:bidi="th-TH"/>
        </w:rPr>
      </w:pPr>
      <w:r w:rsidRPr="0058036E">
        <w:rPr>
          <w:bCs/>
          <w:lang w:val="fr-FR"/>
        </w:rPr>
        <w:t>3.3.1</w:t>
      </w:r>
      <w:r w:rsidRPr="0058036E">
        <w:rPr>
          <w:bCs/>
          <w:lang w:val="fr-FR"/>
        </w:rPr>
        <w:tab/>
      </w:r>
      <w:r w:rsidRPr="0058036E">
        <w:rPr>
          <w:lang w:val="fr-FR"/>
        </w:rPr>
        <w:t>S</w:t>
      </w:r>
      <w:r>
        <w:rPr>
          <w:lang w:val="fr-FR"/>
        </w:rPr>
        <w:t>’</w:t>
      </w:r>
      <w:r w:rsidRPr="0058036E">
        <w:rPr>
          <w:lang w:val="fr-FR"/>
        </w:rPr>
        <w:t>agissant des éléments qualifiés d</w:t>
      </w:r>
      <w:r>
        <w:rPr>
          <w:lang w:val="fr-FR"/>
        </w:rPr>
        <w:t>’“</w:t>
      </w:r>
      <w:r w:rsidRPr="0058036E">
        <w:rPr>
          <w:lang w:val="fr-FR"/>
        </w:rPr>
        <w:t>obligatoires</w:t>
      </w:r>
      <w:r>
        <w:rPr>
          <w:lang w:val="fr-FR"/>
        </w:rPr>
        <w:t>”</w:t>
      </w:r>
      <w:r w:rsidRPr="0058036E">
        <w:rPr>
          <w:lang w:val="fr-FR"/>
        </w:rPr>
        <w:t xml:space="preserve"> à la section 3.2, les données ne seront pas exclues de la </w:t>
      </w:r>
      <w:r w:rsidRPr="002B3830">
        <w:rPr>
          <w:lang w:val="fr-FR"/>
        </w:rPr>
        <w:t>base de données PLUTO</w:t>
      </w:r>
      <w:r w:rsidRPr="0058036E">
        <w:rPr>
          <w:lang w:val="fr-FR"/>
        </w:rPr>
        <w:t xml:space="preserve"> si ces éléments sont absents.  Toutefois, un rapport sur les éléments non conformes sera adressé au contributeur.</w:t>
      </w:r>
    </w:p>
    <w:p w:rsidR="00412A90" w:rsidRPr="0058036E" w:rsidRDefault="00412A90" w:rsidP="00412A90">
      <w:pPr>
        <w:rPr>
          <w:rFonts w:cs="Angsana New"/>
          <w:bCs/>
          <w:szCs w:val="24"/>
          <w:lang w:val="fr-FR" w:bidi="th-TH"/>
        </w:rPr>
      </w:pPr>
    </w:p>
    <w:p w:rsidR="00412A90" w:rsidRPr="0058036E" w:rsidRDefault="00412A90" w:rsidP="00412A90">
      <w:pPr>
        <w:rPr>
          <w:rFonts w:cs="Angsana New"/>
          <w:bCs/>
          <w:szCs w:val="24"/>
          <w:lang w:val="fr-FR" w:bidi="th-TH"/>
        </w:rPr>
      </w:pPr>
      <w:r w:rsidRPr="0058036E">
        <w:rPr>
          <w:rFonts w:cs="Angsana New"/>
          <w:bCs/>
          <w:szCs w:val="24"/>
          <w:lang w:val="fr-FR" w:bidi="th-TH"/>
        </w:rPr>
        <w:t>3.3.2</w:t>
      </w:r>
      <w:r w:rsidRPr="0058036E">
        <w:rPr>
          <w:rFonts w:cs="Angsana New"/>
          <w:bCs/>
          <w:szCs w:val="24"/>
          <w:lang w:val="fr-FR" w:bidi="th-TH"/>
        </w:rPr>
        <w:tab/>
      </w:r>
      <w:r w:rsidRPr="0058036E">
        <w:rPr>
          <w:lang w:val="fr-FR"/>
        </w:rPr>
        <w:t>Un résumé des éléments non conformes sera aussi adressé au TC et au CAJ chaque année.</w:t>
      </w:r>
    </w:p>
    <w:p w:rsidR="00412A90" w:rsidRPr="0058036E" w:rsidRDefault="00412A90" w:rsidP="00412A90">
      <w:pPr>
        <w:rPr>
          <w:bCs/>
          <w:lang w:val="fr-FR"/>
        </w:rPr>
      </w:pPr>
    </w:p>
    <w:p w:rsidR="00412A90" w:rsidRPr="0058036E" w:rsidRDefault="00412A90" w:rsidP="00412A90">
      <w:pPr>
        <w:rPr>
          <w:lang w:val="fr-FR"/>
        </w:rPr>
      </w:pPr>
      <w:r w:rsidRPr="0058036E">
        <w:rPr>
          <w:lang w:val="fr-FR"/>
        </w:rPr>
        <w:t>3.3.3</w:t>
      </w:r>
      <w:r w:rsidRPr="0058036E">
        <w:rPr>
          <w:lang w:val="fr-FR"/>
        </w:rPr>
        <w:tab/>
        <w:t>S</w:t>
      </w:r>
      <w:r>
        <w:rPr>
          <w:lang w:val="fr-FR"/>
        </w:rPr>
        <w:t>’</w:t>
      </w:r>
      <w:r w:rsidRPr="0058036E">
        <w:rPr>
          <w:lang w:val="fr-FR"/>
        </w:rPr>
        <w:t xml:space="preserve">agissant des éléments qualifiés de </w:t>
      </w:r>
      <w:r>
        <w:rPr>
          <w:lang w:val="fr-FR"/>
        </w:rPr>
        <w:t>“</w:t>
      </w:r>
      <w:r w:rsidRPr="0058036E">
        <w:rPr>
          <w:lang w:val="fr-FR"/>
        </w:rPr>
        <w:t>REQUIS</w:t>
      </w:r>
      <w:r>
        <w:rPr>
          <w:lang w:val="fr-FR"/>
        </w:rPr>
        <w:t>”</w:t>
      </w:r>
      <w:r w:rsidRPr="0058036E">
        <w:rPr>
          <w:lang w:val="fr-FR"/>
        </w:rPr>
        <w:t xml:space="preserve"> à la section 3.2, les données seront exclues de la </w:t>
      </w:r>
      <w:r w:rsidRPr="002B3830">
        <w:rPr>
          <w:lang w:val="fr-FR"/>
        </w:rPr>
        <w:t>base de données PLUTO</w:t>
      </w:r>
      <w:r w:rsidRPr="0058036E">
        <w:rPr>
          <w:lang w:val="fr-FR"/>
        </w:rPr>
        <w:t xml:space="preserve"> si l</w:t>
      </w:r>
      <w:r>
        <w:rPr>
          <w:lang w:val="fr-FR"/>
        </w:rPr>
        <w:t>’</w:t>
      </w:r>
      <w:r w:rsidRPr="0058036E">
        <w:rPr>
          <w:lang w:val="fr-FR"/>
        </w:rPr>
        <w:t>élément requis est absent en alphabet latin.</w:t>
      </w:r>
    </w:p>
    <w:p w:rsidR="00412A90" w:rsidRPr="0058036E" w:rsidRDefault="00412A90" w:rsidP="00412A90">
      <w:pPr>
        <w:spacing w:line="360" w:lineRule="auto"/>
        <w:rPr>
          <w:bCs/>
          <w:lang w:val="fr-FR"/>
        </w:rPr>
      </w:pPr>
    </w:p>
    <w:p w:rsidR="00412A90" w:rsidRPr="0058036E" w:rsidRDefault="00412A90" w:rsidP="00412A90">
      <w:pPr>
        <w:ind w:left="567"/>
        <w:rPr>
          <w:bCs/>
          <w:i/>
          <w:iCs/>
          <w:lang w:val="fr-FR"/>
        </w:rPr>
      </w:pPr>
      <w:r w:rsidRPr="0058036E">
        <w:rPr>
          <w:bCs/>
          <w:i/>
          <w:iCs/>
          <w:lang w:val="fr-FR"/>
        </w:rPr>
        <w:t>3.4</w:t>
      </w:r>
      <w:r w:rsidRPr="0058036E">
        <w:rPr>
          <w:bCs/>
          <w:i/>
          <w:iCs/>
          <w:lang w:val="fr-FR"/>
        </w:rPr>
        <w:tab/>
        <w:t>Dates de commercialisation</w:t>
      </w:r>
    </w:p>
    <w:p w:rsidR="00412A90" w:rsidRPr="0058036E" w:rsidRDefault="00412A90" w:rsidP="00412A90">
      <w:pPr>
        <w:ind w:left="567"/>
        <w:rPr>
          <w:bCs/>
          <w:i/>
          <w:iCs/>
          <w:lang w:val="fr-FR"/>
        </w:rPr>
      </w:pPr>
    </w:p>
    <w:p w:rsidR="00412A90" w:rsidRPr="0058036E" w:rsidRDefault="00412A90" w:rsidP="00412A90">
      <w:pPr>
        <w:rPr>
          <w:iCs/>
          <w:lang w:val="fr-FR"/>
        </w:rPr>
      </w:pPr>
      <w:r w:rsidRPr="0058036E">
        <w:rPr>
          <w:bCs/>
          <w:iCs/>
          <w:lang w:val="fr-FR"/>
        </w:rPr>
        <w:t>3.4.1</w:t>
      </w:r>
      <w:r w:rsidRPr="0058036E">
        <w:rPr>
          <w:bCs/>
          <w:iCs/>
          <w:lang w:val="fr-FR"/>
        </w:rPr>
        <w:tab/>
      </w:r>
      <w:r w:rsidRPr="0058036E">
        <w:rPr>
          <w:lang w:val="fr-FR"/>
        </w:rPr>
        <w:t xml:space="preserve">Un champ </w:t>
      </w:r>
      <w:r w:rsidRPr="002B3830">
        <w:rPr>
          <w:lang w:val="fr-FR"/>
        </w:rPr>
        <w:t>a été</w:t>
      </w:r>
      <w:r w:rsidRPr="0058036E">
        <w:rPr>
          <w:lang w:val="fr-FR"/>
        </w:rPr>
        <w:t xml:space="preserve"> ajouté à la base de données </w:t>
      </w:r>
      <w:r w:rsidRPr="002B3830">
        <w:rPr>
          <w:lang w:val="fr-FR"/>
        </w:rPr>
        <w:t>PLUTO</w:t>
      </w:r>
      <w:r>
        <w:rPr>
          <w:lang w:val="fr-FR"/>
        </w:rPr>
        <w:t xml:space="preserve"> </w:t>
      </w:r>
      <w:r w:rsidRPr="0058036E">
        <w:rPr>
          <w:lang w:val="fr-FR"/>
        </w:rPr>
        <w:t>pour permettre de communiquer des informations sur les dates auxquelles une variété a été commercialisée pour la première fois sur le territoire de la demande et dans d</w:t>
      </w:r>
      <w:r>
        <w:rPr>
          <w:lang w:val="fr-FR"/>
        </w:rPr>
        <w:t>’</w:t>
      </w:r>
      <w:r w:rsidRPr="0058036E">
        <w:rPr>
          <w:lang w:val="fr-FR"/>
        </w:rPr>
        <w:t>autres territoires, de la manière suivante </w:t>
      </w:r>
      <w:r w:rsidRPr="0058036E">
        <w:rPr>
          <w:iCs/>
          <w:lang w:val="fr-FR"/>
        </w:rPr>
        <w:t>:</w:t>
      </w:r>
    </w:p>
    <w:p w:rsidR="00412A90" w:rsidRPr="0058036E" w:rsidRDefault="00412A90" w:rsidP="00412A90">
      <w:pPr>
        <w:rPr>
          <w:i/>
          <w:iCs/>
          <w:lang w:val="fr-FR"/>
        </w:rPr>
      </w:pPr>
    </w:p>
    <w:p w:rsidR="00412A90" w:rsidRPr="0058036E" w:rsidRDefault="00412A90" w:rsidP="00412A90">
      <w:pPr>
        <w:ind w:left="567"/>
        <w:rPr>
          <w:lang w:val="fr-FR"/>
        </w:rPr>
      </w:pPr>
      <w:r w:rsidRPr="0058036E">
        <w:rPr>
          <w:lang w:val="fr-FR"/>
        </w:rPr>
        <w:t>Entrée &lt;XXX&gt; : dates auxquelles une variété a été commercialisée pour la première fois sur le territoire de la demande et dans d</w:t>
      </w:r>
      <w:r>
        <w:rPr>
          <w:lang w:val="fr-FR"/>
        </w:rPr>
        <w:t>’</w:t>
      </w:r>
      <w:r w:rsidRPr="0058036E">
        <w:rPr>
          <w:lang w:val="fr-FR"/>
        </w:rPr>
        <w:t>autres territoires (non obligatoire)</w:t>
      </w:r>
    </w:p>
    <w:p w:rsidR="00412A90" w:rsidRPr="0058036E" w:rsidRDefault="00412A90" w:rsidP="00412A90">
      <w:pPr>
        <w:rPr>
          <w:i/>
          <w:iCs/>
          <w:lang w:val="fr-FR"/>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412A90" w:rsidRPr="0058036E" w:rsidTr="00F06B9B">
        <w:trPr>
          <w:cantSplit/>
          <w:tblHeader/>
        </w:trPr>
        <w:tc>
          <w:tcPr>
            <w:tcW w:w="5165" w:type="dxa"/>
            <w:tcBorders>
              <w:top w:val="dotted" w:sz="4" w:space="0" w:color="auto"/>
              <w:left w:val="dotted" w:sz="4" w:space="0" w:color="auto"/>
              <w:bottom w:val="dotted" w:sz="4" w:space="0" w:color="auto"/>
              <w:right w:val="dotted" w:sz="4" w:space="0" w:color="auto"/>
            </w:tcBorders>
          </w:tcPr>
          <w:p w:rsidR="00412A90" w:rsidRPr="0058036E" w:rsidRDefault="00412A90" w:rsidP="00F06B9B">
            <w:pPr>
              <w:spacing w:before="40" w:after="40"/>
              <w:jc w:val="left"/>
              <w:rPr>
                <w:sz w:val="18"/>
                <w:szCs w:val="24"/>
                <w:lang w:val="fr-FR"/>
              </w:rPr>
            </w:pPr>
          </w:p>
        </w:tc>
        <w:tc>
          <w:tcPr>
            <w:tcW w:w="4030" w:type="dxa"/>
            <w:tcBorders>
              <w:top w:val="dotted" w:sz="4" w:space="0" w:color="auto"/>
              <w:left w:val="dotted" w:sz="4" w:space="0" w:color="auto"/>
              <w:bottom w:val="dotted" w:sz="4" w:space="0" w:color="auto"/>
              <w:right w:val="dotted" w:sz="4" w:space="0" w:color="auto"/>
            </w:tcBorders>
            <w:noWrap/>
          </w:tcPr>
          <w:p w:rsidR="00412A90" w:rsidRPr="0058036E" w:rsidRDefault="00412A90" w:rsidP="00F06B9B">
            <w:pPr>
              <w:spacing w:before="40" w:after="40"/>
              <w:jc w:val="left"/>
              <w:rPr>
                <w:sz w:val="18"/>
                <w:szCs w:val="24"/>
                <w:u w:val="single"/>
                <w:lang w:val="fr-FR"/>
              </w:rPr>
            </w:pPr>
            <w:r w:rsidRPr="0058036E">
              <w:rPr>
                <w:sz w:val="18"/>
                <w:szCs w:val="24"/>
                <w:u w:val="single"/>
                <w:lang w:val="fr-FR"/>
              </w:rPr>
              <w:t>Commentaire</w:t>
            </w:r>
          </w:p>
        </w:tc>
      </w:tr>
      <w:tr w:rsidR="00412A90" w:rsidRPr="0058036E" w:rsidTr="00F06B9B">
        <w:trPr>
          <w:cantSplit/>
        </w:trPr>
        <w:tc>
          <w:tcPr>
            <w:tcW w:w="5165" w:type="dxa"/>
            <w:tcBorders>
              <w:top w:val="dotted" w:sz="4" w:space="0" w:color="auto"/>
              <w:left w:val="dotted" w:sz="4" w:space="0" w:color="auto"/>
              <w:bottom w:val="dotted" w:sz="4" w:space="0" w:color="auto"/>
              <w:right w:val="dotted" w:sz="4" w:space="0" w:color="auto"/>
            </w:tcBorders>
          </w:tcPr>
          <w:p w:rsidR="00412A90" w:rsidRPr="0058036E" w:rsidRDefault="00412A90" w:rsidP="00F06B9B">
            <w:pPr>
              <w:spacing w:before="40" w:after="40"/>
              <w:jc w:val="left"/>
              <w:rPr>
                <w:sz w:val="18"/>
                <w:szCs w:val="24"/>
                <w:lang w:val="fr-FR"/>
              </w:rPr>
            </w:pPr>
            <w:r w:rsidRPr="0058036E">
              <w:rPr>
                <w:sz w:val="18"/>
                <w:szCs w:val="24"/>
                <w:lang w:val="fr-FR"/>
              </w:rPr>
              <w:t>i)</w:t>
            </w:r>
            <w:r w:rsidRPr="0058036E">
              <w:rPr>
                <w:sz w:val="18"/>
                <w:szCs w:val="24"/>
                <w:lang w:val="fr-FR"/>
              </w:rPr>
              <w:tab/>
            </w:r>
            <w:r w:rsidRPr="0058036E">
              <w:rPr>
                <w:sz w:val="18"/>
                <w:szCs w:val="18"/>
                <w:lang w:val="fr-FR"/>
              </w:rPr>
              <w:t>Service fournissant l</w:t>
            </w:r>
            <w:r>
              <w:rPr>
                <w:sz w:val="18"/>
                <w:szCs w:val="18"/>
                <w:lang w:val="fr-FR"/>
              </w:rPr>
              <w:t>’</w:t>
            </w:r>
            <w:r w:rsidRPr="0058036E">
              <w:rPr>
                <w:sz w:val="18"/>
                <w:szCs w:val="18"/>
                <w:lang w:val="fr-FR"/>
              </w:rPr>
              <w:t>information [suivante]</w:t>
            </w:r>
          </w:p>
        </w:tc>
        <w:tc>
          <w:tcPr>
            <w:tcW w:w="4030" w:type="dxa"/>
            <w:tcBorders>
              <w:top w:val="dotted" w:sz="4" w:space="0" w:color="auto"/>
              <w:left w:val="dotted" w:sz="4" w:space="0" w:color="auto"/>
              <w:bottom w:val="dotted" w:sz="4" w:space="0" w:color="auto"/>
              <w:right w:val="dotted" w:sz="4" w:space="0" w:color="auto"/>
            </w:tcBorders>
            <w:noWrap/>
          </w:tcPr>
          <w:p w:rsidR="00412A90" w:rsidRPr="0058036E" w:rsidRDefault="00412A90" w:rsidP="00F06B9B">
            <w:pPr>
              <w:spacing w:before="40" w:after="40"/>
              <w:jc w:val="left"/>
              <w:rPr>
                <w:sz w:val="18"/>
                <w:szCs w:val="18"/>
                <w:lang w:val="fr-FR"/>
              </w:rPr>
            </w:pPr>
            <w:r w:rsidRPr="0058036E">
              <w:rPr>
                <w:sz w:val="18"/>
                <w:szCs w:val="18"/>
                <w:lang w:val="fr-FR"/>
              </w:rPr>
              <w:t xml:space="preserve">code ISO sur deux lettres </w:t>
            </w:r>
          </w:p>
        </w:tc>
      </w:tr>
      <w:tr w:rsidR="00412A90" w:rsidRPr="0058036E" w:rsidTr="00F06B9B">
        <w:trPr>
          <w:cantSplit/>
        </w:trPr>
        <w:tc>
          <w:tcPr>
            <w:tcW w:w="5165" w:type="dxa"/>
            <w:tcBorders>
              <w:top w:val="dotted" w:sz="4" w:space="0" w:color="auto"/>
              <w:left w:val="dotted" w:sz="4" w:space="0" w:color="auto"/>
              <w:bottom w:val="dotted" w:sz="4" w:space="0" w:color="auto"/>
              <w:right w:val="dotted" w:sz="4" w:space="0" w:color="auto"/>
            </w:tcBorders>
          </w:tcPr>
          <w:p w:rsidR="00412A90" w:rsidRPr="0058036E" w:rsidRDefault="00412A90" w:rsidP="00F06B9B">
            <w:pPr>
              <w:spacing w:before="40" w:after="40"/>
              <w:jc w:val="left"/>
              <w:rPr>
                <w:sz w:val="18"/>
                <w:lang w:val="fr-FR"/>
              </w:rPr>
            </w:pPr>
            <w:r w:rsidRPr="0058036E">
              <w:rPr>
                <w:sz w:val="18"/>
                <w:szCs w:val="24"/>
                <w:lang w:val="fr-FR"/>
              </w:rPr>
              <w:t>ii)</w:t>
            </w:r>
            <w:r w:rsidRPr="0058036E">
              <w:rPr>
                <w:sz w:val="18"/>
                <w:szCs w:val="24"/>
                <w:lang w:val="fr-FR"/>
              </w:rPr>
              <w:tab/>
              <w:t xml:space="preserve">Territoire de commercialisation </w:t>
            </w:r>
          </w:p>
        </w:tc>
        <w:tc>
          <w:tcPr>
            <w:tcW w:w="4030" w:type="dxa"/>
            <w:tcBorders>
              <w:top w:val="dotted" w:sz="4" w:space="0" w:color="auto"/>
              <w:left w:val="dotted" w:sz="4" w:space="0" w:color="auto"/>
              <w:bottom w:val="dotted" w:sz="4" w:space="0" w:color="auto"/>
              <w:right w:val="dotted" w:sz="4" w:space="0" w:color="auto"/>
            </w:tcBorders>
            <w:noWrap/>
          </w:tcPr>
          <w:p w:rsidR="00412A90" w:rsidRPr="0058036E" w:rsidRDefault="00412A90" w:rsidP="00F06B9B">
            <w:pPr>
              <w:spacing w:before="40" w:after="40"/>
              <w:jc w:val="left"/>
              <w:rPr>
                <w:sz w:val="18"/>
                <w:szCs w:val="24"/>
                <w:lang w:val="fr-FR"/>
              </w:rPr>
            </w:pPr>
            <w:r w:rsidRPr="0058036E">
              <w:rPr>
                <w:sz w:val="18"/>
                <w:szCs w:val="18"/>
                <w:lang w:val="fr-FR"/>
              </w:rPr>
              <w:t>code ISO sur deux lettres</w:t>
            </w:r>
          </w:p>
        </w:tc>
      </w:tr>
      <w:tr w:rsidR="00412A90" w:rsidRPr="0058036E" w:rsidTr="00F06B9B">
        <w:trPr>
          <w:cantSplit/>
        </w:trPr>
        <w:tc>
          <w:tcPr>
            <w:tcW w:w="5165" w:type="dxa"/>
            <w:tcBorders>
              <w:top w:val="dotted" w:sz="4" w:space="0" w:color="auto"/>
              <w:left w:val="dotted" w:sz="4" w:space="0" w:color="auto"/>
              <w:bottom w:val="dotted" w:sz="4" w:space="0" w:color="auto"/>
              <w:right w:val="dotted" w:sz="4" w:space="0" w:color="auto"/>
            </w:tcBorders>
          </w:tcPr>
          <w:p w:rsidR="00412A90" w:rsidRPr="0058036E" w:rsidRDefault="00412A90" w:rsidP="00F06B9B">
            <w:pPr>
              <w:spacing w:before="40" w:after="40"/>
              <w:jc w:val="left"/>
              <w:rPr>
                <w:sz w:val="18"/>
                <w:lang w:val="fr-FR"/>
              </w:rPr>
            </w:pPr>
            <w:r w:rsidRPr="0058036E">
              <w:rPr>
                <w:sz w:val="18"/>
                <w:lang w:val="fr-FR"/>
              </w:rPr>
              <w:t>iii)</w:t>
            </w:r>
            <w:r w:rsidRPr="0058036E">
              <w:rPr>
                <w:sz w:val="18"/>
                <w:lang w:val="fr-FR"/>
              </w:rPr>
              <w:tab/>
              <w:t>Date à laquelle la variété a été commercialisée</w:t>
            </w:r>
            <w:r w:rsidRPr="0058036E">
              <w:rPr>
                <w:sz w:val="18"/>
                <w:vertAlign w:val="superscript"/>
                <w:lang w:val="fr-FR"/>
              </w:rPr>
              <w:t>*</w:t>
            </w:r>
            <w:r w:rsidRPr="0058036E">
              <w:rPr>
                <w:sz w:val="18"/>
                <w:lang w:val="fr-FR"/>
              </w:rPr>
              <w:t xml:space="preserve"> pour la première fois sur le territoire</w:t>
            </w:r>
          </w:p>
          <w:p w:rsidR="00412A90" w:rsidRPr="0058036E" w:rsidRDefault="00412A90" w:rsidP="00F06B9B">
            <w:pPr>
              <w:spacing w:before="40" w:after="40"/>
              <w:jc w:val="left"/>
              <w:rPr>
                <w:sz w:val="18"/>
                <w:lang w:val="fr-FR"/>
              </w:rPr>
            </w:pPr>
            <w:r w:rsidRPr="0058036E">
              <w:rPr>
                <w:sz w:val="18"/>
                <w:lang w:val="fr-FR"/>
              </w:rPr>
              <w:t>(</w:t>
            </w:r>
            <w:r w:rsidRPr="0058036E">
              <w:rPr>
                <w:sz w:val="18"/>
                <w:vertAlign w:val="superscript"/>
                <w:lang w:val="fr-FR"/>
              </w:rPr>
              <w:t>*</w:t>
            </w:r>
            <w:r w:rsidRPr="0058036E">
              <w:rPr>
                <w:sz w:val="18"/>
                <w:lang w:val="fr-FR"/>
              </w:rPr>
              <w:t>L</w:t>
            </w:r>
            <w:r>
              <w:rPr>
                <w:sz w:val="18"/>
                <w:lang w:val="fr-FR"/>
              </w:rPr>
              <w:t>’</w:t>
            </w:r>
            <w:r w:rsidRPr="0058036E">
              <w:rPr>
                <w:sz w:val="18"/>
                <w:lang w:val="fr-FR"/>
              </w:rPr>
              <w:t xml:space="preserve">expression </w:t>
            </w:r>
            <w:r>
              <w:rPr>
                <w:sz w:val="18"/>
                <w:lang w:val="fr-FR"/>
              </w:rPr>
              <w:t>“</w:t>
            </w:r>
            <w:r w:rsidRPr="0058036E">
              <w:rPr>
                <w:sz w:val="18"/>
                <w:lang w:val="fr-FR"/>
              </w:rPr>
              <w:t>commercialisée</w:t>
            </w:r>
            <w:r>
              <w:rPr>
                <w:sz w:val="18"/>
                <w:lang w:val="fr-FR"/>
              </w:rPr>
              <w:t>”</w:t>
            </w:r>
            <w:r w:rsidRPr="0058036E">
              <w:rPr>
                <w:sz w:val="18"/>
                <w:lang w:val="fr-FR"/>
              </w:rPr>
              <w:t xml:space="preserve"> s</w:t>
            </w:r>
            <w:r>
              <w:rPr>
                <w:sz w:val="18"/>
                <w:lang w:val="fr-FR"/>
              </w:rPr>
              <w:t>’</w:t>
            </w:r>
            <w:r w:rsidRPr="0058036E">
              <w:rPr>
                <w:sz w:val="18"/>
                <w:lang w:val="fr-FR"/>
              </w:rPr>
              <w:t xml:space="preserve">entend de ce qui est </w:t>
            </w:r>
            <w:r>
              <w:rPr>
                <w:sz w:val="18"/>
                <w:lang w:val="fr-FR"/>
              </w:rPr>
              <w:t>“</w:t>
            </w:r>
            <w:r w:rsidRPr="0058036E">
              <w:rPr>
                <w:sz w:val="18"/>
                <w:lang w:val="fr-FR"/>
              </w:rPr>
              <w:t>vendu ou remis à des tiers d</w:t>
            </w:r>
            <w:r>
              <w:rPr>
                <w:sz w:val="18"/>
                <w:lang w:val="fr-FR"/>
              </w:rPr>
              <w:t>’</w:t>
            </w:r>
            <w:r w:rsidRPr="0058036E">
              <w:rPr>
                <w:sz w:val="18"/>
                <w:lang w:val="fr-FR"/>
              </w:rPr>
              <w:t>une autre manière, par l</w:t>
            </w:r>
            <w:r>
              <w:rPr>
                <w:sz w:val="18"/>
                <w:lang w:val="fr-FR"/>
              </w:rPr>
              <w:t>’</w:t>
            </w:r>
            <w:r w:rsidRPr="0058036E">
              <w:rPr>
                <w:sz w:val="18"/>
                <w:lang w:val="fr-FR"/>
              </w:rPr>
              <w:t>obtenteur ou avec son consentement, aux fins de l</w:t>
            </w:r>
            <w:r>
              <w:rPr>
                <w:sz w:val="18"/>
                <w:lang w:val="fr-FR"/>
              </w:rPr>
              <w:t>’</w:t>
            </w:r>
            <w:r w:rsidRPr="0058036E">
              <w:rPr>
                <w:sz w:val="18"/>
                <w:lang w:val="fr-FR"/>
              </w:rPr>
              <w:t>exploitation de la variété</w:t>
            </w:r>
            <w:r>
              <w:rPr>
                <w:sz w:val="18"/>
                <w:lang w:val="fr-FR"/>
              </w:rPr>
              <w:t>”</w:t>
            </w:r>
            <w:r w:rsidRPr="0058036E">
              <w:rPr>
                <w:sz w:val="18"/>
                <w:lang w:val="fr-FR"/>
              </w:rPr>
              <w:t xml:space="preserve"> (article 6.1) de l</w:t>
            </w:r>
            <w:r>
              <w:rPr>
                <w:sz w:val="18"/>
                <w:lang w:val="fr-FR"/>
              </w:rPr>
              <w:t>’</w:t>
            </w:r>
            <w:r w:rsidRPr="0058036E">
              <w:rPr>
                <w:sz w:val="18"/>
                <w:lang w:val="fr-FR"/>
              </w:rPr>
              <w:t xml:space="preserve">Acte de 1991 de la Convention UPOV) ou </w:t>
            </w:r>
            <w:r>
              <w:rPr>
                <w:sz w:val="18"/>
                <w:lang w:val="fr-FR"/>
              </w:rPr>
              <w:t>“</w:t>
            </w:r>
            <w:r w:rsidRPr="0058036E">
              <w:rPr>
                <w:sz w:val="18"/>
                <w:lang w:val="fr-FR"/>
              </w:rPr>
              <w:t>offert à la vente ou commercialisé avec le consentement de l</w:t>
            </w:r>
            <w:r>
              <w:rPr>
                <w:sz w:val="18"/>
                <w:lang w:val="fr-FR"/>
              </w:rPr>
              <w:t>’</w:t>
            </w:r>
            <w:r w:rsidRPr="0058036E">
              <w:rPr>
                <w:sz w:val="18"/>
                <w:lang w:val="fr-FR"/>
              </w:rPr>
              <w:t>obtenteur</w:t>
            </w:r>
            <w:r>
              <w:rPr>
                <w:sz w:val="18"/>
                <w:lang w:val="fr-FR"/>
              </w:rPr>
              <w:t>”</w:t>
            </w:r>
            <w:r w:rsidRPr="0058036E">
              <w:rPr>
                <w:sz w:val="18"/>
                <w:lang w:val="fr-FR"/>
              </w:rPr>
              <w:t xml:space="preserve"> (article 6.1.b) de l</w:t>
            </w:r>
            <w:r>
              <w:rPr>
                <w:sz w:val="18"/>
                <w:lang w:val="fr-FR"/>
              </w:rPr>
              <w:t>’</w:t>
            </w:r>
            <w:r w:rsidRPr="0058036E">
              <w:rPr>
                <w:sz w:val="18"/>
                <w:lang w:val="fr-FR"/>
              </w:rPr>
              <w:t>Acte de 1978 de la Convention UPOV), selon la situation).</w:t>
            </w:r>
            <w:r>
              <w:rPr>
                <w:sz w:val="18"/>
                <w:lang w:val="fr-FR"/>
              </w:rPr>
              <w:t xml:space="preserve"> </w:t>
            </w:r>
          </w:p>
        </w:tc>
        <w:tc>
          <w:tcPr>
            <w:tcW w:w="4030" w:type="dxa"/>
            <w:tcBorders>
              <w:top w:val="dotted" w:sz="4" w:space="0" w:color="auto"/>
              <w:left w:val="dotted" w:sz="4" w:space="0" w:color="auto"/>
              <w:bottom w:val="dotted" w:sz="4" w:space="0" w:color="auto"/>
              <w:right w:val="dotted" w:sz="4" w:space="0" w:color="auto"/>
            </w:tcBorders>
            <w:noWrap/>
          </w:tcPr>
          <w:p w:rsidR="00412A90" w:rsidRPr="0058036E" w:rsidRDefault="00412A90" w:rsidP="00F06B9B">
            <w:pPr>
              <w:spacing w:before="40" w:after="40"/>
              <w:jc w:val="left"/>
              <w:rPr>
                <w:sz w:val="18"/>
                <w:szCs w:val="24"/>
                <w:lang w:val="fr-FR"/>
              </w:rPr>
            </w:pPr>
            <w:r w:rsidRPr="0058036E">
              <w:rPr>
                <w:sz w:val="18"/>
                <w:szCs w:val="18"/>
                <w:lang w:val="fr-FR"/>
              </w:rPr>
              <w:t>date au format AAAA [MMJJ] (Année[MoisJour]) : le mois et le jour ne seront pas obligatoires s</w:t>
            </w:r>
            <w:r>
              <w:rPr>
                <w:sz w:val="18"/>
                <w:szCs w:val="18"/>
                <w:lang w:val="fr-FR"/>
              </w:rPr>
              <w:t>’</w:t>
            </w:r>
            <w:r w:rsidRPr="0058036E">
              <w:rPr>
                <w:sz w:val="18"/>
                <w:szCs w:val="18"/>
                <w:lang w:val="fr-FR"/>
              </w:rPr>
              <w:t>ils ne sont pas disponibles</w:t>
            </w:r>
          </w:p>
        </w:tc>
      </w:tr>
      <w:tr w:rsidR="00412A90" w:rsidRPr="0058036E" w:rsidTr="00F06B9B">
        <w:trPr>
          <w:cantSplit/>
        </w:trPr>
        <w:tc>
          <w:tcPr>
            <w:tcW w:w="5165" w:type="dxa"/>
            <w:tcBorders>
              <w:top w:val="dotted" w:sz="4" w:space="0" w:color="auto"/>
              <w:left w:val="dotted" w:sz="4" w:space="0" w:color="auto"/>
              <w:bottom w:val="dotted" w:sz="4" w:space="0" w:color="auto"/>
              <w:right w:val="dotted" w:sz="4" w:space="0" w:color="auto"/>
            </w:tcBorders>
          </w:tcPr>
          <w:p w:rsidR="00412A90" w:rsidRPr="0058036E" w:rsidRDefault="00412A90" w:rsidP="00F06B9B">
            <w:pPr>
              <w:spacing w:before="40" w:after="40"/>
              <w:jc w:val="left"/>
              <w:rPr>
                <w:sz w:val="18"/>
                <w:lang w:val="fr-FR"/>
              </w:rPr>
            </w:pPr>
            <w:r w:rsidRPr="0058036E">
              <w:rPr>
                <w:sz w:val="18"/>
                <w:lang w:val="fr-FR"/>
              </w:rPr>
              <w:lastRenderedPageBreak/>
              <w:t>iv)</w:t>
            </w:r>
            <w:r w:rsidRPr="0058036E">
              <w:rPr>
                <w:sz w:val="18"/>
                <w:lang w:val="fr-FR"/>
              </w:rPr>
              <w:tab/>
              <w:t>Origine de l</w:t>
            </w:r>
            <w:r>
              <w:rPr>
                <w:sz w:val="18"/>
                <w:lang w:val="fr-FR"/>
              </w:rPr>
              <w:t>’</w:t>
            </w:r>
            <w:r w:rsidRPr="0058036E">
              <w:rPr>
                <w:sz w:val="18"/>
                <w:lang w:val="fr-FR"/>
              </w:rPr>
              <w:t>information</w:t>
            </w:r>
          </w:p>
        </w:tc>
        <w:tc>
          <w:tcPr>
            <w:tcW w:w="4030" w:type="dxa"/>
            <w:tcBorders>
              <w:top w:val="dotted" w:sz="4" w:space="0" w:color="auto"/>
              <w:left w:val="dotted" w:sz="4" w:space="0" w:color="auto"/>
              <w:bottom w:val="dotted" w:sz="4" w:space="0" w:color="auto"/>
              <w:right w:val="dotted" w:sz="4" w:space="0" w:color="auto"/>
            </w:tcBorders>
            <w:noWrap/>
          </w:tcPr>
          <w:p w:rsidR="00412A90" w:rsidRPr="0058036E" w:rsidRDefault="00412A90" w:rsidP="00F06B9B">
            <w:pPr>
              <w:spacing w:before="40" w:after="40"/>
              <w:jc w:val="left"/>
              <w:rPr>
                <w:sz w:val="18"/>
                <w:szCs w:val="24"/>
                <w:lang w:val="fr-FR"/>
              </w:rPr>
            </w:pPr>
            <w:r w:rsidRPr="0058036E">
              <w:rPr>
                <w:sz w:val="18"/>
                <w:szCs w:val="24"/>
                <w:lang w:val="fr-FR"/>
              </w:rPr>
              <w:t xml:space="preserve">obligatoire pour toute entrée dans le champ &lt;XXX&gt; </w:t>
            </w:r>
          </w:p>
        </w:tc>
      </w:tr>
      <w:tr w:rsidR="00412A90" w:rsidRPr="0058036E" w:rsidTr="00F06B9B">
        <w:trPr>
          <w:cantSplit/>
        </w:trPr>
        <w:tc>
          <w:tcPr>
            <w:tcW w:w="5165" w:type="dxa"/>
            <w:tcBorders>
              <w:top w:val="dotted" w:sz="4" w:space="0" w:color="auto"/>
              <w:left w:val="dotted" w:sz="4" w:space="0" w:color="auto"/>
              <w:bottom w:val="dotted" w:sz="4" w:space="0" w:color="auto"/>
              <w:right w:val="dotted" w:sz="4" w:space="0" w:color="auto"/>
            </w:tcBorders>
          </w:tcPr>
          <w:p w:rsidR="00412A90" w:rsidRPr="0058036E" w:rsidRDefault="00412A90" w:rsidP="00F06B9B">
            <w:pPr>
              <w:spacing w:before="40" w:after="40"/>
              <w:jc w:val="left"/>
              <w:rPr>
                <w:sz w:val="18"/>
                <w:lang w:val="fr-FR"/>
              </w:rPr>
            </w:pPr>
            <w:r w:rsidRPr="0058036E">
              <w:rPr>
                <w:sz w:val="18"/>
                <w:lang w:val="fr-FR"/>
              </w:rPr>
              <w:t>v)</w:t>
            </w:r>
            <w:r w:rsidRPr="0058036E">
              <w:rPr>
                <w:sz w:val="18"/>
                <w:lang w:val="fr-FR"/>
              </w:rPr>
              <w:tab/>
              <w:t>Statut de l</w:t>
            </w:r>
            <w:r>
              <w:rPr>
                <w:sz w:val="18"/>
                <w:lang w:val="fr-FR"/>
              </w:rPr>
              <w:t>’</w:t>
            </w:r>
            <w:r w:rsidRPr="0058036E">
              <w:rPr>
                <w:sz w:val="18"/>
                <w:lang w:val="fr-FR"/>
              </w:rPr>
              <w:t>information</w:t>
            </w:r>
          </w:p>
        </w:tc>
        <w:tc>
          <w:tcPr>
            <w:tcW w:w="4030" w:type="dxa"/>
            <w:tcBorders>
              <w:top w:val="dotted" w:sz="4" w:space="0" w:color="auto"/>
              <w:left w:val="dotted" w:sz="4" w:space="0" w:color="auto"/>
              <w:bottom w:val="dotted" w:sz="4" w:space="0" w:color="auto"/>
              <w:right w:val="dotted" w:sz="4" w:space="0" w:color="auto"/>
            </w:tcBorders>
            <w:noWrap/>
          </w:tcPr>
          <w:p w:rsidR="00412A90" w:rsidRPr="0058036E" w:rsidRDefault="00412A90" w:rsidP="00F06B9B">
            <w:pPr>
              <w:spacing w:before="40" w:after="40"/>
              <w:jc w:val="left"/>
              <w:rPr>
                <w:sz w:val="18"/>
                <w:szCs w:val="24"/>
                <w:lang w:val="fr-FR"/>
              </w:rPr>
            </w:pPr>
            <w:r w:rsidRPr="0058036E">
              <w:rPr>
                <w:sz w:val="18"/>
                <w:szCs w:val="24"/>
                <w:lang w:val="fr-FR"/>
              </w:rPr>
              <w:t xml:space="preserve">obligatoire pour toute entrée dans le champ &lt;XXX&gt; </w:t>
            </w:r>
            <w:r w:rsidRPr="0058036E">
              <w:rPr>
                <w:sz w:val="18"/>
                <w:szCs w:val="24"/>
                <w:lang w:val="fr-FR"/>
              </w:rPr>
              <w:br/>
              <w:t>(permet d</w:t>
            </w:r>
            <w:r>
              <w:rPr>
                <w:sz w:val="18"/>
                <w:szCs w:val="24"/>
                <w:lang w:val="fr-FR"/>
              </w:rPr>
              <w:t>’</w:t>
            </w:r>
            <w:r w:rsidRPr="0058036E">
              <w:rPr>
                <w:sz w:val="18"/>
                <w:szCs w:val="24"/>
                <w:lang w:val="fr-FR"/>
              </w:rPr>
              <w:t>insérer une explication ou une référence à une source contenant une explication (p. ex. le site Web du service communiquant les données pour cette entrée).</w:t>
            </w:r>
          </w:p>
        </w:tc>
      </w:tr>
      <w:tr w:rsidR="00412A90" w:rsidRPr="0058036E" w:rsidTr="00F06B9B">
        <w:trPr>
          <w:cantSplit/>
        </w:trPr>
        <w:tc>
          <w:tcPr>
            <w:tcW w:w="5165" w:type="dxa"/>
            <w:tcBorders>
              <w:top w:val="dotted" w:sz="4" w:space="0" w:color="auto"/>
              <w:left w:val="dotted" w:sz="4" w:space="0" w:color="auto"/>
              <w:bottom w:val="dotted" w:sz="4" w:space="0" w:color="auto"/>
              <w:right w:val="dotted" w:sz="4" w:space="0" w:color="auto"/>
            </w:tcBorders>
          </w:tcPr>
          <w:p w:rsidR="00412A90" w:rsidRPr="0058036E" w:rsidRDefault="00412A90" w:rsidP="00F06B9B">
            <w:pPr>
              <w:spacing w:before="40" w:after="40"/>
              <w:jc w:val="left"/>
              <w:rPr>
                <w:i/>
                <w:iCs/>
                <w:sz w:val="18"/>
                <w:szCs w:val="22"/>
                <w:lang w:val="fr-FR"/>
              </w:rPr>
            </w:pPr>
            <w:r w:rsidRPr="0058036E">
              <w:rPr>
                <w:i/>
                <w:iCs/>
                <w:sz w:val="18"/>
                <w:szCs w:val="22"/>
                <w:lang w:val="fr-FR"/>
              </w:rPr>
              <w:t>Note : pour une même demande, le service indiqué en i) pourrait saisir plus d</w:t>
            </w:r>
            <w:r>
              <w:rPr>
                <w:i/>
                <w:iCs/>
                <w:sz w:val="18"/>
                <w:szCs w:val="22"/>
                <w:lang w:val="fr-FR"/>
              </w:rPr>
              <w:t>’</w:t>
            </w:r>
            <w:r w:rsidRPr="0058036E">
              <w:rPr>
                <w:i/>
                <w:iCs/>
                <w:sz w:val="18"/>
                <w:szCs w:val="22"/>
                <w:lang w:val="fr-FR"/>
              </w:rPr>
              <w:t xml:space="preserve">une entrée concernant les éléments mentionnés de ii) à v).  Il pourrait notamment fournir des informations concernant la commercialisation </w:t>
            </w:r>
            <w:r>
              <w:rPr>
                <w:i/>
                <w:iCs/>
                <w:sz w:val="18"/>
                <w:szCs w:val="22"/>
                <w:lang w:val="fr-FR"/>
              </w:rPr>
              <w:t>“</w:t>
            </w:r>
            <w:r w:rsidRPr="0058036E">
              <w:rPr>
                <w:i/>
                <w:iCs/>
                <w:sz w:val="18"/>
                <w:szCs w:val="22"/>
                <w:lang w:val="fr-FR"/>
              </w:rPr>
              <w:t>sur le territoire du pays de la demande</w:t>
            </w:r>
            <w:r>
              <w:rPr>
                <w:i/>
                <w:iCs/>
                <w:sz w:val="18"/>
                <w:szCs w:val="22"/>
                <w:lang w:val="fr-FR"/>
              </w:rPr>
              <w:t>”</w:t>
            </w:r>
            <w:r w:rsidRPr="0058036E">
              <w:rPr>
                <w:i/>
                <w:iCs/>
                <w:sz w:val="18"/>
                <w:szCs w:val="22"/>
                <w:lang w:val="fr-FR"/>
              </w:rPr>
              <w:t xml:space="preserve"> mais aussi </w:t>
            </w:r>
            <w:r>
              <w:rPr>
                <w:i/>
                <w:iCs/>
                <w:sz w:val="18"/>
                <w:szCs w:val="22"/>
                <w:lang w:val="fr-FR"/>
              </w:rPr>
              <w:t>“</w:t>
            </w:r>
            <w:r w:rsidRPr="0058036E">
              <w:rPr>
                <w:i/>
                <w:iCs/>
                <w:sz w:val="18"/>
                <w:szCs w:val="22"/>
                <w:lang w:val="fr-FR"/>
              </w:rPr>
              <w:t>dans d</w:t>
            </w:r>
            <w:r>
              <w:rPr>
                <w:i/>
                <w:iCs/>
                <w:sz w:val="18"/>
                <w:szCs w:val="22"/>
                <w:lang w:val="fr-FR"/>
              </w:rPr>
              <w:t>’</w:t>
            </w:r>
            <w:r w:rsidRPr="0058036E">
              <w:rPr>
                <w:i/>
                <w:iCs/>
                <w:sz w:val="18"/>
                <w:szCs w:val="22"/>
                <w:lang w:val="fr-FR"/>
              </w:rPr>
              <w:t>autres territoires</w:t>
            </w:r>
            <w:r>
              <w:rPr>
                <w:i/>
                <w:iCs/>
                <w:sz w:val="18"/>
                <w:szCs w:val="22"/>
                <w:lang w:val="fr-FR"/>
              </w:rPr>
              <w:t>”</w:t>
            </w:r>
            <w:r w:rsidRPr="0058036E">
              <w:rPr>
                <w:i/>
                <w:iCs/>
                <w:sz w:val="18"/>
                <w:szCs w:val="22"/>
                <w:lang w:val="fr-FR"/>
              </w:rPr>
              <w:t xml:space="preserve">.  </w:t>
            </w:r>
          </w:p>
        </w:tc>
        <w:tc>
          <w:tcPr>
            <w:tcW w:w="4030" w:type="dxa"/>
            <w:tcBorders>
              <w:top w:val="dotted" w:sz="4" w:space="0" w:color="auto"/>
              <w:left w:val="dotted" w:sz="4" w:space="0" w:color="auto"/>
              <w:bottom w:val="dotted" w:sz="4" w:space="0" w:color="auto"/>
              <w:right w:val="dotted" w:sz="4" w:space="0" w:color="auto"/>
            </w:tcBorders>
            <w:noWrap/>
          </w:tcPr>
          <w:p w:rsidR="00412A90" w:rsidRPr="0058036E" w:rsidRDefault="00412A90" w:rsidP="00F06B9B">
            <w:pPr>
              <w:spacing w:before="40" w:after="40"/>
              <w:jc w:val="left"/>
              <w:rPr>
                <w:sz w:val="18"/>
                <w:szCs w:val="24"/>
                <w:lang w:val="fr-FR"/>
              </w:rPr>
            </w:pPr>
          </w:p>
        </w:tc>
      </w:tr>
    </w:tbl>
    <w:p w:rsidR="00412A90" w:rsidRPr="0058036E" w:rsidRDefault="00412A90" w:rsidP="00412A90">
      <w:pPr>
        <w:rPr>
          <w:lang w:val="fr-FR"/>
        </w:rPr>
      </w:pPr>
    </w:p>
    <w:p w:rsidR="00412A90" w:rsidRPr="0058036E" w:rsidRDefault="00412A90" w:rsidP="00412A90">
      <w:pPr>
        <w:rPr>
          <w:lang w:val="fr-FR"/>
        </w:rPr>
      </w:pPr>
      <w:r w:rsidRPr="0058036E">
        <w:rPr>
          <w:lang w:val="fr-FR"/>
        </w:rPr>
        <w:t>3.4.2</w:t>
      </w:r>
      <w:r w:rsidRPr="0058036E">
        <w:rPr>
          <w:lang w:val="fr-FR"/>
        </w:rPr>
        <w:tab/>
        <w:t>La réserve suivante apparaîtra à côté du titre de l</w:t>
      </w:r>
      <w:r>
        <w:rPr>
          <w:lang w:val="fr-FR"/>
        </w:rPr>
        <w:t>’</w:t>
      </w:r>
      <w:r w:rsidRPr="0058036E">
        <w:rPr>
          <w:lang w:val="fr-FR"/>
        </w:rPr>
        <w:t>entrée dans la base de données :</w:t>
      </w:r>
    </w:p>
    <w:p w:rsidR="00412A90" w:rsidRPr="0058036E" w:rsidRDefault="00412A90" w:rsidP="00412A90">
      <w:pPr>
        <w:ind w:left="567"/>
        <w:rPr>
          <w:i/>
          <w:iCs/>
          <w:lang w:val="fr-FR"/>
        </w:rPr>
      </w:pPr>
    </w:p>
    <w:p w:rsidR="00412A90" w:rsidRPr="0058036E" w:rsidRDefault="00412A90" w:rsidP="00412A90">
      <w:pPr>
        <w:ind w:left="567"/>
        <w:rPr>
          <w:i/>
          <w:lang w:val="fr-FR"/>
        </w:rPr>
      </w:pPr>
      <w:r>
        <w:rPr>
          <w:i/>
          <w:lang w:val="fr-FR"/>
        </w:rPr>
        <w:t>“</w:t>
      </w:r>
      <w:r w:rsidRPr="0058036E">
        <w:rPr>
          <w:i/>
          <w:iCs/>
          <w:lang w:val="fr-FR"/>
        </w:rPr>
        <w:t>L</w:t>
      </w:r>
      <w:r>
        <w:rPr>
          <w:i/>
          <w:iCs/>
          <w:lang w:val="fr-FR"/>
        </w:rPr>
        <w:t>’</w:t>
      </w:r>
      <w:r w:rsidRPr="0058036E">
        <w:rPr>
          <w:i/>
          <w:iCs/>
          <w:lang w:val="fr-FR"/>
        </w:rPr>
        <w:t>absence d</w:t>
      </w:r>
      <w:r>
        <w:rPr>
          <w:i/>
          <w:iCs/>
          <w:lang w:val="fr-FR"/>
        </w:rPr>
        <w:t>’</w:t>
      </w:r>
      <w:r w:rsidRPr="0058036E">
        <w:rPr>
          <w:i/>
          <w:iCs/>
          <w:lang w:val="fr-FR"/>
        </w:rPr>
        <w:t>informations dans le champ [XXX] n</w:t>
      </w:r>
      <w:r>
        <w:rPr>
          <w:i/>
          <w:iCs/>
          <w:lang w:val="fr-FR"/>
        </w:rPr>
        <w:t>’</w:t>
      </w:r>
      <w:r w:rsidRPr="0058036E">
        <w:rPr>
          <w:i/>
          <w:iCs/>
          <w:lang w:val="fr-FR"/>
        </w:rPr>
        <w:t>indique pas que la variété n</w:t>
      </w:r>
      <w:r>
        <w:rPr>
          <w:i/>
          <w:iCs/>
          <w:lang w:val="fr-FR"/>
        </w:rPr>
        <w:t>’</w:t>
      </w:r>
      <w:r w:rsidRPr="0058036E">
        <w:rPr>
          <w:i/>
          <w:iCs/>
          <w:lang w:val="fr-FR"/>
        </w:rPr>
        <w:t xml:space="preserve">a pas été commercialisée.  Pour toute information communiquée, il convient de consulter son origine et son statut dans les champs </w:t>
      </w:r>
      <w:r>
        <w:rPr>
          <w:i/>
          <w:iCs/>
          <w:lang w:val="fr-FR"/>
        </w:rPr>
        <w:t>“</w:t>
      </w:r>
      <w:r w:rsidRPr="0058036E">
        <w:rPr>
          <w:i/>
          <w:iCs/>
          <w:lang w:val="fr-FR"/>
        </w:rPr>
        <w:t>Origine de l</w:t>
      </w:r>
      <w:r>
        <w:rPr>
          <w:i/>
          <w:iCs/>
          <w:lang w:val="fr-FR"/>
        </w:rPr>
        <w:t>’</w:t>
      </w:r>
      <w:r w:rsidRPr="0058036E">
        <w:rPr>
          <w:i/>
          <w:iCs/>
          <w:lang w:val="fr-FR"/>
        </w:rPr>
        <w:t>information</w:t>
      </w:r>
      <w:r>
        <w:rPr>
          <w:i/>
          <w:iCs/>
          <w:lang w:val="fr-FR"/>
        </w:rPr>
        <w:t>”</w:t>
      </w:r>
      <w:r w:rsidRPr="0058036E">
        <w:rPr>
          <w:i/>
          <w:iCs/>
          <w:lang w:val="fr-FR"/>
        </w:rPr>
        <w:t xml:space="preserve"> et </w:t>
      </w:r>
      <w:r>
        <w:rPr>
          <w:i/>
          <w:iCs/>
          <w:lang w:val="fr-FR"/>
        </w:rPr>
        <w:t>“</w:t>
      </w:r>
      <w:r w:rsidRPr="0058036E">
        <w:rPr>
          <w:i/>
          <w:iCs/>
          <w:lang w:val="fr-FR"/>
        </w:rPr>
        <w:t>Statut de l</w:t>
      </w:r>
      <w:r>
        <w:rPr>
          <w:i/>
          <w:iCs/>
          <w:lang w:val="fr-FR"/>
        </w:rPr>
        <w:t>’</w:t>
      </w:r>
      <w:r w:rsidRPr="0058036E">
        <w:rPr>
          <w:i/>
          <w:iCs/>
          <w:lang w:val="fr-FR"/>
        </w:rPr>
        <w:t>information</w:t>
      </w:r>
      <w:r>
        <w:rPr>
          <w:i/>
          <w:iCs/>
          <w:lang w:val="fr-FR"/>
        </w:rPr>
        <w:t>”</w:t>
      </w:r>
      <w:r w:rsidRPr="0058036E">
        <w:rPr>
          <w:i/>
          <w:iCs/>
          <w:lang w:val="fr-FR"/>
        </w:rPr>
        <w:t>.  À cet égard, il convient aussi de noter que les informations fournies ne sont pas nécessairement exhaustives et précises.</w:t>
      </w:r>
      <w:r>
        <w:rPr>
          <w:i/>
          <w:lang w:val="fr-FR"/>
        </w:rPr>
        <w:t>”</w:t>
      </w:r>
      <w:r w:rsidRPr="0058036E">
        <w:rPr>
          <w:i/>
          <w:lang w:val="fr-FR"/>
        </w:rPr>
        <w:t xml:space="preserve"> </w:t>
      </w:r>
    </w:p>
    <w:p w:rsidR="00412A90" w:rsidRPr="0058036E" w:rsidRDefault="00412A90" w:rsidP="00412A90">
      <w:pPr>
        <w:rPr>
          <w:i/>
          <w:iCs/>
          <w:lang w:val="fr-FR"/>
        </w:rPr>
      </w:pPr>
    </w:p>
    <w:p w:rsidR="00412A90" w:rsidRPr="0058036E" w:rsidRDefault="00412A90" w:rsidP="00412A90">
      <w:pPr>
        <w:rPr>
          <w:i/>
          <w:iCs/>
          <w:lang w:val="fr-FR"/>
        </w:rPr>
      </w:pPr>
    </w:p>
    <w:p w:rsidR="00412A90" w:rsidRPr="0058036E" w:rsidRDefault="00412A90" w:rsidP="00412A90">
      <w:pPr>
        <w:keepNext/>
        <w:rPr>
          <w:bCs/>
          <w:i/>
          <w:iCs/>
          <w:lang w:val="fr-FR"/>
        </w:rPr>
      </w:pPr>
      <w:r w:rsidRPr="0058036E">
        <w:rPr>
          <w:bCs/>
          <w:i/>
          <w:iCs/>
          <w:lang w:val="fr-FR"/>
        </w:rPr>
        <w:t>4.</w:t>
      </w:r>
      <w:r w:rsidRPr="0058036E">
        <w:rPr>
          <w:bCs/>
          <w:i/>
          <w:iCs/>
          <w:lang w:val="fr-FR"/>
        </w:rPr>
        <w:tab/>
      </w:r>
      <w:r w:rsidRPr="0058036E">
        <w:rPr>
          <w:i/>
          <w:iCs/>
          <w:lang w:val="fr-FR"/>
        </w:rPr>
        <w:t>Fréquence de la communication des données</w:t>
      </w:r>
    </w:p>
    <w:p w:rsidR="00412A90" w:rsidRPr="0058036E" w:rsidRDefault="00412A90" w:rsidP="00412A90">
      <w:pPr>
        <w:keepNext/>
        <w:rPr>
          <w:bCs/>
          <w:lang w:val="fr-FR"/>
        </w:rPr>
      </w:pPr>
    </w:p>
    <w:p w:rsidR="00412A90" w:rsidRPr="006446EF" w:rsidRDefault="00412A90" w:rsidP="00412A90">
      <w:r w:rsidRPr="002B3830">
        <w:rPr>
          <w:bCs/>
        </w:rPr>
        <w:t xml:space="preserve">Les contributeurs seront encouragés à fournir des données dès que possible après leur publication par l’(les) autorité(s) concernée(s).  La base de données PLUTO sera mise à jour avec de nouvelles données aussi rapidement que possible après leur réception, conformément à la procédure de téléchargement.  La base de données PLUTO peut, au besoin, être mise à jour à l’aide de données corrigées, conformément à </w:t>
      </w:r>
      <w:r w:rsidR="00FB0CD7">
        <w:rPr>
          <w:bCs/>
        </w:rPr>
        <w:t>la procédure de téléchargement.</w:t>
      </w:r>
    </w:p>
    <w:p w:rsidR="00412A90" w:rsidRDefault="00412A90" w:rsidP="00412A90">
      <w:pPr>
        <w:rPr>
          <w:bCs/>
          <w:lang w:val="fr-FR"/>
        </w:rPr>
      </w:pPr>
    </w:p>
    <w:p w:rsidR="00412A90" w:rsidRDefault="00412A90" w:rsidP="00412A90">
      <w:pPr>
        <w:rPr>
          <w:bCs/>
          <w:lang w:val="fr-FR"/>
        </w:rPr>
      </w:pPr>
    </w:p>
    <w:p w:rsidR="00412A90" w:rsidRPr="00BA2A9F" w:rsidRDefault="00412A90" w:rsidP="00412A90">
      <w:pPr>
        <w:rPr>
          <w:bCs/>
          <w:i/>
          <w:lang w:val="fr-FR"/>
        </w:rPr>
      </w:pPr>
      <w:r w:rsidRPr="00BA2A9F">
        <w:rPr>
          <w:bCs/>
          <w:i/>
          <w:lang w:val="fr-FR"/>
        </w:rPr>
        <w:t>5.</w:t>
      </w:r>
      <w:r w:rsidRPr="00BA2A9F">
        <w:rPr>
          <w:bCs/>
          <w:i/>
          <w:lang w:val="fr-FR"/>
        </w:rPr>
        <w:tab/>
      </w:r>
      <w:r w:rsidRPr="00BA2A9F">
        <w:rPr>
          <w:i/>
          <w:snapToGrid w:val="0"/>
        </w:rPr>
        <w:t>Avertissement</w:t>
      </w:r>
    </w:p>
    <w:p w:rsidR="00412A90" w:rsidRDefault="00412A90" w:rsidP="00412A90">
      <w:pPr>
        <w:rPr>
          <w:bCs/>
          <w:lang w:val="fr-FR"/>
        </w:rPr>
      </w:pPr>
    </w:p>
    <w:p w:rsidR="00412A90" w:rsidRDefault="00412A90" w:rsidP="00412A90">
      <w:pPr>
        <w:rPr>
          <w:bCs/>
          <w:lang w:val="fr-FR"/>
        </w:rPr>
      </w:pPr>
      <w:r>
        <w:rPr>
          <w:bCs/>
          <w:lang w:val="fr-FR"/>
        </w:rPr>
        <w:t>5.1</w:t>
      </w:r>
      <w:r>
        <w:rPr>
          <w:bCs/>
          <w:lang w:val="fr-FR"/>
        </w:rPr>
        <w:tab/>
        <w:t>L’avertissement suivant figure sur la page PLUTO du site web de l’UPOV :</w:t>
      </w:r>
    </w:p>
    <w:p w:rsidR="00412A90" w:rsidRPr="00C9551B" w:rsidRDefault="00412A90" w:rsidP="00412A90">
      <w:pPr>
        <w:rPr>
          <w:bCs/>
          <w:lang w:val="fr-FR"/>
        </w:rPr>
      </w:pPr>
    </w:p>
    <w:p w:rsidR="00412A90" w:rsidRPr="00C9551B" w:rsidRDefault="00412A90" w:rsidP="00412A90">
      <w:pPr>
        <w:ind w:left="567" w:right="567"/>
        <w:rPr>
          <w:sz w:val="18"/>
        </w:rPr>
      </w:pPr>
      <w:r w:rsidRPr="00C9551B">
        <w:rPr>
          <w:snapToGrid w:val="0"/>
          <w:sz w:val="18"/>
          <w:szCs w:val="18"/>
        </w:rPr>
        <w:t>“Les données les plus récentes disponibles dans la base de données PLUTO datent de [jj/mm/aaaa].</w:t>
      </w:r>
      <w:r w:rsidRPr="00C9551B">
        <w:rPr>
          <w:sz w:val="18"/>
        </w:rPr>
        <w:t xml:space="preserve">  </w:t>
      </w:r>
    </w:p>
    <w:p w:rsidR="00412A90" w:rsidRPr="00C9551B" w:rsidRDefault="00412A90" w:rsidP="00412A90">
      <w:pPr>
        <w:ind w:left="567" w:right="567"/>
        <w:rPr>
          <w:snapToGrid w:val="0"/>
          <w:sz w:val="18"/>
          <w:szCs w:val="18"/>
        </w:rPr>
      </w:pPr>
    </w:p>
    <w:p w:rsidR="00412A90" w:rsidRPr="00C9551B" w:rsidRDefault="00412A90" w:rsidP="00412A90">
      <w:pPr>
        <w:ind w:left="567" w:right="567"/>
        <w:rPr>
          <w:snapToGrid w:val="0"/>
          <w:sz w:val="18"/>
          <w:szCs w:val="18"/>
        </w:rPr>
      </w:pPr>
      <w:r w:rsidRPr="00C9551B">
        <w:rPr>
          <w:snapToGrid w:val="0"/>
          <w:sz w:val="18"/>
          <w:szCs w:val="18"/>
        </w:rPr>
        <w:t>“Pour continuer vers la page PLUTO, vous devez d’abord prendre acte de l’avertissement suivant.</w:t>
      </w:r>
    </w:p>
    <w:p w:rsidR="00412A90" w:rsidRPr="00C9551B" w:rsidRDefault="00412A90" w:rsidP="00412A90">
      <w:pPr>
        <w:ind w:left="567" w:right="567"/>
        <w:rPr>
          <w:snapToGrid w:val="0"/>
          <w:sz w:val="18"/>
          <w:szCs w:val="18"/>
        </w:rPr>
      </w:pPr>
    </w:p>
    <w:p w:rsidR="00412A90" w:rsidRPr="00C9551B" w:rsidRDefault="00412A90" w:rsidP="00412A90">
      <w:pPr>
        <w:ind w:left="567" w:right="567"/>
        <w:rPr>
          <w:snapToGrid w:val="0"/>
          <w:sz w:val="18"/>
          <w:szCs w:val="18"/>
        </w:rPr>
      </w:pPr>
      <w:r w:rsidRPr="00C9551B">
        <w:rPr>
          <w:snapToGrid w:val="0"/>
          <w:sz w:val="18"/>
          <w:szCs w:val="18"/>
        </w:rPr>
        <w:t xml:space="preserve">“Veuillez noter que les informations relatives aux droits d’obtenteur figurant dans la base de données PLUTO n’ont pas valeur de publication officielle par les services concernés.  Pour consulter les informations officielles ou obtenir des précisions sur le caractère et l’exhaustivité des informations figurant dans la base de données PLUTO, veuillez vous mettre en rapport avec le service compétent, dont vous trouverez les coordonnées à l’adresse </w:t>
      </w:r>
      <w:hyperlink r:id="rId13" w:history="1">
        <w:r w:rsidRPr="00C9551B">
          <w:rPr>
            <w:rStyle w:val="Hyperlink"/>
            <w:sz w:val="18"/>
          </w:rPr>
          <w:t>http://www.upov.int/members/fr/pvp_offices.html</w:t>
        </w:r>
      </w:hyperlink>
      <w:r w:rsidRPr="00C9551B">
        <w:rPr>
          <w:snapToGrid w:val="0"/>
          <w:sz w:val="18"/>
          <w:szCs w:val="18"/>
        </w:rPr>
        <w:t>.</w:t>
      </w:r>
    </w:p>
    <w:p w:rsidR="00412A90" w:rsidRPr="00C9551B" w:rsidRDefault="00412A90" w:rsidP="00412A90">
      <w:pPr>
        <w:ind w:left="567" w:right="567"/>
        <w:rPr>
          <w:snapToGrid w:val="0"/>
          <w:sz w:val="18"/>
          <w:szCs w:val="18"/>
        </w:rPr>
      </w:pPr>
    </w:p>
    <w:p w:rsidR="00412A90" w:rsidRPr="00C9551B" w:rsidRDefault="00412A90" w:rsidP="00412A90">
      <w:pPr>
        <w:ind w:left="567" w:right="567"/>
        <w:rPr>
          <w:snapToGrid w:val="0"/>
          <w:sz w:val="18"/>
          <w:szCs w:val="18"/>
        </w:rPr>
      </w:pPr>
      <w:r w:rsidRPr="00C9551B">
        <w:rPr>
          <w:snapToGrid w:val="0"/>
          <w:sz w:val="18"/>
          <w:szCs w:val="18"/>
        </w:rPr>
        <w:t>“Tous les contributeurs de la base de données PLUTO sont responsables de l’exactitude et de l’exhaustivité des données qu’ils fournissent.  Les utilisateurs sont particulièrement invités à noter que les membres de l’Union ne sont pas tenus de fournir des données pour la base de données PLUTO et que les membres de l’Union qui fournissent des données ne sont pas tenus d’en fournir pour toutes les rubriques.”</w:t>
      </w:r>
    </w:p>
    <w:p w:rsidR="00412A90" w:rsidRDefault="00412A90" w:rsidP="00412A90">
      <w:pPr>
        <w:rPr>
          <w:snapToGrid w:val="0"/>
        </w:rPr>
      </w:pPr>
    </w:p>
    <w:p w:rsidR="00412A90" w:rsidRPr="00C9551B" w:rsidRDefault="00412A90" w:rsidP="00412A90">
      <w:pPr>
        <w:rPr>
          <w:snapToGrid w:val="0"/>
        </w:rPr>
      </w:pPr>
      <w:r>
        <w:rPr>
          <w:snapToGrid w:val="0"/>
        </w:rPr>
        <w:t>5.2</w:t>
      </w:r>
      <w:r>
        <w:rPr>
          <w:snapToGrid w:val="0"/>
        </w:rPr>
        <w:tab/>
        <w:t>L’avertissement suivant figure sur les rapports produits par la base de données PLUTO :</w:t>
      </w:r>
    </w:p>
    <w:p w:rsidR="00412A90" w:rsidRDefault="00412A90" w:rsidP="00412A90">
      <w:pPr>
        <w:rPr>
          <w:bCs/>
          <w:lang w:val="fr-FR"/>
        </w:rPr>
      </w:pPr>
    </w:p>
    <w:p w:rsidR="00412A90" w:rsidRPr="006D2C51" w:rsidRDefault="00412A90" w:rsidP="00412A90">
      <w:pPr>
        <w:keepNext/>
        <w:ind w:left="567" w:right="567"/>
        <w:rPr>
          <w:sz w:val="18"/>
        </w:rPr>
      </w:pPr>
      <w:r>
        <w:rPr>
          <w:snapToGrid w:val="0"/>
          <w:sz w:val="18"/>
          <w:szCs w:val="18"/>
        </w:rPr>
        <w:t>“</w:t>
      </w:r>
      <w:r w:rsidRPr="00B439F6">
        <w:rPr>
          <w:snapToGrid w:val="0"/>
          <w:sz w:val="18"/>
          <w:szCs w:val="18"/>
        </w:rPr>
        <w:t>Les données figurant dans le présent rapport ont été produites par la base de données PLUTO le [jj/mm/aaaa].</w:t>
      </w:r>
    </w:p>
    <w:p w:rsidR="00412A90" w:rsidRPr="00E17745" w:rsidRDefault="00412A90" w:rsidP="00412A90">
      <w:pPr>
        <w:keepNext/>
        <w:ind w:left="567" w:right="567"/>
        <w:rPr>
          <w:snapToGrid w:val="0"/>
          <w:color w:val="000000"/>
          <w:sz w:val="18"/>
          <w:szCs w:val="18"/>
        </w:rPr>
      </w:pPr>
    </w:p>
    <w:p w:rsidR="00412A90" w:rsidRPr="00B439F6" w:rsidRDefault="00412A90" w:rsidP="00412A90">
      <w:pPr>
        <w:ind w:left="567" w:right="567"/>
        <w:rPr>
          <w:snapToGrid w:val="0"/>
          <w:sz w:val="18"/>
          <w:szCs w:val="18"/>
        </w:rPr>
      </w:pPr>
      <w:r>
        <w:rPr>
          <w:snapToGrid w:val="0"/>
          <w:sz w:val="18"/>
          <w:szCs w:val="18"/>
        </w:rPr>
        <w:t>“</w:t>
      </w:r>
      <w:r w:rsidRPr="00B439F6">
        <w:rPr>
          <w:snapToGrid w:val="0"/>
          <w:sz w:val="18"/>
          <w:szCs w:val="18"/>
        </w:rPr>
        <w:t>Veuillez noter que les informations sur les droits d</w:t>
      </w:r>
      <w:r>
        <w:rPr>
          <w:snapToGrid w:val="0"/>
          <w:sz w:val="18"/>
          <w:szCs w:val="18"/>
        </w:rPr>
        <w:t>’</w:t>
      </w:r>
      <w:r w:rsidRPr="00B439F6">
        <w:rPr>
          <w:snapToGrid w:val="0"/>
          <w:sz w:val="18"/>
          <w:szCs w:val="18"/>
        </w:rPr>
        <w:t>obtenteur figurant dans la base de données PLUTO n</w:t>
      </w:r>
      <w:r>
        <w:rPr>
          <w:snapToGrid w:val="0"/>
          <w:sz w:val="18"/>
          <w:szCs w:val="18"/>
        </w:rPr>
        <w:t>’</w:t>
      </w:r>
      <w:r w:rsidRPr="00B439F6">
        <w:rPr>
          <w:snapToGrid w:val="0"/>
          <w:sz w:val="18"/>
          <w:szCs w:val="18"/>
        </w:rPr>
        <w:t>ont pas valeur de publication officielle des services concernés.  Pour consulter les informations officielles ou obtenir des précisions sur le caractère et l</w:t>
      </w:r>
      <w:r>
        <w:rPr>
          <w:snapToGrid w:val="0"/>
          <w:sz w:val="18"/>
          <w:szCs w:val="18"/>
        </w:rPr>
        <w:t>’</w:t>
      </w:r>
      <w:r w:rsidRPr="00B439F6">
        <w:rPr>
          <w:snapToGrid w:val="0"/>
          <w:sz w:val="18"/>
          <w:szCs w:val="18"/>
        </w:rPr>
        <w:t>exhaustivité des informations figurant dans la base de données PLUTO, veuillez vous mettre en rapport avec le service compétent, dont vous trouverez les coordonnées à l</w:t>
      </w:r>
      <w:r>
        <w:rPr>
          <w:snapToGrid w:val="0"/>
          <w:sz w:val="18"/>
          <w:szCs w:val="18"/>
        </w:rPr>
        <w:t>’</w:t>
      </w:r>
      <w:r w:rsidRPr="00B439F6">
        <w:rPr>
          <w:snapToGrid w:val="0"/>
          <w:sz w:val="18"/>
          <w:szCs w:val="18"/>
        </w:rPr>
        <w:t xml:space="preserve">adresse </w:t>
      </w:r>
      <w:hyperlink r:id="rId14" w:history="1">
        <w:r w:rsidRPr="00B439F6">
          <w:rPr>
            <w:rStyle w:val="Hyperlink"/>
            <w:sz w:val="18"/>
          </w:rPr>
          <w:t>http://www.upov.int/members/fr/pvp_offices.html</w:t>
        </w:r>
      </w:hyperlink>
      <w:r w:rsidRPr="00B439F6">
        <w:rPr>
          <w:snapToGrid w:val="0"/>
          <w:sz w:val="18"/>
          <w:szCs w:val="18"/>
        </w:rPr>
        <w:t>.</w:t>
      </w:r>
    </w:p>
    <w:p w:rsidR="00412A90" w:rsidRPr="00B439F6" w:rsidRDefault="00412A90" w:rsidP="00412A90">
      <w:pPr>
        <w:ind w:left="567" w:right="567"/>
        <w:rPr>
          <w:snapToGrid w:val="0"/>
          <w:sz w:val="18"/>
          <w:szCs w:val="18"/>
        </w:rPr>
      </w:pPr>
    </w:p>
    <w:p w:rsidR="00412A90" w:rsidRDefault="00412A90" w:rsidP="00412A90">
      <w:pPr>
        <w:keepLines/>
        <w:ind w:left="567" w:right="567"/>
        <w:rPr>
          <w:snapToGrid w:val="0"/>
          <w:sz w:val="18"/>
          <w:szCs w:val="18"/>
        </w:rPr>
      </w:pPr>
      <w:r>
        <w:rPr>
          <w:snapToGrid w:val="0"/>
          <w:sz w:val="18"/>
          <w:szCs w:val="18"/>
        </w:rPr>
        <w:lastRenderedPageBreak/>
        <w:t>“</w:t>
      </w:r>
      <w:r w:rsidRPr="00B439F6">
        <w:rPr>
          <w:snapToGrid w:val="0"/>
          <w:sz w:val="18"/>
          <w:szCs w:val="18"/>
        </w:rPr>
        <w:t>Tous les contributeurs de la base de données PLUTO sont responsables de l</w:t>
      </w:r>
      <w:r>
        <w:rPr>
          <w:snapToGrid w:val="0"/>
          <w:sz w:val="18"/>
          <w:szCs w:val="18"/>
        </w:rPr>
        <w:t>’</w:t>
      </w:r>
      <w:r w:rsidRPr="00B439F6">
        <w:rPr>
          <w:snapToGrid w:val="0"/>
          <w:sz w:val="18"/>
          <w:szCs w:val="18"/>
        </w:rPr>
        <w:t>exactitude et de l</w:t>
      </w:r>
      <w:r>
        <w:rPr>
          <w:snapToGrid w:val="0"/>
          <w:sz w:val="18"/>
          <w:szCs w:val="18"/>
        </w:rPr>
        <w:t>’</w:t>
      </w:r>
      <w:r w:rsidRPr="00B439F6">
        <w:rPr>
          <w:snapToGrid w:val="0"/>
          <w:sz w:val="18"/>
          <w:szCs w:val="18"/>
        </w:rPr>
        <w:t>exhaustivité des données qu</w:t>
      </w:r>
      <w:r>
        <w:rPr>
          <w:snapToGrid w:val="0"/>
          <w:sz w:val="18"/>
          <w:szCs w:val="18"/>
        </w:rPr>
        <w:t>’</w:t>
      </w:r>
      <w:r w:rsidRPr="00B439F6">
        <w:rPr>
          <w:snapToGrid w:val="0"/>
          <w:sz w:val="18"/>
          <w:szCs w:val="18"/>
        </w:rPr>
        <w:t>ils fournissent.  Les utilisateurs sont particulièrement invités à noter que les membres de l</w:t>
      </w:r>
      <w:r>
        <w:rPr>
          <w:snapToGrid w:val="0"/>
          <w:sz w:val="18"/>
          <w:szCs w:val="18"/>
        </w:rPr>
        <w:t>’</w:t>
      </w:r>
      <w:r w:rsidRPr="00B439F6">
        <w:rPr>
          <w:snapToGrid w:val="0"/>
          <w:sz w:val="18"/>
          <w:szCs w:val="18"/>
        </w:rPr>
        <w:t>Union ne sont pas tenus de fournir des données pour la base de données PLUTO et que les membres de l</w:t>
      </w:r>
      <w:r>
        <w:rPr>
          <w:snapToGrid w:val="0"/>
          <w:sz w:val="18"/>
          <w:szCs w:val="18"/>
        </w:rPr>
        <w:t>’</w:t>
      </w:r>
      <w:r w:rsidRPr="00B439F6">
        <w:rPr>
          <w:snapToGrid w:val="0"/>
          <w:sz w:val="18"/>
          <w:szCs w:val="18"/>
        </w:rPr>
        <w:t>Union qui fournissent des données ne sont pas tenus d</w:t>
      </w:r>
      <w:r>
        <w:rPr>
          <w:snapToGrid w:val="0"/>
          <w:sz w:val="18"/>
          <w:szCs w:val="18"/>
        </w:rPr>
        <w:t>’</w:t>
      </w:r>
      <w:r w:rsidRPr="00B439F6">
        <w:rPr>
          <w:snapToGrid w:val="0"/>
          <w:sz w:val="18"/>
          <w:szCs w:val="18"/>
        </w:rPr>
        <w:t>en fournir pour toutes les rubriques.</w:t>
      </w:r>
      <w:r>
        <w:rPr>
          <w:snapToGrid w:val="0"/>
          <w:sz w:val="18"/>
          <w:szCs w:val="18"/>
        </w:rPr>
        <w:t>”</w:t>
      </w:r>
    </w:p>
    <w:p w:rsidR="00412A90" w:rsidRDefault="00412A90" w:rsidP="00412A90">
      <w:pPr>
        <w:rPr>
          <w:bCs/>
          <w:lang w:val="fr-FR"/>
        </w:rPr>
      </w:pPr>
    </w:p>
    <w:p w:rsidR="00412A90" w:rsidRPr="006446EF" w:rsidRDefault="00412A90" w:rsidP="00412A90">
      <w:pPr>
        <w:rPr>
          <w:bCs/>
          <w:lang w:val="fr-FR"/>
        </w:rPr>
      </w:pPr>
    </w:p>
    <w:p w:rsidR="00412A90" w:rsidRPr="0058036E" w:rsidRDefault="00412A90" w:rsidP="00412A90">
      <w:pPr>
        <w:rPr>
          <w:bCs/>
          <w:i/>
          <w:iCs/>
          <w:lang w:val="fr-FR"/>
        </w:rPr>
      </w:pPr>
      <w:r>
        <w:rPr>
          <w:bCs/>
          <w:i/>
          <w:iCs/>
          <w:lang w:val="fr-FR"/>
        </w:rPr>
        <w:t>6</w:t>
      </w:r>
      <w:r w:rsidRPr="002B3830">
        <w:rPr>
          <w:bCs/>
          <w:i/>
          <w:iCs/>
          <w:lang w:val="fr-FR"/>
        </w:rPr>
        <w:t>.</w:t>
      </w:r>
      <w:r w:rsidRPr="0058036E">
        <w:rPr>
          <w:bCs/>
          <w:i/>
          <w:iCs/>
          <w:lang w:val="fr-FR"/>
        </w:rPr>
        <w:tab/>
      </w:r>
      <w:r w:rsidRPr="0058036E">
        <w:rPr>
          <w:i/>
          <w:iCs/>
          <w:lang w:val="fr-FR"/>
        </w:rPr>
        <w:t>Interface de recherche commune</w:t>
      </w:r>
    </w:p>
    <w:p w:rsidR="00412A90" w:rsidRPr="0058036E" w:rsidRDefault="00412A90" w:rsidP="00412A90">
      <w:pPr>
        <w:keepNext/>
        <w:rPr>
          <w:bCs/>
          <w:i/>
          <w:iCs/>
          <w:lang w:val="fr-FR"/>
        </w:rPr>
      </w:pPr>
    </w:p>
    <w:p w:rsidR="00412A90" w:rsidRPr="0058036E" w:rsidRDefault="00412A90" w:rsidP="00412A90">
      <w:pPr>
        <w:rPr>
          <w:bCs/>
          <w:lang w:val="fr-FR"/>
        </w:rPr>
      </w:pPr>
      <w:r w:rsidRPr="0058036E">
        <w:rPr>
          <w:rFonts w:eastAsia="MS Mincho"/>
          <w:lang w:val="fr-FR" w:eastAsia="ja-JP"/>
        </w:rPr>
        <w:t>Un rapport sur les éléments nouveaux relatifs à l</w:t>
      </w:r>
      <w:r>
        <w:rPr>
          <w:rFonts w:eastAsia="MS Mincho"/>
          <w:lang w:val="fr-FR" w:eastAsia="ja-JP"/>
        </w:rPr>
        <w:t>’</w:t>
      </w:r>
      <w:r w:rsidRPr="0058036E">
        <w:rPr>
          <w:rFonts w:eastAsia="MS Mincho"/>
          <w:lang w:val="fr-FR" w:eastAsia="ja-JP"/>
        </w:rPr>
        <w:t>élaboration d</w:t>
      </w:r>
      <w:r>
        <w:rPr>
          <w:rFonts w:eastAsia="MS Mincho"/>
          <w:lang w:val="fr-FR" w:eastAsia="ja-JP"/>
        </w:rPr>
        <w:t>’</w:t>
      </w:r>
      <w:r w:rsidRPr="0058036E">
        <w:rPr>
          <w:rFonts w:eastAsia="MS Mincho"/>
          <w:lang w:val="fr-FR" w:eastAsia="ja-JP"/>
        </w:rPr>
        <w:t>une interface de recherche commune sera présenté au TC et au CAJ.  Toute proposition relative à cette interface sera soumise au TC et au CAJ pour examen.</w:t>
      </w:r>
    </w:p>
    <w:p w:rsidR="00412A90" w:rsidRPr="0058036E" w:rsidRDefault="00412A90" w:rsidP="00412A90">
      <w:pPr>
        <w:rPr>
          <w:bCs/>
          <w:lang w:val="fr-FR"/>
        </w:rPr>
      </w:pPr>
    </w:p>
    <w:p w:rsidR="00412A90" w:rsidRDefault="00412A90" w:rsidP="00412A90">
      <w:pPr>
        <w:rPr>
          <w:bCs/>
          <w:lang w:val="fr-FR"/>
        </w:rPr>
      </w:pPr>
    </w:p>
    <w:p w:rsidR="00D80307" w:rsidRDefault="00D80307" w:rsidP="00D76FE1">
      <w:pPr>
        <w:jc w:val="right"/>
        <w:rPr>
          <w:lang w:val="fr-FR"/>
        </w:rPr>
      </w:pPr>
    </w:p>
    <w:p w:rsidR="00064564" w:rsidRPr="000F5431" w:rsidRDefault="00064564" w:rsidP="00ED3CD9">
      <w:pPr>
        <w:jc w:val="right"/>
        <w:rPr>
          <w:snapToGrid w:val="0"/>
          <w:lang w:val="fr-FR"/>
        </w:rPr>
      </w:pPr>
      <w:r>
        <w:rPr>
          <w:snapToGrid w:val="0"/>
          <w:lang w:val="fr-FR"/>
        </w:rPr>
        <w:t>[L</w:t>
      </w:r>
      <w:r w:rsidR="00C144E5">
        <w:rPr>
          <w:snapToGrid w:val="0"/>
          <w:lang w:val="fr-FR"/>
        </w:rPr>
        <w:t>’</w:t>
      </w:r>
      <w:r>
        <w:rPr>
          <w:snapToGrid w:val="0"/>
          <w:lang w:val="fr-FR"/>
        </w:rPr>
        <w:t xml:space="preserve">annexe </w:t>
      </w:r>
      <w:r w:rsidRPr="000F5431">
        <w:rPr>
          <w:snapToGrid w:val="0"/>
          <w:lang w:val="fr-FR"/>
        </w:rPr>
        <w:t>II suit]</w:t>
      </w:r>
    </w:p>
    <w:p w:rsidR="00064564" w:rsidRDefault="00064564" w:rsidP="00412A90">
      <w:pPr>
        <w:rPr>
          <w:lang w:val="fr-FR"/>
        </w:rPr>
      </w:pPr>
    </w:p>
    <w:p w:rsidR="00412A90" w:rsidRDefault="00412A90" w:rsidP="00D76FE1">
      <w:pPr>
        <w:jc w:val="right"/>
        <w:rPr>
          <w:lang w:val="fr-FR"/>
        </w:rPr>
        <w:sectPr w:rsidR="00412A90" w:rsidSect="006457EC">
          <w:headerReference w:type="default" r:id="rId15"/>
          <w:headerReference w:type="first" r:id="rId16"/>
          <w:pgSz w:w="11907" w:h="16840" w:code="9"/>
          <w:pgMar w:top="510" w:right="1134" w:bottom="1134" w:left="1134" w:header="510" w:footer="624" w:gutter="0"/>
          <w:pgNumType w:start="1"/>
          <w:cols w:space="720"/>
          <w:titlePg/>
          <w:docGrid w:linePitch="360"/>
        </w:sectPr>
      </w:pPr>
    </w:p>
    <w:p w:rsidR="00412A90" w:rsidRPr="000A4554" w:rsidRDefault="00412A90" w:rsidP="00F06B9B">
      <w:pPr>
        <w:jc w:val="center"/>
        <w:rPr>
          <w:snapToGrid w:val="0"/>
        </w:rPr>
      </w:pPr>
      <w:r w:rsidRPr="000A4554">
        <w:lastRenderedPageBreak/>
        <w:t>RÉSULTATS DE L’ENQUÊTE AUPRÈS DES MEMBRES DE L’UNION SUR LEUR UTILISATION DES BASES DE DONNÉES ET SYSTÈMES DE DÉPÔT ÉLECTRONIQUE DES DEMANDES</w:t>
      </w:r>
    </w:p>
    <w:p w:rsidR="00412A90" w:rsidRPr="000A4554" w:rsidRDefault="00412A90" w:rsidP="00F06B9B">
      <w:pPr>
        <w:jc w:val="left"/>
        <w:rPr>
          <w:snapToGrid w:val="0"/>
        </w:rPr>
      </w:pPr>
    </w:p>
    <w:p w:rsidR="00412A90" w:rsidRPr="000A4554" w:rsidRDefault="00412A90" w:rsidP="00F06B9B">
      <w:pPr>
        <w:jc w:val="left"/>
        <w:rPr>
          <w:snapToGrid w:val="0"/>
        </w:rPr>
      </w:pPr>
    </w:p>
    <w:p w:rsidR="00412A90" w:rsidRPr="000A4554" w:rsidRDefault="00412A90" w:rsidP="00F06B9B">
      <w:pPr>
        <w:jc w:val="left"/>
        <w:rPr>
          <w:snapToGrid w:val="0"/>
        </w:rPr>
      </w:pPr>
    </w:p>
    <w:p w:rsidR="00412A90" w:rsidRPr="000A4554" w:rsidRDefault="00412A90" w:rsidP="00F06B9B">
      <w:pPr>
        <w:jc w:val="left"/>
        <w:rPr>
          <w:snapToGrid w:val="0"/>
        </w:rPr>
      </w:pPr>
      <w:r w:rsidRPr="000A4554">
        <w:rPr>
          <w:snapToGrid w:val="0"/>
        </w:rPr>
        <w:t>Les résultats de l’enquête sont présentés ci-après :</w:t>
      </w:r>
    </w:p>
    <w:p w:rsidR="00412A90" w:rsidRPr="000A4554" w:rsidRDefault="00412A90" w:rsidP="00F06B9B">
      <w:pPr>
        <w:jc w:val="left"/>
        <w:rPr>
          <w:snapToGrid w:val="0"/>
        </w:rPr>
      </w:pPr>
    </w:p>
    <w:p w:rsidR="00412A90" w:rsidRPr="000A4554" w:rsidRDefault="00412A90" w:rsidP="00F06B9B">
      <w:pPr>
        <w:ind w:left="567"/>
        <w:jc w:val="left"/>
        <w:rPr>
          <w:snapToGrid w:val="0"/>
        </w:rPr>
      </w:pPr>
      <w:r w:rsidRPr="000A4554">
        <w:rPr>
          <w:snapToGrid w:val="0"/>
        </w:rPr>
        <w:t>1.</w:t>
      </w:r>
      <w:r w:rsidRPr="000A4554">
        <w:rPr>
          <w:snapToGrid w:val="0"/>
        </w:rPr>
        <w:tab/>
        <w:t>Liste des membres de l’UPOV qui ont répondu à l’enquête</w:t>
      </w:r>
    </w:p>
    <w:p w:rsidR="00412A90" w:rsidRPr="000A4554" w:rsidRDefault="00412A90" w:rsidP="00F06B9B">
      <w:pPr>
        <w:ind w:left="567"/>
        <w:jc w:val="left"/>
        <w:rPr>
          <w:snapToGrid w:val="0"/>
        </w:rPr>
      </w:pPr>
      <w:r w:rsidRPr="000A4554">
        <w:rPr>
          <w:snapToGrid w:val="0"/>
        </w:rPr>
        <w:t>2.</w:t>
      </w:r>
      <w:r w:rsidRPr="000A4554">
        <w:rPr>
          <w:snapToGrid w:val="0"/>
        </w:rPr>
        <w:tab/>
        <w:t>Résumé des réponses</w:t>
      </w:r>
    </w:p>
    <w:p w:rsidR="00412A90" w:rsidRPr="000A4554" w:rsidRDefault="00412A90" w:rsidP="00F06B9B">
      <w:pPr>
        <w:ind w:left="567"/>
        <w:jc w:val="left"/>
        <w:rPr>
          <w:snapToGrid w:val="0"/>
        </w:rPr>
      </w:pPr>
      <w:r w:rsidRPr="000A4554">
        <w:rPr>
          <w:snapToGrid w:val="0"/>
        </w:rPr>
        <w:t>3.</w:t>
      </w:r>
      <w:r w:rsidRPr="000A4554">
        <w:rPr>
          <w:snapToGrid w:val="0"/>
        </w:rPr>
        <w:tab/>
        <w:t>Observations supplémentaires par les répondants</w:t>
      </w:r>
    </w:p>
    <w:p w:rsidR="00412A90" w:rsidRPr="000A4554" w:rsidRDefault="00412A90" w:rsidP="00F06B9B">
      <w:pPr>
        <w:ind w:left="567"/>
        <w:jc w:val="left"/>
        <w:rPr>
          <w:snapToGrid w:val="0"/>
        </w:rPr>
      </w:pPr>
    </w:p>
    <w:p w:rsidR="00412A90" w:rsidRPr="000A4554" w:rsidRDefault="00412A90" w:rsidP="00F06B9B">
      <w:pPr>
        <w:ind w:left="567"/>
        <w:jc w:val="left"/>
        <w:rPr>
          <w:snapToGrid w:val="0"/>
        </w:rPr>
      </w:pPr>
    </w:p>
    <w:p w:rsidR="00412A90" w:rsidRPr="000A4554" w:rsidRDefault="00412A90" w:rsidP="00F06B9B">
      <w:pPr>
        <w:jc w:val="left"/>
        <w:rPr>
          <w:snapToGrid w:val="0"/>
        </w:rPr>
      </w:pPr>
      <w:r w:rsidRPr="000A4554">
        <w:rPr>
          <w:snapToGrid w:val="0"/>
        </w:rPr>
        <w:t>1.</w:t>
      </w:r>
      <w:r w:rsidRPr="000A4554">
        <w:rPr>
          <w:snapToGrid w:val="0"/>
        </w:rPr>
        <w:tab/>
        <w:t>Des réponses à l’enquête ont été reçues de la part des membres suivants de l’UPOV :</w:t>
      </w:r>
    </w:p>
    <w:p w:rsidR="00412A90" w:rsidRPr="000A4554" w:rsidRDefault="00412A90" w:rsidP="00F06B9B">
      <w:pPr>
        <w:jc w:val="left"/>
        <w:rPr>
          <w:snapToGrid w:val="0"/>
        </w:rPr>
      </w:pPr>
    </w:p>
    <w:tbl>
      <w:tblPr>
        <w:tblW w:w="3720" w:type="dxa"/>
        <w:tblInd w:w="93" w:type="dxa"/>
        <w:shd w:val="clear" w:color="auto" w:fill="FFFF00"/>
        <w:tblLook w:val="04A0" w:firstRow="1" w:lastRow="0" w:firstColumn="1" w:lastColumn="0" w:noHBand="0" w:noVBand="1"/>
      </w:tblPr>
      <w:tblGrid>
        <w:gridCol w:w="960"/>
        <w:gridCol w:w="2760"/>
      </w:tblGrid>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AZ</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Azerbaïdjan</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BE</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Belgique</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BG</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Bulgarie</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CA</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Canada</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CZ</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République tchèque</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EU</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Union européenne</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GE</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Géorgie</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DE</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Allemagne</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HU</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Hongrie</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IL</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Israël</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JP</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Japon</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KE</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Kenya</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LV</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Lettonie</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LT</w:t>
            </w:r>
          </w:p>
        </w:tc>
        <w:tc>
          <w:tcPr>
            <w:tcW w:w="2760" w:type="dxa"/>
            <w:tcBorders>
              <w:top w:val="nil"/>
              <w:left w:val="nil"/>
              <w:bottom w:val="nil"/>
              <w:right w:val="nil"/>
            </w:tcBorders>
            <w:shd w:val="clear" w:color="auto" w:fill="auto"/>
            <w:vAlign w:val="center"/>
          </w:tcPr>
          <w:p w:rsidR="00412A90" w:rsidRPr="000A4554" w:rsidRDefault="00412A90" w:rsidP="00F06B9B">
            <w:pPr>
              <w:jc w:val="left"/>
            </w:pPr>
            <w:r w:rsidRPr="000A4554">
              <w:t>Lituanie</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MA</w:t>
            </w:r>
          </w:p>
        </w:tc>
        <w:tc>
          <w:tcPr>
            <w:tcW w:w="2760" w:type="dxa"/>
            <w:tcBorders>
              <w:top w:val="nil"/>
              <w:left w:val="nil"/>
              <w:bottom w:val="nil"/>
              <w:right w:val="nil"/>
            </w:tcBorders>
            <w:shd w:val="clear" w:color="auto" w:fill="auto"/>
            <w:vAlign w:val="center"/>
          </w:tcPr>
          <w:p w:rsidR="00412A90" w:rsidRPr="000A4554" w:rsidRDefault="00412A90" w:rsidP="00F06B9B">
            <w:pPr>
              <w:jc w:val="left"/>
            </w:pPr>
            <w:r w:rsidRPr="000A4554">
              <w:t>Maroc</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MX</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Mexique</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NL</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Pays-Bas</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NZ</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Nouvelle-Zélande</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NO</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Norvège</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PL</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Pologne</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PT</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Portugal</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pPr>
            <w:r w:rsidRPr="000A4554">
              <w:t>MD</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t>République de Moldova</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rPr>
                <w:color w:val="000000"/>
              </w:rPr>
            </w:pPr>
            <w:r w:rsidRPr="000A4554">
              <w:rPr>
                <w:color w:val="000000"/>
              </w:rPr>
              <w:t>RO</w:t>
            </w:r>
          </w:p>
        </w:tc>
        <w:tc>
          <w:tcPr>
            <w:tcW w:w="2760" w:type="dxa"/>
            <w:tcBorders>
              <w:top w:val="nil"/>
              <w:left w:val="nil"/>
              <w:bottom w:val="nil"/>
              <w:right w:val="nil"/>
            </w:tcBorders>
            <w:shd w:val="clear" w:color="auto" w:fill="auto"/>
            <w:vAlign w:val="bottom"/>
          </w:tcPr>
          <w:p w:rsidR="00412A90" w:rsidRPr="000A4554" w:rsidRDefault="00412A90" w:rsidP="00F06B9B">
            <w:pPr>
              <w:jc w:val="left"/>
              <w:rPr>
                <w:color w:val="000000"/>
              </w:rPr>
            </w:pPr>
            <w:r w:rsidRPr="000A4554">
              <w:rPr>
                <w:color w:val="000000"/>
              </w:rPr>
              <w:t>Roumanie</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rPr>
                <w:color w:val="000000"/>
              </w:rPr>
            </w:pPr>
            <w:r w:rsidRPr="000A4554">
              <w:rPr>
                <w:color w:val="000000"/>
              </w:rPr>
              <w:t>RU</w:t>
            </w:r>
          </w:p>
        </w:tc>
        <w:tc>
          <w:tcPr>
            <w:tcW w:w="2760" w:type="dxa"/>
            <w:tcBorders>
              <w:top w:val="nil"/>
              <w:left w:val="nil"/>
              <w:bottom w:val="nil"/>
              <w:right w:val="nil"/>
            </w:tcBorders>
            <w:shd w:val="clear" w:color="auto" w:fill="auto"/>
            <w:vAlign w:val="bottom"/>
          </w:tcPr>
          <w:p w:rsidR="00412A90" w:rsidRPr="000A4554" w:rsidRDefault="00412A90" w:rsidP="00F06B9B">
            <w:pPr>
              <w:jc w:val="left"/>
              <w:rPr>
                <w:color w:val="000000"/>
              </w:rPr>
            </w:pPr>
            <w:r w:rsidRPr="000A4554">
              <w:rPr>
                <w:color w:val="000000"/>
              </w:rPr>
              <w:t>Serbie</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rPr>
                <w:color w:val="000000"/>
              </w:rPr>
            </w:pPr>
            <w:r w:rsidRPr="000A4554">
              <w:rPr>
                <w:color w:val="000000"/>
              </w:rPr>
              <w:t>SE</w:t>
            </w:r>
          </w:p>
        </w:tc>
        <w:tc>
          <w:tcPr>
            <w:tcW w:w="2760" w:type="dxa"/>
            <w:tcBorders>
              <w:top w:val="nil"/>
              <w:left w:val="nil"/>
              <w:bottom w:val="nil"/>
              <w:right w:val="nil"/>
            </w:tcBorders>
            <w:shd w:val="clear" w:color="auto" w:fill="auto"/>
            <w:vAlign w:val="bottom"/>
          </w:tcPr>
          <w:p w:rsidR="00412A90" w:rsidRPr="000A4554" w:rsidRDefault="00412A90" w:rsidP="00F06B9B">
            <w:pPr>
              <w:jc w:val="left"/>
              <w:rPr>
                <w:color w:val="000000"/>
              </w:rPr>
            </w:pPr>
            <w:r w:rsidRPr="000A4554">
              <w:rPr>
                <w:color w:val="000000"/>
              </w:rPr>
              <w:t>Suède</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rPr>
                <w:color w:val="000000"/>
              </w:rPr>
            </w:pPr>
            <w:r w:rsidRPr="000A4554">
              <w:rPr>
                <w:color w:val="000000"/>
              </w:rPr>
              <w:t>CH</w:t>
            </w:r>
          </w:p>
        </w:tc>
        <w:tc>
          <w:tcPr>
            <w:tcW w:w="2760" w:type="dxa"/>
            <w:tcBorders>
              <w:top w:val="nil"/>
              <w:left w:val="nil"/>
              <w:bottom w:val="nil"/>
              <w:right w:val="nil"/>
            </w:tcBorders>
            <w:shd w:val="clear" w:color="auto" w:fill="auto"/>
            <w:vAlign w:val="bottom"/>
          </w:tcPr>
          <w:p w:rsidR="00412A90" w:rsidRPr="000A4554" w:rsidRDefault="00412A90" w:rsidP="00F06B9B">
            <w:pPr>
              <w:jc w:val="left"/>
              <w:rPr>
                <w:color w:val="000000"/>
              </w:rPr>
            </w:pPr>
            <w:r w:rsidRPr="000A4554">
              <w:rPr>
                <w:color w:val="000000"/>
              </w:rPr>
              <w:t>Suisse</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rPr>
                <w:color w:val="000000"/>
              </w:rPr>
            </w:pPr>
            <w:r w:rsidRPr="000A4554">
              <w:rPr>
                <w:color w:val="000000"/>
              </w:rPr>
              <w:t>US</w:t>
            </w:r>
          </w:p>
        </w:tc>
        <w:tc>
          <w:tcPr>
            <w:tcW w:w="2760" w:type="dxa"/>
            <w:tcBorders>
              <w:top w:val="nil"/>
              <w:left w:val="nil"/>
              <w:bottom w:val="nil"/>
              <w:right w:val="nil"/>
            </w:tcBorders>
            <w:shd w:val="clear" w:color="auto" w:fill="auto"/>
            <w:vAlign w:val="bottom"/>
          </w:tcPr>
          <w:p w:rsidR="00412A90" w:rsidRPr="000A4554" w:rsidRDefault="00412A90" w:rsidP="00F06B9B">
            <w:pPr>
              <w:jc w:val="left"/>
              <w:rPr>
                <w:color w:val="000000"/>
              </w:rPr>
            </w:pPr>
            <w:r w:rsidRPr="000A4554">
              <w:rPr>
                <w:color w:val="000000"/>
              </w:rPr>
              <w:t>États-Unis d’Amérique</w:t>
            </w:r>
          </w:p>
        </w:tc>
      </w:tr>
      <w:tr w:rsidR="00412A90" w:rsidRPr="000A4554" w:rsidTr="00F06B9B">
        <w:trPr>
          <w:trHeight w:val="255"/>
        </w:trPr>
        <w:tc>
          <w:tcPr>
            <w:tcW w:w="960" w:type="dxa"/>
            <w:tcBorders>
              <w:top w:val="nil"/>
              <w:left w:val="nil"/>
              <w:bottom w:val="nil"/>
              <w:right w:val="nil"/>
            </w:tcBorders>
            <w:shd w:val="clear" w:color="auto" w:fill="auto"/>
            <w:noWrap/>
            <w:vAlign w:val="bottom"/>
            <w:hideMark/>
          </w:tcPr>
          <w:p w:rsidR="00412A90" w:rsidRPr="000A4554" w:rsidRDefault="00412A90" w:rsidP="00F06B9B">
            <w:pPr>
              <w:jc w:val="left"/>
              <w:rPr>
                <w:color w:val="000000"/>
              </w:rPr>
            </w:pPr>
            <w:r w:rsidRPr="000A4554">
              <w:rPr>
                <w:color w:val="000000"/>
              </w:rPr>
              <w:t>VN</w:t>
            </w:r>
          </w:p>
        </w:tc>
        <w:tc>
          <w:tcPr>
            <w:tcW w:w="2760" w:type="dxa"/>
            <w:tcBorders>
              <w:top w:val="nil"/>
              <w:left w:val="nil"/>
              <w:bottom w:val="nil"/>
              <w:right w:val="nil"/>
            </w:tcBorders>
            <w:shd w:val="clear" w:color="auto" w:fill="auto"/>
            <w:vAlign w:val="bottom"/>
          </w:tcPr>
          <w:p w:rsidR="00412A90" w:rsidRPr="000A4554" w:rsidRDefault="00412A90" w:rsidP="00F06B9B">
            <w:pPr>
              <w:jc w:val="left"/>
            </w:pPr>
            <w:r w:rsidRPr="000A4554">
              <w:rPr>
                <w:color w:val="000000"/>
              </w:rPr>
              <w:t>Viet Nam</w:t>
            </w:r>
          </w:p>
        </w:tc>
      </w:tr>
    </w:tbl>
    <w:p w:rsidR="00412A90" w:rsidRPr="000A4554" w:rsidRDefault="00412A90" w:rsidP="00F06B9B">
      <w:pPr>
        <w:jc w:val="left"/>
        <w:rPr>
          <w:snapToGrid w:val="0"/>
        </w:rPr>
      </w:pPr>
    </w:p>
    <w:p w:rsidR="00412A90" w:rsidRPr="000A4554" w:rsidRDefault="00412A90" w:rsidP="00F06B9B">
      <w:pPr>
        <w:jc w:val="left"/>
        <w:rPr>
          <w:snapToGrid w:val="0"/>
        </w:rPr>
      </w:pPr>
      <w:r w:rsidRPr="000A4554">
        <w:rPr>
          <w:snapToGrid w:val="0"/>
        </w:rPr>
        <w:t>Cinq répondants n’ont pas précisé le membre de l’UPOV au nom duquel ils répondaient.</w:t>
      </w:r>
    </w:p>
    <w:p w:rsidR="00412A90" w:rsidRPr="000A4554" w:rsidRDefault="00412A90" w:rsidP="00F06B9B">
      <w:pPr>
        <w:jc w:val="left"/>
        <w:rPr>
          <w:snapToGrid w:val="0"/>
        </w:rPr>
      </w:pPr>
    </w:p>
    <w:p w:rsidR="00412A90" w:rsidRPr="000A4554" w:rsidRDefault="00412A90" w:rsidP="00F06B9B">
      <w:pPr>
        <w:jc w:val="left"/>
        <w:rPr>
          <w:snapToGrid w:val="0"/>
        </w:rPr>
      </w:pPr>
    </w:p>
    <w:p w:rsidR="00412A90" w:rsidRPr="000A4554" w:rsidRDefault="00412A90" w:rsidP="00F06B9B">
      <w:pPr>
        <w:keepNext/>
        <w:jc w:val="left"/>
        <w:rPr>
          <w:snapToGrid w:val="0"/>
        </w:rPr>
      </w:pPr>
      <w:r w:rsidRPr="000A4554">
        <w:rPr>
          <w:snapToGrid w:val="0"/>
        </w:rPr>
        <w:lastRenderedPageBreak/>
        <w:t>2.</w:t>
      </w:r>
      <w:r w:rsidRPr="000A4554">
        <w:rPr>
          <w:snapToGrid w:val="0"/>
        </w:rPr>
        <w:tab/>
        <w:t>Résumé des réponses :</w:t>
      </w:r>
    </w:p>
    <w:p w:rsidR="00412A90" w:rsidRPr="000A4554" w:rsidRDefault="00412A90" w:rsidP="00F06B9B">
      <w:pPr>
        <w:keepNext/>
        <w:jc w:val="left"/>
        <w:rPr>
          <w:snapToGrid w:val="0"/>
        </w:rPr>
      </w:pPr>
    </w:p>
    <w:tbl>
      <w:tblPr>
        <w:tblW w:w="10027" w:type="dxa"/>
        <w:jc w:val="center"/>
        <w:tblCellMar>
          <w:top w:w="28" w:type="dxa"/>
          <w:left w:w="57" w:type="dxa"/>
          <w:bottom w:w="28" w:type="dxa"/>
          <w:right w:w="57" w:type="dxa"/>
        </w:tblCellMar>
        <w:tblLook w:val="04A0" w:firstRow="1" w:lastRow="0" w:firstColumn="1" w:lastColumn="0" w:noHBand="0" w:noVBand="1"/>
      </w:tblPr>
      <w:tblGrid>
        <w:gridCol w:w="710"/>
        <w:gridCol w:w="4095"/>
        <w:gridCol w:w="753"/>
        <w:gridCol w:w="709"/>
        <w:gridCol w:w="1040"/>
        <w:gridCol w:w="272"/>
        <w:gridCol w:w="701"/>
        <w:gridCol w:w="709"/>
        <w:gridCol w:w="1038"/>
      </w:tblGrid>
      <w:tr w:rsidR="00412A90" w:rsidRPr="00412A90" w:rsidTr="00412A90">
        <w:trPr>
          <w:cantSplit/>
          <w:tblHeader/>
          <w:jc w:val="center"/>
        </w:trPr>
        <w:tc>
          <w:tcPr>
            <w:tcW w:w="4805" w:type="dxa"/>
            <w:gridSpan w:val="2"/>
            <w:vMerge w:val="restart"/>
            <w:tcBorders>
              <w:top w:val="single" w:sz="8" w:space="0" w:color="auto"/>
              <w:left w:val="single" w:sz="8" w:space="0" w:color="auto"/>
              <w:right w:val="single" w:sz="8" w:space="0" w:color="auto"/>
            </w:tcBorders>
            <w:shd w:val="clear" w:color="000000" w:fill="D9D9D9"/>
            <w:noWrap/>
            <w:vAlign w:val="center"/>
            <w:hideMark/>
          </w:tcPr>
          <w:p w:rsidR="00412A90" w:rsidRPr="00412A90" w:rsidRDefault="00412A90" w:rsidP="00412A90">
            <w:pPr>
              <w:keepNext/>
              <w:jc w:val="center"/>
              <w:rPr>
                <w:b/>
                <w:bCs/>
                <w:color w:val="000000"/>
                <w:sz w:val="18"/>
                <w:szCs w:val="18"/>
              </w:rPr>
            </w:pPr>
            <w:r w:rsidRPr="00412A90">
              <w:rPr>
                <w:b/>
                <w:bCs/>
                <w:color w:val="000000"/>
                <w:sz w:val="18"/>
                <w:szCs w:val="18"/>
              </w:rPr>
              <w:t>Question</w:t>
            </w:r>
          </w:p>
        </w:tc>
        <w:tc>
          <w:tcPr>
            <w:tcW w:w="2502" w:type="dxa"/>
            <w:gridSpan w:val="3"/>
            <w:tcBorders>
              <w:top w:val="single" w:sz="8" w:space="0" w:color="auto"/>
              <w:left w:val="single" w:sz="8" w:space="0" w:color="auto"/>
              <w:bottom w:val="nil"/>
              <w:right w:val="nil"/>
            </w:tcBorders>
            <w:shd w:val="clear" w:color="000000" w:fill="D9D9D9"/>
            <w:vAlign w:val="bottom"/>
            <w:hideMark/>
          </w:tcPr>
          <w:p w:rsidR="00412A90" w:rsidRPr="00412A90" w:rsidRDefault="007D360A" w:rsidP="00412A90">
            <w:pPr>
              <w:keepNext/>
              <w:jc w:val="center"/>
              <w:rPr>
                <w:b/>
                <w:bCs/>
                <w:color w:val="000000"/>
                <w:sz w:val="18"/>
                <w:szCs w:val="18"/>
              </w:rPr>
            </w:pPr>
            <w:r>
              <w:rPr>
                <w:b/>
                <w:bCs/>
                <w:color w:val="000000"/>
                <w:sz w:val="18"/>
                <w:szCs w:val="18"/>
              </w:rPr>
              <w:t>Nombre</w:t>
            </w:r>
          </w:p>
        </w:tc>
        <w:tc>
          <w:tcPr>
            <w:tcW w:w="272" w:type="dxa"/>
            <w:tcBorders>
              <w:top w:val="single" w:sz="8" w:space="0" w:color="auto"/>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b/>
                <w:bCs/>
                <w:color w:val="000000"/>
                <w:sz w:val="18"/>
                <w:szCs w:val="18"/>
              </w:rPr>
            </w:pPr>
            <w:r w:rsidRPr="00412A90">
              <w:rPr>
                <w:b/>
                <w:bCs/>
                <w:color w:val="000000"/>
                <w:sz w:val="18"/>
                <w:szCs w:val="18"/>
              </w:rPr>
              <w:t> </w:t>
            </w:r>
          </w:p>
        </w:tc>
        <w:tc>
          <w:tcPr>
            <w:tcW w:w="2448" w:type="dxa"/>
            <w:gridSpan w:val="3"/>
            <w:tcBorders>
              <w:top w:val="single" w:sz="8" w:space="0" w:color="auto"/>
              <w:left w:val="nil"/>
              <w:bottom w:val="nil"/>
              <w:right w:val="single" w:sz="8" w:space="0" w:color="auto"/>
            </w:tcBorders>
            <w:shd w:val="clear" w:color="000000" w:fill="D9D9D9"/>
            <w:noWrap/>
            <w:vAlign w:val="bottom"/>
            <w:hideMark/>
          </w:tcPr>
          <w:p w:rsidR="00412A90" w:rsidRPr="00412A90" w:rsidRDefault="00412A90" w:rsidP="007D360A">
            <w:pPr>
              <w:keepNext/>
              <w:jc w:val="center"/>
              <w:rPr>
                <w:b/>
                <w:bCs/>
                <w:color w:val="000000"/>
                <w:sz w:val="18"/>
                <w:szCs w:val="18"/>
              </w:rPr>
            </w:pPr>
            <w:r w:rsidRPr="00412A90">
              <w:rPr>
                <w:b/>
                <w:bCs/>
                <w:color w:val="000000"/>
                <w:sz w:val="18"/>
                <w:szCs w:val="18"/>
              </w:rPr>
              <w:t>P</w:t>
            </w:r>
            <w:r w:rsidR="007D360A">
              <w:rPr>
                <w:b/>
                <w:bCs/>
                <w:color w:val="000000"/>
                <w:sz w:val="18"/>
                <w:szCs w:val="18"/>
              </w:rPr>
              <w:t>ou</w:t>
            </w:r>
            <w:r w:rsidRPr="00412A90">
              <w:rPr>
                <w:b/>
                <w:bCs/>
                <w:color w:val="000000"/>
                <w:sz w:val="18"/>
                <w:szCs w:val="18"/>
              </w:rPr>
              <w:t>rcentage</w:t>
            </w:r>
          </w:p>
        </w:tc>
      </w:tr>
      <w:tr w:rsidR="00412A90" w:rsidRPr="00412A90" w:rsidTr="00412A90">
        <w:trPr>
          <w:cantSplit/>
          <w:tblHeader/>
          <w:jc w:val="center"/>
        </w:trPr>
        <w:tc>
          <w:tcPr>
            <w:tcW w:w="4805" w:type="dxa"/>
            <w:gridSpan w:val="2"/>
            <w:vMerge/>
            <w:tcBorders>
              <w:left w:val="single" w:sz="8" w:space="0" w:color="auto"/>
              <w:bottom w:val="single" w:sz="8" w:space="0" w:color="auto"/>
              <w:right w:val="single" w:sz="8" w:space="0" w:color="auto"/>
            </w:tcBorders>
            <w:shd w:val="clear" w:color="000000" w:fill="D9D9D9"/>
            <w:noWrap/>
            <w:vAlign w:val="bottom"/>
            <w:hideMark/>
          </w:tcPr>
          <w:p w:rsidR="00412A90" w:rsidRPr="00412A90" w:rsidRDefault="00412A90" w:rsidP="00412A90">
            <w:pPr>
              <w:keepNext/>
              <w:jc w:val="left"/>
              <w:rPr>
                <w:color w:val="000000"/>
                <w:sz w:val="18"/>
                <w:szCs w:val="18"/>
              </w:rPr>
            </w:pPr>
          </w:p>
        </w:tc>
        <w:tc>
          <w:tcPr>
            <w:tcW w:w="753" w:type="dxa"/>
            <w:tcBorders>
              <w:top w:val="single" w:sz="4" w:space="0" w:color="auto"/>
              <w:left w:val="single" w:sz="8" w:space="0" w:color="auto"/>
              <w:bottom w:val="single" w:sz="8" w:space="0" w:color="auto"/>
              <w:right w:val="nil"/>
            </w:tcBorders>
            <w:shd w:val="clear" w:color="000000" w:fill="D9D9D9"/>
            <w:vAlign w:val="bottom"/>
            <w:hideMark/>
          </w:tcPr>
          <w:p w:rsidR="00412A90" w:rsidRPr="00412A90" w:rsidRDefault="007D360A" w:rsidP="00412A90">
            <w:pPr>
              <w:keepNext/>
              <w:jc w:val="center"/>
              <w:rPr>
                <w:color w:val="000000"/>
                <w:sz w:val="18"/>
                <w:szCs w:val="18"/>
              </w:rPr>
            </w:pPr>
            <w:r>
              <w:rPr>
                <w:color w:val="000000"/>
                <w:sz w:val="18"/>
                <w:szCs w:val="18"/>
              </w:rPr>
              <w:t>Oui</w:t>
            </w:r>
          </w:p>
        </w:tc>
        <w:tc>
          <w:tcPr>
            <w:tcW w:w="709" w:type="dxa"/>
            <w:tcBorders>
              <w:top w:val="single" w:sz="4" w:space="0" w:color="auto"/>
              <w:left w:val="single" w:sz="4" w:space="0" w:color="auto"/>
              <w:bottom w:val="single" w:sz="8" w:space="0" w:color="auto"/>
              <w:right w:val="single" w:sz="4" w:space="0" w:color="auto"/>
            </w:tcBorders>
            <w:shd w:val="clear" w:color="000000" w:fill="D9D9D9"/>
            <w:vAlign w:val="bottom"/>
            <w:hideMark/>
          </w:tcPr>
          <w:p w:rsidR="00412A90" w:rsidRPr="00412A90" w:rsidRDefault="007D360A" w:rsidP="007D360A">
            <w:pPr>
              <w:keepNext/>
              <w:jc w:val="center"/>
              <w:rPr>
                <w:color w:val="000000"/>
                <w:sz w:val="18"/>
                <w:szCs w:val="18"/>
              </w:rPr>
            </w:pPr>
            <w:r>
              <w:rPr>
                <w:color w:val="000000"/>
                <w:sz w:val="18"/>
                <w:szCs w:val="18"/>
              </w:rPr>
              <w:t>Non</w:t>
            </w:r>
          </w:p>
        </w:tc>
        <w:tc>
          <w:tcPr>
            <w:tcW w:w="1040" w:type="dxa"/>
            <w:tcBorders>
              <w:top w:val="single" w:sz="4" w:space="0" w:color="auto"/>
              <w:left w:val="nil"/>
              <w:bottom w:val="single" w:sz="8" w:space="0" w:color="auto"/>
              <w:right w:val="nil"/>
            </w:tcBorders>
            <w:shd w:val="clear" w:color="000000" w:fill="D9D9D9"/>
            <w:vAlign w:val="bottom"/>
            <w:hideMark/>
          </w:tcPr>
          <w:p w:rsidR="00412A90" w:rsidRPr="00412A90" w:rsidRDefault="007D360A" w:rsidP="00412A90">
            <w:pPr>
              <w:keepNext/>
              <w:jc w:val="center"/>
              <w:rPr>
                <w:color w:val="000000"/>
                <w:sz w:val="18"/>
                <w:szCs w:val="18"/>
              </w:rPr>
            </w:pPr>
            <w:r>
              <w:rPr>
                <w:color w:val="000000"/>
                <w:sz w:val="18"/>
                <w:szCs w:val="18"/>
              </w:rPr>
              <w:t>Pas de réponse</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single" w:sz="4" w:space="0" w:color="auto"/>
              <w:left w:val="nil"/>
              <w:bottom w:val="single" w:sz="8" w:space="0" w:color="auto"/>
              <w:right w:val="nil"/>
            </w:tcBorders>
            <w:shd w:val="clear" w:color="000000" w:fill="D9D9D9"/>
            <w:vAlign w:val="bottom"/>
            <w:hideMark/>
          </w:tcPr>
          <w:p w:rsidR="00412A90" w:rsidRPr="00412A90" w:rsidRDefault="007D360A" w:rsidP="00412A90">
            <w:pPr>
              <w:keepNext/>
              <w:jc w:val="center"/>
              <w:rPr>
                <w:color w:val="000000"/>
                <w:sz w:val="18"/>
                <w:szCs w:val="18"/>
              </w:rPr>
            </w:pPr>
            <w:r>
              <w:rPr>
                <w:color w:val="000000"/>
                <w:sz w:val="18"/>
                <w:szCs w:val="18"/>
              </w:rPr>
              <w:t>Oui</w:t>
            </w:r>
          </w:p>
        </w:tc>
        <w:tc>
          <w:tcPr>
            <w:tcW w:w="709" w:type="dxa"/>
            <w:tcBorders>
              <w:top w:val="single" w:sz="4" w:space="0" w:color="auto"/>
              <w:left w:val="single" w:sz="4" w:space="0" w:color="auto"/>
              <w:bottom w:val="single" w:sz="8" w:space="0" w:color="auto"/>
              <w:right w:val="single" w:sz="4" w:space="0" w:color="auto"/>
            </w:tcBorders>
            <w:shd w:val="clear" w:color="000000" w:fill="D9D9D9"/>
            <w:vAlign w:val="bottom"/>
            <w:hideMark/>
          </w:tcPr>
          <w:p w:rsidR="00412A90" w:rsidRPr="00412A90" w:rsidRDefault="007D360A" w:rsidP="00412A90">
            <w:pPr>
              <w:keepNext/>
              <w:jc w:val="center"/>
              <w:rPr>
                <w:color w:val="000000"/>
                <w:sz w:val="18"/>
                <w:szCs w:val="18"/>
              </w:rPr>
            </w:pPr>
            <w:r>
              <w:rPr>
                <w:color w:val="000000"/>
                <w:sz w:val="18"/>
                <w:szCs w:val="18"/>
              </w:rPr>
              <w:t>Non</w:t>
            </w:r>
          </w:p>
        </w:tc>
        <w:tc>
          <w:tcPr>
            <w:tcW w:w="1038" w:type="dxa"/>
            <w:tcBorders>
              <w:top w:val="single" w:sz="4" w:space="0" w:color="auto"/>
              <w:left w:val="nil"/>
              <w:bottom w:val="single" w:sz="8" w:space="0" w:color="auto"/>
              <w:right w:val="single" w:sz="8" w:space="0" w:color="auto"/>
            </w:tcBorders>
            <w:shd w:val="clear" w:color="000000" w:fill="D9D9D9"/>
            <w:vAlign w:val="bottom"/>
            <w:hideMark/>
          </w:tcPr>
          <w:p w:rsidR="00412A90" w:rsidRPr="00412A90" w:rsidRDefault="007D360A" w:rsidP="00412A90">
            <w:pPr>
              <w:keepNext/>
              <w:jc w:val="center"/>
              <w:rPr>
                <w:color w:val="000000"/>
                <w:sz w:val="18"/>
                <w:szCs w:val="18"/>
              </w:rPr>
            </w:pPr>
            <w:r>
              <w:rPr>
                <w:color w:val="000000"/>
                <w:sz w:val="18"/>
                <w:szCs w:val="18"/>
              </w:rPr>
              <w:t>Pas de réponse</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1</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xml:space="preserve">Membre de l’UPOV </w:t>
            </w:r>
          </w:p>
        </w:tc>
        <w:tc>
          <w:tcPr>
            <w:tcW w:w="753" w:type="dxa"/>
            <w:tcBorders>
              <w:top w:val="nil"/>
              <w:left w:val="nil"/>
              <w:bottom w:val="single" w:sz="4" w:space="0" w:color="auto"/>
              <w:right w:val="nil"/>
            </w:tcBorders>
            <w:shd w:val="clear" w:color="000000" w:fill="F2F2F2"/>
            <w:noWrap/>
            <w:vAlign w:val="bottom"/>
            <w:hideMark/>
          </w:tcPr>
          <w:p w:rsidR="00412A90" w:rsidRPr="00412A90" w:rsidRDefault="00412A90" w:rsidP="00412A90">
            <w:pPr>
              <w:keepNext/>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412A90" w:rsidRPr="00412A90" w:rsidRDefault="00412A90" w:rsidP="00412A90">
            <w:pPr>
              <w:keepNext/>
              <w:ind w:right="213"/>
              <w:jc w:val="left"/>
              <w:rPr>
                <w:color w:val="000000"/>
                <w:sz w:val="18"/>
                <w:szCs w:val="18"/>
              </w:rPr>
            </w:pPr>
            <w:r w:rsidRPr="00412A90">
              <w:rPr>
                <w:color w:val="000000"/>
                <w:sz w:val="18"/>
                <w:szCs w:val="18"/>
              </w:rPr>
              <w:t> </w:t>
            </w:r>
          </w:p>
        </w:tc>
        <w:tc>
          <w:tcPr>
            <w:tcW w:w="1040" w:type="dxa"/>
            <w:tcBorders>
              <w:top w:val="nil"/>
              <w:left w:val="nil"/>
              <w:bottom w:val="single" w:sz="4" w:space="0" w:color="auto"/>
              <w:right w:val="nil"/>
            </w:tcBorders>
            <w:shd w:val="clear" w:color="000000" w:fill="F2F2F2"/>
            <w:vAlign w:val="bottom"/>
            <w:hideMark/>
          </w:tcPr>
          <w:p w:rsidR="00412A90" w:rsidRPr="00412A90" w:rsidRDefault="00412A90" w:rsidP="00412A90">
            <w:pPr>
              <w:keepNext/>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1038" w:type="dxa"/>
            <w:tcBorders>
              <w:top w:val="nil"/>
              <w:left w:val="nil"/>
              <w:bottom w:val="single" w:sz="4" w:space="0" w:color="auto"/>
              <w:right w:val="single" w:sz="8" w:space="0" w:color="auto"/>
            </w:tcBorders>
            <w:shd w:val="clear" w:color="000000" w:fill="F2F2F2"/>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2</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Votre service possède-t-il sa propre base de données à des fins de protection des obtentions végétales?</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5</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0%</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3(a)</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Votre base de données contient-elle les renseignements suivants : Demandeur (nom et coordonnées)</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0</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0%</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3(b)</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Représentant du demandeur (nom et coordonnées)</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0</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0%</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3(c)</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xml:space="preserve">Personne(s)* ayant obtenu, découvert ou développé la variété (si elle n’est pas le demandeur) (nom et coordonnées)*  </w:t>
            </w:r>
            <w:r w:rsidRPr="00412A90">
              <w:rPr>
                <w:sz w:val="18"/>
                <w:szCs w:val="18"/>
              </w:rPr>
              <w:t>On entend par “personne” au sens de l’article 1.iv) de l’Acte de 1991 de la Convention UPOV aussi bien les personnes physiques que les personnes par exemple des sociétés)</w:t>
            </w:r>
            <w:r w:rsidRPr="00412A90">
              <w:rPr>
                <w:color w:val="000000"/>
                <w:sz w:val="18"/>
                <w:szCs w:val="18"/>
              </w:rPr>
              <w:t>.</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25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3</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76%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9%</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3(d)</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Titulaire du titre (nom et coordonnées)</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22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6</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67%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18%</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3(e)</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xml:space="preserve">Nom botanique d’espèce </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0</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0%</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3(f)</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Nom commun d’espèce</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1</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82%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3%</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3(g)</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xml:space="preserve">Code UPOV </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4</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73%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12%</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3(h)</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Référence de l’obtenteur</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4</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73%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12%</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3(i)</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Dénominations proposées</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4</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73%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12%</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3(j)</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Dénominations approuvées</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19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9</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58%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27%</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3(k)</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Modifications de dénominations</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23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5</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70%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3(l)</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Numéro de demande</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1</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82%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3%</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3(m)</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xml:space="preserve">Désignation variétale unique (désignation </w:t>
            </w:r>
            <w:r w:rsidRPr="00412A90">
              <w:rPr>
                <w:sz w:val="18"/>
                <w:szCs w:val="18"/>
              </w:rPr>
              <w:t>unique pour la variété, par exemple une combinaison du type de demande (droits d’obtenteur), du numéro de demande et de la plante ou espèce)</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18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10</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55%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30%</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3(n)</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sz w:val="18"/>
                <w:szCs w:val="18"/>
              </w:rPr>
              <w:t>Demandes rejetées/retirées</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26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2</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79%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6%</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3(o)</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Numéro d’octroi</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26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2</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79%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6%</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3(p)</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Date de commencement de la protection</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0</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0%</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3(q)</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Date de fin de la protection</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25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3</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76%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9%</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3(r)</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sz w:val="18"/>
                <w:szCs w:val="18"/>
              </w:rPr>
              <w:t>Dates auxquelles une variété a été commercialisée pour la première fois sur le territoire de la demande et sur d’autres territoires</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11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17</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33%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52%</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keepNext/>
              <w:jc w:val="center"/>
              <w:rPr>
                <w:color w:val="000000"/>
                <w:sz w:val="18"/>
                <w:szCs w:val="18"/>
              </w:rPr>
            </w:pPr>
            <w:r w:rsidRPr="00412A90">
              <w:rPr>
                <w:color w:val="000000"/>
                <w:sz w:val="18"/>
                <w:szCs w:val="18"/>
              </w:rPr>
              <w:t>3(s)</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sz w:val="18"/>
                <w:szCs w:val="18"/>
              </w:rPr>
              <w:t>Descriptions variétales sous la forme de niveaux d’expression ou de notes</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15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ind w:right="213"/>
              <w:jc w:val="right"/>
              <w:rPr>
                <w:color w:val="000000"/>
                <w:sz w:val="18"/>
                <w:szCs w:val="18"/>
              </w:rPr>
            </w:pPr>
            <w:r w:rsidRPr="00412A90">
              <w:rPr>
                <w:color w:val="000000"/>
                <w:sz w:val="18"/>
                <w:szCs w:val="18"/>
              </w:rPr>
              <w:t>13</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45%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40%</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keepNext/>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jc w:val="center"/>
              <w:rPr>
                <w:color w:val="000000"/>
                <w:sz w:val="18"/>
                <w:szCs w:val="18"/>
              </w:rPr>
            </w:pPr>
            <w:r w:rsidRPr="00412A90">
              <w:rPr>
                <w:color w:val="000000"/>
                <w:sz w:val="18"/>
                <w:szCs w:val="18"/>
              </w:rPr>
              <w:t>3(t)</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jc w:val="left"/>
              <w:rPr>
                <w:color w:val="000000"/>
                <w:sz w:val="18"/>
                <w:szCs w:val="18"/>
              </w:rPr>
            </w:pPr>
            <w:r w:rsidRPr="00412A90">
              <w:rPr>
                <w:sz w:val="18"/>
                <w:szCs w:val="18"/>
              </w:rPr>
              <w:t>Données variétales (autres que des descriptions sous la forme de niveaux d’expression ou de notes)</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12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ind w:right="213"/>
              <w:jc w:val="right"/>
              <w:rPr>
                <w:color w:val="000000"/>
                <w:sz w:val="18"/>
                <w:szCs w:val="18"/>
              </w:rPr>
            </w:pPr>
            <w:r w:rsidRPr="00412A90">
              <w:rPr>
                <w:color w:val="000000"/>
                <w:sz w:val="18"/>
                <w:szCs w:val="18"/>
              </w:rPr>
              <w:t>16</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36%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48%</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jc w:val="center"/>
              <w:rPr>
                <w:color w:val="000000"/>
                <w:sz w:val="18"/>
                <w:szCs w:val="18"/>
              </w:rPr>
            </w:pPr>
            <w:r w:rsidRPr="00412A90">
              <w:rPr>
                <w:color w:val="000000"/>
                <w:sz w:val="18"/>
                <w:szCs w:val="18"/>
              </w:rPr>
              <w:t>3(u)</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jc w:val="left"/>
              <w:rPr>
                <w:color w:val="000000"/>
                <w:sz w:val="18"/>
                <w:szCs w:val="18"/>
              </w:rPr>
            </w:pPr>
            <w:r w:rsidRPr="00412A90">
              <w:rPr>
                <w:sz w:val="18"/>
                <w:szCs w:val="18"/>
              </w:rPr>
              <w:t>Profil d’ADN de la variété</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ind w:right="213"/>
              <w:jc w:val="right"/>
              <w:rPr>
                <w:color w:val="000000"/>
                <w:sz w:val="18"/>
                <w:szCs w:val="18"/>
              </w:rPr>
            </w:pPr>
            <w:r w:rsidRPr="00412A90">
              <w:rPr>
                <w:color w:val="000000"/>
                <w:sz w:val="18"/>
                <w:szCs w:val="18"/>
              </w:rPr>
              <w:t>26</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79%</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jc w:val="center"/>
              <w:rPr>
                <w:color w:val="000000"/>
                <w:sz w:val="18"/>
                <w:szCs w:val="18"/>
              </w:rPr>
            </w:pPr>
            <w:r w:rsidRPr="00412A90">
              <w:rPr>
                <w:color w:val="000000"/>
                <w:sz w:val="18"/>
                <w:szCs w:val="18"/>
              </w:rPr>
              <w:t>3(v)</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jc w:val="left"/>
              <w:rPr>
                <w:color w:val="000000"/>
                <w:sz w:val="18"/>
                <w:szCs w:val="18"/>
              </w:rPr>
            </w:pPr>
            <w:r w:rsidRPr="00412A90">
              <w:rPr>
                <w:color w:val="000000"/>
                <w:sz w:val="18"/>
                <w:szCs w:val="18"/>
              </w:rPr>
              <w:t>Photographies</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17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ind w:right="213"/>
              <w:jc w:val="right"/>
              <w:rPr>
                <w:color w:val="000000"/>
                <w:sz w:val="18"/>
                <w:szCs w:val="18"/>
              </w:rPr>
            </w:pPr>
            <w:r w:rsidRPr="00412A90">
              <w:rPr>
                <w:color w:val="000000"/>
                <w:sz w:val="18"/>
                <w:szCs w:val="18"/>
              </w:rPr>
              <w:t>11</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28</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52%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33%</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jc w:val="center"/>
              <w:rPr>
                <w:color w:val="000000"/>
                <w:sz w:val="18"/>
                <w:szCs w:val="18"/>
              </w:rPr>
            </w:pPr>
            <w:r w:rsidRPr="00412A90">
              <w:rPr>
                <w:color w:val="000000"/>
                <w:sz w:val="18"/>
                <w:szCs w:val="18"/>
              </w:rPr>
              <w:t>3(w)</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jc w:val="left"/>
              <w:rPr>
                <w:color w:val="000000"/>
                <w:sz w:val="18"/>
                <w:szCs w:val="18"/>
              </w:rPr>
            </w:pPr>
            <w:r w:rsidRPr="00412A90">
              <w:rPr>
                <w:sz w:val="18"/>
                <w:szCs w:val="18"/>
              </w:rPr>
              <w:t>Autres (veuillez fournir toute information importante en matière de protection des obtentions végétales contenue dans votre base de données</w:t>
            </w:r>
            <w:r w:rsidRPr="00412A90">
              <w:rPr>
                <w:color w:val="000000"/>
                <w:sz w:val="18"/>
                <w:szCs w:val="18"/>
              </w:rPr>
              <w:t>)</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13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ind w:right="213"/>
              <w:jc w:val="right"/>
              <w:rPr>
                <w:color w:val="000000"/>
                <w:sz w:val="18"/>
                <w:szCs w:val="18"/>
              </w:rPr>
            </w:pPr>
            <w:r w:rsidRPr="00412A90">
              <w:rPr>
                <w:color w:val="000000"/>
                <w:sz w:val="18"/>
                <w:szCs w:val="18"/>
              </w:rPr>
              <w:t>15</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39%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46%</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15%</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jc w:val="center"/>
              <w:rPr>
                <w:color w:val="000000"/>
                <w:sz w:val="18"/>
                <w:szCs w:val="18"/>
              </w:rPr>
            </w:pPr>
            <w:r w:rsidRPr="00412A90">
              <w:rPr>
                <w:color w:val="000000"/>
                <w:sz w:val="18"/>
                <w:szCs w:val="18"/>
              </w:rPr>
              <w:t>4</w:t>
            </w:r>
          </w:p>
        </w:tc>
        <w:tc>
          <w:tcPr>
            <w:tcW w:w="4095"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jc w:val="left"/>
              <w:rPr>
                <w:color w:val="000000"/>
                <w:sz w:val="18"/>
                <w:szCs w:val="18"/>
              </w:rPr>
            </w:pPr>
            <w:r w:rsidRPr="00412A90">
              <w:rPr>
                <w:sz w:val="18"/>
                <w:szCs w:val="18"/>
              </w:rPr>
              <w:t>Votre base de données est-elle utilisée pour élaborer la publication officielle?</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ind w:right="213"/>
              <w:jc w:val="right"/>
              <w:rPr>
                <w:color w:val="000000"/>
                <w:sz w:val="18"/>
                <w:szCs w:val="18"/>
              </w:rPr>
            </w:pPr>
            <w:r w:rsidRPr="00412A90">
              <w:rPr>
                <w:color w:val="000000"/>
                <w:sz w:val="18"/>
                <w:szCs w:val="18"/>
              </w:rPr>
              <w:t>6</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82%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18%</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0%</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jc w:val="center"/>
              <w:rPr>
                <w:color w:val="000000"/>
                <w:sz w:val="18"/>
                <w:szCs w:val="18"/>
              </w:rPr>
            </w:pPr>
            <w:r w:rsidRPr="00412A90">
              <w:rPr>
                <w:color w:val="000000"/>
                <w:sz w:val="18"/>
                <w:szCs w:val="18"/>
              </w:rPr>
              <w:t>5</w:t>
            </w:r>
          </w:p>
        </w:tc>
        <w:tc>
          <w:tcPr>
            <w:tcW w:w="4095" w:type="dxa"/>
            <w:tcBorders>
              <w:top w:val="nil"/>
              <w:left w:val="nil"/>
              <w:bottom w:val="single" w:sz="4" w:space="0" w:color="auto"/>
              <w:right w:val="single" w:sz="8" w:space="0" w:color="auto"/>
            </w:tcBorders>
            <w:shd w:val="clear" w:color="auto" w:fill="auto"/>
            <w:vAlign w:val="bottom"/>
          </w:tcPr>
          <w:p w:rsidR="00412A90" w:rsidRPr="00412A90" w:rsidRDefault="00412A90" w:rsidP="00412A90">
            <w:pPr>
              <w:jc w:val="left"/>
              <w:rPr>
                <w:color w:val="000000"/>
                <w:sz w:val="18"/>
                <w:szCs w:val="18"/>
              </w:rPr>
            </w:pPr>
            <w:r w:rsidRPr="00412A90">
              <w:rPr>
                <w:sz w:val="18"/>
                <w:szCs w:val="18"/>
              </w:rPr>
              <w:t>Si vous ne disposez pas d’une base de données aux fins de la protection des obtentions végétales, prévoyez</w:t>
            </w:r>
            <w:r w:rsidRPr="00412A90">
              <w:rPr>
                <w:sz w:val="18"/>
                <w:szCs w:val="18"/>
              </w:rPr>
              <w:noBreakHyphen/>
              <w:t>vous d’en créer une ou souhaitez</w:t>
            </w:r>
            <w:r w:rsidRPr="00412A90">
              <w:rPr>
                <w:sz w:val="18"/>
                <w:szCs w:val="18"/>
              </w:rPr>
              <w:noBreakHyphen/>
              <w:t>vous une assistance pour mettre au point cette base de données?</w:t>
            </w:r>
          </w:p>
        </w:tc>
        <w:tc>
          <w:tcPr>
            <w:tcW w:w="753" w:type="dxa"/>
            <w:tcBorders>
              <w:top w:val="nil"/>
              <w:left w:val="nil"/>
              <w:bottom w:val="single" w:sz="4" w:space="0" w:color="auto"/>
              <w:right w:val="nil"/>
            </w:tcBorders>
            <w:shd w:val="clear" w:color="000000" w:fill="F2F2F2"/>
            <w:noWrap/>
            <w:vAlign w:val="bottom"/>
            <w:hideMark/>
          </w:tcPr>
          <w:p w:rsidR="00412A90" w:rsidRPr="00412A90" w:rsidRDefault="00412A90" w:rsidP="00412A90">
            <w:pPr>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412A90" w:rsidRPr="00412A90" w:rsidRDefault="00412A90" w:rsidP="00412A90">
            <w:pPr>
              <w:ind w:right="213"/>
              <w:jc w:val="left"/>
              <w:rPr>
                <w:color w:val="000000"/>
                <w:sz w:val="18"/>
                <w:szCs w:val="18"/>
              </w:rPr>
            </w:pPr>
            <w:r w:rsidRPr="00412A90">
              <w:rPr>
                <w:color w:val="000000"/>
                <w:sz w:val="18"/>
                <w:szCs w:val="18"/>
              </w:rPr>
              <w:t> </w:t>
            </w:r>
          </w:p>
        </w:tc>
        <w:tc>
          <w:tcPr>
            <w:tcW w:w="1040" w:type="dxa"/>
            <w:tcBorders>
              <w:top w:val="nil"/>
              <w:left w:val="nil"/>
              <w:bottom w:val="single" w:sz="4" w:space="0" w:color="auto"/>
              <w:right w:val="nil"/>
            </w:tcBorders>
            <w:shd w:val="clear" w:color="000000" w:fill="F2F2F2"/>
            <w:vAlign w:val="bottom"/>
            <w:hideMark/>
          </w:tcPr>
          <w:p w:rsidR="00412A90" w:rsidRPr="00412A90" w:rsidRDefault="00412A90" w:rsidP="00412A90">
            <w:pPr>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412A90" w:rsidRPr="00412A90" w:rsidRDefault="00412A90" w:rsidP="00412A90">
            <w:pPr>
              <w:jc w:val="center"/>
              <w:rPr>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412A90" w:rsidRPr="00412A90" w:rsidRDefault="00412A90" w:rsidP="00412A90">
            <w:pPr>
              <w:jc w:val="center"/>
              <w:rPr>
                <w:color w:val="000000"/>
                <w:sz w:val="18"/>
                <w:szCs w:val="18"/>
              </w:rPr>
            </w:pPr>
          </w:p>
        </w:tc>
        <w:tc>
          <w:tcPr>
            <w:tcW w:w="1038" w:type="dxa"/>
            <w:tcBorders>
              <w:top w:val="nil"/>
              <w:left w:val="nil"/>
              <w:bottom w:val="single" w:sz="4" w:space="0" w:color="auto"/>
              <w:right w:val="single" w:sz="8" w:space="0" w:color="auto"/>
            </w:tcBorders>
            <w:shd w:val="clear" w:color="000000" w:fill="F2F2F2"/>
            <w:vAlign w:val="bottom"/>
            <w:hideMark/>
          </w:tcPr>
          <w:p w:rsidR="00412A90" w:rsidRPr="00412A90" w:rsidRDefault="00412A90" w:rsidP="00412A90">
            <w:pPr>
              <w:jc w:val="center"/>
              <w:rPr>
                <w:color w:val="000000"/>
                <w:sz w:val="18"/>
                <w:szCs w:val="18"/>
              </w:rPr>
            </w:pP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jc w:val="center"/>
              <w:rPr>
                <w:color w:val="000000"/>
                <w:sz w:val="18"/>
                <w:szCs w:val="18"/>
              </w:rPr>
            </w:pPr>
            <w:r w:rsidRPr="00412A90">
              <w:rPr>
                <w:color w:val="000000"/>
                <w:sz w:val="18"/>
                <w:szCs w:val="18"/>
              </w:rPr>
              <w:lastRenderedPageBreak/>
              <w:t>6</w:t>
            </w:r>
          </w:p>
        </w:tc>
        <w:tc>
          <w:tcPr>
            <w:tcW w:w="4095" w:type="dxa"/>
            <w:tcBorders>
              <w:top w:val="nil"/>
              <w:left w:val="nil"/>
              <w:bottom w:val="single" w:sz="4" w:space="0" w:color="auto"/>
              <w:right w:val="single" w:sz="8" w:space="0" w:color="auto"/>
            </w:tcBorders>
            <w:shd w:val="clear" w:color="auto" w:fill="auto"/>
            <w:vAlign w:val="bottom"/>
          </w:tcPr>
          <w:p w:rsidR="00412A90" w:rsidRPr="00412A90" w:rsidRDefault="00412A90" w:rsidP="00412A90">
            <w:pPr>
              <w:jc w:val="left"/>
              <w:rPr>
                <w:color w:val="000000"/>
                <w:sz w:val="18"/>
                <w:szCs w:val="18"/>
              </w:rPr>
            </w:pPr>
            <w:r w:rsidRPr="00412A90">
              <w:rPr>
                <w:sz w:val="18"/>
                <w:szCs w:val="18"/>
              </w:rPr>
              <w:t xml:space="preserve">Fournissez-vous un formulaire de demande électronique?  </w:t>
            </w:r>
            <w:r w:rsidRPr="00412A90">
              <w:rPr>
                <w:sz w:val="18"/>
                <w:szCs w:val="18"/>
              </w:rPr>
              <w:br/>
            </w:r>
            <w:r w:rsidRPr="00412A90">
              <w:rPr>
                <w:sz w:val="18"/>
                <w:szCs w:val="18"/>
                <w:lang w:eastAsia="fr-FR"/>
              </w:rPr>
              <w:t>(si la réponse est non, veuillez passer à la question 12)</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ind w:right="213"/>
              <w:jc w:val="right"/>
              <w:rPr>
                <w:color w:val="000000"/>
                <w:sz w:val="18"/>
                <w:szCs w:val="18"/>
              </w:rPr>
            </w:pPr>
            <w:r w:rsidRPr="00412A90">
              <w:rPr>
                <w:color w:val="000000"/>
                <w:sz w:val="18"/>
                <w:szCs w:val="18"/>
              </w:rPr>
              <w:t>24</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73%</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0%</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jc w:val="center"/>
              <w:rPr>
                <w:color w:val="000000"/>
                <w:sz w:val="18"/>
                <w:szCs w:val="18"/>
              </w:rPr>
            </w:pPr>
            <w:r w:rsidRPr="00412A90">
              <w:rPr>
                <w:color w:val="000000"/>
                <w:sz w:val="18"/>
                <w:szCs w:val="18"/>
              </w:rPr>
              <w:t>7</w:t>
            </w:r>
          </w:p>
        </w:tc>
        <w:tc>
          <w:tcPr>
            <w:tcW w:w="4095" w:type="dxa"/>
            <w:tcBorders>
              <w:top w:val="nil"/>
              <w:left w:val="nil"/>
              <w:bottom w:val="single" w:sz="4" w:space="0" w:color="auto"/>
              <w:right w:val="single" w:sz="8" w:space="0" w:color="auto"/>
            </w:tcBorders>
            <w:shd w:val="clear" w:color="auto" w:fill="auto"/>
            <w:vAlign w:val="bottom"/>
          </w:tcPr>
          <w:p w:rsidR="00412A90" w:rsidRPr="00412A90" w:rsidRDefault="00412A90" w:rsidP="00412A90">
            <w:pPr>
              <w:jc w:val="left"/>
              <w:rPr>
                <w:color w:val="000000"/>
                <w:sz w:val="18"/>
                <w:szCs w:val="18"/>
              </w:rPr>
            </w:pPr>
            <w:r w:rsidRPr="00412A90">
              <w:rPr>
                <w:sz w:val="18"/>
                <w:szCs w:val="18"/>
              </w:rPr>
              <w:t>Les informations figurant dans le formulaire électronique sont-elles suffisantes pour recevoir une date de dépôt?</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ind w:right="213"/>
              <w:jc w:val="right"/>
              <w:rPr>
                <w:color w:val="000000"/>
                <w:sz w:val="18"/>
                <w:szCs w:val="18"/>
              </w:rPr>
            </w:pPr>
            <w:r w:rsidRPr="00412A90">
              <w:rPr>
                <w:color w:val="000000"/>
                <w:sz w:val="18"/>
                <w:szCs w:val="18"/>
              </w:rPr>
              <w:t>24</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73%</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0%</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jc w:val="center"/>
              <w:rPr>
                <w:color w:val="000000"/>
                <w:sz w:val="18"/>
                <w:szCs w:val="18"/>
              </w:rPr>
            </w:pPr>
            <w:r w:rsidRPr="00412A90">
              <w:rPr>
                <w:color w:val="000000"/>
                <w:sz w:val="18"/>
                <w:szCs w:val="18"/>
              </w:rPr>
              <w:t>8</w:t>
            </w:r>
          </w:p>
        </w:tc>
        <w:tc>
          <w:tcPr>
            <w:tcW w:w="4095" w:type="dxa"/>
            <w:tcBorders>
              <w:top w:val="nil"/>
              <w:left w:val="nil"/>
              <w:bottom w:val="single" w:sz="4" w:space="0" w:color="auto"/>
              <w:right w:val="single" w:sz="8" w:space="0" w:color="auto"/>
            </w:tcBorders>
            <w:shd w:val="clear" w:color="auto" w:fill="auto"/>
            <w:vAlign w:val="bottom"/>
          </w:tcPr>
          <w:p w:rsidR="00412A90" w:rsidRPr="00412A90" w:rsidRDefault="00412A90" w:rsidP="00412A90">
            <w:pPr>
              <w:jc w:val="left"/>
              <w:rPr>
                <w:color w:val="000000"/>
                <w:sz w:val="18"/>
                <w:szCs w:val="18"/>
              </w:rPr>
            </w:pPr>
            <w:r w:rsidRPr="00412A90">
              <w:rPr>
                <w:sz w:val="18"/>
                <w:szCs w:val="18"/>
              </w:rPr>
              <w:t>En plus de répondre au formulaire électronique, les déposants sont-ils tenus de fournir des documents ou des informations supplémentaires (par exemple, des exemplaires sur papier signés) ou des renseignements en complément des informations devant figurer sur le formulaire électronique?</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11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ind w:right="213"/>
              <w:jc w:val="right"/>
              <w:rPr>
                <w:color w:val="000000"/>
                <w:sz w:val="18"/>
                <w:szCs w:val="18"/>
              </w:rPr>
            </w:pPr>
            <w:r w:rsidRPr="00412A90">
              <w:rPr>
                <w:color w:val="000000"/>
                <w:sz w:val="18"/>
                <w:szCs w:val="18"/>
              </w:rPr>
              <w:t>22</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33%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67%</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0%</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jc w:val="center"/>
              <w:rPr>
                <w:color w:val="000000"/>
                <w:sz w:val="18"/>
                <w:szCs w:val="18"/>
              </w:rPr>
            </w:pPr>
            <w:r w:rsidRPr="00412A90">
              <w:rPr>
                <w:color w:val="000000"/>
                <w:sz w:val="18"/>
                <w:szCs w:val="18"/>
              </w:rPr>
              <w:t>9</w:t>
            </w:r>
          </w:p>
        </w:tc>
        <w:tc>
          <w:tcPr>
            <w:tcW w:w="4095" w:type="dxa"/>
            <w:tcBorders>
              <w:top w:val="nil"/>
              <w:left w:val="nil"/>
              <w:bottom w:val="single" w:sz="4" w:space="0" w:color="auto"/>
              <w:right w:val="single" w:sz="8" w:space="0" w:color="auto"/>
            </w:tcBorders>
            <w:shd w:val="clear" w:color="auto" w:fill="auto"/>
            <w:vAlign w:val="bottom"/>
          </w:tcPr>
          <w:p w:rsidR="00412A90" w:rsidRPr="00412A90" w:rsidRDefault="00412A90" w:rsidP="00412A90">
            <w:pPr>
              <w:jc w:val="left"/>
              <w:rPr>
                <w:color w:val="000000"/>
                <w:sz w:val="18"/>
                <w:szCs w:val="18"/>
              </w:rPr>
            </w:pPr>
            <w:r w:rsidRPr="00412A90">
              <w:rPr>
                <w:sz w:val="18"/>
                <w:szCs w:val="18"/>
              </w:rPr>
              <w:t>Les déposants ont-ils la possibilité de fournir une signature électronique ou une autorisation de demande par voie électronique sous toute autre forme</w:t>
            </w:r>
            <w:r w:rsidRPr="00412A90">
              <w:rPr>
                <w:color w:val="000000"/>
                <w:sz w:val="18"/>
                <w:szCs w:val="18"/>
              </w:rPr>
              <w:t>?</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ind w:right="213"/>
              <w:jc w:val="right"/>
              <w:rPr>
                <w:color w:val="000000"/>
                <w:sz w:val="18"/>
                <w:szCs w:val="18"/>
              </w:rPr>
            </w:pPr>
            <w:r w:rsidRPr="00412A90">
              <w:rPr>
                <w:color w:val="000000"/>
                <w:sz w:val="18"/>
                <w:szCs w:val="18"/>
              </w:rPr>
              <w:t>26</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21%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79%</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0%</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jc w:val="center"/>
              <w:rPr>
                <w:color w:val="000000"/>
                <w:sz w:val="18"/>
                <w:szCs w:val="18"/>
              </w:rPr>
            </w:pPr>
            <w:r w:rsidRPr="00412A90">
              <w:rPr>
                <w:color w:val="000000"/>
                <w:sz w:val="18"/>
                <w:szCs w:val="18"/>
              </w:rPr>
              <w:t>10</w:t>
            </w:r>
          </w:p>
        </w:tc>
        <w:tc>
          <w:tcPr>
            <w:tcW w:w="4095" w:type="dxa"/>
            <w:tcBorders>
              <w:top w:val="nil"/>
              <w:left w:val="nil"/>
              <w:bottom w:val="single" w:sz="4" w:space="0" w:color="auto"/>
              <w:right w:val="single" w:sz="8" w:space="0" w:color="auto"/>
            </w:tcBorders>
            <w:shd w:val="clear" w:color="auto" w:fill="auto"/>
            <w:vAlign w:val="bottom"/>
          </w:tcPr>
          <w:p w:rsidR="00412A90" w:rsidRPr="00412A90" w:rsidRDefault="00412A90" w:rsidP="00412A90">
            <w:pPr>
              <w:jc w:val="left"/>
              <w:rPr>
                <w:color w:val="000000"/>
                <w:sz w:val="18"/>
                <w:szCs w:val="18"/>
              </w:rPr>
            </w:pPr>
            <w:r w:rsidRPr="00412A90">
              <w:rPr>
                <w:sz w:val="18"/>
                <w:szCs w:val="18"/>
              </w:rPr>
              <w:t>Les déposants ont-ils la possibilité d’effectuer les paiements en ligne</w:t>
            </w:r>
            <w:r w:rsidRPr="00412A90">
              <w:rPr>
                <w:color w:val="000000"/>
                <w:sz w:val="18"/>
                <w:szCs w:val="18"/>
              </w:rPr>
              <w:t>?</w:t>
            </w:r>
          </w:p>
        </w:tc>
        <w:tc>
          <w:tcPr>
            <w:tcW w:w="753"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ind w:right="213"/>
              <w:jc w:val="right"/>
              <w:rPr>
                <w:color w:val="000000"/>
                <w:sz w:val="18"/>
                <w:szCs w:val="18"/>
              </w:rPr>
            </w:pPr>
            <w:r w:rsidRPr="00412A90">
              <w:rPr>
                <w:color w:val="000000"/>
                <w:sz w:val="18"/>
                <w:szCs w:val="18"/>
              </w:rPr>
              <w:t>25</w:t>
            </w:r>
          </w:p>
        </w:tc>
        <w:tc>
          <w:tcPr>
            <w:tcW w:w="1040" w:type="dxa"/>
            <w:tcBorders>
              <w:top w:val="nil"/>
              <w:left w:val="nil"/>
              <w:bottom w:val="single" w:sz="4" w:space="0" w:color="auto"/>
              <w:right w:val="nil"/>
            </w:tcBorders>
            <w:shd w:val="clear" w:color="auto" w:fill="auto"/>
            <w:vAlign w:val="bottom"/>
            <w:hideMark/>
          </w:tcPr>
          <w:p w:rsidR="00412A90" w:rsidRPr="00412A90" w:rsidRDefault="00412A90" w:rsidP="00412A90">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76%</w:t>
            </w:r>
          </w:p>
        </w:tc>
        <w:tc>
          <w:tcPr>
            <w:tcW w:w="1038" w:type="dxa"/>
            <w:tcBorders>
              <w:top w:val="nil"/>
              <w:left w:val="nil"/>
              <w:bottom w:val="single" w:sz="4" w:space="0" w:color="auto"/>
              <w:right w:val="single" w:sz="8" w:space="0" w:color="auto"/>
            </w:tcBorders>
            <w:shd w:val="clear" w:color="auto" w:fill="auto"/>
            <w:vAlign w:val="bottom"/>
            <w:hideMark/>
          </w:tcPr>
          <w:p w:rsidR="00412A90" w:rsidRPr="00412A90" w:rsidRDefault="00412A90" w:rsidP="00412A90">
            <w:pPr>
              <w:jc w:val="center"/>
              <w:rPr>
                <w:color w:val="000000"/>
                <w:sz w:val="18"/>
                <w:szCs w:val="18"/>
              </w:rPr>
            </w:pPr>
            <w:r w:rsidRPr="00412A90">
              <w:rPr>
                <w:color w:val="000000"/>
                <w:sz w:val="18"/>
                <w:szCs w:val="18"/>
              </w:rPr>
              <w:t>0%</w:t>
            </w: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jc w:val="center"/>
              <w:rPr>
                <w:color w:val="000000"/>
                <w:sz w:val="18"/>
                <w:szCs w:val="18"/>
              </w:rPr>
            </w:pPr>
            <w:r w:rsidRPr="00412A90">
              <w:rPr>
                <w:color w:val="000000"/>
                <w:sz w:val="18"/>
                <w:szCs w:val="18"/>
              </w:rPr>
              <w:t>11</w:t>
            </w:r>
          </w:p>
        </w:tc>
        <w:tc>
          <w:tcPr>
            <w:tcW w:w="4095" w:type="dxa"/>
            <w:tcBorders>
              <w:top w:val="nil"/>
              <w:left w:val="nil"/>
              <w:bottom w:val="single" w:sz="4" w:space="0" w:color="auto"/>
              <w:right w:val="single" w:sz="8" w:space="0" w:color="auto"/>
            </w:tcBorders>
            <w:shd w:val="clear" w:color="auto" w:fill="auto"/>
            <w:vAlign w:val="bottom"/>
          </w:tcPr>
          <w:p w:rsidR="00412A90" w:rsidRPr="00412A90" w:rsidRDefault="00412A90" w:rsidP="00412A90">
            <w:pPr>
              <w:jc w:val="left"/>
              <w:rPr>
                <w:color w:val="000000"/>
                <w:sz w:val="18"/>
                <w:szCs w:val="18"/>
              </w:rPr>
            </w:pPr>
            <w:r w:rsidRPr="00412A90">
              <w:rPr>
                <w:sz w:val="18"/>
                <w:szCs w:val="18"/>
              </w:rPr>
              <w:t>Dans quelles langues le formulaire électronique peut-il être rempli</w:t>
            </w:r>
            <w:r w:rsidRPr="00412A90">
              <w:rPr>
                <w:color w:val="000000"/>
                <w:sz w:val="18"/>
                <w:szCs w:val="18"/>
              </w:rPr>
              <w:t>?</w:t>
            </w:r>
          </w:p>
        </w:tc>
        <w:tc>
          <w:tcPr>
            <w:tcW w:w="753" w:type="dxa"/>
            <w:tcBorders>
              <w:top w:val="nil"/>
              <w:left w:val="nil"/>
              <w:bottom w:val="single" w:sz="4" w:space="0" w:color="auto"/>
              <w:right w:val="nil"/>
            </w:tcBorders>
            <w:shd w:val="clear" w:color="000000" w:fill="F2F2F2"/>
            <w:noWrap/>
            <w:vAlign w:val="bottom"/>
            <w:hideMark/>
          </w:tcPr>
          <w:p w:rsidR="00412A90" w:rsidRPr="00412A90" w:rsidRDefault="00412A90" w:rsidP="00412A90">
            <w:pPr>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412A90" w:rsidRPr="00412A90" w:rsidRDefault="00412A90" w:rsidP="00412A90">
            <w:pPr>
              <w:ind w:right="213"/>
              <w:jc w:val="left"/>
              <w:rPr>
                <w:color w:val="000000"/>
                <w:sz w:val="18"/>
                <w:szCs w:val="18"/>
              </w:rPr>
            </w:pPr>
            <w:r w:rsidRPr="00412A90">
              <w:rPr>
                <w:color w:val="000000"/>
                <w:sz w:val="18"/>
                <w:szCs w:val="18"/>
              </w:rPr>
              <w:t> </w:t>
            </w:r>
          </w:p>
        </w:tc>
        <w:tc>
          <w:tcPr>
            <w:tcW w:w="1040" w:type="dxa"/>
            <w:tcBorders>
              <w:top w:val="nil"/>
              <w:left w:val="nil"/>
              <w:bottom w:val="single" w:sz="4" w:space="0" w:color="auto"/>
              <w:right w:val="nil"/>
            </w:tcBorders>
            <w:shd w:val="clear" w:color="000000" w:fill="F2F2F2"/>
            <w:vAlign w:val="bottom"/>
            <w:hideMark/>
          </w:tcPr>
          <w:p w:rsidR="00412A90" w:rsidRPr="00412A90" w:rsidRDefault="00412A90" w:rsidP="00412A90">
            <w:pPr>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412A90" w:rsidRPr="00412A90" w:rsidRDefault="00412A90" w:rsidP="00412A90">
            <w:pPr>
              <w:jc w:val="center"/>
              <w:rPr>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412A90" w:rsidRPr="00412A90" w:rsidRDefault="00412A90" w:rsidP="00412A90">
            <w:pPr>
              <w:jc w:val="center"/>
              <w:rPr>
                <w:color w:val="000000"/>
                <w:sz w:val="18"/>
                <w:szCs w:val="18"/>
              </w:rPr>
            </w:pPr>
          </w:p>
        </w:tc>
        <w:tc>
          <w:tcPr>
            <w:tcW w:w="1038" w:type="dxa"/>
            <w:tcBorders>
              <w:top w:val="nil"/>
              <w:left w:val="nil"/>
              <w:bottom w:val="single" w:sz="4" w:space="0" w:color="auto"/>
              <w:right w:val="single" w:sz="8" w:space="0" w:color="auto"/>
            </w:tcBorders>
            <w:shd w:val="clear" w:color="000000" w:fill="F2F2F2"/>
            <w:vAlign w:val="bottom"/>
            <w:hideMark/>
          </w:tcPr>
          <w:p w:rsidR="00412A90" w:rsidRPr="00412A90" w:rsidRDefault="00412A90" w:rsidP="00412A90">
            <w:pPr>
              <w:jc w:val="center"/>
              <w:rPr>
                <w:color w:val="000000"/>
                <w:sz w:val="18"/>
                <w:szCs w:val="18"/>
              </w:rPr>
            </w:pPr>
          </w:p>
        </w:tc>
      </w:tr>
      <w:tr w:rsidR="00412A90" w:rsidRPr="00412A90" w:rsidTr="00412A9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412A90" w:rsidRPr="00412A90" w:rsidRDefault="00412A90" w:rsidP="00412A90">
            <w:pPr>
              <w:jc w:val="center"/>
              <w:rPr>
                <w:color w:val="000000"/>
                <w:sz w:val="18"/>
                <w:szCs w:val="18"/>
              </w:rPr>
            </w:pPr>
            <w:r w:rsidRPr="00412A90">
              <w:rPr>
                <w:color w:val="000000"/>
                <w:sz w:val="18"/>
                <w:szCs w:val="18"/>
              </w:rPr>
              <w:t>12</w:t>
            </w:r>
          </w:p>
        </w:tc>
        <w:tc>
          <w:tcPr>
            <w:tcW w:w="4095" w:type="dxa"/>
            <w:tcBorders>
              <w:top w:val="nil"/>
              <w:left w:val="nil"/>
              <w:bottom w:val="single" w:sz="4" w:space="0" w:color="auto"/>
              <w:right w:val="single" w:sz="8" w:space="0" w:color="auto"/>
            </w:tcBorders>
            <w:shd w:val="clear" w:color="auto" w:fill="auto"/>
            <w:vAlign w:val="bottom"/>
          </w:tcPr>
          <w:p w:rsidR="00412A90" w:rsidRPr="00412A90" w:rsidRDefault="00412A90" w:rsidP="00412A90">
            <w:pPr>
              <w:jc w:val="left"/>
              <w:rPr>
                <w:color w:val="000000"/>
                <w:sz w:val="18"/>
                <w:szCs w:val="18"/>
              </w:rPr>
            </w:pPr>
            <w:r w:rsidRPr="00412A90">
              <w:rPr>
                <w:sz w:val="18"/>
                <w:szCs w:val="18"/>
              </w:rPr>
              <w:t>Si vous ne fournissez pas un formulaire de demande électronique, prévoyez-vous de créer une base de données ou souhaitez-vous une assistance pour la mettre au point</w:t>
            </w:r>
            <w:r w:rsidRPr="00412A90">
              <w:rPr>
                <w:color w:val="000000"/>
                <w:sz w:val="18"/>
                <w:szCs w:val="18"/>
              </w:rPr>
              <w:t>?</w:t>
            </w:r>
          </w:p>
        </w:tc>
        <w:tc>
          <w:tcPr>
            <w:tcW w:w="753" w:type="dxa"/>
            <w:tcBorders>
              <w:top w:val="nil"/>
              <w:left w:val="nil"/>
              <w:bottom w:val="single" w:sz="4" w:space="0" w:color="auto"/>
              <w:right w:val="nil"/>
            </w:tcBorders>
            <w:shd w:val="clear" w:color="000000" w:fill="F2F2F2"/>
            <w:noWrap/>
            <w:vAlign w:val="bottom"/>
            <w:hideMark/>
          </w:tcPr>
          <w:p w:rsidR="00412A90" w:rsidRPr="00412A90" w:rsidRDefault="00412A90" w:rsidP="00412A90">
            <w:pPr>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412A90" w:rsidRPr="00412A90" w:rsidRDefault="00412A90" w:rsidP="00412A90">
            <w:pPr>
              <w:ind w:right="213"/>
              <w:jc w:val="left"/>
              <w:rPr>
                <w:color w:val="000000"/>
                <w:sz w:val="18"/>
                <w:szCs w:val="18"/>
              </w:rPr>
            </w:pPr>
            <w:r w:rsidRPr="00412A90">
              <w:rPr>
                <w:color w:val="000000"/>
                <w:sz w:val="18"/>
                <w:szCs w:val="18"/>
              </w:rPr>
              <w:t> </w:t>
            </w:r>
          </w:p>
        </w:tc>
        <w:tc>
          <w:tcPr>
            <w:tcW w:w="1040" w:type="dxa"/>
            <w:tcBorders>
              <w:top w:val="nil"/>
              <w:left w:val="nil"/>
              <w:bottom w:val="single" w:sz="4" w:space="0" w:color="auto"/>
              <w:right w:val="nil"/>
            </w:tcBorders>
            <w:shd w:val="clear" w:color="000000" w:fill="F2F2F2"/>
            <w:vAlign w:val="bottom"/>
            <w:hideMark/>
          </w:tcPr>
          <w:p w:rsidR="00412A90" w:rsidRPr="00412A90" w:rsidRDefault="00412A90" w:rsidP="00412A90">
            <w:pPr>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nil"/>
              <w:right w:val="single" w:sz="8" w:space="0" w:color="auto"/>
            </w:tcBorders>
            <w:shd w:val="clear" w:color="auto" w:fill="auto"/>
            <w:vAlign w:val="bottom"/>
            <w:hideMark/>
          </w:tcPr>
          <w:p w:rsidR="00412A90" w:rsidRPr="00412A90" w:rsidRDefault="00412A90" w:rsidP="00412A9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412A90" w:rsidRPr="00412A90" w:rsidRDefault="00412A90" w:rsidP="00412A90">
            <w:pPr>
              <w:jc w:val="center"/>
              <w:rPr>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412A90" w:rsidRPr="00412A90" w:rsidRDefault="00412A90" w:rsidP="00412A90">
            <w:pPr>
              <w:jc w:val="center"/>
              <w:rPr>
                <w:color w:val="000000"/>
                <w:sz w:val="18"/>
                <w:szCs w:val="18"/>
              </w:rPr>
            </w:pPr>
          </w:p>
        </w:tc>
        <w:tc>
          <w:tcPr>
            <w:tcW w:w="1038" w:type="dxa"/>
            <w:tcBorders>
              <w:top w:val="nil"/>
              <w:left w:val="nil"/>
              <w:bottom w:val="single" w:sz="4" w:space="0" w:color="auto"/>
              <w:right w:val="single" w:sz="8" w:space="0" w:color="auto"/>
            </w:tcBorders>
            <w:shd w:val="clear" w:color="000000" w:fill="F2F2F2"/>
            <w:vAlign w:val="bottom"/>
            <w:hideMark/>
          </w:tcPr>
          <w:p w:rsidR="00412A90" w:rsidRPr="00412A90" w:rsidRDefault="00412A90" w:rsidP="00412A90">
            <w:pPr>
              <w:jc w:val="center"/>
              <w:rPr>
                <w:color w:val="000000"/>
                <w:sz w:val="18"/>
                <w:szCs w:val="18"/>
              </w:rPr>
            </w:pPr>
          </w:p>
        </w:tc>
      </w:tr>
      <w:tr w:rsidR="00412A90" w:rsidRPr="00412A90" w:rsidTr="00412A90">
        <w:trPr>
          <w:cantSplit/>
          <w:jc w:val="center"/>
        </w:trPr>
        <w:tc>
          <w:tcPr>
            <w:tcW w:w="710" w:type="dxa"/>
            <w:tcBorders>
              <w:top w:val="nil"/>
              <w:left w:val="single" w:sz="8" w:space="0" w:color="auto"/>
              <w:bottom w:val="single" w:sz="8" w:space="0" w:color="auto"/>
              <w:right w:val="single" w:sz="8" w:space="0" w:color="auto"/>
            </w:tcBorders>
            <w:shd w:val="clear" w:color="auto" w:fill="auto"/>
            <w:noWrap/>
            <w:hideMark/>
          </w:tcPr>
          <w:p w:rsidR="00412A90" w:rsidRPr="00412A90" w:rsidRDefault="00412A90" w:rsidP="00412A90">
            <w:pPr>
              <w:jc w:val="center"/>
              <w:rPr>
                <w:color w:val="000000"/>
                <w:sz w:val="18"/>
                <w:szCs w:val="18"/>
              </w:rPr>
            </w:pPr>
            <w:r w:rsidRPr="00412A90">
              <w:rPr>
                <w:color w:val="000000"/>
                <w:sz w:val="18"/>
                <w:szCs w:val="18"/>
              </w:rPr>
              <w:t>13</w:t>
            </w:r>
          </w:p>
        </w:tc>
        <w:tc>
          <w:tcPr>
            <w:tcW w:w="4095" w:type="dxa"/>
            <w:tcBorders>
              <w:top w:val="nil"/>
              <w:left w:val="nil"/>
              <w:bottom w:val="single" w:sz="8" w:space="0" w:color="auto"/>
              <w:right w:val="single" w:sz="8" w:space="0" w:color="auto"/>
            </w:tcBorders>
            <w:shd w:val="clear" w:color="auto" w:fill="auto"/>
            <w:vAlign w:val="bottom"/>
          </w:tcPr>
          <w:p w:rsidR="00412A90" w:rsidRPr="00412A90" w:rsidRDefault="00412A90" w:rsidP="00412A90">
            <w:pPr>
              <w:jc w:val="left"/>
              <w:rPr>
                <w:color w:val="000000"/>
                <w:sz w:val="18"/>
                <w:szCs w:val="18"/>
              </w:rPr>
            </w:pPr>
            <w:r w:rsidRPr="00412A90">
              <w:rPr>
                <w:color w:val="000000"/>
                <w:sz w:val="18"/>
                <w:szCs w:val="18"/>
              </w:rPr>
              <w:t>Veuillez indiquer les autres renseignements ou éléments figurant sur le formulaire de demande électronique du service.</w:t>
            </w:r>
          </w:p>
        </w:tc>
        <w:tc>
          <w:tcPr>
            <w:tcW w:w="753" w:type="dxa"/>
            <w:tcBorders>
              <w:top w:val="nil"/>
              <w:left w:val="nil"/>
              <w:bottom w:val="single" w:sz="8" w:space="0" w:color="auto"/>
              <w:right w:val="nil"/>
            </w:tcBorders>
            <w:shd w:val="clear" w:color="000000" w:fill="F2F2F2"/>
            <w:noWrap/>
            <w:vAlign w:val="bottom"/>
            <w:hideMark/>
          </w:tcPr>
          <w:p w:rsidR="00412A90" w:rsidRPr="00412A90" w:rsidRDefault="00412A90" w:rsidP="00412A90">
            <w:pPr>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8" w:space="0" w:color="auto"/>
              <w:right w:val="single" w:sz="4" w:space="0" w:color="auto"/>
            </w:tcBorders>
            <w:shd w:val="clear" w:color="000000" w:fill="F2F2F2"/>
            <w:vAlign w:val="bottom"/>
            <w:hideMark/>
          </w:tcPr>
          <w:p w:rsidR="00412A90" w:rsidRPr="00412A90" w:rsidRDefault="00412A90" w:rsidP="00412A90">
            <w:pPr>
              <w:ind w:right="213"/>
              <w:jc w:val="left"/>
              <w:rPr>
                <w:color w:val="000000"/>
                <w:sz w:val="18"/>
                <w:szCs w:val="18"/>
              </w:rPr>
            </w:pPr>
            <w:r w:rsidRPr="00412A90">
              <w:rPr>
                <w:color w:val="000000"/>
                <w:sz w:val="18"/>
                <w:szCs w:val="18"/>
              </w:rPr>
              <w:t> </w:t>
            </w:r>
          </w:p>
        </w:tc>
        <w:tc>
          <w:tcPr>
            <w:tcW w:w="1040" w:type="dxa"/>
            <w:tcBorders>
              <w:top w:val="nil"/>
              <w:left w:val="nil"/>
              <w:bottom w:val="single" w:sz="8" w:space="0" w:color="auto"/>
              <w:right w:val="nil"/>
            </w:tcBorders>
            <w:shd w:val="clear" w:color="000000" w:fill="F2F2F2"/>
            <w:vAlign w:val="bottom"/>
            <w:hideMark/>
          </w:tcPr>
          <w:p w:rsidR="00412A90" w:rsidRPr="00412A90" w:rsidRDefault="00412A90" w:rsidP="00412A90">
            <w:pPr>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single" w:sz="8" w:space="0" w:color="auto"/>
              <w:right w:val="single" w:sz="8" w:space="0" w:color="auto"/>
            </w:tcBorders>
            <w:shd w:val="clear" w:color="auto" w:fill="auto"/>
            <w:vAlign w:val="bottom"/>
            <w:hideMark/>
          </w:tcPr>
          <w:p w:rsidR="00412A90" w:rsidRPr="00412A90" w:rsidRDefault="00412A90" w:rsidP="00412A90">
            <w:pPr>
              <w:jc w:val="left"/>
              <w:rPr>
                <w:color w:val="000000"/>
                <w:sz w:val="18"/>
                <w:szCs w:val="18"/>
              </w:rPr>
            </w:pPr>
            <w:r w:rsidRPr="00412A90">
              <w:rPr>
                <w:color w:val="000000"/>
                <w:sz w:val="18"/>
                <w:szCs w:val="18"/>
              </w:rPr>
              <w:t> </w:t>
            </w:r>
          </w:p>
        </w:tc>
        <w:tc>
          <w:tcPr>
            <w:tcW w:w="701" w:type="dxa"/>
            <w:tcBorders>
              <w:top w:val="nil"/>
              <w:left w:val="nil"/>
              <w:bottom w:val="single" w:sz="8" w:space="0" w:color="auto"/>
              <w:right w:val="nil"/>
            </w:tcBorders>
            <w:shd w:val="clear" w:color="000000" w:fill="F2F2F2"/>
            <w:vAlign w:val="bottom"/>
            <w:hideMark/>
          </w:tcPr>
          <w:p w:rsidR="00412A90" w:rsidRPr="00412A90" w:rsidRDefault="00412A90" w:rsidP="00412A90">
            <w:pPr>
              <w:jc w:val="center"/>
              <w:rPr>
                <w:color w:val="000000"/>
                <w:sz w:val="18"/>
                <w:szCs w:val="18"/>
              </w:rPr>
            </w:pPr>
          </w:p>
        </w:tc>
        <w:tc>
          <w:tcPr>
            <w:tcW w:w="709" w:type="dxa"/>
            <w:tcBorders>
              <w:top w:val="nil"/>
              <w:left w:val="single" w:sz="4" w:space="0" w:color="auto"/>
              <w:bottom w:val="single" w:sz="8" w:space="0" w:color="auto"/>
              <w:right w:val="single" w:sz="4" w:space="0" w:color="auto"/>
            </w:tcBorders>
            <w:shd w:val="clear" w:color="000000" w:fill="F2F2F2"/>
            <w:vAlign w:val="bottom"/>
            <w:hideMark/>
          </w:tcPr>
          <w:p w:rsidR="00412A90" w:rsidRPr="00412A90" w:rsidRDefault="00412A90" w:rsidP="00412A90">
            <w:pPr>
              <w:jc w:val="center"/>
              <w:rPr>
                <w:color w:val="000000"/>
                <w:sz w:val="18"/>
                <w:szCs w:val="18"/>
              </w:rPr>
            </w:pPr>
          </w:p>
        </w:tc>
        <w:tc>
          <w:tcPr>
            <w:tcW w:w="1038" w:type="dxa"/>
            <w:tcBorders>
              <w:top w:val="nil"/>
              <w:left w:val="nil"/>
              <w:bottom w:val="single" w:sz="8" w:space="0" w:color="auto"/>
              <w:right w:val="single" w:sz="8" w:space="0" w:color="auto"/>
            </w:tcBorders>
            <w:shd w:val="clear" w:color="000000" w:fill="F2F2F2"/>
            <w:vAlign w:val="bottom"/>
            <w:hideMark/>
          </w:tcPr>
          <w:p w:rsidR="00412A90" w:rsidRPr="00412A90" w:rsidRDefault="00412A90" w:rsidP="00412A90">
            <w:pPr>
              <w:jc w:val="center"/>
              <w:rPr>
                <w:color w:val="000000"/>
                <w:sz w:val="18"/>
                <w:szCs w:val="18"/>
              </w:rPr>
            </w:pPr>
          </w:p>
        </w:tc>
      </w:tr>
    </w:tbl>
    <w:p w:rsidR="00412A90" w:rsidRPr="000A4554" w:rsidRDefault="00412A90" w:rsidP="00F06B9B">
      <w:pPr>
        <w:jc w:val="left"/>
        <w:rPr>
          <w:snapToGrid w:val="0"/>
        </w:rPr>
      </w:pPr>
    </w:p>
    <w:p w:rsidR="00412A90" w:rsidRPr="000A4554" w:rsidRDefault="00412A90" w:rsidP="00F06B9B">
      <w:pPr>
        <w:jc w:val="left"/>
        <w:rPr>
          <w:snapToGrid w:val="0"/>
        </w:rPr>
      </w:pPr>
    </w:p>
    <w:p w:rsidR="00412A90" w:rsidRPr="000A4554" w:rsidRDefault="00412A90" w:rsidP="00F06B9B">
      <w:pPr>
        <w:jc w:val="left"/>
        <w:rPr>
          <w:snapToGrid w:val="0"/>
        </w:rPr>
      </w:pPr>
      <w:r w:rsidRPr="000A4554">
        <w:rPr>
          <w:snapToGrid w:val="0"/>
        </w:rPr>
        <w:t>3.</w:t>
      </w:r>
      <w:r w:rsidRPr="000A4554">
        <w:rPr>
          <w:snapToGrid w:val="0"/>
        </w:rPr>
        <w:tab/>
        <w:t>Observations supplémentaires :</w:t>
      </w:r>
      <w:bookmarkStart w:id="15" w:name="_GoBack"/>
      <w:bookmarkEnd w:id="15"/>
    </w:p>
    <w:p w:rsidR="00412A90" w:rsidRPr="000A4554" w:rsidRDefault="00412A90" w:rsidP="003D7F53">
      <w:pPr>
        <w:pStyle w:val="Heading2"/>
      </w:pPr>
      <w:r w:rsidRPr="000A4554">
        <w:t>3.a)</w:t>
      </w:r>
      <w:r w:rsidRPr="000A4554">
        <w:tab/>
        <w:t>Votre base de données contient-elle les renseignements suivants : Demandeur (nom et coordonnées)</w:t>
      </w:r>
    </w:p>
    <w:p w:rsidR="00412A90" w:rsidRDefault="00412A90" w:rsidP="00F06B9B"/>
    <w:tbl>
      <w:tblPr>
        <w:tblW w:w="9492" w:type="dxa"/>
        <w:tblInd w:w="93" w:type="dxa"/>
        <w:tblCellMar>
          <w:top w:w="28" w:type="dxa"/>
          <w:left w:w="57" w:type="dxa"/>
          <w:bottom w:w="28" w:type="dxa"/>
          <w:right w:w="57" w:type="dxa"/>
        </w:tblCellMar>
        <w:tblLook w:val="04A0" w:firstRow="1" w:lastRow="0" w:firstColumn="1" w:lastColumn="0" w:noHBand="0" w:noVBand="1"/>
      </w:tblPr>
      <w:tblGrid>
        <w:gridCol w:w="600"/>
        <w:gridCol w:w="8892"/>
      </w:tblGrid>
      <w:tr w:rsidR="00F06B9B" w:rsidRPr="00BC3D48" w:rsidTr="00F06B9B">
        <w:tc>
          <w:tcPr>
            <w:tcW w:w="600" w:type="dxa"/>
            <w:tcBorders>
              <w:top w:val="single" w:sz="4" w:space="0" w:color="auto"/>
              <w:left w:val="single" w:sz="8" w:space="0" w:color="auto"/>
              <w:bottom w:val="single" w:sz="4" w:space="0" w:color="auto"/>
              <w:right w:val="single" w:sz="4" w:space="0" w:color="auto"/>
            </w:tcBorders>
            <w:shd w:val="clear" w:color="auto" w:fill="auto"/>
            <w:hideMark/>
          </w:tcPr>
          <w:p w:rsidR="00F06B9B" w:rsidRPr="00BC3D48" w:rsidRDefault="00F06B9B" w:rsidP="00F06B9B">
            <w:pPr>
              <w:jc w:val="left"/>
              <w:rPr>
                <w:color w:val="000000"/>
              </w:rPr>
            </w:pPr>
            <w:r w:rsidRPr="00BC3D48">
              <w:rPr>
                <w:color w:val="000000"/>
              </w:rPr>
              <w:t>CA</w:t>
            </w:r>
          </w:p>
        </w:tc>
        <w:tc>
          <w:tcPr>
            <w:tcW w:w="8892" w:type="dxa"/>
            <w:tcBorders>
              <w:top w:val="single" w:sz="4" w:space="0" w:color="auto"/>
              <w:left w:val="single" w:sz="4" w:space="0" w:color="auto"/>
              <w:bottom w:val="single" w:sz="4" w:space="0" w:color="auto"/>
              <w:right w:val="single" w:sz="4" w:space="0" w:color="auto"/>
            </w:tcBorders>
            <w:vAlign w:val="center"/>
          </w:tcPr>
          <w:p w:rsidR="00F06B9B" w:rsidRPr="000A4554" w:rsidRDefault="00F06B9B" w:rsidP="00F06B9B">
            <w:pPr>
              <w:jc w:val="left"/>
              <w:rPr>
                <w:color w:val="000000"/>
              </w:rPr>
            </w:pPr>
            <w:r w:rsidRPr="000A4554">
              <w:rPr>
                <w:color w:val="000000"/>
              </w:rPr>
              <w:t>base de données et formulaire de demande</w:t>
            </w:r>
          </w:p>
        </w:tc>
      </w:tr>
      <w:tr w:rsidR="00F06B9B" w:rsidRPr="00BC3D48" w:rsidTr="00F06B9B">
        <w:tc>
          <w:tcPr>
            <w:tcW w:w="600" w:type="dxa"/>
            <w:tcBorders>
              <w:top w:val="nil"/>
              <w:left w:val="single" w:sz="8" w:space="0" w:color="auto"/>
              <w:bottom w:val="single" w:sz="4" w:space="0" w:color="auto"/>
              <w:right w:val="single" w:sz="4" w:space="0" w:color="auto"/>
            </w:tcBorders>
            <w:shd w:val="clear" w:color="auto" w:fill="auto"/>
            <w:hideMark/>
          </w:tcPr>
          <w:p w:rsidR="00F06B9B" w:rsidRPr="00763D02" w:rsidRDefault="00F06B9B" w:rsidP="00F06B9B">
            <w:pPr>
              <w:jc w:val="left"/>
              <w:rPr>
                <w:color w:val="000000"/>
                <w:highlight w:val="yellow"/>
              </w:rPr>
            </w:pPr>
            <w:r w:rsidRPr="00E02B4F">
              <w:rPr>
                <w:color w:val="000000"/>
              </w:rPr>
              <w:t>CH</w:t>
            </w:r>
          </w:p>
        </w:tc>
        <w:tc>
          <w:tcPr>
            <w:tcW w:w="8892" w:type="dxa"/>
            <w:tcBorders>
              <w:top w:val="single" w:sz="4" w:space="0" w:color="auto"/>
              <w:left w:val="single" w:sz="4" w:space="0" w:color="auto"/>
              <w:bottom w:val="single" w:sz="4" w:space="0" w:color="auto"/>
              <w:right w:val="single" w:sz="4" w:space="0" w:color="auto"/>
            </w:tcBorders>
            <w:vAlign w:val="center"/>
          </w:tcPr>
          <w:p w:rsidR="00F06B9B" w:rsidRPr="000A4554" w:rsidRDefault="00F06B9B" w:rsidP="00F06B9B">
            <w:pPr>
              <w:jc w:val="left"/>
              <w:rPr>
                <w:color w:val="000000"/>
              </w:rPr>
            </w:pPr>
            <w:r w:rsidRPr="000A4554">
              <w:rPr>
                <w:color w:val="000000"/>
              </w:rPr>
              <w:t xml:space="preserve">Le demandeur n’est saisi que s’il est, non pas le propriétaire de variété ou son représentant, mais un représentant d’un membre de l’Union européenne ou d’un autre pays </w:t>
            </w:r>
          </w:p>
        </w:tc>
      </w:tr>
      <w:tr w:rsidR="00F06B9B" w:rsidRPr="00BC3D48" w:rsidTr="00F06B9B">
        <w:tc>
          <w:tcPr>
            <w:tcW w:w="600" w:type="dxa"/>
            <w:tcBorders>
              <w:top w:val="nil"/>
              <w:left w:val="single" w:sz="8" w:space="0" w:color="auto"/>
              <w:bottom w:val="single" w:sz="4" w:space="0" w:color="auto"/>
              <w:right w:val="single" w:sz="4" w:space="0" w:color="auto"/>
            </w:tcBorders>
            <w:shd w:val="clear" w:color="auto" w:fill="auto"/>
            <w:hideMark/>
          </w:tcPr>
          <w:p w:rsidR="00F06B9B" w:rsidRPr="00BC3D48" w:rsidRDefault="00F06B9B" w:rsidP="00F06B9B">
            <w:pPr>
              <w:jc w:val="left"/>
              <w:rPr>
                <w:color w:val="000000"/>
              </w:rPr>
            </w:pPr>
            <w:r w:rsidRPr="00BC3D48">
              <w:rPr>
                <w:color w:val="000000"/>
              </w:rPr>
              <w:t>RO</w:t>
            </w:r>
          </w:p>
        </w:tc>
        <w:tc>
          <w:tcPr>
            <w:tcW w:w="8892" w:type="dxa"/>
            <w:tcBorders>
              <w:top w:val="single" w:sz="4" w:space="0" w:color="auto"/>
              <w:left w:val="single" w:sz="4" w:space="0" w:color="auto"/>
              <w:bottom w:val="single" w:sz="4" w:space="0" w:color="auto"/>
              <w:right w:val="single" w:sz="4" w:space="0" w:color="auto"/>
            </w:tcBorders>
            <w:vAlign w:val="center"/>
          </w:tcPr>
          <w:p w:rsidR="00F06B9B" w:rsidRPr="000A4554" w:rsidRDefault="00F06B9B" w:rsidP="00F06B9B">
            <w:pPr>
              <w:jc w:val="left"/>
              <w:rPr>
                <w:color w:val="000000"/>
              </w:rPr>
            </w:pPr>
            <w:r w:rsidRPr="000A4554">
              <w:rPr>
                <w:color w:val="000000"/>
              </w:rPr>
              <w:t>Nom et coordonnées.</w:t>
            </w:r>
            <w:r w:rsidRPr="000A4554">
              <w:rPr>
                <w:color w:val="000000"/>
              </w:rPr>
              <w:br/>
              <w:t xml:space="preserve">S’il y a de nombreux demandeurs, le nom et les coordonnées de chacun sont indiqués </w:t>
            </w:r>
          </w:p>
        </w:tc>
      </w:tr>
    </w:tbl>
    <w:p w:rsidR="00412A90" w:rsidRPr="003D7F53" w:rsidRDefault="00412A90" w:rsidP="003D7F53">
      <w:pPr>
        <w:keepNext/>
        <w:spacing w:before="240"/>
      </w:pPr>
      <w:r w:rsidRPr="003D7F53">
        <w:rPr>
          <w:u w:val="single"/>
        </w:rPr>
        <w:t>3.b)</w:t>
      </w:r>
      <w:r w:rsidRPr="003D7F53">
        <w:rPr>
          <w:u w:val="single"/>
        </w:rPr>
        <w:tab/>
        <w:t>Représentant du demandeur (nom et coordonnées)</w:t>
      </w:r>
    </w:p>
    <w:p w:rsidR="00412A90" w:rsidRDefault="00412A90" w:rsidP="00F06B9B"/>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F06B9B" w:rsidRPr="00BC3D48" w:rsidTr="00F06B9B">
        <w:tc>
          <w:tcPr>
            <w:tcW w:w="600" w:type="dxa"/>
            <w:shd w:val="clear" w:color="auto" w:fill="auto"/>
            <w:hideMark/>
          </w:tcPr>
          <w:p w:rsidR="00F06B9B" w:rsidRPr="00BC3D48" w:rsidRDefault="00F06B9B" w:rsidP="00F06B9B">
            <w:pPr>
              <w:jc w:val="left"/>
              <w:rPr>
                <w:color w:val="000000"/>
              </w:rPr>
            </w:pPr>
            <w:r w:rsidRPr="00BC3D48">
              <w:rPr>
                <w:color w:val="000000"/>
              </w:rPr>
              <w:t>JP</w:t>
            </w:r>
          </w:p>
        </w:tc>
        <w:tc>
          <w:tcPr>
            <w:tcW w:w="8892" w:type="dxa"/>
            <w:vAlign w:val="center"/>
          </w:tcPr>
          <w:p w:rsidR="00F06B9B" w:rsidRPr="000A4554" w:rsidRDefault="00F06B9B" w:rsidP="00F06B9B">
            <w:pPr>
              <w:jc w:val="left"/>
              <w:rPr>
                <w:color w:val="000000"/>
              </w:rPr>
            </w:pPr>
            <w:r w:rsidRPr="000A4554">
              <w:rPr>
                <w:color w:val="000000"/>
              </w:rPr>
              <w:t>Société seulement</w:t>
            </w:r>
          </w:p>
        </w:tc>
      </w:tr>
      <w:tr w:rsidR="00F06B9B" w:rsidRPr="00BC3D48" w:rsidTr="00F06B9B">
        <w:tc>
          <w:tcPr>
            <w:tcW w:w="600" w:type="dxa"/>
            <w:shd w:val="clear" w:color="auto" w:fill="auto"/>
            <w:hideMark/>
          </w:tcPr>
          <w:p w:rsidR="00F06B9B" w:rsidRPr="00BC3D48" w:rsidRDefault="00F06B9B" w:rsidP="00F06B9B">
            <w:pPr>
              <w:jc w:val="left"/>
              <w:rPr>
                <w:color w:val="000000"/>
              </w:rPr>
            </w:pPr>
            <w:r w:rsidRPr="00BC3D48">
              <w:rPr>
                <w:color w:val="000000"/>
              </w:rPr>
              <w:t>PL</w:t>
            </w:r>
          </w:p>
        </w:tc>
        <w:tc>
          <w:tcPr>
            <w:tcW w:w="8892" w:type="dxa"/>
            <w:vAlign w:val="center"/>
          </w:tcPr>
          <w:p w:rsidR="00F06B9B" w:rsidRPr="000A4554" w:rsidRDefault="00F06B9B" w:rsidP="00F06B9B">
            <w:pPr>
              <w:jc w:val="left"/>
              <w:rPr>
                <w:color w:val="000000"/>
              </w:rPr>
            </w:pPr>
            <w:r w:rsidRPr="000A4554">
              <w:rPr>
                <w:color w:val="000000"/>
              </w:rPr>
              <w:t>De fait, c’est le représentant de l’obtenteur</w:t>
            </w:r>
          </w:p>
        </w:tc>
      </w:tr>
      <w:tr w:rsidR="00F06B9B" w:rsidRPr="00BC3D48" w:rsidTr="00F06B9B">
        <w:tc>
          <w:tcPr>
            <w:tcW w:w="600" w:type="dxa"/>
            <w:shd w:val="clear" w:color="auto" w:fill="auto"/>
            <w:hideMark/>
          </w:tcPr>
          <w:p w:rsidR="00F06B9B" w:rsidRPr="00BC3D48" w:rsidRDefault="00F06B9B" w:rsidP="00F06B9B">
            <w:pPr>
              <w:jc w:val="left"/>
              <w:rPr>
                <w:color w:val="000000"/>
              </w:rPr>
            </w:pPr>
            <w:r w:rsidRPr="00BC3D48">
              <w:rPr>
                <w:color w:val="000000"/>
              </w:rPr>
              <w:t>NZ</w:t>
            </w:r>
          </w:p>
        </w:tc>
        <w:tc>
          <w:tcPr>
            <w:tcW w:w="8892" w:type="dxa"/>
            <w:vAlign w:val="center"/>
          </w:tcPr>
          <w:p w:rsidR="00F06B9B" w:rsidRPr="000A4554" w:rsidRDefault="00F06B9B" w:rsidP="00F06B9B">
            <w:pPr>
              <w:jc w:val="left"/>
              <w:rPr>
                <w:color w:val="000000"/>
              </w:rPr>
            </w:pPr>
            <w:r w:rsidRPr="000A4554">
              <w:rPr>
                <w:color w:val="000000"/>
              </w:rPr>
              <w:t>Nous avons aussi un champ qui précise la personne à contacter et les coordonnées officielles du service.  Les coordonnées des demandeurs sont saisies automatiquement dans ce champ ou, s’il s’agit d’un représentant, les coordonnées du représentant.</w:t>
            </w:r>
          </w:p>
        </w:tc>
      </w:tr>
      <w:tr w:rsidR="00F06B9B" w:rsidRPr="00BC3D48" w:rsidTr="00F06B9B">
        <w:tc>
          <w:tcPr>
            <w:tcW w:w="600" w:type="dxa"/>
            <w:shd w:val="clear" w:color="auto" w:fill="auto"/>
            <w:hideMark/>
          </w:tcPr>
          <w:p w:rsidR="00F06B9B" w:rsidRPr="00BC3D48" w:rsidRDefault="00F06B9B" w:rsidP="00F06B9B">
            <w:pPr>
              <w:jc w:val="left"/>
              <w:rPr>
                <w:color w:val="000000"/>
              </w:rPr>
            </w:pPr>
            <w:r w:rsidRPr="00BC3D48">
              <w:rPr>
                <w:color w:val="000000"/>
              </w:rPr>
              <w:t>CA</w:t>
            </w:r>
          </w:p>
        </w:tc>
        <w:tc>
          <w:tcPr>
            <w:tcW w:w="8892" w:type="dxa"/>
            <w:vAlign w:val="center"/>
          </w:tcPr>
          <w:p w:rsidR="00F06B9B" w:rsidRPr="000A4554" w:rsidRDefault="00F06B9B" w:rsidP="00F06B9B">
            <w:pPr>
              <w:jc w:val="left"/>
              <w:rPr>
                <w:color w:val="000000"/>
              </w:rPr>
            </w:pPr>
            <w:r w:rsidRPr="000A4554">
              <w:rPr>
                <w:color w:val="000000"/>
              </w:rPr>
              <w:t xml:space="preserve">Un agent canadien est nécessaire pour les demandeurs étrangers;  base de données et formulaire de demande </w:t>
            </w:r>
          </w:p>
        </w:tc>
      </w:tr>
      <w:tr w:rsidR="00F06B9B" w:rsidRPr="00BC3D48" w:rsidTr="00F06B9B">
        <w:tc>
          <w:tcPr>
            <w:tcW w:w="600" w:type="dxa"/>
            <w:shd w:val="clear" w:color="auto" w:fill="auto"/>
            <w:hideMark/>
          </w:tcPr>
          <w:p w:rsidR="00F06B9B" w:rsidRPr="00763D02" w:rsidRDefault="00F06B9B" w:rsidP="00F06B9B">
            <w:pPr>
              <w:jc w:val="left"/>
              <w:rPr>
                <w:color w:val="000000"/>
                <w:highlight w:val="yellow"/>
              </w:rPr>
            </w:pPr>
            <w:r w:rsidRPr="00E02B4F">
              <w:rPr>
                <w:color w:val="000000"/>
              </w:rPr>
              <w:t>CH</w:t>
            </w:r>
          </w:p>
        </w:tc>
        <w:tc>
          <w:tcPr>
            <w:tcW w:w="8892" w:type="dxa"/>
            <w:vAlign w:val="center"/>
          </w:tcPr>
          <w:p w:rsidR="00F06B9B" w:rsidRPr="000A4554" w:rsidRDefault="00F06B9B" w:rsidP="00F06B9B">
            <w:pPr>
              <w:jc w:val="left"/>
              <w:rPr>
                <w:color w:val="000000"/>
              </w:rPr>
            </w:pPr>
            <w:r w:rsidRPr="000A4554">
              <w:rPr>
                <w:color w:val="000000"/>
              </w:rPr>
              <w:t>Lorsque le propriétaire n’a pas son siège en Suisse</w:t>
            </w:r>
          </w:p>
        </w:tc>
      </w:tr>
      <w:tr w:rsidR="00F06B9B" w:rsidRPr="00BC3D48" w:rsidTr="00F06B9B">
        <w:tc>
          <w:tcPr>
            <w:tcW w:w="600" w:type="dxa"/>
            <w:shd w:val="clear" w:color="auto" w:fill="auto"/>
            <w:hideMark/>
          </w:tcPr>
          <w:p w:rsidR="00F06B9B" w:rsidRPr="00BC3D48" w:rsidRDefault="00F06B9B" w:rsidP="00F06B9B">
            <w:pPr>
              <w:jc w:val="left"/>
              <w:rPr>
                <w:color w:val="000000"/>
              </w:rPr>
            </w:pPr>
            <w:r w:rsidRPr="00BC3D48">
              <w:rPr>
                <w:color w:val="000000"/>
              </w:rPr>
              <w:t>RO</w:t>
            </w:r>
          </w:p>
        </w:tc>
        <w:tc>
          <w:tcPr>
            <w:tcW w:w="8892" w:type="dxa"/>
            <w:vAlign w:val="center"/>
          </w:tcPr>
          <w:p w:rsidR="00F06B9B" w:rsidRPr="000A4554" w:rsidRDefault="00F06B9B" w:rsidP="00F06B9B">
            <w:pPr>
              <w:jc w:val="left"/>
              <w:rPr>
                <w:color w:val="000000"/>
              </w:rPr>
            </w:pPr>
            <w:r w:rsidRPr="000A4554">
              <w:rPr>
                <w:color w:val="000000"/>
              </w:rPr>
              <w:t>Nom et coordonnées</w:t>
            </w:r>
          </w:p>
        </w:tc>
      </w:tr>
    </w:tbl>
    <w:p w:rsidR="00412A90" w:rsidRPr="003D7F53" w:rsidRDefault="00412A90" w:rsidP="0062386E">
      <w:pPr>
        <w:keepNext/>
        <w:keepLines/>
        <w:spacing w:before="240"/>
        <w:ind w:left="567" w:hanging="567"/>
        <w:rPr>
          <w:snapToGrid w:val="0"/>
        </w:rPr>
      </w:pPr>
      <w:r w:rsidRPr="003D7F53">
        <w:rPr>
          <w:snapToGrid w:val="0"/>
          <w:u w:val="single"/>
        </w:rPr>
        <w:lastRenderedPageBreak/>
        <w:t>3.c)</w:t>
      </w:r>
      <w:r w:rsidRPr="003D7F53">
        <w:rPr>
          <w:snapToGrid w:val="0"/>
          <w:u w:val="single"/>
        </w:rPr>
        <w:tab/>
      </w:r>
      <w:r w:rsidRPr="003D7F53">
        <w:rPr>
          <w:color w:val="000000"/>
          <w:u w:val="single"/>
        </w:rPr>
        <w:t xml:space="preserve">Personne(s)* ayant obtenu, découvert ou développé la variété (si elle n’est pas le demandeur) (nom et coordonnées)*  </w:t>
      </w:r>
      <w:r w:rsidRPr="003D7F53">
        <w:rPr>
          <w:u w:val="single"/>
        </w:rPr>
        <w:t>On entend par “personne” au sens de l’articl</w:t>
      </w:r>
      <w:r w:rsidR="0062386E">
        <w:rPr>
          <w:u w:val="single"/>
        </w:rPr>
        <w:t xml:space="preserve">e 1.iv) de l’Acte de 1991 de la </w:t>
      </w:r>
      <w:r w:rsidRPr="003D7F53">
        <w:rPr>
          <w:u w:val="single"/>
        </w:rPr>
        <w:t>Convention UPOV aussi bien les personnes physiques que les personnes par exemple des sociétés)</w:t>
      </w:r>
      <w:r w:rsidRPr="003D7F53">
        <w:rPr>
          <w:color w:val="000000"/>
          <w:u w:val="single"/>
        </w:rPr>
        <w:t>.</w:t>
      </w:r>
    </w:p>
    <w:p w:rsidR="00412A90" w:rsidRDefault="00412A90" w:rsidP="0062386E">
      <w:pPr>
        <w:keepNext/>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F06B9B" w:rsidRPr="00BC3D48" w:rsidTr="00F06B9B">
        <w:tc>
          <w:tcPr>
            <w:tcW w:w="600" w:type="dxa"/>
            <w:shd w:val="clear" w:color="auto" w:fill="auto"/>
            <w:hideMark/>
          </w:tcPr>
          <w:p w:rsidR="00F06B9B" w:rsidRPr="00BC3D48" w:rsidRDefault="00F06B9B" w:rsidP="00F06B9B">
            <w:pPr>
              <w:jc w:val="left"/>
              <w:rPr>
                <w:color w:val="000000"/>
              </w:rPr>
            </w:pPr>
            <w:r w:rsidRPr="00BC3D48">
              <w:rPr>
                <w:color w:val="000000"/>
              </w:rPr>
              <w:t>DE</w:t>
            </w:r>
          </w:p>
        </w:tc>
        <w:tc>
          <w:tcPr>
            <w:tcW w:w="8892" w:type="dxa"/>
            <w:vAlign w:val="center"/>
          </w:tcPr>
          <w:p w:rsidR="00F06B9B" w:rsidRPr="000A4554" w:rsidRDefault="00F06B9B" w:rsidP="00F06B9B">
            <w:pPr>
              <w:jc w:val="left"/>
              <w:rPr>
                <w:color w:val="000000"/>
              </w:rPr>
            </w:pPr>
            <w:r w:rsidRPr="000A4554">
              <w:rPr>
                <w:color w:val="000000"/>
              </w:rPr>
              <w:t xml:space="preserve">Pour les demandes de droits d’obtenteur, et non pour les demandes de listages nationaux.  </w:t>
            </w:r>
          </w:p>
        </w:tc>
      </w:tr>
      <w:tr w:rsidR="00F06B9B" w:rsidRPr="00BC3D48" w:rsidTr="00F06B9B">
        <w:tc>
          <w:tcPr>
            <w:tcW w:w="600" w:type="dxa"/>
            <w:shd w:val="clear" w:color="auto" w:fill="auto"/>
            <w:hideMark/>
          </w:tcPr>
          <w:p w:rsidR="00F06B9B" w:rsidRPr="00BC3D48" w:rsidRDefault="00F06B9B" w:rsidP="00F06B9B">
            <w:pPr>
              <w:jc w:val="left"/>
              <w:rPr>
                <w:color w:val="000000"/>
              </w:rPr>
            </w:pPr>
            <w:r w:rsidRPr="00BC3D48">
              <w:rPr>
                <w:color w:val="000000"/>
              </w:rPr>
              <w:t>CA</w:t>
            </w:r>
          </w:p>
        </w:tc>
        <w:tc>
          <w:tcPr>
            <w:tcW w:w="8892" w:type="dxa"/>
            <w:vAlign w:val="center"/>
          </w:tcPr>
          <w:p w:rsidR="00F06B9B" w:rsidRPr="000A4554" w:rsidRDefault="00F06B9B" w:rsidP="00F06B9B">
            <w:pPr>
              <w:jc w:val="left"/>
              <w:rPr>
                <w:color w:val="000000"/>
              </w:rPr>
            </w:pPr>
            <w:r w:rsidRPr="000A4554">
              <w:rPr>
                <w:color w:val="000000"/>
              </w:rPr>
              <w:t xml:space="preserve">Base de données et formulaire électronique </w:t>
            </w:r>
          </w:p>
        </w:tc>
      </w:tr>
      <w:tr w:rsidR="00F06B9B" w:rsidRPr="00BC3D48" w:rsidTr="00F06B9B">
        <w:tc>
          <w:tcPr>
            <w:tcW w:w="600" w:type="dxa"/>
            <w:shd w:val="clear" w:color="auto" w:fill="auto"/>
            <w:hideMark/>
          </w:tcPr>
          <w:p w:rsidR="00F06B9B" w:rsidRPr="00BC3D48" w:rsidRDefault="00F06B9B" w:rsidP="00F06B9B">
            <w:pPr>
              <w:jc w:val="left"/>
              <w:rPr>
                <w:color w:val="000000"/>
              </w:rPr>
            </w:pPr>
            <w:r w:rsidRPr="00BC3D48">
              <w:rPr>
                <w:color w:val="000000"/>
              </w:rPr>
              <w:t>RO</w:t>
            </w:r>
          </w:p>
        </w:tc>
        <w:tc>
          <w:tcPr>
            <w:tcW w:w="8892" w:type="dxa"/>
            <w:vAlign w:val="center"/>
          </w:tcPr>
          <w:p w:rsidR="00F06B9B" w:rsidRPr="000A4554" w:rsidRDefault="00F06B9B" w:rsidP="00F06B9B">
            <w:pPr>
              <w:jc w:val="left"/>
              <w:rPr>
                <w:color w:val="000000"/>
              </w:rPr>
            </w:pPr>
            <w:r w:rsidRPr="000A4554">
              <w:rPr>
                <w:color w:val="000000"/>
              </w:rPr>
              <w:t>Nom et coordonnées.</w:t>
            </w:r>
            <w:r w:rsidRPr="000A4554">
              <w:rPr>
                <w:color w:val="000000"/>
              </w:rPr>
              <w:br/>
              <w:t>S’il y a de nombreux obtenteurs, le nom et les coordonnées de chacun sont indiqués</w:t>
            </w:r>
          </w:p>
        </w:tc>
      </w:tr>
    </w:tbl>
    <w:p w:rsidR="00412A90" w:rsidRPr="003D7F53" w:rsidRDefault="00412A90" w:rsidP="003D7F53">
      <w:pPr>
        <w:keepNext/>
        <w:spacing w:before="240"/>
        <w:rPr>
          <w:snapToGrid w:val="0"/>
        </w:rPr>
      </w:pPr>
      <w:r w:rsidRPr="003D7F53">
        <w:rPr>
          <w:snapToGrid w:val="0"/>
          <w:u w:val="single"/>
        </w:rPr>
        <w:t>3.d)</w:t>
      </w:r>
      <w:r w:rsidRPr="003D7F53">
        <w:rPr>
          <w:snapToGrid w:val="0"/>
          <w:u w:val="single"/>
        </w:rPr>
        <w:tab/>
      </w:r>
      <w:r w:rsidRPr="003D7F53">
        <w:rPr>
          <w:u w:val="single"/>
        </w:rPr>
        <w:t>Titulaire du titre (nom et coordonnées)</w:t>
      </w:r>
    </w:p>
    <w:p w:rsidR="00412A90" w:rsidRDefault="00412A90" w:rsidP="00F06B9B">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147734" w:rsidRPr="00BC3D48" w:rsidTr="003D7F53">
        <w:tc>
          <w:tcPr>
            <w:tcW w:w="600" w:type="dxa"/>
            <w:shd w:val="clear" w:color="auto" w:fill="auto"/>
            <w:hideMark/>
          </w:tcPr>
          <w:p w:rsidR="00147734" w:rsidRPr="00BC3D48" w:rsidRDefault="00147734" w:rsidP="003D7F53">
            <w:pPr>
              <w:jc w:val="left"/>
              <w:rPr>
                <w:color w:val="000000"/>
              </w:rPr>
            </w:pPr>
            <w:r w:rsidRPr="00BC3D48">
              <w:rPr>
                <w:color w:val="000000"/>
              </w:rPr>
              <w:t>PL</w:t>
            </w:r>
          </w:p>
        </w:tc>
        <w:tc>
          <w:tcPr>
            <w:tcW w:w="8892" w:type="dxa"/>
            <w:shd w:val="clear" w:color="auto" w:fill="auto"/>
            <w:vAlign w:val="center"/>
            <w:hideMark/>
          </w:tcPr>
          <w:p w:rsidR="00147734" w:rsidRPr="000A4554" w:rsidRDefault="00147734" w:rsidP="003D7F53">
            <w:pPr>
              <w:jc w:val="left"/>
              <w:rPr>
                <w:color w:val="000000"/>
              </w:rPr>
            </w:pPr>
            <w:r w:rsidRPr="000A4554">
              <w:rPr>
                <w:color w:val="000000"/>
              </w:rPr>
              <w:t>Comme c) – nous considérons l’obtenteur comme étant le titulaire du titre</w:t>
            </w:r>
          </w:p>
        </w:tc>
      </w:tr>
      <w:tr w:rsidR="00147734" w:rsidRPr="00BC3D48" w:rsidTr="003D7F53">
        <w:tc>
          <w:tcPr>
            <w:tcW w:w="600" w:type="dxa"/>
            <w:shd w:val="clear" w:color="auto" w:fill="auto"/>
            <w:hideMark/>
          </w:tcPr>
          <w:p w:rsidR="00147734" w:rsidRPr="00BC3D48" w:rsidRDefault="00147734" w:rsidP="003D7F53">
            <w:pPr>
              <w:jc w:val="left"/>
              <w:rPr>
                <w:color w:val="000000"/>
              </w:rPr>
            </w:pPr>
            <w:r w:rsidRPr="00BC3D48">
              <w:rPr>
                <w:color w:val="000000"/>
              </w:rPr>
              <w:t>NZ</w:t>
            </w:r>
          </w:p>
        </w:tc>
        <w:tc>
          <w:tcPr>
            <w:tcW w:w="8892" w:type="dxa"/>
            <w:shd w:val="clear" w:color="auto" w:fill="auto"/>
            <w:vAlign w:val="center"/>
            <w:hideMark/>
          </w:tcPr>
          <w:p w:rsidR="00147734" w:rsidRPr="000A4554" w:rsidRDefault="00147734" w:rsidP="003D7F53">
            <w:pPr>
              <w:jc w:val="left"/>
              <w:rPr>
                <w:color w:val="000000"/>
              </w:rPr>
            </w:pPr>
            <w:r w:rsidRPr="000A4554">
              <w:rPr>
                <w:color w:val="000000"/>
              </w:rPr>
              <w:t>C’est le demandeur/propriétaire</w:t>
            </w:r>
          </w:p>
        </w:tc>
      </w:tr>
      <w:tr w:rsidR="00147734" w:rsidRPr="00BC3D48" w:rsidTr="003D7F53">
        <w:tc>
          <w:tcPr>
            <w:tcW w:w="600" w:type="dxa"/>
            <w:shd w:val="clear" w:color="auto" w:fill="auto"/>
            <w:hideMark/>
          </w:tcPr>
          <w:p w:rsidR="00147734" w:rsidRPr="00BC3D48" w:rsidRDefault="00147734" w:rsidP="003D7F53">
            <w:pPr>
              <w:jc w:val="left"/>
              <w:rPr>
                <w:color w:val="000000"/>
              </w:rPr>
            </w:pPr>
            <w:r w:rsidRPr="00BC3D48">
              <w:rPr>
                <w:color w:val="000000"/>
              </w:rPr>
              <w:t>NO</w:t>
            </w:r>
          </w:p>
        </w:tc>
        <w:tc>
          <w:tcPr>
            <w:tcW w:w="8892" w:type="dxa"/>
            <w:shd w:val="clear" w:color="auto" w:fill="auto"/>
            <w:vAlign w:val="center"/>
            <w:hideMark/>
          </w:tcPr>
          <w:p w:rsidR="00147734" w:rsidRPr="000A4554" w:rsidRDefault="00147734" w:rsidP="003D7F53">
            <w:pPr>
              <w:jc w:val="left"/>
              <w:rPr>
                <w:color w:val="000000"/>
              </w:rPr>
            </w:pPr>
            <w:r w:rsidRPr="000A4554">
              <w:rPr>
                <w:color w:val="000000"/>
              </w:rPr>
              <w:t>Est-ce la même chose que le mainteneur?</w:t>
            </w:r>
          </w:p>
        </w:tc>
      </w:tr>
      <w:tr w:rsidR="00147734" w:rsidRPr="00BC3D48" w:rsidTr="003D7F53">
        <w:tc>
          <w:tcPr>
            <w:tcW w:w="600" w:type="dxa"/>
            <w:shd w:val="clear" w:color="auto" w:fill="auto"/>
            <w:hideMark/>
          </w:tcPr>
          <w:p w:rsidR="00147734" w:rsidRPr="00BC3D48" w:rsidRDefault="00147734" w:rsidP="003D7F53">
            <w:pPr>
              <w:jc w:val="left"/>
              <w:rPr>
                <w:color w:val="000000"/>
              </w:rPr>
            </w:pPr>
            <w:r w:rsidRPr="00BC3D48">
              <w:rPr>
                <w:color w:val="000000"/>
              </w:rPr>
              <w:t>DE</w:t>
            </w:r>
          </w:p>
        </w:tc>
        <w:tc>
          <w:tcPr>
            <w:tcW w:w="8892" w:type="dxa"/>
            <w:shd w:val="clear" w:color="auto" w:fill="auto"/>
            <w:vAlign w:val="center"/>
            <w:hideMark/>
          </w:tcPr>
          <w:p w:rsidR="00147734" w:rsidRPr="000A4554" w:rsidRDefault="00147734" w:rsidP="003D7F53">
            <w:pPr>
              <w:jc w:val="left"/>
              <w:rPr>
                <w:color w:val="000000"/>
              </w:rPr>
            </w:pPr>
            <w:r w:rsidRPr="000A4554">
              <w:rPr>
                <w:color w:val="000000"/>
              </w:rPr>
              <w:t>Nous demandons si la variété est protégée dans un dossier de demande de listage national</w:t>
            </w:r>
          </w:p>
        </w:tc>
      </w:tr>
      <w:tr w:rsidR="00147734" w:rsidRPr="00BC3D48" w:rsidTr="003D7F53">
        <w:tc>
          <w:tcPr>
            <w:tcW w:w="600" w:type="dxa"/>
            <w:shd w:val="clear" w:color="auto" w:fill="auto"/>
            <w:hideMark/>
          </w:tcPr>
          <w:p w:rsidR="00147734" w:rsidRPr="00BC3D48" w:rsidRDefault="00147734" w:rsidP="003D7F53">
            <w:pPr>
              <w:jc w:val="left"/>
              <w:rPr>
                <w:color w:val="000000"/>
              </w:rPr>
            </w:pPr>
            <w:r w:rsidRPr="00BC3D48">
              <w:rPr>
                <w:color w:val="000000"/>
              </w:rPr>
              <w:t>CA</w:t>
            </w:r>
          </w:p>
        </w:tc>
        <w:tc>
          <w:tcPr>
            <w:tcW w:w="8892" w:type="dxa"/>
            <w:shd w:val="clear" w:color="auto" w:fill="auto"/>
            <w:vAlign w:val="center"/>
            <w:hideMark/>
          </w:tcPr>
          <w:p w:rsidR="00147734" w:rsidRPr="000A4554" w:rsidRDefault="00147734" w:rsidP="003D7F53">
            <w:pPr>
              <w:jc w:val="left"/>
              <w:rPr>
                <w:color w:val="000000"/>
              </w:rPr>
            </w:pPr>
            <w:r w:rsidRPr="000A4554">
              <w:rPr>
                <w:color w:val="000000"/>
              </w:rPr>
              <w:t>Comme le demandeur (nom et coordonnées);  base de données seulement</w:t>
            </w:r>
          </w:p>
        </w:tc>
      </w:tr>
      <w:tr w:rsidR="00147734" w:rsidRPr="00BC3D48" w:rsidTr="003D7F53">
        <w:tc>
          <w:tcPr>
            <w:tcW w:w="600" w:type="dxa"/>
            <w:shd w:val="clear" w:color="auto" w:fill="auto"/>
            <w:hideMark/>
          </w:tcPr>
          <w:p w:rsidR="00147734" w:rsidRPr="00BC3D48" w:rsidRDefault="00147734" w:rsidP="003D7F53">
            <w:pPr>
              <w:jc w:val="left"/>
              <w:rPr>
                <w:color w:val="000000"/>
              </w:rPr>
            </w:pPr>
            <w:r w:rsidRPr="00BC3D48">
              <w:rPr>
                <w:color w:val="000000"/>
              </w:rPr>
              <w:t>CH</w:t>
            </w:r>
          </w:p>
        </w:tc>
        <w:tc>
          <w:tcPr>
            <w:tcW w:w="8892" w:type="dxa"/>
            <w:shd w:val="clear" w:color="auto" w:fill="auto"/>
            <w:vAlign w:val="center"/>
            <w:hideMark/>
          </w:tcPr>
          <w:p w:rsidR="00147734" w:rsidRPr="000A4554" w:rsidRDefault="00147734" w:rsidP="003D7F53">
            <w:pPr>
              <w:jc w:val="left"/>
              <w:rPr>
                <w:color w:val="000000"/>
              </w:rPr>
            </w:pPr>
            <w:r w:rsidRPr="000A4554">
              <w:rPr>
                <w:color w:val="000000"/>
              </w:rPr>
              <w:t>Les propriétaires de variété qui ne sont pas ressortissants de la Suisse ont obligatoirement besoin d’un représentant en Suisse.</w:t>
            </w:r>
          </w:p>
        </w:tc>
      </w:tr>
      <w:tr w:rsidR="00147734" w:rsidRPr="00BC3D48" w:rsidTr="003D7F53">
        <w:tc>
          <w:tcPr>
            <w:tcW w:w="600" w:type="dxa"/>
            <w:shd w:val="clear" w:color="auto" w:fill="auto"/>
            <w:hideMark/>
          </w:tcPr>
          <w:p w:rsidR="00147734" w:rsidRPr="00BC3D48" w:rsidRDefault="00147734" w:rsidP="003D7F53">
            <w:pPr>
              <w:jc w:val="left"/>
              <w:rPr>
                <w:color w:val="000000"/>
              </w:rPr>
            </w:pPr>
            <w:r w:rsidRPr="00BC3D48">
              <w:rPr>
                <w:color w:val="000000"/>
              </w:rPr>
              <w:t>RO</w:t>
            </w:r>
          </w:p>
        </w:tc>
        <w:tc>
          <w:tcPr>
            <w:tcW w:w="8892" w:type="dxa"/>
            <w:shd w:val="clear" w:color="auto" w:fill="auto"/>
            <w:hideMark/>
          </w:tcPr>
          <w:p w:rsidR="00147734" w:rsidRPr="00BC3D48" w:rsidRDefault="00147734" w:rsidP="00147734">
            <w:pPr>
              <w:jc w:val="left"/>
              <w:rPr>
                <w:color w:val="000000"/>
              </w:rPr>
            </w:pPr>
            <w:r w:rsidRPr="000A4554">
              <w:rPr>
                <w:color w:val="000000"/>
              </w:rPr>
              <w:t>Nom et coordonnées.</w:t>
            </w:r>
            <w:r w:rsidRPr="000A4554">
              <w:rPr>
                <w:color w:val="000000"/>
              </w:rPr>
              <w:br/>
              <w:t>S’il a de nombreux titulaires de titre, les nom et coordonnées de chacun sont indiqués</w:t>
            </w:r>
          </w:p>
        </w:tc>
      </w:tr>
    </w:tbl>
    <w:p w:rsidR="00412A90" w:rsidRPr="003D7F53" w:rsidRDefault="00412A90" w:rsidP="003D7F53">
      <w:pPr>
        <w:keepNext/>
        <w:spacing w:before="240"/>
        <w:rPr>
          <w:snapToGrid w:val="0"/>
        </w:rPr>
      </w:pPr>
      <w:r w:rsidRPr="003D7F53">
        <w:rPr>
          <w:snapToGrid w:val="0"/>
          <w:u w:val="single"/>
        </w:rPr>
        <w:t>3.e)</w:t>
      </w:r>
      <w:r w:rsidRPr="003D7F53">
        <w:rPr>
          <w:snapToGrid w:val="0"/>
          <w:u w:val="single"/>
        </w:rPr>
        <w:tab/>
      </w:r>
      <w:r w:rsidRPr="003D7F53">
        <w:rPr>
          <w:u w:val="single"/>
        </w:rPr>
        <w:t>Nom botanique d’espèce</w:t>
      </w:r>
    </w:p>
    <w:p w:rsidR="00412A90" w:rsidRPr="000A4554" w:rsidRDefault="00412A90" w:rsidP="00F06B9B">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147734" w:rsidRPr="00BC3D48" w:rsidTr="00147734">
        <w:tc>
          <w:tcPr>
            <w:tcW w:w="600" w:type="dxa"/>
            <w:shd w:val="clear" w:color="auto" w:fill="auto"/>
            <w:hideMark/>
          </w:tcPr>
          <w:p w:rsidR="00147734" w:rsidRPr="00BC3D48" w:rsidRDefault="00147734" w:rsidP="003D7F53">
            <w:pPr>
              <w:jc w:val="left"/>
              <w:rPr>
                <w:color w:val="000000"/>
              </w:rPr>
            </w:pPr>
            <w:r w:rsidRPr="00BC3D48">
              <w:rPr>
                <w:color w:val="000000"/>
              </w:rPr>
              <w:t>NZ</w:t>
            </w:r>
          </w:p>
        </w:tc>
        <w:tc>
          <w:tcPr>
            <w:tcW w:w="8892" w:type="dxa"/>
            <w:vAlign w:val="center"/>
          </w:tcPr>
          <w:p w:rsidR="00147734" w:rsidRPr="000A4554" w:rsidRDefault="00147734" w:rsidP="003D7F53">
            <w:pPr>
              <w:jc w:val="left"/>
              <w:rPr>
                <w:color w:val="000000"/>
              </w:rPr>
            </w:pPr>
            <w:r w:rsidRPr="000A4554">
              <w:rPr>
                <w:color w:val="000000"/>
              </w:rPr>
              <w:t>Les variétés sont enregistrées sous le genre seul ou le genre et l’espèce</w:t>
            </w:r>
          </w:p>
        </w:tc>
      </w:tr>
      <w:tr w:rsidR="00147734" w:rsidRPr="00BC3D48" w:rsidTr="00147734">
        <w:tc>
          <w:tcPr>
            <w:tcW w:w="600" w:type="dxa"/>
            <w:shd w:val="clear" w:color="auto" w:fill="auto"/>
            <w:hideMark/>
          </w:tcPr>
          <w:p w:rsidR="00147734" w:rsidRPr="00BC3D48" w:rsidRDefault="00147734" w:rsidP="003D7F53">
            <w:pPr>
              <w:jc w:val="left"/>
              <w:rPr>
                <w:color w:val="000000"/>
              </w:rPr>
            </w:pPr>
            <w:r w:rsidRPr="00BC3D48">
              <w:rPr>
                <w:color w:val="000000"/>
              </w:rPr>
              <w:t>CA</w:t>
            </w:r>
          </w:p>
        </w:tc>
        <w:tc>
          <w:tcPr>
            <w:tcW w:w="8892" w:type="dxa"/>
            <w:vAlign w:val="center"/>
          </w:tcPr>
          <w:p w:rsidR="00147734" w:rsidRPr="000A4554" w:rsidRDefault="00147734" w:rsidP="003D7F53">
            <w:pPr>
              <w:jc w:val="left"/>
              <w:rPr>
                <w:color w:val="000000"/>
              </w:rPr>
            </w:pPr>
            <w:r w:rsidRPr="000A4554">
              <w:rPr>
                <w:color w:val="000000"/>
              </w:rPr>
              <w:t>Base de données et formulaire de demande</w:t>
            </w:r>
          </w:p>
        </w:tc>
      </w:tr>
    </w:tbl>
    <w:p w:rsidR="00412A90" w:rsidRDefault="00412A90" w:rsidP="003D7F53">
      <w:pPr>
        <w:keepNext/>
        <w:spacing w:before="240"/>
        <w:rPr>
          <w:u w:val="single"/>
        </w:rPr>
      </w:pPr>
      <w:r w:rsidRPr="003D7F53">
        <w:rPr>
          <w:snapToGrid w:val="0"/>
          <w:u w:val="single"/>
        </w:rPr>
        <w:t>3.f)</w:t>
      </w:r>
      <w:r w:rsidRPr="003D7F53">
        <w:rPr>
          <w:snapToGrid w:val="0"/>
          <w:u w:val="single"/>
        </w:rPr>
        <w:tab/>
      </w:r>
      <w:r w:rsidRPr="003D7F53">
        <w:rPr>
          <w:u w:val="single"/>
        </w:rPr>
        <w:t>Nom commun d’espèce</w:t>
      </w:r>
    </w:p>
    <w:p w:rsidR="003D7F53" w:rsidRPr="003D7F53" w:rsidRDefault="003D7F53" w:rsidP="003D7F53">
      <w:pPr>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147734" w:rsidRPr="00BC3D48" w:rsidTr="003D7F53">
        <w:tc>
          <w:tcPr>
            <w:tcW w:w="600" w:type="dxa"/>
            <w:shd w:val="clear" w:color="auto" w:fill="auto"/>
            <w:hideMark/>
          </w:tcPr>
          <w:p w:rsidR="00147734" w:rsidRPr="00BC3D48" w:rsidRDefault="00147734" w:rsidP="003D7F53">
            <w:pPr>
              <w:jc w:val="left"/>
              <w:rPr>
                <w:color w:val="000000"/>
              </w:rPr>
            </w:pPr>
            <w:r w:rsidRPr="00BC3D48">
              <w:rPr>
                <w:color w:val="000000"/>
              </w:rPr>
              <w:t>CA</w:t>
            </w:r>
          </w:p>
        </w:tc>
        <w:tc>
          <w:tcPr>
            <w:tcW w:w="8892" w:type="dxa"/>
            <w:shd w:val="clear" w:color="auto" w:fill="auto"/>
            <w:hideMark/>
          </w:tcPr>
          <w:p w:rsidR="00147734" w:rsidRPr="00BC3D48" w:rsidRDefault="00147734" w:rsidP="003D7F53">
            <w:pPr>
              <w:jc w:val="left"/>
              <w:rPr>
                <w:color w:val="000000"/>
              </w:rPr>
            </w:pPr>
            <w:r w:rsidRPr="000A4554">
              <w:rPr>
                <w:color w:val="000000"/>
              </w:rPr>
              <w:t>Base de données et formulaire de demande</w:t>
            </w:r>
          </w:p>
        </w:tc>
      </w:tr>
    </w:tbl>
    <w:p w:rsidR="00412A90" w:rsidRPr="003D7F53" w:rsidRDefault="00412A90" w:rsidP="003D7F53">
      <w:pPr>
        <w:keepNext/>
        <w:spacing w:before="240"/>
        <w:rPr>
          <w:snapToGrid w:val="0"/>
        </w:rPr>
      </w:pPr>
      <w:r w:rsidRPr="003D7F53">
        <w:rPr>
          <w:snapToGrid w:val="0"/>
          <w:u w:val="single"/>
        </w:rPr>
        <w:t>3.g)</w:t>
      </w:r>
      <w:r w:rsidRPr="003D7F53">
        <w:rPr>
          <w:snapToGrid w:val="0"/>
          <w:u w:val="single"/>
        </w:rPr>
        <w:tab/>
        <w:t>Code UPOV</w:t>
      </w:r>
    </w:p>
    <w:p w:rsidR="00412A90" w:rsidRDefault="00412A90" w:rsidP="00F06B9B"/>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147734" w:rsidRPr="00BC3D48" w:rsidTr="00147734">
        <w:tc>
          <w:tcPr>
            <w:tcW w:w="600" w:type="dxa"/>
            <w:shd w:val="clear" w:color="auto" w:fill="auto"/>
            <w:hideMark/>
          </w:tcPr>
          <w:p w:rsidR="00147734" w:rsidRPr="00BC3D48" w:rsidRDefault="00147734" w:rsidP="003D7F53">
            <w:pPr>
              <w:jc w:val="left"/>
              <w:rPr>
                <w:color w:val="000000"/>
              </w:rPr>
            </w:pPr>
            <w:r w:rsidRPr="00BC3D48">
              <w:rPr>
                <w:color w:val="000000"/>
              </w:rPr>
              <w:t>DE</w:t>
            </w:r>
          </w:p>
        </w:tc>
        <w:tc>
          <w:tcPr>
            <w:tcW w:w="8892" w:type="dxa"/>
            <w:shd w:val="clear" w:color="auto" w:fill="auto"/>
            <w:hideMark/>
          </w:tcPr>
          <w:p w:rsidR="00147734" w:rsidRPr="00BC3D48" w:rsidRDefault="00147734" w:rsidP="003D7F53">
            <w:pPr>
              <w:jc w:val="left"/>
              <w:rPr>
                <w:color w:val="000000"/>
              </w:rPr>
            </w:pPr>
            <w:r w:rsidRPr="00BC3D48">
              <w:rPr>
                <w:color w:val="000000"/>
              </w:rPr>
              <w:t>not requested in the application form but stored in the database</w:t>
            </w:r>
          </w:p>
        </w:tc>
      </w:tr>
      <w:tr w:rsidR="00147734" w:rsidRPr="00BC3D48" w:rsidTr="00147734">
        <w:tc>
          <w:tcPr>
            <w:tcW w:w="600" w:type="dxa"/>
            <w:shd w:val="clear" w:color="auto" w:fill="auto"/>
            <w:hideMark/>
          </w:tcPr>
          <w:p w:rsidR="00147734" w:rsidRPr="00BC3D48" w:rsidRDefault="00147734" w:rsidP="003D7F53">
            <w:pPr>
              <w:jc w:val="left"/>
              <w:rPr>
                <w:color w:val="000000"/>
              </w:rPr>
            </w:pPr>
            <w:r w:rsidRPr="00BC3D48">
              <w:rPr>
                <w:color w:val="000000"/>
              </w:rPr>
              <w:t>CA</w:t>
            </w:r>
          </w:p>
        </w:tc>
        <w:tc>
          <w:tcPr>
            <w:tcW w:w="8892" w:type="dxa"/>
            <w:shd w:val="clear" w:color="auto" w:fill="auto"/>
            <w:hideMark/>
          </w:tcPr>
          <w:p w:rsidR="00147734" w:rsidRPr="00BC3D48" w:rsidRDefault="00147734" w:rsidP="003D7F53">
            <w:pPr>
              <w:jc w:val="left"/>
              <w:rPr>
                <w:color w:val="000000"/>
              </w:rPr>
            </w:pPr>
            <w:r w:rsidRPr="00BC3D48">
              <w:rPr>
                <w:color w:val="000000"/>
              </w:rPr>
              <w:t>database only</w:t>
            </w:r>
          </w:p>
        </w:tc>
      </w:tr>
      <w:tr w:rsidR="00147734" w:rsidRPr="00BC3D48" w:rsidTr="00147734">
        <w:tc>
          <w:tcPr>
            <w:tcW w:w="600" w:type="dxa"/>
            <w:shd w:val="clear" w:color="auto" w:fill="auto"/>
            <w:hideMark/>
          </w:tcPr>
          <w:p w:rsidR="00147734" w:rsidRPr="00BC3D48" w:rsidRDefault="00147734" w:rsidP="003D7F53">
            <w:pPr>
              <w:jc w:val="left"/>
              <w:rPr>
                <w:color w:val="000000"/>
              </w:rPr>
            </w:pPr>
            <w:r w:rsidRPr="00BC3D48">
              <w:rPr>
                <w:color w:val="000000"/>
              </w:rPr>
              <w:t>CH</w:t>
            </w:r>
          </w:p>
        </w:tc>
        <w:tc>
          <w:tcPr>
            <w:tcW w:w="8892" w:type="dxa"/>
            <w:shd w:val="clear" w:color="auto" w:fill="auto"/>
            <w:hideMark/>
          </w:tcPr>
          <w:p w:rsidR="00147734" w:rsidRPr="00BC3D48" w:rsidRDefault="00147734" w:rsidP="003D7F53">
            <w:pPr>
              <w:jc w:val="left"/>
              <w:rPr>
                <w:color w:val="000000"/>
              </w:rPr>
            </w:pPr>
            <w:r w:rsidRPr="00022DD8">
              <w:rPr>
                <w:color w:val="000000"/>
              </w:rPr>
              <w:t>Not requested bu</w:t>
            </w:r>
            <w:r>
              <w:rPr>
                <w:color w:val="000000"/>
              </w:rPr>
              <w:t>t stored in PVP Office database</w:t>
            </w:r>
          </w:p>
        </w:tc>
      </w:tr>
    </w:tbl>
    <w:p w:rsidR="00412A90" w:rsidRPr="003D7F53" w:rsidRDefault="00412A90" w:rsidP="003D7F53">
      <w:pPr>
        <w:keepNext/>
        <w:spacing w:before="240"/>
        <w:rPr>
          <w:snapToGrid w:val="0"/>
        </w:rPr>
      </w:pPr>
      <w:r w:rsidRPr="003D7F53">
        <w:rPr>
          <w:snapToGrid w:val="0"/>
          <w:u w:val="single"/>
        </w:rPr>
        <w:t>3.h)</w:t>
      </w:r>
      <w:r w:rsidRPr="003D7F53">
        <w:rPr>
          <w:snapToGrid w:val="0"/>
          <w:u w:val="single"/>
        </w:rPr>
        <w:tab/>
      </w:r>
      <w:r w:rsidRPr="003D7F53">
        <w:rPr>
          <w:u w:val="single"/>
        </w:rPr>
        <w:t>Référence de l’obtenteur</w:t>
      </w:r>
    </w:p>
    <w:p w:rsidR="00412A90" w:rsidRDefault="00412A90" w:rsidP="00F06B9B"/>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981A91" w:rsidRPr="00BC3D48" w:rsidTr="00981A91">
        <w:tc>
          <w:tcPr>
            <w:tcW w:w="600" w:type="dxa"/>
            <w:shd w:val="clear" w:color="auto" w:fill="auto"/>
            <w:hideMark/>
          </w:tcPr>
          <w:p w:rsidR="00981A91" w:rsidRPr="00BC3D48" w:rsidRDefault="00981A91" w:rsidP="003D7F53">
            <w:pPr>
              <w:jc w:val="left"/>
              <w:rPr>
                <w:color w:val="000000"/>
              </w:rPr>
            </w:pPr>
            <w:r w:rsidRPr="00BC3D48">
              <w:rPr>
                <w:color w:val="000000"/>
              </w:rPr>
              <w:t>US</w:t>
            </w:r>
          </w:p>
        </w:tc>
        <w:tc>
          <w:tcPr>
            <w:tcW w:w="8892" w:type="dxa"/>
            <w:vAlign w:val="center"/>
          </w:tcPr>
          <w:p w:rsidR="00981A91" w:rsidRPr="000A4554" w:rsidRDefault="00981A91" w:rsidP="003D7F53">
            <w:pPr>
              <w:jc w:val="left"/>
              <w:rPr>
                <w:color w:val="000000"/>
              </w:rPr>
            </w:pPr>
            <w:r w:rsidRPr="000A4554">
              <w:rPr>
                <w:color w:val="000000"/>
              </w:rPr>
              <w:t>Un nom temporaire ou expérimental sert également de référence</w:t>
            </w:r>
          </w:p>
        </w:tc>
      </w:tr>
      <w:tr w:rsidR="00981A91" w:rsidRPr="00BC3D48" w:rsidTr="00981A91">
        <w:tc>
          <w:tcPr>
            <w:tcW w:w="600" w:type="dxa"/>
            <w:shd w:val="clear" w:color="auto" w:fill="auto"/>
            <w:hideMark/>
          </w:tcPr>
          <w:p w:rsidR="00981A91" w:rsidRPr="00BC3D48" w:rsidRDefault="00981A91" w:rsidP="003D7F53">
            <w:pPr>
              <w:jc w:val="left"/>
              <w:rPr>
                <w:color w:val="000000"/>
              </w:rPr>
            </w:pPr>
            <w:r w:rsidRPr="00BC3D48">
              <w:rPr>
                <w:color w:val="000000"/>
              </w:rPr>
              <w:t>CA</w:t>
            </w:r>
          </w:p>
        </w:tc>
        <w:tc>
          <w:tcPr>
            <w:tcW w:w="8892" w:type="dxa"/>
            <w:vAlign w:val="center"/>
          </w:tcPr>
          <w:p w:rsidR="00981A91" w:rsidRPr="000A4554" w:rsidRDefault="00981A91" w:rsidP="003D7F53">
            <w:pPr>
              <w:jc w:val="left"/>
              <w:rPr>
                <w:color w:val="000000"/>
              </w:rPr>
            </w:pPr>
            <w:r w:rsidRPr="000A4554">
              <w:rPr>
                <w:color w:val="000000"/>
              </w:rPr>
              <w:t>Le cas échéant, base de données et formulaire de demande</w:t>
            </w:r>
          </w:p>
        </w:tc>
      </w:tr>
    </w:tbl>
    <w:p w:rsidR="00412A90" w:rsidRPr="003D7F53" w:rsidRDefault="00412A90" w:rsidP="003D7F53">
      <w:pPr>
        <w:keepNext/>
        <w:spacing w:before="240"/>
        <w:rPr>
          <w:snapToGrid w:val="0"/>
        </w:rPr>
      </w:pPr>
      <w:r w:rsidRPr="003D7F53">
        <w:rPr>
          <w:snapToGrid w:val="0"/>
          <w:u w:val="single"/>
        </w:rPr>
        <w:t>3.i)</w:t>
      </w:r>
      <w:r w:rsidRPr="003D7F53">
        <w:rPr>
          <w:snapToGrid w:val="0"/>
          <w:u w:val="single"/>
        </w:rPr>
        <w:tab/>
      </w:r>
      <w:r w:rsidRPr="003D7F53">
        <w:rPr>
          <w:u w:val="single"/>
        </w:rPr>
        <w:t>Dénominations proposées</w:t>
      </w:r>
    </w:p>
    <w:p w:rsidR="00412A90" w:rsidRDefault="00412A90" w:rsidP="00981A91">
      <w:pPr>
        <w:keepNext/>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981A91" w:rsidRPr="00022DD8" w:rsidTr="00981A91">
        <w:tc>
          <w:tcPr>
            <w:tcW w:w="600" w:type="dxa"/>
            <w:shd w:val="clear" w:color="auto" w:fill="auto"/>
            <w:hideMark/>
          </w:tcPr>
          <w:p w:rsidR="00981A91" w:rsidRPr="00022DD8" w:rsidRDefault="00981A91" w:rsidP="003D7F53">
            <w:pPr>
              <w:jc w:val="left"/>
              <w:rPr>
                <w:color w:val="000000"/>
              </w:rPr>
            </w:pPr>
            <w:r w:rsidRPr="00022DD8">
              <w:rPr>
                <w:color w:val="000000"/>
              </w:rPr>
              <w:t>DE</w:t>
            </w:r>
          </w:p>
        </w:tc>
        <w:tc>
          <w:tcPr>
            <w:tcW w:w="8892" w:type="dxa"/>
            <w:vAlign w:val="center"/>
          </w:tcPr>
          <w:p w:rsidR="00981A91" w:rsidRPr="000A4554" w:rsidRDefault="00981A91" w:rsidP="003D7F53">
            <w:pPr>
              <w:jc w:val="left"/>
              <w:rPr>
                <w:color w:val="000000"/>
              </w:rPr>
            </w:pPr>
            <w:r w:rsidRPr="000A4554">
              <w:rPr>
                <w:color w:val="000000"/>
              </w:rPr>
              <w:t>Seule la dernière proposition est enregistrée</w:t>
            </w:r>
          </w:p>
        </w:tc>
      </w:tr>
      <w:tr w:rsidR="00981A91" w:rsidRPr="00022DD8" w:rsidTr="00981A91">
        <w:tc>
          <w:tcPr>
            <w:tcW w:w="600" w:type="dxa"/>
            <w:shd w:val="clear" w:color="auto" w:fill="auto"/>
            <w:hideMark/>
          </w:tcPr>
          <w:p w:rsidR="00981A91" w:rsidRPr="00022DD8" w:rsidRDefault="00981A91" w:rsidP="003D7F53">
            <w:pPr>
              <w:jc w:val="left"/>
              <w:rPr>
                <w:color w:val="000000"/>
              </w:rPr>
            </w:pPr>
            <w:r w:rsidRPr="00022DD8">
              <w:rPr>
                <w:color w:val="000000"/>
              </w:rPr>
              <w:t>CA</w:t>
            </w:r>
          </w:p>
        </w:tc>
        <w:tc>
          <w:tcPr>
            <w:tcW w:w="8892" w:type="dxa"/>
            <w:vAlign w:val="center"/>
          </w:tcPr>
          <w:p w:rsidR="00981A91" w:rsidRPr="000A4554" w:rsidRDefault="00981A91" w:rsidP="003D7F53">
            <w:pPr>
              <w:jc w:val="left"/>
              <w:rPr>
                <w:color w:val="000000"/>
              </w:rPr>
            </w:pPr>
            <w:r w:rsidRPr="000A4554">
              <w:rPr>
                <w:color w:val="000000"/>
              </w:rPr>
              <w:t>Base de données et formulaire de demande</w:t>
            </w:r>
          </w:p>
        </w:tc>
      </w:tr>
      <w:tr w:rsidR="00981A91" w:rsidRPr="00BC3D48" w:rsidTr="00981A91">
        <w:tc>
          <w:tcPr>
            <w:tcW w:w="600" w:type="dxa"/>
            <w:shd w:val="clear" w:color="auto" w:fill="auto"/>
            <w:hideMark/>
          </w:tcPr>
          <w:p w:rsidR="00981A91" w:rsidRPr="00022DD8" w:rsidRDefault="00981A91" w:rsidP="003D7F53">
            <w:pPr>
              <w:jc w:val="left"/>
              <w:rPr>
                <w:color w:val="000000"/>
              </w:rPr>
            </w:pPr>
            <w:r w:rsidRPr="00022DD8">
              <w:rPr>
                <w:color w:val="000000"/>
              </w:rPr>
              <w:t>CH</w:t>
            </w:r>
          </w:p>
        </w:tc>
        <w:tc>
          <w:tcPr>
            <w:tcW w:w="8892" w:type="dxa"/>
            <w:vAlign w:val="center"/>
          </w:tcPr>
          <w:p w:rsidR="00981A91" w:rsidRPr="000A4554" w:rsidRDefault="00981A91" w:rsidP="003D7F53">
            <w:pPr>
              <w:jc w:val="left"/>
              <w:rPr>
                <w:color w:val="000000"/>
              </w:rPr>
            </w:pPr>
            <w:r w:rsidRPr="000A4554">
              <w:rPr>
                <w:color w:val="000000"/>
              </w:rPr>
              <w:t xml:space="preserve">Si elle existe déjà </w:t>
            </w:r>
          </w:p>
        </w:tc>
      </w:tr>
    </w:tbl>
    <w:p w:rsidR="00412A90" w:rsidRPr="003D7F53" w:rsidRDefault="00412A90" w:rsidP="003D7F53">
      <w:pPr>
        <w:keepNext/>
        <w:spacing w:before="240"/>
        <w:rPr>
          <w:snapToGrid w:val="0"/>
        </w:rPr>
      </w:pPr>
      <w:r w:rsidRPr="003D7F53">
        <w:rPr>
          <w:snapToGrid w:val="0"/>
          <w:u w:val="single"/>
        </w:rPr>
        <w:t>3.j)</w:t>
      </w:r>
      <w:r w:rsidRPr="003D7F53">
        <w:rPr>
          <w:snapToGrid w:val="0"/>
          <w:u w:val="single"/>
        </w:rPr>
        <w:tab/>
      </w:r>
      <w:r w:rsidRPr="003D7F53">
        <w:rPr>
          <w:u w:val="single"/>
        </w:rPr>
        <w:t>Dénominations approuvées</w:t>
      </w:r>
    </w:p>
    <w:p w:rsidR="007D17F3" w:rsidRDefault="007D17F3" w:rsidP="007D17F3">
      <w:pPr>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7D17F3" w:rsidRPr="00022DD8" w:rsidTr="007D17F3">
        <w:tc>
          <w:tcPr>
            <w:tcW w:w="600" w:type="dxa"/>
            <w:shd w:val="clear" w:color="auto" w:fill="auto"/>
            <w:hideMark/>
          </w:tcPr>
          <w:p w:rsidR="007D17F3" w:rsidRPr="00022DD8" w:rsidRDefault="007D17F3" w:rsidP="003D7F53">
            <w:pPr>
              <w:jc w:val="left"/>
              <w:rPr>
                <w:color w:val="000000"/>
              </w:rPr>
            </w:pPr>
            <w:r w:rsidRPr="00022DD8">
              <w:rPr>
                <w:color w:val="000000"/>
              </w:rPr>
              <w:t>NZ</w:t>
            </w:r>
          </w:p>
        </w:tc>
        <w:tc>
          <w:tcPr>
            <w:tcW w:w="8892" w:type="dxa"/>
            <w:vAlign w:val="center"/>
          </w:tcPr>
          <w:p w:rsidR="007D17F3" w:rsidRPr="000A4554" w:rsidRDefault="007D17F3" w:rsidP="003D7F53">
            <w:pPr>
              <w:jc w:val="left"/>
              <w:rPr>
                <w:color w:val="000000"/>
              </w:rPr>
            </w:pPr>
            <w:r w:rsidRPr="000A4554">
              <w:rPr>
                <w:color w:val="000000"/>
              </w:rPr>
              <w:t xml:space="preserve">Les dénominations ne sont approuvées qu’au moment de l’octroi.  Un octroi équivaut à une approbation de la dénomination.  </w:t>
            </w:r>
          </w:p>
        </w:tc>
      </w:tr>
      <w:tr w:rsidR="007D17F3" w:rsidRPr="00022DD8" w:rsidTr="007D17F3">
        <w:tc>
          <w:tcPr>
            <w:tcW w:w="600" w:type="dxa"/>
            <w:shd w:val="clear" w:color="auto" w:fill="auto"/>
            <w:hideMark/>
          </w:tcPr>
          <w:p w:rsidR="007D17F3" w:rsidRPr="00022DD8" w:rsidRDefault="007D17F3" w:rsidP="003D7F53">
            <w:pPr>
              <w:jc w:val="left"/>
              <w:rPr>
                <w:color w:val="000000"/>
              </w:rPr>
            </w:pPr>
            <w:r w:rsidRPr="00022DD8">
              <w:rPr>
                <w:color w:val="000000"/>
              </w:rPr>
              <w:t>DE</w:t>
            </w:r>
          </w:p>
        </w:tc>
        <w:tc>
          <w:tcPr>
            <w:tcW w:w="8892" w:type="dxa"/>
            <w:vAlign w:val="center"/>
          </w:tcPr>
          <w:p w:rsidR="007D17F3" w:rsidRPr="000A4554" w:rsidRDefault="007D17F3" w:rsidP="003D7F53">
            <w:pPr>
              <w:jc w:val="left"/>
              <w:rPr>
                <w:color w:val="000000"/>
              </w:rPr>
            </w:pPr>
            <w:r w:rsidRPr="000A4554">
              <w:rPr>
                <w:color w:val="000000"/>
              </w:rPr>
              <w:t xml:space="preserve">La date d’approbation est la date d’octroi ou de listage </w:t>
            </w:r>
          </w:p>
        </w:tc>
      </w:tr>
      <w:tr w:rsidR="007D17F3" w:rsidRPr="00022DD8" w:rsidTr="007D17F3">
        <w:tc>
          <w:tcPr>
            <w:tcW w:w="600" w:type="dxa"/>
            <w:shd w:val="clear" w:color="auto" w:fill="auto"/>
            <w:hideMark/>
          </w:tcPr>
          <w:p w:rsidR="007D17F3" w:rsidRPr="00022DD8" w:rsidRDefault="007D17F3" w:rsidP="003D7F53">
            <w:pPr>
              <w:jc w:val="left"/>
              <w:rPr>
                <w:color w:val="000000"/>
              </w:rPr>
            </w:pPr>
            <w:r w:rsidRPr="00022DD8">
              <w:rPr>
                <w:color w:val="000000"/>
              </w:rPr>
              <w:t>US</w:t>
            </w:r>
          </w:p>
        </w:tc>
        <w:tc>
          <w:tcPr>
            <w:tcW w:w="8892" w:type="dxa"/>
            <w:vAlign w:val="center"/>
          </w:tcPr>
          <w:p w:rsidR="007D17F3" w:rsidRPr="000A4554" w:rsidRDefault="007D17F3" w:rsidP="003D7F53">
            <w:pPr>
              <w:jc w:val="left"/>
              <w:rPr>
                <w:color w:val="000000"/>
              </w:rPr>
            </w:pPr>
            <w:r w:rsidRPr="000A4554">
              <w:rPr>
                <w:color w:val="000000"/>
              </w:rPr>
              <w:t xml:space="preserve">Aux </w:t>
            </w:r>
            <w:r w:rsidRPr="000A4554">
              <w:t>États-Unis d’Amérique</w:t>
            </w:r>
            <w:r w:rsidRPr="000A4554">
              <w:rPr>
                <w:color w:val="000000"/>
              </w:rPr>
              <w:t>, le nom sous lequel une variété est vendue devient son nom permanent.</w:t>
            </w:r>
          </w:p>
        </w:tc>
      </w:tr>
      <w:tr w:rsidR="007D17F3" w:rsidRPr="00022DD8" w:rsidTr="007D17F3">
        <w:tc>
          <w:tcPr>
            <w:tcW w:w="600" w:type="dxa"/>
            <w:shd w:val="clear" w:color="auto" w:fill="auto"/>
            <w:hideMark/>
          </w:tcPr>
          <w:p w:rsidR="007D17F3" w:rsidRPr="00022DD8" w:rsidRDefault="007D17F3" w:rsidP="003D7F53">
            <w:pPr>
              <w:jc w:val="left"/>
              <w:rPr>
                <w:color w:val="000000"/>
              </w:rPr>
            </w:pPr>
            <w:r w:rsidRPr="00022DD8">
              <w:rPr>
                <w:color w:val="000000"/>
              </w:rPr>
              <w:t>CA</w:t>
            </w:r>
          </w:p>
        </w:tc>
        <w:tc>
          <w:tcPr>
            <w:tcW w:w="8892" w:type="dxa"/>
            <w:vAlign w:val="center"/>
          </w:tcPr>
          <w:p w:rsidR="007D17F3" w:rsidRPr="000A4554" w:rsidRDefault="007D17F3" w:rsidP="003D7F53">
            <w:pPr>
              <w:jc w:val="left"/>
              <w:rPr>
                <w:color w:val="000000"/>
              </w:rPr>
            </w:pPr>
            <w:r w:rsidRPr="000A4554">
              <w:rPr>
                <w:color w:val="000000"/>
              </w:rPr>
              <w:t>Base de données seulement</w:t>
            </w:r>
          </w:p>
        </w:tc>
      </w:tr>
      <w:tr w:rsidR="007D17F3" w:rsidRPr="00BC3D48" w:rsidTr="007D17F3">
        <w:tc>
          <w:tcPr>
            <w:tcW w:w="600" w:type="dxa"/>
            <w:shd w:val="clear" w:color="auto" w:fill="auto"/>
            <w:hideMark/>
          </w:tcPr>
          <w:p w:rsidR="007D17F3" w:rsidRPr="00022DD8" w:rsidRDefault="007D17F3" w:rsidP="003D7F53">
            <w:pPr>
              <w:jc w:val="left"/>
              <w:rPr>
                <w:color w:val="000000"/>
              </w:rPr>
            </w:pPr>
            <w:r w:rsidRPr="00022DD8">
              <w:rPr>
                <w:color w:val="000000"/>
              </w:rPr>
              <w:lastRenderedPageBreak/>
              <w:t>CH</w:t>
            </w:r>
          </w:p>
        </w:tc>
        <w:tc>
          <w:tcPr>
            <w:tcW w:w="8892" w:type="dxa"/>
            <w:vAlign w:val="center"/>
          </w:tcPr>
          <w:p w:rsidR="007D17F3" w:rsidRPr="000A4554" w:rsidRDefault="007D17F3" w:rsidP="003D7F53">
            <w:pPr>
              <w:jc w:val="left"/>
              <w:rPr>
                <w:color w:val="000000"/>
              </w:rPr>
            </w:pPr>
            <w:r w:rsidRPr="000A4554">
              <w:rPr>
                <w:color w:val="000000"/>
              </w:rPr>
              <w:t>Les marques ou désignations commerciales sont désormais demandées et saisies.</w:t>
            </w:r>
          </w:p>
        </w:tc>
      </w:tr>
    </w:tbl>
    <w:p w:rsidR="00412A90" w:rsidRPr="003D7F53" w:rsidRDefault="00412A90" w:rsidP="003D7F53">
      <w:pPr>
        <w:keepNext/>
        <w:spacing w:before="240"/>
        <w:rPr>
          <w:snapToGrid w:val="0"/>
        </w:rPr>
      </w:pPr>
      <w:r w:rsidRPr="003D7F53">
        <w:rPr>
          <w:snapToGrid w:val="0"/>
          <w:u w:val="single"/>
        </w:rPr>
        <w:t>3.k)</w:t>
      </w:r>
      <w:r w:rsidRPr="003D7F53">
        <w:rPr>
          <w:snapToGrid w:val="0"/>
          <w:u w:val="single"/>
        </w:rPr>
        <w:tab/>
      </w:r>
      <w:r w:rsidRPr="003D7F53">
        <w:rPr>
          <w:u w:val="single"/>
        </w:rPr>
        <w:t>Modifications de dénominations</w:t>
      </w:r>
    </w:p>
    <w:p w:rsidR="00AE7D1B" w:rsidRDefault="00AE7D1B" w:rsidP="00F06B9B">
      <w:pPr>
        <w:keepNext/>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AE7D1B" w:rsidRPr="00BC3D48" w:rsidTr="00AE7D1B">
        <w:tc>
          <w:tcPr>
            <w:tcW w:w="600" w:type="dxa"/>
            <w:shd w:val="clear" w:color="auto" w:fill="auto"/>
            <w:hideMark/>
          </w:tcPr>
          <w:p w:rsidR="00AE7D1B" w:rsidRPr="00BC3D48" w:rsidRDefault="00AE7D1B" w:rsidP="003D7F53">
            <w:pPr>
              <w:keepNext/>
              <w:jc w:val="left"/>
              <w:rPr>
                <w:color w:val="000000"/>
              </w:rPr>
            </w:pPr>
            <w:r w:rsidRPr="00BC3D48">
              <w:rPr>
                <w:color w:val="000000"/>
              </w:rPr>
              <w:t>DE</w:t>
            </w:r>
          </w:p>
        </w:tc>
        <w:tc>
          <w:tcPr>
            <w:tcW w:w="8892" w:type="dxa"/>
            <w:shd w:val="clear" w:color="auto" w:fill="auto"/>
            <w:hideMark/>
          </w:tcPr>
          <w:p w:rsidR="00AE7D1B" w:rsidRPr="00BC3D48" w:rsidRDefault="00AE7D1B" w:rsidP="003D7F53">
            <w:pPr>
              <w:keepNext/>
              <w:jc w:val="left"/>
              <w:rPr>
                <w:color w:val="000000"/>
              </w:rPr>
            </w:pPr>
            <w:r w:rsidRPr="00BC3D48">
              <w:rPr>
                <w:color w:val="000000"/>
              </w:rPr>
              <w:t>only the latest</w:t>
            </w:r>
          </w:p>
        </w:tc>
      </w:tr>
      <w:tr w:rsidR="00AE7D1B" w:rsidRPr="00BC3D48" w:rsidTr="00AE7D1B">
        <w:tc>
          <w:tcPr>
            <w:tcW w:w="600" w:type="dxa"/>
            <w:shd w:val="clear" w:color="auto" w:fill="auto"/>
            <w:hideMark/>
          </w:tcPr>
          <w:p w:rsidR="00AE7D1B" w:rsidRPr="00BC3D48" w:rsidRDefault="00AE7D1B" w:rsidP="003D7F53">
            <w:pPr>
              <w:keepNext/>
              <w:jc w:val="left"/>
              <w:rPr>
                <w:color w:val="000000"/>
              </w:rPr>
            </w:pPr>
            <w:r w:rsidRPr="00BC3D48">
              <w:rPr>
                <w:color w:val="000000"/>
              </w:rPr>
              <w:t>CA</w:t>
            </w:r>
          </w:p>
        </w:tc>
        <w:tc>
          <w:tcPr>
            <w:tcW w:w="8892" w:type="dxa"/>
            <w:shd w:val="clear" w:color="auto" w:fill="auto"/>
            <w:hideMark/>
          </w:tcPr>
          <w:p w:rsidR="00AE7D1B" w:rsidRPr="00BC3D48" w:rsidRDefault="00AE7D1B" w:rsidP="003D7F53">
            <w:pPr>
              <w:keepNext/>
              <w:jc w:val="left"/>
              <w:rPr>
                <w:color w:val="000000"/>
              </w:rPr>
            </w:pPr>
            <w:r w:rsidRPr="00BC3D48">
              <w:rPr>
                <w:color w:val="000000"/>
              </w:rPr>
              <w:t>database only</w:t>
            </w:r>
          </w:p>
        </w:tc>
      </w:tr>
      <w:tr w:rsidR="00AE7D1B" w:rsidRPr="00BC3D48" w:rsidTr="00AE7D1B">
        <w:tc>
          <w:tcPr>
            <w:tcW w:w="600" w:type="dxa"/>
            <w:shd w:val="clear" w:color="auto" w:fill="auto"/>
            <w:hideMark/>
          </w:tcPr>
          <w:p w:rsidR="00AE7D1B" w:rsidRPr="00BC3D48" w:rsidRDefault="00AE7D1B" w:rsidP="003D7F53">
            <w:pPr>
              <w:keepNext/>
              <w:jc w:val="left"/>
              <w:rPr>
                <w:color w:val="000000"/>
              </w:rPr>
            </w:pPr>
            <w:r w:rsidRPr="00BC3D48">
              <w:rPr>
                <w:color w:val="000000"/>
              </w:rPr>
              <w:t>CH</w:t>
            </w:r>
          </w:p>
        </w:tc>
        <w:tc>
          <w:tcPr>
            <w:tcW w:w="8892" w:type="dxa"/>
            <w:shd w:val="clear" w:color="auto" w:fill="auto"/>
            <w:hideMark/>
          </w:tcPr>
          <w:p w:rsidR="00AE7D1B" w:rsidRPr="00BC3D48" w:rsidRDefault="00AE7D1B" w:rsidP="003D7F53">
            <w:pPr>
              <w:keepNext/>
              <w:jc w:val="left"/>
              <w:rPr>
                <w:color w:val="000000"/>
              </w:rPr>
            </w:pPr>
            <w:r w:rsidRPr="00224402">
              <w:rPr>
                <w:color w:val="000000"/>
              </w:rPr>
              <w:t>Date registered for new denominations, publication dates etc.</w:t>
            </w:r>
          </w:p>
        </w:tc>
      </w:tr>
    </w:tbl>
    <w:p w:rsidR="00412A90" w:rsidRPr="003D7F53" w:rsidRDefault="00412A90" w:rsidP="003D7F53">
      <w:pPr>
        <w:keepNext/>
        <w:spacing w:before="240"/>
        <w:rPr>
          <w:snapToGrid w:val="0"/>
        </w:rPr>
      </w:pPr>
      <w:r w:rsidRPr="003D7F53">
        <w:rPr>
          <w:snapToGrid w:val="0"/>
          <w:u w:val="single"/>
        </w:rPr>
        <w:t>3.l)</w:t>
      </w:r>
      <w:r w:rsidRPr="003D7F53">
        <w:rPr>
          <w:snapToGrid w:val="0"/>
          <w:u w:val="single"/>
        </w:rPr>
        <w:tab/>
      </w:r>
      <w:r w:rsidRPr="003D7F53">
        <w:rPr>
          <w:u w:val="single"/>
        </w:rPr>
        <w:t>Numéro de demande</w:t>
      </w:r>
    </w:p>
    <w:p w:rsidR="00412A90" w:rsidRDefault="00412A90" w:rsidP="00F06B9B">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060D66" w:rsidRPr="00224402" w:rsidTr="00060D66">
        <w:tc>
          <w:tcPr>
            <w:tcW w:w="600" w:type="dxa"/>
            <w:shd w:val="clear" w:color="auto" w:fill="auto"/>
            <w:hideMark/>
          </w:tcPr>
          <w:p w:rsidR="00060D66" w:rsidRPr="00224402" w:rsidRDefault="00060D66" w:rsidP="003D7F53">
            <w:pPr>
              <w:jc w:val="left"/>
              <w:rPr>
                <w:color w:val="000000"/>
              </w:rPr>
            </w:pPr>
            <w:r w:rsidRPr="00224402">
              <w:rPr>
                <w:color w:val="000000"/>
              </w:rPr>
              <w:t>NZ</w:t>
            </w:r>
          </w:p>
        </w:tc>
        <w:tc>
          <w:tcPr>
            <w:tcW w:w="8892" w:type="dxa"/>
            <w:vAlign w:val="center"/>
          </w:tcPr>
          <w:p w:rsidR="00060D66" w:rsidRPr="000A4554" w:rsidRDefault="00060D66" w:rsidP="003D7F53">
            <w:pPr>
              <w:jc w:val="left"/>
              <w:rPr>
                <w:color w:val="000000"/>
              </w:rPr>
            </w:pPr>
            <w:r w:rsidRPr="000A4554">
              <w:rPr>
                <w:color w:val="000000"/>
              </w:rPr>
              <w:t>Nous avons un numéro de demande alphanumérique, p. ex. ROS100 (pour rose) POT150 (pour pomme de terre) ainsi qu’un numéro de système.  En cas d’octroi, le numéro de système devient le numéro d’octroi.</w:t>
            </w:r>
          </w:p>
        </w:tc>
      </w:tr>
      <w:tr w:rsidR="00060D66" w:rsidRPr="00224402" w:rsidTr="00060D66">
        <w:tc>
          <w:tcPr>
            <w:tcW w:w="600" w:type="dxa"/>
            <w:shd w:val="clear" w:color="auto" w:fill="auto"/>
            <w:hideMark/>
          </w:tcPr>
          <w:p w:rsidR="00060D66" w:rsidRPr="00224402" w:rsidRDefault="00060D66" w:rsidP="003D7F53">
            <w:pPr>
              <w:jc w:val="left"/>
              <w:rPr>
                <w:color w:val="000000"/>
              </w:rPr>
            </w:pPr>
            <w:r w:rsidRPr="00224402">
              <w:rPr>
                <w:color w:val="000000"/>
              </w:rPr>
              <w:t>CA</w:t>
            </w:r>
          </w:p>
        </w:tc>
        <w:tc>
          <w:tcPr>
            <w:tcW w:w="8892" w:type="dxa"/>
            <w:vAlign w:val="center"/>
          </w:tcPr>
          <w:p w:rsidR="00060D66" w:rsidRPr="000A4554" w:rsidRDefault="00060D66" w:rsidP="003D7F53">
            <w:pPr>
              <w:jc w:val="left"/>
              <w:rPr>
                <w:color w:val="000000"/>
              </w:rPr>
            </w:pPr>
            <w:r w:rsidRPr="000A4554">
              <w:rPr>
                <w:color w:val="000000"/>
              </w:rPr>
              <w:t>Base de données seulement</w:t>
            </w:r>
          </w:p>
        </w:tc>
      </w:tr>
      <w:tr w:rsidR="00060D66" w:rsidRPr="00BC3D48" w:rsidTr="00060D66">
        <w:tc>
          <w:tcPr>
            <w:tcW w:w="600" w:type="dxa"/>
            <w:shd w:val="clear" w:color="auto" w:fill="auto"/>
            <w:hideMark/>
          </w:tcPr>
          <w:p w:rsidR="00060D66" w:rsidRPr="00224402" w:rsidRDefault="00060D66" w:rsidP="003D7F53">
            <w:pPr>
              <w:jc w:val="left"/>
              <w:rPr>
                <w:color w:val="000000"/>
              </w:rPr>
            </w:pPr>
            <w:r w:rsidRPr="00224402">
              <w:rPr>
                <w:color w:val="000000"/>
              </w:rPr>
              <w:t>CH</w:t>
            </w:r>
          </w:p>
        </w:tc>
        <w:tc>
          <w:tcPr>
            <w:tcW w:w="8892" w:type="dxa"/>
            <w:vAlign w:val="center"/>
          </w:tcPr>
          <w:p w:rsidR="00060D66" w:rsidRPr="000A4554" w:rsidRDefault="00060D66" w:rsidP="003D7F53">
            <w:pPr>
              <w:jc w:val="left"/>
              <w:rPr>
                <w:color w:val="000000"/>
              </w:rPr>
            </w:pPr>
            <w:r w:rsidRPr="000A4554">
              <w:rPr>
                <w:color w:val="000000"/>
              </w:rPr>
              <w:t>Indiqué le plus souvent sous “référence de l’obtenteur”, sauf indication contraire;  n’est pas nécessairement indiqué sur le formulaire de demande.</w:t>
            </w:r>
          </w:p>
        </w:tc>
      </w:tr>
    </w:tbl>
    <w:p w:rsidR="00412A90" w:rsidRPr="003D7F53" w:rsidRDefault="00412A90" w:rsidP="003D7F53">
      <w:pPr>
        <w:keepNext/>
        <w:spacing w:before="240"/>
        <w:ind w:left="567" w:hanging="567"/>
        <w:rPr>
          <w:snapToGrid w:val="0"/>
        </w:rPr>
      </w:pPr>
      <w:r w:rsidRPr="003D7F53">
        <w:rPr>
          <w:snapToGrid w:val="0"/>
          <w:u w:val="single"/>
        </w:rPr>
        <w:t>3.m)</w:t>
      </w:r>
      <w:r w:rsidRPr="003D7F53">
        <w:rPr>
          <w:snapToGrid w:val="0"/>
          <w:u w:val="single"/>
        </w:rPr>
        <w:tab/>
      </w:r>
      <w:r w:rsidRPr="003D7F53">
        <w:rPr>
          <w:color w:val="000000"/>
          <w:u w:val="single"/>
        </w:rPr>
        <w:t xml:space="preserve">Désignation variétale unique (désignation </w:t>
      </w:r>
      <w:r w:rsidRPr="003D7F53">
        <w:rPr>
          <w:u w:val="single"/>
        </w:rPr>
        <w:t>unique pour la variété, par exemple une combinaison du type de demande (dr</w:t>
      </w:r>
      <w:r w:rsidRPr="003D7F53">
        <w:rPr>
          <w:snapToGrid w:val="0"/>
          <w:u w:val="single"/>
        </w:rPr>
        <w:t>oits d</w:t>
      </w:r>
      <w:r w:rsidRPr="003D7F53">
        <w:rPr>
          <w:u w:val="single"/>
        </w:rPr>
        <w:t>’obtenteur), du numéro de demande et de la plante ou espèce)</w:t>
      </w:r>
    </w:p>
    <w:p w:rsidR="00412A90" w:rsidRDefault="00412A90" w:rsidP="00F06B9B">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060D66" w:rsidRPr="00BC3D48" w:rsidTr="00060D66">
        <w:tc>
          <w:tcPr>
            <w:tcW w:w="600" w:type="dxa"/>
            <w:shd w:val="clear" w:color="auto" w:fill="auto"/>
            <w:hideMark/>
          </w:tcPr>
          <w:p w:rsidR="00060D66" w:rsidRPr="00BC3D48" w:rsidRDefault="00060D66" w:rsidP="003D7F53">
            <w:pPr>
              <w:jc w:val="left"/>
              <w:rPr>
                <w:color w:val="000000"/>
              </w:rPr>
            </w:pPr>
            <w:r w:rsidRPr="00BC3D48">
              <w:rPr>
                <w:color w:val="000000"/>
              </w:rPr>
              <w:t>IL</w:t>
            </w:r>
          </w:p>
        </w:tc>
        <w:tc>
          <w:tcPr>
            <w:tcW w:w="8892" w:type="dxa"/>
            <w:vAlign w:val="center"/>
          </w:tcPr>
          <w:p w:rsidR="00060D66" w:rsidRPr="000A4554" w:rsidRDefault="00060D66" w:rsidP="003D7F53">
            <w:pPr>
              <w:jc w:val="left"/>
              <w:rPr>
                <w:color w:val="000000"/>
              </w:rPr>
            </w:pPr>
            <w:r w:rsidRPr="000A4554">
              <w:rPr>
                <w:color w:val="000000"/>
              </w:rPr>
              <w:t>L’identifiant est le numéro de demande</w:t>
            </w:r>
          </w:p>
        </w:tc>
      </w:tr>
      <w:tr w:rsidR="00060D66" w:rsidRPr="00BC3D48" w:rsidTr="00060D66">
        <w:tc>
          <w:tcPr>
            <w:tcW w:w="600" w:type="dxa"/>
            <w:shd w:val="clear" w:color="auto" w:fill="auto"/>
            <w:hideMark/>
          </w:tcPr>
          <w:p w:rsidR="00060D66" w:rsidRPr="00BC3D48" w:rsidRDefault="00060D66" w:rsidP="003D7F53">
            <w:pPr>
              <w:jc w:val="left"/>
              <w:rPr>
                <w:color w:val="000000"/>
              </w:rPr>
            </w:pPr>
            <w:r w:rsidRPr="00BC3D48">
              <w:rPr>
                <w:color w:val="000000"/>
              </w:rPr>
              <w:t>NZ</w:t>
            </w:r>
          </w:p>
        </w:tc>
        <w:tc>
          <w:tcPr>
            <w:tcW w:w="8892" w:type="dxa"/>
            <w:vAlign w:val="center"/>
          </w:tcPr>
          <w:p w:rsidR="00060D66" w:rsidRPr="000A4554" w:rsidRDefault="00060D66" w:rsidP="003D7F53">
            <w:pPr>
              <w:jc w:val="left"/>
              <w:rPr>
                <w:color w:val="000000"/>
              </w:rPr>
            </w:pPr>
            <w:r w:rsidRPr="000A4554">
              <w:rPr>
                <w:color w:val="000000"/>
              </w:rPr>
              <w:t>C’est le numéro de demande.  Voir les observations sous f)</w:t>
            </w:r>
          </w:p>
        </w:tc>
      </w:tr>
      <w:tr w:rsidR="00060D66" w:rsidRPr="00BC3D48" w:rsidTr="00060D66">
        <w:tc>
          <w:tcPr>
            <w:tcW w:w="600" w:type="dxa"/>
            <w:shd w:val="clear" w:color="auto" w:fill="auto"/>
            <w:hideMark/>
          </w:tcPr>
          <w:p w:rsidR="00060D66" w:rsidRPr="00BC3D48" w:rsidRDefault="00060D66" w:rsidP="003D7F53">
            <w:pPr>
              <w:jc w:val="left"/>
              <w:rPr>
                <w:color w:val="000000"/>
              </w:rPr>
            </w:pPr>
            <w:r w:rsidRPr="00BC3D48">
              <w:rPr>
                <w:color w:val="000000"/>
              </w:rPr>
              <w:t>DE</w:t>
            </w:r>
          </w:p>
        </w:tc>
        <w:tc>
          <w:tcPr>
            <w:tcW w:w="8892" w:type="dxa"/>
            <w:vAlign w:val="center"/>
          </w:tcPr>
          <w:p w:rsidR="00060D66" w:rsidRPr="000A4554" w:rsidRDefault="00060D66" w:rsidP="003D7F53">
            <w:pPr>
              <w:jc w:val="left"/>
              <w:rPr>
                <w:color w:val="000000"/>
              </w:rPr>
            </w:pPr>
            <w:r w:rsidRPr="000A4554">
              <w:rPr>
                <w:color w:val="000000"/>
              </w:rPr>
              <w:t xml:space="preserve">Notre numéro de référence est le même pour les procédures d’octroi et de listage </w:t>
            </w:r>
          </w:p>
        </w:tc>
      </w:tr>
      <w:tr w:rsidR="00060D66" w:rsidRPr="00BC3D48" w:rsidTr="00060D66">
        <w:tc>
          <w:tcPr>
            <w:tcW w:w="600" w:type="dxa"/>
            <w:shd w:val="clear" w:color="auto" w:fill="auto"/>
            <w:hideMark/>
          </w:tcPr>
          <w:p w:rsidR="00060D66" w:rsidRPr="00BC3D48" w:rsidRDefault="00060D66" w:rsidP="003D7F53">
            <w:pPr>
              <w:jc w:val="left"/>
              <w:rPr>
                <w:color w:val="000000"/>
              </w:rPr>
            </w:pPr>
            <w:r w:rsidRPr="00BC3D48">
              <w:rPr>
                <w:color w:val="000000"/>
              </w:rPr>
              <w:t>CA</w:t>
            </w:r>
          </w:p>
        </w:tc>
        <w:tc>
          <w:tcPr>
            <w:tcW w:w="8892" w:type="dxa"/>
            <w:vAlign w:val="center"/>
          </w:tcPr>
          <w:p w:rsidR="00060D66" w:rsidRPr="000A4554" w:rsidRDefault="00060D66" w:rsidP="003D7F53">
            <w:pPr>
              <w:jc w:val="left"/>
              <w:rPr>
                <w:color w:val="000000"/>
              </w:rPr>
            </w:pPr>
            <w:r w:rsidRPr="000A4554">
              <w:rPr>
                <w:color w:val="000000"/>
              </w:rPr>
              <w:t>L’identifiant de la demande ne figure que dans la base de données;  un n° unique de demande de droits d’obtenteur est attribué lors que la demande est acceptée à des fins de dépôt = YY- #### (YY étant les deux derniers chiffres de l’année de dépôt de la demande et #### le numéro d’ordre suivant)</w:t>
            </w:r>
          </w:p>
        </w:tc>
      </w:tr>
    </w:tbl>
    <w:p w:rsidR="00412A90" w:rsidRPr="003D7F53" w:rsidRDefault="00412A90" w:rsidP="003D7F53">
      <w:pPr>
        <w:spacing w:before="240"/>
        <w:rPr>
          <w:snapToGrid w:val="0"/>
          <w:u w:val="single"/>
        </w:rPr>
      </w:pPr>
      <w:r w:rsidRPr="003D7F53">
        <w:rPr>
          <w:snapToGrid w:val="0"/>
          <w:u w:val="single"/>
        </w:rPr>
        <w:t>3.n)</w:t>
      </w:r>
      <w:r w:rsidRPr="003D7F53">
        <w:rPr>
          <w:snapToGrid w:val="0"/>
          <w:u w:val="single"/>
        </w:rPr>
        <w:tab/>
      </w:r>
      <w:r w:rsidRPr="003D7F53">
        <w:rPr>
          <w:u w:val="single"/>
        </w:rPr>
        <w:t>Dem</w:t>
      </w:r>
      <w:r w:rsidRPr="003D7F53">
        <w:rPr>
          <w:snapToGrid w:val="0"/>
          <w:u w:val="single"/>
        </w:rPr>
        <w:t>ande</w:t>
      </w:r>
      <w:r w:rsidRPr="003D7F53">
        <w:rPr>
          <w:u w:val="single"/>
        </w:rPr>
        <w:t>s r</w:t>
      </w:r>
      <w:r w:rsidRPr="003D7F53">
        <w:rPr>
          <w:snapToGrid w:val="0"/>
          <w:u w:val="single"/>
        </w:rPr>
        <w:t>ejetées/ret</w:t>
      </w:r>
      <w:r w:rsidRPr="003D7F53">
        <w:rPr>
          <w:u w:val="single"/>
        </w:rPr>
        <w:t>irées</w:t>
      </w:r>
    </w:p>
    <w:p w:rsidR="00412A90" w:rsidRDefault="00412A90" w:rsidP="003D7F53">
      <w:pPr>
        <w:keepNext/>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060D66" w:rsidRPr="00224402" w:rsidTr="00060D66">
        <w:tc>
          <w:tcPr>
            <w:tcW w:w="600" w:type="dxa"/>
            <w:shd w:val="clear" w:color="auto" w:fill="auto"/>
            <w:hideMark/>
          </w:tcPr>
          <w:p w:rsidR="00060D66" w:rsidRPr="00224402" w:rsidRDefault="00060D66" w:rsidP="003D7F53">
            <w:pPr>
              <w:jc w:val="left"/>
              <w:rPr>
                <w:color w:val="000000"/>
              </w:rPr>
            </w:pPr>
            <w:r w:rsidRPr="00224402">
              <w:rPr>
                <w:color w:val="000000"/>
              </w:rPr>
              <w:t>DE</w:t>
            </w:r>
          </w:p>
        </w:tc>
        <w:tc>
          <w:tcPr>
            <w:tcW w:w="8892" w:type="dxa"/>
            <w:vAlign w:val="center"/>
          </w:tcPr>
          <w:p w:rsidR="00060D66" w:rsidRPr="000A4554" w:rsidRDefault="00060D66" w:rsidP="003D7F53">
            <w:pPr>
              <w:jc w:val="left"/>
              <w:rPr>
                <w:color w:val="000000"/>
              </w:rPr>
            </w:pPr>
            <w:r w:rsidRPr="000A4554">
              <w:rPr>
                <w:color w:val="000000"/>
              </w:rPr>
              <w:t>Date de rejet ou de retrait</w:t>
            </w:r>
          </w:p>
        </w:tc>
      </w:tr>
      <w:tr w:rsidR="00060D66" w:rsidRPr="00224402" w:rsidTr="00060D66">
        <w:tc>
          <w:tcPr>
            <w:tcW w:w="600" w:type="dxa"/>
            <w:shd w:val="clear" w:color="auto" w:fill="auto"/>
            <w:hideMark/>
          </w:tcPr>
          <w:p w:rsidR="00060D66" w:rsidRPr="00224402" w:rsidRDefault="00060D66" w:rsidP="003D7F53">
            <w:pPr>
              <w:jc w:val="left"/>
              <w:rPr>
                <w:color w:val="000000"/>
              </w:rPr>
            </w:pPr>
            <w:r w:rsidRPr="00224402">
              <w:rPr>
                <w:color w:val="000000"/>
              </w:rPr>
              <w:t>US</w:t>
            </w:r>
          </w:p>
        </w:tc>
        <w:tc>
          <w:tcPr>
            <w:tcW w:w="8892" w:type="dxa"/>
            <w:vAlign w:val="center"/>
          </w:tcPr>
          <w:p w:rsidR="00060D66" w:rsidRPr="000A4554" w:rsidRDefault="00060D66" w:rsidP="003D7F53">
            <w:pPr>
              <w:jc w:val="left"/>
              <w:rPr>
                <w:color w:val="000000"/>
              </w:rPr>
            </w:pPr>
            <w:r w:rsidRPr="000A4554">
              <w:rPr>
                <w:color w:val="000000"/>
              </w:rPr>
              <w:t>Ressort du champ État de la demande</w:t>
            </w:r>
          </w:p>
        </w:tc>
      </w:tr>
      <w:tr w:rsidR="00060D66" w:rsidRPr="00224402" w:rsidTr="00060D66">
        <w:tc>
          <w:tcPr>
            <w:tcW w:w="600" w:type="dxa"/>
            <w:shd w:val="clear" w:color="auto" w:fill="auto"/>
            <w:hideMark/>
          </w:tcPr>
          <w:p w:rsidR="00060D66" w:rsidRPr="00224402" w:rsidRDefault="00060D66" w:rsidP="003D7F53">
            <w:pPr>
              <w:jc w:val="left"/>
              <w:rPr>
                <w:color w:val="000000"/>
              </w:rPr>
            </w:pPr>
            <w:r w:rsidRPr="00224402">
              <w:rPr>
                <w:color w:val="000000"/>
              </w:rPr>
              <w:t>CA</w:t>
            </w:r>
          </w:p>
        </w:tc>
        <w:tc>
          <w:tcPr>
            <w:tcW w:w="8892" w:type="dxa"/>
            <w:vAlign w:val="center"/>
          </w:tcPr>
          <w:p w:rsidR="00060D66" w:rsidRPr="000A4554" w:rsidRDefault="00060D66" w:rsidP="003D7F53">
            <w:pPr>
              <w:jc w:val="left"/>
              <w:rPr>
                <w:color w:val="000000"/>
              </w:rPr>
            </w:pPr>
            <w:r w:rsidRPr="000A4554">
              <w:rPr>
                <w:color w:val="000000"/>
              </w:rPr>
              <w:t>Base de données seulement</w:t>
            </w:r>
          </w:p>
        </w:tc>
      </w:tr>
      <w:tr w:rsidR="00060D66" w:rsidRPr="00224402" w:rsidTr="00060D66">
        <w:tc>
          <w:tcPr>
            <w:tcW w:w="600" w:type="dxa"/>
            <w:shd w:val="clear" w:color="auto" w:fill="auto"/>
            <w:hideMark/>
          </w:tcPr>
          <w:p w:rsidR="00060D66" w:rsidRPr="00224402" w:rsidRDefault="00060D66" w:rsidP="003D7F53">
            <w:pPr>
              <w:jc w:val="left"/>
              <w:rPr>
                <w:color w:val="000000"/>
              </w:rPr>
            </w:pPr>
            <w:r w:rsidRPr="00224402">
              <w:rPr>
                <w:color w:val="000000"/>
              </w:rPr>
              <w:t>CH</w:t>
            </w:r>
          </w:p>
        </w:tc>
        <w:tc>
          <w:tcPr>
            <w:tcW w:w="8892" w:type="dxa"/>
            <w:vAlign w:val="center"/>
          </w:tcPr>
          <w:p w:rsidR="00060D66" w:rsidRPr="000A4554" w:rsidRDefault="00060D66" w:rsidP="003D7F53">
            <w:pPr>
              <w:jc w:val="left"/>
              <w:rPr>
                <w:color w:val="000000"/>
              </w:rPr>
            </w:pPr>
            <w:r w:rsidRPr="000A4554">
              <w:rPr>
                <w:color w:val="000000"/>
              </w:rPr>
              <w:t>Laissé dans la base de données, y compris motifs, etc.</w:t>
            </w:r>
          </w:p>
        </w:tc>
      </w:tr>
      <w:tr w:rsidR="00060D66" w:rsidRPr="00BC3D48" w:rsidTr="00060D66">
        <w:tc>
          <w:tcPr>
            <w:tcW w:w="600" w:type="dxa"/>
            <w:shd w:val="clear" w:color="auto" w:fill="auto"/>
            <w:hideMark/>
          </w:tcPr>
          <w:p w:rsidR="00060D66" w:rsidRPr="00224402" w:rsidRDefault="00060D66" w:rsidP="003D7F53">
            <w:pPr>
              <w:jc w:val="left"/>
              <w:rPr>
                <w:color w:val="000000"/>
              </w:rPr>
            </w:pPr>
            <w:r w:rsidRPr="00224402">
              <w:rPr>
                <w:color w:val="000000"/>
              </w:rPr>
              <w:t>RO</w:t>
            </w:r>
          </w:p>
        </w:tc>
        <w:tc>
          <w:tcPr>
            <w:tcW w:w="8892" w:type="dxa"/>
            <w:vAlign w:val="center"/>
          </w:tcPr>
          <w:p w:rsidR="00060D66" w:rsidRPr="000A4554" w:rsidRDefault="00060D66" w:rsidP="003D7F53">
            <w:pPr>
              <w:jc w:val="left"/>
              <w:rPr>
                <w:color w:val="000000"/>
              </w:rPr>
            </w:pPr>
            <w:r w:rsidRPr="000A4554">
              <w:rPr>
                <w:color w:val="000000"/>
              </w:rPr>
              <w:t>Les variétés n’étaient pas nouvelles</w:t>
            </w:r>
          </w:p>
        </w:tc>
      </w:tr>
    </w:tbl>
    <w:p w:rsidR="00412A90" w:rsidRPr="003D7F53" w:rsidRDefault="00412A90" w:rsidP="003D7F53">
      <w:pPr>
        <w:keepNext/>
        <w:spacing w:before="240"/>
        <w:rPr>
          <w:snapToGrid w:val="0"/>
        </w:rPr>
      </w:pPr>
      <w:r w:rsidRPr="003D7F53">
        <w:rPr>
          <w:snapToGrid w:val="0"/>
          <w:u w:val="single"/>
        </w:rPr>
        <w:t>3.o)</w:t>
      </w:r>
      <w:r w:rsidRPr="003D7F53">
        <w:rPr>
          <w:snapToGrid w:val="0"/>
          <w:u w:val="single"/>
        </w:rPr>
        <w:tab/>
      </w:r>
      <w:r w:rsidRPr="003D7F53">
        <w:rPr>
          <w:u w:val="single"/>
        </w:rPr>
        <w:t>Numéro d’octroi</w:t>
      </w:r>
    </w:p>
    <w:p w:rsidR="00412A90" w:rsidRDefault="00412A90" w:rsidP="00F06B9B"/>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060D66" w:rsidRPr="00BC3D48" w:rsidTr="00060D66">
        <w:tc>
          <w:tcPr>
            <w:tcW w:w="600" w:type="dxa"/>
            <w:shd w:val="clear" w:color="auto" w:fill="auto"/>
            <w:hideMark/>
          </w:tcPr>
          <w:p w:rsidR="00060D66" w:rsidRPr="00BC3D48" w:rsidRDefault="00060D66" w:rsidP="003D7F53">
            <w:pPr>
              <w:jc w:val="left"/>
              <w:rPr>
                <w:color w:val="000000"/>
              </w:rPr>
            </w:pPr>
            <w:r w:rsidRPr="00BC3D48">
              <w:rPr>
                <w:color w:val="000000"/>
              </w:rPr>
              <w:t>NZ</w:t>
            </w:r>
          </w:p>
        </w:tc>
        <w:tc>
          <w:tcPr>
            <w:tcW w:w="8892" w:type="dxa"/>
            <w:vAlign w:val="center"/>
          </w:tcPr>
          <w:p w:rsidR="00060D66" w:rsidRPr="000A4554" w:rsidRDefault="00060D66" w:rsidP="003D7F53">
            <w:pPr>
              <w:jc w:val="left"/>
              <w:rPr>
                <w:color w:val="000000"/>
              </w:rPr>
            </w:pPr>
            <w:r w:rsidRPr="000A4554">
              <w:rPr>
                <w:color w:val="000000"/>
              </w:rPr>
              <w:t>Le numéro de système utilisé pendant le traitement de la demande devient le numéro d’octroi au moment de l’octroi.</w:t>
            </w:r>
          </w:p>
        </w:tc>
      </w:tr>
      <w:tr w:rsidR="00060D66" w:rsidRPr="00BC3D48" w:rsidTr="00060D66">
        <w:tc>
          <w:tcPr>
            <w:tcW w:w="600" w:type="dxa"/>
            <w:shd w:val="clear" w:color="auto" w:fill="auto"/>
            <w:hideMark/>
          </w:tcPr>
          <w:p w:rsidR="00060D66" w:rsidRPr="00BC3D48" w:rsidRDefault="00060D66" w:rsidP="003D7F53">
            <w:pPr>
              <w:jc w:val="left"/>
              <w:rPr>
                <w:color w:val="000000"/>
              </w:rPr>
            </w:pPr>
            <w:r w:rsidRPr="00BC3D48">
              <w:rPr>
                <w:color w:val="000000"/>
              </w:rPr>
              <w:t>US</w:t>
            </w:r>
          </w:p>
        </w:tc>
        <w:tc>
          <w:tcPr>
            <w:tcW w:w="8892" w:type="dxa"/>
            <w:vAlign w:val="center"/>
          </w:tcPr>
          <w:p w:rsidR="00060D66" w:rsidRPr="000A4554" w:rsidRDefault="00060D66" w:rsidP="003D7F53">
            <w:pPr>
              <w:jc w:val="left"/>
              <w:rPr>
                <w:color w:val="000000"/>
              </w:rPr>
            </w:pPr>
            <w:r w:rsidRPr="000A4554">
              <w:rPr>
                <w:color w:val="000000"/>
              </w:rPr>
              <w:t>Identique au numéro de demande et désigné par “PVP number” (numéro de protection des obtentions végétales).</w:t>
            </w:r>
          </w:p>
        </w:tc>
      </w:tr>
      <w:tr w:rsidR="00060D66" w:rsidRPr="00BC3D48" w:rsidTr="00060D66">
        <w:tc>
          <w:tcPr>
            <w:tcW w:w="600" w:type="dxa"/>
            <w:shd w:val="clear" w:color="auto" w:fill="auto"/>
            <w:hideMark/>
          </w:tcPr>
          <w:p w:rsidR="00060D66" w:rsidRPr="00BC3D48" w:rsidRDefault="00060D66" w:rsidP="003D7F53">
            <w:pPr>
              <w:jc w:val="left"/>
              <w:rPr>
                <w:color w:val="000000"/>
              </w:rPr>
            </w:pPr>
            <w:r w:rsidRPr="00BC3D48">
              <w:rPr>
                <w:color w:val="000000"/>
              </w:rPr>
              <w:t>CA</w:t>
            </w:r>
          </w:p>
        </w:tc>
        <w:tc>
          <w:tcPr>
            <w:tcW w:w="8892" w:type="dxa"/>
            <w:vAlign w:val="center"/>
          </w:tcPr>
          <w:p w:rsidR="00060D66" w:rsidRPr="000A4554" w:rsidRDefault="00060D66" w:rsidP="003D7F53">
            <w:pPr>
              <w:jc w:val="left"/>
              <w:rPr>
                <w:color w:val="000000"/>
              </w:rPr>
            </w:pPr>
            <w:r w:rsidRPr="000A4554">
              <w:rPr>
                <w:color w:val="000000"/>
              </w:rPr>
              <w:t>Base de données seulement</w:t>
            </w:r>
          </w:p>
        </w:tc>
      </w:tr>
    </w:tbl>
    <w:p w:rsidR="00412A90" w:rsidRPr="003D7F53" w:rsidRDefault="00412A90" w:rsidP="003D7F53">
      <w:pPr>
        <w:keepNext/>
        <w:spacing w:before="240"/>
        <w:rPr>
          <w:snapToGrid w:val="0"/>
        </w:rPr>
      </w:pPr>
      <w:r w:rsidRPr="003D7F53">
        <w:rPr>
          <w:snapToGrid w:val="0"/>
          <w:u w:val="single"/>
        </w:rPr>
        <w:t>3.p)</w:t>
      </w:r>
      <w:r w:rsidRPr="003D7F53">
        <w:rPr>
          <w:snapToGrid w:val="0"/>
          <w:u w:val="single"/>
        </w:rPr>
        <w:tab/>
      </w:r>
      <w:r w:rsidRPr="003D7F53">
        <w:rPr>
          <w:u w:val="single"/>
        </w:rPr>
        <w:t>Date de commencement de la protection</w:t>
      </w:r>
    </w:p>
    <w:p w:rsidR="00412A90" w:rsidRDefault="00412A90" w:rsidP="00F06B9B">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22343" w:rsidRPr="00BC3D48" w:rsidTr="00222343">
        <w:tc>
          <w:tcPr>
            <w:tcW w:w="600" w:type="dxa"/>
            <w:shd w:val="clear" w:color="auto" w:fill="auto"/>
            <w:hideMark/>
          </w:tcPr>
          <w:p w:rsidR="00222343" w:rsidRPr="00BC3D48" w:rsidRDefault="00222343" w:rsidP="003D7F53">
            <w:pPr>
              <w:jc w:val="left"/>
              <w:rPr>
                <w:color w:val="000000"/>
              </w:rPr>
            </w:pPr>
            <w:r w:rsidRPr="00BC3D48">
              <w:rPr>
                <w:color w:val="000000"/>
              </w:rPr>
              <w:t>NZ</w:t>
            </w:r>
          </w:p>
        </w:tc>
        <w:tc>
          <w:tcPr>
            <w:tcW w:w="8892" w:type="dxa"/>
            <w:vAlign w:val="center"/>
          </w:tcPr>
          <w:p w:rsidR="00222343" w:rsidRPr="000A4554" w:rsidRDefault="00222343" w:rsidP="003D7F53">
            <w:pPr>
              <w:jc w:val="left"/>
              <w:rPr>
                <w:color w:val="000000"/>
              </w:rPr>
            </w:pPr>
            <w:r w:rsidRPr="000A4554">
              <w:rPr>
                <w:color w:val="000000"/>
              </w:rPr>
              <w:t>La protection provisoire commence à la date de la demande.  La protection intégrale commence à la date d’octroi.</w:t>
            </w:r>
          </w:p>
        </w:tc>
      </w:tr>
      <w:tr w:rsidR="00222343" w:rsidRPr="00BC3D48" w:rsidTr="00222343">
        <w:tc>
          <w:tcPr>
            <w:tcW w:w="600" w:type="dxa"/>
            <w:shd w:val="clear" w:color="auto" w:fill="auto"/>
            <w:hideMark/>
          </w:tcPr>
          <w:p w:rsidR="00222343" w:rsidRPr="00BC3D48" w:rsidRDefault="00222343" w:rsidP="003D7F53">
            <w:pPr>
              <w:jc w:val="left"/>
              <w:rPr>
                <w:color w:val="000000"/>
              </w:rPr>
            </w:pPr>
            <w:r w:rsidRPr="00BC3D48">
              <w:rPr>
                <w:color w:val="000000"/>
              </w:rPr>
              <w:t>DE</w:t>
            </w:r>
          </w:p>
        </w:tc>
        <w:tc>
          <w:tcPr>
            <w:tcW w:w="8892" w:type="dxa"/>
            <w:vAlign w:val="center"/>
          </w:tcPr>
          <w:p w:rsidR="00222343" w:rsidRPr="000A4554" w:rsidRDefault="00222343" w:rsidP="003D7F53">
            <w:pPr>
              <w:jc w:val="left"/>
              <w:rPr>
                <w:color w:val="000000"/>
              </w:rPr>
            </w:pPr>
            <w:r w:rsidRPr="000A4554">
              <w:rPr>
                <w:color w:val="000000"/>
              </w:rPr>
              <w:t>Identique à la date d’octroi</w:t>
            </w:r>
          </w:p>
        </w:tc>
      </w:tr>
      <w:tr w:rsidR="00222343" w:rsidRPr="00BC3D48" w:rsidTr="00222343">
        <w:tc>
          <w:tcPr>
            <w:tcW w:w="600" w:type="dxa"/>
            <w:shd w:val="clear" w:color="auto" w:fill="auto"/>
            <w:hideMark/>
          </w:tcPr>
          <w:p w:rsidR="00222343" w:rsidRPr="00BC3D48" w:rsidRDefault="00222343" w:rsidP="003D7F53">
            <w:pPr>
              <w:jc w:val="left"/>
              <w:rPr>
                <w:color w:val="000000"/>
              </w:rPr>
            </w:pPr>
            <w:r w:rsidRPr="00BC3D48">
              <w:rPr>
                <w:color w:val="000000"/>
              </w:rPr>
              <w:t>CA</w:t>
            </w:r>
          </w:p>
        </w:tc>
        <w:tc>
          <w:tcPr>
            <w:tcW w:w="8892" w:type="dxa"/>
            <w:vAlign w:val="center"/>
          </w:tcPr>
          <w:p w:rsidR="00222343" w:rsidRPr="000A4554" w:rsidRDefault="00222343" w:rsidP="003D7F53">
            <w:pPr>
              <w:jc w:val="left"/>
              <w:rPr>
                <w:color w:val="000000"/>
              </w:rPr>
            </w:pPr>
            <w:r w:rsidRPr="000A4554">
              <w:rPr>
                <w:color w:val="000000"/>
              </w:rPr>
              <w:t>Base de données seulement</w:t>
            </w:r>
          </w:p>
        </w:tc>
      </w:tr>
    </w:tbl>
    <w:p w:rsidR="00412A90" w:rsidRPr="003D7F53" w:rsidRDefault="00412A90" w:rsidP="003D7F53">
      <w:pPr>
        <w:keepNext/>
        <w:spacing w:before="240"/>
        <w:rPr>
          <w:snapToGrid w:val="0"/>
        </w:rPr>
      </w:pPr>
      <w:r w:rsidRPr="003D7F53">
        <w:rPr>
          <w:snapToGrid w:val="0"/>
          <w:u w:val="single"/>
        </w:rPr>
        <w:lastRenderedPageBreak/>
        <w:t>3.q)</w:t>
      </w:r>
      <w:r w:rsidRPr="003D7F53">
        <w:rPr>
          <w:snapToGrid w:val="0"/>
          <w:u w:val="single"/>
        </w:rPr>
        <w:tab/>
      </w:r>
      <w:r w:rsidRPr="003D7F53">
        <w:rPr>
          <w:u w:val="single"/>
        </w:rPr>
        <w:t>Date de fin de la protection</w:t>
      </w:r>
    </w:p>
    <w:p w:rsidR="00412A90" w:rsidRDefault="00412A90" w:rsidP="0062386E">
      <w:pPr>
        <w:keepNext/>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22343" w:rsidRPr="00BC3D48" w:rsidTr="0062386E">
        <w:trPr>
          <w:cantSplit/>
        </w:trPr>
        <w:tc>
          <w:tcPr>
            <w:tcW w:w="600" w:type="dxa"/>
            <w:shd w:val="clear" w:color="auto" w:fill="auto"/>
            <w:hideMark/>
          </w:tcPr>
          <w:p w:rsidR="00222343" w:rsidRPr="00BC3D48" w:rsidRDefault="00222343" w:rsidP="003D7F53">
            <w:pPr>
              <w:jc w:val="left"/>
              <w:rPr>
                <w:color w:val="000000"/>
              </w:rPr>
            </w:pPr>
            <w:r w:rsidRPr="00BC3D48">
              <w:rPr>
                <w:color w:val="000000"/>
              </w:rPr>
              <w:t>JP</w:t>
            </w:r>
          </w:p>
        </w:tc>
        <w:tc>
          <w:tcPr>
            <w:tcW w:w="8892" w:type="dxa"/>
            <w:vAlign w:val="center"/>
          </w:tcPr>
          <w:p w:rsidR="00222343" w:rsidRPr="000A4554" w:rsidRDefault="00222343" w:rsidP="003D7F53">
            <w:pPr>
              <w:jc w:val="left"/>
              <w:rPr>
                <w:color w:val="000000"/>
              </w:rPr>
            </w:pPr>
            <w:r w:rsidRPr="000A4554">
              <w:rPr>
                <w:color w:val="000000"/>
              </w:rPr>
              <w:t>Est-ce que cela signifie :</w:t>
            </w:r>
          </w:p>
          <w:p w:rsidR="00222343" w:rsidRPr="000A4554" w:rsidRDefault="00222343" w:rsidP="003D7F53">
            <w:pPr>
              <w:jc w:val="left"/>
              <w:rPr>
                <w:color w:val="000000"/>
              </w:rPr>
            </w:pPr>
            <w:r w:rsidRPr="000A4554">
              <w:rPr>
                <w:color w:val="000000"/>
              </w:rPr>
              <w:t>– la date d’expiration prévue, ou</w:t>
            </w:r>
          </w:p>
          <w:p w:rsidR="00222343" w:rsidRPr="000A4554" w:rsidRDefault="00222343" w:rsidP="003D7F53">
            <w:pPr>
              <w:jc w:val="left"/>
              <w:rPr>
                <w:color w:val="000000"/>
              </w:rPr>
            </w:pPr>
            <w:r w:rsidRPr="000A4554">
              <w:rPr>
                <w:color w:val="000000"/>
              </w:rPr>
              <w:t xml:space="preserve">– la date d’annulation effective?  </w:t>
            </w:r>
          </w:p>
        </w:tc>
      </w:tr>
      <w:tr w:rsidR="00222343" w:rsidRPr="00BC3D48" w:rsidTr="0062386E">
        <w:trPr>
          <w:cantSplit/>
        </w:trPr>
        <w:tc>
          <w:tcPr>
            <w:tcW w:w="600" w:type="dxa"/>
            <w:shd w:val="clear" w:color="auto" w:fill="auto"/>
            <w:hideMark/>
          </w:tcPr>
          <w:p w:rsidR="00222343" w:rsidRPr="00BC3D48" w:rsidRDefault="00222343" w:rsidP="003D7F53">
            <w:pPr>
              <w:jc w:val="left"/>
              <w:rPr>
                <w:color w:val="000000"/>
              </w:rPr>
            </w:pPr>
            <w:r w:rsidRPr="00BC3D48">
              <w:rPr>
                <w:color w:val="000000"/>
              </w:rPr>
              <w:t>NZ</w:t>
            </w:r>
          </w:p>
        </w:tc>
        <w:tc>
          <w:tcPr>
            <w:tcW w:w="8892" w:type="dxa"/>
            <w:vAlign w:val="center"/>
          </w:tcPr>
          <w:p w:rsidR="00222343" w:rsidRPr="000A4554" w:rsidRDefault="00222343" w:rsidP="003D7F53">
            <w:pPr>
              <w:jc w:val="left"/>
              <w:rPr>
                <w:color w:val="000000"/>
              </w:rPr>
            </w:pPr>
            <w:r w:rsidRPr="000A4554">
              <w:rPr>
                <w:color w:val="000000"/>
              </w:rPr>
              <w:t>Date d’expiration, de renonciation ou d’annulation.</w:t>
            </w:r>
          </w:p>
        </w:tc>
      </w:tr>
      <w:tr w:rsidR="00222343" w:rsidRPr="00BC3D48" w:rsidTr="0062386E">
        <w:trPr>
          <w:cantSplit/>
        </w:trPr>
        <w:tc>
          <w:tcPr>
            <w:tcW w:w="600" w:type="dxa"/>
            <w:shd w:val="clear" w:color="auto" w:fill="auto"/>
            <w:hideMark/>
          </w:tcPr>
          <w:p w:rsidR="00222343" w:rsidRPr="00BC3D48" w:rsidRDefault="00222343" w:rsidP="003D7F53">
            <w:pPr>
              <w:jc w:val="left"/>
              <w:rPr>
                <w:color w:val="000000"/>
              </w:rPr>
            </w:pPr>
            <w:r w:rsidRPr="00BC3D48">
              <w:rPr>
                <w:color w:val="000000"/>
              </w:rPr>
              <w:t>NO</w:t>
            </w:r>
          </w:p>
        </w:tc>
        <w:tc>
          <w:tcPr>
            <w:tcW w:w="8892" w:type="dxa"/>
            <w:vAlign w:val="center"/>
          </w:tcPr>
          <w:p w:rsidR="00222343" w:rsidRPr="000A4554" w:rsidRDefault="00222343" w:rsidP="003D7F53">
            <w:pPr>
              <w:jc w:val="left"/>
              <w:rPr>
                <w:color w:val="000000"/>
              </w:rPr>
            </w:pPr>
            <w:r w:rsidRPr="000A4554">
              <w:rPr>
                <w:color w:val="000000"/>
              </w:rPr>
              <w:t>Nous nous apprêtons à modifier ce point.</w:t>
            </w:r>
          </w:p>
        </w:tc>
      </w:tr>
      <w:tr w:rsidR="00222343" w:rsidRPr="00BC3D48" w:rsidTr="0062386E">
        <w:trPr>
          <w:cantSplit/>
        </w:trPr>
        <w:tc>
          <w:tcPr>
            <w:tcW w:w="600" w:type="dxa"/>
            <w:shd w:val="clear" w:color="auto" w:fill="auto"/>
            <w:hideMark/>
          </w:tcPr>
          <w:p w:rsidR="00222343" w:rsidRPr="00BC3D48" w:rsidRDefault="00222343" w:rsidP="003D7F53">
            <w:pPr>
              <w:jc w:val="left"/>
              <w:rPr>
                <w:color w:val="000000"/>
              </w:rPr>
            </w:pPr>
            <w:r w:rsidRPr="00BC3D48">
              <w:rPr>
                <w:color w:val="000000"/>
              </w:rPr>
              <w:t>CA</w:t>
            </w:r>
          </w:p>
        </w:tc>
        <w:tc>
          <w:tcPr>
            <w:tcW w:w="8892" w:type="dxa"/>
            <w:vAlign w:val="center"/>
          </w:tcPr>
          <w:p w:rsidR="00222343" w:rsidRPr="000A4554" w:rsidRDefault="00222343" w:rsidP="003D7F53">
            <w:pPr>
              <w:jc w:val="left"/>
              <w:rPr>
                <w:color w:val="000000"/>
              </w:rPr>
            </w:pPr>
            <w:r w:rsidRPr="000A4554">
              <w:rPr>
                <w:color w:val="000000"/>
              </w:rPr>
              <w:t>Base de données seulement;  toutes les dates de fin de protection possibles, y compris : expiration, révocation, renonciation</w:t>
            </w:r>
          </w:p>
        </w:tc>
      </w:tr>
      <w:tr w:rsidR="00222343" w:rsidRPr="00BC3D48" w:rsidTr="0062386E">
        <w:trPr>
          <w:cantSplit/>
        </w:trPr>
        <w:tc>
          <w:tcPr>
            <w:tcW w:w="600" w:type="dxa"/>
            <w:shd w:val="clear" w:color="auto" w:fill="auto"/>
            <w:hideMark/>
          </w:tcPr>
          <w:p w:rsidR="00222343" w:rsidRPr="00BC3D48" w:rsidRDefault="00222343" w:rsidP="003D7F53">
            <w:pPr>
              <w:jc w:val="left"/>
              <w:rPr>
                <w:color w:val="000000"/>
              </w:rPr>
            </w:pPr>
            <w:r w:rsidRPr="00BC3D48">
              <w:rPr>
                <w:color w:val="000000"/>
              </w:rPr>
              <w:t>RO</w:t>
            </w:r>
          </w:p>
        </w:tc>
        <w:tc>
          <w:tcPr>
            <w:tcW w:w="8892" w:type="dxa"/>
            <w:vAlign w:val="center"/>
          </w:tcPr>
          <w:p w:rsidR="00222343" w:rsidRPr="000A4554" w:rsidRDefault="00222343" w:rsidP="003D7F53">
            <w:pPr>
              <w:jc w:val="left"/>
              <w:rPr>
                <w:color w:val="000000"/>
              </w:rPr>
            </w:pPr>
            <w:r w:rsidRPr="000A4554">
              <w:rPr>
                <w:color w:val="000000"/>
              </w:rPr>
              <w:t>Après la date d’expiration de la protection</w:t>
            </w:r>
            <w:r w:rsidRPr="000A4554">
              <w:rPr>
                <w:color w:val="000000"/>
              </w:rPr>
              <w:br/>
              <w:t xml:space="preserve">À la demande du titulaire </w:t>
            </w:r>
            <w:r w:rsidRPr="000A4554">
              <w:rPr>
                <w:color w:val="000000"/>
              </w:rPr>
              <w:br/>
              <w:t>Si le titulaire n’a pas acquitté la redevance de maintien en vigueur</w:t>
            </w:r>
          </w:p>
        </w:tc>
      </w:tr>
    </w:tbl>
    <w:p w:rsidR="00412A90" w:rsidRPr="003D7F53" w:rsidRDefault="00412A90" w:rsidP="003D7F53">
      <w:pPr>
        <w:keepNext/>
        <w:spacing w:before="240"/>
        <w:ind w:left="567" w:hanging="567"/>
        <w:rPr>
          <w:snapToGrid w:val="0"/>
        </w:rPr>
      </w:pPr>
      <w:r w:rsidRPr="003D7F53">
        <w:rPr>
          <w:snapToGrid w:val="0"/>
          <w:u w:val="single"/>
        </w:rPr>
        <w:t>3.r)</w:t>
      </w:r>
      <w:r w:rsidRPr="003D7F53">
        <w:rPr>
          <w:snapToGrid w:val="0"/>
          <w:u w:val="single"/>
        </w:rPr>
        <w:tab/>
      </w:r>
      <w:r w:rsidRPr="003D7F53">
        <w:rPr>
          <w:u w:val="single"/>
        </w:rPr>
        <w:t>Dates auxquelles une variété a été commercialisée pour la première fois sur le territoire de la demande et sur d’autres territoires</w:t>
      </w:r>
    </w:p>
    <w:p w:rsidR="00412A90" w:rsidRDefault="00412A90" w:rsidP="00F06B9B">
      <w:pPr>
        <w:keepNext/>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22343" w:rsidRPr="00BC3D48" w:rsidTr="00222343">
        <w:tc>
          <w:tcPr>
            <w:tcW w:w="600" w:type="dxa"/>
            <w:shd w:val="clear" w:color="auto" w:fill="auto"/>
            <w:hideMark/>
          </w:tcPr>
          <w:p w:rsidR="00222343" w:rsidRPr="00BC3D48" w:rsidRDefault="00222343" w:rsidP="003D7F53">
            <w:pPr>
              <w:keepNext/>
              <w:jc w:val="left"/>
              <w:rPr>
                <w:color w:val="000000"/>
              </w:rPr>
            </w:pPr>
            <w:r w:rsidRPr="00BC3D48">
              <w:rPr>
                <w:color w:val="000000"/>
              </w:rPr>
              <w:t>PL</w:t>
            </w:r>
          </w:p>
        </w:tc>
        <w:tc>
          <w:tcPr>
            <w:tcW w:w="8892" w:type="dxa"/>
            <w:vAlign w:val="center"/>
          </w:tcPr>
          <w:p w:rsidR="00222343" w:rsidRPr="000A4554" w:rsidRDefault="00222343" w:rsidP="003D7F53">
            <w:pPr>
              <w:keepNext/>
              <w:jc w:val="left"/>
              <w:rPr>
                <w:color w:val="000000"/>
              </w:rPr>
            </w:pPr>
            <w:r w:rsidRPr="000A4554">
              <w:rPr>
                <w:color w:val="000000"/>
              </w:rPr>
              <w:t>Nous envisageons d’ajouter ces informations</w:t>
            </w:r>
          </w:p>
        </w:tc>
      </w:tr>
      <w:tr w:rsidR="00222343" w:rsidRPr="00BC3D48" w:rsidTr="00222343">
        <w:tc>
          <w:tcPr>
            <w:tcW w:w="600" w:type="dxa"/>
            <w:shd w:val="clear" w:color="auto" w:fill="auto"/>
            <w:hideMark/>
          </w:tcPr>
          <w:p w:rsidR="00222343" w:rsidRPr="00BC3D48" w:rsidRDefault="00222343" w:rsidP="003D7F53">
            <w:pPr>
              <w:keepNext/>
              <w:jc w:val="left"/>
              <w:rPr>
                <w:color w:val="000000"/>
              </w:rPr>
            </w:pPr>
            <w:r w:rsidRPr="00BC3D48">
              <w:rPr>
                <w:color w:val="000000"/>
              </w:rPr>
              <w:t>NZ</w:t>
            </w:r>
          </w:p>
        </w:tc>
        <w:tc>
          <w:tcPr>
            <w:tcW w:w="8892" w:type="dxa"/>
            <w:vAlign w:val="center"/>
          </w:tcPr>
          <w:p w:rsidR="00222343" w:rsidRPr="000A4554" w:rsidRDefault="00222343" w:rsidP="003D7F53">
            <w:pPr>
              <w:keepNext/>
              <w:jc w:val="left"/>
              <w:rPr>
                <w:color w:val="000000"/>
              </w:rPr>
            </w:pPr>
            <w:r w:rsidRPr="000A4554">
              <w:rPr>
                <w:color w:val="000000"/>
              </w:rPr>
              <w:t>Nous envisageons d’ajouter ce champ</w:t>
            </w:r>
          </w:p>
        </w:tc>
      </w:tr>
      <w:tr w:rsidR="00222343" w:rsidRPr="00BC3D48" w:rsidTr="00222343">
        <w:tc>
          <w:tcPr>
            <w:tcW w:w="600" w:type="dxa"/>
            <w:shd w:val="clear" w:color="auto" w:fill="auto"/>
            <w:hideMark/>
          </w:tcPr>
          <w:p w:rsidR="00222343" w:rsidRPr="00BC3D48" w:rsidRDefault="00222343" w:rsidP="003D7F53">
            <w:pPr>
              <w:keepNext/>
              <w:jc w:val="left"/>
              <w:rPr>
                <w:color w:val="000000"/>
              </w:rPr>
            </w:pPr>
            <w:r w:rsidRPr="00BC3D48">
              <w:rPr>
                <w:color w:val="000000"/>
              </w:rPr>
              <w:t>BG</w:t>
            </w:r>
          </w:p>
        </w:tc>
        <w:tc>
          <w:tcPr>
            <w:tcW w:w="8892" w:type="dxa"/>
            <w:vAlign w:val="center"/>
          </w:tcPr>
          <w:p w:rsidR="00222343" w:rsidRPr="000A4554" w:rsidRDefault="00222343" w:rsidP="003D7F53">
            <w:pPr>
              <w:keepNext/>
              <w:jc w:val="left"/>
              <w:rPr>
                <w:color w:val="000000"/>
              </w:rPr>
            </w:pPr>
            <w:r w:rsidRPr="000A4554">
              <w:rPr>
                <w:color w:val="000000"/>
              </w:rPr>
              <w:t xml:space="preserve">Nous avons cette option, mais généralement nous ne disposons pas de cette information.  L’examen quant au fond est effectué par l’Executive Agency for Variety Testing, Approbation and Seed Control.  </w:t>
            </w:r>
          </w:p>
        </w:tc>
      </w:tr>
      <w:tr w:rsidR="00222343" w:rsidRPr="00BC3D48" w:rsidTr="00222343">
        <w:tc>
          <w:tcPr>
            <w:tcW w:w="600" w:type="dxa"/>
            <w:shd w:val="clear" w:color="auto" w:fill="auto"/>
            <w:hideMark/>
          </w:tcPr>
          <w:p w:rsidR="00222343" w:rsidRPr="00BC3D48" w:rsidRDefault="00222343" w:rsidP="003D7F53">
            <w:pPr>
              <w:keepNext/>
              <w:jc w:val="left"/>
              <w:rPr>
                <w:color w:val="000000"/>
              </w:rPr>
            </w:pPr>
            <w:r w:rsidRPr="00BC3D48">
              <w:rPr>
                <w:color w:val="000000"/>
              </w:rPr>
              <w:t>NO</w:t>
            </w:r>
          </w:p>
        </w:tc>
        <w:tc>
          <w:tcPr>
            <w:tcW w:w="8892" w:type="dxa"/>
            <w:vAlign w:val="center"/>
          </w:tcPr>
          <w:p w:rsidR="00222343" w:rsidRPr="000A4554" w:rsidRDefault="00222343" w:rsidP="003D7F53">
            <w:pPr>
              <w:keepNext/>
              <w:jc w:val="left"/>
              <w:rPr>
                <w:color w:val="000000"/>
              </w:rPr>
            </w:pPr>
            <w:r w:rsidRPr="000A4554">
              <w:rPr>
                <w:color w:val="000000"/>
              </w:rPr>
              <w:t>Ne figure pas dans la base, mais dans les archives</w:t>
            </w:r>
          </w:p>
        </w:tc>
      </w:tr>
      <w:tr w:rsidR="00222343" w:rsidRPr="00BC3D48" w:rsidTr="00222343">
        <w:tc>
          <w:tcPr>
            <w:tcW w:w="600" w:type="dxa"/>
            <w:shd w:val="clear" w:color="auto" w:fill="auto"/>
            <w:hideMark/>
          </w:tcPr>
          <w:p w:rsidR="00222343" w:rsidRPr="00BC3D48" w:rsidRDefault="00222343" w:rsidP="003D7F53">
            <w:pPr>
              <w:keepNext/>
              <w:jc w:val="left"/>
              <w:rPr>
                <w:color w:val="000000"/>
              </w:rPr>
            </w:pPr>
            <w:r w:rsidRPr="00BC3D48">
              <w:rPr>
                <w:color w:val="000000"/>
              </w:rPr>
              <w:t>US</w:t>
            </w:r>
          </w:p>
        </w:tc>
        <w:tc>
          <w:tcPr>
            <w:tcW w:w="8892" w:type="dxa"/>
            <w:vAlign w:val="center"/>
          </w:tcPr>
          <w:p w:rsidR="00222343" w:rsidRPr="000A4554" w:rsidRDefault="00222343" w:rsidP="003D7F53">
            <w:pPr>
              <w:keepNext/>
              <w:jc w:val="left"/>
              <w:rPr>
                <w:color w:val="000000"/>
              </w:rPr>
            </w:pPr>
            <w:r w:rsidRPr="000A4554">
              <w:rPr>
                <w:color w:val="000000"/>
              </w:rPr>
              <w:t>Le demandeur fournit cette information s’il donne une réponse affirmative à la question : “La variété a-t-elle été vendue?  “ Il indique à quelle date et où.</w:t>
            </w:r>
          </w:p>
        </w:tc>
      </w:tr>
      <w:tr w:rsidR="00222343" w:rsidRPr="00BC3D48" w:rsidTr="00222343">
        <w:tc>
          <w:tcPr>
            <w:tcW w:w="600" w:type="dxa"/>
            <w:shd w:val="clear" w:color="auto" w:fill="auto"/>
            <w:hideMark/>
          </w:tcPr>
          <w:p w:rsidR="00222343" w:rsidRPr="00BC3D48" w:rsidRDefault="00222343" w:rsidP="003D7F53">
            <w:pPr>
              <w:jc w:val="left"/>
              <w:rPr>
                <w:color w:val="000000"/>
              </w:rPr>
            </w:pPr>
            <w:r w:rsidRPr="00BC3D48">
              <w:rPr>
                <w:color w:val="000000"/>
              </w:rPr>
              <w:t>CA</w:t>
            </w:r>
          </w:p>
        </w:tc>
        <w:tc>
          <w:tcPr>
            <w:tcW w:w="8892" w:type="dxa"/>
            <w:vAlign w:val="center"/>
          </w:tcPr>
          <w:p w:rsidR="00222343" w:rsidRPr="000A4554" w:rsidRDefault="00222343" w:rsidP="003D7F53">
            <w:pPr>
              <w:keepNext/>
              <w:jc w:val="left"/>
              <w:rPr>
                <w:color w:val="000000"/>
              </w:rPr>
            </w:pPr>
            <w:r w:rsidRPr="000A4554">
              <w:rPr>
                <w:color w:val="000000"/>
              </w:rPr>
              <w:t xml:space="preserve">Base de données et formulaire de demande, mais seuls les autres territoires figurent dans la base de données </w:t>
            </w:r>
          </w:p>
        </w:tc>
      </w:tr>
    </w:tbl>
    <w:p w:rsidR="00412A90" w:rsidRPr="003D7F53" w:rsidRDefault="00412A90" w:rsidP="003D7F53">
      <w:pPr>
        <w:keepNext/>
        <w:spacing w:before="240"/>
        <w:rPr>
          <w:snapToGrid w:val="0"/>
        </w:rPr>
      </w:pPr>
      <w:r w:rsidRPr="003D7F53">
        <w:rPr>
          <w:snapToGrid w:val="0"/>
          <w:u w:val="single"/>
        </w:rPr>
        <w:t>3.s)</w:t>
      </w:r>
      <w:r w:rsidRPr="003D7F53">
        <w:rPr>
          <w:snapToGrid w:val="0"/>
          <w:u w:val="single"/>
        </w:rPr>
        <w:tab/>
      </w:r>
      <w:r w:rsidRPr="003D7F53">
        <w:rPr>
          <w:u w:val="single"/>
        </w:rPr>
        <w:t>Descriptions variétales sous la forme de niveaux d’expression ou de notes</w:t>
      </w:r>
    </w:p>
    <w:p w:rsidR="00412A90" w:rsidRDefault="00412A90" w:rsidP="00222343">
      <w:pPr>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22343" w:rsidRPr="00BC3D48" w:rsidTr="00222343">
        <w:tc>
          <w:tcPr>
            <w:tcW w:w="600" w:type="dxa"/>
            <w:shd w:val="clear" w:color="auto" w:fill="auto"/>
            <w:hideMark/>
          </w:tcPr>
          <w:p w:rsidR="00222343" w:rsidRPr="00BC3D48" w:rsidRDefault="00222343" w:rsidP="003D7F53">
            <w:pPr>
              <w:jc w:val="left"/>
              <w:rPr>
                <w:color w:val="000000"/>
              </w:rPr>
            </w:pPr>
            <w:r w:rsidRPr="00BC3D48">
              <w:rPr>
                <w:color w:val="000000"/>
              </w:rPr>
              <w:t>CZ</w:t>
            </w:r>
          </w:p>
        </w:tc>
        <w:tc>
          <w:tcPr>
            <w:tcW w:w="8892" w:type="dxa"/>
            <w:vAlign w:val="center"/>
          </w:tcPr>
          <w:p w:rsidR="00222343" w:rsidRPr="000A4554" w:rsidRDefault="00222343" w:rsidP="003D7F53">
            <w:pPr>
              <w:jc w:val="left"/>
              <w:rPr>
                <w:color w:val="000000"/>
              </w:rPr>
            </w:pPr>
            <w:r w:rsidRPr="000A4554">
              <w:rPr>
                <w:color w:val="000000"/>
              </w:rPr>
              <w:t>En cours de reconstruction;  nous envisageons d’inclure des descriptions au début de l’année prochaine.</w:t>
            </w:r>
          </w:p>
        </w:tc>
      </w:tr>
      <w:tr w:rsidR="00222343" w:rsidRPr="00BC3D48" w:rsidTr="00222343">
        <w:tc>
          <w:tcPr>
            <w:tcW w:w="600" w:type="dxa"/>
            <w:shd w:val="clear" w:color="auto" w:fill="auto"/>
            <w:hideMark/>
          </w:tcPr>
          <w:p w:rsidR="00222343" w:rsidRPr="00BC3D48" w:rsidRDefault="00222343" w:rsidP="003D7F53">
            <w:pPr>
              <w:jc w:val="left"/>
              <w:rPr>
                <w:color w:val="000000"/>
              </w:rPr>
            </w:pPr>
            <w:r w:rsidRPr="00BC3D48">
              <w:rPr>
                <w:color w:val="000000"/>
              </w:rPr>
              <w:t>NZ</w:t>
            </w:r>
          </w:p>
        </w:tc>
        <w:tc>
          <w:tcPr>
            <w:tcW w:w="8892" w:type="dxa"/>
            <w:vAlign w:val="center"/>
          </w:tcPr>
          <w:p w:rsidR="00222343" w:rsidRPr="000A4554" w:rsidRDefault="00222343" w:rsidP="003D7F53">
            <w:pPr>
              <w:jc w:val="left"/>
              <w:rPr>
                <w:color w:val="000000"/>
              </w:rPr>
            </w:pPr>
            <w:r w:rsidRPr="000A4554">
              <w:rPr>
                <w:color w:val="000000"/>
              </w:rPr>
              <w:t>Le format s’inspire du modèle de l’UPOV pour l’examen technique.</w:t>
            </w:r>
          </w:p>
        </w:tc>
      </w:tr>
      <w:tr w:rsidR="00222343" w:rsidRPr="00BC3D48" w:rsidTr="00222343">
        <w:tc>
          <w:tcPr>
            <w:tcW w:w="600" w:type="dxa"/>
            <w:shd w:val="clear" w:color="auto" w:fill="auto"/>
            <w:hideMark/>
          </w:tcPr>
          <w:p w:rsidR="00222343" w:rsidRPr="00BC3D48" w:rsidRDefault="00222343" w:rsidP="003D7F53">
            <w:pPr>
              <w:jc w:val="left"/>
              <w:rPr>
                <w:color w:val="000000"/>
              </w:rPr>
            </w:pPr>
            <w:r w:rsidRPr="00BC3D48">
              <w:rPr>
                <w:color w:val="000000"/>
              </w:rPr>
              <w:t>NO</w:t>
            </w:r>
          </w:p>
        </w:tc>
        <w:tc>
          <w:tcPr>
            <w:tcW w:w="8892" w:type="dxa"/>
            <w:vAlign w:val="center"/>
          </w:tcPr>
          <w:p w:rsidR="00222343" w:rsidRPr="000A4554" w:rsidRDefault="00222343" w:rsidP="003D7F53">
            <w:pPr>
              <w:jc w:val="left"/>
              <w:rPr>
                <w:color w:val="000000"/>
              </w:rPr>
            </w:pPr>
            <w:r w:rsidRPr="000A4554">
              <w:rPr>
                <w:color w:val="000000"/>
              </w:rPr>
              <w:t>Ne figure pas dans la base, mais dans les archives</w:t>
            </w:r>
          </w:p>
        </w:tc>
      </w:tr>
      <w:tr w:rsidR="00222343" w:rsidRPr="00BC3D48" w:rsidTr="00222343">
        <w:tc>
          <w:tcPr>
            <w:tcW w:w="600" w:type="dxa"/>
            <w:shd w:val="clear" w:color="auto" w:fill="auto"/>
            <w:hideMark/>
          </w:tcPr>
          <w:p w:rsidR="00222343" w:rsidRPr="00BC3D48" w:rsidRDefault="00222343" w:rsidP="003D7F53">
            <w:pPr>
              <w:jc w:val="left"/>
              <w:rPr>
                <w:color w:val="000000"/>
              </w:rPr>
            </w:pPr>
            <w:r w:rsidRPr="00BC3D48">
              <w:rPr>
                <w:color w:val="000000"/>
              </w:rPr>
              <w:t>US</w:t>
            </w:r>
          </w:p>
        </w:tc>
        <w:tc>
          <w:tcPr>
            <w:tcW w:w="8892" w:type="dxa"/>
            <w:vAlign w:val="center"/>
          </w:tcPr>
          <w:p w:rsidR="00222343" w:rsidRPr="000A4554" w:rsidRDefault="00222343" w:rsidP="003D7F53">
            <w:pPr>
              <w:jc w:val="left"/>
              <w:rPr>
                <w:color w:val="000000"/>
              </w:rPr>
            </w:pPr>
            <w:r w:rsidRPr="000A4554">
              <w:rPr>
                <w:color w:val="000000"/>
              </w:rPr>
              <w:t>Le demandeur donne une description détaillée de la variété qui comprend de multiples descripteurs (30-200) en fonction de l’espèce.  C’est le formulaire “PVP Exhibit C” des États</w:t>
            </w:r>
            <w:r w:rsidRPr="000A4554">
              <w:rPr>
                <w:color w:val="000000"/>
              </w:rPr>
              <w:noBreakHyphen/>
              <w:t>Unis d’Amérique.</w:t>
            </w:r>
          </w:p>
        </w:tc>
      </w:tr>
      <w:tr w:rsidR="00222343" w:rsidRPr="00BC3D48" w:rsidTr="00222343">
        <w:tc>
          <w:tcPr>
            <w:tcW w:w="600" w:type="dxa"/>
            <w:shd w:val="clear" w:color="auto" w:fill="auto"/>
            <w:hideMark/>
          </w:tcPr>
          <w:p w:rsidR="00222343" w:rsidRPr="00BC3D48" w:rsidRDefault="00222343" w:rsidP="003D7F53">
            <w:pPr>
              <w:jc w:val="left"/>
              <w:rPr>
                <w:color w:val="000000"/>
              </w:rPr>
            </w:pPr>
            <w:r w:rsidRPr="00BC3D48">
              <w:rPr>
                <w:color w:val="000000"/>
              </w:rPr>
              <w:t>CA</w:t>
            </w:r>
          </w:p>
        </w:tc>
        <w:tc>
          <w:tcPr>
            <w:tcW w:w="8892" w:type="dxa"/>
            <w:vAlign w:val="center"/>
          </w:tcPr>
          <w:p w:rsidR="00222343" w:rsidRPr="000A4554" w:rsidRDefault="00222343" w:rsidP="003D7F53">
            <w:pPr>
              <w:jc w:val="left"/>
              <w:rPr>
                <w:color w:val="000000"/>
              </w:rPr>
            </w:pPr>
            <w:r w:rsidRPr="000A4554">
              <w:rPr>
                <w:color w:val="000000"/>
              </w:rPr>
              <w:t>Base de données seulement à l’aide de termes associés aux niveaux d’expression</w:t>
            </w:r>
          </w:p>
        </w:tc>
      </w:tr>
    </w:tbl>
    <w:p w:rsidR="00412A90" w:rsidRPr="003D7F53" w:rsidRDefault="00412A90" w:rsidP="003D7F53">
      <w:pPr>
        <w:keepNext/>
        <w:spacing w:before="240"/>
        <w:rPr>
          <w:snapToGrid w:val="0"/>
        </w:rPr>
      </w:pPr>
      <w:r w:rsidRPr="003D7F53">
        <w:rPr>
          <w:snapToGrid w:val="0"/>
          <w:u w:val="single"/>
        </w:rPr>
        <w:t>3.t)</w:t>
      </w:r>
      <w:r w:rsidRPr="003D7F53">
        <w:rPr>
          <w:snapToGrid w:val="0"/>
          <w:u w:val="single"/>
        </w:rPr>
        <w:tab/>
      </w:r>
      <w:r w:rsidRPr="003D7F53">
        <w:rPr>
          <w:u w:val="single"/>
        </w:rPr>
        <w:t>Données variétales (autres que des descriptions sous la forme de niveaux d’expression ou de notes)</w:t>
      </w:r>
    </w:p>
    <w:p w:rsidR="00412A90" w:rsidRDefault="00412A90" w:rsidP="00F06B9B"/>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222343" w:rsidRPr="00BC3D48" w:rsidTr="003D7F53">
        <w:trPr>
          <w:cantSplit/>
        </w:trPr>
        <w:tc>
          <w:tcPr>
            <w:tcW w:w="600" w:type="dxa"/>
            <w:shd w:val="clear" w:color="auto" w:fill="auto"/>
            <w:hideMark/>
          </w:tcPr>
          <w:p w:rsidR="00222343" w:rsidRPr="00BC3D48" w:rsidRDefault="00222343" w:rsidP="003D7F53">
            <w:pPr>
              <w:jc w:val="left"/>
              <w:rPr>
                <w:color w:val="000000"/>
              </w:rPr>
            </w:pPr>
            <w:r w:rsidRPr="00BC3D48">
              <w:rPr>
                <w:color w:val="000000"/>
              </w:rPr>
              <w:t>NZ</w:t>
            </w:r>
          </w:p>
        </w:tc>
        <w:tc>
          <w:tcPr>
            <w:tcW w:w="8892" w:type="dxa"/>
            <w:vAlign w:val="center"/>
          </w:tcPr>
          <w:p w:rsidR="00222343" w:rsidRPr="000A4554" w:rsidRDefault="00222343" w:rsidP="003D7F53">
            <w:pPr>
              <w:jc w:val="left"/>
              <w:rPr>
                <w:color w:val="000000"/>
              </w:rPr>
            </w:pPr>
            <w:r w:rsidRPr="000A4554">
              <w:rPr>
                <w:color w:val="000000"/>
              </w:rPr>
              <w:t>En fonction de l’espèce</w:t>
            </w:r>
          </w:p>
        </w:tc>
      </w:tr>
      <w:tr w:rsidR="00222343" w:rsidRPr="00BC3D48" w:rsidTr="003D7F53">
        <w:trPr>
          <w:cantSplit/>
        </w:trPr>
        <w:tc>
          <w:tcPr>
            <w:tcW w:w="600" w:type="dxa"/>
            <w:shd w:val="clear" w:color="auto" w:fill="auto"/>
            <w:hideMark/>
          </w:tcPr>
          <w:p w:rsidR="00222343" w:rsidRPr="00BC3D48" w:rsidRDefault="00222343" w:rsidP="003D7F53">
            <w:pPr>
              <w:jc w:val="left"/>
              <w:rPr>
                <w:color w:val="000000"/>
              </w:rPr>
            </w:pPr>
            <w:r w:rsidRPr="00BC3D48">
              <w:rPr>
                <w:color w:val="000000"/>
              </w:rPr>
              <w:t>BG</w:t>
            </w:r>
          </w:p>
        </w:tc>
        <w:tc>
          <w:tcPr>
            <w:tcW w:w="8892" w:type="dxa"/>
            <w:vAlign w:val="center"/>
          </w:tcPr>
          <w:p w:rsidR="00222343" w:rsidRPr="000A4554" w:rsidRDefault="00222343" w:rsidP="003D7F53">
            <w:pPr>
              <w:jc w:val="left"/>
              <w:rPr>
                <w:color w:val="000000"/>
              </w:rPr>
            </w:pPr>
            <w:r w:rsidRPr="000A4554">
              <w:rPr>
                <w:color w:val="000000"/>
              </w:rPr>
              <w:t>Questionnaire technique.</w:t>
            </w:r>
          </w:p>
        </w:tc>
      </w:tr>
      <w:tr w:rsidR="00222343" w:rsidRPr="00BC3D48" w:rsidTr="003D7F53">
        <w:trPr>
          <w:cantSplit/>
        </w:trPr>
        <w:tc>
          <w:tcPr>
            <w:tcW w:w="600" w:type="dxa"/>
            <w:shd w:val="clear" w:color="auto" w:fill="auto"/>
            <w:hideMark/>
          </w:tcPr>
          <w:p w:rsidR="00222343" w:rsidRPr="00BC3D48" w:rsidRDefault="00222343" w:rsidP="003D7F53">
            <w:pPr>
              <w:jc w:val="left"/>
              <w:rPr>
                <w:color w:val="000000"/>
              </w:rPr>
            </w:pPr>
            <w:r w:rsidRPr="00BC3D48">
              <w:rPr>
                <w:color w:val="000000"/>
              </w:rPr>
              <w:t>NL</w:t>
            </w:r>
          </w:p>
        </w:tc>
        <w:tc>
          <w:tcPr>
            <w:tcW w:w="8892" w:type="dxa"/>
            <w:vAlign w:val="center"/>
          </w:tcPr>
          <w:p w:rsidR="00222343" w:rsidRPr="000A4554" w:rsidRDefault="00222343" w:rsidP="003D7F53">
            <w:pPr>
              <w:jc w:val="left"/>
              <w:rPr>
                <w:color w:val="000000"/>
              </w:rPr>
            </w:pPr>
            <w:r w:rsidRPr="000A4554">
              <w:rPr>
                <w:color w:val="000000"/>
              </w:rPr>
              <w:t xml:space="preserve">Nous avons des photographies des variétés ornementales dans une base de données distincte.  </w:t>
            </w:r>
          </w:p>
        </w:tc>
      </w:tr>
      <w:tr w:rsidR="00222343" w:rsidRPr="00BC3D48" w:rsidTr="003D7F53">
        <w:trPr>
          <w:cantSplit/>
        </w:trPr>
        <w:tc>
          <w:tcPr>
            <w:tcW w:w="600" w:type="dxa"/>
            <w:shd w:val="clear" w:color="auto" w:fill="auto"/>
            <w:hideMark/>
          </w:tcPr>
          <w:p w:rsidR="00222343" w:rsidRPr="00BC3D48" w:rsidRDefault="00222343" w:rsidP="003D7F53">
            <w:pPr>
              <w:jc w:val="left"/>
              <w:rPr>
                <w:color w:val="000000"/>
              </w:rPr>
            </w:pPr>
            <w:r w:rsidRPr="00BC3D48">
              <w:rPr>
                <w:color w:val="000000"/>
              </w:rPr>
              <w:t>US</w:t>
            </w:r>
          </w:p>
        </w:tc>
        <w:tc>
          <w:tcPr>
            <w:tcW w:w="8892" w:type="dxa"/>
            <w:vAlign w:val="center"/>
          </w:tcPr>
          <w:p w:rsidR="00222343" w:rsidRPr="000A4554" w:rsidRDefault="00222343" w:rsidP="003D7F53">
            <w:pPr>
              <w:jc w:val="left"/>
              <w:rPr>
                <w:color w:val="000000"/>
              </w:rPr>
            </w:pPr>
            <w:r w:rsidRPr="000A4554">
              <w:rPr>
                <w:color w:val="000000"/>
              </w:rPr>
              <w:t>Le demandeur peut fournir dans le formulaire “Exhibit D” des données supplémentaires qui ne figurent pas dans le formulaire Exhibit C. </w:t>
            </w:r>
          </w:p>
        </w:tc>
      </w:tr>
      <w:tr w:rsidR="00222343" w:rsidRPr="00BC3D48" w:rsidTr="003D7F53">
        <w:trPr>
          <w:cantSplit/>
        </w:trPr>
        <w:tc>
          <w:tcPr>
            <w:tcW w:w="600" w:type="dxa"/>
            <w:shd w:val="clear" w:color="auto" w:fill="auto"/>
            <w:hideMark/>
          </w:tcPr>
          <w:p w:rsidR="00222343" w:rsidRPr="00BC3D48" w:rsidRDefault="00222343" w:rsidP="003D7F53">
            <w:pPr>
              <w:jc w:val="left"/>
              <w:rPr>
                <w:color w:val="000000"/>
              </w:rPr>
            </w:pPr>
            <w:r w:rsidRPr="00BC3D48">
              <w:rPr>
                <w:color w:val="000000"/>
              </w:rPr>
              <w:t>CA</w:t>
            </w:r>
          </w:p>
        </w:tc>
        <w:tc>
          <w:tcPr>
            <w:tcW w:w="8892" w:type="dxa"/>
            <w:vAlign w:val="center"/>
          </w:tcPr>
          <w:p w:rsidR="00222343" w:rsidRPr="000A4554" w:rsidRDefault="00222343" w:rsidP="003D7F53">
            <w:pPr>
              <w:jc w:val="left"/>
              <w:rPr>
                <w:color w:val="000000"/>
              </w:rPr>
            </w:pPr>
            <w:r w:rsidRPr="000A4554">
              <w:rPr>
                <w:color w:val="000000"/>
              </w:rPr>
              <w:t>Comparaison succincte des caractères distinctifs seulement avec les variétés de référence sélectionnées, test comparatif et description de l’essai et détails, tableau des caractères distinctifs mesurés seulement;  origine et historique de la sélection.</w:t>
            </w:r>
          </w:p>
        </w:tc>
      </w:tr>
    </w:tbl>
    <w:p w:rsidR="00412A90" w:rsidRPr="003D7F53" w:rsidRDefault="00412A90" w:rsidP="003D7F53">
      <w:pPr>
        <w:keepNext/>
        <w:spacing w:before="240"/>
        <w:rPr>
          <w:snapToGrid w:val="0"/>
        </w:rPr>
      </w:pPr>
      <w:r w:rsidRPr="003D7F53">
        <w:rPr>
          <w:snapToGrid w:val="0"/>
          <w:u w:val="single"/>
        </w:rPr>
        <w:t>3.u)</w:t>
      </w:r>
      <w:r w:rsidRPr="003D7F53">
        <w:rPr>
          <w:snapToGrid w:val="0"/>
          <w:u w:val="single"/>
        </w:rPr>
        <w:tab/>
      </w:r>
      <w:r w:rsidRPr="003D7F53">
        <w:rPr>
          <w:u w:val="single"/>
        </w:rPr>
        <w:t>Profil d’ADN de la variété</w:t>
      </w:r>
    </w:p>
    <w:p w:rsidR="00412A90" w:rsidRDefault="00412A90" w:rsidP="00EF502C">
      <w:pPr>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EF502C" w:rsidRPr="00BC3D48" w:rsidTr="00EF502C">
        <w:tc>
          <w:tcPr>
            <w:tcW w:w="600" w:type="dxa"/>
            <w:shd w:val="clear" w:color="auto" w:fill="auto"/>
            <w:hideMark/>
          </w:tcPr>
          <w:p w:rsidR="00EF502C" w:rsidRPr="00BC3D48" w:rsidRDefault="00EF502C" w:rsidP="003D7F53">
            <w:pPr>
              <w:jc w:val="left"/>
              <w:rPr>
                <w:color w:val="000000"/>
              </w:rPr>
            </w:pPr>
            <w:r w:rsidRPr="00BC3D48">
              <w:rPr>
                <w:color w:val="000000"/>
              </w:rPr>
              <w:t>BG</w:t>
            </w:r>
          </w:p>
        </w:tc>
        <w:tc>
          <w:tcPr>
            <w:tcW w:w="8892" w:type="dxa"/>
            <w:vAlign w:val="center"/>
          </w:tcPr>
          <w:p w:rsidR="00EF502C" w:rsidRPr="000A4554" w:rsidRDefault="00EF502C" w:rsidP="003D7F53">
            <w:pPr>
              <w:jc w:val="left"/>
              <w:rPr>
                <w:color w:val="000000"/>
              </w:rPr>
            </w:pPr>
            <w:r w:rsidRPr="000A4554">
              <w:rPr>
                <w:color w:val="000000"/>
              </w:rPr>
              <w:t>Informations concernant les variétés parentales ou les lignées parentales et la méthode de sélection.  Ces informations sont saisies dans le questionnaire technique.</w:t>
            </w:r>
          </w:p>
        </w:tc>
      </w:tr>
      <w:tr w:rsidR="00EF502C" w:rsidRPr="00BC3D48" w:rsidTr="00EF502C">
        <w:tc>
          <w:tcPr>
            <w:tcW w:w="600" w:type="dxa"/>
            <w:shd w:val="clear" w:color="auto" w:fill="auto"/>
            <w:hideMark/>
          </w:tcPr>
          <w:p w:rsidR="00EF502C" w:rsidRPr="00BC3D48" w:rsidRDefault="00EF502C" w:rsidP="003D7F53">
            <w:pPr>
              <w:jc w:val="left"/>
              <w:rPr>
                <w:color w:val="000000"/>
              </w:rPr>
            </w:pPr>
            <w:r w:rsidRPr="00BC3D48">
              <w:rPr>
                <w:color w:val="000000"/>
              </w:rPr>
              <w:t>US</w:t>
            </w:r>
          </w:p>
        </w:tc>
        <w:tc>
          <w:tcPr>
            <w:tcW w:w="8892" w:type="dxa"/>
            <w:vAlign w:val="center"/>
          </w:tcPr>
          <w:p w:rsidR="00EF502C" w:rsidRPr="000A4554" w:rsidRDefault="00EF502C" w:rsidP="003D7F53">
            <w:pPr>
              <w:jc w:val="left"/>
              <w:rPr>
                <w:color w:val="000000"/>
              </w:rPr>
            </w:pPr>
            <w:r w:rsidRPr="000A4554">
              <w:rPr>
                <w:color w:val="000000"/>
              </w:rPr>
              <w:t xml:space="preserve">Ce n’est pas exigé, mais un demandeur peut l’indiquer.  </w:t>
            </w:r>
          </w:p>
        </w:tc>
      </w:tr>
    </w:tbl>
    <w:p w:rsidR="00412A90" w:rsidRPr="003D7F53" w:rsidRDefault="00412A90" w:rsidP="003D7F53">
      <w:pPr>
        <w:keepNext/>
        <w:spacing w:before="240"/>
        <w:rPr>
          <w:snapToGrid w:val="0"/>
        </w:rPr>
      </w:pPr>
      <w:r w:rsidRPr="003D7F53">
        <w:rPr>
          <w:snapToGrid w:val="0"/>
          <w:u w:val="single"/>
        </w:rPr>
        <w:lastRenderedPageBreak/>
        <w:t>3.v)</w:t>
      </w:r>
      <w:r w:rsidRPr="003D7F53">
        <w:rPr>
          <w:snapToGrid w:val="0"/>
          <w:u w:val="single"/>
        </w:rPr>
        <w:tab/>
        <w:t>Photographies</w:t>
      </w:r>
    </w:p>
    <w:p w:rsidR="00412A90" w:rsidRDefault="00412A90" w:rsidP="00F06B9B">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C62174" w:rsidRPr="00224402" w:rsidTr="00C62174">
        <w:tc>
          <w:tcPr>
            <w:tcW w:w="600" w:type="dxa"/>
            <w:shd w:val="clear" w:color="auto" w:fill="auto"/>
            <w:hideMark/>
          </w:tcPr>
          <w:p w:rsidR="00C62174" w:rsidRPr="00224402" w:rsidRDefault="00C62174" w:rsidP="003D7F53">
            <w:pPr>
              <w:jc w:val="left"/>
              <w:rPr>
                <w:color w:val="000000"/>
              </w:rPr>
            </w:pPr>
            <w:r w:rsidRPr="00224402">
              <w:rPr>
                <w:color w:val="000000"/>
              </w:rPr>
              <w:t>JP</w:t>
            </w:r>
          </w:p>
        </w:tc>
        <w:tc>
          <w:tcPr>
            <w:tcW w:w="8892" w:type="dxa"/>
            <w:vAlign w:val="center"/>
          </w:tcPr>
          <w:p w:rsidR="00C62174" w:rsidRPr="000A4554" w:rsidRDefault="00C62174" w:rsidP="003D7F53">
            <w:pPr>
              <w:jc w:val="left"/>
              <w:rPr>
                <w:color w:val="000000"/>
              </w:rPr>
            </w:pPr>
            <w:r w:rsidRPr="000A4554">
              <w:rPr>
                <w:color w:val="000000"/>
              </w:rPr>
              <w:t>Une photo de ceci est incluse :</w:t>
            </w:r>
            <w:r w:rsidRPr="000A4554">
              <w:rPr>
                <w:color w:val="000000"/>
              </w:rPr>
              <w:br/>
              <w:t>demande présentée</w:t>
            </w:r>
            <w:r w:rsidRPr="000A4554">
              <w:rPr>
                <w:color w:val="000000"/>
              </w:rPr>
              <w:br/>
              <w:t>enquête par les autorités</w:t>
            </w:r>
          </w:p>
        </w:tc>
      </w:tr>
      <w:tr w:rsidR="00C62174" w:rsidRPr="00224402" w:rsidTr="00C62174">
        <w:tc>
          <w:tcPr>
            <w:tcW w:w="600" w:type="dxa"/>
            <w:shd w:val="clear" w:color="auto" w:fill="auto"/>
            <w:hideMark/>
          </w:tcPr>
          <w:p w:rsidR="00C62174" w:rsidRPr="00224402" w:rsidRDefault="00C62174" w:rsidP="003D7F53">
            <w:pPr>
              <w:jc w:val="left"/>
              <w:rPr>
                <w:color w:val="000000"/>
              </w:rPr>
            </w:pPr>
            <w:r w:rsidRPr="00224402">
              <w:rPr>
                <w:color w:val="000000"/>
              </w:rPr>
              <w:t>CZ</w:t>
            </w:r>
          </w:p>
        </w:tc>
        <w:tc>
          <w:tcPr>
            <w:tcW w:w="8892" w:type="dxa"/>
            <w:vAlign w:val="center"/>
          </w:tcPr>
          <w:p w:rsidR="00C62174" w:rsidRPr="000A4554" w:rsidRDefault="00C62174" w:rsidP="003D7F53">
            <w:pPr>
              <w:jc w:val="left"/>
              <w:rPr>
                <w:color w:val="000000"/>
              </w:rPr>
            </w:pPr>
            <w:r w:rsidRPr="000A4554">
              <w:rPr>
                <w:color w:val="000000"/>
              </w:rPr>
              <w:t>En cours de reconstruction, nous envisageons d’inclure des photographies l’année prochaine</w:t>
            </w:r>
          </w:p>
        </w:tc>
      </w:tr>
      <w:tr w:rsidR="00C62174" w:rsidRPr="00224402" w:rsidTr="00C62174">
        <w:tc>
          <w:tcPr>
            <w:tcW w:w="600" w:type="dxa"/>
            <w:shd w:val="clear" w:color="auto" w:fill="auto"/>
            <w:hideMark/>
          </w:tcPr>
          <w:p w:rsidR="00C62174" w:rsidRPr="00224402" w:rsidRDefault="00C62174" w:rsidP="003D7F53">
            <w:pPr>
              <w:jc w:val="left"/>
              <w:rPr>
                <w:color w:val="000000"/>
              </w:rPr>
            </w:pPr>
            <w:r w:rsidRPr="00224402">
              <w:rPr>
                <w:color w:val="000000"/>
              </w:rPr>
              <w:t>PL</w:t>
            </w:r>
          </w:p>
        </w:tc>
        <w:tc>
          <w:tcPr>
            <w:tcW w:w="8892" w:type="dxa"/>
            <w:vAlign w:val="center"/>
          </w:tcPr>
          <w:p w:rsidR="00C62174" w:rsidRPr="000A4554" w:rsidRDefault="00C62174" w:rsidP="003D7F53">
            <w:pPr>
              <w:jc w:val="left"/>
              <w:rPr>
                <w:color w:val="000000"/>
              </w:rPr>
            </w:pPr>
            <w:r w:rsidRPr="000A4554">
              <w:rPr>
                <w:color w:val="000000"/>
              </w:rPr>
              <w:t>Pour le moment – pour les plantes ornementales et fruitières</w:t>
            </w:r>
          </w:p>
        </w:tc>
      </w:tr>
      <w:tr w:rsidR="00C62174" w:rsidRPr="00224402" w:rsidTr="00C62174">
        <w:tc>
          <w:tcPr>
            <w:tcW w:w="600" w:type="dxa"/>
            <w:shd w:val="clear" w:color="auto" w:fill="auto"/>
            <w:hideMark/>
          </w:tcPr>
          <w:p w:rsidR="00C62174" w:rsidRPr="00224402" w:rsidRDefault="00C62174" w:rsidP="003D7F53">
            <w:pPr>
              <w:jc w:val="left"/>
              <w:rPr>
                <w:color w:val="000000"/>
              </w:rPr>
            </w:pPr>
            <w:r w:rsidRPr="00224402">
              <w:rPr>
                <w:color w:val="000000"/>
              </w:rPr>
              <w:t>NZ</w:t>
            </w:r>
          </w:p>
        </w:tc>
        <w:tc>
          <w:tcPr>
            <w:tcW w:w="8892" w:type="dxa"/>
            <w:vAlign w:val="center"/>
          </w:tcPr>
          <w:p w:rsidR="00C62174" w:rsidRPr="000A4554" w:rsidRDefault="00C62174" w:rsidP="003D7F53">
            <w:pPr>
              <w:jc w:val="left"/>
              <w:rPr>
                <w:color w:val="000000"/>
              </w:rPr>
            </w:pPr>
            <w:r w:rsidRPr="000A4554">
              <w:rPr>
                <w:color w:val="000000"/>
              </w:rPr>
              <w:t>Pas pour tous les genres</w:t>
            </w:r>
          </w:p>
        </w:tc>
      </w:tr>
      <w:tr w:rsidR="00C62174" w:rsidRPr="00224402" w:rsidTr="00C62174">
        <w:tc>
          <w:tcPr>
            <w:tcW w:w="600" w:type="dxa"/>
            <w:shd w:val="clear" w:color="auto" w:fill="auto"/>
            <w:hideMark/>
          </w:tcPr>
          <w:p w:rsidR="00C62174" w:rsidRPr="00224402" w:rsidRDefault="00C62174" w:rsidP="003D7F53">
            <w:pPr>
              <w:jc w:val="left"/>
              <w:rPr>
                <w:color w:val="000000"/>
              </w:rPr>
            </w:pPr>
            <w:r w:rsidRPr="00224402">
              <w:rPr>
                <w:color w:val="000000"/>
              </w:rPr>
              <w:t>BG</w:t>
            </w:r>
          </w:p>
        </w:tc>
        <w:tc>
          <w:tcPr>
            <w:tcW w:w="8892" w:type="dxa"/>
            <w:vAlign w:val="center"/>
          </w:tcPr>
          <w:p w:rsidR="00C62174" w:rsidRPr="000A4554" w:rsidRDefault="00C62174" w:rsidP="003D7F53">
            <w:pPr>
              <w:jc w:val="left"/>
              <w:rPr>
                <w:color w:val="000000"/>
              </w:rPr>
            </w:pPr>
            <w:r w:rsidRPr="000A4554">
              <w:rPr>
                <w:color w:val="000000"/>
              </w:rPr>
              <w:t>Si elles sont soumises par le demandeur.</w:t>
            </w:r>
          </w:p>
        </w:tc>
      </w:tr>
      <w:tr w:rsidR="00C62174" w:rsidRPr="00224402" w:rsidTr="00C62174">
        <w:tc>
          <w:tcPr>
            <w:tcW w:w="600" w:type="dxa"/>
            <w:shd w:val="clear" w:color="auto" w:fill="auto"/>
            <w:hideMark/>
          </w:tcPr>
          <w:p w:rsidR="00C62174" w:rsidRPr="00224402" w:rsidRDefault="00C62174" w:rsidP="003D7F53">
            <w:pPr>
              <w:jc w:val="left"/>
              <w:rPr>
                <w:color w:val="000000"/>
              </w:rPr>
            </w:pPr>
            <w:r w:rsidRPr="00224402">
              <w:rPr>
                <w:color w:val="000000"/>
              </w:rPr>
              <w:t>NO</w:t>
            </w:r>
          </w:p>
        </w:tc>
        <w:tc>
          <w:tcPr>
            <w:tcW w:w="8892" w:type="dxa"/>
            <w:vAlign w:val="center"/>
          </w:tcPr>
          <w:p w:rsidR="00C62174" w:rsidRPr="000A4554" w:rsidRDefault="00C62174" w:rsidP="003D7F53">
            <w:pPr>
              <w:jc w:val="left"/>
              <w:rPr>
                <w:color w:val="000000"/>
              </w:rPr>
            </w:pPr>
            <w:r w:rsidRPr="000A4554">
              <w:rPr>
                <w:color w:val="000000"/>
              </w:rPr>
              <w:t>Pas dans la base, mais dans les archives</w:t>
            </w:r>
          </w:p>
        </w:tc>
      </w:tr>
      <w:tr w:rsidR="00C62174" w:rsidRPr="00224402" w:rsidTr="00C62174">
        <w:tc>
          <w:tcPr>
            <w:tcW w:w="600" w:type="dxa"/>
            <w:shd w:val="clear" w:color="auto" w:fill="auto"/>
            <w:hideMark/>
          </w:tcPr>
          <w:p w:rsidR="00C62174" w:rsidRPr="00224402" w:rsidRDefault="00C62174" w:rsidP="003D7F53">
            <w:pPr>
              <w:jc w:val="left"/>
              <w:rPr>
                <w:color w:val="000000"/>
              </w:rPr>
            </w:pPr>
            <w:r w:rsidRPr="00224402">
              <w:rPr>
                <w:color w:val="000000"/>
              </w:rPr>
              <w:t>NL</w:t>
            </w:r>
          </w:p>
        </w:tc>
        <w:tc>
          <w:tcPr>
            <w:tcW w:w="8892" w:type="dxa"/>
            <w:vAlign w:val="center"/>
          </w:tcPr>
          <w:p w:rsidR="00C62174" w:rsidRPr="000A4554" w:rsidRDefault="00C62174" w:rsidP="003D7F53">
            <w:pPr>
              <w:jc w:val="left"/>
              <w:rPr>
                <w:color w:val="000000"/>
              </w:rPr>
            </w:pPr>
            <w:r w:rsidRPr="000A4554">
              <w:rPr>
                <w:color w:val="000000"/>
              </w:rPr>
              <w:t>Nous avons des photographies des variétés ornementales dans une base de données distincte</w:t>
            </w:r>
          </w:p>
        </w:tc>
      </w:tr>
      <w:tr w:rsidR="00C62174" w:rsidRPr="00224402" w:rsidTr="00C62174">
        <w:tc>
          <w:tcPr>
            <w:tcW w:w="600" w:type="dxa"/>
            <w:shd w:val="clear" w:color="auto" w:fill="auto"/>
            <w:hideMark/>
          </w:tcPr>
          <w:p w:rsidR="00C62174" w:rsidRPr="00224402" w:rsidRDefault="00C62174" w:rsidP="003D7F53">
            <w:pPr>
              <w:jc w:val="left"/>
              <w:rPr>
                <w:color w:val="000000"/>
              </w:rPr>
            </w:pPr>
            <w:r w:rsidRPr="00224402">
              <w:rPr>
                <w:color w:val="000000"/>
              </w:rPr>
              <w:t>CA</w:t>
            </w:r>
          </w:p>
        </w:tc>
        <w:tc>
          <w:tcPr>
            <w:tcW w:w="8892" w:type="dxa"/>
            <w:vAlign w:val="center"/>
          </w:tcPr>
          <w:p w:rsidR="00C62174" w:rsidRPr="000A4554" w:rsidRDefault="00C62174" w:rsidP="003D7F53">
            <w:pPr>
              <w:jc w:val="left"/>
              <w:rPr>
                <w:color w:val="000000"/>
              </w:rPr>
            </w:pPr>
            <w:r w:rsidRPr="000A4554">
              <w:rPr>
                <w:color w:val="000000"/>
              </w:rPr>
              <w:t>Des photographies comparées de la (des) variété candidate et de référence sont conservées sur un lecteur réseau et exportées vers le site Web afin d’être intégrées à la description;  ne sont pas exigées au moment du dépôt de la demande ni sauvegardées directement dans la base de données des droits d’obtenteur.</w:t>
            </w:r>
          </w:p>
        </w:tc>
      </w:tr>
      <w:tr w:rsidR="00C62174" w:rsidRPr="00BC3D48" w:rsidTr="00C62174">
        <w:tc>
          <w:tcPr>
            <w:tcW w:w="600" w:type="dxa"/>
            <w:shd w:val="clear" w:color="auto" w:fill="auto"/>
            <w:hideMark/>
          </w:tcPr>
          <w:p w:rsidR="00C62174" w:rsidRPr="00224402" w:rsidRDefault="00C62174" w:rsidP="003D7F53">
            <w:pPr>
              <w:jc w:val="left"/>
              <w:rPr>
                <w:color w:val="000000"/>
              </w:rPr>
            </w:pPr>
            <w:r w:rsidRPr="00224402">
              <w:rPr>
                <w:color w:val="000000"/>
              </w:rPr>
              <w:t>CH</w:t>
            </w:r>
          </w:p>
        </w:tc>
        <w:tc>
          <w:tcPr>
            <w:tcW w:w="8892" w:type="dxa"/>
            <w:vAlign w:val="center"/>
          </w:tcPr>
          <w:p w:rsidR="00C62174" w:rsidRPr="000A4554" w:rsidRDefault="00C62174" w:rsidP="003D7F53">
            <w:pPr>
              <w:jc w:val="left"/>
              <w:rPr>
                <w:color w:val="000000"/>
              </w:rPr>
            </w:pPr>
            <w:r w:rsidRPr="000A4554">
              <w:rPr>
                <w:color w:val="000000"/>
              </w:rPr>
              <w:t>Il est précisé si nous avons reçu des photographies, et lesquelles, mais elles ne sont pas “téléchargées” dans la base de données.</w:t>
            </w:r>
          </w:p>
        </w:tc>
      </w:tr>
    </w:tbl>
    <w:p w:rsidR="00412A90" w:rsidRPr="003D7F53" w:rsidRDefault="00412A90" w:rsidP="0062386E">
      <w:pPr>
        <w:keepNext/>
        <w:spacing w:before="240"/>
        <w:ind w:left="567" w:hanging="567"/>
        <w:rPr>
          <w:snapToGrid w:val="0"/>
        </w:rPr>
      </w:pPr>
      <w:r w:rsidRPr="003D7F53">
        <w:rPr>
          <w:snapToGrid w:val="0"/>
          <w:u w:val="single"/>
        </w:rPr>
        <w:t>3.w)</w:t>
      </w:r>
      <w:r w:rsidRPr="003D7F53">
        <w:rPr>
          <w:snapToGrid w:val="0"/>
          <w:u w:val="single"/>
        </w:rPr>
        <w:tab/>
      </w:r>
      <w:r w:rsidRPr="003D7F53">
        <w:rPr>
          <w:u w:val="single"/>
        </w:rPr>
        <w:t>Autres (veuillez fournir toute information importante en matière de protection des obtentions végétales contenue dans votre base de données</w:t>
      </w:r>
      <w:r w:rsidRPr="003D7F53">
        <w:rPr>
          <w:color w:val="000000"/>
          <w:u w:val="single"/>
        </w:rPr>
        <w:t>)</w:t>
      </w:r>
    </w:p>
    <w:p w:rsidR="00412A90" w:rsidRDefault="00412A90" w:rsidP="00F06B9B"/>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C62174" w:rsidRPr="00224402" w:rsidTr="00C62174">
        <w:trPr>
          <w:cantSplit/>
        </w:trPr>
        <w:tc>
          <w:tcPr>
            <w:tcW w:w="600" w:type="dxa"/>
            <w:shd w:val="clear" w:color="auto" w:fill="auto"/>
            <w:hideMark/>
          </w:tcPr>
          <w:p w:rsidR="00C62174" w:rsidRPr="00224402" w:rsidRDefault="00C62174" w:rsidP="003D7F53">
            <w:pPr>
              <w:keepNext/>
              <w:jc w:val="left"/>
              <w:rPr>
                <w:color w:val="000000"/>
              </w:rPr>
            </w:pPr>
            <w:r w:rsidRPr="00224402">
              <w:rPr>
                <w:color w:val="000000"/>
              </w:rPr>
              <w:t>MD</w:t>
            </w:r>
          </w:p>
        </w:tc>
        <w:tc>
          <w:tcPr>
            <w:tcW w:w="8892" w:type="dxa"/>
            <w:vAlign w:val="center"/>
          </w:tcPr>
          <w:p w:rsidR="00C62174" w:rsidRPr="000A4554" w:rsidRDefault="00C62174" w:rsidP="003D7F53">
            <w:pPr>
              <w:jc w:val="left"/>
              <w:rPr>
                <w:color w:val="000000"/>
              </w:rPr>
            </w:pPr>
            <w:r w:rsidRPr="000A4554">
              <w:rPr>
                <w:color w:val="000000"/>
              </w:rPr>
              <w:t>Fin de validité avec droit de restitution</w:t>
            </w:r>
          </w:p>
          <w:p w:rsidR="00C62174" w:rsidRPr="000A4554" w:rsidRDefault="00C62174" w:rsidP="003D7F53">
            <w:pPr>
              <w:jc w:val="left"/>
              <w:rPr>
                <w:color w:val="000000"/>
              </w:rPr>
            </w:pPr>
            <w:r w:rsidRPr="000A4554">
              <w:rPr>
                <w:color w:val="000000"/>
              </w:rPr>
              <w:t>Fin de validité sans droit de restitution</w:t>
            </w:r>
          </w:p>
          <w:p w:rsidR="00C62174" w:rsidRPr="000A4554" w:rsidRDefault="00C62174" w:rsidP="003D7F53">
            <w:pPr>
              <w:jc w:val="left"/>
              <w:rPr>
                <w:color w:val="000000"/>
              </w:rPr>
            </w:pPr>
            <w:r w:rsidRPr="000A4554">
              <w:rPr>
                <w:color w:val="000000"/>
              </w:rPr>
              <w:t>Publication de la restitution</w:t>
            </w:r>
          </w:p>
          <w:p w:rsidR="00C62174" w:rsidRPr="000A4554" w:rsidRDefault="00C62174" w:rsidP="003D7F53">
            <w:pPr>
              <w:jc w:val="left"/>
              <w:rPr>
                <w:color w:val="000000"/>
              </w:rPr>
            </w:pPr>
            <w:r w:rsidRPr="000A4554">
              <w:rPr>
                <w:color w:val="000000"/>
              </w:rPr>
              <w:t>Durée d’essai</w:t>
            </w:r>
          </w:p>
          <w:p w:rsidR="00C62174" w:rsidRPr="000A4554" w:rsidRDefault="00C62174" w:rsidP="003D7F53">
            <w:pPr>
              <w:jc w:val="left"/>
              <w:rPr>
                <w:color w:val="000000"/>
              </w:rPr>
            </w:pPr>
            <w:r w:rsidRPr="000A4554">
              <w:rPr>
                <w:color w:val="000000"/>
              </w:rPr>
              <w:t>Lieu d’essai</w:t>
            </w:r>
          </w:p>
          <w:p w:rsidR="00C62174" w:rsidRPr="000A4554" w:rsidRDefault="00C62174" w:rsidP="003D7F53">
            <w:pPr>
              <w:jc w:val="left"/>
              <w:rPr>
                <w:color w:val="000000"/>
              </w:rPr>
            </w:pPr>
            <w:r w:rsidRPr="000A4554">
              <w:rPr>
                <w:color w:val="000000"/>
              </w:rPr>
              <w:t>Date de réception des résultats de l’examen</w:t>
            </w:r>
          </w:p>
          <w:p w:rsidR="00C62174" w:rsidRPr="000A4554" w:rsidRDefault="00C62174" w:rsidP="003D7F53">
            <w:pPr>
              <w:jc w:val="left"/>
              <w:rPr>
                <w:color w:val="000000"/>
              </w:rPr>
            </w:pPr>
            <w:r w:rsidRPr="000A4554">
              <w:rPr>
                <w:color w:val="000000"/>
              </w:rPr>
              <w:t>Principes directeurs d’examen</w:t>
            </w:r>
          </w:p>
          <w:p w:rsidR="00C62174" w:rsidRPr="000A4554" w:rsidRDefault="00C62174" w:rsidP="003D7F53">
            <w:pPr>
              <w:jc w:val="left"/>
              <w:rPr>
                <w:color w:val="000000"/>
              </w:rPr>
            </w:pPr>
            <w:r w:rsidRPr="000A4554">
              <w:rPr>
                <w:color w:val="000000"/>
              </w:rPr>
              <w:t>Groupe de maturité</w:t>
            </w:r>
          </w:p>
          <w:p w:rsidR="00C62174" w:rsidRPr="000A4554" w:rsidRDefault="00C62174" w:rsidP="003D7F53">
            <w:pPr>
              <w:jc w:val="left"/>
              <w:rPr>
                <w:color w:val="000000"/>
              </w:rPr>
            </w:pPr>
            <w:r w:rsidRPr="000A4554">
              <w:rPr>
                <w:color w:val="000000"/>
              </w:rPr>
              <w:t>Mode d’emploi</w:t>
            </w:r>
          </w:p>
          <w:p w:rsidR="00C62174" w:rsidRPr="000A4554" w:rsidRDefault="00C62174" w:rsidP="003D7F53">
            <w:pPr>
              <w:jc w:val="left"/>
              <w:rPr>
                <w:color w:val="000000"/>
              </w:rPr>
            </w:pPr>
            <w:r w:rsidRPr="000A4554">
              <w:rPr>
                <w:color w:val="000000"/>
              </w:rPr>
              <w:t>Région de culture recommandée</w:t>
            </w:r>
          </w:p>
        </w:tc>
      </w:tr>
      <w:tr w:rsidR="00C62174" w:rsidRPr="00224402" w:rsidTr="00C62174">
        <w:trPr>
          <w:cantSplit/>
        </w:trPr>
        <w:tc>
          <w:tcPr>
            <w:tcW w:w="600" w:type="dxa"/>
            <w:shd w:val="clear" w:color="auto" w:fill="auto"/>
            <w:hideMark/>
          </w:tcPr>
          <w:p w:rsidR="00C62174" w:rsidRPr="00224402" w:rsidRDefault="00C62174" w:rsidP="003D7F53">
            <w:pPr>
              <w:jc w:val="left"/>
              <w:rPr>
                <w:color w:val="000000"/>
              </w:rPr>
            </w:pPr>
            <w:r w:rsidRPr="00224402">
              <w:rPr>
                <w:color w:val="000000"/>
              </w:rPr>
              <w:t>CZ</w:t>
            </w:r>
          </w:p>
        </w:tc>
        <w:tc>
          <w:tcPr>
            <w:tcW w:w="8892" w:type="dxa"/>
            <w:vAlign w:val="center"/>
          </w:tcPr>
          <w:p w:rsidR="00C62174" w:rsidRPr="000A4554" w:rsidRDefault="00C62174" w:rsidP="003D7F53">
            <w:pPr>
              <w:jc w:val="left"/>
              <w:rPr>
                <w:color w:val="000000"/>
              </w:rPr>
            </w:pPr>
            <w:r w:rsidRPr="000A4554">
              <w:rPr>
                <w:color w:val="000000"/>
              </w:rPr>
              <w:t>Informations internes – redevances de maintien en vigueur, factures</w:t>
            </w:r>
          </w:p>
        </w:tc>
      </w:tr>
      <w:tr w:rsidR="00C62174" w:rsidRPr="00224402" w:rsidTr="00C62174">
        <w:trPr>
          <w:cantSplit/>
        </w:trPr>
        <w:tc>
          <w:tcPr>
            <w:tcW w:w="600" w:type="dxa"/>
            <w:shd w:val="clear" w:color="auto" w:fill="auto"/>
            <w:hideMark/>
          </w:tcPr>
          <w:p w:rsidR="00C62174" w:rsidRPr="00224402" w:rsidRDefault="00C62174" w:rsidP="003D7F53">
            <w:pPr>
              <w:jc w:val="left"/>
              <w:rPr>
                <w:color w:val="000000"/>
              </w:rPr>
            </w:pPr>
            <w:r w:rsidRPr="00224402">
              <w:rPr>
                <w:color w:val="000000"/>
              </w:rPr>
              <w:t>PL</w:t>
            </w:r>
          </w:p>
        </w:tc>
        <w:tc>
          <w:tcPr>
            <w:tcW w:w="8892" w:type="dxa"/>
            <w:vAlign w:val="center"/>
          </w:tcPr>
          <w:p w:rsidR="00C62174" w:rsidRPr="000A4554" w:rsidRDefault="00C62174" w:rsidP="003D7F53">
            <w:pPr>
              <w:jc w:val="left"/>
              <w:rPr>
                <w:color w:val="000000"/>
              </w:rPr>
            </w:pPr>
            <w:r w:rsidRPr="000A4554">
              <w:rPr>
                <w:color w:val="000000"/>
              </w:rPr>
              <w:t>Données (résultats) des examens DHS d’un essai donné effectué au cours de chaque cycle de végétation, y compris des informations d’ordre agrotechnique.</w:t>
            </w:r>
          </w:p>
        </w:tc>
      </w:tr>
      <w:tr w:rsidR="00C62174" w:rsidRPr="00224402" w:rsidTr="00C62174">
        <w:trPr>
          <w:cantSplit/>
        </w:trPr>
        <w:tc>
          <w:tcPr>
            <w:tcW w:w="600" w:type="dxa"/>
            <w:shd w:val="clear" w:color="auto" w:fill="auto"/>
            <w:hideMark/>
          </w:tcPr>
          <w:p w:rsidR="00C62174" w:rsidRPr="00224402" w:rsidRDefault="00C62174" w:rsidP="003D7F53">
            <w:pPr>
              <w:jc w:val="left"/>
              <w:rPr>
                <w:color w:val="000000"/>
              </w:rPr>
            </w:pPr>
            <w:r w:rsidRPr="00224402">
              <w:rPr>
                <w:color w:val="000000"/>
              </w:rPr>
              <w:t>NZ</w:t>
            </w:r>
          </w:p>
        </w:tc>
        <w:tc>
          <w:tcPr>
            <w:tcW w:w="8892" w:type="dxa"/>
            <w:vAlign w:val="center"/>
          </w:tcPr>
          <w:p w:rsidR="00C62174" w:rsidRPr="000A4554" w:rsidRDefault="00C62174" w:rsidP="003D7F53">
            <w:pPr>
              <w:jc w:val="left"/>
              <w:rPr>
                <w:color w:val="000000"/>
              </w:rPr>
            </w:pPr>
            <w:r w:rsidRPr="000A4554">
              <w:rPr>
                <w:color w:val="000000"/>
              </w:rPr>
              <w:t>Documents concernant la propriété, l’autorisation de l’agent, la correspondance relative à la demande.  Tout ce qui concerne une demande de protection d’une variété et l’octroi du titre est consigné dans la base de données.</w:t>
            </w:r>
          </w:p>
        </w:tc>
      </w:tr>
      <w:tr w:rsidR="00C62174" w:rsidRPr="00224402" w:rsidTr="00C62174">
        <w:trPr>
          <w:cantSplit/>
        </w:trPr>
        <w:tc>
          <w:tcPr>
            <w:tcW w:w="600" w:type="dxa"/>
            <w:shd w:val="clear" w:color="auto" w:fill="auto"/>
            <w:hideMark/>
          </w:tcPr>
          <w:p w:rsidR="00C62174" w:rsidRPr="00224402" w:rsidRDefault="00C62174" w:rsidP="003D7F53">
            <w:pPr>
              <w:jc w:val="left"/>
              <w:rPr>
                <w:color w:val="000000"/>
              </w:rPr>
            </w:pPr>
            <w:r w:rsidRPr="00224402">
              <w:rPr>
                <w:color w:val="000000"/>
              </w:rPr>
              <w:t>BG</w:t>
            </w:r>
          </w:p>
        </w:tc>
        <w:tc>
          <w:tcPr>
            <w:tcW w:w="8892" w:type="dxa"/>
            <w:vAlign w:val="center"/>
          </w:tcPr>
          <w:p w:rsidR="00C62174" w:rsidRPr="000A4554" w:rsidRDefault="00C62174" w:rsidP="003D7F53">
            <w:pPr>
              <w:jc w:val="left"/>
              <w:rPr>
                <w:color w:val="000000"/>
              </w:rPr>
            </w:pPr>
            <w:r w:rsidRPr="000A4554">
              <w:rPr>
                <w:color w:val="000000"/>
              </w:rPr>
              <w:t>Informations sur les redevances, l’octroi de droits</w:t>
            </w:r>
          </w:p>
        </w:tc>
      </w:tr>
      <w:tr w:rsidR="00C62174" w:rsidRPr="00224402" w:rsidTr="00C62174">
        <w:trPr>
          <w:cantSplit/>
        </w:trPr>
        <w:tc>
          <w:tcPr>
            <w:tcW w:w="600" w:type="dxa"/>
            <w:shd w:val="clear" w:color="auto" w:fill="auto"/>
            <w:hideMark/>
          </w:tcPr>
          <w:p w:rsidR="00C62174" w:rsidRPr="00224402" w:rsidRDefault="00C62174" w:rsidP="003D7F53">
            <w:pPr>
              <w:jc w:val="left"/>
              <w:rPr>
                <w:color w:val="000000"/>
              </w:rPr>
            </w:pPr>
            <w:r w:rsidRPr="00224402">
              <w:rPr>
                <w:color w:val="000000"/>
              </w:rPr>
              <w:t>NO</w:t>
            </w:r>
          </w:p>
        </w:tc>
        <w:tc>
          <w:tcPr>
            <w:tcW w:w="8892" w:type="dxa"/>
            <w:vAlign w:val="center"/>
          </w:tcPr>
          <w:p w:rsidR="00C62174" w:rsidRPr="000A4554" w:rsidRDefault="00C62174" w:rsidP="003D7F53">
            <w:pPr>
              <w:jc w:val="left"/>
              <w:rPr>
                <w:color w:val="000000"/>
              </w:rPr>
            </w:pPr>
            <w:r w:rsidRPr="000A4554">
              <w:rPr>
                <w:color w:val="000000"/>
              </w:rPr>
              <w:t>Un champ pour les observations</w:t>
            </w:r>
          </w:p>
        </w:tc>
      </w:tr>
      <w:tr w:rsidR="00C62174" w:rsidRPr="00224402" w:rsidTr="00C62174">
        <w:trPr>
          <w:cantSplit/>
        </w:trPr>
        <w:tc>
          <w:tcPr>
            <w:tcW w:w="600" w:type="dxa"/>
            <w:shd w:val="clear" w:color="auto" w:fill="auto"/>
            <w:hideMark/>
          </w:tcPr>
          <w:p w:rsidR="00C62174" w:rsidRPr="00224402" w:rsidRDefault="00C62174" w:rsidP="003D7F53">
            <w:pPr>
              <w:jc w:val="left"/>
              <w:rPr>
                <w:color w:val="000000"/>
              </w:rPr>
            </w:pPr>
            <w:r w:rsidRPr="00224402">
              <w:rPr>
                <w:color w:val="000000"/>
              </w:rPr>
              <w:t>NL</w:t>
            </w:r>
          </w:p>
        </w:tc>
        <w:tc>
          <w:tcPr>
            <w:tcW w:w="8892" w:type="dxa"/>
            <w:vAlign w:val="center"/>
          </w:tcPr>
          <w:p w:rsidR="00C62174" w:rsidRPr="000A4554" w:rsidRDefault="00C62174" w:rsidP="003D7F53">
            <w:pPr>
              <w:jc w:val="left"/>
              <w:rPr>
                <w:color w:val="000000"/>
              </w:rPr>
            </w:pPr>
            <w:r w:rsidRPr="000A4554">
              <w:rPr>
                <w:color w:val="000000"/>
              </w:rPr>
              <w:t>Exigences liées au dépôt de la demande</w:t>
            </w:r>
          </w:p>
          <w:p w:rsidR="00C62174" w:rsidRPr="000A4554" w:rsidRDefault="00C62174" w:rsidP="003D7F53">
            <w:pPr>
              <w:jc w:val="left"/>
              <w:rPr>
                <w:color w:val="000000"/>
              </w:rPr>
            </w:pPr>
            <w:r w:rsidRPr="000A4554">
              <w:rPr>
                <w:color w:val="000000"/>
              </w:rPr>
              <w:t>Vérification de la nouveauté</w:t>
            </w:r>
          </w:p>
          <w:p w:rsidR="00C62174" w:rsidRPr="000A4554" w:rsidRDefault="00C62174" w:rsidP="003D7F53">
            <w:pPr>
              <w:jc w:val="left"/>
              <w:rPr>
                <w:color w:val="000000"/>
              </w:rPr>
            </w:pPr>
            <w:r w:rsidRPr="000A4554">
              <w:rPr>
                <w:color w:val="000000"/>
              </w:rPr>
              <w:t>Reprise du rapport d’examen DHS pour l’octroi des droits d’obtenteur</w:t>
            </w:r>
          </w:p>
          <w:p w:rsidR="00C62174" w:rsidRPr="000A4554" w:rsidRDefault="00C62174" w:rsidP="003D7F53">
            <w:pPr>
              <w:jc w:val="left"/>
              <w:rPr>
                <w:color w:val="000000"/>
              </w:rPr>
            </w:pPr>
            <w:r w:rsidRPr="000A4554">
              <w:rPr>
                <w:color w:val="000000"/>
              </w:rPr>
              <w:t>État d’avancement du traitement de la demande</w:t>
            </w:r>
          </w:p>
        </w:tc>
      </w:tr>
      <w:tr w:rsidR="00C62174" w:rsidRPr="00224402" w:rsidTr="00C62174">
        <w:trPr>
          <w:cantSplit/>
        </w:trPr>
        <w:tc>
          <w:tcPr>
            <w:tcW w:w="600" w:type="dxa"/>
            <w:shd w:val="clear" w:color="auto" w:fill="auto"/>
            <w:hideMark/>
          </w:tcPr>
          <w:p w:rsidR="00C62174" w:rsidRPr="00224402" w:rsidRDefault="00C62174" w:rsidP="003D7F53">
            <w:pPr>
              <w:jc w:val="left"/>
              <w:rPr>
                <w:color w:val="000000"/>
              </w:rPr>
            </w:pPr>
            <w:r w:rsidRPr="00224402">
              <w:rPr>
                <w:color w:val="000000"/>
              </w:rPr>
              <w:t>US</w:t>
            </w:r>
          </w:p>
        </w:tc>
        <w:tc>
          <w:tcPr>
            <w:tcW w:w="8892" w:type="dxa"/>
            <w:vAlign w:val="center"/>
          </w:tcPr>
          <w:p w:rsidR="00C62174" w:rsidRPr="000A4554" w:rsidRDefault="00C62174" w:rsidP="003D7F53">
            <w:pPr>
              <w:jc w:val="left"/>
              <w:rPr>
                <w:color w:val="000000"/>
              </w:rPr>
            </w:pPr>
            <w:r w:rsidRPr="000A4554">
              <w:rPr>
                <w:color w:val="000000"/>
              </w:rPr>
              <w:t>La variété relève-t-elle d’une catégorie de semences certifiées?</w:t>
            </w:r>
          </w:p>
          <w:p w:rsidR="00C62174" w:rsidRPr="000A4554" w:rsidRDefault="00C62174" w:rsidP="003D7F53">
            <w:pPr>
              <w:jc w:val="left"/>
              <w:rPr>
                <w:color w:val="000000"/>
              </w:rPr>
            </w:pPr>
            <w:r w:rsidRPr="000A4554">
              <w:rPr>
                <w:color w:val="000000"/>
              </w:rPr>
              <w:t>Nom de famille scientifique</w:t>
            </w:r>
          </w:p>
          <w:p w:rsidR="00C62174" w:rsidRPr="000A4554" w:rsidRDefault="00C62174" w:rsidP="003D7F53">
            <w:pPr>
              <w:jc w:val="left"/>
              <w:rPr>
                <w:color w:val="000000"/>
              </w:rPr>
            </w:pPr>
            <w:r w:rsidRPr="000A4554">
              <w:rPr>
                <w:color w:val="000000"/>
              </w:rPr>
              <w:t>La variété contient-elle des transgènes?</w:t>
            </w:r>
          </w:p>
          <w:p w:rsidR="00C62174" w:rsidRPr="000A4554" w:rsidRDefault="00C62174" w:rsidP="003D7F53">
            <w:pPr>
              <w:jc w:val="left"/>
              <w:rPr>
                <w:color w:val="000000"/>
              </w:rPr>
            </w:pPr>
            <w:r w:rsidRPr="000A4554">
              <w:rPr>
                <w:color w:val="000000"/>
              </w:rPr>
              <w:t xml:space="preserve">La variété (ou un élément quelconque de la variété) est-elle (il) protégé(e) par des droits de </w:t>
            </w:r>
            <w:r w:rsidRPr="000A4554">
              <w:rPr>
                <w:color w:val="000000"/>
                <w:szCs w:val="22"/>
              </w:rPr>
              <w:t>propriété intellectuelle</w:t>
            </w:r>
            <w:r w:rsidRPr="000A4554">
              <w:rPr>
                <w:color w:val="000000"/>
              </w:rPr>
              <w:t xml:space="preserve">?  </w:t>
            </w:r>
          </w:p>
        </w:tc>
      </w:tr>
      <w:tr w:rsidR="00C62174" w:rsidRPr="00224402" w:rsidTr="00C62174">
        <w:trPr>
          <w:cantSplit/>
        </w:trPr>
        <w:tc>
          <w:tcPr>
            <w:tcW w:w="600" w:type="dxa"/>
            <w:shd w:val="clear" w:color="auto" w:fill="auto"/>
            <w:hideMark/>
          </w:tcPr>
          <w:p w:rsidR="00C62174" w:rsidRPr="00224402" w:rsidRDefault="00C62174" w:rsidP="003D7F53">
            <w:pPr>
              <w:jc w:val="left"/>
              <w:rPr>
                <w:color w:val="000000"/>
              </w:rPr>
            </w:pPr>
            <w:r w:rsidRPr="00224402">
              <w:rPr>
                <w:color w:val="000000"/>
              </w:rPr>
              <w:t>CA</w:t>
            </w:r>
          </w:p>
        </w:tc>
        <w:tc>
          <w:tcPr>
            <w:tcW w:w="8892" w:type="dxa"/>
            <w:vAlign w:val="center"/>
          </w:tcPr>
          <w:p w:rsidR="00C62174" w:rsidRPr="000A4554" w:rsidRDefault="00C62174" w:rsidP="003D7F53">
            <w:pPr>
              <w:jc w:val="left"/>
              <w:rPr>
                <w:color w:val="000000"/>
              </w:rPr>
            </w:pPr>
            <w:r w:rsidRPr="000A4554">
              <w:rPr>
                <w:color w:val="000000"/>
              </w:rPr>
              <w:t>Date et lieu de dépôt d’une demande dans d’autres territoires;  date et lieu d’octroi de droits dans d’autres territoires;  revendications de priorité;  dénominations synonymes;  noms commerciaux.</w:t>
            </w:r>
          </w:p>
        </w:tc>
      </w:tr>
      <w:tr w:rsidR="00C62174" w:rsidRPr="00224402" w:rsidTr="00C62174">
        <w:trPr>
          <w:cantSplit/>
        </w:trPr>
        <w:tc>
          <w:tcPr>
            <w:tcW w:w="600" w:type="dxa"/>
            <w:shd w:val="clear" w:color="auto" w:fill="auto"/>
            <w:hideMark/>
          </w:tcPr>
          <w:p w:rsidR="00C62174" w:rsidRPr="00224402" w:rsidRDefault="00C62174" w:rsidP="003D7F53">
            <w:pPr>
              <w:jc w:val="left"/>
              <w:rPr>
                <w:color w:val="000000"/>
              </w:rPr>
            </w:pPr>
            <w:r w:rsidRPr="00224402">
              <w:rPr>
                <w:color w:val="000000"/>
              </w:rPr>
              <w:t>EU</w:t>
            </w:r>
          </w:p>
        </w:tc>
        <w:tc>
          <w:tcPr>
            <w:tcW w:w="8892" w:type="dxa"/>
            <w:vAlign w:val="center"/>
          </w:tcPr>
          <w:p w:rsidR="00C62174" w:rsidRPr="000A4554" w:rsidRDefault="00C62174" w:rsidP="003D7F53">
            <w:pPr>
              <w:jc w:val="left"/>
              <w:rPr>
                <w:color w:val="000000"/>
              </w:rPr>
            </w:pPr>
            <w:r w:rsidRPr="000A4554">
              <w:rPr>
                <w:color w:val="000000"/>
              </w:rPr>
              <w:t>Nombreuses autres informations, p. ex. priorité, gestion de la réception des demandes, gestion des dénominations inappropriées, organisation de l’examen technique, publications, renseignements d’ordre financier, base de données de documents en rapport avec la demande.</w:t>
            </w:r>
          </w:p>
        </w:tc>
      </w:tr>
      <w:tr w:rsidR="00C62174" w:rsidRPr="00224402" w:rsidTr="00C62174">
        <w:trPr>
          <w:cantSplit/>
        </w:trPr>
        <w:tc>
          <w:tcPr>
            <w:tcW w:w="600" w:type="dxa"/>
            <w:shd w:val="clear" w:color="auto" w:fill="auto"/>
            <w:hideMark/>
          </w:tcPr>
          <w:p w:rsidR="00C62174" w:rsidRPr="00224402" w:rsidRDefault="00C62174" w:rsidP="003D7F53">
            <w:pPr>
              <w:jc w:val="left"/>
              <w:rPr>
                <w:color w:val="000000"/>
              </w:rPr>
            </w:pPr>
            <w:r w:rsidRPr="00224402">
              <w:rPr>
                <w:color w:val="000000"/>
              </w:rPr>
              <w:t> </w:t>
            </w:r>
          </w:p>
        </w:tc>
        <w:tc>
          <w:tcPr>
            <w:tcW w:w="8892" w:type="dxa"/>
            <w:vAlign w:val="center"/>
          </w:tcPr>
          <w:p w:rsidR="00C62174" w:rsidRPr="00B03524" w:rsidRDefault="00C62174" w:rsidP="003D7F53">
            <w:pPr>
              <w:jc w:val="left"/>
              <w:rPr>
                <w:color w:val="000000"/>
              </w:rPr>
            </w:pPr>
            <w:r w:rsidRPr="000A4554">
              <w:rPr>
                <w:color w:val="000000"/>
              </w:rPr>
              <w:t>Situation, plan, nombre de plantes, etc.</w:t>
            </w:r>
          </w:p>
        </w:tc>
      </w:tr>
      <w:tr w:rsidR="00C62174" w:rsidRPr="00224402" w:rsidTr="00C62174">
        <w:trPr>
          <w:cantSplit/>
        </w:trPr>
        <w:tc>
          <w:tcPr>
            <w:tcW w:w="600" w:type="dxa"/>
            <w:shd w:val="clear" w:color="auto" w:fill="auto"/>
            <w:hideMark/>
          </w:tcPr>
          <w:p w:rsidR="00C62174" w:rsidRPr="00224402" w:rsidRDefault="00C62174" w:rsidP="003D7F53">
            <w:pPr>
              <w:jc w:val="left"/>
              <w:rPr>
                <w:color w:val="000000"/>
              </w:rPr>
            </w:pPr>
            <w:r w:rsidRPr="00224402">
              <w:rPr>
                <w:color w:val="000000"/>
              </w:rPr>
              <w:lastRenderedPageBreak/>
              <w:t>SE</w:t>
            </w:r>
          </w:p>
        </w:tc>
        <w:tc>
          <w:tcPr>
            <w:tcW w:w="8892" w:type="dxa"/>
            <w:vAlign w:val="center"/>
          </w:tcPr>
          <w:p w:rsidR="00C62174" w:rsidRPr="00B03524" w:rsidRDefault="00C62174" w:rsidP="003D7F53">
            <w:pPr>
              <w:jc w:val="left"/>
              <w:rPr>
                <w:color w:val="000000"/>
              </w:rPr>
            </w:pPr>
            <w:r w:rsidRPr="00B03524">
              <w:rPr>
                <w:color w:val="000000"/>
              </w:rPr>
              <w:t>Date des publications (demande et décision concernant les droits d</w:t>
            </w:r>
            <w:r>
              <w:rPr>
                <w:color w:val="000000"/>
              </w:rPr>
              <w:t>’</w:t>
            </w:r>
            <w:r w:rsidRPr="00B03524">
              <w:rPr>
                <w:color w:val="000000"/>
              </w:rPr>
              <w:t>obtenteur et la dénomination de la variété).</w:t>
            </w:r>
            <w:r w:rsidRPr="00B03524">
              <w:rPr>
                <w:color w:val="000000"/>
              </w:rPr>
              <w:br/>
              <w:t>Priorité et pays concerné.</w:t>
            </w:r>
            <w:r w:rsidRPr="00B03524">
              <w:rPr>
                <w:color w:val="000000"/>
              </w:rPr>
              <w:br/>
              <w:t>L</w:t>
            </w:r>
            <w:r>
              <w:rPr>
                <w:color w:val="000000"/>
              </w:rPr>
              <w:t>’</w:t>
            </w:r>
            <w:r w:rsidRPr="00B03524">
              <w:rPr>
                <w:color w:val="000000"/>
              </w:rPr>
              <w:t>examen</w:t>
            </w:r>
            <w:r>
              <w:rPr>
                <w:color w:val="000000"/>
              </w:rPr>
              <w:t> </w:t>
            </w:r>
            <w:r w:rsidRPr="00B03524">
              <w:rPr>
                <w:color w:val="000000"/>
              </w:rPr>
              <w:t>DHS est</w:t>
            </w:r>
            <w:r>
              <w:rPr>
                <w:color w:val="000000"/>
              </w:rPr>
              <w:t>-</w:t>
            </w:r>
            <w:r w:rsidRPr="00B03524">
              <w:rPr>
                <w:color w:val="000000"/>
              </w:rPr>
              <w:t>il effe</w:t>
            </w:r>
            <w:r>
              <w:rPr>
                <w:color w:val="000000"/>
              </w:rPr>
              <w:t>ctué dans un autre pays (lequel</w:t>
            </w:r>
            <w:r w:rsidRPr="00B03524">
              <w:rPr>
                <w:color w:val="000000"/>
              </w:rPr>
              <w:t>?) et est</w:t>
            </w:r>
            <w:r>
              <w:rPr>
                <w:color w:val="000000"/>
              </w:rPr>
              <w:t>-</w:t>
            </w:r>
            <w:r w:rsidRPr="00B03524">
              <w:rPr>
                <w:color w:val="000000"/>
              </w:rPr>
              <w:t xml:space="preserve">il achevé? </w:t>
            </w:r>
            <w:r>
              <w:rPr>
                <w:color w:val="000000"/>
              </w:rPr>
              <w:t xml:space="preserve"> </w:t>
            </w:r>
            <w:r w:rsidRPr="00B03524">
              <w:rPr>
                <w:color w:val="000000"/>
              </w:rPr>
              <w:t>Dans quel pays le demandeur souhaite</w:t>
            </w:r>
            <w:r>
              <w:rPr>
                <w:color w:val="000000"/>
              </w:rPr>
              <w:t>-</w:t>
            </w:r>
            <w:r w:rsidRPr="00B03524">
              <w:rPr>
                <w:color w:val="000000"/>
              </w:rPr>
              <w:t>t</w:t>
            </w:r>
            <w:r>
              <w:rPr>
                <w:color w:val="000000"/>
              </w:rPr>
              <w:t>-</w:t>
            </w:r>
            <w:r w:rsidRPr="00B03524">
              <w:rPr>
                <w:color w:val="000000"/>
              </w:rPr>
              <w:t>il voir l</w:t>
            </w:r>
            <w:r>
              <w:rPr>
                <w:color w:val="000000"/>
              </w:rPr>
              <w:t>’</w:t>
            </w:r>
            <w:r w:rsidRPr="00B03524">
              <w:rPr>
                <w:color w:val="000000"/>
              </w:rPr>
              <w:t>examen</w:t>
            </w:r>
            <w:r>
              <w:rPr>
                <w:color w:val="000000"/>
              </w:rPr>
              <w:t> </w:t>
            </w:r>
            <w:r w:rsidRPr="00B03524">
              <w:rPr>
                <w:color w:val="000000"/>
              </w:rPr>
              <w:t>DHS effectué?</w:t>
            </w:r>
            <w:r>
              <w:rPr>
                <w:color w:val="000000"/>
              </w:rPr>
              <w:t xml:space="preserve"> </w:t>
            </w:r>
            <w:r w:rsidRPr="00B03524">
              <w:rPr>
                <w:color w:val="000000"/>
              </w:rPr>
              <w:t xml:space="preserve"> (pays)</w:t>
            </w:r>
          </w:p>
          <w:p w:rsidR="00C62174" w:rsidRPr="00B03524" w:rsidRDefault="00C62174" w:rsidP="003D7F53">
            <w:pPr>
              <w:jc w:val="left"/>
              <w:rPr>
                <w:color w:val="000000"/>
              </w:rPr>
            </w:pPr>
            <w:r w:rsidRPr="00B03524">
              <w:rPr>
                <w:color w:val="000000"/>
              </w:rPr>
              <w:t>Annexes, par exemple</w:t>
            </w:r>
            <w:r>
              <w:rPr>
                <w:color w:val="000000"/>
              </w:rPr>
              <w:t> </w:t>
            </w:r>
            <w:r w:rsidRPr="00B03524">
              <w:rPr>
                <w:color w:val="000000"/>
              </w:rPr>
              <w:t>: lettre d</w:t>
            </w:r>
            <w:r>
              <w:rPr>
                <w:color w:val="000000"/>
              </w:rPr>
              <w:t>’</w:t>
            </w:r>
            <w:r w:rsidRPr="00B03524">
              <w:rPr>
                <w:color w:val="000000"/>
              </w:rPr>
              <w:t>un avocat, déclaration de nouveauté, attribution, demande de dénomination (si elle est déposée après la demande de droits d</w:t>
            </w:r>
            <w:r>
              <w:rPr>
                <w:color w:val="000000"/>
              </w:rPr>
              <w:t>’</w:t>
            </w:r>
            <w:r w:rsidRPr="00B03524">
              <w:rPr>
                <w:color w:val="000000"/>
              </w:rPr>
              <w:t>obtenteur).</w:t>
            </w:r>
          </w:p>
          <w:p w:rsidR="00C62174" w:rsidRPr="00B03524" w:rsidRDefault="00C62174" w:rsidP="003D7F53">
            <w:pPr>
              <w:jc w:val="left"/>
              <w:rPr>
                <w:color w:val="000000"/>
              </w:rPr>
            </w:pPr>
            <w:r w:rsidRPr="00B03524">
              <w:rPr>
                <w:color w:val="000000"/>
              </w:rPr>
              <w:t>Champ pour les observations (date et brève note sur la suite à donner)</w:t>
            </w:r>
          </w:p>
        </w:tc>
      </w:tr>
      <w:tr w:rsidR="00C62174" w:rsidRPr="00BC3D48" w:rsidTr="00C62174">
        <w:trPr>
          <w:cantSplit/>
        </w:trPr>
        <w:tc>
          <w:tcPr>
            <w:tcW w:w="600" w:type="dxa"/>
            <w:shd w:val="clear" w:color="auto" w:fill="auto"/>
            <w:hideMark/>
          </w:tcPr>
          <w:p w:rsidR="00C62174" w:rsidRPr="00224402" w:rsidRDefault="00C62174" w:rsidP="003D7F53">
            <w:pPr>
              <w:jc w:val="left"/>
              <w:rPr>
                <w:color w:val="000000"/>
              </w:rPr>
            </w:pPr>
            <w:r w:rsidRPr="00224402">
              <w:rPr>
                <w:color w:val="000000"/>
              </w:rPr>
              <w:t>CH</w:t>
            </w:r>
          </w:p>
        </w:tc>
        <w:tc>
          <w:tcPr>
            <w:tcW w:w="8892" w:type="dxa"/>
            <w:vAlign w:val="center"/>
          </w:tcPr>
          <w:p w:rsidR="00C62174" w:rsidRPr="00B03524" w:rsidRDefault="00C62174" w:rsidP="003D7F53">
            <w:pPr>
              <w:jc w:val="left"/>
              <w:rPr>
                <w:color w:val="000000"/>
              </w:rPr>
            </w:pPr>
            <w:r w:rsidRPr="000A4554">
              <w:rPr>
                <w:color w:val="000000"/>
              </w:rPr>
              <w:t>Procuration, droits de retransmission ou autres informations et remarques importantes</w:t>
            </w:r>
          </w:p>
        </w:tc>
      </w:tr>
    </w:tbl>
    <w:p w:rsidR="00412A90" w:rsidRPr="003D7F53" w:rsidRDefault="00412A90" w:rsidP="003D7F53">
      <w:pPr>
        <w:keepNext/>
        <w:spacing w:before="240"/>
        <w:rPr>
          <w:snapToGrid w:val="0"/>
        </w:rPr>
      </w:pPr>
      <w:r w:rsidRPr="003D7F53">
        <w:rPr>
          <w:snapToGrid w:val="0"/>
          <w:u w:val="single"/>
        </w:rPr>
        <w:t>4</w:t>
      </w:r>
      <w:r w:rsidRPr="003D7F53">
        <w:rPr>
          <w:snapToGrid w:val="0"/>
          <w:u w:val="single"/>
        </w:rPr>
        <w:tab/>
      </w:r>
      <w:r w:rsidRPr="003D7F53">
        <w:rPr>
          <w:u w:val="single"/>
        </w:rPr>
        <w:t>Votre base de données est-elle utilisée pour élaborer la publication officielle?</w:t>
      </w:r>
    </w:p>
    <w:p w:rsidR="00412A90" w:rsidRDefault="00412A90" w:rsidP="00F06B9B">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C62174" w:rsidRPr="004E35F2" w:rsidTr="00C62174">
        <w:tc>
          <w:tcPr>
            <w:tcW w:w="600" w:type="dxa"/>
            <w:shd w:val="clear" w:color="auto" w:fill="auto"/>
            <w:hideMark/>
          </w:tcPr>
          <w:p w:rsidR="00C62174" w:rsidRPr="004E35F2" w:rsidRDefault="00C62174" w:rsidP="003D7F53">
            <w:pPr>
              <w:jc w:val="left"/>
              <w:rPr>
                <w:color w:val="000000"/>
              </w:rPr>
            </w:pPr>
            <w:r w:rsidRPr="004E35F2">
              <w:rPr>
                <w:color w:val="000000"/>
              </w:rPr>
              <w:t>JP</w:t>
            </w:r>
          </w:p>
        </w:tc>
        <w:tc>
          <w:tcPr>
            <w:tcW w:w="8892" w:type="dxa"/>
            <w:vAlign w:val="center"/>
          </w:tcPr>
          <w:p w:rsidR="00C62174" w:rsidRPr="00B03524" w:rsidRDefault="00C62174" w:rsidP="003D7F53">
            <w:pPr>
              <w:jc w:val="left"/>
              <w:rPr>
                <w:color w:val="000000"/>
              </w:rPr>
            </w:pPr>
            <w:r w:rsidRPr="00B03524">
              <w:rPr>
                <w:color w:val="000000"/>
              </w:rPr>
              <w:t>Pour le bulletin national, le Registre des variétés végétales, la Notification adressée au demandeur et la page</w:t>
            </w:r>
            <w:r>
              <w:rPr>
                <w:color w:val="000000"/>
              </w:rPr>
              <w:t> </w:t>
            </w:r>
            <w:r w:rsidRPr="00B03524">
              <w:rPr>
                <w:color w:val="000000"/>
              </w:rPr>
              <w:t>Web, etc.</w:t>
            </w:r>
          </w:p>
        </w:tc>
      </w:tr>
      <w:tr w:rsidR="00C62174" w:rsidRPr="004E35F2" w:rsidTr="00C62174">
        <w:tc>
          <w:tcPr>
            <w:tcW w:w="600" w:type="dxa"/>
            <w:shd w:val="clear" w:color="auto" w:fill="auto"/>
            <w:hideMark/>
          </w:tcPr>
          <w:p w:rsidR="00C62174" w:rsidRPr="004E35F2" w:rsidRDefault="00C62174" w:rsidP="003D7F53">
            <w:pPr>
              <w:jc w:val="left"/>
              <w:rPr>
                <w:color w:val="000000"/>
              </w:rPr>
            </w:pPr>
            <w:r w:rsidRPr="004E35F2">
              <w:rPr>
                <w:color w:val="000000"/>
              </w:rPr>
              <w:t>VN</w:t>
            </w:r>
          </w:p>
        </w:tc>
        <w:tc>
          <w:tcPr>
            <w:tcW w:w="8892" w:type="dxa"/>
            <w:vAlign w:val="center"/>
          </w:tcPr>
          <w:p w:rsidR="00C62174" w:rsidRPr="00B03524" w:rsidRDefault="00C62174" w:rsidP="003D7F53">
            <w:pPr>
              <w:jc w:val="left"/>
              <w:rPr>
                <w:color w:val="000000"/>
              </w:rPr>
            </w:pPr>
            <w:r w:rsidRPr="00B03524">
              <w:rPr>
                <w:color w:val="000000"/>
              </w:rPr>
              <w:t>Les résultats de la base de données seront publiés sur le site</w:t>
            </w:r>
            <w:r>
              <w:rPr>
                <w:color w:val="000000"/>
              </w:rPr>
              <w:t> </w:t>
            </w:r>
            <w:r w:rsidRPr="00B03524">
              <w:rPr>
                <w:color w:val="000000"/>
              </w:rPr>
              <w:t>Web pvpo.mard.gov.vn</w:t>
            </w:r>
          </w:p>
        </w:tc>
      </w:tr>
      <w:tr w:rsidR="00C62174" w:rsidRPr="004E35F2" w:rsidTr="00C62174">
        <w:tc>
          <w:tcPr>
            <w:tcW w:w="600" w:type="dxa"/>
            <w:shd w:val="clear" w:color="auto" w:fill="auto"/>
            <w:hideMark/>
          </w:tcPr>
          <w:p w:rsidR="00C62174" w:rsidRPr="004E35F2" w:rsidRDefault="00C62174" w:rsidP="003D7F53">
            <w:pPr>
              <w:jc w:val="left"/>
              <w:rPr>
                <w:color w:val="000000"/>
              </w:rPr>
            </w:pPr>
            <w:r w:rsidRPr="004E35F2">
              <w:rPr>
                <w:color w:val="000000"/>
              </w:rPr>
              <w:t>NZ</w:t>
            </w:r>
          </w:p>
        </w:tc>
        <w:tc>
          <w:tcPr>
            <w:tcW w:w="8892" w:type="dxa"/>
            <w:vAlign w:val="center"/>
          </w:tcPr>
          <w:p w:rsidR="00C62174" w:rsidRPr="00B03524" w:rsidRDefault="00C62174" w:rsidP="003D7F53">
            <w:pPr>
              <w:jc w:val="left"/>
              <w:rPr>
                <w:color w:val="000000"/>
              </w:rPr>
            </w:pPr>
            <w:r w:rsidRPr="00B03524">
              <w:rPr>
                <w:color w:val="000000"/>
              </w:rPr>
              <w:t>Générées chaque trimestre, le 1</w:t>
            </w:r>
            <w:r w:rsidRPr="00B03524">
              <w:rPr>
                <w:color w:val="000000"/>
                <w:vertAlign w:val="superscript"/>
              </w:rPr>
              <w:t>er</w:t>
            </w:r>
            <w:r>
              <w:rPr>
                <w:color w:val="000000"/>
              </w:rPr>
              <w:t> </w:t>
            </w:r>
            <w:r w:rsidRPr="00B03524">
              <w:rPr>
                <w:color w:val="000000"/>
              </w:rPr>
              <w:t>janvier, le 1</w:t>
            </w:r>
            <w:r w:rsidRPr="00B03524">
              <w:rPr>
                <w:color w:val="000000"/>
                <w:vertAlign w:val="superscript"/>
              </w:rPr>
              <w:t>er</w:t>
            </w:r>
            <w:r>
              <w:rPr>
                <w:color w:val="000000"/>
              </w:rPr>
              <w:t> </w:t>
            </w:r>
            <w:r w:rsidRPr="00B03524">
              <w:rPr>
                <w:color w:val="000000"/>
              </w:rPr>
              <w:t>avril, le 1</w:t>
            </w:r>
            <w:r w:rsidRPr="00B03524">
              <w:rPr>
                <w:color w:val="000000"/>
                <w:vertAlign w:val="superscript"/>
              </w:rPr>
              <w:t>er</w:t>
            </w:r>
            <w:r>
              <w:rPr>
                <w:color w:val="000000"/>
              </w:rPr>
              <w:t> </w:t>
            </w:r>
            <w:r w:rsidRPr="00B03524">
              <w:rPr>
                <w:color w:val="000000"/>
              </w:rPr>
              <w:t>juillet et le 1</w:t>
            </w:r>
            <w:r w:rsidRPr="00B03524">
              <w:rPr>
                <w:color w:val="000000"/>
                <w:vertAlign w:val="superscript"/>
              </w:rPr>
              <w:t>er</w:t>
            </w:r>
            <w:r>
              <w:rPr>
                <w:color w:val="000000"/>
              </w:rPr>
              <w:t> </w:t>
            </w:r>
            <w:r w:rsidRPr="00B03524">
              <w:rPr>
                <w:color w:val="000000"/>
              </w:rPr>
              <w:t>octobre, les données du Journal sont extraites directement de la base de données avec la numérotation de sections conforme au modèle de l</w:t>
            </w:r>
            <w:r>
              <w:rPr>
                <w:color w:val="000000"/>
              </w:rPr>
              <w:t>’</w:t>
            </w:r>
            <w:r w:rsidRPr="00B03524">
              <w:rPr>
                <w:color w:val="000000"/>
              </w:rPr>
              <w:t>UPOV.</w:t>
            </w:r>
            <w:r>
              <w:rPr>
                <w:color w:val="000000"/>
              </w:rPr>
              <w:t xml:space="preserve"> </w:t>
            </w:r>
            <w:r w:rsidRPr="00B03524">
              <w:rPr>
                <w:color w:val="000000"/>
              </w:rPr>
              <w:t xml:space="preserve"> Il n</w:t>
            </w:r>
            <w:r>
              <w:rPr>
                <w:color w:val="000000"/>
              </w:rPr>
              <w:t>’</w:t>
            </w:r>
            <w:r w:rsidRPr="00B03524">
              <w:rPr>
                <w:color w:val="000000"/>
              </w:rPr>
              <w:t>est pas possible d</w:t>
            </w:r>
            <w:r>
              <w:rPr>
                <w:color w:val="000000"/>
              </w:rPr>
              <w:t>’</w:t>
            </w:r>
            <w:r w:rsidRPr="00B03524">
              <w:rPr>
                <w:color w:val="000000"/>
              </w:rPr>
              <w:t>imprimer le Journal complet.</w:t>
            </w:r>
          </w:p>
        </w:tc>
      </w:tr>
      <w:tr w:rsidR="00C62174" w:rsidRPr="004E35F2" w:rsidTr="00C62174">
        <w:tc>
          <w:tcPr>
            <w:tcW w:w="600" w:type="dxa"/>
            <w:shd w:val="clear" w:color="auto" w:fill="auto"/>
            <w:hideMark/>
          </w:tcPr>
          <w:p w:rsidR="00C62174" w:rsidRPr="004E35F2" w:rsidRDefault="00C62174" w:rsidP="003D7F53">
            <w:pPr>
              <w:jc w:val="left"/>
              <w:rPr>
                <w:color w:val="000000"/>
              </w:rPr>
            </w:pPr>
            <w:r w:rsidRPr="004E35F2">
              <w:rPr>
                <w:color w:val="000000"/>
              </w:rPr>
              <w:t>BG</w:t>
            </w:r>
          </w:p>
        </w:tc>
        <w:tc>
          <w:tcPr>
            <w:tcW w:w="8892" w:type="dxa"/>
            <w:vAlign w:val="center"/>
          </w:tcPr>
          <w:p w:rsidR="00C62174" w:rsidRPr="00B03524" w:rsidRDefault="00C62174" w:rsidP="003D7F53">
            <w:pPr>
              <w:jc w:val="left"/>
              <w:rPr>
                <w:color w:val="000000"/>
              </w:rPr>
            </w:pPr>
            <w:r w:rsidRPr="00B03524">
              <w:rPr>
                <w:color w:val="000000"/>
              </w:rPr>
              <w:t xml:space="preserve">Le Bulletin officiel de </w:t>
            </w:r>
            <w:r w:rsidRPr="00B03524">
              <w:t>l</w:t>
            </w:r>
            <w:r>
              <w:t>’</w:t>
            </w:r>
            <w:r w:rsidRPr="00B03524">
              <w:t xml:space="preserve">Office des brevets de la République de Bulgarie </w:t>
            </w:r>
            <w:r w:rsidRPr="00B03524">
              <w:rPr>
                <w:color w:val="000000"/>
              </w:rPr>
              <w:t>http://www1.bpo.bg/index.php?option=com_content&amp;task=view&amp;id=167&amp;Itemid=269</w:t>
            </w:r>
          </w:p>
        </w:tc>
      </w:tr>
      <w:tr w:rsidR="00C62174" w:rsidRPr="004E35F2" w:rsidTr="00C62174">
        <w:tc>
          <w:tcPr>
            <w:tcW w:w="600" w:type="dxa"/>
            <w:shd w:val="clear" w:color="auto" w:fill="auto"/>
            <w:hideMark/>
          </w:tcPr>
          <w:p w:rsidR="00C62174" w:rsidRPr="004E35F2" w:rsidRDefault="00C62174" w:rsidP="003D7F53">
            <w:pPr>
              <w:jc w:val="left"/>
              <w:rPr>
                <w:color w:val="000000"/>
              </w:rPr>
            </w:pPr>
            <w:r w:rsidRPr="004E35F2">
              <w:rPr>
                <w:color w:val="000000"/>
              </w:rPr>
              <w:t>US</w:t>
            </w:r>
          </w:p>
        </w:tc>
        <w:tc>
          <w:tcPr>
            <w:tcW w:w="8892" w:type="dxa"/>
            <w:vAlign w:val="center"/>
          </w:tcPr>
          <w:p w:rsidR="00C62174" w:rsidRPr="00B03524" w:rsidRDefault="00C62174" w:rsidP="003D7F53">
            <w:pPr>
              <w:keepNext/>
              <w:keepLines/>
              <w:jc w:val="left"/>
              <w:rPr>
                <w:color w:val="000000"/>
              </w:rPr>
            </w:pPr>
            <w:r w:rsidRPr="00B03524">
              <w:rPr>
                <w:color w:val="000000"/>
              </w:rPr>
              <w:t xml:space="preserve">Oui </w:t>
            </w:r>
            <w:r>
              <w:rPr>
                <w:color w:val="000000"/>
              </w:rPr>
              <w:t>–</w:t>
            </w:r>
            <w:r w:rsidRPr="00B03524">
              <w:rPr>
                <w:color w:val="000000"/>
              </w:rPr>
              <w:t xml:space="preserve"> les données sont envoyées à la base de données GRIN de l</w:t>
            </w:r>
            <w:r>
              <w:rPr>
                <w:color w:val="000000"/>
              </w:rPr>
              <w:t>’</w:t>
            </w:r>
            <w:r w:rsidRPr="00B03524">
              <w:rPr>
                <w:color w:val="000000"/>
              </w:rPr>
              <w:t>USDA pour publication sur le Web.</w:t>
            </w:r>
          </w:p>
        </w:tc>
      </w:tr>
      <w:tr w:rsidR="00C62174" w:rsidRPr="004E35F2" w:rsidTr="00C62174">
        <w:tc>
          <w:tcPr>
            <w:tcW w:w="600" w:type="dxa"/>
            <w:shd w:val="clear" w:color="auto" w:fill="auto"/>
            <w:hideMark/>
          </w:tcPr>
          <w:p w:rsidR="00C62174" w:rsidRPr="004E35F2" w:rsidRDefault="00C62174" w:rsidP="003D7F53">
            <w:pPr>
              <w:jc w:val="left"/>
              <w:rPr>
                <w:color w:val="000000"/>
              </w:rPr>
            </w:pPr>
            <w:r w:rsidRPr="004E35F2">
              <w:rPr>
                <w:color w:val="000000"/>
              </w:rPr>
              <w:t>MA</w:t>
            </w:r>
          </w:p>
        </w:tc>
        <w:tc>
          <w:tcPr>
            <w:tcW w:w="8892" w:type="dxa"/>
            <w:vAlign w:val="center"/>
          </w:tcPr>
          <w:p w:rsidR="00C62174" w:rsidRPr="000A4554" w:rsidRDefault="00C62174" w:rsidP="003D7F53">
            <w:pPr>
              <w:jc w:val="left"/>
              <w:rPr>
                <w:color w:val="000000"/>
              </w:rPr>
            </w:pPr>
            <w:r w:rsidRPr="000A4554">
              <w:rPr>
                <w:color w:val="000000"/>
              </w:rPr>
              <w:t>On dispose des fichiers Word relatifs aux demandes de protection des obtentions végétales et aux variétés protégées au Maroc</w:t>
            </w:r>
          </w:p>
        </w:tc>
      </w:tr>
      <w:tr w:rsidR="00C62174" w:rsidRPr="004E35F2" w:rsidTr="00C62174">
        <w:tc>
          <w:tcPr>
            <w:tcW w:w="600" w:type="dxa"/>
            <w:shd w:val="clear" w:color="auto" w:fill="auto"/>
            <w:hideMark/>
          </w:tcPr>
          <w:p w:rsidR="00C62174" w:rsidRPr="004E35F2" w:rsidRDefault="00C62174" w:rsidP="003D7F53">
            <w:pPr>
              <w:jc w:val="left"/>
              <w:rPr>
                <w:color w:val="000000"/>
              </w:rPr>
            </w:pPr>
            <w:r w:rsidRPr="004E35F2">
              <w:rPr>
                <w:color w:val="000000"/>
              </w:rPr>
              <w:t>SE</w:t>
            </w:r>
          </w:p>
        </w:tc>
        <w:tc>
          <w:tcPr>
            <w:tcW w:w="8892" w:type="dxa"/>
            <w:vAlign w:val="center"/>
          </w:tcPr>
          <w:p w:rsidR="00C62174" w:rsidRPr="000A4554" w:rsidRDefault="00C62174" w:rsidP="003D7F53">
            <w:pPr>
              <w:jc w:val="left"/>
              <w:rPr>
                <w:color w:val="000000"/>
              </w:rPr>
            </w:pPr>
            <w:r w:rsidRPr="000A4554">
              <w:rPr>
                <w:color w:val="000000"/>
              </w:rPr>
              <w:t>Nous utilisons la base de données pour générer des listes, qui servent elles-mêmes à produire la publication officielle (document Word).</w:t>
            </w:r>
          </w:p>
        </w:tc>
      </w:tr>
      <w:tr w:rsidR="00C62174" w:rsidRPr="004E35F2" w:rsidTr="00C62174">
        <w:tc>
          <w:tcPr>
            <w:tcW w:w="600" w:type="dxa"/>
            <w:shd w:val="clear" w:color="auto" w:fill="auto"/>
            <w:hideMark/>
          </w:tcPr>
          <w:p w:rsidR="00C62174" w:rsidRPr="004E35F2" w:rsidRDefault="00C62174" w:rsidP="003D7F53">
            <w:pPr>
              <w:jc w:val="left"/>
              <w:rPr>
                <w:color w:val="000000"/>
              </w:rPr>
            </w:pPr>
            <w:r w:rsidRPr="004E35F2">
              <w:rPr>
                <w:color w:val="000000"/>
              </w:rPr>
              <w:t>PT</w:t>
            </w:r>
          </w:p>
        </w:tc>
        <w:tc>
          <w:tcPr>
            <w:tcW w:w="8892" w:type="dxa"/>
            <w:vAlign w:val="center"/>
          </w:tcPr>
          <w:p w:rsidR="00C62174" w:rsidRPr="000A4554" w:rsidRDefault="00C62174" w:rsidP="003D7F53">
            <w:pPr>
              <w:jc w:val="left"/>
              <w:rPr>
                <w:color w:val="000000"/>
              </w:rPr>
            </w:pPr>
            <w:r w:rsidRPr="000A4554">
              <w:rPr>
                <w:color w:val="000000"/>
              </w:rPr>
              <w:t xml:space="preserve">Nous n’avons pas de base de données </w:t>
            </w:r>
          </w:p>
        </w:tc>
      </w:tr>
      <w:tr w:rsidR="00C62174" w:rsidRPr="00BC3D48" w:rsidTr="00C62174">
        <w:tc>
          <w:tcPr>
            <w:tcW w:w="600" w:type="dxa"/>
            <w:shd w:val="clear" w:color="auto" w:fill="auto"/>
            <w:hideMark/>
          </w:tcPr>
          <w:p w:rsidR="00C62174" w:rsidRPr="004E35F2" w:rsidRDefault="00C62174" w:rsidP="003D7F53">
            <w:pPr>
              <w:jc w:val="left"/>
              <w:rPr>
                <w:color w:val="000000"/>
              </w:rPr>
            </w:pPr>
            <w:r w:rsidRPr="004E35F2">
              <w:rPr>
                <w:color w:val="000000"/>
              </w:rPr>
              <w:t>RO</w:t>
            </w:r>
          </w:p>
        </w:tc>
        <w:tc>
          <w:tcPr>
            <w:tcW w:w="8892" w:type="dxa"/>
            <w:vAlign w:val="center"/>
          </w:tcPr>
          <w:p w:rsidR="00C62174" w:rsidRPr="000A4554" w:rsidRDefault="00C62174" w:rsidP="003D7F53">
            <w:pPr>
              <w:jc w:val="left"/>
              <w:rPr>
                <w:color w:val="000000"/>
              </w:rPr>
            </w:pPr>
            <w:r w:rsidRPr="000A4554">
              <w:rPr>
                <w:color w:val="000000"/>
              </w:rPr>
              <w:t>Bulletin officiel de la protection des variétés végétales</w:t>
            </w:r>
          </w:p>
        </w:tc>
      </w:tr>
    </w:tbl>
    <w:p w:rsidR="00412A90" w:rsidRPr="003D7F53" w:rsidRDefault="00412A90" w:rsidP="003D7F53">
      <w:pPr>
        <w:keepNext/>
        <w:spacing w:before="240"/>
        <w:ind w:left="567" w:hanging="567"/>
        <w:rPr>
          <w:snapToGrid w:val="0"/>
        </w:rPr>
      </w:pPr>
      <w:r w:rsidRPr="003D7F53">
        <w:rPr>
          <w:snapToGrid w:val="0"/>
          <w:u w:val="single"/>
        </w:rPr>
        <w:t>5</w:t>
      </w:r>
      <w:r w:rsidRPr="003D7F53">
        <w:rPr>
          <w:snapToGrid w:val="0"/>
          <w:u w:val="single"/>
        </w:rPr>
        <w:tab/>
      </w:r>
      <w:r w:rsidRPr="003D7F53">
        <w:rPr>
          <w:u w:val="single"/>
        </w:rPr>
        <w:t>Si vous ne disposez pas d’une base de données aux fins de la protection des obtentions végétales, prévoyez-vous d’en créer une ou souhaitez-vous une assistance pour mettre au point cette base de données?</w:t>
      </w:r>
    </w:p>
    <w:p w:rsidR="00412A90" w:rsidRDefault="00412A90" w:rsidP="00C62174">
      <w:pPr>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C62174" w:rsidRPr="004E35F2" w:rsidTr="00082706">
        <w:trPr>
          <w:cantSplit/>
        </w:trPr>
        <w:tc>
          <w:tcPr>
            <w:tcW w:w="600" w:type="dxa"/>
            <w:shd w:val="clear" w:color="auto" w:fill="auto"/>
            <w:hideMark/>
          </w:tcPr>
          <w:p w:rsidR="00C62174" w:rsidRPr="00BC3D48" w:rsidRDefault="00C62174" w:rsidP="003D7F53">
            <w:pPr>
              <w:jc w:val="left"/>
              <w:rPr>
                <w:color w:val="000000"/>
              </w:rPr>
            </w:pPr>
            <w:r w:rsidRPr="00BC3D48">
              <w:rPr>
                <w:color w:val="000000"/>
              </w:rPr>
              <w:t> </w:t>
            </w:r>
          </w:p>
        </w:tc>
        <w:tc>
          <w:tcPr>
            <w:tcW w:w="8892" w:type="dxa"/>
            <w:vAlign w:val="center"/>
          </w:tcPr>
          <w:p w:rsidR="00C62174" w:rsidRPr="000A4554" w:rsidRDefault="00C62174" w:rsidP="003D7F53">
            <w:pPr>
              <w:jc w:val="left"/>
              <w:rPr>
                <w:color w:val="000000"/>
              </w:rPr>
            </w:pPr>
            <w:r w:rsidRPr="000A4554">
              <w:rPr>
                <w:color w:val="000000"/>
              </w:rPr>
              <w:t>Oui, nous envisageons de créer des bases de données mais avons besoin d’une assistance.</w:t>
            </w:r>
          </w:p>
        </w:tc>
      </w:tr>
      <w:tr w:rsidR="00C62174" w:rsidRPr="004E35F2" w:rsidTr="00082706">
        <w:trPr>
          <w:cantSplit/>
        </w:trPr>
        <w:tc>
          <w:tcPr>
            <w:tcW w:w="600" w:type="dxa"/>
            <w:shd w:val="clear" w:color="auto" w:fill="auto"/>
            <w:hideMark/>
          </w:tcPr>
          <w:p w:rsidR="00C62174" w:rsidRPr="004E35F2" w:rsidRDefault="00C62174" w:rsidP="003D7F53">
            <w:pPr>
              <w:jc w:val="left"/>
              <w:rPr>
                <w:color w:val="000000"/>
              </w:rPr>
            </w:pPr>
            <w:r w:rsidRPr="004E35F2">
              <w:rPr>
                <w:color w:val="000000"/>
              </w:rPr>
              <w:t>MD</w:t>
            </w:r>
          </w:p>
        </w:tc>
        <w:tc>
          <w:tcPr>
            <w:tcW w:w="8892" w:type="dxa"/>
            <w:vAlign w:val="center"/>
          </w:tcPr>
          <w:p w:rsidR="00C62174" w:rsidRPr="00B03524" w:rsidRDefault="00C62174" w:rsidP="003D7F53">
            <w:pPr>
              <w:jc w:val="left"/>
              <w:rPr>
                <w:color w:val="000000"/>
              </w:rPr>
            </w:pPr>
            <w:r w:rsidRPr="000A4554">
              <w:rPr>
                <w:color w:val="000000"/>
              </w:rPr>
              <w:t>Vous avez</w:t>
            </w:r>
          </w:p>
        </w:tc>
      </w:tr>
      <w:tr w:rsidR="00C62174" w:rsidRPr="004E35F2" w:rsidTr="00082706">
        <w:trPr>
          <w:cantSplit/>
        </w:trPr>
        <w:tc>
          <w:tcPr>
            <w:tcW w:w="600" w:type="dxa"/>
            <w:shd w:val="clear" w:color="auto" w:fill="auto"/>
            <w:hideMark/>
          </w:tcPr>
          <w:p w:rsidR="00C62174" w:rsidRPr="004E35F2" w:rsidRDefault="00C62174" w:rsidP="003D7F53">
            <w:pPr>
              <w:jc w:val="left"/>
              <w:rPr>
                <w:color w:val="000000"/>
              </w:rPr>
            </w:pPr>
            <w:r w:rsidRPr="004E35F2">
              <w:rPr>
                <w:color w:val="000000"/>
              </w:rPr>
              <w:t>NZ</w:t>
            </w:r>
          </w:p>
        </w:tc>
        <w:tc>
          <w:tcPr>
            <w:tcW w:w="8892" w:type="dxa"/>
            <w:vAlign w:val="center"/>
          </w:tcPr>
          <w:p w:rsidR="00C62174" w:rsidRPr="00B03524" w:rsidRDefault="00C62174" w:rsidP="003D7F53">
            <w:pPr>
              <w:jc w:val="left"/>
              <w:rPr>
                <w:color w:val="000000"/>
              </w:rPr>
            </w:pPr>
            <w:r w:rsidRPr="00B03524">
              <w:rPr>
                <w:color w:val="000000"/>
              </w:rPr>
              <w:t xml:space="preserve">Bien que nous possédions une base de données </w:t>
            </w:r>
            <w:r>
              <w:rPr>
                <w:color w:val="000000"/>
              </w:rPr>
              <w:t>“</w:t>
            </w:r>
            <w:r w:rsidRPr="00B03524">
              <w:rPr>
                <w:color w:val="000000"/>
              </w:rPr>
              <w:t>Végétaux et sélections</w:t>
            </w:r>
            <w:r>
              <w:rPr>
                <w:color w:val="000000"/>
              </w:rPr>
              <w:t>”</w:t>
            </w:r>
            <w:r w:rsidRPr="00B03524">
              <w:rPr>
                <w:color w:val="000000"/>
              </w:rPr>
              <w:t xml:space="preserve">, nous mettons en place le système </w:t>
            </w:r>
            <w:r>
              <w:rPr>
                <w:color w:val="000000"/>
              </w:rPr>
              <w:t>“</w:t>
            </w:r>
            <w:r w:rsidRPr="00B03524">
              <w:rPr>
                <w:color w:val="000000"/>
              </w:rPr>
              <w:t>IPAS</w:t>
            </w:r>
            <w:r>
              <w:rPr>
                <w:color w:val="000000"/>
              </w:rPr>
              <w:t>”</w:t>
            </w:r>
            <w:r w:rsidRPr="00B03524">
              <w:rPr>
                <w:color w:val="000000"/>
              </w:rPr>
              <w:t xml:space="preserve"> et envisageons de créer un module détaillé à cet effet.</w:t>
            </w:r>
          </w:p>
        </w:tc>
      </w:tr>
      <w:tr w:rsidR="00C62174" w:rsidRPr="004E35F2" w:rsidTr="00082706">
        <w:trPr>
          <w:cantSplit/>
        </w:trPr>
        <w:tc>
          <w:tcPr>
            <w:tcW w:w="600" w:type="dxa"/>
            <w:shd w:val="clear" w:color="auto" w:fill="auto"/>
            <w:hideMark/>
          </w:tcPr>
          <w:p w:rsidR="00C62174" w:rsidRPr="004E35F2" w:rsidRDefault="00C62174" w:rsidP="003D7F53">
            <w:pPr>
              <w:jc w:val="left"/>
              <w:rPr>
                <w:color w:val="000000"/>
              </w:rPr>
            </w:pPr>
            <w:r w:rsidRPr="004E35F2">
              <w:rPr>
                <w:color w:val="000000"/>
              </w:rPr>
              <w:t>BG</w:t>
            </w:r>
          </w:p>
        </w:tc>
        <w:tc>
          <w:tcPr>
            <w:tcW w:w="8892" w:type="dxa"/>
            <w:vAlign w:val="center"/>
          </w:tcPr>
          <w:p w:rsidR="00C62174" w:rsidRPr="000A4554" w:rsidRDefault="00C62174" w:rsidP="003D7F53">
            <w:pPr>
              <w:jc w:val="left"/>
              <w:rPr>
                <w:color w:val="000000"/>
              </w:rPr>
            </w:pPr>
            <w:r w:rsidRPr="000A4554">
              <w:rPr>
                <w:color w:val="000000"/>
              </w:rPr>
              <w:t>La base de données existante est au format Microsoft Excel, de sorte qu’il est effectivement prévu d’améliorer cet outil et qu’il est donc nécessaire de recevoir une assistance à cet égard</w:t>
            </w:r>
          </w:p>
        </w:tc>
      </w:tr>
      <w:tr w:rsidR="00C62174" w:rsidRPr="004E35F2" w:rsidTr="00082706">
        <w:trPr>
          <w:cantSplit/>
        </w:trPr>
        <w:tc>
          <w:tcPr>
            <w:tcW w:w="600" w:type="dxa"/>
            <w:shd w:val="clear" w:color="auto" w:fill="auto"/>
            <w:hideMark/>
          </w:tcPr>
          <w:p w:rsidR="00C62174" w:rsidRPr="004E35F2" w:rsidRDefault="00C62174" w:rsidP="003D7F53">
            <w:pPr>
              <w:jc w:val="left"/>
              <w:rPr>
                <w:color w:val="000000"/>
              </w:rPr>
            </w:pPr>
            <w:r w:rsidRPr="004E35F2">
              <w:rPr>
                <w:color w:val="000000"/>
              </w:rPr>
              <w:t>MX</w:t>
            </w:r>
          </w:p>
        </w:tc>
        <w:tc>
          <w:tcPr>
            <w:tcW w:w="8892" w:type="dxa"/>
            <w:vAlign w:val="center"/>
          </w:tcPr>
          <w:p w:rsidR="00C62174" w:rsidRPr="000A4554" w:rsidRDefault="00C62174" w:rsidP="003D7F53">
            <w:pPr>
              <w:jc w:val="left"/>
              <w:rPr>
                <w:color w:val="000000"/>
              </w:rPr>
            </w:pPr>
            <w:r w:rsidRPr="000A4554">
              <w:rPr>
                <w:color w:val="000000"/>
              </w:rPr>
              <w:t>Nous en avons une en Excel qui fonctionne avec une base de données, de sorte qu’il n’y a pas besoin d’assistance</w:t>
            </w:r>
          </w:p>
        </w:tc>
      </w:tr>
      <w:tr w:rsidR="00C62174" w:rsidRPr="004E35F2" w:rsidTr="00082706">
        <w:trPr>
          <w:cantSplit/>
        </w:trPr>
        <w:tc>
          <w:tcPr>
            <w:tcW w:w="600" w:type="dxa"/>
            <w:shd w:val="clear" w:color="auto" w:fill="auto"/>
            <w:hideMark/>
          </w:tcPr>
          <w:p w:rsidR="00C62174" w:rsidRPr="004E35F2" w:rsidRDefault="00C62174" w:rsidP="003D7F53">
            <w:pPr>
              <w:jc w:val="left"/>
              <w:rPr>
                <w:color w:val="000000"/>
              </w:rPr>
            </w:pPr>
            <w:r w:rsidRPr="004E35F2">
              <w:rPr>
                <w:color w:val="000000"/>
              </w:rPr>
              <w:t>MA</w:t>
            </w:r>
          </w:p>
        </w:tc>
        <w:tc>
          <w:tcPr>
            <w:tcW w:w="8892" w:type="dxa"/>
            <w:vAlign w:val="center"/>
          </w:tcPr>
          <w:p w:rsidR="00C62174" w:rsidRPr="000A4554" w:rsidRDefault="00C62174" w:rsidP="003D7F53">
            <w:pPr>
              <w:jc w:val="left"/>
              <w:rPr>
                <w:color w:val="000000"/>
              </w:rPr>
            </w:pPr>
            <w:r w:rsidRPr="000A4554">
              <w:rPr>
                <w:color w:val="000000"/>
              </w:rPr>
              <w:t>On souhaite une assistance technique pour créer et mettre au point cette base de données</w:t>
            </w:r>
          </w:p>
        </w:tc>
      </w:tr>
      <w:tr w:rsidR="00C62174" w:rsidRPr="004E35F2" w:rsidTr="00082706">
        <w:trPr>
          <w:cantSplit/>
        </w:trPr>
        <w:tc>
          <w:tcPr>
            <w:tcW w:w="600" w:type="dxa"/>
            <w:shd w:val="clear" w:color="auto" w:fill="auto"/>
            <w:hideMark/>
          </w:tcPr>
          <w:p w:rsidR="00C62174" w:rsidRPr="004E35F2" w:rsidRDefault="00C62174" w:rsidP="003D7F53">
            <w:pPr>
              <w:jc w:val="left"/>
              <w:rPr>
                <w:color w:val="000000"/>
              </w:rPr>
            </w:pPr>
            <w:r w:rsidRPr="004E35F2">
              <w:rPr>
                <w:color w:val="000000"/>
              </w:rPr>
              <w:t>SE</w:t>
            </w:r>
          </w:p>
        </w:tc>
        <w:tc>
          <w:tcPr>
            <w:tcW w:w="8892" w:type="dxa"/>
            <w:vAlign w:val="center"/>
          </w:tcPr>
          <w:p w:rsidR="00C62174" w:rsidRPr="000A4554" w:rsidRDefault="00C62174" w:rsidP="003D7F53">
            <w:pPr>
              <w:jc w:val="left"/>
              <w:rPr>
                <w:color w:val="000000"/>
              </w:rPr>
            </w:pPr>
            <w:r w:rsidRPr="000A4554">
              <w:rPr>
                <w:color w:val="000000"/>
              </w:rPr>
              <w:t xml:space="preserve">Nous avons une base de données </w:t>
            </w:r>
          </w:p>
        </w:tc>
      </w:tr>
      <w:tr w:rsidR="00C62174" w:rsidRPr="004E35F2" w:rsidTr="00082706">
        <w:trPr>
          <w:cantSplit/>
        </w:trPr>
        <w:tc>
          <w:tcPr>
            <w:tcW w:w="600" w:type="dxa"/>
            <w:shd w:val="clear" w:color="auto" w:fill="auto"/>
            <w:hideMark/>
          </w:tcPr>
          <w:p w:rsidR="00C62174" w:rsidRPr="004E35F2" w:rsidRDefault="00C62174" w:rsidP="003D7F53">
            <w:pPr>
              <w:jc w:val="left"/>
              <w:rPr>
                <w:color w:val="000000"/>
              </w:rPr>
            </w:pPr>
            <w:r w:rsidRPr="004E35F2">
              <w:rPr>
                <w:color w:val="000000"/>
              </w:rPr>
              <w:t>AZ</w:t>
            </w:r>
          </w:p>
        </w:tc>
        <w:tc>
          <w:tcPr>
            <w:tcW w:w="8892" w:type="dxa"/>
            <w:vAlign w:val="center"/>
          </w:tcPr>
          <w:p w:rsidR="00C62174" w:rsidRPr="000A4554" w:rsidRDefault="00C62174" w:rsidP="003D7F53">
            <w:pPr>
              <w:jc w:val="left"/>
              <w:rPr>
                <w:color w:val="000000"/>
              </w:rPr>
            </w:pPr>
            <w:r w:rsidRPr="000A4554">
              <w:rPr>
                <w:color w:val="000000"/>
              </w:rPr>
              <w:t>Une assistance est nécessaire en vue de l’élaboration d’une base de données pour la protection des variétés végétales</w:t>
            </w:r>
          </w:p>
        </w:tc>
      </w:tr>
      <w:tr w:rsidR="00C62174" w:rsidRPr="004E35F2" w:rsidTr="00082706">
        <w:trPr>
          <w:cantSplit/>
        </w:trPr>
        <w:tc>
          <w:tcPr>
            <w:tcW w:w="600" w:type="dxa"/>
            <w:shd w:val="clear" w:color="auto" w:fill="auto"/>
            <w:hideMark/>
          </w:tcPr>
          <w:p w:rsidR="00C62174" w:rsidRPr="004E35F2" w:rsidRDefault="00C62174" w:rsidP="003D7F53">
            <w:pPr>
              <w:jc w:val="left"/>
              <w:rPr>
                <w:color w:val="000000"/>
              </w:rPr>
            </w:pPr>
            <w:r w:rsidRPr="004E35F2">
              <w:rPr>
                <w:color w:val="000000"/>
              </w:rPr>
              <w:t>CH</w:t>
            </w:r>
          </w:p>
        </w:tc>
        <w:tc>
          <w:tcPr>
            <w:tcW w:w="8892" w:type="dxa"/>
            <w:vAlign w:val="center"/>
          </w:tcPr>
          <w:p w:rsidR="00C62174" w:rsidRPr="000A4554" w:rsidRDefault="00C62174" w:rsidP="003D7F53">
            <w:pPr>
              <w:jc w:val="left"/>
              <w:rPr>
                <w:color w:val="000000"/>
              </w:rPr>
            </w:pPr>
            <w:r w:rsidRPr="000A4554">
              <w:rPr>
                <w:color w:val="000000"/>
              </w:rPr>
              <w:t>Nous sommes en train d’élaborer et de planifier une nouvelle version comportant une partie pour le catalogue de variétés.  Pourquoi pas?  Des conseils sont toujours utiles.</w:t>
            </w:r>
          </w:p>
        </w:tc>
      </w:tr>
      <w:tr w:rsidR="00C62174" w:rsidRPr="00BC3D48" w:rsidTr="00082706">
        <w:trPr>
          <w:cantSplit/>
        </w:trPr>
        <w:tc>
          <w:tcPr>
            <w:tcW w:w="600" w:type="dxa"/>
            <w:shd w:val="clear" w:color="auto" w:fill="auto"/>
            <w:hideMark/>
          </w:tcPr>
          <w:p w:rsidR="00C62174" w:rsidRPr="004E35F2" w:rsidRDefault="00C62174" w:rsidP="003D7F53">
            <w:pPr>
              <w:jc w:val="left"/>
              <w:rPr>
                <w:color w:val="000000"/>
              </w:rPr>
            </w:pPr>
            <w:r w:rsidRPr="004E35F2">
              <w:rPr>
                <w:color w:val="000000"/>
              </w:rPr>
              <w:t>PT</w:t>
            </w:r>
          </w:p>
        </w:tc>
        <w:tc>
          <w:tcPr>
            <w:tcW w:w="8892" w:type="dxa"/>
            <w:vAlign w:val="center"/>
          </w:tcPr>
          <w:p w:rsidR="00C62174" w:rsidRPr="00B03524" w:rsidRDefault="00C62174" w:rsidP="003D7F53">
            <w:pPr>
              <w:jc w:val="left"/>
              <w:rPr>
                <w:color w:val="000000"/>
              </w:rPr>
            </w:pPr>
            <w:r w:rsidRPr="00B03524">
              <w:rPr>
                <w:color w:val="000000"/>
              </w:rPr>
              <w:t>Nous n</w:t>
            </w:r>
            <w:r>
              <w:rPr>
                <w:color w:val="000000"/>
              </w:rPr>
              <w:t>’</w:t>
            </w:r>
            <w:r w:rsidRPr="00B03524">
              <w:rPr>
                <w:color w:val="000000"/>
              </w:rPr>
              <w:t>avons pas beaucoup de demandes</w:t>
            </w:r>
            <w:r>
              <w:rPr>
                <w:color w:val="000000"/>
              </w:rPr>
              <w:t xml:space="preserve">; </w:t>
            </w:r>
            <w:r w:rsidRPr="00B03524">
              <w:rPr>
                <w:color w:val="000000"/>
              </w:rPr>
              <w:t xml:space="preserve"> une base de données n</w:t>
            </w:r>
            <w:r>
              <w:rPr>
                <w:color w:val="000000"/>
              </w:rPr>
              <w:t>’</w:t>
            </w:r>
            <w:r w:rsidRPr="00B03524">
              <w:rPr>
                <w:color w:val="000000"/>
              </w:rPr>
              <w:t>est donc pas prioritaire.</w:t>
            </w:r>
          </w:p>
        </w:tc>
      </w:tr>
    </w:tbl>
    <w:p w:rsidR="00412A90" w:rsidRPr="003D7F53" w:rsidRDefault="00412A90" w:rsidP="003D7F53">
      <w:pPr>
        <w:keepNext/>
        <w:spacing w:before="240"/>
        <w:ind w:left="567" w:hanging="567"/>
        <w:rPr>
          <w:snapToGrid w:val="0"/>
        </w:rPr>
      </w:pPr>
      <w:r w:rsidRPr="003D7F53">
        <w:rPr>
          <w:snapToGrid w:val="0"/>
          <w:u w:val="single"/>
        </w:rPr>
        <w:t>6</w:t>
      </w:r>
      <w:r w:rsidRPr="003D7F53">
        <w:rPr>
          <w:snapToGrid w:val="0"/>
          <w:u w:val="single"/>
        </w:rPr>
        <w:tab/>
      </w:r>
      <w:r w:rsidRPr="003D7F53">
        <w:rPr>
          <w:u w:val="single"/>
        </w:rPr>
        <w:t xml:space="preserve">Fournissez-vous un formulaire de demande électronique?  </w:t>
      </w:r>
      <w:r w:rsidRPr="003D7F53">
        <w:rPr>
          <w:u w:val="single"/>
          <w:lang w:eastAsia="fr-FR"/>
        </w:rPr>
        <w:t>(si la réponse est non, veuillez passer à la question 12)</w:t>
      </w:r>
    </w:p>
    <w:p w:rsidR="00412A90" w:rsidRDefault="00412A90" w:rsidP="00F06B9B">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C62174" w:rsidRPr="007022F7" w:rsidTr="00082706">
        <w:trPr>
          <w:cantSplit/>
        </w:trPr>
        <w:tc>
          <w:tcPr>
            <w:tcW w:w="600" w:type="dxa"/>
            <w:shd w:val="clear" w:color="auto" w:fill="auto"/>
            <w:hideMark/>
          </w:tcPr>
          <w:p w:rsidR="00C62174" w:rsidRPr="007022F7" w:rsidRDefault="00C62174" w:rsidP="003D7F53">
            <w:pPr>
              <w:jc w:val="left"/>
              <w:rPr>
                <w:color w:val="000000"/>
              </w:rPr>
            </w:pPr>
            <w:r w:rsidRPr="007022F7">
              <w:rPr>
                <w:color w:val="000000"/>
              </w:rPr>
              <w:t>VN</w:t>
            </w:r>
          </w:p>
        </w:tc>
        <w:tc>
          <w:tcPr>
            <w:tcW w:w="8892" w:type="dxa"/>
            <w:vAlign w:val="center"/>
          </w:tcPr>
          <w:p w:rsidR="00C62174" w:rsidRPr="00B03524" w:rsidRDefault="00C62174" w:rsidP="003D7F53">
            <w:pPr>
              <w:jc w:val="left"/>
              <w:rPr>
                <w:color w:val="000000"/>
              </w:rPr>
            </w:pPr>
            <w:r w:rsidRPr="00B03524">
              <w:rPr>
                <w:color w:val="000000"/>
              </w:rPr>
              <w:t>Nous sommes en train de mettre au point le formulaire de demande électronique.</w:t>
            </w:r>
          </w:p>
        </w:tc>
      </w:tr>
      <w:tr w:rsidR="00C62174" w:rsidRPr="007022F7" w:rsidTr="00082706">
        <w:trPr>
          <w:cantSplit/>
        </w:trPr>
        <w:tc>
          <w:tcPr>
            <w:tcW w:w="600" w:type="dxa"/>
            <w:shd w:val="clear" w:color="auto" w:fill="auto"/>
            <w:hideMark/>
          </w:tcPr>
          <w:p w:rsidR="00C62174" w:rsidRPr="007022F7" w:rsidRDefault="00C62174" w:rsidP="003D7F53">
            <w:pPr>
              <w:jc w:val="left"/>
              <w:rPr>
                <w:color w:val="000000"/>
              </w:rPr>
            </w:pPr>
            <w:r w:rsidRPr="007022F7">
              <w:rPr>
                <w:color w:val="000000"/>
              </w:rPr>
              <w:t>CZ</w:t>
            </w:r>
          </w:p>
        </w:tc>
        <w:tc>
          <w:tcPr>
            <w:tcW w:w="8892" w:type="dxa"/>
            <w:vAlign w:val="center"/>
          </w:tcPr>
          <w:p w:rsidR="00C62174" w:rsidRPr="00B03524" w:rsidRDefault="00C62174" w:rsidP="003D7F53">
            <w:pPr>
              <w:jc w:val="left"/>
              <w:rPr>
                <w:color w:val="000000"/>
              </w:rPr>
            </w:pPr>
            <w:r w:rsidRPr="00B03524">
              <w:rPr>
                <w:color w:val="000000"/>
              </w:rPr>
              <w:t xml:space="preserve">Le demandeur peut télécharger les formulaires de demande nécessaires et les retourner par </w:t>
            </w:r>
            <w:r>
              <w:rPr>
                <w:color w:val="000000"/>
              </w:rPr>
              <w:t>“</w:t>
            </w:r>
            <w:r w:rsidRPr="00B03524">
              <w:rPr>
                <w:color w:val="000000"/>
              </w:rPr>
              <w:t>databox</w:t>
            </w:r>
            <w:r>
              <w:rPr>
                <w:color w:val="000000"/>
              </w:rPr>
              <w:t>”</w:t>
            </w:r>
            <w:r w:rsidRPr="00B03524">
              <w:rPr>
                <w:color w:val="000000"/>
              </w:rPr>
              <w:t>, par voie électronique.</w:t>
            </w:r>
            <w:r>
              <w:rPr>
                <w:color w:val="000000"/>
              </w:rPr>
              <w:t xml:space="preserve"> </w:t>
            </w:r>
            <w:r w:rsidRPr="00B03524">
              <w:rPr>
                <w:color w:val="000000"/>
              </w:rPr>
              <w:t xml:space="preserve"> Les boîtes</w:t>
            </w:r>
            <w:r>
              <w:rPr>
                <w:color w:val="000000"/>
              </w:rPr>
              <w:t xml:space="preserve"> de données sont gérées par le M</w:t>
            </w:r>
            <w:r w:rsidRPr="00B03524">
              <w:rPr>
                <w:color w:val="000000"/>
              </w:rPr>
              <w:t>inistère tchèque de l</w:t>
            </w:r>
            <w:r>
              <w:rPr>
                <w:color w:val="000000"/>
              </w:rPr>
              <w:t>’i</w:t>
            </w:r>
            <w:r w:rsidRPr="00B03524">
              <w:rPr>
                <w:color w:val="000000"/>
              </w:rPr>
              <w:t>ntérieur et ne peuvent être utilisées que par une personne qui réside en République tchèque.</w:t>
            </w:r>
          </w:p>
        </w:tc>
      </w:tr>
      <w:tr w:rsidR="00C62174" w:rsidRPr="007022F7" w:rsidTr="00082706">
        <w:trPr>
          <w:cantSplit/>
        </w:trPr>
        <w:tc>
          <w:tcPr>
            <w:tcW w:w="600" w:type="dxa"/>
            <w:shd w:val="clear" w:color="auto" w:fill="auto"/>
            <w:hideMark/>
          </w:tcPr>
          <w:p w:rsidR="00C62174" w:rsidRPr="007022F7" w:rsidRDefault="00C62174" w:rsidP="003D7F53">
            <w:pPr>
              <w:jc w:val="left"/>
              <w:rPr>
                <w:color w:val="000000"/>
              </w:rPr>
            </w:pPr>
            <w:r w:rsidRPr="007022F7">
              <w:rPr>
                <w:color w:val="000000"/>
              </w:rPr>
              <w:lastRenderedPageBreak/>
              <w:t>NZ</w:t>
            </w:r>
          </w:p>
        </w:tc>
        <w:tc>
          <w:tcPr>
            <w:tcW w:w="8892" w:type="dxa"/>
            <w:vAlign w:val="center"/>
          </w:tcPr>
          <w:p w:rsidR="00C62174" w:rsidRPr="00B03524" w:rsidRDefault="00C62174" w:rsidP="003D7F53">
            <w:pPr>
              <w:jc w:val="left"/>
              <w:rPr>
                <w:color w:val="000000"/>
              </w:rPr>
            </w:pPr>
            <w:r w:rsidRPr="00B03524">
              <w:rPr>
                <w:color w:val="000000"/>
              </w:rPr>
              <w:t>Introduit en décembre</w:t>
            </w:r>
            <w:r>
              <w:rPr>
                <w:color w:val="000000"/>
              </w:rPr>
              <w:t> </w:t>
            </w:r>
            <w:r w:rsidRPr="00B03524">
              <w:rPr>
                <w:color w:val="000000"/>
              </w:rPr>
              <w:t xml:space="preserve">2012. </w:t>
            </w:r>
            <w:r>
              <w:rPr>
                <w:color w:val="000000"/>
              </w:rPr>
              <w:t xml:space="preserve"> </w:t>
            </w:r>
            <w:r w:rsidRPr="00B03524">
              <w:rPr>
                <w:color w:val="000000"/>
              </w:rPr>
              <w:t>Le contenu s</w:t>
            </w:r>
            <w:r>
              <w:rPr>
                <w:color w:val="000000"/>
              </w:rPr>
              <w:t>’</w:t>
            </w:r>
            <w:r w:rsidRPr="00B03524">
              <w:rPr>
                <w:color w:val="000000"/>
              </w:rPr>
              <w:t>inspire du formulaire de demande type de l</w:t>
            </w:r>
            <w:r>
              <w:rPr>
                <w:color w:val="000000"/>
              </w:rPr>
              <w:t>’</w:t>
            </w:r>
            <w:r w:rsidRPr="00B03524">
              <w:rPr>
                <w:color w:val="000000"/>
              </w:rPr>
              <w:t>UPOV et utilise le système de codes de l</w:t>
            </w:r>
            <w:r>
              <w:rPr>
                <w:color w:val="000000"/>
              </w:rPr>
              <w:t>’</w:t>
            </w:r>
            <w:r w:rsidRPr="00B03524">
              <w:rPr>
                <w:color w:val="000000"/>
              </w:rPr>
              <w:t>UPOV.</w:t>
            </w:r>
          </w:p>
        </w:tc>
      </w:tr>
      <w:tr w:rsidR="00C62174" w:rsidRPr="007022F7" w:rsidTr="00082706">
        <w:trPr>
          <w:cantSplit/>
        </w:trPr>
        <w:tc>
          <w:tcPr>
            <w:tcW w:w="600" w:type="dxa"/>
            <w:shd w:val="clear" w:color="auto" w:fill="auto"/>
            <w:hideMark/>
          </w:tcPr>
          <w:p w:rsidR="00C62174" w:rsidRPr="007022F7" w:rsidRDefault="00C62174" w:rsidP="003D7F53">
            <w:pPr>
              <w:jc w:val="left"/>
              <w:rPr>
                <w:color w:val="000000"/>
              </w:rPr>
            </w:pPr>
            <w:r w:rsidRPr="007022F7">
              <w:rPr>
                <w:color w:val="000000"/>
              </w:rPr>
              <w:t>NO</w:t>
            </w:r>
          </w:p>
        </w:tc>
        <w:tc>
          <w:tcPr>
            <w:tcW w:w="8892" w:type="dxa"/>
            <w:vAlign w:val="center"/>
          </w:tcPr>
          <w:p w:rsidR="00C62174" w:rsidRPr="00B03524" w:rsidRDefault="00C62174" w:rsidP="003D7F53">
            <w:pPr>
              <w:jc w:val="left"/>
              <w:rPr>
                <w:color w:val="000000"/>
              </w:rPr>
            </w:pPr>
            <w:r w:rsidRPr="00B03524">
              <w:rPr>
                <w:color w:val="000000"/>
              </w:rPr>
              <w:t>Écriture possible sur formulaire en format PDF, mais pas directement dans la base de données</w:t>
            </w:r>
          </w:p>
        </w:tc>
      </w:tr>
      <w:tr w:rsidR="00C62174" w:rsidRPr="007022F7" w:rsidTr="00082706">
        <w:trPr>
          <w:cantSplit/>
        </w:trPr>
        <w:tc>
          <w:tcPr>
            <w:tcW w:w="600" w:type="dxa"/>
            <w:shd w:val="clear" w:color="auto" w:fill="auto"/>
            <w:hideMark/>
          </w:tcPr>
          <w:p w:rsidR="00C62174" w:rsidRPr="007022F7" w:rsidRDefault="00C62174" w:rsidP="003D7F53">
            <w:pPr>
              <w:jc w:val="left"/>
              <w:rPr>
                <w:color w:val="000000"/>
              </w:rPr>
            </w:pPr>
            <w:r w:rsidRPr="007022F7">
              <w:rPr>
                <w:color w:val="000000"/>
              </w:rPr>
              <w:t>NL</w:t>
            </w:r>
          </w:p>
        </w:tc>
        <w:tc>
          <w:tcPr>
            <w:tcW w:w="8892" w:type="dxa"/>
            <w:vAlign w:val="center"/>
          </w:tcPr>
          <w:p w:rsidR="00C62174" w:rsidRPr="00B03524" w:rsidRDefault="00C62174" w:rsidP="003D7F53">
            <w:pPr>
              <w:jc w:val="left"/>
              <w:rPr>
                <w:color w:val="000000"/>
              </w:rPr>
            </w:pPr>
            <w:r w:rsidRPr="00B03524">
              <w:rPr>
                <w:color w:val="000000"/>
              </w:rPr>
              <w:t>Pas encore, mais projet en cours de développement</w:t>
            </w:r>
          </w:p>
        </w:tc>
      </w:tr>
      <w:tr w:rsidR="00C62174" w:rsidRPr="007022F7" w:rsidTr="00082706">
        <w:trPr>
          <w:cantSplit/>
        </w:trPr>
        <w:tc>
          <w:tcPr>
            <w:tcW w:w="600" w:type="dxa"/>
            <w:shd w:val="clear" w:color="auto" w:fill="auto"/>
            <w:hideMark/>
          </w:tcPr>
          <w:p w:rsidR="00C62174" w:rsidRPr="007022F7" w:rsidRDefault="00C62174" w:rsidP="003D7F53">
            <w:pPr>
              <w:jc w:val="left"/>
              <w:rPr>
                <w:color w:val="000000"/>
              </w:rPr>
            </w:pPr>
            <w:r w:rsidRPr="007022F7">
              <w:rPr>
                <w:color w:val="000000"/>
              </w:rPr>
              <w:t>US</w:t>
            </w:r>
          </w:p>
        </w:tc>
        <w:tc>
          <w:tcPr>
            <w:tcW w:w="8892" w:type="dxa"/>
            <w:vAlign w:val="center"/>
          </w:tcPr>
          <w:p w:rsidR="00C62174" w:rsidRPr="00B03524" w:rsidRDefault="00C62174" w:rsidP="003D7F53">
            <w:pPr>
              <w:jc w:val="left"/>
              <w:rPr>
                <w:color w:val="000000"/>
              </w:rPr>
            </w:pPr>
            <w:r w:rsidRPr="00B03524">
              <w:rPr>
                <w:color w:val="000000"/>
              </w:rPr>
              <w:t xml:space="preserve">Le </w:t>
            </w:r>
            <w:r>
              <w:rPr>
                <w:color w:val="000000"/>
              </w:rPr>
              <w:t>“</w:t>
            </w:r>
            <w:r w:rsidRPr="00B03524">
              <w:rPr>
                <w:color w:val="000000"/>
              </w:rPr>
              <w:t>ePVP system</w:t>
            </w:r>
            <w:r>
              <w:rPr>
                <w:color w:val="000000"/>
              </w:rPr>
              <w:t>”</w:t>
            </w:r>
            <w:r w:rsidRPr="00B03524">
              <w:rPr>
                <w:color w:val="000000"/>
              </w:rPr>
              <w:t xml:space="preserve"> est en cours de mise au point aux États</w:t>
            </w:r>
            <w:r>
              <w:rPr>
                <w:color w:val="000000"/>
              </w:rPr>
              <w:t>-</w:t>
            </w:r>
            <w:r w:rsidRPr="00B03524">
              <w:rPr>
                <w:color w:val="000000"/>
              </w:rPr>
              <w:t xml:space="preserve">Unis </w:t>
            </w:r>
            <w:r>
              <w:rPr>
                <w:color w:val="000000"/>
              </w:rPr>
              <w:t>d’Amérique</w:t>
            </w:r>
            <w:r w:rsidRPr="00B03524">
              <w:rPr>
                <w:color w:val="000000"/>
              </w:rPr>
              <w:t xml:space="preserve"> et son lancement est prévu en juin</w:t>
            </w:r>
            <w:r>
              <w:rPr>
                <w:color w:val="000000"/>
              </w:rPr>
              <w:t> </w:t>
            </w:r>
            <w:r w:rsidRPr="00B03524">
              <w:rPr>
                <w:color w:val="000000"/>
              </w:rPr>
              <w:t>2014</w:t>
            </w:r>
          </w:p>
        </w:tc>
      </w:tr>
      <w:tr w:rsidR="00C62174" w:rsidRPr="007022F7" w:rsidTr="00082706">
        <w:trPr>
          <w:cantSplit/>
        </w:trPr>
        <w:tc>
          <w:tcPr>
            <w:tcW w:w="600" w:type="dxa"/>
            <w:shd w:val="clear" w:color="auto" w:fill="auto"/>
            <w:hideMark/>
          </w:tcPr>
          <w:p w:rsidR="00C62174" w:rsidRPr="007022F7" w:rsidRDefault="00C62174" w:rsidP="003D7F53">
            <w:pPr>
              <w:jc w:val="left"/>
              <w:rPr>
                <w:color w:val="000000"/>
              </w:rPr>
            </w:pPr>
            <w:r w:rsidRPr="007022F7">
              <w:rPr>
                <w:color w:val="000000"/>
              </w:rPr>
              <w:t>AZ</w:t>
            </w:r>
          </w:p>
        </w:tc>
        <w:tc>
          <w:tcPr>
            <w:tcW w:w="8892" w:type="dxa"/>
            <w:vAlign w:val="center"/>
          </w:tcPr>
          <w:p w:rsidR="00C62174" w:rsidRPr="00B03524" w:rsidRDefault="00C62174" w:rsidP="003D7F53">
            <w:pPr>
              <w:jc w:val="left"/>
              <w:rPr>
                <w:color w:val="000000"/>
              </w:rPr>
            </w:pPr>
            <w:r w:rsidRPr="00B03524">
              <w:rPr>
                <w:color w:val="000000"/>
              </w:rPr>
              <w:t>Mais nous prévoyons d</w:t>
            </w:r>
            <w:r>
              <w:rPr>
                <w:color w:val="000000"/>
              </w:rPr>
              <w:t>’</w:t>
            </w:r>
            <w:r w:rsidRPr="00B03524">
              <w:rPr>
                <w:color w:val="000000"/>
              </w:rPr>
              <w:t>utiliser le formulaire électronique de demande.</w:t>
            </w:r>
          </w:p>
        </w:tc>
      </w:tr>
      <w:tr w:rsidR="00C62174" w:rsidRPr="00BC3D48" w:rsidTr="00082706">
        <w:trPr>
          <w:cantSplit/>
        </w:trPr>
        <w:tc>
          <w:tcPr>
            <w:tcW w:w="600" w:type="dxa"/>
            <w:shd w:val="clear" w:color="auto" w:fill="auto"/>
            <w:hideMark/>
          </w:tcPr>
          <w:p w:rsidR="00C62174" w:rsidRPr="007022F7" w:rsidRDefault="00C62174" w:rsidP="003D7F53">
            <w:pPr>
              <w:jc w:val="left"/>
              <w:rPr>
                <w:color w:val="000000"/>
              </w:rPr>
            </w:pPr>
            <w:r w:rsidRPr="007022F7">
              <w:rPr>
                <w:color w:val="000000"/>
              </w:rPr>
              <w:t>CH</w:t>
            </w:r>
          </w:p>
        </w:tc>
        <w:tc>
          <w:tcPr>
            <w:tcW w:w="8892" w:type="dxa"/>
            <w:vAlign w:val="center"/>
          </w:tcPr>
          <w:p w:rsidR="00C62174" w:rsidRPr="00B03524" w:rsidRDefault="00C62174" w:rsidP="003D7F53">
            <w:pPr>
              <w:jc w:val="left"/>
              <w:rPr>
                <w:color w:val="000000"/>
              </w:rPr>
            </w:pPr>
            <w:r w:rsidRPr="000A4554">
              <w:rPr>
                <w:color w:val="000000"/>
              </w:rPr>
              <w:t>Pas encore.  Mais nous l’envisageons et nous avons aussi des idées précises sur la manière dont cela devrait fonctionner.</w:t>
            </w:r>
          </w:p>
        </w:tc>
      </w:tr>
    </w:tbl>
    <w:p w:rsidR="00412A90" w:rsidRPr="003D7F53" w:rsidRDefault="00412A90" w:rsidP="003D7F53">
      <w:pPr>
        <w:keepNext/>
        <w:spacing w:before="240"/>
        <w:ind w:left="567" w:hanging="567"/>
        <w:rPr>
          <w:snapToGrid w:val="0"/>
        </w:rPr>
      </w:pPr>
      <w:r w:rsidRPr="003D7F53">
        <w:rPr>
          <w:snapToGrid w:val="0"/>
          <w:u w:val="single"/>
        </w:rPr>
        <w:t>7</w:t>
      </w:r>
      <w:r w:rsidRPr="003D7F53">
        <w:rPr>
          <w:snapToGrid w:val="0"/>
          <w:u w:val="single"/>
        </w:rPr>
        <w:tab/>
      </w:r>
      <w:r w:rsidRPr="003D7F53">
        <w:rPr>
          <w:u w:val="single"/>
        </w:rPr>
        <w:t>Les informations figurant dans le formulaire électronique sont-elles suffisantes pour recevoir une date de dépôt?</w:t>
      </w:r>
    </w:p>
    <w:p w:rsidR="00412A90" w:rsidRDefault="00412A90" w:rsidP="00F06B9B"/>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C62174" w:rsidRPr="00BC3D48" w:rsidTr="00C62174">
        <w:tc>
          <w:tcPr>
            <w:tcW w:w="600" w:type="dxa"/>
            <w:shd w:val="clear" w:color="auto" w:fill="auto"/>
            <w:hideMark/>
          </w:tcPr>
          <w:p w:rsidR="00C62174" w:rsidRPr="00BC3D48" w:rsidRDefault="00C62174" w:rsidP="003D7F53">
            <w:pPr>
              <w:jc w:val="left"/>
              <w:rPr>
                <w:color w:val="000000"/>
              </w:rPr>
            </w:pPr>
            <w:r w:rsidRPr="00BC3D48">
              <w:rPr>
                <w:color w:val="000000"/>
              </w:rPr>
              <w:t>NL</w:t>
            </w:r>
          </w:p>
        </w:tc>
        <w:tc>
          <w:tcPr>
            <w:tcW w:w="8892" w:type="dxa"/>
            <w:vAlign w:val="center"/>
          </w:tcPr>
          <w:p w:rsidR="00C62174" w:rsidRPr="00B03524" w:rsidRDefault="00C62174" w:rsidP="003D7F53">
            <w:pPr>
              <w:jc w:val="left"/>
              <w:rPr>
                <w:color w:val="000000"/>
              </w:rPr>
            </w:pPr>
            <w:r w:rsidRPr="00B03524">
              <w:rPr>
                <w:color w:val="000000"/>
              </w:rPr>
              <w:t>Pas encore, mais le projet est en cours de développement</w:t>
            </w:r>
          </w:p>
        </w:tc>
      </w:tr>
      <w:tr w:rsidR="00C62174" w:rsidRPr="00BC3D48" w:rsidTr="00C62174">
        <w:tc>
          <w:tcPr>
            <w:tcW w:w="600" w:type="dxa"/>
            <w:shd w:val="clear" w:color="auto" w:fill="auto"/>
            <w:hideMark/>
          </w:tcPr>
          <w:p w:rsidR="00C62174" w:rsidRPr="00BC3D48" w:rsidRDefault="00C62174" w:rsidP="003D7F53">
            <w:pPr>
              <w:jc w:val="left"/>
              <w:rPr>
                <w:color w:val="000000"/>
              </w:rPr>
            </w:pPr>
            <w:r w:rsidRPr="00BC3D48">
              <w:rPr>
                <w:color w:val="000000"/>
              </w:rPr>
              <w:t>EU</w:t>
            </w:r>
          </w:p>
        </w:tc>
        <w:tc>
          <w:tcPr>
            <w:tcW w:w="8892" w:type="dxa"/>
            <w:vAlign w:val="center"/>
          </w:tcPr>
          <w:p w:rsidR="00C62174" w:rsidRPr="00B03524" w:rsidRDefault="00C62174" w:rsidP="003D7F53">
            <w:pPr>
              <w:jc w:val="left"/>
              <w:rPr>
                <w:color w:val="000000"/>
              </w:rPr>
            </w:pPr>
            <w:r w:rsidRPr="00B03524">
              <w:rPr>
                <w:color w:val="000000"/>
              </w:rPr>
              <w:t>Parfois encore provisoire si des documents à signature à l</w:t>
            </w:r>
            <w:r>
              <w:rPr>
                <w:color w:val="000000"/>
              </w:rPr>
              <w:t>’</w:t>
            </w:r>
            <w:r w:rsidRPr="00B03524">
              <w:rPr>
                <w:color w:val="000000"/>
              </w:rPr>
              <w:t>encre doivent être fournis dans un délai donné.</w:t>
            </w:r>
          </w:p>
        </w:tc>
      </w:tr>
      <w:tr w:rsidR="00C62174" w:rsidRPr="00BC3D48" w:rsidTr="00C62174">
        <w:tc>
          <w:tcPr>
            <w:tcW w:w="600" w:type="dxa"/>
            <w:shd w:val="clear" w:color="auto" w:fill="auto"/>
            <w:hideMark/>
          </w:tcPr>
          <w:p w:rsidR="00C62174" w:rsidRPr="00BC3D48" w:rsidRDefault="00C62174" w:rsidP="003D7F53">
            <w:pPr>
              <w:jc w:val="left"/>
              <w:rPr>
                <w:color w:val="000000"/>
              </w:rPr>
            </w:pPr>
            <w:r w:rsidRPr="00BC3D48">
              <w:rPr>
                <w:color w:val="000000"/>
              </w:rPr>
              <w:t>AZ</w:t>
            </w:r>
          </w:p>
        </w:tc>
        <w:tc>
          <w:tcPr>
            <w:tcW w:w="8892" w:type="dxa"/>
            <w:vAlign w:val="center"/>
          </w:tcPr>
          <w:p w:rsidR="00C62174" w:rsidRPr="00B03524" w:rsidRDefault="00C62174" w:rsidP="003D7F53">
            <w:pPr>
              <w:jc w:val="left"/>
              <w:rPr>
                <w:color w:val="000000"/>
              </w:rPr>
            </w:pPr>
            <w:r w:rsidRPr="00B03524">
              <w:rPr>
                <w:color w:val="000000"/>
              </w:rPr>
              <w:t>Nous n</w:t>
            </w:r>
            <w:r>
              <w:rPr>
                <w:color w:val="000000"/>
              </w:rPr>
              <w:t>’</w:t>
            </w:r>
            <w:r w:rsidRPr="00B03524">
              <w:rPr>
                <w:color w:val="000000"/>
              </w:rPr>
              <w:t>utilisons pas de formulaire électronique de demande pour l</w:t>
            </w:r>
            <w:r>
              <w:rPr>
                <w:color w:val="000000"/>
              </w:rPr>
              <w:t>’</w:t>
            </w:r>
            <w:r w:rsidRPr="00B03524">
              <w:rPr>
                <w:color w:val="000000"/>
              </w:rPr>
              <w:t>instant.</w:t>
            </w:r>
          </w:p>
        </w:tc>
      </w:tr>
      <w:tr w:rsidR="00C62174" w:rsidRPr="00BC3D48" w:rsidTr="00C62174">
        <w:tc>
          <w:tcPr>
            <w:tcW w:w="600" w:type="dxa"/>
            <w:shd w:val="clear" w:color="auto" w:fill="auto"/>
            <w:hideMark/>
          </w:tcPr>
          <w:p w:rsidR="00C62174" w:rsidRPr="00BC3D48" w:rsidRDefault="00C62174" w:rsidP="003D7F53">
            <w:pPr>
              <w:jc w:val="left"/>
              <w:rPr>
                <w:color w:val="000000"/>
              </w:rPr>
            </w:pPr>
            <w:r w:rsidRPr="00BC3D48">
              <w:rPr>
                <w:color w:val="000000"/>
              </w:rPr>
              <w:t>HU</w:t>
            </w:r>
          </w:p>
        </w:tc>
        <w:tc>
          <w:tcPr>
            <w:tcW w:w="8892" w:type="dxa"/>
            <w:vAlign w:val="center"/>
          </w:tcPr>
          <w:p w:rsidR="00C62174" w:rsidRPr="00B03524" w:rsidRDefault="00C62174" w:rsidP="003D7F53">
            <w:pPr>
              <w:jc w:val="left"/>
              <w:rPr>
                <w:color w:val="000000"/>
              </w:rPr>
            </w:pPr>
            <w:r w:rsidRPr="00B03524">
              <w:rPr>
                <w:color w:val="000000"/>
              </w:rPr>
              <w:t>Nous n</w:t>
            </w:r>
            <w:r>
              <w:rPr>
                <w:color w:val="000000"/>
              </w:rPr>
              <w:t>’</w:t>
            </w:r>
            <w:r w:rsidRPr="00B03524">
              <w:rPr>
                <w:color w:val="000000"/>
              </w:rPr>
              <w:t xml:space="preserve">avons pas de formulaire électronique de demande </w:t>
            </w:r>
          </w:p>
        </w:tc>
      </w:tr>
    </w:tbl>
    <w:p w:rsidR="00412A90" w:rsidRPr="003D7F53" w:rsidRDefault="00412A90" w:rsidP="003D7F53">
      <w:pPr>
        <w:keepNext/>
        <w:spacing w:before="240"/>
        <w:ind w:left="567" w:hanging="567"/>
      </w:pPr>
      <w:r w:rsidRPr="003D7F53">
        <w:rPr>
          <w:snapToGrid w:val="0"/>
          <w:u w:val="single"/>
        </w:rPr>
        <w:t>8</w:t>
      </w:r>
      <w:r w:rsidRPr="003D7F53">
        <w:rPr>
          <w:snapToGrid w:val="0"/>
          <w:u w:val="single"/>
        </w:rPr>
        <w:tab/>
      </w:r>
      <w:r w:rsidRPr="003D7F53">
        <w:rPr>
          <w:u w:val="single"/>
        </w:rPr>
        <w:t>En plus de répondre au formulaire électronique, les déposants sont-ils tenus de fournir des documents ou des informations supplémentaires (par exemple, des exemplaires sur papier signés) ou des</w:t>
      </w:r>
      <w:r w:rsidR="00C62174" w:rsidRPr="003D7F53">
        <w:rPr>
          <w:u w:val="single"/>
        </w:rPr>
        <w:t xml:space="preserve"> </w:t>
      </w:r>
      <w:r w:rsidRPr="003D7F53">
        <w:rPr>
          <w:u w:val="single"/>
        </w:rPr>
        <w:t>renseignements en complément des informations devant figurer sur le formulaire électronique?</w:t>
      </w:r>
    </w:p>
    <w:p w:rsidR="00C62174" w:rsidRDefault="00C62174" w:rsidP="00C62174">
      <w:pPr>
        <w:rPr>
          <w:u w:val="single"/>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C62174" w:rsidRPr="007022F7" w:rsidTr="00C62174">
        <w:tc>
          <w:tcPr>
            <w:tcW w:w="600" w:type="dxa"/>
            <w:shd w:val="clear" w:color="auto" w:fill="auto"/>
            <w:hideMark/>
          </w:tcPr>
          <w:p w:rsidR="00C62174" w:rsidRPr="007022F7" w:rsidRDefault="00C62174" w:rsidP="003D7F53">
            <w:pPr>
              <w:jc w:val="left"/>
              <w:rPr>
                <w:color w:val="000000"/>
              </w:rPr>
            </w:pPr>
            <w:r w:rsidRPr="007022F7">
              <w:rPr>
                <w:color w:val="000000"/>
              </w:rPr>
              <w:t>CZ</w:t>
            </w:r>
          </w:p>
        </w:tc>
        <w:tc>
          <w:tcPr>
            <w:tcW w:w="8892" w:type="dxa"/>
            <w:vAlign w:val="center"/>
          </w:tcPr>
          <w:p w:rsidR="00C62174" w:rsidRPr="00B03524" w:rsidRDefault="00C62174" w:rsidP="003D7F53">
            <w:pPr>
              <w:jc w:val="left"/>
              <w:rPr>
                <w:color w:val="000000"/>
              </w:rPr>
            </w:pPr>
            <w:r w:rsidRPr="00B03524">
              <w:rPr>
                <w:color w:val="000000"/>
              </w:rPr>
              <w:t>Dans le cas où la Databox est utilisée, NON</w:t>
            </w:r>
          </w:p>
        </w:tc>
      </w:tr>
      <w:tr w:rsidR="00C62174" w:rsidRPr="007022F7" w:rsidTr="00C62174">
        <w:tc>
          <w:tcPr>
            <w:tcW w:w="600" w:type="dxa"/>
            <w:shd w:val="clear" w:color="auto" w:fill="auto"/>
            <w:hideMark/>
          </w:tcPr>
          <w:p w:rsidR="00C62174" w:rsidRPr="007022F7" w:rsidRDefault="00C62174" w:rsidP="003D7F53">
            <w:pPr>
              <w:jc w:val="left"/>
              <w:rPr>
                <w:color w:val="000000"/>
              </w:rPr>
            </w:pPr>
            <w:r w:rsidRPr="007022F7">
              <w:rPr>
                <w:color w:val="000000"/>
              </w:rPr>
              <w:t>NZ</w:t>
            </w:r>
          </w:p>
        </w:tc>
        <w:tc>
          <w:tcPr>
            <w:tcW w:w="8892" w:type="dxa"/>
            <w:vAlign w:val="center"/>
          </w:tcPr>
          <w:p w:rsidR="00C62174" w:rsidRPr="00B03524" w:rsidRDefault="00C62174" w:rsidP="003D7F53">
            <w:pPr>
              <w:jc w:val="left"/>
              <w:rPr>
                <w:color w:val="000000"/>
              </w:rPr>
            </w:pPr>
            <w:r w:rsidRPr="00B03524">
              <w:rPr>
                <w:color w:val="000000"/>
              </w:rPr>
              <w:t xml:space="preserve">Tous les documents supplémentaires et le questionnaire technique peuvent être envoyés sous forme de pièces jointes par voie électronique. </w:t>
            </w:r>
            <w:r>
              <w:rPr>
                <w:color w:val="000000"/>
              </w:rPr>
              <w:t xml:space="preserve"> </w:t>
            </w:r>
          </w:p>
        </w:tc>
      </w:tr>
      <w:tr w:rsidR="00C62174" w:rsidRPr="007022F7" w:rsidTr="00C62174">
        <w:tc>
          <w:tcPr>
            <w:tcW w:w="600" w:type="dxa"/>
            <w:shd w:val="clear" w:color="auto" w:fill="auto"/>
            <w:hideMark/>
          </w:tcPr>
          <w:p w:rsidR="00C62174" w:rsidRPr="007022F7" w:rsidRDefault="00C62174" w:rsidP="003D7F53">
            <w:pPr>
              <w:jc w:val="left"/>
              <w:rPr>
                <w:color w:val="000000"/>
              </w:rPr>
            </w:pPr>
            <w:r w:rsidRPr="007022F7">
              <w:rPr>
                <w:color w:val="000000"/>
              </w:rPr>
              <w:t>NL</w:t>
            </w:r>
          </w:p>
        </w:tc>
        <w:tc>
          <w:tcPr>
            <w:tcW w:w="8892" w:type="dxa"/>
            <w:vAlign w:val="center"/>
          </w:tcPr>
          <w:p w:rsidR="00C62174" w:rsidRPr="00B03524" w:rsidRDefault="00C62174" w:rsidP="003D7F53">
            <w:pPr>
              <w:jc w:val="left"/>
              <w:rPr>
                <w:color w:val="000000"/>
              </w:rPr>
            </w:pPr>
            <w:r w:rsidRPr="00B03524">
              <w:rPr>
                <w:color w:val="000000"/>
              </w:rPr>
              <w:t>Pas encore, mais le projet est en cours de développement.</w:t>
            </w:r>
          </w:p>
        </w:tc>
      </w:tr>
      <w:tr w:rsidR="00C62174" w:rsidRPr="007022F7" w:rsidTr="00C62174">
        <w:tc>
          <w:tcPr>
            <w:tcW w:w="600" w:type="dxa"/>
            <w:shd w:val="clear" w:color="auto" w:fill="auto"/>
            <w:hideMark/>
          </w:tcPr>
          <w:p w:rsidR="00C62174" w:rsidRPr="007022F7" w:rsidRDefault="00C62174" w:rsidP="003D7F53">
            <w:pPr>
              <w:jc w:val="left"/>
              <w:rPr>
                <w:color w:val="000000"/>
              </w:rPr>
            </w:pPr>
            <w:r w:rsidRPr="007022F7">
              <w:rPr>
                <w:color w:val="000000"/>
              </w:rPr>
              <w:t>DE</w:t>
            </w:r>
          </w:p>
        </w:tc>
        <w:tc>
          <w:tcPr>
            <w:tcW w:w="8892" w:type="dxa"/>
            <w:vAlign w:val="center"/>
          </w:tcPr>
          <w:p w:rsidR="00C62174" w:rsidRPr="00B03524" w:rsidRDefault="00C62174" w:rsidP="003D7F53">
            <w:pPr>
              <w:jc w:val="left"/>
              <w:rPr>
                <w:color w:val="000000"/>
              </w:rPr>
            </w:pPr>
            <w:r w:rsidRPr="00B03524">
              <w:rPr>
                <w:color w:val="000000"/>
              </w:rPr>
              <w:t>En fonction du demandeur et de l</w:t>
            </w:r>
            <w:r>
              <w:rPr>
                <w:color w:val="000000"/>
              </w:rPr>
              <w:t>’</w:t>
            </w:r>
            <w:r w:rsidRPr="00B03524">
              <w:rPr>
                <w:color w:val="000000"/>
              </w:rPr>
              <w:t>espèce</w:t>
            </w:r>
          </w:p>
        </w:tc>
      </w:tr>
      <w:tr w:rsidR="00C62174" w:rsidRPr="007022F7" w:rsidTr="00C62174">
        <w:tc>
          <w:tcPr>
            <w:tcW w:w="600" w:type="dxa"/>
            <w:shd w:val="clear" w:color="auto" w:fill="auto"/>
            <w:hideMark/>
          </w:tcPr>
          <w:p w:rsidR="00C62174" w:rsidRPr="007022F7" w:rsidRDefault="00C62174" w:rsidP="003D7F53">
            <w:pPr>
              <w:jc w:val="left"/>
              <w:rPr>
                <w:color w:val="000000"/>
              </w:rPr>
            </w:pPr>
            <w:r w:rsidRPr="007022F7">
              <w:rPr>
                <w:color w:val="000000"/>
              </w:rPr>
              <w:t> </w:t>
            </w:r>
          </w:p>
        </w:tc>
        <w:tc>
          <w:tcPr>
            <w:tcW w:w="8892" w:type="dxa"/>
            <w:vAlign w:val="center"/>
          </w:tcPr>
          <w:p w:rsidR="00C62174" w:rsidRPr="00B03524" w:rsidRDefault="00C62174" w:rsidP="003D7F53">
            <w:pPr>
              <w:jc w:val="left"/>
              <w:rPr>
                <w:color w:val="000000"/>
              </w:rPr>
            </w:pPr>
            <w:r w:rsidRPr="000A4554">
              <w:rPr>
                <w:color w:val="000000"/>
              </w:rPr>
              <w:t>Exemplaires originaux du mandataire</w:t>
            </w:r>
          </w:p>
        </w:tc>
      </w:tr>
      <w:tr w:rsidR="00C62174" w:rsidRPr="00BC3D48" w:rsidTr="00C62174">
        <w:tc>
          <w:tcPr>
            <w:tcW w:w="600" w:type="dxa"/>
            <w:shd w:val="clear" w:color="auto" w:fill="auto"/>
            <w:hideMark/>
          </w:tcPr>
          <w:p w:rsidR="00C62174" w:rsidRPr="007022F7" w:rsidRDefault="00C62174" w:rsidP="003D7F53">
            <w:pPr>
              <w:jc w:val="left"/>
              <w:rPr>
                <w:color w:val="000000"/>
              </w:rPr>
            </w:pPr>
            <w:r w:rsidRPr="007022F7">
              <w:rPr>
                <w:color w:val="000000"/>
              </w:rPr>
              <w:t>AZ</w:t>
            </w:r>
          </w:p>
        </w:tc>
        <w:tc>
          <w:tcPr>
            <w:tcW w:w="8892" w:type="dxa"/>
            <w:vAlign w:val="center"/>
          </w:tcPr>
          <w:p w:rsidR="00C62174" w:rsidRPr="00B03524" w:rsidRDefault="00C62174" w:rsidP="003D7F53">
            <w:pPr>
              <w:jc w:val="left"/>
              <w:rPr>
                <w:color w:val="000000"/>
              </w:rPr>
            </w:pPr>
            <w:r w:rsidRPr="00B03524">
              <w:rPr>
                <w:color w:val="000000"/>
              </w:rPr>
              <w:t>Nous n</w:t>
            </w:r>
            <w:r>
              <w:rPr>
                <w:color w:val="000000"/>
              </w:rPr>
              <w:t>’</w:t>
            </w:r>
            <w:r w:rsidRPr="00B03524">
              <w:rPr>
                <w:color w:val="000000"/>
              </w:rPr>
              <w:t>avons pas de formulaire électronique de demande</w:t>
            </w:r>
          </w:p>
        </w:tc>
      </w:tr>
    </w:tbl>
    <w:p w:rsidR="00412A90" w:rsidRPr="003D7F53" w:rsidRDefault="00412A90" w:rsidP="003D7F53">
      <w:pPr>
        <w:keepNext/>
        <w:spacing w:before="240"/>
        <w:ind w:left="567" w:hanging="567"/>
        <w:rPr>
          <w:snapToGrid w:val="0"/>
        </w:rPr>
      </w:pPr>
      <w:r w:rsidRPr="003D7F53">
        <w:rPr>
          <w:snapToGrid w:val="0"/>
          <w:u w:val="single"/>
        </w:rPr>
        <w:t>9</w:t>
      </w:r>
      <w:r w:rsidRPr="003D7F53">
        <w:rPr>
          <w:snapToGrid w:val="0"/>
          <w:u w:val="single"/>
        </w:rPr>
        <w:tab/>
      </w:r>
      <w:r w:rsidRPr="003D7F53">
        <w:rPr>
          <w:u w:val="single"/>
        </w:rPr>
        <w:t>Les déposants ont-ils la possibilité de fournir une signature électronique ou une autorisation de demande par voie électronique sous toute autre forme</w:t>
      </w:r>
      <w:r w:rsidRPr="003D7F53">
        <w:rPr>
          <w:color w:val="000000"/>
          <w:u w:val="single"/>
        </w:rPr>
        <w:t>?</w:t>
      </w:r>
    </w:p>
    <w:p w:rsidR="00412A90" w:rsidRDefault="00412A90" w:rsidP="00F06B9B">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C62174" w:rsidRPr="00BC3D48" w:rsidTr="00C62174">
        <w:tc>
          <w:tcPr>
            <w:tcW w:w="600" w:type="dxa"/>
            <w:shd w:val="clear" w:color="auto" w:fill="auto"/>
            <w:hideMark/>
          </w:tcPr>
          <w:p w:rsidR="00C62174" w:rsidRPr="00BC3D48" w:rsidRDefault="00C62174" w:rsidP="003D7F53">
            <w:pPr>
              <w:jc w:val="left"/>
              <w:rPr>
                <w:color w:val="000000"/>
              </w:rPr>
            </w:pPr>
            <w:r w:rsidRPr="00BC3D48">
              <w:rPr>
                <w:color w:val="000000"/>
              </w:rPr>
              <w:t>CZ</w:t>
            </w:r>
          </w:p>
        </w:tc>
        <w:tc>
          <w:tcPr>
            <w:tcW w:w="8892" w:type="dxa"/>
            <w:vAlign w:val="center"/>
          </w:tcPr>
          <w:p w:rsidR="00C62174" w:rsidRPr="00B03524" w:rsidRDefault="00C62174" w:rsidP="003D7F53">
            <w:pPr>
              <w:jc w:val="left"/>
              <w:rPr>
                <w:color w:val="000000"/>
              </w:rPr>
            </w:pPr>
            <w:r w:rsidRPr="00B03524">
              <w:rPr>
                <w:color w:val="000000"/>
              </w:rPr>
              <w:t>Dans le cas où la Databox est utilisée, OUI</w:t>
            </w:r>
          </w:p>
        </w:tc>
      </w:tr>
      <w:tr w:rsidR="00C62174" w:rsidRPr="00BC3D48" w:rsidTr="00C62174">
        <w:tc>
          <w:tcPr>
            <w:tcW w:w="600" w:type="dxa"/>
            <w:shd w:val="clear" w:color="auto" w:fill="auto"/>
            <w:hideMark/>
          </w:tcPr>
          <w:p w:rsidR="00C62174" w:rsidRPr="00BC3D48" w:rsidRDefault="00C62174" w:rsidP="003D7F53">
            <w:pPr>
              <w:jc w:val="left"/>
              <w:rPr>
                <w:color w:val="000000"/>
              </w:rPr>
            </w:pPr>
            <w:r w:rsidRPr="00BC3D48">
              <w:rPr>
                <w:color w:val="000000"/>
              </w:rPr>
              <w:t>NZ</w:t>
            </w:r>
          </w:p>
        </w:tc>
        <w:tc>
          <w:tcPr>
            <w:tcW w:w="8892" w:type="dxa"/>
            <w:vAlign w:val="center"/>
          </w:tcPr>
          <w:p w:rsidR="00C62174" w:rsidRPr="00B03524" w:rsidRDefault="00C62174" w:rsidP="003D7F53">
            <w:pPr>
              <w:jc w:val="left"/>
              <w:rPr>
                <w:color w:val="000000"/>
              </w:rPr>
            </w:pPr>
            <w:r w:rsidRPr="00B03524">
              <w:rPr>
                <w:color w:val="000000"/>
              </w:rPr>
              <w:t>Il existe un système de login des utilisateurs enregistrés</w:t>
            </w:r>
          </w:p>
        </w:tc>
      </w:tr>
      <w:tr w:rsidR="00C62174" w:rsidRPr="00BC3D48" w:rsidTr="00C62174">
        <w:tc>
          <w:tcPr>
            <w:tcW w:w="600" w:type="dxa"/>
            <w:shd w:val="clear" w:color="auto" w:fill="auto"/>
            <w:hideMark/>
          </w:tcPr>
          <w:p w:rsidR="00C62174" w:rsidRPr="00BC3D48" w:rsidRDefault="00C62174" w:rsidP="003D7F53">
            <w:pPr>
              <w:jc w:val="left"/>
              <w:rPr>
                <w:color w:val="000000"/>
              </w:rPr>
            </w:pPr>
            <w:r w:rsidRPr="00BC3D48">
              <w:rPr>
                <w:color w:val="000000"/>
              </w:rPr>
              <w:t>NL</w:t>
            </w:r>
          </w:p>
        </w:tc>
        <w:tc>
          <w:tcPr>
            <w:tcW w:w="8892" w:type="dxa"/>
            <w:vAlign w:val="center"/>
          </w:tcPr>
          <w:p w:rsidR="00C62174" w:rsidRPr="00B03524" w:rsidRDefault="00C62174" w:rsidP="003D7F53">
            <w:pPr>
              <w:jc w:val="left"/>
              <w:rPr>
                <w:color w:val="000000"/>
              </w:rPr>
            </w:pPr>
            <w:r w:rsidRPr="00B03524">
              <w:rPr>
                <w:color w:val="000000"/>
              </w:rPr>
              <w:t>Pas encore, mais le projet est en cours de développement..</w:t>
            </w:r>
          </w:p>
        </w:tc>
      </w:tr>
      <w:tr w:rsidR="00C62174" w:rsidRPr="00BC3D48" w:rsidTr="00C62174">
        <w:tc>
          <w:tcPr>
            <w:tcW w:w="600" w:type="dxa"/>
            <w:shd w:val="clear" w:color="auto" w:fill="auto"/>
            <w:hideMark/>
          </w:tcPr>
          <w:p w:rsidR="00C62174" w:rsidRPr="00BC3D48" w:rsidRDefault="00C62174" w:rsidP="003D7F53">
            <w:pPr>
              <w:jc w:val="left"/>
              <w:rPr>
                <w:color w:val="000000"/>
              </w:rPr>
            </w:pPr>
            <w:r w:rsidRPr="00BC3D48">
              <w:rPr>
                <w:color w:val="000000"/>
              </w:rPr>
              <w:t>HU</w:t>
            </w:r>
          </w:p>
        </w:tc>
        <w:tc>
          <w:tcPr>
            <w:tcW w:w="8892" w:type="dxa"/>
            <w:vAlign w:val="center"/>
          </w:tcPr>
          <w:p w:rsidR="00C62174" w:rsidRPr="00B03524" w:rsidRDefault="00C62174" w:rsidP="003D7F53">
            <w:pPr>
              <w:jc w:val="left"/>
              <w:rPr>
                <w:color w:val="000000"/>
              </w:rPr>
            </w:pPr>
            <w:r w:rsidRPr="00B03524">
              <w:rPr>
                <w:color w:val="000000"/>
              </w:rPr>
              <w:t>Nous n</w:t>
            </w:r>
            <w:r>
              <w:rPr>
                <w:color w:val="000000"/>
              </w:rPr>
              <w:t>’</w:t>
            </w:r>
            <w:r w:rsidRPr="00B03524">
              <w:rPr>
                <w:color w:val="000000"/>
              </w:rPr>
              <w:t>avons pas de formulaire électronique de demande</w:t>
            </w:r>
          </w:p>
        </w:tc>
      </w:tr>
    </w:tbl>
    <w:p w:rsidR="00412A90" w:rsidRPr="003D7F53" w:rsidRDefault="00412A90" w:rsidP="003D7F53">
      <w:pPr>
        <w:keepNext/>
        <w:spacing w:before="240"/>
        <w:rPr>
          <w:snapToGrid w:val="0"/>
        </w:rPr>
      </w:pPr>
      <w:r w:rsidRPr="003D7F53">
        <w:rPr>
          <w:snapToGrid w:val="0"/>
          <w:u w:val="single"/>
        </w:rPr>
        <w:t>10</w:t>
      </w:r>
      <w:r w:rsidRPr="003D7F53">
        <w:rPr>
          <w:snapToGrid w:val="0"/>
          <w:u w:val="single"/>
        </w:rPr>
        <w:tab/>
      </w:r>
      <w:r w:rsidRPr="003D7F53">
        <w:rPr>
          <w:u w:val="single"/>
        </w:rPr>
        <w:t>Les déposants ont-ils la possibilité d’effectuer les paiements en ligne</w:t>
      </w:r>
      <w:r w:rsidRPr="003D7F53">
        <w:rPr>
          <w:color w:val="000000"/>
          <w:u w:val="single"/>
        </w:rPr>
        <w:t>?</w:t>
      </w:r>
    </w:p>
    <w:p w:rsidR="00412A90" w:rsidRDefault="00412A90" w:rsidP="00F06B9B"/>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C62174" w:rsidRPr="00BC3D48" w:rsidTr="00C62174">
        <w:tc>
          <w:tcPr>
            <w:tcW w:w="600" w:type="dxa"/>
            <w:shd w:val="clear" w:color="auto" w:fill="auto"/>
            <w:hideMark/>
          </w:tcPr>
          <w:p w:rsidR="00C62174" w:rsidRPr="00BC3D48" w:rsidRDefault="00C62174" w:rsidP="003D7F53">
            <w:pPr>
              <w:jc w:val="left"/>
              <w:rPr>
                <w:color w:val="000000"/>
              </w:rPr>
            </w:pPr>
            <w:r w:rsidRPr="00BC3D48">
              <w:rPr>
                <w:color w:val="000000"/>
              </w:rPr>
              <w:t>BG</w:t>
            </w:r>
          </w:p>
        </w:tc>
        <w:tc>
          <w:tcPr>
            <w:tcW w:w="8892" w:type="dxa"/>
            <w:vAlign w:val="center"/>
          </w:tcPr>
          <w:p w:rsidR="00C62174" w:rsidRPr="00B03524" w:rsidRDefault="00C62174" w:rsidP="003D7F53">
            <w:pPr>
              <w:jc w:val="left"/>
              <w:rPr>
                <w:color w:val="000000"/>
              </w:rPr>
            </w:pPr>
            <w:r w:rsidRPr="00B03524">
              <w:rPr>
                <w:color w:val="000000"/>
              </w:rPr>
              <w:t>Ils ont cette possibilité.</w:t>
            </w:r>
          </w:p>
        </w:tc>
      </w:tr>
      <w:tr w:rsidR="00C62174" w:rsidRPr="00BC3D48" w:rsidTr="00C62174">
        <w:tc>
          <w:tcPr>
            <w:tcW w:w="600" w:type="dxa"/>
            <w:shd w:val="clear" w:color="auto" w:fill="auto"/>
            <w:hideMark/>
          </w:tcPr>
          <w:p w:rsidR="00C62174" w:rsidRPr="00BC3D48" w:rsidRDefault="00C62174" w:rsidP="003D7F53">
            <w:pPr>
              <w:jc w:val="left"/>
              <w:rPr>
                <w:color w:val="000000"/>
              </w:rPr>
            </w:pPr>
            <w:r w:rsidRPr="00BC3D48">
              <w:rPr>
                <w:color w:val="000000"/>
              </w:rPr>
              <w:t>HU</w:t>
            </w:r>
          </w:p>
        </w:tc>
        <w:tc>
          <w:tcPr>
            <w:tcW w:w="8892" w:type="dxa"/>
            <w:vAlign w:val="center"/>
          </w:tcPr>
          <w:p w:rsidR="00C62174" w:rsidRPr="00B03524" w:rsidRDefault="00C62174" w:rsidP="003D7F53">
            <w:pPr>
              <w:jc w:val="left"/>
              <w:rPr>
                <w:color w:val="000000"/>
              </w:rPr>
            </w:pPr>
            <w:r w:rsidRPr="00B03524">
              <w:rPr>
                <w:color w:val="000000"/>
              </w:rPr>
              <w:t>Pas encore, mais le projet est en cours de développement..</w:t>
            </w:r>
          </w:p>
        </w:tc>
      </w:tr>
    </w:tbl>
    <w:p w:rsidR="00412A90" w:rsidRPr="003D7F53" w:rsidRDefault="00412A90" w:rsidP="003D7F53">
      <w:pPr>
        <w:keepNext/>
        <w:spacing w:before="240"/>
        <w:rPr>
          <w:snapToGrid w:val="0"/>
        </w:rPr>
      </w:pPr>
      <w:r w:rsidRPr="003D7F53">
        <w:rPr>
          <w:snapToGrid w:val="0"/>
          <w:u w:val="single"/>
        </w:rPr>
        <w:t>11</w:t>
      </w:r>
      <w:r w:rsidRPr="003D7F53">
        <w:rPr>
          <w:snapToGrid w:val="0"/>
          <w:u w:val="single"/>
        </w:rPr>
        <w:tab/>
      </w:r>
      <w:r w:rsidRPr="003D7F53">
        <w:rPr>
          <w:u w:val="single"/>
        </w:rPr>
        <w:t>Dans quelles langues le formulaire électronique peut-il être rempli</w:t>
      </w:r>
      <w:r w:rsidRPr="003D7F53">
        <w:rPr>
          <w:color w:val="000000"/>
          <w:u w:val="single"/>
        </w:rPr>
        <w:t>?</w:t>
      </w:r>
    </w:p>
    <w:p w:rsidR="00412A90" w:rsidRDefault="00412A90" w:rsidP="00F06B9B"/>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VN</w:t>
            </w:r>
          </w:p>
        </w:tc>
        <w:tc>
          <w:tcPr>
            <w:tcW w:w="8892" w:type="dxa"/>
            <w:vAlign w:val="center"/>
          </w:tcPr>
          <w:p w:rsidR="00082706" w:rsidRPr="00B03524" w:rsidRDefault="00082706" w:rsidP="003D7F53">
            <w:pPr>
              <w:jc w:val="left"/>
              <w:rPr>
                <w:color w:val="000000"/>
              </w:rPr>
            </w:pPr>
            <w:r w:rsidRPr="00B03524">
              <w:rPr>
                <w:color w:val="000000"/>
              </w:rPr>
              <w:t>Vietnamien et anglais</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 </w:t>
            </w:r>
          </w:p>
        </w:tc>
        <w:tc>
          <w:tcPr>
            <w:tcW w:w="8892" w:type="dxa"/>
            <w:vAlign w:val="center"/>
          </w:tcPr>
          <w:p w:rsidR="00082706" w:rsidRPr="00B03524" w:rsidRDefault="00082706" w:rsidP="003D7F53">
            <w:pPr>
              <w:jc w:val="left"/>
              <w:rPr>
                <w:color w:val="000000"/>
              </w:rPr>
            </w:pPr>
            <w:r w:rsidRPr="00B03524">
              <w:rPr>
                <w:color w:val="000000"/>
              </w:rPr>
              <w:t>Langue nationale</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MD</w:t>
            </w:r>
          </w:p>
        </w:tc>
        <w:tc>
          <w:tcPr>
            <w:tcW w:w="8892" w:type="dxa"/>
            <w:vAlign w:val="center"/>
          </w:tcPr>
          <w:p w:rsidR="00082706" w:rsidRPr="00B03524" w:rsidRDefault="00082706" w:rsidP="003D7F53">
            <w:pPr>
              <w:jc w:val="left"/>
              <w:rPr>
                <w:color w:val="000000"/>
              </w:rPr>
            </w:pPr>
            <w:r w:rsidRPr="00B03524">
              <w:rPr>
                <w:color w:val="000000"/>
              </w:rPr>
              <w:t>Roumain</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CZ</w:t>
            </w:r>
          </w:p>
        </w:tc>
        <w:tc>
          <w:tcPr>
            <w:tcW w:w="8892" w:type="dxa"/>
            <w:vAlign w:val="center"/>
          </w:tcPr>
          <w:p w:rsidR="00082706" w:rsidRPr="00B03524" w:rsidRDefault="00082706" w:rsidP="003D7F53">
            <w:pPr>
              <w:jc w:val="left"/>
              <w:rPr>
                <w:color w:val="000000"/>
              </w:rPr>
            </w:pPr>
            <w:r w:rsidRPr="00B03524">
              <w:rPr>
                <w:color w:val="000000"/>
              </w:rPr>
              <w:t>Tchèque et anglais</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NZ</w:t>
            </w:r>
          </w:p>
        </w:tc>
        <w:tc>
          <w:tcPr>
            <w:tcW w:w="8892" w:type="dxa"/>
            <w:vAlign w:val="center"/>
          </w:tcPr>
          <w:p w:rsidR="00082706" w:rsidRPr="00B03524" w:rsidRDefault="00082706" w:rsidP="003D7F53">
            <w:pPr>
              <w:jc w:val="left"/>
              <w:rPr>
                <w:color w:val="000000"/>
              </w:rPr>
            </w:pPr>
            <w:r w:rsidRPr="00B03524">
              <w:rPr>
                <w:color w:val="000000"/>
              </w:rPr>
              <w:t>Anglais</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BG</w:t>
            </w:r>
          </w:p>
        </w:tc>
        <w:tc>
          <w:tcPr>
            <w:tcW w:w="8892" w:type="dxa"/>
            <w:vAlign w:val="center"/>
          </w:tcPr>
          <w:p w:rsidR="00082706" w:rsidRPr="00B03524" w:rsidRDefault="00082706" w:rsidP="003D7F53">
            <w:pPr>
              <w:jc w:val="left"/>
              <w:rPr>
                <w:color w:val="000000"/>
              </w:rPr>
            </w:pPr>
            <w:r w:rsidRPr="00B03524">
              <w:rPr>
                <w:color w:val="000000"/>
              </w:rPr>
              <w:t>Nous n</w:t>
            </w:r>
            <w:r>
              <w:rPr>
                <w:color w:val="000000"/>
              </w:rPr>
              <w:t>’</w:t>
            </w:r>
            <w:r w:rsidRPr="00B03524">
              <w:rPr>
                <w:color w:val="000000"/>
              </w:rPr>
              <w:t>avons pas cette possibilité</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 </w:t>
            </w:r>
          </w:p>
        </w:tc>
        <w:tc>
          <w:tcPr>
            <w:tcW w:w="8892" w:type="dxa"/>
            <w:vAlign w:val="center"/>
          </w:tcPr>
          <w:p w:rsidR="00082706" w:rsidRPr="00B03524" w:rsidRDefault="00082706" w:rsidP="003D7F53">
            <w:pPr>
              <w:jc w:val="left"/>
              <w:rPr>
                <w:color w:val="000000"/>
              </w:rPr>
            </w:pPr>
            <w:r w:rsidRPr="00B03524">
              <w:rPr>
                <w:color w:val="000000"/>
              </w:rPr>
              <w:t>Géorgien, anglais</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lastRenderedPageBreak/>
              <w:t>NO</w:t>
            </w:r>
          </w:p>
        </w:tc>
        <w:tc>
          <w:tcPr>
            <w:tcW w:w="8892" w:type="dxa"/>
            <w:vAlign w:val="center"/>
          </w:tcPr>
          <w:p w:rsidR="00082706" w:rsidRPr="00B03524" w:rsidRDefault="00082706" w:rsidP="003D7F53">
            <w:pPr>
              <w:jc w:val="left"/>
              <w:rPr>
                <w:color w:val="000000"/>
              </w:rPr>
            </w:pPr>
            <w:r w:rsidRPr="00B03524">
              <w:rPr>
                <w:color w:val="000000"/>
              </w:rPr>
              <w:t>Norvégien ou anglais</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NL</w:t>
            </w:r>
          </w:p>
        </w:tc>
        <w:tc>
          <w:tcPr>
            <w:tcW w:w="8892" w:type="dxa"/>
            <w:vAlign w:val="center"/>
          </w:tcPr>
          <w:p w:rsidR="00082706" w:rsidRPr="00B03524" w:rsidRDefault="00082706" w:rsidP="003D7F53">
            <w:pPr>
              <w:jc w:val="left"/>
              <w:rPr>
                <w:color w:val="000000"/>
              </w:rPr>
            </w:pPr>
            <w:r w:rsidRPr="00B03524">
              <w:rPr>
                <w:color w:val="000000"/>
              </w:rPr>
              <w:t>Pas encore, mais projet en cours</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DE</w:t>
            </w:r>
          </w:p>
        </w:tc>
        <w:tc>
          <w:tcPr>
            <w:tcW w:w="8892" w:type="dxa"/>
            <w:vAlign w:val="center"/>
          </w:tcPr>
          <w:p w:rsidR="00082706" w:rsidRPr="00B03524" w:rsidRDefault="00082706" w:rsidP="003D7F53">
            <w:pPr>
              <w:jc w:val="left"/>
              <w:rPr>
                <w:color w:val="000000"/>
              </w:rPr>
            </w:pPr>
            <w:r w:rsidRPr="00B03524">
              <w:rPr>
                <w:color w:val="000000"/>
              </w:rPr>
              <w:t>Allemand</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US</w:t>
            </w:r>
          </w:p>
        </w:tc>
        <w:tc>
          <w:tcPr>
            <w:tcW w:w="8892" w:type="dxa"/>
            <w:vAlign w:val="center"/>
          </w:tcPr>
          <w:p w:rsidR="00082706" w:rsidRPr="00B03524" w:rsidRDefault="00082706" w:rsidP="003D7F53">
            <w:pPr>
              <w:jc w:val="left"/>
              <w:rPr>
                <w:color w:val="000000"/>
              </w:rPr>
            </w:pPr>
            <w:r w:rsidRPr="00B03524">
              <w:rPr>
                <w:color w:val="000000"/>
              </w:rPr>
              <w:t>Anglais</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EU</w:t>
            </w:r>
          </w:p>
        </w:tc>
        <w:tc>
          <w:tcPr>
            <w:tcW w:w="8892" w:type="dxa"/>
            <w:vAlign w:val="center"/>
          </w:tcPr>
          <w:p w:rsidR="00082706" w:rsidRPr="00B03524" w:rsidRDefault="00082706" w:rsidP="003D7F53">
            <w:pPr>
              <w:jc w:val="left"/>
              <w:rPr>
                <w:color w:val="000000"/>
              </w:rPr>
            </w:pPr>
            <w:r>
              <w:rPr>
                <w:color w:val="000000"/>
              </w:rPr>
              <w:t xml:space="preserve">Les </w:t>
            </w:r>
            <w:r w:rsidRPr="00B03524">
              <w:rPr>
                <w:color w:val="000000"/>
              </w:rPr>
              <w:t xml:space="preserve">23 langues de </w:t>
            </w:r>
            <w:r w:rsidRPr="00B03524">
              <w:t>l</w:t>
            </w:r>
            <w:r>
              <w:t>’</w:t>
            </w:r>
            <w:r w:rsidRPr="00B03524">
              <w:t>Union européenne</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MX</w:t>
            </w:r>
          </w:p>
        </w:tc>
        <w:tc>
          <w:tcPr>
            <w:tcW w:w="8892" w:type="dxa"/>
            <w:vAlign w:val="center"/>
          </w:tcPr>
          <w:p w:rsidR="00082706" w:rsidRPr="000A4554" w:rsidRDefault="00082706" w:rsidP="003D7F53">
            <w:pPr>
              <w:jc w:val="left"/>
              <w:rPr>
                <w:color w:val="000000"/>
              </w:rPr>
            </w:pPr>
            <w:r w:rsidRPr="000A4554">
              <w:rPr>
                <w:color w:val="000000"/>
              </w:rPr>
              <w:t>Aucun formulaire électronique disponible</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 </w:t>
            </w:r>
          </w:p>
        </w:tc>
        <w:tc>
          <w:tcPr>
            <w:tcW w:w="8892" w:type="dxa"/>
            <w:vAlign w:val="center"/>
          </w:tcPr>
          <w:p w:rsidR="00082706" w:rsidRPr="000A4554" w:rsidRDefault="00082706" w:rsidP="003D7F53">
            <w:pPr>
              <w:jc w:val="left"/>
              <w:rPr>
                <w:color w:val="000000"/>
              </w:rPr>
            </w:pPr>
            <w:r w:rsidRPr="000A4554">
              <w:rPr>
                <w:color w:val="000000"/>
              </w:rPr>
              <w:t>Espagnol</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LT</w:t>
            </w:r>
          </w:p>
        </w:tc>
        <w:tc>
          <w:tcPr>
            <w:tcW w:w="8892" w:type="dxa"/>
            <w:vAlign w:val="center"/>
          </w:tcPr>
          <w:p w:rsidR="00082706" w:rsidRPr="00B03524" w:rsidRDefault="00082706" w:rsidP="003D7F53">
            <w:pPr>
              <w:jc w:val="left"/>
              <w:rPr>
                <w:color w:val="000000"/>
              </w:rPr>
            </w:pPr>
            <w:r w:rsidRPr="00B03524">
              <w:rPr>
                <w:color w:val="000000"/>
              </w:rPr>
              <w:t>Lithuanien et anglais</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AZ</w:t>
            </w:r>
          </w:p>
        </w:tc>
        <w:tc>
          <w:tcPr>
            <w:tcW w:w="8892" w:type="dxa"/>
            <w:vAlign w:val="center"/>
          </w:tcPr>
          <w:p w:rsidR="00082706" w:rsidRPr="00B03524" w:rsidRDefault="00082706" w:rsidP="003D7F53">
            <w:pPr>
              <w:jc w:val="left"/>
              <w:rPr>
                <w:color w:val="000000"/>
              </w:rPr>
            </w:pPr>
            <w:r w:rsidRPr="00B03524">
              <w:rPr>
                <w:color w:val="000000"/>
              </w:rPr>
              <w:t>Notre projet initial prévoit de remplir le formulaire électronique dans la langue nationale</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CH</w:t>
            </w:r>
          </w:p>
        </w:tc>
        <w:tc>
          <w:tcPr>
            <w:tcW w:w="8892" w:type="dxa"/>
            <w:vAlign w:val="center"/>
          </w:tcPr>
          <w:p w:rsidR="00082706" w:rsidRPr="00B03524" w:rsidRDefault="00082706" w:rsidP="003D7F53">
            <w:pPr>
              <w:jc w:val="left"/>
              <w:rPr>
                <w:color w:val="000000"/>
              </w:rPr>
            </w:pPr>
            <w:r w:rsidRPr="000A4554">
              <w:rPr>
                <w:color w:val="000000"/>
              </w:rPr>
              <w:t>Comme auparavant, en DE, FR, EN</w:t>
            </w:r>
          </w:p>
        </w:tc>
      </w:tr>
      <w:tr w:rsidR="00082706" w:rsidRPr="00BC3D48" w:rsidTr="00082706">
        <w:tc>
          <w:tcPr>
            <w:tcW w:w="600" w:type="dxa"/>
            <w:shd w:val="clear" w:color="auto" w:fill="auto"/>
            <w:hideMark/>
          </w:tcPr>
          <w:p w:rsidR="00082706" w:rsidRPr="004155FB" w:rsidRDefault="00082706" w:rsidP="003D7F53">
            <w:pPr>
              <w:jc w:val="left"/>
              <w:rPr>
                <w:color w:val="000000"/>
              </w:rPr>
            </w:pPr>
            <w:r w:rsidRPr="004155FB">
              <w:rPr>
                <w:color w:val="000000"/>
              </w:rPr>
              <w:t> </w:t>
            </w:r>
          </w:p>
        </w:tc>
        <w:tc>
          <w:tcPr>
            <w:tcW w:w="8892" w:type="dxa"/>
            <w:vAlign w:val="center"/>
          </w:tcPr>
          <w:p w:rsidR="00082706" w:rsidRPr="00B03524" w:rsidRDefault="00082706" w:rsidP="003D7F53">
            <w:pPr>
              <w:jc w:val="left"/>
              <w:rPr>
                <w:color w:val="000000"/>
              </w:rPr>
            </w:pPr>
            <w:r w:rsidRPr="00B03524">
              <w:rPr>
                <w:color w:val="000000"/>
              </w:rPr>
              <w:t>Anglais et hébreu</w:t>
            </w:r>
          </w:p>
        </w:tc>
      </w:tr>
    </w:tbl>
    <w:p w:rsidR="00412A90" w:rsidRPr="003D7F53" w:rsidRDefault="00412A90" w:rsidP="007D3CBC">
      <w:pPr>
        <w:keepNext/>
        <w:spacing w:before="240"/>
        <w:ind w:left="567" w:hanging="567"/>
        <w:rPr>
          <w:snapToGrid w:val="0"/>
        </w:rPr>
      </w:pPr>
      <w:r w:rsidRPr="003D7F53">
        <w:rPr>
          <w:snapToGrid w:val="0"/>
          <w:u w:val="single"/>
        </w:rPr>
        <w:t>12</w:t>
      </w:r>
      <w:r w:rsidRPr="003D7F53">
        <w:rPr>
          <w:snapToGrid w:val="0"/>
          <w:u w:val="single"/>
        </w:rPr>
        <w:tab/>
      </w:r>
      <w:r w:rsidRPr="003D7F53">
        <w:rPr>
          <w:u w:val="single"/>
        </w:rPr>
        <w:t>Si vous ne fournissez pas un formulaire de demande électronique, prévoyez-vous de créer une base de données ou souhaitez-vous une assistance pour la mettre au point</w:t>
      </w:r>
      <w:r w:rsidRPr="003D7F53">
        <w:rPr>
          <w:color w:val="000000"/>
          <w:u w:val="single"/>
        </w:rPr>
        <w:t>?</w:t>
      </w:r>
    </w:p>
    <w:p w:rsidR="00412A90" w:rsidRDefault="00412A90" w:rsidP="00F06B9B">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JP</w:t>
            </w:r>
          </w:p>
        </w:tc>
        <w:tc>
          <w:tcPr>
            <w:tcW w:w="8892" w:type="dxa"/>
            <w:vAlign w:val="center"/>
          </w:tcPr>
          <w:p w:rsidR="00082706" w:rsidRPr="00B03524" w:rsidRDefault="00082706" w:rsidP="003D7F53">
            <w:pPr>
              <w:jc w:val="left"/>
              <w:rPr>
                <w:color w:val="000000"/>
              </w:rPr>
            </w:pPr>
            <w:r w:rsidRPr="00B03524">
              <w:rPr>
                <w:color w:val="000000"/>
              </w:rPr>
              <w:t>En attente</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 </w:t>
            </w:r>
          </w:p>
        </w:tc>
        <w:tc>
          <w:tcPr>
            <w:tcW w:w="8892" w:type="dxa"/>
            <w:vAlign w:val="center"/>
          </w:tcPr>
          <w:p w:rsidR="00082706" w:rsidRPr="00B03524" w:rsidRDefault="00082706" w:rsidP="003D7F53">
            <w:pPr>
              <w:jc w:val="left"/>
              <w:rPr>
                <w:color w:val="000000"/>
              </w:rPr>
            </w:pPr>
            <w:r w:rsidRPr="00B03524">
              <w:rPr>
                <w:color w:val="000000"/>
              </w:rPr>
              <w:t>Oui</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MD</w:t>
            </w:r>
          </w:p>
        </w:tc>
        <w:tc>
          <w:tcPr>
            <w:tcW w:w="8892" w:type="dxa"/>
          </w:tcPr>
          <w:p w:rsidR="00082706" w:rsidRPr="00B03524" w:rsidRDefault="00082706" w:rsidP="003D7F53">
            <w:r w:rsidRPr="00B03524">
              <w:rPr>
                <w:color w:val="000000"/>
              </w:rPr>
              <w:t>Oui</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IL</w:t>
            </w:r>
          </w:p>
        </w:tc>
        <w:tc>
          <w:tcPr>
            <w:tcW w:w="8892" w:type="dxa"/>
          </w:tcPr>
          <w:p w:rsidR="00082706" w:rsidRPr="00B03524" w:rsidRDefault="00082706" w:rsidP="003D7F53">
            <w:r w:rsidRPr="00B03524">
              <w:rPr>
                <w:color w:val="000000"/>
              </w:rPr>
              <w:t>Oui</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PL</w:t>
            </w:r>
          </w:p>
        </w:tc>
        <w:tc>
          <w:tcPr>
            <w:tcW w:w="8892" w:type="dxa"/>
            <w:vAlign w:val="center"/>
          </w:tcPr>
          <w:p w:rsidR="00082706" w:rsidRPr="00B03524" w:rsidRDefault="00082706" w:rsidP="003D7F53">
            <w:pPr>
              <w:jc w:val="left"/>
              <w:rPr>
                <w:color w:val="000000"/>
              </w:rPr>
            </w:pPr>
            <w:r w:rsidRPr="00B03524">
              <w:rPr>
                <w:color w:val="000000"/>
              </w:rPr>
              <w:t xml:space="preserve">Des projets existent en ce sens. </w:t>
            </w:r>
            <w:r>
              <w:rPr>
                <w:color w:val="000000"/>
              </w:rPr>
              <w:t xml:space="preserve"> </w:t>
            </w:r>
            <w:r w:rsidRPr="00B03524">
              <w:rPr>
                <w:color w:val="000000"/>
              </w:rPr>
              <w:t>Votre assistance serait très appréciée.</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BG</w:t>
            </w:r>
          </w:p>
        </w:tc>
        <w:tc>
          <w:tcPr>
            <w:tcW w:w="8892" w:type="dxa"/>
            <w:vAlign w:val="center"/>
          </w:tcPr>
          <w:p w:rsidR="00082706" w:rsidRPr="00B03524" w:rsidRDefault="00082706" w:rsidP="003D7F53">
            <w:pPr>
              <w:jc w:val="left"/>
              <w:rPr>
                <w:color w:val="000000"/>
              </w:rPr>
            </w:pPr>
            <w:r w:rsidRPr="00B03524">
              <w:rPr>
                <w:color w:val="000000"/>
              </w:rPr>
              <w:t>À ce stade, nous n</w:t>
            </w:r>
            <w:r>
              <w:rPr>
                <w:color w:val="000000"/>
              </w:rPr>
              <w:t>’</w:t>
            </w:r>
            <w:r w:rsidRPr="00B03524">
              <w:rPr>
                <w:color w:val="000000"/>
              </w:rPr>
              <w:t>avons pas de projets ni de possibilités en ce sens</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RS</w:t>
            </w:r>
          </w:p>
        </w:tc>
        <w:tc>
          <w:tcPr>
            <w:tcW w:w="8892" w:type="dxa"/>
            <w:vAlign w:val="center"/>
          </w:tcPr>
          <w:p w:rsidR="00082706" w:rsidRPr="00B03524" w:rsidRDefault="00082706" w:rsidP="003D7F53">
            <w:pPr>
              <w:jc w:val="left"/>
              <w:rPr>
                <w:color w:val="000000"/>
              </w:rPr>
            </w:pPr>
            <w:r w:rsidRPr="00B03524">
              <w:rPr>
                <w:color w:val="000000"/>
              </w:rPr>
              <w:t>Oui (grâce à l</w:t>
            </w:r>
            <w:r>
              <w:rPr>
                <w:color w:val="000000"/>
              </w:rPr>
              <w:t>’</w:t>
            </w:r>
            <w:r w:rsidRPr="00B03524">
              <w:rPr>
                <w:color w:val="000000"/>
              </w:rPr>
              <w:t>amélioration du système d</w:t>
            </w:r>
            <w:r>
              <w:rPr>
                <w:color w:val="000000"/>
              </w:rPr>
              <w:t>’</w:t>
            </w:r>
            <w:r w:rsidRPr="00B03524">
              <w:rPr>
                <w:color w:val="000000"/>
              </w:rPr>
              <w:t>administration électronique en Serbie)</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NO</w:t>
            </w:r>
          </w:p>
        </w:tc>
        <w:tc>
          <w:tcPr>
            <w:tcW w:w="8892" w:type="dxa"/>
            <w:vAlign w:val="center"/>
          </w:tcPr>
          <w:p w:rsidR="00082706" w:rsidRPr="00B03524" w:rsidRDefault="00082706" w:rsidP="003D7F53">
            <w:pPr>
              <w:jc w:val="left"/>
              <w:rPr>
                <w:color w:val="000000"/>
              </w:rPr>
            </w:pPr>
            <w:r w:rsidRPr="00B03524">
              <w:rPr>
                <w:color w:val="000000"/>
              </w:rPr>
              <w:t>Pas de projets actuellement</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NL</w:t>
            </w:r>
          </w:p>
        </w:tc>
        <w:tc>
          <w:tcPr>
            <w:tcW w:w="8892" w:type="dxa"/>
            <w:vAlign w:val="center"/>
          </w:tcPr>
          <w:p w:rsidR="00082706" w:rsidRPr="00B03524" w:rsidRDefault="00082706" w:rsidP="003D7F53">
            <w:pPr>
              <w:jc w:val="left"/>
              <w:rPr>
                <w:color w:val="000000"/>
              </w:rPr>
            </w:pPr>
            <w:r w:rsidRPr="00B03524">
              <w:rPr>
                <w:color w:val="000000"/>
              </w:rPr>
              <w:t>Non</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CA</w:t>
            </w:r>
          </w:p>
        </w:tc>
        <w:tc>
          <w:tcPr>
            <w:tcW w:w="8892" w:type="dxa"/>
            <w:vAlign w:val="center"/>
          </w:tcPr>
          <w:p w:rsidR="00082706" w:rsidRPr="00B03524" w:rsidRDefault="00082706" w:rsidP="003D7F53">
            <w:pPr>
              <w:jc w:val="left"/>
              <w:rPr>
                <w:color w:val="000000"/>
              </w:rPr>
            </w:pPr>
            <w:r w:rsidRPr="00B03524">
              <w:rPr>
                <w:color w:val="000000"/>
              </w:rPr>
              <w:t>Non pour l</w:t>
            </w:r>
            <w:r>
              <w:rPr>
                <w:color w:val="000000"/>
              </w:rPr>
              <w:t>’</w:t>
            </w:r>
            <w:r w:rsidRPr="00B03524">
              <w:rPr>
                <w:color w:val="000000"/>
              </w:rPr>
              <w:t>instant.</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MX</w:t>
            </w:r>
          </w:p>
        </w:tc>
        <w:tc>
          <w:tcPr>
            <w:tcW w:w="8892" w:type="dxa"/>
            <w:vAlign w:val="center"/>
          </w:tcPr>
          <w:p w:rsidR="00082706" w:rsidRPr="00B03524" w:rsidRDefault="00082706" w:rsidP="003D7F53">
            <w:pPr>
              <w:jc w:val="left"/>
              <w:rPr>
                <w:color w:val="000000"/>
              </w:rPr>
            </w:pPr>
            <w:r>
              <w:rPr>
                <w:color w:val="000000"/>
              </w:rPr>
              <w:t>Oui, nous souhaitons recevoir une assistance.</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LT</w:t>
            </w:r>
          </w:p>
        </w:tc>
        <w:tc>
          <w:tcPr>
            <w:tcW w:w="8892" w:type="dxa"/>
            <w:vAlign w:val="center"/>
          </w:tcPr>
          <w:p w:rsidR="00082706" w:rsidRPr="00B03524" w:rsidRDefault="00082706" w:rsidP="003D7F53">
            <w:pPr>
              <w:jc w:val="left"/>
              <w:rPr>
                <w:color w:val="000000"/>
              </w:rPr>
            </w:pPr>
            <w:r w:rsidRPr="00B03524">
              <w:rPr>
                <w:color w:val="000000"/>
              </w:rPr>
              <w:t>Oui, nous avons des projets, mais qui dépendront du financement</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SE</w:t>
            </w:r>
          </w:p>
        </w:tc>
        <w:tc>
          <w:tcPr>
            <w:tcW w:w="8892" w:type="dxa"/>
            <w:vAlign w:val="center"/>
          </w:tcPr>
          <w:p w:rsidR="00082706" w:rsidRPr="00B03524" w:rsidRDefault="00082706" w:rsidP="003D7F53">
            <w:pPr>
              <w:jc w:val="left"/>
              <w:rPr>
                <w:color w:val="000000"/>
              </w:rPr>
            </w:pPr>
            <w:r w:rsidRPr="00B03524">
              <w:rPr>
                <w:color w:val="000000"/>
              </w:rPr>
              <w:t>Nous avons une base de données, mais nous avons besoin d</w:t>
            </w:r>
            <w:r>
              <w:rPr>
                <w:color w:val="000000"/>
              </w:rPr>
              <w:t>’</w:t>
            </w:r>
            <w:r w:rsidRPr="00B03524">
              <w:rPr>
                <w:color w:val="000000"/>
              </w:rPr>
              <w:t>une nouvelle base de données.</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AZ</w:t>
            </w:r>
          </w:p>
        </w:tc>
        <w:tc>
          <w:tcPr>
            <w:tcW w:w="8892" w:type="dxa"/>
            <w:vAlign w:val="center"/>
          </w:tcPr>
          <w:p w:rsidR="00082706" w:rsidRPr="00B03524" w:rsidRDefault="00082706" w:rsidP="003D7F53">
            <w:pPr>
              <w:jc w:val="left"/>
              <w:rPr>
                <w:color w:val="000000"/>
              </w:rPr>
            </w:pPr>
            <w:r w:rsidRPr="00B03524">
              <w:rPr>
                <w:color w:val="000000"/>
              </w:rPr>
              <w:t>Nous avons besoin d</w:t>
            </w:r>
            <w:r>
              <w:rPr>
                <w:color w:val="000000"/>
              </w:rPr>
              <w:t>’</w:t>
            </w:r>
            <w:r w:rsidRPr="00B03524">
              <w:rPr>
                <w:color w:val="000000"/>
              </w:rPr>
              <w:t xml:space="preserve">assistance pour fournir le formulaire électronique et développer la base de données </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HU</w:t>
            </w:r>
          </w:p>
        </w:tc>
        <w:tc>
          <w:tcPr>
            <w:tcW w:w="8892" w:type="dxa"/>
            <w:vAlign w:val="center"/>
          </w:tcPr>
          <w:p w:rsidR="00082706" w:rsidRPr="00B03524" w:rsidRDefault="00082706" w:rsidP="003D7F53">
            <w:pPr>
              <w:jc w:val="left"/>
              <w:rPr>
                <w:color w:val="000000"/>
              </w:rPr>
            </w:pPr>
            <w:r w:rsidRPr="00B03524">
              <w:rPr>
                <w:color w:val="000000"/>
              </w:rPr>
              <w:t>Nous envisageons de mettre au point un formulaire électronique de demande.</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CH</w:t>
            </w:r>
          </w:p>
        </w:tc>
        <w:tc>
          <w:tcPr>
            <w:tcW w:w="8892" w:type="dxa"/>
            <w:vAlign w:val="center"/>
          </w:tcPr>
          <w:p w:rsidR="00082706" w:rsidRPr="00B03524" w:rsidRDefault="00082706" w:rsidP="003D7F53">
            <w:pPr>
              <w:jc w:val="left"/>
              <w:rPr>
                <w:color w:val="000000"/>
              </w:rPr>
            </w:pPr>
            <w:r w:rsidRPr="000A4554">
              <w:rPr>
                <w:color w:val="000000"/>
              </w:rPr>
              <w:t>Mais nous l’envisageons et avons aussi des idées précises sur la manière dont cela devrait fonctionner</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LT</w:t>
            </w:r>
          </w:p>
        </w:tc>
        <w:tc>
          <w:tcPr>
            <w:tcW w:w="8892" w:type="dxa"/>
            <w:vAlign w:val="center"/>
          </w:tcPr>
          <w:p w:rsidR="00082706" w:rsidRPr="00B03524" w:rsidRDefault="00082706" w:rsidP="003D7F53">
            <w:pPr>
              <w:jc w:val="left"/>
              <w:rPr>
                <w:color w:val="000000"/>
              </w:rPr>
            </w:pPr>
            <w:r w:rsidRPr="00B03524">
              <w:rPr>
                <w:color w:val="000000"/>
              </w:rPr>
              <w:t>Oui, nous projetons d</w:t>
            </w:r>
            <w:r>
              <w:rPr>
                <w:color w:val="000000"/>
              </w:rPr>
              <w:t>’</w:t>
            </w:r>
            <w:r w:rsidRPr="00B03524">
              <w:rPr>
                <w:color w:val="000000"/>
              </w:rPr>
              <w:t>améliorer notre base de données.</w:t>
            </w:r>
          </w:p>
        </w:tc>
      </w:tr>
      <w:tr w:rsidR="00082706" w:rsidRPr="004155FB" w:rsidTr="00082706">
        <w:tc>
          <w:tcPr>
            <w:tcW w:w="600" w:type="dxa"/>
            <w:shd w:val="clear" w:color="auto" w:fill="auto"/>
            <w:hideMark/>
          </w:tcPr>
          <w:p w:rsidR="00082706" w:rsidRPr="004155FB" w:rsidRDefault="00082706" w:rsidP="003D7F53">
            <w:pPr>
              <w:jc w:val="left"/>
              <w:rPr>
                <w:color w:val="000000"/>
              </w:rPr>
            </w:pPr>
            <w:r w:rsidRPr="004155FB">
              <w:rPr>
                <w:color w:val="000000"/>
              </w:rPr>
              <w:t>RU</w:t>
            </w:r>
          </w:p>
        </w:tc>
        <w:tc>
          <w:tcPr>
            <w:tcW w:w="8892" w:type="dxa"/>
            <w:vAlign w:val="center"/>
          </w:tcPr>
          <w:p w:rsidR="00082706" w:rsidRPr="00B03524" w:rsidRDefault="00082706" w:rsidP="003D7F53">
            <w:pPr>
              <w:jc w:val="left"/>
              <w:rPr>
                <w:color w:val="000000"/>
              </w:rPr>
            </w:pPr>
            <w:r w:rsidRPr="00B03524">
              <w:rPr>
                <w:color w:val="000000"/>
              </w:rPr>
              <w:t>Oui</w:t>
            </w:r>
          </w:p>
        </w:tc>
      </w:tr>
      <w:tr w:rsidR="00082706" w:rsidRPr="00BC3D48" w:rsidTr="00082706">
        <w:tc>
          <w:tcPr>
            <w:tcW w:w="600" w:type="dxa"/>
            <w:shd w:val="clear" w:color="auto" w:fill="auto"/>
            <w:hideMark/>
          </w:tcPr>
          <w:p w:rsidR="00082706" w:rsidRPr="004155FB" w:rsidRDefault="00082706" w:rsidP="003D7F53">
            <w:pPr>
              <w:jc w:val="left"/>
              <w:rPr>
                <w:color w:val="000000"/>
              </w:rPr>
            </w:pPr>
            <w:r w:rsidRPr="004155FB">
              <w:rPr>
                <w:color w:val="000000"/>
              </w:rPr>
              <w:t>KE</w:t>
            </w:r>
          </w:p>
        </w:tc>
        <w:tc>
          <w:tcPr>
            <w:tcW w:w="8892" w:type="dxa"/>
            <w:vAlign w:val="center"/>
          </w:tcPr>
          <w:p w:rsidR="00082706" w:rsidRPr="00B03524" w:rsidRDefault="00082706" w:rsidP="003D7F53">
            <w:pPr>
              <w:jc w:val="left"/>
              <w:rPr>
                <w:color w:val="000000"/>
              </w:rPr>
            </w:pPr>
            <w:r w:rsidRPr="00B03524">
              <w:rPr>
                <w:color w:val="000000"/>
              </w:rPr>
              <w:t>Nous souhaiterions une assistance pour la mise au point d</w:t>
            </w:r>
            <w:r>
              <w:rPr>
                <w:color w:val="000000"/>
              </w:rPr>
              <w:t>’</w:t>
            </w:r>
            <w:r w:rsidRPr="00B03524">
              <w:rPr>
                <w:color w:val="000000"/>
              </w:rPr>
              <w:t>une telle base de données</w:t>
            </w:r>
          </w:p>
        </w:tc>
      </w:tr>
    </w:tbl>
    <w:p w:rsidR="00412A90" w:rsidRPr="003D7F53" w:rsidRDefault="00412A90" w:rsidP="007D3CBC">
      <w:pPr>
        <w:keepNext/>
        <w:spacing w:before="240"/>
        <w:ind w:left="567" w:hanging="567"/>
        <w:rPr>
          <w:snapToGrid w:val="0"/>
        </w:rPr>
      </w:pPr>
      <w:r w:rsidRPr="003D7F53">
        <w:rPr>
          <w:snapToGrid w:val="0"/>
          <w:u w:val="single"/>
        </w:rPr>
        <w:t>13</w:t>
      </w:r>
      <w:r w:rsidRPr="003D7F53">
        <w:rPr>
          <w:snapToGrid w:val="0"/>
          <w:u w:val="single"/>
        </w:rPr>
        <w:tab/>
      </w:r>
      <w:r w:rsidRPr="003D7F53">
        <w:rPr>
          <w:u w:val="single"/>
        </w:rPr>
        <w:t xml:space="preserve">Veuillez indiquer les autres renseignements ou éléments figurant sur le formulaire de </w:t>
      </w:r>
      <w:r w:rsidR="007D3CBC">
        <w:rPr>
          <w:u w:val="single"/>
        </w:rPr>
        <w:t>demande électronique du service</w:t>
      </w:r>
    </w:p>
    <w:p w:rsidR="00412A90" w:rsidRDefault="00412A90" w:rsidP="00F06B9B"/>
    <w:tbl>
      <w:tblPr>
        <w:tblW w:w="9492" w:type="dxa"/>
        <w:tblInd w:w="93" w:type="dxa"/>
        <w:tblBorders>
          <w:top w:val="single" w:sz="4" w:space="0" w:color="auto"/>
          <w:left w:val="single" w:sz="8" w:space="0" w:color="auto"/>
          <w:bottom w:val="single" w:sz="8"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531"/>
        <w:gridCol w:w="8961"/>
      </w:tblGrid>
      <w:tr w:rsidR="00082706" w:rsidRPr="004155FB" w:rsidTr="007D3CBC">
        <w:tc>
          <w:tcPr>
            <w:tcW w:w="531" w:type="dxa"/>
            <w:shd w:val="clear" w:color="auto" w:fill="auto"/>
            <w:hideMark/>
          </w:tcPr>
          <w:p w:rsidR="00082706" w:rsidRPr="004155FB" w:rsidRDefault="00082706" w:rsidP="003D7F53">
            <w:pPr>
              <w:jc w:val="left"/>
              <w:rPr>
                <w:color w:val="000000"/>
              </w:rPr>
            </w:pPr>
            <w:r w:rsidRPr="004155FB">
              <w:rPr>
                <w:color w:val="000000"/>
              </w:rPr>
              <w:t>MD</w:t>
            </w:r>
          </w:p>
        </w:tc>
        <w:tc>
          <w:tcPr>
            <w:tcW w:w="8961" w:type="dxa"/>
            <w:vAlign w:val="bottom"/>
          </w:tcPr>
          <w:p w:rsidR="00082706" w:rsidRPr="00B03524" w:rsidRDefault="00082706" w:rsidP="003D7F53">
            <w:pPr>
              <w:jc w:val="left"/>
              <w:rPr>
                <w:color w:val="000000"/>
              </w:rPr>
            </w:pPr>
            <w:r w:rsidRPr="00B03524">
              <w:rPr>
                <w:color w:val="000000"/>
              </w:rPr>
              <w:t>Descriptions variétales sous forme de niveaux d</w:t>
            </w:r>
            <w:r>
              <w:rPr>
                <w:color w:val="000000"/>
              </w:rPr>
              <w:t>’</w:t>
            </w:r>
            <w:r w:rsidRPr="00B03524">
              <w:rPr>
                <w:color w:val="000000"/>
              </w:rPr>
              <w:t>expression/notes</w:t>
            </w:r>
          </w:p>
        </w:tc>
      </w:tr>
      <w:tr w:rsidR="00082706" w:rsidRPr="004155FB" w:rsidTr="007D3CBC">
        <w:tc>
          <w:tcPr>
            <w:tcW w:w="531" w:type="dxa"/>
            <w:shd w:val="clear" w:color="auto" w:fill="auto"/>
            <w:hideMark/>
          </w:tcPr>
          <w:p w:rsidR="00082706" w:rsidRPr="004155FB" w:rsidRDefault="00082706" w:rsidP="003D7F53">
            <w:pPr>
              <w:jc w:val="left"/>
              <w:rPr>
                <w:color w:val="000000"/>
              </w:rPr>
            </w:pPr>
            <w:r w:rsidRPr="004155FB">
              <w:rPr>
                <w:color w:val="000000"/>
              </w:rPr>
              <w:t>NZ</w:t>
            </w:r>
          </w:p>
        </w:tc>
        <w:tc>
          <w:tcPr>
            <w:tcW w:w="8961" w:type="dxa"/>
            <w:vAlign w:val="bottom"/>
          </w:tcPr>
          <w:p w:rsidR="00082706" w:rsidRPr="00B03524" w:rsidRDefault="00082706" w:rsidP="003D7F53">
            <w:pPr>
              <w:jc w:val="left"/>
              <w:rPr>
                <w:color w:val="000000"/>
              </w:rPr>
            </w:pPr>
            <w:r w:rsidRPr="00B03524">
              <w:rPr>
                <w:color w:val="000000"/>
              </w:rPr>
              <w:t>Le système de dépôt de demandes repose sur celui qui est utilisé pour les brevets, marques commerciales, dessins et modèles par le Bureau néo</w:t>
            </w:r>
            <w:r>
              <w:rPr>
                <w:color w:val="000000"/>
              </w:rPr>
              <w:t>-</w:t>
            </w:r>
            <w:r w:rsidRPr="00B03524">
              <w:rPr>
                <w:color w:val="000000"/>
              </w:rPr>
              <w:t xml:space="preserve">zélandais de la </w:t>
            </w:r>
            <w:r w:rsidRPr="00B03524">
              <w:rPr>
                <w:color w:val="000000"/>
                <w:szCs w:val="22"/>
              </w:rPr>
              <w:t>propriété intellectuelle</w:t>
            </w:r>
            <w:r w:rsidRPr="00B03524">
              <w:rPr>
                <w:color w:val="000000"/>
              </w:rPr>
              <w:t>.</w:t>
            </w:r>
            <w:r>
              <w:rPr>
                <w:color w:val="000000"/>
              </w:rPr>
              <w:t xml:space="preserve"> </w:t>
            </w:r>
            <w:r w:rsidRPr="00B03524">
              <w:rPr>
                <w:color w:val="000000"/>
              </w:rPr>
              <w:t xml:space="preserve"> Le</w:t>
            </w:r>
            <w:r>
              <w:rPr>
                <w:color w:val="000000"/>
              </w:rPr>
              <w:t> </w:t>
            </w:r>
            <w:r w:rsidRPr="00B03524">
              <w:rPr>
                <w:color w:val="000000"/>
              </w:rPr>
              <w:t>formulaire de demande a été adapté pour les droits d</w:t>
            </w:r>
            <w:r>
              <w:rPr>
                <w:color w:val="000000"/>
              </w:rPr>
              <w:t>’</w:t>
            </w:r>
            <w:r w:rsidRPr="00B03524">
              <w:rPr>
                <w:color w:val="000000"/>
              </w:rPr>
              <w:t>obtenteur.</w:t>
            </w:r>
          </w:p>
        </w:tc>
      </w:tr>
      <w:tr w:rsidR="00082706" w:rsidRPr="004155FB" w:rsidTr="007D3CBC">
        <w:tc>
          <w:tcPr>
            <w:tcW w:w="531" w:type="dxa"/>
            <w:shd w:val="clear" w:color="auto" w:fill="auto"/>
            <w:hideMark/>
          </w:tcPr>
          <w:p w:rsidR="00082706" w:rsidRPr="004155FB" w:rsidRDefault="00082706" w:rsidP="003D7F53">
            <w:pPr>
              <w:jc w:val="left"/>
              <w:rPr>
                <w:color w:val="000000"/>
              </w:rPr>
            </w:pPr>
            <w:r w:rsidRPr="004155FB">
              <w:rPr>
                <w:color w:val="000000"/>
              </w:rPr>
              <w:t>NL</w:t>
            </w:r>
          </w:p>
        </w:tc>
        <w:tc>
          <w:tcPr>
            <w:tcW w:w="8961" w:type="dxa"/>
            <w:vAlign w:val="bottom"/>
          </w:tcPr>
          <w:p w:rsidR="00082706" w:rsidRPr="00B03524" w:rsidRDefault="00082706" w:rsidP="003D7F53">
            <w:pPr>
              <w:jc w:val="left"/>
              <w:rPr>
                <w:color w:val="000000"/>
              </w:rPr>
            </w:pPr>
            <w:r w:rsidRPr="00B03524">
              <w:rPr>
                <w:color w:val="000000"/>
              </w:rPr>
              <w:t>Sans objet.</w:t>
            </w:r>
          </w:p>
        </w:tc>
      </w:tr>
      <w:tr w:rsidR="00082706" w:rsidRPr="004155FB" w:rsidTr="007D3CBC">
        <w:tc>
          <w:tcPr>
            <w:tcW w:w="531" w:type="dxa"/>
            <w:shd w:val="clear" w:color="auto" w:fill="auto"/>
            <w:hideMark/>
          </w:tcPr>
          <w:p w:rsidR="00082706" w:rsidRPr="004155FB" w:rsidRDefault="00082706" w:rsidP="003D7F53">
            <w:pPr>
              <w:jc w:val="left"/>
              <w:rPr>
                <w:color w:val="000000"/>
              </w:rPr>
            </w:pPr>
            <w:r w:rsidRPr="004155FB">
              <w:rPr>
                <w:color w:val="000000"/>
              </w:rPr>
              <w:t>US</w:t>
            </w:r>
          </w:p>
        </w:tc>
        <w:tc>
          <w:tcPr>
            <w:tcW w:w="8961" w:type="dxa"/>
            <w:vAlign w:val="bottom"/>
          </w:tcPr>
          <w:p w:rsidR="00082706" w:rsidRPr="00B03524" w:rsidRDefault="00082706" w:rsidP="003D7F53">
            <w:pPr>
              <w:jc w:val="left"/>
              <w:rPr>
                <w:color w:val="000000"/>
              </w:rPr>
            </w:pPr>
            <w:r w:rsidRPr="00B03524">
              <w:rPr>
                <w:color w:val="000000"/>
              </w:rPr>
              <w:t>Renseignements complets décrivant la variété, avec commentaires interactifs sur le caractère exhaustif de la demande.</w:t>
            </w:r>
          </w:p>
        </w:tc>
      </w:tr>
      <w:tr w:rsidR="00082706" w:rsidRPr="004155FB" w:rsidTr="007D3CBC">
        <w:tc>
          <w:tcPr>
            <w:tcW w:w="531" w:type="dxa"/>
            <w:shd w:val="clear" w:color="auto" w:fill="auto"/>
            <w:hideMark/>
          </w:tcPr>
          <w:p w:rsidR="00082706" w:rsidRPr="004155FB" w:rsidRDefault="00082706" w:rsidP="003D7F53">
            <w:pPr>
              <w:jc w:val="left"/>
              <w:rPr>
                <w:color w:val="000000"/>
              </w:rPr>
            </w:pPr>
            <w:r w:rsidRPr="004155FB">
              <w:rPr>
                <w:color w:val="000000"/>
              </w:rPr>
              <w:t>AZ</w:t>
            </w:r>
          </w:p>
        </w:tc>
        <w:tc>
          <w:tcPr>
            <w:tcW w:w="8961" w:type="dxa"/>
            <w:vAlign w:val="bottom"/>
          </w:tcPr>
          <w:p w:rsidR="00082706" w:rsidRPr="00B03524" w:rsidRDefault="00082706" w:rsidP="003D7F53">
            <w:pPr>
              <w:jc w:val="left"/>
              <w:rPr>
                <w:color w:val="000000"/>
              </w:rPr>
            </w:pPr>
            <w:r w:rsidRPr="00B03524">
              <w:rPr>
                <w:color w:val="000000"/>
              </w:rPr>
              <w:t>Toutes les informations pertinentes requises</w:t>
            </w:r>
          </w:p>
        </w:tc>
      </w:tr>
      <w:tr w:rsidR="00082706" w:rsidRPr="00BC3D48" w:rsidTr="007D3CBC">
        <w:tc>
          <w:tcPr>
            <w:tcW w:w="531" w:type="dxa"/>
            <w:shd w:val="clear" w:color="auto" w:fill="auto"/>
            <w:hideMark/>
          </w:tcPr>
          <w:p w:rsidR="00082706" w:rsidRPr="004155FB" w:rsidRDefault="00082706" w:rsidP="003D7F53">
            <w:pPr>
              <w:jc w:val="left"/>
              <w:rPr>
                <w:color w:val="000000"/>
              </w:rPr>
            </w:pPr>
            <w:r w:rsidRPr="004155FB">
              <w:rPr>
                <w:color w:val="000000"/>
              </w:rPr>
              <w:t>CH</w:t>
            </w:r>
          </w:p>
        </w:tc>
        <w:tc>
          <w:tcPr>
            <w:tcW w:w="8961" w:type="dxa"/>
            <w:vAlign w:val="bottom"/>
          </w:tcPr>
          <w:p w:rsidR="00082706" w:rsidRPr="00B03524" w:rsidRDefault="00082706" w:rsidP="003D7F53">
            <w:pPr>
              <w:jc w:val="left"/>
              <w:rPr>
                <w:color w:val="000000"/>
              </w:rPr>
            </w:pPr>
            <w:r w:rsidRPr="000A4554">
              <w:rPr>
                <w:color w:val="000000"/>
              </w:rPr>
              <w:t>Indications sur les essais DHS existants, les services d’examen, les rapports d’examen, etc.</w:t>
            </w:r>
          </w:p>
        </w:tc>
      </w:tr>
    </w:tbl>
    <w:p w:rsidR="00082706" w:rsidRDefault="00082706" w:rsidP="00F06B9B"/>
    <w:p w:rsidR="00082706" w:rsidRPr="00B03524" w:rsidRDefault="00082706" w:rsidP="00F06B9B"/>
    <w:p w:rsidR="00412A90" w:rsidRPr="0062386E" w:rsidRDefault="00412A90" w:rsidP="0062386E">
      <w:pPr>
        <w:jc w:val="right"/>
        <w:rPr>
          <w:snapToGrid w:val="0"/>
        </w:rPr>
      </w:pPr>
      <w:r w:rsidRPr="00B03524">
        <w:rPr>
          <w:snapToGrid w:val="0"/>
        </w:rPr>
        <w:t>[Fin de l</w:t>
      </w:r>
      <w:r>
        <w:rPr>
          <w:snapToGrid w:val="0"/>
        </w:rPr>
        <w:t>’</w:t>
      </w:r>
      <w:r w:rsidRPr="00B03524">
        <w:rPr>
          <w:snapToGrid w:val="0"/>
        </w:rPr>
        <w:t>annexe II et du document]</w:t>
      </w:r>
    </w:p>
    <w:sectPr w:rsidR="00412A90" w:rsidRPr="0062386E" w:rsidSect="006457EC">
      <w:headerReference w:type="default" r:id="rId17"/>
      <w:headerReference w:type="first" r:id="rId18"/>
      <w:footerReference w:type="first" r:id="rId19"/>
      <w:pgSz w:w="11907" w:h="16840" w:code="9"/>
      <w:pgMar w:top="510" w:right="1134" w:bottom="1134" w:left="1134" w:header="51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D09" w:rsidRDefault="00D35D09">
      <w:r>
        <w:separator/>
      </w:r>
    </w:p>
    <w:p w:rsidR="00D35D09" w:rsidRDefault="00D35D09"/>
    <w:p w:rsidR="00D35D09" w:rsidRDefault="00D35D09"/>
  </w:endnote>
  <w:endnote w:type="continuationSeparator" w:id="0">
    <w:p w:rsidR="00D35D09" w:rsidRDefault="00D35D09">
      <w:r>
        <w:separator/>
      </w:r>
    </w:p>
    <w:p w:rsidR="00D35D09" w:rsidRPr="00664515" w:rsidRDefault="00D35D09">
      <w:pPr>
        <w:pStyle w:val="Footer"/>
        <w:spacing w:after="60"/>
        <w:rPr>
          <w:sz w:val="18"/>
          <w:szCs w:val="18"/>
          <w:lang w:val="fr-CH"/>
        </w:rPr>
      </w:pPr>
      <w:r w:rsidRPr="00664515">
        <w:rPr>
          <w:sz w:val="18"/>
          <w:szCs w:val="18"/>
          <w:lang w:val="fr-CH"/>
        </w:rPr>
        <w:t>[Suite de la note de la page précédente]</w:t>
      </w:r>
    </w:p>
    <w:p w:rsidR="00D35D09" w:rsidRPr="00664515" w:rsidRDefault="00D35D09">
      <w:pPr>
        <w:rPr>
          <w:lang w:val="fr-CH"/>
        </w:rPr>
      </w:pPr>
    </w:p>
    <w:p w:rsidR="00D35D09" w:rsidRPr="00664515" w:rsidRDefault="00D35D09">
      <w:pPr>
        <w:rPr>
          <w:lang w:val="fr-CH"/>
        </w:rPr>
      </w:pPr>
    </w:p>
  </w:endnote>
  <w:endnote w:type="continuationNotice" w:id="1">
    <w:p w:rsidR="00D35D09" w:rsidRPr="00664515" w:rsidRDefault="00D35D09">
      <w:pPr>
        <w:spacing w:before="60"/>
        <w:jc w:val="right"/>
        <w:rPr>
          <w:sz w:val="18"/>
          <w:szCs w:val="18"/>
          <w:lang w:val="fr-CH"/>
        </w:rPr>
      </w:pPr>
      <w:r w:rsidRPr="00664515">
        <w:rPr>
          <w:sz w:val="18"/>
          <w:szCs w:val="18"/>
          <w:lang w:val="fr-CH"/>
        </w:rPr>
        <w:t>[Suite de la note page suivante]</w:t>
      </w:r>
    </w:p>
    <w:p w:rsidR="00D35D09" w:rsidRPr="00664515" w:rsidRDefault="00D35D09">
      <w:pPr>
        <w:rPr>
          <w:lang w:val="fr-CH"/>
        </w:rPr>
      </w:pPr>
    </w:p>
    <w:p w:rsidR="00D35D09" w:rsidRPr="00664515" w:rsidRDefault="00D35D09">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9" w:rsidRPr="00082706" w:rsidRDefault="00D35D09" w:rsidP="00082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D09" w:rsidRDefault="00D35D09" w:rsidP="009D690D">
      <w:pPr>
        <w:spacing w:before="120"/>
      </w:pPr>
      <w:r>
        <w:separator/>
      </w:r>
    </w:p>
  </w:footnote>
  <w:footnote w:type="continuationSeparator" w:id="0">
    <w:p w:rsidR="00D35D09" w:rsidRDefault="00D35D09" w:rsidP="00520297">
      <w:pPr>
        <w:spacing w:before="120"/>
        <w:jc w:val="left"/>
      </w:pPr>
      <w:r>
        <w:separator/>
      </w:r>
    </w:p>
  </w:footnote>
  <w:footnote w:type="continuationNotice" w:id="1">
    <w:p w:rsidR="00D35D09" w:rsidRDefault="00D35D09"/>
  </w:footnote>
  <w:footnote w:id="2">
    <w:p w:rsidR="00D02841" w:rsidRPr="00D02841" w:rsidRDefault="00D35D09" w:rsidP="00D02841">
      <w:pPr>
        <w:pStyle w:val="FootnoteText"/>
        <w:rPr>
          <w:u w:val="none"/>
        </w:rPr>
      </w:pPr>
      <w:r w:rsidRPr="00D02841">
        <w:rPr>
          <w:rStyle w:val="FootnoteReference"/>
          <w:u w:val="none"/>
        </w:rPr>
        <w:footnoteRef/>
      </w:r>
      <w:r w:rsidRPr="00D02841">
        <w:rPr>
          <w:u w:val="none"/>
        </w:rPr>
        <w:t xml:space="preserve"> </w:t>
      </w:r>
      <w:r w:rsidRPr="00D02841">
        <w:rPr>
          <w:u w:val="none"/>
        </w:rPr>
        <w:tab/>
      </w:r>
      <w:r w:rsidR="00D02841" w:rsidRPr="00D02841">
        <w:rPr>
          <w:u w:val="none"/>
        </w:rPr>
        <w:t>À sa soixante</w:t>
      </w:r>
      <w:r w:rsidR="00D02841" w:rsidRPr="00D02841">
        <w:rPr>
          <w:u w:val="none"/>
        </w:rPr>
        <w:noBreakHyphen/>
        <w:t>seizième session tenue à Genève le 29 octobre 2008, le Comité consultatif a approuvé un accord entre l’UPOV et l’Organisation Mondiale de la Propriété Intellectuelle (OMPI) (accord UPOV</w:t>
      </w:r>
      <w:r w:rsidR="00D02841" w:rsidRPr="00D02841">
        <w:rPr>
          <w:u w:val="none"/>
        </w:rPr>
        <w:noBreakHyphen/>
        <w:t>OMPI) concernant la base de données de l’UPOV sur les variétés végétales, selon les modalités suivantes :</w:t>
      </w:r>
    </w:p>
    <w:p w:rsidR="00D02841" w:rsidRPr="00D02841" w:rsidRDefault="00D02841" w:rsidP="00D02841">
      <w:pPr>
        <w:pStyle w:val="FootnoteText"/>
        <w:rPr>
          <w:u w:val="none"/>
        </w:rPr>
      </w:pPr>
      <w:r w:rsidRPr="00D02841">
        <w:rPr>
          <w:u w:val="none"/>
        </w:rPr>
        <w:tab/>
        <w:t>“a)</w:t>
      </w:r>
      <w:r w:rsidRPr="00D02841">
        <w:rPr>
          <w:u w:val="none"/>
        </w:rPr>
        <w:tab/>
        <w:t>L’OMPI assurera la collecte de données pour l’UPOV-ROM et fournira l’assistance nécessaire pour exécuter le programme d’améliorations en ce qui concerne, en particulier, les possibilités de réception des données pour l’UPOV-ROM en différents formats et l’assistance relative à l’attribution des codes UPOV à toutes les entrées (voir les paragraphes 3 et 8 du document CAJ/57/6 et les paragraphes 12 et 17 du document TC/44/6).  En outre, l’OMPI s’emploiera à élaborer une version conçue pour l’Internet de la base de données de l’UPOV sur les variétés végétales et à se doter d’un moyen de créer des versions sur CD</w:t>
      </w:r>
      <w:r w:rsidRPr="00D02841">
        <w:rPr>
          <w:u w:val="none"/>
        </w:rPr>
        <w:noBreakHyphen/>
        <w:t>ROM de cette base de données, et fournira l’appui technique nécessaire en ce qui concerne l’élaboration d’une interface de recherche commune (voir les paragraphes 18 à 21 du document CAJ/57/6 et les paragraphes 27 à 30 du document TC/44/6).</w:t>
      </w:r>
    </w:p>
    <w:p w:rsidR="00D35D09" w:rsidRPr="00D02841" w:rsidRDefault="00D02841" w:rsidP="00D02841">
      <w:pPr>
        <w:pStyle w:val="FootnoteText"/>
        <w:rPr>
          <w:u w:val="none"/>
        </w:rPr>
      </w:pPr>
      <w:r w:rsidRPr="00D02841">
        <w:rPr>
          <w:u w:val="none"/>
        </w:rPr>
        <w:tab/>
        <w:t>“b)</w:t>
      </w:r>
      <w:r w:rsidRPr="00D02841">
        <w:rPr>
          <w:u w:val="none"/>
        </w:rPr>
        <w:tab/>
        <w:t>L’UPOV acceptera que les données contenues dans la base de données UPOV</w:t>
      </w:r>
      <w:r w:rsidRPr="00D02841">
        <w:rPr>
          <w:u w:val="none"/>
        </w:rPr>
        <w:noBreakHyphen/>
        <w:t>ROM sur les variétés végétales puissent être incorporées dans le service de recherche Patentscope® de l’OMPI.  En ce qui concerne les données communiquées par des parties autres que les membres de l’Union (par exemple, l’Organisation de coopération et de développement économiques (OCDE)), l’autorisation d’utiliser les données dans le service de recherche Patentscope® de l’OMPI relèvera des parties concernées”.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9" w:rsidRPr="00997029" w:rsidRDefault="00D35D09" w:rsidP="00E23920">
    <w:pPr>
      <w:jc w:val="center"/>
      <w:rPr>
        <w:rStyle w:val="PageNumber"/>
      </w:rPr>
    </w:pPr>
    <w:r>
      <w:rPr>
        <w:rStyle w:val="PageNumber"/>
      </w:rPr>
      <w:t>CAJ/69/6</w:t>
    </w:r>
  </w:p>
  <w:p w:rsidR="00D35D09" w:rsidRPr="00997029" w:rsidRDefault="00D35D09" w:rsidP="00E23920">
    <w:pPr>
      <w:jc w:val="center"/>
    </w:pPr>
    <w:r w:rsidRPr="00997029">
      <w:t>page</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FB0CD7">
      <w:rPr>
        <w:rStyle w:val="PageNumber"/>
        <w:noProof/>
      </w:rPr>
      <w:t>3</w:t>
    </w:r>
    <w:r w:rsidRPr="00997029">
      <w:rPr>
        <w:rStyle w:val="PageNumber"/>
      </w:rPr>
      <w:fldChar w:fldCharType="end"/>
    </w:r>
  </w:p>
  <w:p w:rsidR="00D35D09" w:rsidRPr="00997029" w:rsidRDefault="00D35D09"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9" w:rsidRPr="00997029" w:rsidRDefault="00D35D09" w:rsidP="00E23920">
    <w:pPr>
      <w:jc w:val="center"/>
      <w:rPr>
        <w:rStyle w:val="PageNumber"/>
      </w:rPr>
    </w:pPr>
    <w:r>
      <w:rPr>
        <w:rStyle w:val="PageNumber"/>
      </w:rPr>
      <w:t>CAJ/69/6</w:t>
    </w:r>
  </w:p>
  <w:p w:rsidR="00D35D09" w:rsidRPr="00997029" w:rsidRDefault="00D35D09" w:rsidP="00E23920">
    <w:pPr>
      <w:jc w:val="center"/>
    </w:pPr>
    <w:r>
      <w:t xml:space="preserve">Annexe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FB0CD7">
      <w:rPr>
        <w:rStyle w:val="PageNumber"/>
        <w:noProof/>
      </w:rPr>
      <w:t>8</w:t>
    </w:r>
    <w:r w:rsidRPr="00997029">
      <w:rPr>
        <w:rStyle w:val="PageNumber"/>
      </w:rPr>
      <w:fldChar w:fldCharType="end"/>
    </w:r>
  </w:p>
  <w:p w:rsidR="00D35D09" w:rsidRPr="00997029" w:rsidRDefault="00D35D09"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9" w:rsidRDefault="00D35D09" w:rsidP="00082706">
    <w:pPr>
      <w:pStyle w:val="Header"/>
    </w:pPr>
    <w:r>
      <w:t>CAJ/69/6</w:t>
    </w:r>
  </w:p>
  <w:p w:rsidR="00D35D09" w:rsidRDefault="00D35D09" w:rsidP="00082706">
    <w:pPr>
      <w:pStyle w:val="Header"/>
    </w:pPr>
  </w:p>
  <w:p w:rsidR="00D35D09" w:rsidRDefault="00D35D09" w:rsidP="00082706">
    <w:pPr>
      <w:pStyle w:val="Header"/>
    </w:pPr>
    <w:r>
      <w:t>ANNEXE I</w:t>
    </w:r>
  </w:p>
  <w:p w:rsidR="00D35D09" w:rsidRDefault="00D35D09" w:rsidP="000827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9" w:rsidRPr="00997029" w:rsidRDefault="00D35D09" w:rsidP="00E23920">
    <w:pPr>
      <w:jc w:val="center"/>
      <w:rPr>
        <w:rStyle w:val="PageNumber"/>
      </w:rPr>
    </w:pPr>
    <w:r>
      <w:rPr>
        <w:rStyle w:val="PageNumber"/>
      </w:rPr>
      <w:t>CAJ/69/6</w:t>
    </w:r>
  </w:p>
  <w:p w:rsidR="00D35D09" w:rsidRPr="00997029" w:rsidRDefault="00D35D09" w:rsidP="00E23920">
    <w:pPr>
      <w:jc w:val="center"/>
    </w:pPr>
    <w:r>
      <w:t xml:space="preserve">Annexe II,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FB0CD7">
      <w:rPr>
        <w:rStyle w:val="PageNumber"/>
        <w:noProof/>
      </w:rPr>
      <w:t>3</w:t>
    </w:r>
    <w:r w:rsidRPr="00997029">
      <w:rPr>
        <w:rStyle w:val="PageNumber"/>
      </w:rPr>
      <w:fldChar w:fldCharType="end"/>
    </w:r>
  </w:p>
  <w:p w:rsidR="00D35D09" w:rsidRPr="00997029" w:rsidRDefault="00D35D09"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9" w:rsidRDefault="00D35D09" w:rsidP="00082706">
    <w:pPr>
      <w:pStyle w:val="Header"/>
    </w:pPr>
    <w:r>
      <w:t>CAJ/69/6</w:t>
    </w:r>
  </w:p>
  <w:p w:rsidR="00D35D09" w:rsidRDefault="00D35D09" w:rsidP="00082706">
    <w:pPr>
      <w:pStyle w:val="Header"/>
    </w:pPr>
  </w:p>
  <w:p w:rsidR="00D35D09" w:rsidRDefault="00D35D09" w:rsidP="00082706">
    <w:pPr>
      <w:pStyle w:val="Header"/>
    </w:pPr>
    <w:r>
      <w:t>ANNEXE II</w:t>
    </w:r>
  </w:p>
  <w:p w:rsidR="00D35D09" w:rsidRDefault="00D35D09" w:rsidP="00082706">
    <w:pPr>
      <w:pStyle w:val="Header"/>
    </w:pPr>
  </w:p>
  <w:p w:rsidR="00D35D09" w:rsidRDefault="00D35D09" w:rsidP="000827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F0C56"/>
    <w:multiLevelType w:val="hybridMultilevel"/>
    <w:tmpl w:val="2B721626"/>
    <w:lvl w:ilvl="0" w:tplc="5F92C66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637C5006"/>
    <w:multiLevelType w:val="hybridMultilevel"/>
    <w:tmpl w:val="04C43000"/>
    <w:lvl w:ilvl="0" w:tplc="F2E006FA">
      <w:start w:val="1"/>
      <w:numFmt w:val="lowerLetter"/>
      <w:lvlText w:val="%1)"/>
      <w:lvlJc w:val="left"/>
      <w:pPr>
        <w:ind w:left="4896" w:hanging="360"/>
      </w:pPr>
    </w:lvl>
    <w:lvl w:ilvl="1" w:tplc="04090019">
      <w:start w:val="1"/>
      <w:numFmt w:val="lowerLetter"/>
      <w:lvlText w:val="%2."/>
      <w:lvlJc w:val="left"/>
      <w:pPr>
        <w:ind w:left="5616" w:hanging="360"/>
      </w:pPr>
    </w:lvl>
    <w:lvl w:ilvl="2" w:tplc="0409001B">
      <w:start w:val="1"/>
      <w:numFmt w:val="lowerRoman"/>
      <w:lvlText w:val="%3."/>
      <w:lvlJc w:val="right"/>
      <w:pPr>
        <w:ind w:left="6336" w:hanging="180"/>
      </w:pPr>
    </w:lvl>
    <w:lvl w:ilvl="3" w:tplc="0409000F">
      <w:start w:val="1"/>
      <w:numFmt w:val="decimal"/>
      <w:lvlText w:val="%4."/>
      <w:lvlJc w:val="left"/>
      <w:pPr>
        <w:ind w:left="7056" w:hanging="360"/>
      </w:pPr>
    </w:lvl>
    <w:lvl w:ilvl="4" w:tplc="04090019">
      <w:start w:val="1"/>
      <w:numFmt w:val="lowerLetter"/>
      <w:lvlText w:val="%5."/>
      <w:lvlJc w:val="left"/>
      <w:pPr>
        <w:ind w:left="7776" w:hanging="360"/>
      </w:pPr>
    </w:lvl>
    <w:lvl w:ilvl="5" w:tplc="0409001B">
      <w:start w:val="1"/>
      <w:numFmt w:val="lowerRoman"/>
      <w:lvlText w:val="%6."/>
      <w:lvlJc w:val="right"/>
      <w:pPr>
        <w:ind w:left="8496" w:hanging="180"/>
      </w:pPr>
    </w:lvl>
    <w:lvl w:ilvl="6" w:tplc="0409000F">
      <w:start w:val="1"/>
      <w:numFmt w:val="decimal"/>
      <w:lvlText w:val="%7."/>
      <w:lvlJc w:val="left"/>
      <w:pPr>
        <w:ind w:left="9216" w:hanging="360"/>
      </w:pPr>
    </w:lvl>
    <w:lvl w:ilvl="7" w:tplc="04090019">
      <w:start w:val="1"/>
      <w:numFmt w:val="lowerLetter"/>
      <w:lvlText w:val="%8."/>
      <w:lvlJc w:val="left"/>
      <w:pPr>
        <w:ind w:left="9936" w:hanging="360"/>
      </w:pPr>
    </w:lvl>
    <w:lvl w:ilvl="8" w:tplc="0409001B">
      <w:start w:val="1"/>
      <w:numFmt w:val="lowerRoman"/>
      <w:lvlText w:val="%9."/>
      <w:lvlJc w:val="right"/>
      <w:pPr>
        <w:ind w:left="10656"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567"/>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E27"/>
    <w:rsid w:val="000148BC"/>
    <w:rsid w:val="00024AB8"/>
    <w:rsid w:val="00036028"/>
    <w:rsid w:val="000446B9"/>
    <w:rsid w:val="00047E21"/>
    <w:rsid w:val="00047F18"/>
    <w:rsid w:val="00060D66"/>
    <w:rsid w:val="00064564"/>
    <w:rsid w:val="00072B80"/>
    <w:rsid w:val="000768A4"/>
    <w:rsid w:val="00082706"/>
    <w:rsid w:val="0008471B"/>
    <w:rsid w:val="00085505"/>
    <w:rsid w:val="000A030B"/>
    <w:rsid w:val="000C7021"/>
    <w:rsid w:val="000D492E"/>
    <w:rsid w:val="000D6BBC"/>
    <w:rsid w:val="000D7299"/>
    <w:rsid w:val="000D7780"/>
    <w:rsid w:val="000F5431"/>
    <w:rsid w:val="000F5F18"/>
    <w:rsid w:val="0010170F"/>
    <w:rsid w:val="00105929"/>
    <w:rsid w:val="00107EEF"/>
    <w:rsid w:val="00110481"/>
    <w:rsid w:val="001131D5"/>
    <w:rsid w:val="00114363"/>
    <w:rsid w:val="001322E2"/>
    <w:rsid w:val="00141DB8"/>
    <w:rsid w:val="00147734"/>
    <w:rsid w:val="00150200"/>
    <w:rsid w:val="001636FE"/>
    <w:rsid w:val="0017474A"/>
    <w:rsid w:val="001758C6"/>
    <w:rsid w:val="001A7BE9"/>
    <w:rsid w:val="001B28E0"/>
    <w:rsid w:val="001C2887"/>
    <w:rsid w:val="001C3DF3"/>
    <w:rsid w:val="001D1E5A"/>
    <w:rsid w:val="001E700D"/>
    <w:rsid w:val="001E7623"/>
    <w:rsid w:val="001F1F2A"/>
    <w:rsid w:val="001F333C"/>
    <w:rsid w:val="002110C6"/>
    <w:rsid w:val="0021332C"/>
    <w:rsid w:val="00213982"/>
    <w:rsid w:val="00222343"/>
    <w:rsid w:val="00237C7D"/>
    <w:rsid w:val="0024416D"/>
    <w:rsid w:val="00246603"/>
    <w:rsid w:val="0025374B"/>
    <w:rsid w:val="0027309C"/>
    <w:rsid w:val="00280003"/>
    <w:rsid w:val="002800A0"/>
    <w:rsid w:val="00281060"/>
    <w:rsid w:val="0029439F"/>
    <w:rsid w:val="002A0F60"/>
    <w:rsid w:val="002A159A"/>
    <w:rsid w:val="002A3AE4"/>
    <w:rsid w:val="002A5745"/>
    <w:rsid w:val="002A6E50"/>
    <w:rsid w:val="002B2E5E"/>
    <w:rsid w:val="002C256A"/>
    <w:rsid w:val="002C2C18"/>
    <w:rsid w:val="002C607A"/>
    <w:rsid w:val="002C6721"/>
    <w:rsid w:val="002D5566"/>
    <w:rsid w:val="002E7BA1"/>
    <w:rsid w:val="002F78FA"/>
    <w:rsid w:val="00302498"/>
    <w:rsid w:val="00305A7F"/>
    <w:rsid w:val="003152FE"/>
    <w:rsid w:val="00327436"/>
    <w:rsid w:val="00344BD6"/>
    <w:rsid w:val="0035528D"/>
    <w:rsid w:val="00361821"/>
    <w:rsid w:val="003638B2"/>
    <w:rsid w:val="00373682"/>
    <w:rsid w:val="00374BFB"/>
    <w:rsid w:val="00377348"/>
    <w:rsid w:val="00386FC2"/>
    <w:rsid w:val="003A17C8"/>
    <w:rsid w:val="003B1CBB"/>
    <w:rsid w:val="003C563E"/>
    <w:rsid w:val="003D227C"/>
    <w:rsid w:val="003D2B4D"/>
    <w:rsid w:val="003D7F53"/>
    <w:rsid w:val="003E27CC"/>
    <w:rsid w:val="003E32C3"/>
    <w:rsid w:val="003F3011"/>
    <w:rsid w:val="003F6136"/>
    <w:rsid w:val="00412A90"/>
    <w:rsid w:val="00421BCA"/>
    <w:rsid w:val="00427139"/>
    <w:rsid w:val="0044451E"/>
    <w:rsid w:val="00444A88"/>
    <w:rsid w:val="00463503"/>
    <w:rsid w:val="004652D5"/>
    <w:rsid w:val="00474DA4"/>
    <w:rsid w:val="00492043"/>
    <w:rsid w:val="0049561B"/>
    <w:rsid w:val="004B7C9B"/>
    <w:rsid w:val="004D047D"/>
    <w:rsid w:val="004D5F39"/>
    <w:rsid w:val="004E0248"/>
    <w:rsid w:val="004F305A"/>
    <w:rsid w:val="00512164"/>
    <w:rsid w:val="00513B6A"/>
    <w:rsid w:val="00520297"/>
    <w:rsid w:val="00521BB2"/>
    <w:rsid w:val="0053008D"/>
    <w:rsid w:val="005326C0"/>
    <w:rsid w:val="005338F9"/>
    <w:rsid w:val="0054281C"/>
    <w:rsid w:val="00545BDD"/>
    <w:rsid w:val="0055268D"/>
    <w:rsid w:val="00555EAE"/>
    <w:rsid w:val="005711C8"/>
    <w:rsid w:val="00572E44"/>
    <w:rsid w:val="00576BE4"/>
    <w:rsid w:val="0058036E"/>
    <w:rsid w:val="005A400A"/>
    <w:rsid w:val="005A54D5"/>
    <w:rsid w:val="005C7B9D"/>
    <w:rsid w:val="005F3266"/>
    <w:rsid w:val="00602449"/>
    <w:rsid w:val="00612379"/>
    <w:rsid w:val="0061555F"/>
    <w:rsid w:val="0062386E"/>
    <w:rsid w:val="00641200"/>
    <w:rsid w:val="006457EC"/>
    <w:rsid w:val="00653D1F"/>
    <w:rsid w:val="006570D7"/>
    <w:rsid w:val="00657E9F"/>
    <w:rsid w:val="00663ED8"/>
    <w:rsid w:val="00664515"/>
    <w:rsid w:val="006730DD"/>
    <w:rsid w:val="00687EB4"/>
    <w:rsid w:val="006B17D2"/>
    <w:rsid w:val="006B45FA"/>
    <w:rsid w:val="006C224E"/>
    <w:rsid w:val="006D4DC3"/>
    <w:rsid w:val="006E3DDB"/>
    <w:rsid w:val="006F3604"/>
    <w:rsid w:val="007004A6"/>
    <w:rsid w:val="007138CE"/>
    <w:rsid w:val="00725F1D"/>
    <w:rsid w:val="00732DEC"/>
    <w:rsid w:val="00735BD5"/>
    <w:rsid w:val="00741CD4"/>
    <w:rsid w:val="00747783"/>
    <w:rsid w:val="0075117E"/>
    <w:rsid w:val="007556F6"/>
    <w:rsid w:val="00760EEF"/>
    <w:rsid w:val="00775B71"/>
    <w:rsid w:val="00777EE5"/>
    <w:rsid w:val="00784836"/>
    <w:rsid w:val="0079023E"/>
    <w:rsid w:val="007B6894"/>
    <w:rsid w:val="007C5E70"/>
    <w:rsid w:val="007C6639"/>
    <w:rsid w:val="007D0B9D"/>
    <w:rsid w:val="007D17F3"/>
    <w:rsid w:val="007D19B0"/>
    <w:rsid w:val="007D360A"/>
    <w:rsid w:val="007D3CBC"/>
    <w:rsid w:val="007E1D21"/>
    <w:rsid w:val="007F17EC"/>
    <w:rsid w:val="007F498F"/>
    <w:rsid w:val="008037A6"/>
    <w:rsid w:val="00805BC3"/>
    <w:rsid w:val="0080679D"/>
    <w:rsid w:val="008108B0"/>
    <w:rsid w:val="00811B20"/>
    <w:rsid w:val="00816AF7"/>
    <w:rsid w:val="0082296E"/>
    <w:rsid w:val="00824099"/>
    <w:rsid w:val="00836E88"/>
    <w:rsid w:val="008370EA"/>
    <w:rsid w:val="00852B1C"/>
    <w:rsid w:val="00855DBD"/>
    <w:rsid w:val="00867AC1"/>
    <w:rsid w:val="00883856"/>
    <w:rsid w:val="008905B3"/>
    <w:rsid w:val="008A2566"/>
    <w:rsid w:val="008A395B"/>
    <w:rsid w:val="008A743F"/>
    <w:rsid w:val="008B1422"/>
    <w:rsid w:val="008B51D0"/>
    <w:rsid w:val="008C0970"/>
    <w:rsid w:val="008D2CF7"/>
    <w:rsid w:val="008D7783"/>
    <w:rsid w:val="008E69ED"/>
    <w:rsid w:val="008E793E"/>
    <w:rsid w:val="00900469"/>
    <w:rsid w:val="00900C26"/>
    <w:rsid w:val="0090197F"/>
    <w:rsid w:val="00906DDC"/>
    <w:rsid w:val="0093407A"/>
    <w:rsid w:val="00934C72"/>
    <w:rsid w:val="00934E09"/>
    <w:rsid w:val="00936253"/>
    <w:rsid w:val="00951BFF"/>
    <w:rsid w:val="00970FED"/>
    <w:rsid w:val="00981A91"/>
    <w:rsid w:val="00997029"/>
    <w:rsid w:val="00997460"/>
    <w:rsid w:val="009C1F6B"/>
    <w:rsid w:val="009C47A9"/>
    <w:rsid w:val="009D0DE5"/>
    <w:rsid w:val="009D690D"/>
    <w:rsid w:val="009E65B6"/>
    <w:rsid w:val="00A42AC3"/>
    <w:rsid w:val="00A430CF"/>
    <w:rsid w:val="00A52B36"/>
    <w:rsid w:val="00A54309"/>
    <w:rsid w:val="00AA033B"/>
    <w:rsid w:val="00AB2B93"/>
    <w:rsid w:val="00AB2D7E"/>
    <w:rsid w:val="00AE0EF1"/>
    <w:rsid w:val="00AE6BCD"/>
    <w:rsid w:val="00AE7D1B"/>
    <w:rsid w:val="00B07301"/>
    <w:rsid w:val="00B13456"/>
    <w:rsid w:val="00B224DE"/>
    <w:rsid w:val="00B35C29"/>
    <w:rsid w:val="00B567B5"/>
    <w:rsid w:val="00B62F85"/>
    <w:rsid w:val="00B84BBD"/>
    <w:rsid w:val="00BA43FB"/>
    <w:rsid w:val="00BA4780"/>
    <w:rsid w:val="00BB06CB"/>
    <w:rsid w:val="00BC127D"/>
    <w:rsid w:val="00BC1FE6"/>
    <w:rsid w:val="00BC4CF5"/>
    <w:rsid w:val="00BC6DDC"/>
    <w:rsid w:val="00BD2641"/>
    <w:rsid w:val="00BD4C24"/>
    <w:rsid w:val="00BE7552"/>
    <w:rsid w:val="00C031DF"/>
    <w:rsid w:val="00C061B6"/>
    <w:rsid w:val="00C144E5"/>
    <w:rsid w:val="00C21DBF"/>
    <w:rsid w:val="00C2446C"/>
    <w:rsid w:val="00C260DE"/>
    <w:rsid w:val="00C32236"/>
    <w:rsid w:val="00C36AE5"/>
    <w:rsid w:val="00C41F17"/>
    <w:rsid w:val="00C54B07"/>
    <w:rsid w:val="00C54BF4"/>
    <w:rsid w:val="00C55CEB"/>
    <w:rsid w:val="00C5791C"/>
    <w:rsid w:val="00C6105C"/>
    <w:rsid w:val="00C62174"/>
    <w:rsid w:val="00C66290"/>
    <w:rsid w:val="00C71AB5"/>
    <w:rsid w:val="00C71FA4"/>
    <w:rsid w:val="00C72B7A"/>
    <w:rsid w:val="00C776C5"/>
    <w:rsid w:val="00C867C9"/>
    <w:rsid w:val="00C91728"/>
    <w:rsid w:val="00C96A65"/>
    <w:rsid w:val="00C973F2"/>
    <w:rsid w:val="00CA774A"/>
    <w:rsid w:val="00CC11B0"/>
    <w:rsid w:val="00CC28D8"/>
    <w:rsid w:val="00CD4052"/>
    <w:rsid w:val="00CE0E16"/>
    <w:rsid w:val="00CE30AD"/>
    <w:rsid w:val="00CE5D9D"/>
    <w:rsid w:val="00CF07A4"/>
    <w:rsid w:val="00CF53D2"/>
    <w:rsid w:val="00CF7010"/>
    <w:rsid w:val="00CF7E36"/>
    <w:rsid w:val="00D02841"/>
    <w:rsid w:val="00D06D1A"/>
    <w:rsid w:val="00D233D8"/>
    <w:rsid w:val="00D24210"/>
    <w:rsid w:val="00D359F6"/>
    <w:rsid w:val="00D35D09"/>
    <w:rsid w:val="00D3708D"/>
    <w:rsid w:val="00D40426"/>
    <w:rsid w:val="00D53B9F"/>
    <w:rsid w:val="00D57C96"/>
    <w:rsid w:val="00D638D8"/>
    <w:rsid w:val="00D76FE1"/>
    <w:rsid w:val="00D80307"/>
    <w:rsid w:val="00D91203"/>
    <w:rsid w:val="00D95174"/>
    <w:rsid w:val="00D9573D"/>
    <w:rsid w:val="00D95A5C"/>
    <w:rsid w:val="00DA6F36"/>
    <w:rsid w:val="00DB7A81"/>
    <w:rsid w:val="00DC00EA"/>
    <w:rsid w:val="00DC772B"/>
    <w:rsid w:val="00DD1CCD"/>
    <w:rsid w:val="00DE56CE"/>
    <w:rsid w:val="00DE7761"/>
    <w:rsid w:val="00E016F2"/>
    <w:rsid w:val="00E10D0A"/>
    <w:rsid w:val="00E23920"/>
    <w:rsid w:val="00E26286"/>
    <w:rsid w:val="00E35214"/>
    <w:rsid w:val="00E40312"/>
    <w:rsid w:val="00E537EE"/>
    <w:rsid w:val="00E553D6"/>
    <w:rsid w:val="00E72D49"/>
    <w:rsid w:val="00E7593C"/>
    <w:rsid w:val="00E7678A"/>
    <w:rsid w:val="00E935F1"/>
    <w:rsid w:val="00E9420C"/>
    <w:rsid w:val="00E94A81"/>
    <w:rsid w:val="00EA1FFB"/>
    <w:rsid w:val="00EA430A"/>
    <w:rsid w:val="00EB048E"/>
    <w:rsid w:val="00EB383D"/>
    <w:rsid w:val="00EB3EFA"/>
    <w:rsid w:val="00ED3CD9"/>
    <w:rsid w:val="00EE1244"/>
    <w:rsid w:val="00EF25D3"/>
    <w:rsid w:val="00EF2F89"/>
    <w:rsid w:val="00EF502C"/>
    <w:rsid w:val="00EF71F3"/>
    <w:rsid w:val="00F03AF7"/>
    <w:rsid w:val="00F04DEB"/>
    <w:rsid w:val="00F06B9B"/>
    <w:rsid w:val="00F1237A"/>
    <w:rsid w:val="00F1444C"/>
    <w:rsid w:val="00F22CBD"/>
    <w:rsid w:val="00F37961"/>
    <w:rsid w:val="00F44DEC"/>
    <w:rsid w:val="00F54884"/>
    <w:rsid w:val="00F6334D"/>
    <w:rsid w:val="00F7271D"/>
    <w:rsid w:val="00FA49AB"/>
    <w:rsid w:val="00FB0CD7"/>
    <w:rsid w:val="00FB0D37"/>
    <w:rsid w:val="00FE39C7"/>
    <w:rsid w:val="00FE4AF3"/>
    <w:rsid w:val="00FE7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semiHidden="0" w:uiPriority="0" w:qFormat="1"/>
    <w:lsdException w:name="index 1" w:uiPriority="0"/>
    <w:lsdException w:name="index 2" w:uiPriority="0"/>
    <w:lsdException w:name="index 3" w:uiPriority="0"/>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0"/>
    <w:lsdException w:name="toc 4" w:uiPriority="0"/>
    <w:lsdException w:name="toc 5" w:uiPriority="0"/>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uiPriority="0"/>
    <w:lsdException w:name="endnote reference" w:uiPriority="0"/>
    <w:lsdException w:name="endnote text" w:uiPriority="0"/>
    <w:lsdException w:name="table of authorities" w:unhideWhenUsed="1"/>
    <w:lsdException w:name="macro" w:uiPriority="0"/>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iPriority="0"/>
    <w:lsdException w:name="Signature" w:uiPriority="0"/>
    <w:lsdException w:name="Default Paragraph Font" w:uiPriority="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A17C8"/>
    <w:pPr>
      <w:jc w:val="both"/>
    </w:pPr>
    <w:rPr>
      <w:rFonts w:ascii="Arial" w:hAnsi="Arial" w:cs="Arial"/>
      <w:sz w:val="20"/>
      <w:szCs w:val="20"/>
    </w:rPr>
  </w:style>
  <w:style w:type="paragraph" w:styleId="Heading1">
    <w:name w:val="heading 1"/>
    <w:basedOn w:val="Normal"/>
    <w:next w:val="Normal"/>
    <w:link w:val="Heading1Char"/>
    <w:autoRedefine/>
    <w:qFormat/>
    <w:rsid w:val="00F37961"/>
    <w:pPr>
      <w:keepNext/>
      <w:outlineLvl w:val="0"/>
    </w:pPr>
    <w:rPr>
      <w:caps/>
    </w:rPr>
  </w:style>
  <w:style w:type="paragraph" w:styleId="Heading2">
    <w:name w:val="heading 2"/>
    <w:basedOn w:val="Normal"/>
    <w:next w:val="Normal"/>
    <w:link w:val="Heading2Char"/>
    <w:autoRedefine/>
    <w:qFormat/>
    <w:rsid w:val="003D7F53"/>
    <w:pPr>
      <w:keepNext/>
      <w:spacing w:before="240"/>
      <w:outlineLvl w:val="1"/>
    </w:pPr>
    <w:rPr>
      <w:u w:val="single"/>
    </w:rPr>
  </w:style>
  <w:style w:type="paragraph" w:styleId="Heading3">
    <w:name w:val="heading 3"/>
    <w:basedOn w:val="Normal"/>
    <w:next w:val="Normal"/>
    <w:link w:val="Heading3Char"/>
    <w:autoRedefine/>
    <w:qFormat/>
    <w:rsid w:val="00F37961"/>
    <w:pPr>
      <w:keepNext/>
      <w:outlineLvl w:val="2"/>
    </w:pPr>
    <w:rPr>
      <w:i/>
      <w:iCs/>
    </w:rPr>
  </w:style>
  <w:style w:type="paragraph" w:styleId="Heading4">
    <w:name w:val="heading 4"/>
    <w:basedOn w:val="Normal"/>
    <w:next w:val="Normal"/>
    <w:link w:val="Heading4Char"/>
    <w:autoRedefine/>
    <w:qFormat/>
    <w:rsid w:val="00F37961"/>
    <w:pPr>
      <w:keepNext/>
      <w:ind w:left="567"/>
      <w:outlineLvl w:val="3"/>
    </w:pPr>
    <w:rPr>
      <w:i/>
      <w:iCs/>
      <w:lang w:val="fr-FR"/>
    </w:rPr>
  </w:style>
  <w:style w:type="paragraph" w:styleId="Heading5">
    <w:name w:val="heading 5"/>
    <w:basedOn w:val="Normal"/>
    <w:next w:val="Normal"/>
    <w:link w:val="Heading5Char"/>
    <w:autoRedefine/>
    <w:qFormat/>
    <w:rsid w:val="00F37961"/>
    <w:pPr>
      <w:keepNext/>
      <w:ind w:left="1134" w:hanging="567"/>
      <w:outlineLvl w:val="4"/>
    </w:pPr>
    <w:rPr>
      <w:sz w:val="18"/>
      <w:szCs w:val="18"/>
    </w:rPr>
  </w:style>
  <w:style w:type="paragraph" w:styleId="Heading9">
    <w:name w:val="heading 9"/>
    <w:basedOn w:val="Normal"/>
    <w:next w:val="Normal"/>
    <w:link w:val="Heading9Char"/>
    <w:qFormat/>
    <w:rsid w:val="00F37961"/>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7C9B"/>
    <w:rPr>
      <w:rFonts w:ascii="Cambria" w:hAnsi="Cambria" w:cs="Cambria"/>
      <w:b/>
      <w:bCs/>
      <w:kern w:val="32"/>
      <w:sz w:val="32"/>
      <w:szCs w:val="32"/>
    </w:rPr>
  </w:style>
  <w:style w:type="character" w:customStyle="1" w:styleId="Heading2Char">
    <w:name w:val="Heading 2 Char"/>
    <w:basedOn w:val="DefaultParagraphFont"/>
    <w:link w:val="Heading2"/>
    <w:rsid w:val="003D7F53"/>
    <w:rPr>
      <w:rFonts w:ascii="Arial" w:hAnsi="Arial" w:cs="Arial"/>
      <w:sz w:val="20"/>
      <w:szCs w:val="20"/>
      <w:u w:val="single"/>
    </w:rPr>
  </w:style>
  <w:style w:type="character" w:customStyle="1" w:styleId="Heading3Char">
    <w:name w:val="Heading 3 Char"/>
    <w:basedOn w:val="DefaultParagraphFont"/>
    <w:link w:val="Heading3"/>
    <w:uiPriority w:val="99"/>
    <w:semiHidden/>
    <w:rsid w:val="004B7C9B"/>
    <w:rPr>
      <w:rFonts w:ascii="Cambria" w:hAnsi="Cambria" w:cs="Cambria"/>
      <w:b/>
      <w:bCs/>
      <w:sz w:val="26"/>
      <w:szCs w:val="26"/>
    </w:rPr>
  </w:style>
  <w:style w:type="character" w:customStyle="1" w:styleId="Heading4Char">
    <w:name w:val="Heading 4 Char"/>
    <w:basedOn w:val="DefaultParagraphFont"/>
    <w:link w:val="Heading4"/>
    <w:uiPriority w:val="99"/>
    <w:semiHidden/>
    <w:rsid w:val="004B7C9B"/>
    <w:rPr>
      <w:rFonts w:ascii="Calibri" w:hAnsi="Calibri" w:cs="Calibri"/>
      <w:b/>
      <w:bCs/>
      <w:sz w:val="28"/>
      <w:szCs w:val="28"/>
    </w:rPr>
  </w:style>
  <w:style w:type="character" w:customStyle="1" w:styleId="Heading5Char">
    <w:name w:val="Heading 5 Char"/>
    <w:basedOn w:val="DefaultParagraphFont"/>
    <w:link w:val="Heading5"/>
    <w:uiPriority w:val="99"/>
    <w:semiHidden/>
    <w:rsid w:val="004B7C9B"/>
    <w:rPr>
      <w:rFonts w:ascii="Calibri" w:hAnsi="Calibri" w:cs="Calibri"/>
      <w:b/>
      <w:bCs/>
      <w:i/>
      <w:iCs/>
      <w:sz w:val="26"/>
      <w:szCs w:val="26"/>
    </w:rPr>
  </w:style>
  <w:style w:type="character" w:customStyle="1" w:styleId="Heading9Char">
    <w:name w:val="Heading 9 Char"/>
    <w:basedOn w:val="DefaultParagraphFont"/>
    <w:link w:val="Heading9"/>
    <w:uiPriority w:val="99"/>
    <w:semiHidden/>
    <w:rsid w:val="004B7C9B"/>
    <w:rPr>
      <w:rFonts w:ascii="Cambria" w:hAnsi="Cambria" w:cs="Cambria"/>
    </w:rPr>
  </w:style>
  <w:style w:type="paragraph" w:styleId="Header">
    <w:name w:val="header"/>
    <w:basedOn w:val="Normal"/>
    <w:link w:val="HeaderChar"/>
    <w:autoRedefine/>
    <w:rsid w:val="00082706"/>
    <w:pPr>
      <w:tabs>
        <w:tab w:val="center" w:pos="4536"/>
        <w:tab w:val="right" w:pos="9072"/>
      </w:tabs>
      <w:jc w:val="center"/>
    </w:pPr>
    <w:rPr>
      <w:lang w:val="fr-FR"/>
    </w:rPr>
  </w:style>
  <w:style w:type="character" w:customStyle="1" w:styleId="HeaderChar">
    <w:name w:val="Header Char"/>
    <w:basedOn w:val="DefaultParagraphFont"/>
    <w:link w:val="Header"/>
    <w:rsid w:val="00082706"/>
    <w:rPr>
      <w:rFonts w:ascii="Arial" w:hAnsi="Arial" w:cs="Arial"/>
      <w:sz w:val="20"/>
      <w:szCs w:val="20"/>
      <w:lang w:val="fr-FR"/>
    </w:rPr>
  </w:style>
  <w:style w:type="paragraph" w:styleId="Footer">
    <w:name w:val="footer"/>
    <w:aliases w:val="doc_path_name"/>
    <w:basedOn w:val="Normal"/>
    <w:link w:val="FooterChar"/>
    <w:autoRedefine/>
    <w:rsid w:val="00F37961"/>
    <w:rPr>
      <w:sz w:val="14"/>
      <w:szCs w:val="14"/>
    </w:rPr>
  </w:style>
  <w:style w:type="character" w:customStyle="1" w:styleId="FooterChar">
    <w:name w:val="Footer Char"/>
    <w:aliases w:val="doc_path_name Char"/>
    <w:basedOn w:val="DefaultParagraphFont"/>
    <w:link w:val="Footer"/>
    <w:uiPriority w:val="99"/>
    <w:semiHidden/>
    <w:rsid w:val="004B7C9B"/>
    <w:rPr>
      <w:rFonts w:ascii="Arial" w:hAnsi="Arial" w:cs="Arial"/>
      <w:sz w:val="20"/>
      <w:szCs w:val="20"/>
    </w:rPr>
  </w:style>
  <w:style w:type="character" w:styleId="PageNumber">
    <w:name w:val="page number"/>
    <w:basedOn w:val="DefaultParagraphFont"/>
    <w:rsid w:val="00F37961"/>
    <w:rPr>
      <w:rFonts w:ascii="Arial" w:hAnsi="Arial" w:cs="Arial"/>
      <w:sz w:val="20"/>
      <w:szCs w:val="20"/>
    </w:rPr>
  </w:style>
  <w:style w:type="paragraph" w:styleId="Title">
    <w:name w:val="Title"/>
    <w:basedOn w:val="Normal"/>
    <w:link w:val="TitleChar"/>
    <w:qFormat/>
    <w:rsid w:val="00F37961"/>
    <w:pPr>
      <w:spacing w:after="300"/>
      <w:jc w:val="center"/>
    </w:pPr>
    <w:rPr>
      <w:b/>
      <w:bCs/>
      <w:caps/>
      <w:kern w:val="28"/>
      <w:sz w:val="30"/>
      <w:szCs w:val="30"/>
    </w:rPr>
  </w:style>
  <w:style w:type="character" w:customStyle="1" w:styleId="TitleChar">
    <w:name w:val="Title Char"/>
    <w:basedOn w:val="DefaultParagraphFont"/>
    <w:link w:val="Title"/>
    <w:uiPriority w:val="99"/>
    <w:rsid w:val="004B7C9B"/>
    <w:rPr>
      <w:rFonts w:ascii="Cambria" w:hAnsi="Cambria" w:cs="Cambria"/>
      <w:b/>
      <w:bCs/>
      <w:kern w:val="28"/>
      <w:sz w:val="32"/>
      <w:szCs w:val="32"/>
    </w:rPr>
  </w:style>
  <w:style w:type="paragraph" w:customStyle="1" w:styleId="preparedby">
    <w:name w:val="preparedby"/>
    <w:basedOn w:val="Normal"/>
    <w:next w:val="Normal"/>
    <w:semiHidden/>
    <w:rsid w:val="00D3708D"/>
    <w:pPr>
      <w:spacing w:after="600"/>
      <w:jc w:val="center"/>
    </w:pPr>
    <w:rPr>
      <w:i/>
      <w:iCs/>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iCs/>
    </w:rPr>
  </w:style>
  <w:style w:type="paragraph" w:styleId="FootnoteText">
    <w:name w:val="footnote text"/>
    <w:aliases w:val="Footnote Text Char"/>
    <w:basedOn w:val="Normal"/>
    <w:link w:val="FootnoteTextChar1"/>
    <w:rsid w:val="00D02841"/>
    <w:pPr>
      <w:spacing w:before="60"/>
      <w:ind w:left="567" w:hanging="567"/>
    </w:pPr>
    <w:rPr>
      <w:sz w:val="16"/>
      <w:szCs w:val="16"/>
      <w:u w:val="single"/>
      <w:lang w:val="fr-FR"/>
    </w:rPr>
  </w:style>
  <w:style w:type="character" w:customStyle="1" w:styleId="FootnoteTextChar1">
    <w:name w:val="Footnote Text Char1"/>
    <w:aliases w:val="Footnote Text Char Char"/>
    <w:basedOn w:val="DefaultParagraphFont"/>
    <w:link w:val="FootnoteText"/>
    <w:rsid w:val="00D02841"/>
    <w:rPr>
      <w:rFonts w:ascii="Arial" w:hAnsi="Arial" w:cs="Arial"/>
      <w:sz w:val="16"/>
      <w:szCs w:val="16"/>
      <w:u w:val="single"/>
      <w:lang w:val="fr-FR"/>
    </w:rPr>
  </w:style>
  <w:style w:type="character" w:styleId="FootnoteReference">
    <w:name w:val="footnote reference"/>
    <w:basedOn w:val="DefaultParagraphFont"/>
    <w:rsid w:val="00F37961"/>
    <w:rPr>
      <w:rFonts w:cs="Times New Roman"/>
      <w:vertAlign w:val="superscript"/>
    </w:rPr>
  </w:style>
  <w:style w:type="paragraph" w:styleId="Closing">
    <w:name w:val="Closing"/>
    <w:basedOn w:val="Normal"/>
    <w:link w:val="ClosingChar"/>
    <w:rsid w:val="00F37961"/>
    <w:pPr>
      <w:ind w:left="4536"/>
      <w:jc w:val="center"/>
    </w:pPr>
  </w:style>
  <w:style w:type="character" w:customStyle="1" w:styleId="ClosingChar">
    <w:name w:val="Closing Char"/>
    <w:basedOn w:val="DefaultParagraphFont"/>
    <w:link w:val="Closing"/>
    <w:uiPriority w:val="99"/>
    <w:semiHidden/>
    <w:rsid w:val="004B7C9B"/>
    <w:rPr>
      <w:rFonts w:ascii="Arial" w:hAnsi="Arial" w:cs="Arial"/>
      <w:sz w:val="20"/>
      <w:szCs w:val="20"/>
    </w:rPr>
  </w:style>
  <w:style w:type="paragraph" w:styleId="Index1">
    <w:name w:val="index 1"/>
    <w:basedOn w:val="Normal"/>
    <w:next w:val="Normal"/>
    <w:autoRedefine/>
    <w:semiHidden/>
    <w:rsid w:val="00F37961"/>
    <w:pPr>
      <w:tabs>
        <w:tab w:val="right" w:leader="dot" w:pos="9071"/>
      </w:tabs>
      <w:ind w:left="284" w:hanging="284"/>
    </w:pPr>
    <w:rPr>
      <w:sz w:val="24"/>
      <w:szCs w:val="24"/>
    </w:rPr>
  </w:style>
  <w:style w:type="paragraph" w:styleId="Index2">
    <w:name w:val="index 2"/>
    <w:basedOn w:val="Normal"/>
    <w:next w:val="Normal"/>
    <w:autoRedefine/>
    <w:semiHidden/>
    <w:rsid w:val="00F37961"/>
    <w:pPr>
      <w:tabs>
        <w:tab w:val="right" w:leader="dot" w:pos="9071"/>
      </w:tabs>
      <w:ind w:left="568" w:hanging="284"/>
    </w:pPr>
    <w:rPr>
      <w:sz w:val="24"/>
      <w:szCs w:val="24"/>
    </w:rPr>
  </w:style>
  <w:style w:type="paragraph" w:styleId="Index3">
    <w:name w:val="index 3"/>
    <w:basedOn w:val="Normal"/>
    <w:next w:val="Normal"/>
    <w:autoRedefine/>
    <w:semiHidden/>
    <w:rsid w:val="00F37961"/>
    <w:pPr>
      <w:tabs>
        <w:tab w:val="right" w:leader="dot" w:pos="9071"/>
      </w:tabs>
      <w:ind w:left="851" w:hanging="284"/>
    </w:pPr>
    <w:rPr>
      <w:sz w:val="24"/>
      <w:szCs w:val="24"/>
    </w:rPr>
  </w:style>
  <w:style w:type="paragraph" w:styleId="MacroText">
    <w:name w:val="macro"/>
    <w:link w:val="MacroTextChar"/>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basedOn w:val="DefaultParagraphFont"/>
    <w:link w:val="MacroText"/>
    <w:uiPriority w:val="99"/>
    <w:semiHidden/>
    <w:rsid w:val="004B7C9B"/>
    <w:rPr>
      <w:rFonts w:ascii="Courier New" w:hAnsi="Courier New" w:cs="Courier New"/>
      <w:sz w:val="16"/>
      <w:szCs w:val="16"/>
      <w:lang w:val="en-US" w:eastAsia="en-US"/>
    </w:rPr>
  </w:style>
  <w:style w:type="paragraph" w:styleId="Signature">
    <w:name w:val="Signature"/>
    <w:basedOn w:val="Normal"/>
    <w:link w:val="SignatureChar"/>
    <w:rsid w:val="00F37961"/>
    <w:pPr>
      <w:ind w:left="4536"/>
      <w:jc w:val="center"/>
    </w:pPr>
  </w:style>
  <w:style w:type="character" w:customStyle="1" w:styleId="SignatureChar">
    <w:name w:val="Signature Char"/>
    <w:basedOn w:val="DefaultParagraphFont"/>
    <w:link w:val="Signature"/>
    <w:uiPriority w:val="99"/>
    <w:semiHidden/>
    <w:rsid w:val="004B7C9B"/>
    <w:rPr>
      <w:rFonts w:ascii="Arial" w:hAnsi="Arial" w:cs="Arial"/>
      <w:sz w:val="20"/>
      <w:szCs w:val="20"/>
    </w:rPr>
  </w:style>
  <w:style w:type="character" w:customStyle="1" w:styleId="Doclang">
    <w:name w:val="Doc_lang"/>
    <w:basedOn w:val="DefaultParagraphFont"/>
    <w:rsid w:val="00F37961"/>
    <w:rPr>
      <w:rFonts w:ascii="Arial" w:hAnsi="Arial" w:cs="Arial"/>
      <w:sz w:val="20"/>
      <w:szCs w:val="20"/>
      <w:lang w:val="en-US"/>
    </w:rPr>
  </w:style>
  <w:style w:type="paragraph" w:customStyle="1" w:styleId="Session">
    <w:name w:val="Session"/>
    <w:basedOn w:val="Normal"/>
    <w:semiHidden/>
    <w:rsid w:val="00F37961"/>
    <w:pPr>
      <w:spacing w:before="60"/>
      <w:jc w:val="center"/>
    </w:pPr>
    <w:rPr>
      <w:b/>
      <w:bCs/>
    </w:rPr>
  </w:style>
  <w:style w:type="paragraph" w:customStyle="1" w:styleId="Organizer">
    <w:name w:val="Organizer"/>
    <w:basedOn w:val="Normal"/>
    <w:semiHidden/>
    <w:rsid w:val="00F37961"/>
    <w:pPr>
      <w:spacing w:after="600"/>
      <w:ind w:left="-993" w:right="-994"/>
      <w:jc w:val="center"/>
    </w:pPr>
    <w:rPr>
      <w:b/>
      <w:bCs/>
      <w:caps/>
      <w:kern w:val="26"/>
      <w:sz w:val="26"/>
      <w:szCs w:val="26"/>
    </w:rPr>
  </w:style>
  <w:style w:type="paragraph" w:styleId="BodyText">
    <w:name w:val="Body Text"/>
    <w:basedOn w:val="Normal"/>
    <w:link w:val="BodyTextChar"/>
    <w:rsid w:val="00F37961"/>
  </w:style>
  <w:style w:type="character" w:customStyle="1" w:styleId="BodyTextChar">
    <w:name w:val="Body Text Char"/>
    <w:basedOn w:val="DefaultParagraphFont"/>
    <w:link w:val="BodyText"/>
    <w:uiPriority w:val="99"/>
    <w:semiHidden/>
    <w:rsid w:val="004B7C9B"/>
    <w:rPr>
      <w:rFonts w:ascii="Arial" w:hAnsi="Arial" w:cs="Arial"/>
      <w:sz w:val="20"/>
      <w:szCs w:val="20"/>
    </w:rPr>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szCs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iCs/>
    </w:rPr>
  </w:style>
  <w:style w:type="paragraph" w:customStyle="1" w:styleId="PlaceAndDate">
    <w:name w:val="PlaceAndDate"/>
    <w:basedOn w:val="Session"/>
    <w:semiHidden/>
    <w:rsid w:val="00F37961"/>
  </w:style>
  <w:style w:type="paragraph" w:styleId="EndnoteText">
    <w:name w:val="endnote text"/>
    <w:basedOn w:val="Normal"/>
    <w:link w:val="EndnoteTextChar"/>
    <w:semiHidden/>
    <w:rsid w:val="00F37961"/>
  </w:style>
  <w:style w:type="character" w:customStyle="1" w:styleId="EndnoteTextChar">
    <w:name w:val="Endnote Text Char"/>
    <w:basedOn w:val="DefaultParagraphFont"/>
    <w:link w:val="EndnoteText"/>
    <w:uiPriority w:val="99"/>
    <w:semiHidden/>
    <w:rsid w:val="004B7C9B"/>
    <w:rPr>
      <w:rFonts w:ascii="Arial" w:hAnsi="Arial" w:cs="Arial"/>
      <w:sz w:val="20"/>
      <w:szCs w:val="20"/>
    </w:rPr>
  </w:style>
  <w:style w:type="character" w:styleId="EndnoteReference">
    <w:name w:val="endnote reference"/>
    <w:basedOn w:val="DefaultParagraphFont"/>
    <w:semiHidden/>
    <w:rsid w:val="00F37961"/>
    <w:rPr>
      <w:rFonts w:cs="Times New Roman"/>
      <w:vertAlign w:val="superscript"/>
    </w:rPr>
  </w:style>
  <w:style w:type="paragraph" w:customStyle="1" w:styleId="SessionMeetingPlace">
    <w:name w:val="Session_MeetingPlace"/>
    <w:basedOn w:val="Normal"/>
    <w:semiHidden/>
    <w:rsid w:val="00F37961"/>
    <w:pPr>
      <w:spacing w:before="480"/>
      <w:jc w:val="center"/>
    </w:pPr>
    <w:rPr>
      <w:b/>
      <w:bCs/>
      <w:kern w:val="28"/>
      <w:sz w:val="24"/>
      <w:szCs w:val="24"/>
    </w:rPr>
  </w:style>
  <w:style w:type="paragraph" w:customStyle="1" w:styleId="Original">
    <w:name w:val="Original"/>
    <w:basedOn w:val="Normal"/>
    <w:semiHidden/>
    <w:rsid w:val="00F37961"/>
    <w:pPr>
      <w:spacing w:before="60"/>
      <w:ind w:left="1276"/>
    </w:pPr>
    <w:rPr>
      <w:b/>
      <w:bCs/>
      <w:sz w:val="22"/>
      <w:szCs w:val="22"/>
    </w:rPr>
  </w:style>
  <w:style w:type="paragraph" w:styleId="Date">
    <w:name w:val="Date"/>
    <w:basedOn w:val="Normal"/>
    <w:link w:val="DateChar"/>
    <w:semiHidden/>
    <w:rsid w:val="00F37961"/>
    <w:pPr>
      <w:spacing w:line="340" w:lineRule="exact"/>
      <w:ind w:left="1276"/>
    </w:pPr>
    <w:rPr>
      <w:b/>
      <w:bCs/>
      <w:sz w:val="22"/>
      <w:szCs w:val="22"/>
    </w:rPr>
  </w:style>
  <w:style w:type="character" w:customStyle="1" w:styleId="DateChar">
    <w:name w:val="Date Char"/>
    <w:basedOn w:val="DefaultParagraphFont"/>
    <w:link w:val="Date"/>
    <w:uiPriority w:val="99"/>
    <w:semiHidden/>
    <w:rsid w:val="004B7C9B"/>
    <w:rPr>
      <w:rFonts w:ascii="Arial" w:hAnsi="Arial" w:cs="Arial"/>
      <w:sz w:val="20"/>
      <w:szCs w:val="20"/>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szCs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bCs/>
      <w:sz w:val="24"/>
      <w:szCs w:val="24"/>
    </w:rPr>
  </w:style>
  <w:style w:type="paragraph" w:customStyle="1" w:styleId="StyleSessionAllcaps">
    <w:name w:val="Style Session + All caps"/>
    <w:basedOn w:val="Session"/>
    <w:semiHidden/>
    <w:rsid w:val="00F37961"/>
    <w:pPr>
      <w:spacing w:before="480"/>
    </w:pPr>
    <w:rPr>
      <w:caps/>
      <w:kern w:val="28"/>
      <w:sz w:val="24"/>
      <w:szCs w:val="24"/>
    </w:rPr>
  </w:style>
  <w:style w:type="paragraph" w:customStyle="1" w:styleId="plcountry">
    <w:name w:val="plcountry"/>
    <w:basedOn w:val="Normal"/>
    <w:rsid w:val="00F37961"/>
    <w:pPr>
      <w:keepNext/>
      <w:keepLines/>
      <w:spacing w:before="180" w:after="120"/>
      <w:jc w:val="left"/>
    </w:pPr>
    <w:rPr>
      <w:caps/>
      <w:noProof/>
      <w:u w:val="single"/>
    </w:rPr>
  </w:style>
  <w:style w:type="paragraph" w:customStyle="1" w:styleId="pldetails">
    <w:name w:val="pldetails"/>
    <w:basedOn w:val="Normal"/>
    <w:rsid w:val="00F37961"/>
    <w:pPr>
      <w:keepLines/>
      <w:spacing w:before="60" w:after="60"/>
      <w:jc w:val="left"/>
    </w:pPr>
    <w:rPr>
      <w:noProof/>
    </w:rPr>
  </w:style>
  <w:style w:type="paragraph" w:customStyle="1" w:styleId="plheading">
    <w:name w:val="plheading"/>
    <w:basedOn w:val="Normal"/>
    <w:rsid w:val="00F37961"/>
    <w:pPr>
      <w:keepNext/>
      <w:spacing w:before="480" w:after="120"/>
      <w:jc w:val="center"/>
    </w:pPr>
    <w:rPr>
      <w:caps/>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iCs/>
    </w:rPr>
  </w:style>
  <w:style w:type="character" w:customStyle="1" w:styleId="CodeChar">
    <w:name w:val="Code Char"/>
    <w:basedOn w:val="DefaultParagraphFont"/>
    <w:link w:val="Code"/>
    <w:rsid w:val="00D3708D"/>
    <w:rPr>
      <w:rFonts w:ascii="Arial" w:hAnsi="Arial" w:cs="Arial"/>
      <w:b/>
      <w:bCs/>
      <w:spacing w:val="10"/>
      <w:lang w:val="fr-FR" w:eastAsia="en-US"/>
    </w:rPr>
  </w:style>
  <w:style w:type="paragraph" w:customStyle="1" w:styleId="endofdoc">
    <w:name w:val="end_of_doc"/>
    <w:autoRedefine/>
    <w:rsid w:val="00F37961"/>
    <w:pPr>
      <w:spacing w:before="480"/>
      <w:ind w:left="567" w:hanging="567"/>
      <w:jc w:val="right"/>
    </w:pPr>
    <w:rPr>
      <w:rFonts w:ascii="Arial" w:hAnsi="Arial" w:cs="Arial"/>
      <w:sz w:val="20"/>
      <w:szCs w:val="20"/>
    </w:rPr>
  </w:style>
  <w:style w:type="character" w:customStyle="1" w:styleId="DocoriginalChar">
    <w:name w:val="Doc_original Char"/>
    <w:basedOn w:val="DefaultParagraphFont"/>
    <w:link w:val="Docoriginal"/>
    <w:rsid w:val="00F37961"/>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rsid w:val="00F37961"/>
    <w:rPr>
      <w:rFonts w:ascii="Arial" w:hAnsi="Arial" w:cs="Arial"/>
      <w:b/>
      <w:bCs/>
      <w:spacing w:val="10"/>
      <w:lang w:val="en-US" w:eastAsia="en-US"/>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cs="Arial"/>
      <w:b/>
      <w:bCs/>
      <w:spacing w:val="10"/>
      <w:lang w:val="en-US" w:eastAsia="en-US"/>
    </w:rPr>
  </w:style>
  <w:style w:type="character" w:customStyle="1" w:styleId="StyleDocoriginalNotBold1">
    <w:name w:val="Style Doc_original + Not Bold1"/>
    <w:basedOn w:val="DefaultParagraphFont"/>
    <w:rsid w:val="00F37961"/>
    <w:rPr>
      <w:rFonts w:ascii="Arial" w:hAnsi="Arial" w:cs="Arial"/>
      <w:b/>
      <w:bCs/>
      <w:spacing w:val="10"/>
      <w:lang w:val="en-US" w:eastAsia="en-US"/>
    </w:rPr>
  </w:style>
  <w:style w:type="character" w:customStyle="1" w:styleId="StyleDoclangBold">
    <w:name w:val="Style Doc_lang + Bold"/>
    <w:basedOn w:val="Doclang"/>
    <w:rsid w:val="00F37961"/>
    <w:rPr>
      <w:rFonts w:ascii="Arial" w:hAnsi="Arial" w:cs="Arial"/>
      <w:b/>
      <w:bCs/>
      <w:sz w:val="20"/>
      <w:szCs w:val="20"/>
      <w:lang w:val="en-US"/>
    </w:rPr>
  </w:style>
  <w:style w:type="paragraph" w:styleId="TOC2">
    <w:name w:val="toc 2"/>
    <w:basedOn w:val="Normal"/>
    <w:next w:val="Normal"/>
    <w:autoRedefine/>
    <w:uiPriority w:val="39"/>
    <w:rsid w:val="00E26286"/>
    <w:pPr>
      <w:tabs>
        <w:tab w:val="right" w:leader="dot" w:pos="9639"/>
      </w:tabs>
      <w:spacing w:before="120" w:after="120"/>
      <w:ind w:left="851" w:right="851" w:hanging="567"/>
      <w:jc w:val="left"/>
    </w:pPr>
    <w:rPr>
      <w:noProof/>
    </w:rPr>
  </w:style>
  <w:style w:type="paragraph" w:styleId="TOC3">
    <w:name w:val="toc 3"/>
    <w:basedOn w:val="Normal"/>
    <w:next w:val="Normal"/>
    <w:autoRedefine/>
    <w:semiHidden/>
    <w:rsid w:val="00F37961"/>
    <w:pPr>
      <w:tabs>
        <w:tab w:val="right" w:leader="dot" w:pos="9639"/>
      </w:tabs>
      <w:spacing w:before="120"/>
      <w:ind w:left="851" w:right="851" w:hanging="567"/>
      <w:jc w:val="left"/>
    </w:pPr>
    <w:rPr>
      <w:i/>
      <w:iCs/>
      <w:noProof/>
      <w:lang w:val="fr-FR"/>
    </w:rPr>
  </w:style>
  <w:style w:type="character" w:styleId="Hyperlink">
    <w:name w:val="Hyperlink"/>
    <w:basedOn w:val="DefaultParagraphFont"/>
    <w:uiPriority w:val="99"/>
    <w:rsid w:val="00F37961"/>
    <w:rPr>
      <w:rFonts w:ascii="Arial" w:hAnsi="Arial" w:cs="Arial"/>
      <w:color w:val="0000FF"/>
      <w:u w:val="single"/>
    </w:rPr>
  </w:style>
  <w:style w:type="paragraph" w:styleId="TOC4">
    <w:name w:val="toc 4"/>
    <w:basedOn w:val="Normal"/>
    <w:next w:val="Normal"/>
    <w:autoRedefine/>
    <w:semiHidden/>
    <w:rsid w:val="00F37961"/>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39"/>
    <w:rsid w:val="00E26286"/>
    <w:pPr>
      <w:tabs>
        <w:tab w:val="right" w:leader="dot" w:pos="9639"/>
      </w:tabs>
      <w:spacing w:after="120"/>
      <w:ind w:left="284" w:right="284" w:hanging="284"/>
      <w:jc w:val="left"/>
    </w:pPr>
    <w:rPr>
      <w:caps/>
      <w:noProof/>
    </w:rPr>
  </w:style>
  <w:style w:type="paragraph" w:styleId="TOC5">
    <w:name w:val="toc 5"/>
    <w:basedOn w:val="Normal"/>
    <w:next w:val="Normal"/>
    <w:autoRedefine/>
    <w:semiHidden/>
    <w:rsid w:val="00F37961"/>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customStyle="1" w:styleId="DecisionInvitingPara">
    <w:name w:val="Decision Inviting Para."/>
    <w:basedOn w:val="Normal"/>
    <w:rsid w:val="00DB7A81"/>
    <w:pPr>
      <w:ind w:left="4536"/>
    </w:pPr>
    <w:rPr>
      <w:i/>
      <w:iCs/>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bCs/>
      <w:noProof/>
      <w:sz w:val="22"/>
      <w:szCs w:val="22"/>
    </w:rPr>
  </w:style>
  <w:style w:type="character" w:styleId="FollowedHyperlink">
    <w:name w:val="FollowedHyperlink"/>
    <w:basedOn w:val="DefaultParagraphFont"/>
    <w:uiPriority w:val="99"/>
    <w:rsid w:val="00C96A65"/>
    <w:rPr>
      <w:rFonts w:cs="Times New Roman"/>
      <w:color w:val="800080"/>
      <w:u w:val="single"/>
    </w:rPr>
  </w:style>
  <w:style w:type="paragraph" w:styleId="ListParagraph">
    <w:name w:val="List Paragraph"/>
    <w:basedOn w:val="Normal"/>
    <w:uiPriority w:val="34"/>
    <w:qFormat/>
    <w:rsid w:val="00A52B36"/>
    <w:pPr>
      <w:ind w:left="720"/>
    </w:pPr>
  </w:style>
  <w:style w:type="paragraph" w:styleId="NormalWeb">
    <w:name w:val="Normal (Web)"/>
    <w:basedOn w:val="Normal"/>
    <w:uiPriority w:val="99"/>
    <w:rsid w:val="00C71AB5"/>
    <w:pPr>
      <w:spacing w:before="100" w:beforeAutospacing="1" w:after="100" w:afterAutospacing="1"/>
      <w:jc w:val="left"/>
    </w:pPr>
  </w:style>
  <w:style w:type="paragraph" w:customStyle="1" w:styleId="xl65">
    <w:name w:val="xl65"/>
    <w:basedOn w:val="Normal"/>
    <w:rsid w:val="00412A90"/>
    <w:pPr>
      <w:spacing w:before="100" w:beforeAutospacing="1" w:after="100" w:afterAutospacing="1"/>
      <w:jc w:val="left"/>
    </w:pPr>
    <w:rPr>
      <w:rFonts w:ascii="Times New Roman" w:hAnsi="Times New Roman" w:cs="Times New Roman"/>
      <w:sz w:val="24"/>
      <w:szCs w:val="24"/>
      <w:lang w:val="fr-FR"/>
    </w:rPr>
  </w:style>
  <w:style w:type="paragraph" w:customStyle="1" w:styleId="xl66">
    <w:name w:val="xl66"/>
    <w:basedOn w:val="Normal"/>
    <w:rsid w:val="00412A90"/>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67">
    <w:name w:val="xl67"/>
    <w:basedOn w:val="Normal"/>
    <w:rsid w:val="00412A90"/>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68">
    <w:name w:val="xl68"/>
    <w:basedOn w:val="Normal"/>
    <w:rsid w:val="00412A90"/>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69">
    <w:name w:val="xl69"/>
    <w:basedOn w:val="Normal"/>
    <w:rsid w:val="00412A90"/>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70">
    <w:name w:val="xl70"/>
    <w:basedOn w:val="Normal"/>
    <w:rsid w:val="00412A90"/>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71">
    <w:name w:val="xl71"/>
    <w:basedOn w:val="Normal"/>
    <w:rsid w:val="00412A90"/>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72">
    <w:name w:val="xl72"/>
    <w:basedOn w:val="Normal"/>
    <w:rsid w:val="00412A90"/>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73">
    <w:name w:val="xl73"/>
    <w:basedOn w:val="Normal"/>
    <w:rsid w:val="00412A90"/>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4"/>
      <w:szCs w:val="24"/>
      <w:lang w:val="fr-FR"/>
    </w:rPr>
  </w:style>
  <w:style w:type="paragraph" w:customStyle="1" w:styleId="xl74">
    <w:name w:val="xl74"/>
    <w:basedOn w:val="Normal"/>
    <w:rsid w:val="00412A90"/>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4"/>
      <w:szCs w:val="24"/>
      <w:lang w:val="fr-FR"/>
    </w:rPr>
  </w:style>
  <w:style w:type="paragraph" w:customStyle="1" w:styleId="xl75">
    <w:name w:val="xl75"/>
    <w:basedOn w:val="Normal"/>
    <w:rsid w:val="00412A90"/>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4"/>
      <w:szCs w:val="24"/>
      <w:lang w:val="fr-FR"/>
    </w:rPr>
  </w:style>
  <w:style w:type="paragraph" w:customStyle="1" w:styleId="xl76">
    <w:name w:val="xl76"/>
    <w:basedOn w:val="Normal"/>
    <w:rsid w:val="00412A90"/>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9" w:unhideWhenUsed="1" w:qFormat="1"/>
    <w:lsdException w:name="heading 7" w:uiPriority="9" w:unhideWhenUsed="1" w:qFormat="1"/>
    <w:lsdException w:name="heading 8" w:uiPriority="9" w:unhideWhenUsed="1" w:qFormat="1"/>
    <w:lsdException w:name="heading 9" w:semiHidden="0" w:uiPriority="0" w:qFormat="1"/>
    <w:lsdException w:name="index 1" w:uiPriority="0"/>
    <w:lsdException w:name="index 2" w:uiPriority="0"/>
    <w:lsdException w:name="index 3" w:uiPriority="0"/>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0"/>
    <w:lsdException w:name="toc 4" w:uiPriority="0"/>
    <w:lsdException w:name="toc 5" w:uiPriority="0"/>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0"/>
    <w:lsdException w:name="annotation text" w:unhideWhenUsed="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nhideWhenUsed="1"/>
    <w:lsdException w:name="line number" w:unhideWhenUsed="1"/>
    <w:lsdException w:name="page number" w:uiPriority="0"/>
    <w:lsdException w:name="endnote reference" w:uiPriority="0"/>
    <w:lsdException w:name="endnote text" w:uiPriority="0"/>
    <w:lsdException w:name="table of authorities" w:unhideWhenUsed="1"/>
    <w:lsdException w:name="macro" w:uiPriority="0"/>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iPriority="0"/>
    <w:lsdException w:name="Signature" w:uiPriority="0"/>
    <w:lsdException w:name="Default Paragraph Font" w:uiPriority="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A17C8"/>
    <w:pPr>
      <w:jc w:val="both"/>
    </w:pPr>
    <w:rPr>
      <w:rFonts w:ascii="Arial" w:hAnsi="Arial" w:cs="Arial"/>
      <w:sz w:val="20"/>
      <w:szCs w:val="20"/>
    </w:rPr>
  </w:style>
  <w:style w:type="paragraph" w:styleId="Heading1">
    <w:name w:val="heading 1"/>
    <w:basedOn w:val="Normal"/>
    <w:next w:val="Normal"/>
    <w:link w:val="Heading1Char"/>
    <w:autoRedefine/>
    <w:qFormat/>
    <w:rsid w:val="00F37961"/>
    <w:pPr>
      <w:keepNext/>
      <w:outlineLvl w:val="0"/>
    </w:pPr>
    <w:rPr>
      <w:caps/>
    </w:rPr>
  </w:style>
  <w:style w:type="paragraph" w:styleId="Heading2">
    <w:name w:val="heading 2"/>
    <w:basedOn w:val="Normal"/>
    <w:next w:val="Normal"/>
    <w:link w:val="Heading2Char"/>
    <w:autoRedefine/>
    <w:qFormat/>
    <w:rsid w:val="003D7F53"/>
    <w:pPr>
      <w:keepNext/>
      <w:spacing w:before="240"/>
      <w:outlineLvl w:val="1"/>
    </w:pPr>
    <w:rPr>
      <w:u w:val="single"/>
    </w:rPr>
  </w:style>
  <w:style w:type="paragraph" w:styleId="Heading3">
    <w:name w:val="heading 3"/>
    <w:basedOn w:val="Normal"/>
    <w:next w:val="Normal"/>
    <w:link w:val="Heading3Char"/>
    <w:autoRedefine/>
    <w:qFormat/>
    <w:rsid w:val="00F37961"/>
    <w:pPr>
      <w:keepNext/>
      <w:outlineLvl w:val="2"/>
    </w:pPr>
    <w:rPr>
      <w:i/>
      <w:iCs/>
    </w:rPr>
  </w:style>
  <w:style w:type="paragraph" w:styleId="Heading4">
    <w:name w:val="heading 4"/>
    <w:basedOn w:val="Normal"/>
    <w:next w:val="Normal"/>
    <w:link w:val="Heading4Char"/>
    <w:autoRedefine/>
    <w:qFormat/>
    <w:rsid w:val="00F37961"/>
    <w:pPr>
      <w:keepNext/>
      <w:ind w:left="567"/>
      <w:outlineLvl w:val="3"/>
    </w:pPr>
    <w:rPr>
      <w:i/>
      <w:iCs/>
      <w:lang w:val="fr-FR"/>
    </w:rPr>
  </w:style>
  <w:style w:type="paragraph" w:styleId="Heading5">
    <w:name w:val="heading 5"/>
    <w:basedOn w:val="Normal"/>
    <w:next w:val="Normal"/>
    <w:link w:val="Heading5Char"/>
    <w:autoRedefine/>
    <w:qFormat/>
    <w:rsid w:val="00F37961"/>
    <w:pPr>
      <w:keepNext/>
      <w:ind w:left="1134" w:hanging="567"/>
      <w:outlineLvl w:val="4"/>
    </w:pPr>
    <w:rPr>
      <w:sz w:val="18"/>
      <w:szCs w:val="18"/>
    </w:rPr>
  </w:style>
  <w:style w:type="paragraph" w:styleId="Heading9">
    <w:name w:val="heading 9"/>
    <w:basedOn w:val="Normal"/>
    <w:next w:val="Normal"/>
    <w:link w:val="Heading9Char"/>
    <w:qFormat/>
    <w:rsid w:val="00F37961"/>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7C9B"/>
    <w:rPr>
      <w:rFonts w:ascii="Cambria" w:hAnsi="Cambria" w:cs="Cambria"/>
      <w:b/>
      <w:bCs/>
      <w:kern w:val="32"/>
      <w:sz w:val="32"/>
      <w:szCs w:val="32"/>
    </w:rPr>
  </w:style>
  <w:style w:type="character" w:customStyle="1" w:styleId="Heading2Char">
    <w:name w:val="Heading 2 Char"/>
    <w:basedOn w:val="DefaultParagraphFont"/>
    <w:link w:val="Heading2"/>
    <w:rsid w:val="003D7F53"/>
    <w:rPr>
      <w:rFonts w:ascii="Arial" w:hAnsi="Arial" w:cs="Arial"/>
      <w:sz w:val="20"/>
      <w:szCs w:val="20"/>
      <w:u w:val="single"/>
    </w:rPr>
  </w:style>
  <w:style w:type="character" w:customStyle="1" w:styleId="Heading3Char">
    <w:name w:val="Heading 3 Char"/>
    <w:basedOn w:val="DefaultParagraphFont"/>
    <w:link w:val="Heading3"/>
    <w:uiPriority w:val="99"/>
    <w:semiHidden/>
    <w:rsid w:val="004B7C9B"/>
    <w:rPr>
      <w:rFonts w:ascii="Cambria" w:hAnsi="Cambria" w:cs="Cambria"/>
      <w:b/>
      <w:bCs/>
      <w:sz w:val="26"/>
      <w:szCs w:val="26"/>
    </w:rPr>
  </w:style>
  <w:style w:type="character" w:customStyle="1" w:styleId="Heading4Char">
    <w:name w:val="Heading 4 Char"/>
    <w:basedOn w:val="DefaultParagraphFont"/>
    <w:link w:val="Heading4"/>
    <w:uiPriority w:val="99"/>
    <w:semiHidden/>
    <w:rsid w:val="004B7C9B"/>
    <w:rPr>
      <w:rFonts w:ascii="Calibri" w:hAnsi="Calibri" w:cs="Calibri"/>
      <w:b/>
      <w:bCs/>
      <w:sz w:val="28"/>
      <w:szCs w:val="28"/>
    </w:rPr>
  </w:style>
  <w:style w:type="character" w:customStyle="1" w:styleId="Heading5Char">
    <w:name w:val="Heading 5 Char"/>
    <w:basedOn w:val="DefaultParagraphFont"/>
    <w:link w:val="Heading5"/>
    <w:uiPriority w:val="99"/>
    <w:semiHidden/>
    <w:rsid w:val="004B7C9B"/>
    <w:rPr>
      <w:rFonts w:ascii="Calibri" w:hAnsi="Calibri" w:cs="Calibri"/>
      <w:b/>
      <w:bCs/>
      <w:i/>
      <w:iCs/>
      <w:sz w:val="26"/>
      <w:szCs w:val="26"/>
    </w:rPr>
  </w:style>
  <w:style w:type="character" w:customStyle="1" w:styleId="Heading9Char">
    <w:name w:val="Heading 9 Char"/>
    <w:basedOn w:val="DefaultParagraphFont"/>
    <w:link w:val="Heading9"/>
    <w:uiPriority w:val="99"/>
    <w:semiHidden/>
    <w:rsid w:val="004B7C9B"/>
    <w:rPr>
      <w:rFonts w:ascii="Cambria" w:hAnsi="Cambria" w:cs="Cambria"/>
    </w:rPr>
  </w:style>
  <w:style w:type="paragraph" w:styleId="Header">
    <w:name w:val="header"/>
    <w:basedOn w:val="Normal"/>
    <w:link w:val="HeaderChar"/>
    <w:autoRedefine/>
    <w:rsid w:val="00082706"/>
    <w:pPr>
      <w:tabs>
        <w:tab w:val="center" w:pos="4536"/>
        <w:tab w:val="right" w:pos="9072"/>
      </w:tabs>
      <w:jc w:val="center"/>
    </w:pPr>
    <w:rPr>
      <w:lang w:val="fr-FR"/>
    </w:rPr>
  </w:style>
  <w:style w:type="character" w:customStyle="1" w:styleId="HeaderChar">
    <w:name w:val="Header Char"/>
    <w:basedOn w:val="DefaultParagraphFont"/>
    <w:link w:val="Header"/>
    <w:rsid w:val="00082706"/>
    <w:rPr>
      <w:rFonts w:ascii="Arial" w:hAnsi="Arial" w:cs="Arial"/>
      <w:sz w:val="20"/>
      <w:szCs w:val="20"/>
      <w:lang w:val="fr-FR"/>
    </w:rPr>
  </w:style>
  <w:style w:type="paragraph" w:styleId="Footer">
    <w:name w:val="footer"/>
    <w:aliases w:val="doc_path_name"/>
    <w:basedOn w:val="Normal"/>
    <w:link w:val="FooterChar"/>
    <w:autoRedefine/>
    <w:rsid w:val="00F37961"/>
    <w:rPr>
      <w:sz w:val="14"/>
      <w:szCs w:val="14"/>
    </w:rPr>
  </w:style>
  <w:style w:type="character" w:customStyle="1" w:styleId="FooterChar">
    <w:name w:val="Footer Char"/>
    <w:aliases w:val="doc_path_name Char"/>
    <w:basedOn w:val="DefaultParagraphFont"/>
    <w:link w:val="Footer"/>
    <w:uiPriority w:val="99"/>
    <w:semiHidden/>
    <w:rsid w:val="004B7C9B"/>
    <w:rPr>
      <w:rFonts w:ascii="Arial" w:hAnsi="Arial" w:cs="Arial"/>
      <w:sz w:val="20"/>
      <w:szCs w:val="20"/>
    </w:rPr>
  </w:style>
  <w:style w:type="character" w:styleId="PageNumber">
    <w:name w:val="page number"/>
    <w:basedOn w:val="DefaultParagraphFont"/>
    <w:rsid w:val="00F37961"/>
    <w:rPr>
      <w:rFonts w:ascii="Arial" w:hAnsi="Arial" w:cs="Arial"/>
      <w:sz w:val="20"/>
      <w:szCs w:val="20"/>
    </w:rPr>
  </w:style>
  <w:style w:type="paragraph" w:styleId="Title">
    <w:name w:val="Title"/>
    <w:basedOn w:val="Normal"/>
    <w:link w:val="TitleChar"/>
    <w:qFormat/>
    <w:rsid w:val="00F37961"/>
    <w:pPr>
      <w:spacing w:after="300"/>
      <w:jc w:val="center"/>
    </w:pPr>
    <w:rPr>
      <w:b/>
      <w:bCs/>
      <w:caps/>
      <w:kern w:val="28"/>
      <w:sz w:val="30"/>
      <w:szCs w:val="30"/>
    </w:rPr>
  </w:style>
  <w:style w:type="character" w:customStyle="1" w:styleId="TitleChar">
    <w:name w:val="Title Char"/>
    <w:basedOn w:val="DefaultParagraphFont"/>
    <w:link w:val="Title"/>
    <w:uiPriority w:val="99"/>
    <w:rsid w:val="004B7C9B"/>
    <w:rPr>
      <w:rFonts w:ascii="Cambria" w:hAnsi="Cambria" w:cs="Cambria"/>
      <w:b/>
      <w:bCs/>
      <w:kern w:val="28"/>
      <w:sz w:val="32"/>
      <w:szCs w:val="32"/>
    </w:rPr>
  </w:style>
  <w:style w:type="paragraph" w:customStyle="1" w:styleId="preparedby">
    <w:name w:val="preparedby"/>
    <w:basedOn w:val="Normal"/>
    <w:next w:val="Normal"/>
    <w:semiHidden/>
    <w:rsid w:val="00D3708D"/>
    <w:pPr>
      <w:spacing w:after="600"/>
      <w:jc w:val="center"/>
    </w:pPr>
    <w:rPr>
      <w:i/>
      <w:iCs/>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iCs/>
    </w:rPr>
  </w:style>
  <w:style w:type="paragraph" w:styleId="FootnoteText">
    <w:name w:val="footnote text"/>
    <w:aliases w:val="Footnote Text Char"/>
    <w:basedOn w:val="Normal"/>
    <w:link w:val="FootnoteTextChar1"/>
    <w:rsid w:val="00D02841"/>
    <w:pPr>
      <w:spacing w:before="60"/>
      <w:ind w:left="567" w:hanging="567"/>
    </w:pPr>
    <w:rPr>
      <w:sz w:val="16"/>
      <w:szCs w:val="16"/>
      <w:u w:val="single"/>
      <w:lang w:val="fr-FR"/>
    </w:rPr>
  </w:style>
  <w:style w:type="character" w:customStyle="1" w:styleId="FootnoteTextChar1">
    <w:name w:val="Footnote Text Char1"/>
    <w:aliases w:val="Footnote Text Char Char"/>
    <w:basedOn w:val="DefaultParagraphFont"/>
    <w:link w:val="FootnoteText"/>
    <w:rsid w:val="00D02841"/>
    <w:rPr>
      <w:rFonts w:ascii="Arial" w:hAnsi="Arial" w:cs="Arial"/>
      <w:sz w:val="16"/>
      <w:szCs w:val="16"/>
      <w:u w:val="single"/>
      <w:lang w:val="fr-FR"/>
    </w:rPr>
  </w:style>
  <w:style w:type="character" w:styleId="FootnoteReference">
    <w:name w:val="footnote reference"/>
    <w:basedOn w:val="DefaultParagraphFont"/>
    <w:rsid w:val="00F37961"/>
    <w:rPr>
      <w:rFonts w:cs="Times New Roman"/>
      <w:vertAlign w:val="superscript"/>
    </w:rPr>
  </w:style>
  <w:style w:type="paragraph" w:styleId="Closing">
    <w:name w:val="Closing"/>
    <w:basedOn w:val="Normal"/>
    <w:link w:val="ClosingChar"/>
    <w:rsid w:val="00F37961"/>
    <w:pPr>
      <w:ind w:left="4536"/>
      <w:jc w:val="center"/>
    </w:pPr>
  </w:style>
  <w:style w:type="character" w:customStyle="1" w:styleId="ClosingChar">
    <w:name w:val="Closing Char"/>
    <w:basedOn w:val="DefaultParagraphFont"/>
    <w:link w:val="Closing"/>
    <w:uiPriority w:val="99"/>
    <w:semiHidden/>
    <w:rsid w:val="004B7C9B"/>
    <w:rPr>
      <w:rFonts w:ascii="Arial" w:hAnsi="Arial" w:cs="Arial"/>
      <w:sz w:val="20"/>
      <w:szCs w:val="20"/>
    </w:rPr>
  </w:style>
  <w:style w:type="paragraph" w:styleId="Index1">
    <w:name w:val="index 1"/>
    <w:basedOn w:val="Normal"/>
    <w:next w:val="Normal"/>
    <w:autoRedefine/>
    <w:semiHidden/>
    <w:rsid w:val="00F37961"/>
    <w:pPr>
      <w:tabs>
        <w:tab w:val="right" w:leader="dot" w:pos="9071"/>
      </w:tabs>
      <w:ind w:left="284" w:hanging="284"/>
    </w:pPr>
    <w:rPr>
      <w:sz w:val="24"/>
      <w:szCs w:val="24"/>
    </w:rPr>
  </w:style>
  <w:style w:type="paragraph" w:styleId="Index2">
    <w:name w:val="index 2"/>
    <w:basedOn w:val="Normal"/>
    <w:next w:val="Normal"/>
    <w:autoRedefine/>
    <w:semiHidden/>
    <w:rsid w:val="00F37961"/>
    <w:pPr>
      <w:tabs>
        <w:tab w:val="right" w:leader="dot" w:pos="9071"/>
      </w:tabs>
      <w:ind w:left="568" w:hanging="284"/>
    </w:pPr>
    <w:rPr>
      <w:sz w:val="24"/>
      <w:szCs w:val="24"/>
    </w:rPr>
  </w:style>
  <w:style w:type="paragraph" w:styleId="Index3">
    <w:name w:val="index 3"/>
    <w:basedOn w:val="Normal"/>
    <w:next w:val="Normal"/>
    <w:autoRedefine/>
    <w:semiHidden/>
    <w:rsid w:val="00F37961"/>
    <w:pPr>
      <w:tabs>
        <w:tab w:val="right" w:leader="dot" w:pos="9071"/>
      </w:tabs>
      <w:ind w:left="851" w:hanging="284"/>
    </w:pPr>
    <w:rPr>
      <w:sz w:val="24"/>
      <w:szCs w:val="24"/>
    </w:rPr>
  </w:style>
  <w:style w:type="paragraph" w:styleId="MacroText">
    <w:name w:val="macro"/>
    <w:link w:val="MacroTextChar"/>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basedOn w:val="DefaultParagraphFont"/>
    <w:link w:val="MacroText"/>
    <w:uiPriority w:val="99"/>
    <w:semiHidden/>
    <w:rsid w:val="004B7C9B"/>
    <w:rPr>
      <w:rFonts w:ascii="Courier New" w:hAnsi="Courier New" w:cs="Courier New"/>
      <w:sz w:val="16"/>
      <w:szCs w:val="16"/>
      <w:lang w:val="en-US" w:eastAsia="en-US"/>
    </w:rPr>
  </w:style>
  <w:style w:type="paragraph" w:styleId="Signature">
    <w:name w:val="Signature"/>
    <w:basedOn w:val="Normal"/>
    <w:link w:val="SignatureChar"/>
    <w:rsid w:val="00F37961"/>
    <w:pPr>
      <w:ind w:left="4536"/>
      <w:jc w:val="center"/>
    </w:pPr>
  </w:style>
  <w:style w:type="character" w:customStyle="1" w:styleId="SignatureChar">
    <w:name w:val="Signature Char"/>
    <w:basedOn w:val="DefaultParagraphFont"/>
    <w:link w:val="Signature"/>
    <w:uiPriority w:val="99"/>
    <w:semiHidden/>
    <w:rsid w:val="004B7C9B"/>
    <w:rPr>
      <w:rFonts w:ascii="Arial" w:hAnsi="Arial" w:cs="Arial"/>
      <w:sz w:val="20"/>
      <w:szCs w:val="20"/>
    </w:rPr>
  </w:style>
  <w:style w:type="character" w:customStyle="1" w:styleId="Doclang">
    <w:name w:val="Doc_lang"/>
    <w:basedOn w:val="DefaultParagraphFont"/>
    <w:rsid w:val="00F37961"/>
    <w:rPr>
      <w:rFonts w:ascii="Arial" w:hAnsi="Arial" w:cs="Arial"/>
      <w:sz w:val="20"/>
      <w:szCs w:val="20"/>
      <w:lang w:val="en-US"/>
    </w:rPr>
  </w:style>
  <w:style w:type="paragraph" w:customStyle="1" w:styleId="Session">
    <w:name w:val="Session"/>
    <w:basedOn w:val="Normal"/>
    <w:semiHidden/>
    <w:rsid w:val="00F37961"/>
    <w:pPr>
      <w:spacing w:before="60"/>
      <w:jc w:val="center"/>
    </w:pPr>
    <w:rPr>
      <w:b/>
      <w:bCs/>
    </w:rPr>
  </w:style>
  <w:style w:type="paragraph" w:customStyle="1" w:styleId="Organizer">
    <w:name w:val="Organizer"/>
    <w:basedOn w:val="Normal"/>
    <w:semiHidden/>
    <w:rsid w:val="00F37961"/>
    <w:pPr>
      <w:spacing w:after="600"/>
      <w:ind w:left="-993" w:right="-994"/>
      <w:jc w:val="center"/>
    </w:pPr>
    <w:rPr>
      <w:b/>
      <w:bCs/>
      <w:caps/>
      <w:kern w:val="26"/>
      <w:sz w:val="26"/>
      <w:szCs w:val="26"/>
    </w:rPr>
  </w:style>
  <w:style w:type="paragraph" w:styleId="BodyText">
    <w:name w:val="Body Text"/>
    <w:basedOn w:val="Normal"/>
    <w:link w:val="BodyTextChar"/>
    <w:rsid w:val="00F37961"/>
  </w:style>
  <w:style w:type="character" w:customStyle="1" w:styleId="BodyTextChar">
    <w:name w:val="Body Text Char"/>
    <w:basedOn w:val="DefaultParagraphFont"/>
    <w:link w:val="BodyText"/>
    <w:uiPriority w:val="99"/>
    <w:semiHidden/>
    <w:rsid w:val="004B7C9B"/>
    <w:rPr>
      <w:rFonts w:ascii="Arial" w:hAnsi="Arial" w:cs="Arial"/>
      <w:sz w:val="20"/>
      <w:szCs w:val="20"/>
    </w:rPr>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szCs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iCs/>
    </w:rPr>
  </w:style>
  <w:style w:type="paragraph" w:customStyle="1" w:styleId="PlaceAndDate">
    <w:name w:val="PlaceAndDate"/>
    <w:basedOn w:val="Session"/>
    <w:semiHidden/>
    <w:rsid w:val="00F37961"/>
  </w:style>
  <w:style w:type="paragraph" w:styleId="EndnoteText">
    <w:name w:val="endnote text"/>
    <w:basedOn w:val="Normal"/>
    <w:link w:val="EndnoteTextChar"/>
    <w:semiHidden/>
    <w:rsid w:val="00F37961"/>
  </w:style>
  <w:style w:type="character" w:customStyle="1" w:styleId="EndnoteTextChar">
    <w:name w:val="Endnote Text Char"/>
    <w:basedOn w:val="DefaultParagraphFont"/>
    <w:link w:val="EndnoteText"/>
    <w:uiPriority w:val="99"/>
    <w:semiHidden/>
    <w:rsid w:val="004B7C9B"/>
    <w:rPr>
      <w:rFonts w:ascii="Arial" w:hAnsi="Arial" w:cs="Arial"/>
      <w:sz w:val="20"/>
      <w:szCs w:val="20"/>
    </w:rPr>
  </w:style>
  <w:style w:type="character" w:styleId="EndnoteReference">
    <w:name w:val="endnote reference"/>
    <w:basedOn w:val="DefaultParagraphFont"/>
    <w:semiHidden/>
    <w:rsid w:val="00F37961"/>
    <w:rPr>
      <w:rFonts w:cs="Times New Roman"/>
      <w:vertAlign w:val="superscript"/>
    </w:rPr>
  </w:style>
  <w:style w:type="paragraph" w:customStyle="1" w:styleId="SessionMeetingPlace">
    <w:name w:val="Session_MeetingPlace"/>
    <w:basedOn w:val="Normal"/>
    <w:semiHidden/>
    <w:rsid w:val="00F37961"/>
    <w:pPr>
      <w:spacing w:before="480"/>
      <w:jc w:val="center"/>
    </w:pPr>
    <w:rPr>
      <w:b/>
      <w:bCs/>
      <w:kern w:val="28"/>
      <w:sz w:val="24"/>
      <w:szCs w:val="24"/>
    </w:rPr>
  </w:style>
  <w:style w:type="paragraph" w:customStyle="1" w:styleId="Original">
    <w:name w:val="Original"/>
    <w:basedOn w:val="Normal"/>
    <w:semiHidden/>
    <w:rsid w:val="00F37961"/>
    <w:pPr>
      <w:spacing w:before="60"/>
      <w:ind w:left="1276"/>
    </w:pPr>
    <w:rPr>
      <w:b/>
      <w:bCs/>
      <w:sz w:val="22"/>
      <w:szCs w:val="22"/>
    </w:rPr>
  </w:style>
  <w:style w:type="paragraph" w:styleId="Date">
    <w:name w:val="Date"/>
    <w:basedOn w:val="Normal"/>
    <w:link w:val="DateChar"/>
    <w:semiHidden/>
    <w:rsid w:val="00F37961"/>
    <w:pPr>
      <w:spacing w:line="340" w:lineRule="exact"/>
      <w:ind w:left="1276"/>
    </w:pPr>
    <w:rPr>
      <w:b/>
      <w:bCs/>
      <w:sz w:val="22"/>
      <w:szCs w:val="22"/>
    </w:rPr>
  </w:style>
  <w:style w:type="character" w:customStyle="1" w:styleId="DateChar">
    <w:name w:val="Date Char"/>
    <w:basedOn w:val="DefaultParagraphFont"/>
    <w:link w:val="Date"/>
    <w:uiPriority w:val="99"/>
    <w:semiHidden/>
    <w:rsid w:val="004B7C9B"/>
    <w:rPr>
      <w:rFonts w:ascii="Arial" w:hAnsi="Arial" w:cs="Arial"/>
      <w:sz w:val="20"/>
      <w:szCs w:val="20"/>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szCs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bCs/>
      <w:sz w:val="24"/>
      <w:szCs w:val="24"/>
    </w:rPr>
  </w:style>
  <w:style w:type="paragraph" w:customStyle="1" w:styleId="StyleSessionAllcaps">
    <w:name w:val="Style Session + All caps"/>
    <w:basedOn w:val="Session"/>
    <w:semiHidden/>
    <w:rsid w:val="00F37961"/>
    <w:pPr>
      <w:spacing w:before="480"/>
    </w:pPr>
    <w:rPr>
      <w:caps/>
      <w:kern w:val="28"/>
      <w:sz w:val="24"/>
      <w:szCs w:val="24"/>
    </w:rPr>
  </w:style>
  <w:style w:type="paragraph" w:customStyle="1" w:styleId="plcountry">
    <w:name w:val="plcountry"/>
    <w:basedOn w:val="Normal"/>
    <w:rsid w:val="00F37961"/>
    <w:pPr>
      <w:keepNext/>
      <w:keepLines/>
      <w:spacing w:before="180" w:after="120"/>
      <w:jc w:val="left"/>
    </w:pPr>
    <w:rPr>
      <w:caps/>
      <w:noProof/>
      <w:u w:val="single"/>
    </w:rPr>
  </w:style>
  <w:style w:type="paragraph" w:customStyle="1" w:styleId="pldetails">
    <w:name w:val="pldetails"/>
    <w:basedOn w:val="Normal"/>
    <w:rsid w:val="00F37961"/>
    <w:pPr>
      <w:keepLines/>
      <w:spacing w:before="60" w:after="60"/>
      <w:jc w:val="left"/>
    </w:pPr>
    <w:rPr>
      <w:noProof/>
    </w:rPr>
  </w:style>
  <w:style w:type="paragraph" w:customStyle="1" w:styleId="plheading">
    <w:name w:val="plheading"/>
    <w:basedOn w:val="Normal"/>
    <w:rsid w:val="00F37961"/>
    <w:pPr>
      <w:keepNext/>
      <w:spacing w:before="480" w:after="120"/>
      <w:jc w:val="center"/>
    </w:pPr>
    <w:rPr>
      <w:caps/>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iCs/>
    </w:rPr>
  </w:style>
  <w:style w:type="character" w:customStyle="1" w:styleId="CodeChar">
    <w:name w:val="Code Char"/>
    <w:basedOn w:val="DefaultParagraphFont"/>
    <w:link w:val="Code"/>
    <w:rsid w:val="00D3708D"/>
    <w:rPr>
      <w:rFonts w:ascii="Arial" w:hAnsi="Arial" w:cs="Arial"/>
      <w:b/>
      <w:bCs/>
      <w:spacing w:val="10"/>
      <w:lang w:val="fr-FR" w:eastAsia="en-US"/>
    </w:rPr>
  </w:style>
  <w:style w:type="paragraph" w:customStyle="1" w:styleId="endofdoc">
    <w:name w:val="end_of_doc"/>
    <w:autoRedefine/>
    <w:rsid w:val="00F37961"/>
    <w:pPr>
      <w:spacing w:before="480"/>
      <w:ind w:left="567" w:hanging="567"/>
      <w:jc w:val="right"/>
    </w:pPr>
    <w:rPr>
      <w:rFonts w:ascii="Arial" w:hAnsi="Arial" w:cs="Arial"/>
      <w:sz w:val="20"/>
      <w:szCs w:val="20"/>
    </w:rPr>
  </w:style>
  <w:style w:type="character" w:customStyle="1" w:styleId="DocoriginalChar">
    <w:name w:val="Doc_original Char"/>
    <w:basedOn w:val="DefaultParagraphFont"/>
    <w:link w:val="Docoriginal"/>
    <w:rsid w:val="00F37961"/>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rsid w:val="00F37961"/>
    <w:rPr>
      <w:rFonts w:ascii="Arial" w:hAnsi="Arial" w:cs="Arial"/>
      <w:b/>
      <w:bCs/>
      <w:spacing w:val="10"/>
      <w:lang w:val="en-US" w:eastAsia="en-US"/>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cs="Arial"/>
      <w:b/>
      <w:bCs/>
      <w:spacing w:val="10"/>
      <w:lang w:val="en-US" w:eastAsia="en-US"/>
    </w:rPr>
  </w:style>
  <w:style w:type="character" w:customStyle="1" w:styleId="StyleDocoriginalNotBold1">
    <w:name w:val="Style Doc_original + Not Bold1"/>
    <w:basedOn w:val="DefaultParagraphFont"/>
    <w:rsid w:val="00F37961"/>
    <w:rPr>
      <w:rFonts w:ascii="Arial" w:hAnsi="Arial" w:cs="Arial"/>
      <w:b/>
      <w:bCs/>
      <w:spacing w:val="10"/>
      <w:lang w:val="en-US" w:eastAsia="en-US"/>
    </w:rPr>
  </w:style>
  <w:style w:type="character" w:customStyle="1" w:styleId="StyleDoclangBold">
    <w:name w:val="Style Doc_lang + Bold"/>
    <w:basedOn w:val="Doclang"/>
    <w:rsid w:val="00F37961"/>
    <w:rPr>
      <w:rFonts w:ascii="Arial" w:hAnsi="Arial" w:cs="Arial"/>
      <w:b/>
      <w:bCs/>
      <w:sz w:val="20"/>
      <w:szCs w:val="20"/>
      <w:lang w:val="en-US"/>
    </w:rPr>
  </w:style>
  <w:style w:type="paragraph" w:styleId="TOC2">
    <w:name w:val="toc 2"/>
    <w:basedOn w:val="Normal"/>
    <w:next w:val="Normal"/>
    <w:autoRedefine/>
    <w:uiPriority w:val="39"/>
    <w:rsid w:val="00E26286"/>
    <w:pPr>
      <w:tabs>
        <w:tab w:val="right" w:leader="dot" w:pos="9639"/>
      </w:tabs>
      <w:spacing w:before="120" w:after="120"/>
      <w:ind w:left="851" w:right="851" w:hanging="567"/>
      <w:jc w:val="left"/>
    </w:pPr>
    <w:rPr>
      <w:noProof/>
    </w:rPr>
  </w:style>
  <w:style w:type="paragraph" w:styleId="TOC3">
    <w:name w:val="toc 3"/>
    <w:basedOn w:val="Normal"/>
    <w:next w:val="Normal"/>
    <w:autoRedefine/>
    <w:semiHidden/>
    <w:rsid w:val="00F37961"/>
    <w:pPr>
      <w:tabs>
        <w:tab w:val="right" w:leader="dot" w:pos="9639"/>
      </w:tabs>
      <w:spacing w:before="120"/>
      <w:ind w:left="851" w:right="851" w:hanging="567"/>
      <w:jc w:val="left"/>
    </w:pPr>
    <w:rPr>
      <w:i/>
      <w:iCs/>
      <w:noProof/>
      <w:lang w:val="fr-FR"/>
    </w:rPr>
  </w:style>
  <w:style w:type="character" w:styleId="Hyperlink">
    <w:name w:val="Hyperlink"/>
    <w:basedOn w:val="DefaultParagraphFont"/>
    <w:uiPriority w:val="99"/>
    <w:rsid w:val="00F37961"/>
    <w:rPr>
      <w:rFonts w:ascii="Arial" w:hAnsi="Arial" w:cs="Arial"/>
      <w:color w:val="0000FF"/>
      <w:u w:val="single"/>
    </w:rPr>
  </w:style>
  <w:style w:type="paragraph" w:styleId="TOC4">
    <w:name w:val="toc 4"/>
    <w:basedOn w:val="Normal"/>
    <w:next w:val="Normal"/>
    <w:autoRedefine/>
    <w:semiHidden/>
    <w:rsid w:val="00F37961"/>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39"/>
    <w:rsid w:val="00E26286"/>
    <w:pPr>
      <w:tabs>
        <w:tab w:val="right" w:leader="dot" w:pos="9639"/>
      </w:tabs>
      <w:spacing w:after="120"/>
      <w:ind w:left="284" w:right="284" w:hanging="284"/>
      <w:jc w:val="left"/>
    </w:pPr>
    <w:rPr>
      <w:caps/>
      <w:noProof/>
    </w:rPr>
  </w:style>
  <w:style w:type="paragraph" w:styleId="TOC5">
    <w:name w:val="toc 5"/>
    <w:basedOn w:val="Normal"/>
    <w:next w:val="Normal"/>
    <w:autoRedefine/>
    <w:semiHidden/>
    <w:rsid w:val="00F37961"/>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customStyle="1" w:styleId="DecisionInvitingPara">
    <w:name w:val="Decision Inviting Para."/>
    <w:basedOn w:val="Normal"/>
    <w:rsid w:val="00DB7A81"/>
    <w:pPr>
      <w:ind w:left="4536"/>
    </w:pPr>
    <w:rPr>
      <w:i/>
      <w:iCs/>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bCs/>
      <w:noProof/>
      <w:sz w:val="22"/>
      <w:szCs w:val="22"/>
    </w:rPr>
  </w:style>
  <w:style w:type="character" w:styleId="FollowedHyperlink">
    <w:name w:val="FollowedHyperlink"/>
    <w:basedOn w:val="DefaultParagraphFont"/>
    <w:uiPriority w:val="99"/>
    <w:rsid w:val="00C96A65"/>
    <w:rPr>
      <w:rFonts w:cs="Times New Roman"/>
      <w:color w:val="800080"/>
      <w:u w:val="single"/>
    </w:rPr>
  </w:style>
  <w:style w:type="paragraph" w:styleId="ListParagraph">
    <w:name w:val="List Paragraph"/>
    <w:basedOn w:val="Normal"/>
    <w:uiPriority w:val="34"/>
    <w:qFormat/>
    <w:rsid w:val="00A52B36"/>
    <w:pPr>
      <w:ind w:left="720"/>
    </w:pPr>
  </w:style>
  <w:style w:type="paragraph" w:styleId="NormalWeb">
    <w:name w:val="Normal (Web)"/>
    <w:basedOn w:val="Normal"/>
    <w:uiPriority w:val="99"/>
    <w:rsid w:val="00C71AB5"/>
    <w:pPr>
      <w:spacing w:before="100" w:beforeAutospacing="1" w:after="100" w:afterAutospacing="1"/>
      <w:jc w:val="left"/>
    </w:pPr>
  </w:style>
  <w:style w:type="paragraph" w:customStyle="1" w:styleId="xl65">
    <w:name w:val="xl65"/>
    <w:basedOn w:val="Normal"/>
    <w:rsid w:val="00412A90"/>
    <w:pPr>
      <w:spacing w:before="100" w:beforeAutospacing="1" w:after="100" w:afterAutospacing="1"/>
      <w:jc w:val="left"/>
    </w:pPr>
    <w:rPr>
      <w:rFonts w:ascii="Times New Roman" w:hAnsi="Times New Roman" w:cs="Times New Roman"/>
      <w:sz w:val="24"/>
      <w:szCs w:val="24"/>
      <w:lang w:val="fr-FR"/>
    </w:rPr>
  </w:style>
  <w:style w:type="paragraph" w:customStyle="1" w:styleId="xl66">
    <w:name w:val="xl66"/>
    <w:basedOn w:val="Normal"/>
    <w:rsid w:val="00412A90"/>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67">
    <w:name w:val="xl67"/>
    <w:basedOn w:val="Normal"/>
    <w:rsid w:val="00412A90"/>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68">
    <w:name w:val="xl68"/>
    <w:basedOn w:val="Normal"/>
    <w:rsid w:val="00412A90"/>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69">
    <w:name w:val="xl69"/>
    <w:basedOn w:val="Normal"/>
    <w:rsid w:val="00412A90"/>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70">
    <w:name w:val="xl70"/>
    <w:basedOn w:val="Normal"/>
    <w:rsid w:val="00412A90"/>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71">
    <w:name w:val="xl71"/>
    <w:basedOn w:val="Normal"/>
    <w:rsid w:val="00412A90"/>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72">
    <w:name w:val="xl72"/>
    <w:basedOn w:val="Normal"/>
    <w:rsid w:val="00412A90"/>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cs="Times New Roman"/>
      <w:sz w:val="24"/>
      <w:szCs w:val="24"/>
      <w:lang w:val="fr-FR"/>
    </w:rPr>
  </w:style>
  <w:style w:type="paragraph" w:customStyle="1" w:styleId="xl73">
    <w:name w:val="xl73"/>
    <w:basedOn w:val="Normal"/>
    <w:rsid w:val="00412A90"/>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4"/>
      <w:szCs w:val="24"/>
      <w:lang w:val="fr-FR"/>
    </w:rPr>
  </w:style>
  <w:style w:type="paragraph" w:customStyle="1" w:styleId="xl74">
    <w:name w:val="xl74"/>
    <w:basedOn w:val="Normal"/>
    <w:rsid w:val="00412A90"/>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4"/>
      <w:szCs w:val="24"/>
      <w:lang w:val="fr-FR"/>
    </w:rPr>
  </w:style>
  <w:style w:type="paragraph" w:customStyle="1" w:styleId="xl75">
    <w:name w:val="xl75"/>
    <w:basedOn w:val="Normal"/>
    <w:rsid w:val="00412A90"/>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4"/>
      <w:szCs w:val="24"/>
      <w:lang w:val="fr-FR"/>
    </w:rPr>
  </w:style>
  <w:style w:type="paragraph" w:customStyle="1" w:styleId="xl76">
    <w:name w:val="xl76"/>
    <w:basedOn w:val="Normal"/>
    <w:rsid w:val="00412A90"/>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2307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mbers/en/pvp_offices.html"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upov.int/genie/f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mbers/en/pvp_off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AAF65-CD72-4309-A240-571FB68A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21</Pages>
  <Words>7897</Words>
  <Characters>43078</Characters>
  <Application>Microsoft Office Word</Application>
  <DocSecurity>0</DocSecurity>
  <Lines>2051</Lines>
  <Paragraphs>1307</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49668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keywords>BP/mhf</cp:keywords>
  <cp:lastModifiedBy>BESSE Ariane</cp:lastModifiedBy>
  <cp:revision>31</cp:revision>
  <cp:lastPrinted>2014-03-18T16:45:00Z</cp:lastPrinted>
  <dcterms:created xsi:type="dcterms:W3CDTF">2014-03-18T07:39:00Z</dcterms:created>
  <dcterms:modified xsi:type="dcterms:W3CDTF">2014-03-19T09:09:00Z</dcterms:modified>
</cp:coreProperties>
</file>